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A2097" w14:textId="318C72EC" w:rsidR="00606F13" w:rsidRPr="004B341B" w:rsidRDefault="00606F13" w:rsidP="00193F93">
      <w:pPr>
        <w:pStyle w:val="Ttulo1"/>
        <w:spacing w:before="93" w:after="0"/>
        <w:ind w:left="851"/>
        <w:jc w:val="center"/>
        <w:rPr>
          <w:rFonts w:ascii="Times New Roman" w:hAnsi="Times New Roman" w:cs="Times New Roman"/>
          <w:b/>
          <w:bCs/>
          <w:color w:val="auto"/>
          <w:sz w:val="22"/>
          <w:szCs w:val="22"/>
        </w:rPr>
      </w:pPr>
      <w:r w:rsidRPr="004B341B">
        <w:rPr>
          <w:rFonts w:ascii="Times New Roman" w:hAnsi="Times New Roman" w:cs="Times New Roman"/>
          <w:b/>
          <w:bCs/>
          <w:color w:val="auto"/>
          <w:sz w:val="22"/>
          <w:szCs w:val="22"/>
        </w:rPr>
        <w:t>TERMO</w:t>
      </w:r>
      <w:r w:rsidRPr="004B341B">
        <w:rPr>
          <w:rFonts w:ascii="Times New Roman" w:hAnsi="Times New Roman" w:cs="Times New Roman"/>
          <w:b/>
          <w:bCs/>
          <w:color w:val="auto"/>
          <w:spacing w:val="-4"/>
          <w:sz w:val="22"/>
          <w:szCs w:val="22"/>
        </w:rPr>
        <w:t xml:space="preserve"> </w:t>
      </w:r>
      <w:r w:rsidRPr="004B341B">
        <w:rPr>
          <w:rFonts w:ascii="Times New Roman" w:hAnsi="Times New Roman" w:cs="Times New Roman"/>
          <w:b/>
          <w:bCs/>
          <w:color w:val="auto"/>
          <w:sz w:val="22"/>
          <w:szCs w:val="22"/>
        </w:rPr>
        <w:t>DE</w:t>
      </w:r>
      <w:r w:rsidRPr="004B341B">
        <w:rPr>
          <w:rFonts w:ascii="Times New Roman" w:hAnsi="Times New Roman" w:cs="Times New Roman"/>
          <w:b/>
          <w:bCs/>
          <w:color w:val="auto"/>
          <w:spacing w:val="-4"/>
          <w:sz w:val="22"/>
          <w:szCs w:val="22"/>
        </w:rPr>
        <w:t xml:space="preserve"> </w:t>
      </w:r>
      <w:r w:rsidRPr="004B341B">
        <w:rPr>
          <w:rFonts w:ascii="Times New Roman" w:hAnsi="Times New Roman" w:cs="Times New Roman"/>
          <w:b/>
          <w:bCs/>
          <w:color w:val="auto"/>
          <w:sz w:val="22"/>
          <w:szCs w:val="22"/>
        </w:rPr>
        <w:t>REFERÊNCIA</w:t>
      </w:r>
      <w:r w:rsidR="00FF61B6">
        <w:rPr>
          <w:rFonts w:ascii="Times New Roman" w:hAnsi="Times New Roman" w:cs="Times New Roman"/>
          <w:b/>
          <w:bCs/>
          <w:color w:val="auto"/>
          <w:sz w:val="22"/>
          <w:szCs w:val="22"/>
        </w:rPr>
        <w:t xml:space="preserve"> RETIFICADO</w:t>
      </w:r>
    </w:p>
    <w:p w14:paraId="17F17D0A" w14:textId="77777777" w:rsidR="00606F13" w:rsidRPr="004B341B" w:rsidRDefault="00606F13" w:rsidP="00193F93">
      <w:pPr>
        <w:jc w:val="center"/>
        <w:rPr>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4B341B" w14:paraId="665EB0EF" w14:textId="77777777" w:rsidTr="001664C9">
        <w:trPr>
          <w:jc w:val="center"/>
        </w:trPr>
        <w:tc>
          <w:tcPr>
            <w:tcW w:w="9570" w:type="dxa"/>
            <w:shd w:val="clear" w:color="auto" w:fill="0F4761" w:themeFill="accent1" w:themeFillShade="BF"/>
          </w:tcPr>
          <w:p w14:paraId="2656AE05" w14:textId="77777777" w:rsidR="00606F13" w:rsidRPr="004B341B" w:rsidRDefault="00606F13" w:rsidP="00193F93">
            <w:pPr>
              <w:rPr>
                <w:b/>
                <w:color w:val="FFFFFF" w:themeColor="background1"/>
                <w:sz w:val="22"/>
                <w:szCs w:val="22"/>
              </w:rPr>
            </w:pPr>
            <w:r w:rsidRPr="004B341B">
              <w:rPr>
                <w:b/>
                <w:color w:val="FFFFFF" w:themeColor="background1"/>
                <w:sz w:val="22"/>
                <w:szCs w:val="22"/>
              </w:rPr>
              <w:t>ÓRGÃO SOLICITANTE</w:t>
            </w:r>
          </w:p>
        </w:tc>
      </w:tr>
      <w:tr w:rsidR="00606F13" w:rsidRPr="004B341B" w14:paraId="4F27089C" w14:textId="77777777" w:rsidTr="001664C9">
        <w:trPr>
          <w:jc w:val="center"/>
        </w:trPr>
        <w:tc>
          <w:tcPr>
            <w:tcW w:w="9570" w:type="dxa"/>
          </w:tcPr>
          <w:p w14:paraId="59B6A6BA" w14:textId="7B9CAF6D" w:rsidR="00606F13" w:rsidRPr="004B341B" w:rsidRDefault="004D3302" w:rsidP="00193F93">
            <w:pPr>
              <w:rPr>
                <w:b/>
                <w:sz w:val="22"/>
                <w:szCs w:val="22"/>
              </w:rPr>
            </w:pPr>
            <w:r w:rsidRPr="004B341B">
              <w:rPr>
                <w:b/>
                <w:sz w:val="22"/>
                <w:szCs w:val="22"/>
              </w:rPr>
              <w:t>SECRETARIA MUNICIPAL DE ADMINISTRAÇÃO</w:t>
            </w:r>
          </w:p>
        </w:tc>
      </w:tr>
    </w:tbl>
    <w:p w14:paraId="278216C0" w14:textId="77777777" w:rsidR="00606F13" w:rsidRPr="004B341B" w:rsidRDefault="00606F13" w:rsidP="00193F93">
      <w:pPr>
        <w:pStyle w:val="Corpodetexto"/>
        <w:spacing w:before="120"/>
        <w:ind w:left="851"/>
        <w:jc w:val="center"/>
        <w:rPr>
          <w:rFonts w:ascii="Times New Roman" w:hAnsi="Times New Roman" w:cs="Times New Roman"/>
        </w:rPr>
      </w:pPr>
    </w:p>
    <w:tbl>
      <w:tblPr>
        <w:tblpPr w:leftFromText="141" w:rightFromText="141" w:vertAnchor="text" w:tblpXSpec="center" w:tblpY="1"/>
        <w:tblOverlap w:val="neve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4B341B" w14:paraId="1C0A6BE6" w14:textId="77777777" w:rsidTr="001664C9">
        <w:tc>
          <w:tcPr>
            <w:tcW w:w="9570" w:type="dxa"/>
            <w:tcBorders>
              <w:top w:val="single" w:sz="4" w:space="0" w:color="000000"/>
            </w:tcBorders>
            <w:shd w:val="clear" w:color="auto" w:fill="0F4761" w:themeFill="accent1" w:themeFillShade="BF"/>
          </w:tcPr>
          <w:p w14:paraId="44AF8191" w14:textId="77777777" w:rsidR="00606F13" w:rsidRPr="004B341B" w:rsidRDefault="00606F13" w:rsidP="00193F93">
            <w:pPr>
              <w:rPr>
                <w:b/>
                <w:color w:val="FFFFFF" w:themeColor="background1"/>
                <w:sz w:val="22"/>
                <w:szCs w:val="22"/>
              </w:rPr>
            </w:pPr>
            <w:r w:rsidRPr="004B341B">
              <w:rPr>
                <w:b/>
                <w:color w:val="FFFFFF" w:themeColor="background1"/>
                <w:sz w:val="22"/>
                <w:szCs w:val="22"/>
              </w:rPr>
              <w:t>1. OBJETO</w:t>
            </w:r>
          </w:p>
        </w:tc>
      </w:tr>
      <w:tr w:rsidR="00606F13" w:rsidRPr="004B341B" w14:paraId="74266239" w14:textId="77777777" w:rsidTr="001664C9">
        <w:tc>
          <w:tcPr>
            <w:tcW w:w="9570" w:type="dxa"/>
            <w:tcBorders>
              <w:top w:val="single" w:sz="4" w:space="0" w:color="000000"/>
            </w:tcBorders>
          </w:tcPr>
          <w:p w14:paraId="56DA1053" w14:textId="77777777" w:rsidR="00606F13" w:rsidRPr="004B341B" w:rsidRDefault="00606F13" w:rsidP="00193F93">
            <w:pPr>
              <w:rPr>
                <w:sz w:val="22"/>
                <w:szCs w:val="22"/>
              </w:rPr>
            </w:pPr>
          </w:p>
          <w:p w14:paraId="4C1F5E77" w14:textId="6C38F444" w:rsidR="008026F7" w:rsidRPr="004B341B" w:rsidRDefault="004D3302" w:rsidP="00193F93">
            <w:pPr>
              <w:rPr>
                <w:sz w:val="22"/>
                <w:szCs w:val="22"/>
              </w:rPr>
            </w:pPr>
            <w:r w:rsidRPr="004B341B">
              <w:rPr>
                <w:sz w:val="22"/>
                <w:szCs w:val="22"/>
              </w:rPr>
              <w:t>CONTRATAÇÃO DE EMPRESA ESPECIALIZADA PARA FORNECIMENTO DE SISTEMA DE GESTÃO PÚBLICA.</w:t>
            </w:r>
          </w:p>
          <w:p w14:paraId="19E7FECB" w14:textId="77777777" w:rsidR="00606F13" w:rsidRPr="004B341B" w:rsidRDefault="00606F13" w:rsidP="00193F93">
            <w:pPr>
              <w:ind w:left="196"/>
              <w:jc w:val="both"/>
              <w:rPr>
                <w:color w:val="FF0000"/>
                <w:sz w:val="22"/>
                <w:szCs w:val="22"/>
              </w:rPr>
            </w:pPr>
          </w:p>
        </w:tc>
      </w:tr>
      <w:tr w:rsidR="00606F13" w:rsidRPr="004B341B" w14:paraId="483B9027" w14:textId="77777777" w:rsidTr="001664C9">
        <w:tc>
          <w:tcPr>
            <w:tcW w:w="9570" w:type="dxa"/>
            <w:tcBorders>
              <w:top w:val="single" w:sz="4" w:space="0" w:color="000000"/>
            </w:tcBorders>
            <w:shd w:val="clear" w:color="auto" w:fill="0F4761" w:themeFill="accent1" w:themeFillShade="BF"/>
          </w:tcPr>
          <w:p w14:paraId="7F93128C" w14:textId="77777777" w:rsidR="00606F13" w:rsidRPr="004B341B" w:rsidRDefault="00606F13" w:rsidP="00193F93">
            <w:pPr>
              <w:numPr>
                <w:ilvl w:val="1"/>
                <w:numId w:val="14"/>
              </w:numPr>
              <w:rPr>
                <w:b/>
                <w:color w:val="FFFFFF" w:themeColor="background1"/>
                <w:sz w:val="22"/>
                <w:szCs w:val="22"/>
              </w:rPr>
            </w:pPr>
            <w:r w:rsidRPr="004B341B">
              <w:rPr>
                <w:b/>
                <w:color w:val="FFFFFF" w:themeColor="background1"/>
                <w:sz w:val="22"/>
                <w:szCs w:val="22"/>
              </w:rPr>
              <w:t>Especificações e quantidades</w:t>
            </w:r>
          </w:p>
        </w:tc>
      </w:tr>
      <w:tr w:rsidR="00606F13" w:rsidRPr="004B341B" w14:paraId="2A7DB970" w14:textId="77777777" w:rsidTr="001664C9">
        <w:tc>
          <w:tcPr>
            <w:tcW w:w="9570" w:type="dxa"/>
            <w:tcBorders>
              <w:top w:val="single" w:sz="4" w:space="0" w:color="000000"/>
            </w:tcBorders>
          </w:tcPr>
          <w:p w14:paraId="3015F56C" w14:textId="78997C1D" w:rsidR="00606F13" w:rsidRPr="004B341B" w:rsidRDefault="00DD74DC" w:rsidP="00193F93">
            <w:pPr>
              <w:rPr>
                <w:b/>
                <w:sz w:val="22"/>
                <w:szCs w:val="22"/>
              </w:rPr>
            </w:pPr>
            <w:r w:rsidRPr="004B341B">
              <w:rPr>
                <w:b/>
                <w:sz w:val="22"/>
                <w:szCs w:val="22"/>
              </w:rPr>
              <w:t>LOTE ÚNICO:</w:t>
            </w:r>
          </w:p>
          <w:tbl>
            <w:tblPr>
              <w:tblW w:w="8337"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4533"/>
              <w:gridCol w:w="1704"/>
              <w:gridCol w:w="1417"/>
            </w:tblGrid>
            <w:tr w:rsidR="008026F7" w:rsidRPr="004B341B" w14:paraId="207938CB" w14:textId="77777777" w:rsidTr="008026F7">
              <w:tc>
                <w:tcPr>
                  <w:tcW w:w="683" w:type="dxa"/>
                  <w:vAlign w:val="center"/>
                </w:tcPr>
                <w:p w14:paraId="5574EE20" w14:textId="77777777" w:rsidR="008026F7" w:rsidRPr="004B341B" w:rsidRDefault="008026F7" w:rsidP="00A31E14">
                  <w:pPr>
                    <w:pStyle w:val="PargrafodaLista"/>
                    <w:framePr w:hSpace="141" w:wrap="around" w:vAnchor="text" w:hAnchor="text" w:xAlign="center" w:y="1"/>
                    <w:tabs>
                      <w:tab w:val="left" w:pos="1517"/>
                      <w:tab w:val="left" w:pos="1518"/>
                    </w:tabs>
                    <w:ind w:left="0"/>
                    <w:suppressOverlap/>
                    <w:jc w:val="center"/>
                    <w:rPr>
                      <w:b/>
                      <w:bCs/>
                      <w:sz w:val="22"/>
                      <w:szCs w:val="22"/>
                    </w:rPr>
                  </w:pPr>
                  <w:r w:rsidRPr="004B341B">
                    <w:rPr>
                      <w:b/>
                      <w:bCs/>
                      <w:sz w:val="22"/>
                      <w:szCs w:val="22"/>
                    </w:rPr>
                    <w:t>ITEM</w:t>
                  </w:r>
                </w:p>
              </w:tc>
              <w:tc>
                <w:tcPr>
                  <w:tcW w:w="4533" w:type="dxa"/>
                  <w:vAlign w:val="center"/>
                </w:tcPr>
                <w:p w14:paraId="0DBE3394" w14:textId="77777777" w:rsidR="008026F7" w:rsidRPr="004B341B" w:rsidRDefault="008026F7" w:rsidP="00A31E14">
                  <w:pPr>
                    <w:pStyle w:val="PargrafodaLista"/>
                    <w:framePr w:hSpace="141" w:wrap="around" w:vAnchor="text" w:hAnchor="text" w:xAlign="center" w:y="1"/>
                    <w:tabs>
                      <w:tab w:val="left" w:pos="1517"/>
                      <w:tab w:val="left" w:pos="1518"/>
                    </w:tabs>
                    <w:ind w:left="0"/>
                    <w:suppressOverlap/>
                    <w:jc w:val="center"/>
                    <w:rPr>
                      <w:b/>
                      <w:bCs/>
                      <w:sz w:val="22"/>
                      <w:szCs w:val="22"/>
                    </w:rPr>
                  </w:pPr>
                  <w:r w:rsidRPr="004B341B">
                    <w:rPr>
                      <w:b/>
                      <w:bCs/>
                      <w:sz w:val="22"/>
                      <w:szCs w:val="22"/>
                    </w:rPr>
                    <w:t>DESCRIÇÃO</w:t>
                  </w:r>
                </w:p>
              </w:tc>
              <w:tc>
                <w:tcPr>
                  <w:tcW w:w="1704" w:type="dxa"/>
                  <w:vAlign w:val="center"/>
                </w:tcPr>
                <w:p w14:paraId="54CD6A57" w14:textId="77777777" w:rsidR="008026F7" w:rsidRPr="004B341B" w:rsidRDefault="008026F7" w:rsidP="00A31E14">
                  <w:pPr>
                    <w:pStyle w:val="PargrafodaLista"/>
                    <w:framePr w:hSpace="141" w:wrap="around" w:vAnchor="text" w:hAnchor="text" w:xAlign="center" w:y="1"/>
                    <w:tabs>
                      <w:tab w:val="left" w:pos="1517"/>
                      <w:tab w:val="left" w:pos="1518"/>
                    </w:tabs>
                    <w:ind w:left="0"/>
                    <w:suppressOverlap/>
                    <w:jc w:val="center"/>
                    <w:rPr>
                      <w:b/>
                      <w:bCs/>
                      <w:sz w:val="22"/>
                      <w:szCs w:val="22"/>
                    </w:rPr>
                  </w:pPr>
                  <w:r w:rsidRPr="004B341B">
                    <w:rPr>
                      <w:b/>
                      <w:bCs/>
                      <w:sz w:val="22"/>
                      <w:szCs w:val="22"/>
                    </w:rPr>
                    <w:t>UNIDADE DE MEDIDA</w:t>
                  </w:r>
                </w:p>
              </w:tc>
              <w:tc>
                <w:tcPr>
                  <w:tcW w:w="1417" w:type="dxa"/>
                  <w:vAlign w:val="center"/>
                </w:tcPr>
                <w:p w14:paraId="67757793" w14:textId="77777777" w:rsidR="008026F7" w:rsidRPr="004B341B" w:rsidRDefault="008026F7" w:rsidP="00A31E14">
                  <w:pPr>
                    <w:pStyle w:val="PargrafodaLista"/>
                    <w:framePr w:hSpace="141" w:wrap="around" w:vAnchor="text" w:hAnchor="text" w:xAlign="center" w:y="1"/>
                    <w:tabs>
                      <w:tab w:val="left" w:pos="1517"/>
                      <w:tab w:val="left" w:pos="1518"/>
                    </w:tabs>
                    <w:ind w:left="0"/>
                    <w:suppressOverlap/>
                    <w:jc w:val="center"/>
                    <w:rPr>
                      <w:b/>
                      <w:bCs/>
                      <w:sz w:val="22"/>
                      <w:szCs w:val="22"/>
                    </w:rPr>
                  </w:pPr>
                  <w:r w:rsidRPr="004B341B">
                    <w:rPr>
                      <w:b/>
                      <w:bCs/>
                      <w:sz w:val="22"/>
                      <w:szCs w:val="22"/>
                    </w:rPr>
                    <w:t>QUANTIDADE</w:t>
                  </w:r>
                </w:p>
              </w:tc>
            </w:tr>
            <w:tr w:rsidR="008026F7" w:rsidRPr="004B341B" w14:paraId="00B12527" w14:textId="77777777" w:rsidTr="008026F7">
              <w:tc>
                <w:tcPr>
                  <w:tcW w:w="683" w:type="dxa"/>
                </w:tcPr>
                <w:p w14:paraId="658476EC" w14:textId="6F8DC181" w:rsidR="008026F7"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01</w:t>
                  </w:r>
                </w:p>
              </w:tc>
              <w:tc>
                <w:tcPr>
                  <w:tcW w:w="4533" w:type="dxa"/>
                </w:tcPr>
                <w:p w14:paraId="2E489611" w14:textId="74182ED3" w:rsidR="008026F7"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CONTABILIDADE PÚBLICA – EXECUTIVO</w:t>
                  </w:r>
                </w:p>
              </w:tc>
              <w:tc>
                <w:tcPr>
                  <w:tcW w:w="1704" w:type="dxa"/>
                </w:tcPr>
                <w:p w14:paraId="31B1D6E7" w14:textId="7249F210" w:rsidR="008026F7"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0E8E35C3" w14:textId="7C8CE7AC" w:rsidR="008026F7"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1B73A273" w14:textId="77777777" w:rsidTr="008026F7">
              <w:tc>
                <w:tcPr>
                  <w:tcW w:w="683" w:type="dxa"/>
                </w:tcPr>
                <w:p w14:paraId="26EAFC32" w14:textId="7ED12C5F"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02</w:t>
                  </w:r>
                </w:p>
              </w:tc>
              <w:tc>
                <w:tcPr>
                  <w:tcW w:w="4533" w:type="dxa"/>
                </w:tcPr>
                <w:p w14:paraId="034F4B96" w14:textId="388AC5B3"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TESOURARIA - EXECUTIVO</w:t>
                  </w:r>
                </w:p>
              </w:tc>
              <w:tc>
                <w:tcPr>
                  <w:tcW w:w="1704" w:type="dxa"/>
                </w:tcPr>
                <w:p w14:paraId="14136DC2" w14:textId="460C81CA"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48666669" w14:textId="44A0A7CC"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1A508A25" w14:textId="77777777" w:rsidTr="008026F7">
              <w:tc>
                <w:tcPr>
                  <w:tcW w:w="683" w:type="dxa"/>
                </w:tcPr>
                <w:p w14:paraId="3E2BDEE8" w14:textId="395C0B82"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03</w:t>
                  </w:r>
                </w:p>
              </w:tc>
              <w:tc>
                <w:tcPr>
                  <w:tcW w:w="4533" w:type="dxa"/>
                </w:tcPr>
                <w:p w14:paraId="63C7184F" w14:textId="728A8619"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PLANEJAMENTO - EXECUTIVO</w:t>
                  </w:r>
                </w:p>
              </w:tc>
              <w:tc>
                <w:tcPr>
                  <w:tcW w:w="1704" w:type="dxa"/>
                </w:tcPr>
                <w:p w14:paraId="67FC7C78" w14:textId="7B906264"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5C3FE567" w14:textId="62520FC1"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79E0AF33" w14:textId="77777777" w:rsidTr="008026F7">
              <w:tc>
                <w:tcPr>
                  <w:tcW w:w="683" w:type="dxa"/>
                </w:tcPr>
                <w:p w14:paraId="6CE056E7" w14:textId="71C20506"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04</w:t>
                  </w:r>
                </w:p>
              </w:tc>
              <w:tc>
                <w:tcPr>
                  <w:tcW w:w="4533" w:type="dxa"/>
                </w:tcPr>
                <w:p w14:paraId="7572D23A" w14:textId="4913E3A0"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CONVENIOS - EXECUTIVO</w:t>
                  </w:r>
                </w:p>
              </w:tc>
              <w:tc>
                <w:tcPr>
                  <w:tcW w:w="1704" w:type="dxa"/>
                </w:tcPr>
                <w:p w14:paraId="50F7F414" w14:textId="2DF3A9FB"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535B8A97" w14:textId="0133465E"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36529BE3" w14:textId="77777777" w:rsidTr="008026F7">
              <w:tc>
                <w:tcPr>
                  <w:tcW w:w="683" w:type="dxa"/>
                </w:tcPr>
                <w:p w14:paraId="3BAE2A65" w14:textId="44C3F0DB"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05</w:t>
                  </w:r>
                </w:p>
              </w:tc>
              <w:tc>
                <w:tcPr>
                  <w:tcW w:w="4533" w:type="dxa"/>
                </w:tcPr>
                <w:p w14:paraId="239D29B4" w14:textId="5893CB17"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COMPRAS, LICITAÇÕES E CONTRATOS - EXECUTIVO</w:t>
                  </w:r>
                </w:p>
              </w:tc>
              <w:tc>
                <w:tcPr>
                  <w:tcW w:w="1704" w:type="dxa"/>
                </w:tcPr>
                <w:p w14:paraId="5F559D07" w14:textId="0B3BF488"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7276100C" w14:textId="271F432A"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4E59FAE6" w14:textId="77777777" w:rsidTr="008026F7">
              <w:tc>
                <w:tcPr>
                  <w:tcW w:w="683" w:type="dxa"/>
                </w:tcPr>
                <w:p w14:paraId="1A33334D" w14:textId="76DD9814"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06</w:t>
                  </w:r>
                </w:p>
              </w:tc>
              <w:tc>
                <w:tcPr>
                  <w:tcW w:w="4533" w:type="dxa"/>
                </w:tcPr>
                <w:p w14:paraId="3943D0AA" w14:textId="50ADCE62"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CONTROLE DE FROTAS - EXECUTIVO</w:t>
                  </w:r>
                </w:p>
              </w:tc>
              <w:tc>
                <w:tcPr>
                  <w:tcW w:w="1704" w:type="dxa"/>
                </w:tcPr>
                <w:p w14:paraId="79A8CC5E" w14:textId="012C009F"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5BB51E58" w14:textId="756072E1"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151D8E2D" w14:textId="77777777" w:rsidTr="008026F7">
              <w:tc>
                <w:tcPr>
                  <w:tcW w:w="683" w:type="dxa"/>
                </w:tcPr>
                <w:p w14:paraId="49D4F38E" w14:textId="247B6E3D"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07</w:t>
                  </w:r>
                </w:p>
              </w:tc>
              <w:tc>
                <w:tcPr>
                  <w:tcW w:w="4533" w:type="dxa"/>
                </w:tcPr>
                <w:p w14:paraId="0990746B" w14:textId="116E8D07"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PATRIMÔNIO - EXECUTIVO</w:t>
                  </w:r>
                </w:p>
              </w:tc>
              <w:tc>
                <w:tcPr>
                  <w:tcW w:w="1704" w:type="dxa"/>
                </w:tcPr>
                <w:p w14:paraId="05CEDA95" w14:textId="106DB39F"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6BA431F6" w14:textId="1024182A"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04ED08A2" w14:textId="77777777" w:rsidTr="008026F7">
              <w:tc>
                <w:tcPr>
                  <w:tcW w:w="683" w:type="dxa"/>
                </w:tcPr>
                <w:p w14:paraId="29E405BA" w14:textId="082ECB9B"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08</w:t>
                  </w:r>
                </w:p>
              </w:tc>
              <w:tc>
                <w:tcPr>
                  <w:tcW w:w="4533" w:type="dxa"/>
                </w:tcPr>
                <w:p w14:paraId="2BBC7EF2" w14:textId="4B801F0E"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MONITORAMENTO DE EMISSÃO DE NOTAS – EXECUTIVO (todos os CNPJS vinculados a Prefeitura</w:t>
                  </w:r>
                  <w:r w:rsidR="00897609" w:rsidRPr="004B341B">
                    <w:rPr>
                      <w:sz w:val="22"/>
                      <w:szCs w:val="22"/>
                    </w:rPr>
                    <w:t xml:space="preserve"> Municipal</w:t>
                  </w:r>
                  <w:r w:rsidRPr="004B341B">
                    <w:rPr>
                      <w:sz w:val="22"/>
                      <w:szCs w:val="22"/>
                    </w:rPr>
                    <w:t>)</w:t>
                  </w:r>
                </w:p>
              </w:tc>
              <w:tc>
                <w:tcPr>
                  <w:tcW w:w="1704" w:type="dxa"/>
                </w:tcPr>
                <w:p w14:paraId="795EE39A" w14:textId="3C66D491"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484E750B" w14:textId="53BFCD36"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4A621164" w14:textId="77777777" w:rsidTr="008026F7">
              <w:tc>
                <w:tcPr>
                  <w:tcW w:w="683" w:type="dxa"/>
                </w:tcPr>
                <w:p w14:paraId="1470D5F8" w14:textId="38C35B0C"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09</w:t>
                  </w:r>
                </w:p>
              </w:tc>
              <w:tc>
                <w:tcPr>
                  <w:tcW w:w="4533" w:type="dxa"/>
                </w:tcPr>
                <w:p w14:paraId="47CD3787" w14:textId="75072051"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OBRAS - EXECUTIVO</w:t>
                  </w:r>
                </w:p>
              </w:tc>
              <w:tc>
                <w:tcPr>
                  <w:tcW w:w="1704" w:type="dxa"/>
                </w:tcPr>
                <w:p w14:paraId="26D804DF" w14:textId="452980C5"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483F95C9" w14:textId="0030752D"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68CE5360" w14:textId="77777777" w:rsidTr="008026F7">
              <w:tc>
                <w:tcPr>
                  <w:tcW w:w="683" w:type="dxa"/>
                </w:tcPr>
                <w:p w14:paraId="3F8FED40" w14:textId="4C1ADD05"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10</w:t>
                  </w:r>
                </w:p>
              </w:tc>
              <w:tc>
                <w:tcPr>
                  <w:tcW w:w="4533" w:type="dxa"/>
                </w:tcPr>
                <w:p w14:paraId="0F8D7D48" w14:textId="75584A27"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RECURSOS HUMANOS - EXECUTIVO</w:t>
                  </w:r>
                </w:p>
              </w:tc>
              <w:tc>
                <w:tcPr>
                  <w:tcW w:w="1704" w:type="dxa"/>
                </w:tcPr>
                <w:p w14:paraId="420BDC24" w14:textId="20BB5499"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5C0938A1" w14:textId="5E0BE9AE"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27838576" w14:textId="77777777" w:rsidTr="008026F7">
              <w:tc>
                <w:tcPr>
                  <w:tcW w:w="683" w:type="dxa"/>
                </w:tcPr>
                <w:p w14:paraId="4E617060" w14:textId="6C078478"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11</w:t>
                  </w:r>
                </w:p>
              </w:tc>
              <w:tc>
                <w:tcPr>
                  <w:tcW w:w="4533" w:type="dxa"/>
                </w:tcPr>
                <w:p w14:paraId="0B20FF4D" w14:textId="0A12760E"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FOLHA DE PAGAMENTO - EXECUTIVO</w:t>
                  </w:r>
                </w:p>
              </w:tc>
              <w:tc>
                <w:tcPr>
                  <w:tcW w:w="1704" w:type="dxa"/>
                </w:tcPr>
                <w:p w14:paraId="0BEEDA15" w14:textId="4E8ED730"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65311871" w14:textId="0A10AA1B"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20A47D29" w14:textId="77777777" w:rsidTr="008026F7">
              <w:tc>
                <w:tcPr>
                  <w:tcW w:w="683" w:type="dxa"/>
                </w:tcPr>
                <w:p w14:paraId="7BA3D49C" w14:textId="67AD6694"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c>
                <w:tcPr>
                  <w:tcW w:w="4533" w:type="dxa"/>
                </w:tcPr>
                <w:p w14:paraId="57204F38" w14:textId="09609DE1"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EMISSÃO DE HOLERITE - EXECUTIVO</w:t>
                  </w:r>
                </w:p>
              </w:tc>
              <w:tc>
                <w:tcPr>
                  <w:tcW w:w="1704" w:type="dxa"/>
                </w:tcPr>
                <w:p w14:paraId="0D8BFC93" w14:textId="663FBE09"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4E655617" w14:textId="3C5A9345"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28C4845F" w14:textId="77777777" w:rsidTr="008026F7">
              <w:tc>
                <w:tcPr>
                  <w:tcW w:w="683" w:type="dxa"/>
                </w:tcPr>
                <w:p w14:paraId="55A72392" w14:textId="316015B4"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13</w:t>
                  </w:r>
                </w:p>
              </w:tc>
              <w:tc>
                <w:tcPr>
                  <w:tcW w:w="4533" w:type="dxa"/>
                </w:tcPr>
                <w:p w14:paraId="080C8C42" w14:textId="1B503331"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VALIDAÇÃO E GERAÇÃO DOS ARQUIVOS PARA O E-SOCIAL - EXECUTIVO</w:t>
                  </w:r>
                </w:p>
              </w:tc>
              <w:tc>
                <w:tcPr>
                  <w:tcW w:w="1704" w:type="dxa"/>
                </w:tcPr>
                <w:p w14:paraId="646D68E3" w14:textId="006AAB6E"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545DAD0C" w14:textId="79D08026"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53E933C3" w14:textId="77777777" w:rsidTr="008026F7">
              <w:tc>
                <w:tcPr>
                  <w:tcW w:w="683" w:type="dxa"/>
                </w:tcPr>
                <w:p w14:paraId="1616F047" w14:textId="3ED13B21"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14</w:t>
                  </w:r>
                </w:p>
              </w:tc>
              <w:tc>
                <w:tcPr>
                  <w:tcW w:w="4533" w:type="dxa"/>
                </w:tcPr>
                <w:p w14:paraId="090C9D60" w14:textId="28FC007C"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TRIBUTAÇÃO, ARRECADAÇÃO E FISCALIZAÇÃO - EXECUTIVO</w:t>
                  </w:r>
                </w:p>
              </w:tc>
              <w:tc>
                <w:tcPr>
                  <w:tcW w:w="1704" w:type="dxa"/>
                </w:tcPr>
                <w:p w14:paraId="43FE2D96" w14:textId="2315FC09"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0927B8CD" w14:textId="4ED139F3"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2617DD2E" w14:textId="77777777" w:rsidTr="008026F7">
              <w:tc>
                <w:tcPr>
                  <w:tcW w:w="683" w:type="dxa"/>
                </w:tcPr>
                <w:p w14:paraId="3473AEE2" w14:textId="63E0D117"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15</w:t>
                  </w:r>
                </w:p>
              </w:tc>
              <w:tc>
                <w:tcPr>
                  <w:tcW w:w="4533" w:type="dxa"/>
                </w:tcPr>
                <w:p w14:paraId="5508F548" w14:textId="6C440223"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CONTROLE DE NOTA FISCAL ELETRÔNICA - EXECUTIVO</w:t>
                  </w:r>
                </w:p>
              </w:tc>
              <w:tc>
                <w:tcPr>
                  <w:tcW w:w="1704" w:type="dxa"/>
                </w:tcPr>
                <w:p w14:paraId="53B6BB8C" w14:textId="5C1A0DFA"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2445D562" w14:textId="4BA8FAC4"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2CC4B92F" w14:textId="77777777" w:rsidTr="008026F7">
              <w:tc>
                <w:tcPr>
                  <w:tcW w:w="683" w:type="dxa"/>
                </w:tcPr>
                <w:p w14:paraId="7C8CF99C" w14:textId="35B0846F"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16</w:t>
                  </w:r>
                </w:p>
              </w:tc>
              <w:tc>
                <w:tcPr>
                  <w:tcW w:w="4533" w:type="dxa"/>
                </w:tcPr>
                <w:p w14:paraId="4750D5F3" w14:textId="21661701"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GESTÃO DE ISS - EXECUTIVO</w:t>
                  </w:r>
                </w:p>
              </w:tc>
              <w:tc>
                <w:tcPr>
                  <w:tcW w:w="1704" w:type="dxa"/>
                </w:tcPr>
                <w:p w14:paraId="032CA3EC" w14:textId="4B4BB53D"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629943A3" w14:textId="2CA902BA"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02757262" w14:textId="77777777" w:rsidTr="008026F7">
              <w:tc>
                <w:tcPr>
                  <w:tcW w:w="683" w:type="dxa"/>
                </w:tcPr>
                <w:p w14:paraId="1200F8F3" w14:textId="47516E8E"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17</w:t>
                  </w:r>
                </w:p>
              </w:tc>
              <w:tc>
                <w:tcPr>
                  <w:tcW w:w="4533" w:type="dxa"/>
                </w:tcPr>
                <w:p w14:paraId="4A5B3095" w14:textId="20EBE3EA"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GESTÃO FISCAL</w:t>
                  </w:r>
                </w:p>
              </w:tc>
              <w:tc>
                <w:tcPr>
                  <w:tcW w:w="1704" w:type="dxa"/>
                </w:tcPr>
                <w:p w14:paraId="2763A7B6" w14:textId="70824B53"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3525B3F4" w14:textId="6ADA6505"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6342772F" w14:textId="77777777" w:rsidTr="008026F7">
              <w:tc>
                <w:tcPr>
                  <w:tcW w:w="683" w:type="dxa"/>
                </w:tcPr>
                <w:p w14:paraId="6EB1CBCD" w14:textId="3615C7B4"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18</w:t>
                  </w:r>
                </w:p>
              </w:tc>
              <w:tc>
                <w:tcPr>
                  <w:tcW w:w="4533" w:type="dxa"/>
                </w:tcPr>
                <w:p w14:paraId="35E46C24" w14:textId="3F986923"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CONTROLE DE ATENDIMENTO AO CIDADÃO - EXECUTIVO</w:t>
                  </w:r>
                </w:p>
              </w:tc>
              <w:tc>
                <w:tcPr>
                  <w:tcW w:w="1704" w:type="dxa"/>
                </w:tcPr>
                <w:p w14:paraId="17156471" w14:textId="1823E470"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2ABB01D8" w14:textId="57626DA5"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01C322C2" w14:textId="77777777" w:rsidTr="008026F7">
              <w:tc>
                <w:tcPr>
                  <w:tcW w:w="683" w:type="dxa"/>
                </w:tcPr>
                <w:p w14:paraId="07E33D5D" w14:textId="4A99FDFB"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19</w:t>
                  </w:r>
                </w:p>
              </w:tc>
              <w:tc>
                <w:tcPr>
                  <w:tcW w:w="4533" w:type="dxa"/>
                </w:tcPr>
                <w:p w14:paraId="33B5D2DB" w14:textId="11ED8E1A"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PROTOCOLO - EXECUTIVO</w:t>
                  </w:r>
                </w:p>
              </w:tc>
              <w:tc>
                <w:tcPr>
                  <w:tcW w:w="1704" w:type="dxa"/>
                </w:tcPr>
                <w:p w14:paraId="6166ECA1" w14:textId="370E6B9B"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4490CADC" w14:textId="76154474"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1663BD35" w14:textId="77777777" w:rsidTr="008026F7">
              <w:tc>
                <w:tcPr>
                  <w:tcW w:w="683" w:type="dxa"/>
                </w:tcPr>
                <w:p w14:paraId="36190EDF" w14:textId="029D76C0"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lastRenderedPageBreak/>
                    <w:t>20</w:t>
                  </w:r>
                </w:p>
              </w:tc>
              <w:tc>
                <w:tcPr>
                  <w:tcW w:w="4533" w:type="dxa"/>
                </w:tcPr>
                <w:p w14:paraId="7A5C42CC" w14:textId="2453BEA9"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INFORMAÇÕES GERENCIAIS – EXECUTIVO (PAINEL DE INDICADORES)</w:t>
                  </w:r>
                </w:p>
              </w:tc>
              <w:tc>
                <w:tcPr>
                  <w:tcW w:w="1704" w:type="dxa"/>
                </w:tcPr>
                <w:p w14:paraId="407B8F62" w14:textId="35604C61"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5F38856E" w14:textId="3DD05656"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41E211D1" w14:textId="77777777" w:rsidTr="008026F7">
              <w:tc>
                <w:tcPr>
                  <w:tcW w:w="683" w:type="dxa"/>
                </w:tcPr>
                <w:p w14:paraId="0B5E517B" w14:textId="75EAFFA0"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21</w:t>
                  </w:r>
                </w:p>
              </w:tc>
              <w:tc>
                <w:tcPr>
                  <w:tcW w:w="4533" w:type="dxa"/>
                </w:tcPr>
                <w:p w14:paraId="3C688A24" w14:textId="40914571"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PRÉ-VALIDAÇÃO DE DADOS DO SIM-AM E SIM-AP DO TRIBUNAL DE CONTAS DO ESTADO DO PARANÁ - EXECUTIVO</w:t>
                  </w:r>
                </w:p>
              </w:tc>
              <w:tc>
                <w:tcPr>
                  <w:tcW w:w="1704" w:type="dxa"/>
                </w:tcPr>
                <w:p w14:paraId="1188523C" w14:textId="735BC7F2"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35C78264" w14:textId="059B9C85"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008840C2" w14:textId="77777777" w:rsidTr="008026F7">
              <w:tc>
                <w:tcPr>
                  <w:tcW w:w="683" w:type="dxa"/>
                </w:tcPr>
                <w:p w14:paraId="18D25073" w14:textId="47E282DA"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22</w:t>
                  </w:r>
                </w:p>
              </w:tc>
              <w:tc>
                <w:tcPr>
                  <w:tcW w:w="4533" w:type="dxa"/>
                </w:tcPr>
                <w:p w14:paraId="5765173B" w14:textId="61590B78"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DIVULGAÇÃO DE DADOS DE INFORMAÇÃO EM TEMPO REAL NA FORMA DA LEI LC 131/2009. - EXECUTIVO</w:t>
                  </w:r>
                </w:p>
              </w:tc>
              <w:tc>
                <w:tcPr>
                  <w:tcW w:w="1704" w:type="dxa"/>
                </w:tcPr>
                <w:p w14:paraId="5C3908E6" w14:textId="1FAB98D1"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131750ED" w14:textId="0B4588BE"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2CDE03C8" w14:textId="77777777" w:rsidTr="008026F7">
              <w:tc>
                <w:tcPr>
                  <w:tcW w:w="683" w:type="dxa"/>
                </w:tcPr>
                <w:p w14:paraId="44FE410A" w14:textId="63E2BC8E"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23</w:t>
                  </w:r>
                </w:p>
              </w:tc>
              <w:tc>
                <w:tcPr>
                  <w:tcW w:w="4533" w:type="dxa"/>
                </w:tcPr>
                <w:p w14:paraId="6911E4A3" w14:textId="52B06BCE"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SISTEMA DE CEMITERIO</w:t>
                  </w:r>
                </w:p>
              </w:tc>
              <w:tc>
                <w:tcPr>
                  <w:tcW w:w="1704" w:type="dxa"/>
                </w:tcPr>
                <w:p w14:paraId="6E7D3068" w14:textId="62DF43DC"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53B6F4E6" w14:textId="4AC539C1"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23667D8C" w14:textId="77777777" w:rsidTr="008026F7">
              <w:tc>
                <w:tcPr>
                  <w:tcW w:w="683" w:type="dxa"/>
                </w:tcPr>
                <w:p w14:paraId="5C43DC88" w14:textId="1DF597DE"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24</w:t>
                  </w:r>
                </w:p>
              </w:tc>
              <w:tc>
                <w:tcPr>
                  <w:tcW w:w="4533" w:type="dxa"/>
                </w:tcPr>
                <w:p w14:paraId="3270352F" w14:textId="4C500A39"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HOSPEDAGEM EM NUVEM - EXECUTIVO</w:t>
                  </w:r>
                </w:p>
              </w:tc>
              <w:tc>
                <w:tcPr>
                  <w:tcW w:w="1704" w:type="dxa"/>
                </w:tcPr>
                <w:p w14:paraId="15B51582" w14:textId="17E03B76"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Mensal</w:t>
                  </w:r>
                </w:p>
              </w:tc>
              <w:tc>
                <w:tcPr>
                  <w:tcW w:w="1417" w:type="dxa"/>
                </w:tcPr>
                <w:p w14:paraId="5F06D000" w14:textId="36085AFF"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12</w:t>
                  </w:r>
                </w:p>
              </w:tc>
            </w:tr>
            <w:tr w:rsidR="004D3302" w:rsidRPr="004B341B" w14:paraId="41169171" w14:textId="77777777" w:rsidTr="008026F7">
              <w:tc>
                <w:tcPr>
                  <w:tcW w:w="683" w:type="dxa"/>
                </w:tcPr>
                <w:p w14:paraId="2DEB2CC4" w14:textId="4CEBE3E9"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25</w:t>
                  </w:r>
                </w:p>
              </w:tc>
              <w:tc>
                <w:tcPr>
                  <w:tcW w:w="4533" w:type="dxa"/>
                </w:tcPr>
                <w:p w14:paraId="32212AEE" w14:textId="7CBB39F0"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SERVIÇOS DE IMPLANTAÇÃO/CONVERSÃO/TREINAMENTO – EXECUTIVO</w:t>
                  </w:r>
                </w:p>
              </w:tc>
              <w:tc>
                <w:tcPr>
                  <w:tcW w:w="1704" w:type="dxa"/>
                </w:tcPr>
                <w:p w14:paraId="3D78AA21" w14:textId="1B6F527F"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UNIDADE</w:t>
                  </w:r>
                </w:p>
              </w:tc>
              <w:tc>
                <w:tcPr>
                  <w:tcW w:w="1417" w:type="dxa"/>
                </w:tcPr>
                <w:p w14:paraId="59237A45" w14:textId="18BC8B89"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1</w:t>
                  </w:r>
                </w:p>
              </w:tc>
            </w:tr>
            <w:tr w:rsidR="004D3302" w:rsidRPr="004B341B" w14:paraId="668439B5" w14:textId="77777777" w:rsidTr="008026F7">
              <w:tc>
                <w:tcPr>
                  <w:tcW w:w="683" w:type="dxa"/>
                </w:tcPr>
                <w:p w14:paraId="19D676DE" w14:textId="79752BB3"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26</w:t>
                  </w:r>
                </w:p>
              </w:tc>
              <w:tc>
                <w:tcPr>
                  <w:tcW w:w="4533" w:type="dxa"/>
                </w:tcPr>
                <w:p w14:paraId="539ADBD1" w14:textId="6A1F4C26"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SERVIÇO DE ASSISTÊNCIA TÉCNICA NA SEDE DA ENTIDADE (HORAS) PÓS-IMPLANTAÇÃO DOS SISTEMAS, IN-LOCO - EXECUTIVO</w:t>
                  </w:r>
                </w:p>
              </w:tc>
              <w:tc>
                <w:tcPr>
                  <w:tcW w:w="1704" w:type="dxa"/>
                </w:tcPr>
                <w:p w14:paraId="76EFD177" w14:textId="623C7034"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HORAS</w:t>
                  </w:r>
                </w:p>
              </w:tc>
              <w:tc>
                <w:tcPr>
                  <w:tcW w:w="1417" w:type="dxa"/>
                </w:tcPr>
                <w:p w14:paraId="6943BBB0" w14:textId="573F912A" w:rsidR="004D3302" w:rsidRPr="004B341B" w:rsidRDefault="004D3302" w:rsidP="00A31E14">
                  <w:pPr>
                    <w:pStyle w:val="PargrafodaLista"/>
                    <w:framePr w:hSpace="141" w:wrap="around" w:vAnchor="text" w:hAnchor="text" w:xAlign="center" w:y="1"/>
                    <w:tabs>
                      <w:tab w:val="left" w:pos="1517"/>
                      <w:tab w:val="left" w:pos="1518"/>
                    </w:tabs>
                    <w:ind w:left="0"/>
                    <w:suppressOverlap/>
                    <w:rPr>
                      <w:sz w:val="22"/>
                      <w:szCs w:val="22"/>
                    </w:rPr>
                  </w:pPr>
                  <w:r w:rsidRPr="004B341B">
                    <w:rPr>
                      <w:sz w:val="22"/>
                      <w:szCs w:val="22"/>
                    </w:rPr>
                    <w:t>300</w:t>
                  </w:r>
                </w:p>
              </w:tc>
            </w:tr>
          </w:tbl>
          <w:p w14:paraId="1F9E52FC" w14:textId="77777777" w:rsidR="00606F13" w:rsidRPr="004B341B" w:rsidRDefault="00606F13" w:rsidP="00DD74DC">
            <w:pPr>
              <w:suppressAutoHyphens/>
              <w:ind w:right="-33"/>
              <w:jc w:val="both"/>
              <w:rPr>
                <w:b/>
                <w:sz w:val="22"/>
                <w:szCs w:val="22"/>
              </w:rPr>
            </w:pPr>
          </w:p>
          <w:p w14:paraId="006A0DA0" w14:textId="26E585AB" w:rsidR="00DD74DC" w:rsidRPr="004B341B" w:rsidRDefault="00DD74DC" w:rsidP="00DD74DC">
            <w:pPr>
              <w:suppressAutoHyphens/>
              <w:ind w:right="-33"/>
              <w:jc w:val="both"/>
              <w:rPr>
                <w:b/>
                <w:sz w:val="22"/>
                <w:szCs w:val="22"/>
              </w:rPr>
            </w:pPr>
            <w:r w:rsidRPr="004B341B">
              <w:rPr>
                <w:b/>
                <w:sz w:val="22"/>
                <w:szCs w:val="22"/>
              </w:rPr>
              <w:t>ESPECIFICAÇÕES EM ANEXO A ESTE TERMO</w:t>
            </w:r>
          </w:p>
          <w:p w14:paraId="23310446" w14:textId="1723DB8C" w:rsidR="00DD74DC" w:rsidRPr="004B341B" w:rsidRDefault="00DD74DC" w:rsidP="00DD74DC">
            <w:pPr>
              <w:suppressAutoHyphens/>
              <w:ind w:right="-33"/>
              <w:jc w:val="both"/>
              <w:rPr>
                <w:b/>
                <w:color w:val="4472C4"/>
                <w:sz w:val="22"/>
                <w:szCs w:val="22"/>
              </w:rPr>
            </w:pPr>
          </w:p>
        </w:tc>
      </w:tr>
      <w:tr w:rsidR="00606F13" w:rsidRPr="004B341B" w14:paraId="0DAFA513" w14:textId="77777777" w:rsidTr="001664C9">
        <w:tc>
          <w:tcPr>
            <w:tcW w:w="9570" w:type="dxa"/>
            <w:tcBorders>
              <w:top w:val="single" w:sz="4" w:space="0" w:color="000000"/>
            </w:tcBorders>
            <w:shd w:val="clear" w:color="auto" w:fill="0F4761" w:themeFill="accent1" w:themeFillShade="BF"/>
          </w:tcPr>
          <w:p w14:paraId="343FC685" w14:textId="77777777" w:rsidR="00606F13" w:rsidRPr="004B341B" w:rsidRDefault="00606F13" w:rsidP="00193F93">
            <w:pPr>
              <w:numPr>
                <w:ilvl w:val="1"/>
                <w:numId w:val="14"/>
              </w:numPr>
              <w:rPr>
                <w:b/>
                <w:color w:val="FFFFFF" w:themeColor="background1"/>
                <w:sz w:val="22"/>
                <w:szCs w:val="22"/>
              </w:rPr>
            </w:pPr>
            <w:r w:rsidRPr="004B341B">
              <w:rPr>
                <w:b/>
                <w:color w:val="FFFFFF" w:themeColor="background1"/>
                <w:sz w:val="22"/>
                <w:szCs w:val="22"/>
              </w:rPr>
              <w:lastRenderedPageBreak/>
              <w:t>Da natureza do objeto</w:t>
            </w:r>
          </w:p>
        </w:tc>
      </w:tr>
      <w:tr w:rsidR="00606F13" w:rsidRPr="004B341B" w14:paraId="47B5B9E1" w14:textId="77777777" w:rsidTr="001664C9">
        <w:tc>
          <w:tcPr>
            <w:tcW w:w="9570" w:type="dxa"/>
            <w:tcBorders>
              <w:top w:val="single" w:sz="4" w:space="0" w:color="000000"/>
            </w:tcBorders>
          </w:tcPr>
          <w:p w14:paraId="265C8BB1" w14:textId="77777777" w:rsidR="00606F13" w:rsidRPr="004B341B" w:rsidRDefault="00606F13" w:rsidP="00193F93">
            <w:pPr>
              <w:rPr>
                <w:bCs/>
                <w:sz w:val="22"/>
                <w:szCs w:val="22"/>
              </w:rPr>
            </w:pPr>
          </w:p>
          <w:p w14:paraId="381CCEEA" w14:textId="71FDF3FD" w:rsidR="00606F13" w:rsidRPr="004B341B" w:rsidRDefault="00206300" w:rsidP="00193F93">
            <w:pPr>
              <w:pStyle w:val="Textodecomentrio"/>
              <w:ind w:left="196"/>
              <w:jc w:val="both"/>
              <w:rPr>
                <w:bCs/>
                <w:sz w:val="22"/>
                <w:szCs w:val="22"/>
              </w:rPr>
            </w:pPr>
            <w:r w:rsidRPr="004B341B">
              <w:rPr>
                <w:sz w:val="22"/>
                <w:szCs w:val="22"/>
              </w:rPr>
              <w:t>Conforme justificativa constante do Estudo Técnico Preliminar O(s) serviço(s) objeto desta contratação são caracterizados como</w:t>
            </w:r>
            <w:r w:rsidRPr="004B341B">
              <w:rPr>
                <w:bCs/>
                <w:sz w:val="22"/>
                <w:szCs w:val="22"/>
              </w:rPr>
              <w:t>:</w:t>
            </w:r>
          </w:p>
          <w:p w14:paraId="1F9013E6" w14:textId="1EA71382" w:rsidR="00206300" w:rsidRPr="004B341B" w:rsidRDefault="00206300" w:rsidP="00193F93">
            <w:pPr>
              <w:pStyle w:val="Textodecomentrio"/>
              <w:ind w:left="196"/>
              <w:jc w:val="both"/>
              <w:rPr>
                <w:sz w:val="22"/>
                <w:szCs w:val="22"/>
              </w:rPr>
            </w:pPr>
            <w:r w:rsidRPr="004B341B">
              <w:rPr>
                <w:sz w:val="22"/>
                <w:szCs w:val="22"/>
              </w:rPr>
              <w:t>(</w:t>
            </w:r>
            <w:r w:rsidR="004D3302" w:rsidRPr="004B341B">
              <w:rPr>
                <w:sz w:val="22"/>
                <w:szCs w:val="22"/>
              </w:rPr>
              <w:t>X</w:t>
            </w:r>
            <w:r w:rsidRPr="004B341B">
              <w:rPr>
                <w:sz w:val="22"/>
                <w:szCs w:val="22"/>
              </w:rPr>
              <w:t>) Comum</w:t>
            </w:r>
          </w:p>
          <w:p w14:paraId="1C723A09" w14:textId="77777777" w:rsidR="00206300" w:rsidRPr="004B341B" w:rsidRDefault="00206300" w:rsidP="00193F93">
            <w:pPr>
              <w:pStyle w:val="Textodecomentrio"/>
              <w:ind w:left="196"/>
              <w:jc w:val="both"/>
              <w:rPr>
                <w:sz w:val="22"/>
                <w:szCs w:val="22"/>
              </w:rPr>
            </w:pPr>
            <w:proofErr w:type="gramStart"/>
            <w:r w:rsidRPr="004B341B">
              <w:rPr>
                <w:sz w:val="22"/>
                <w:szCs w:val="22"/>
              </w:rPr>
              <w:t xml:space="preserve">(  </w:t>
            </w:r>
            <w:proofErr w:type="gramEnd"/>
            <w:r w:rsidRPr="004B341B">
              <w:rPr>
                <w:sz w:val="22"/>
                <w:szCs w:val="22"/>
              </w:rPr>
              <w:t xml:space="preserve"> ) Especial</w:t>
            </w:r>
          </w:p>
          <w:p w14:paraId="73FF642E" w14:textId="702893AD" w:rsidR="00206300" w:rsidRPr="004B341B" w:rsidRDefault="00206300" w:rsidP="00193F93">
            <w:pPr>
              <w:pStyle w:val="Textodecomentrio"/>
              <w:ind w:left="196"/>
              <w:jc w:val="both"/>
              <w:rPr>
                <w:sz w:val="22"/>
                <w:szCs w:val="22"/>
              </w:rPr>
            </w:pPr>
            <w:proofErr w:type="gramStart"/>
            <w:r w:rsidRPr="004B341B">
              <w:rPr>
                <w:sz w:val="22"/>
                <w:szCs w:val="22"/>
              </w:rPr>
              <w:t xml:space="preserve">(  </w:t>
            </w:r>
            <w:proofErr w:type="gramEnd"/>
            <w:r w:rsidRPr="004B341B">
              <w:rPr>
                <w:sz w:val="22"/>
                <w:szCs w:val="22"/>
              </w:rPr>
              <w:t xml:space="preserve"> ) </w:t>
            </w:r>
            <w:r w:rsidR="00B306A4" w:rsidRPr="004B341B">
              <w:rPr>
                <w:sz w:val="22"/>
                <w:szCs w:val="22"/>
              </w:rPr>
              <w:t>O</w:t>
            </w:r>
            <w:r w:rsidRPr="004B341B">
              <w:rPr>
                <w:sz w:val="22"/>
                <w:szCs w:val="22"/>
              </w:rPr>
              <w:t xml:space="preserve">bra </w:t>
            </w:r>
          </w:p>
          <w:p w14:paraId="6007BD31" w14:textId="77777777" w:rsidR="00B306A4" w:rsidRPr="004B341B" w:rsidRDefault="00206300" w:rsidP="00B306A4">
            <w:pPr>
              <w:pStyle w:val="Textodecomentrio"/>
              <w:ind w:left="196"/>
              <w:jc w:val="both"/>
              <w:rPr>
                <w:sz w:val="22"/>
                <w:szCs w:val="22"/>
              </w:rPr>
            </w:pPr>
            <w:proofErr w:type="gramStart"/>
            <w:r w:rsidRPr="004B341B">
              <w:rPr>
                <w:sz w:val="22"/>
                <w:szCs w:val="22"/>
              </w:rPr>
              <w:t xml:space="preserve">(  </w:t>
            </w:r>
            <w:proofErr w:type="gramEnd"/>
            <w:r w:rsidRPr="004B341B">
              <w:rPr>
                <w:sz w:val="22"/>
                <w:szCs w:val="22"/>
              </w:rPr>
              <w:t xml:space="preserve"> ) </w:t>
            </w:r>
            <w:r w:rsidR="00B306A4" w:rsidRPr="004B341B">
              <w:rPr>
                <w:sz w:val="22"/>
                <w:szCs w:val="22"/>
              </w:rPr>
              <w:t>S</w:t>
            </w:r>
            <w:r w:rsidRPr="004B341B">
              <w:rPr>
                <w:sz w:val="22"/>
                <w:szCs w:val="22"/>
              </w:rPr>
              <w:t>erviços de engenharia</w:t>
            </w:r>
          </w:p>
          <w:p w14:paraId="1329570D" w14:textId="77777777" w:rsidR="00B306A4" w:rsidRPr="004B341B" w:rsidRDefault="00B306A4" w:rsidP="00B306A4">
            <w:pPr>
              <w:pStyle w:val="Textodecomentrio"/>
              <w:ind w:left="196"/>
              <w:jc w:val="both"/>
              <w:rPr>
                <w:sz w:val="22"/>
                <w:szCs w:val="22"/>
              </w:rPr>
            </w:pPr>
          </w:p>
          <w:p w14:paraId="03C40E86" w14:textId="589C8100" w:rsidR="00B306A4" w:rsidRPr="004B341B" w:rsidRDefault="00B306A4" w:rsidP="00B306A4">
            <w:pPr>
              <w:pStyle w:val="Textodecomentrio"/>
              <w:ind w:left="196"/>
              <w:jc w:val="both"/>
              <w:rPr>
                <w:sz w:val="22"/>
                <w:szCs w:val="22"/>
              </w:rPr>
            </w:pPr>
            <w:r w:rsidRPr="004B341B">
              <w:rPr>
                <w:sz w:val="22"/>
                <w:szCs w:val="22"/>
              </w:rPr>
              <w:t>O serviço é enquadrado como continuado? (</w:t>
            </w:r>
            <w:r w:rsidR="004D3302" w:rsidRPr="004B341B">
              <w:rPr>
                <w:sz w:val="22"/>
                <w:szCs w:val="22"/>
              </w:rPr>
              <w:t>X</w:t>
            </w:r>
            <w:r w:rsidRPr="004B341B">
              <w:rPr>
                <w:sz w:val="22"/>
                <w:szCs w:val="22"/>
              </w:rPr>
              <w:t xml:space="preserve">) </w:t>
            </w:r>
            <w:proofErr w:type="gramStart"/>
            <w:r w:rsidRPr="004B341B">
              <w:rPr>
                <w:sz w:val="22"/>
                <w:szCs w:val="22"/>
              </w:rPr>
              <w:t>sim  (</w:t>
            </w:r>
            <w:proofErr w:type="gramEnd"/>
            <w:r w:rsidRPr="004B341B">
              <w:rPr>
                <w:sz w:val="22"/>
                <w:szCs w:val="22"/>
              </w:rPr>
              <w:t xml:space="preserve"> </w:t>
            </w:r>
            <w:proofErr w:type="gramStart"/>
            <w:r w:rsidRPr="004B341B">
              <w:rPr>
                <w:sz w:val="22"/>
                <w:szCs w:val="22"/>
              </w:rPr>
              <w:t xml:space="preserve">  )</w:t>
            </w:r>
            <w:proofErr w:type="gramEnd"/>
            <w:r w:rsidRPr="004B341B">
              <w:rPr>
                <w:sz w:val="22"/>
                <w:szCs w:val="22"/>
              </w:rPr>
              <w:t xml:space="preserve"> não</w:t>
            </w:r>
          </w:p>
          <w:p w14:paraId="42E0DE1C" w14:textId="25B5FB19" w:rsidR="00B306A4" w:rsidRPr="004B341B" w:rsidRDefault="00B306A4" w:rsidP="00B306A4">
            <w:pPr>
              <w:pStyle w:val="Textodecomentrio"/>
              <w:ind w:left="196"/>
              <w:jc w:val="both"/>
              <w:rPr>
                <w:bCs/>
                <w:sz w:val="22"/>
                <w:szCs w:val="22"/>
              </w:rPr>
            </w:pPr>
          </w:p>
        </w:tc>
      </w:tr>
      <w:tr w:rsidR="00606F13" w:rsidRPr="004B341B" w14:paraId="6207F6BF" w14:textId="77777777" w:rsidTr="001664C9">
        <w:tc>
          <w:tcPr>
            <w:tcW w:w="9570" w:type="dxa"/>
            <w:tcBorders>
              <w:top w:val="single" w:sz="4" w:space="0" w:color="000000"/>
            </w:tcBorders>
            <w:shd w:val="clear" w:color="auto" w:fill="0F4761" w:themeFill="accent1" w:themeFillShade="BF"/>
          </w:tcPr>
          <w:p w14:paraId="21A8C12F" w14:textId="77777777" w:rsidR="00606F13" w:rsidRPr="004B341B" w:rsidRDefault="00606F13" w:rsidP="00193F93">
            <w:pPr>
              <w:rPr>
                <w:b/>
                <w:color w:val="FFFFFF" w:themeColor="background1"/>
                <w:sz w:val="22"/>
                <w:szCs w:val="22"/>
              </w:rPr>
            </w:pPr>
            <w:r w:rsidRPr="004B341B">
              <w:rPr>
                <w:b/>
                <w:color w:val="FFFFFF" w:themeColor="background1"/>
                <w:sz w:val="22"/>
                <w:szCs w:val="22"/>
              </w:rPr>
              <w:t>2.</w:t>
            </w:r>
            <w:r w:rsidRPr="004B341B">
              <w:rPr>
                <w:color w:val="FFFFFF" w:themeColor="background1"/>
                <w:sz w:val="22"/>
                <w:szCs w:val="22"/>
              </w:rPr>
              <w:t xml:space="preserve"> </w:t>
            </w:r>
            <w:r w:rsidRPr="004B341B">
              <w:rPr>
                <w:b/>
                <w:color w:val="FFFFFF" w:themeColor="background1"/>
                <w:sz w:val="22"/>
                <w:szCs w:val="22"/>
              </w:rPr>
              <w:t>JUSTIFICATIVA DA CONTRATAÇÃO</w:t>
            </w:r>
          </w:p>
        </w:tc>
      </w:tr>
      <w:tr w:rsidR="00606F13" w:rsidRPr="004B341B" w14:paraId="6C2AA884" w14:textId="77777777" w:rsidTr="001664C9">
        <w:tc>
          <w:tcPr>
            <w:tcW w:w="9570" w:type="dxa"/>
            <w:tcBorders>
              <w:top w:val="single" w:sz="4" w:space="0" w:color="000000"/>
            </w:tcBorders>
          </w:tcPr>
          <w:p w14:paraId="6691F2F2" w14:textId="77777777" w:rsidR="00606F13" w:rsidRPr="004B341B" w:rsidRDefault="00606F13" w:rsidP="00193F93">
            <w:pPr>
              <w:jc w:val="both"/>
              <w:rPr>
                <w:color w:val="548DD4"/>
                <w:sz w:val="22"/>
                <w:szCs w:val="22"/>
              </w:rPr>
            </w:pPr>
          </w:p>
          <w:p w14:paraId="3DF883BF" w14:textId="77777777" w:rsidR="004D3302" w:rsidRPr="004B341B" w:rsidRDefault="004D3302" w:rsidP="004D3302">
            <w:pPr>
              <w:ind w:left="196" w:right="228"/>
              <w:jc w:val="both"/>
              <w:rPr>
                <w:rFonts w:eastAsia="Arial MT"/>
                <w:bCs/>
                <w:color w:val="000000"/>
                <w:sz w:val="22"/>
                <w:szCs w:val="22"/>
                <w:lang w:eastAsia="en-US"/>
              </w:rPr>
            </w:pPr>
            <w:r w:rsidRPr="004B341B">
              <w:rPr>
                <w:rFonts w:eastAsia="Arial MT"/>
                <w:bCs/>
                <w:color w:val="000000"/>
                <w:sz w:val="22"/>
                <w:szCs w:val="22"/>
                <w:lang w:eastAsia="en-US"/>
              </w:rPr>
              <w:t xml:space="preserve">A contratação justifica-se pela necessidade de disponibilização de </w:t>
            </w:r>
            <w:r w:rsidRPr="004B341B">
              <w:rPr>
                <w:rFonts w:eastAsia="Arial MT"/>
                <w:color w:val="000000"/>
                <w:sz w:val="22"/>
                <w:szCs w:val="22"/>
                <w:lang w:eastAsia="en-US"/>
              </w:rPr>
              <w:t>sistema de gestão municipal para atendimento das demandas administrativas e operacionais da Prefeitura</w:t>
            </w:r>
            <w:r w:rsidRPr="004B341B">
              <w:rPr>
                <w:rFonts w:eastAsia="Arial MT"/>
                <w:bCs/>
                <w:color w:val="000000"/>
                <w:sz w:val="22"/>
                <w:szCs w:val="22"/>
                <w:lang w:eastAsia="en-US"/>
              </w:rPr>
              <w:t>, abrangendo as diversas Secretarias e setores do Paço Municipal.</w:t>
            </w:r>
          </w:p>
          <w:p w14:paraId="4944B6EE" w14:textId="200737EA" w:rsidR="00606F13" w:rsidRPr="004B341B" w:rsidRDefault="004D3302" w:rsidP="004D3302">
            <w:pPr>
              <w:ind w:left="196" w:right="228"/>
              <w:jc w:val="both"/>
              <w:rPr>
                <w:rFonts w:eastAsia="Arial MT"/>
                <w:bCs/>
                <w:color w:val="000000"/>
                <w:sz w:val="22"/>
                <w:szCs w:val="22"/>
                <w:lang w:eastAsia="en-US"/>
              </w:rPr>
            </w:pPr>
            <w:r w:rsidRPr="004B341B">
              <w:rPr>
                <w:rFonts w:eastAsia="Arial MT"/>
                <w:bCs/>
                <w:color w:val="000000"/>
                <w:sz w:val="22"/>
                <w:szCs w:val="22"/>
                <w:lang w:eastAsia="en-US"/>
              </w:rPr>
              <w:t>O sistema é necessário para dar suporte às atividades rotineiras da Administração, possibilitando o registro, controle, processamento e gerenciamento das informações e serviços de cada setor, proporcionando maior organização, agilidade, segurança e eficiência na execução das atividades municipais.</w:t>
            </w:r>
          </w:p>
        </w:tc>
      </w:tr>
      <w:tr w:rsidR="00606F13" w:rsidRPr="004B341B" w14:paraId="16682955" w14:textId="77777777" w:rsidTr="001664C9">
        <w:tc>
          <w:tcPr>
            <w:tcW w:w="9570" w:type="dxa"/>
            <w:tcBorders>
              <w:top w:val="single" w:sz="4" w:space="0" w:color="000000"/>
            </w:tcBorders>
            <w:shd w:val="clear" w:color="auto" w:fill="0F4761" w:themeFill="accent1" w:themeFillShade="BF"/>
          </w:tcPr>
          <w:p w14:paraId="3B8FCAE9" w14:textId="77777777" w:rsidR="00606F13" w:rsidRPr="004B341B" w:rsidRDefault="00606F13" w:rsidP="00193F93">
            <w:pPr>
              <w:rPr>
                <w:b/>
                <w:color w:val="FFFFFF" w:themeColor="background1"/>
                <w:sz w:val="22"/>
                <w:szCs w:val="22"/>
              </w:rPr>
            </w:pPr>
            <w:r w:rsidRPr="004B341B">
              <w:rPr>
                <w:b/>
                <w:color w:val="FFFFFF" w:themeColor="background1"/>
                <w:sz w:val="22"/>
                <w:szCs w:val="22"/>
              </w:rPr>
              <w:t>3.</w:t>
            </w:r>
            <w:r w:rsidRPr="004B341B">
              <w:rPr>
                <w:color w:val="FFFFFF" w:themeColor="background1"/>
                <w:sz w:val="22"/>
                <w:szCs w:val="22"/>
              </w:rPr>
              <w:t xml:space="preserve"> </w:t>
            </w:r>
            <w:r w:rsidRPr="004B341B">
              <w:rPr>
                <w:b/>
                <w:color w:val="FFFFFF" w:themeColor="background1"/>
                <w:sz w:val="22"/>
                <w:szCs w:val="22"/>
              </w:rPr>
              <w:t>DOS PARÂMETROS DA LICITAÇÃO</w:t>
            </w:r>
          </w:p>
        </w:tc>
      </w:tr>
      <w:tr w:rsidR="00752965" w:rsidRPr="004B341B" w14:paraId="11549A8E" w14:textId="77777777" w:rsidTr="001664C9">
        <w:tc>
          <w:tcPr>
            <w:tcW w:w="9570" w:type="dxa"/>
            <w:tcBorders>
              <w:top w:val="single" w:sz="4" w:space="0" w:color="000000"/>
            </w:tcBorders>
          </w:tcPr>
          <w:p w14:paraId="1622D49A" w14:textId="18733A4E" w:rsidR="008720BD" w:rsidRPr="004B341B" w:rsidRDefault="008720BD" w:rsidP="008720BD">
            <w:pPr>
              <w:pStyle w:val="Nivel01"/>
              <w:numPr>
                <w:ilvl w:val="1"/>
                <w:numId w:val="37"/>
              </w:numPr>
              <w:rPr>
                <w:rFonts w:ascii="Times New Roman" w:hAnsi="Times New Roman" w:cs="Times New Roman"/>
                <w:sz w:val="22"/>
                <w:szCs w:val="22"/>
              </w:rPr>
            </w:pPr>
            <w:r w:rsidRPr="004B341B">
              <w:rPr>
                <w:rFonts w:ascii="Times New Roman" w:hAnsi="Times New Roman" w:cs="Times New Roman"/>
                <w:sz w:val="22"/>
                <w:szCs w:val="22"/>
                <w:lang w:eastAsia="en-US"/>
              </w:rPr>
              <w:t>Forma de seleção e critério de julgamento da proposta</w:t>
            </w:r>
          </w:p>
          <w:p w14:paraId="5142D503" w14:textId="77777777" w:rsidR="008720BD" w:rsidRPr="004B341B" w:rsidRDefault="008720BD" w:rsidP="008720BD">
            <w:pPr>
              <w:pStyle w:val="Nivel2"/>
              <w:numPr>
                <w:ilvl w:val="0"/>
                <w:numId w:val="0"/>
              </w:numPr>
              <w:spacing w:after="0" w:line="312" w:lineRule="auto"/>
              <w:ind w:left="357"/>
              <w:rPr>
                <w:rFonts w:ascii="Times New Roman" w:eastAsia="Arial" w:hAnsi="Times New Roman" w:cs="Times New Roman"/>
                <w:color w:val="auto"/>
                <w:sz w:val="22"/>
                <w:szCs w:val="22"/>
              </w:rPr>
            </w:pPr>
            <w:r w:rsidRPr="004B341B">
              <w:rPr>
                <w:rFonts w:ascii="Times New Roman" w:eastAsia="Arial" w:hAnsi="Times New Roman" w:cs="Times New Roman"/>
                <w:color w:val="auto"/>
                <w:sz w:val="22"/>
                <w:szCs w:val="22"/>
              </w:rPr>
              <w:t>O fornecedor será selecionado por meio da realização de procedimento de LICITAÇÃO, na modalidade:</w:t>
            </w:r>
          </w:p>
          <w:p w14:paraId="0BF2AF5B" w14:textId="36A48B54" w:rsidR="008720BD" w:rsidRPr="004B341B" w:rsidRDefault="008720BD" w:rsidP="008720BD">
            <w:pPr>
              <w:pStyle w:val="Nivel2"/>
              <w:numPr>
                <w:ilvl w:val="0"/>
                <w:numId w:val="0"/>
              </w:numPr>
              <w:spacing w:before="0" w:after="0" w:line="312" w:lineRule="auto"/>
              <w:ind w:left="357"/>
              <w:rPr>
                <w:rFonts w:ascii="Times New Roman" w:eastAsia="Arial" w:hAnsi="Times New Roman" w:cs="Times New Roman"/>
                <w:color w:val="auto"/>
                <w:sz w:val="22"/>
                <w:szCs w:val="22"/>
              </w:rPr>
            </w:pPr>
            <w:r w:rsidRPr="004B341B">
              <w:rPr>
                <w:rFonts w:ascii="Times New Roman" w:eastAsia="Arial" w:hAnsi="Times New Roman" w:cs="Times New Roman"/>
                <w:color w:val="auto"/>
                <w:sz w:val="22"/>
                <w:szCs w:val="22"/>
              </w:rPr>
              <w:t>(</w:t>
            </w:r>
            <w:r w:rsidR="004D3302" w:rsidRPr="004B341B">
              <w:rPr>
                <w:rFonts w:ascii="Times New Roman" w:eastAsia="Arial" w:hAnsi="Times New Roman" w:cs="Times New Roman"/>
                <w:color w:val="auto"/>
                <w:sz w:val="22"/>
                <w:szCs w:val="22"/>
              </w:rPr>
              <w:t>X</w:t>
            </w:r>
            <w:r w:rsidRPr="004B341B">
              <w:rPr>
                <w:rFonts w:ascii="Times New Roman" w:eastAsia="Arial" w:hAnsi="Times New Roman" w:cs="Times New Roman"/>
                <w:color w:val="auto"/>
                <w:sz w:val="22"/>
                <w:szCs w:val="22"/>
              </w:rPr>
              <w:t>) PREGÃO, sob a forma ELETRÔNICA</w:t>
            </w:r>
          </w:p>
          <w:p w14:paraId="783DF2AC" w14:textId="77777777" w:rsidR="008720BD" w:rsidRPr="004B341B" w:rsidRDefault="008720BD" w:rsidP="008720BD">
            <w:pPr>
              <w:pStyle w:val="Nivel2"/>
              <w:numPr>
                <w:ilvl w:val="0"/>
                <w:numId w:val="0"/>
              </w:numPr>
              <w:spacing w:before="0" w:after="0" w:line="312" w:lineRule="auto"/>
              <w:ind w:left="357"/>
              <w:rPr>
                <w:rFonts w:ascii="Times New Roman" w:eastAsia="Arial" w:hAnsi="Times New Roman" w:cs="Times New Roman"/>
                <w:color w:val="auto"/>
                <w:sz w:val="22"/>
                <w:szCs w:val="22"/>
              </w:rPr>
            </w:pPr>
            <w:proofErr w:type="gramStart"/>
            <w:r w:rsidRPr="004B341B">
              <w:rPr>
                <w:rFonts w:ascii="Times New Roman" w:eastAsia="Arial" w:hAnsi="Times New Roman" w:cs="Times New Roman"/>
                <w:color w:val="auto"/>
                <w:sz w:val="22"/>
                <w:szCs w:val="22"/>
              </w:rPr>
              <w:t>(    )</w:t>
            </w:r>
            <w:proofErr w:type="gramEnd"/>
            <w:r w:rsidRPr="004B341B">
              <w:rPr>
                <w:rFonts w:ascii="Times New Roman" w:eastAsia="Arial" w:hAnsi="Times New Roman" w:cs="Times New Roman"/>
                <w:color w:val="auto"/>
                <w:sz w:val="22"/>
                <w:szCs w:val="22"/>
              </w:rPr>
              <w:t xml:space="preserve"> DISPENSA DE LICITAÇÃO </w:t>
            </w:r>
            <w:proofErr w:type="gramStart"/>
            <w:r w:rsidRPr="004B341B">
              <w:rPr>
                <w:rFonts w:ascii="Times New Roman" w:eastAsia="Arial" w:hAnsi="Times New Roman" w:cs="Times New Roman"/>
                <w:color w:val="auto"/>
                <w:sz w:val="22"/>
                <w:szCs w:val="22"/>
              </w:rPr>
              <w:t xml:space="preserve">(  </w:t>
            </w:r>
            <w:proofErr w:type="gramEnd"/>
            <w:r w:rsidRPr="004B341B">
              <w:rPr>
                <w:rFonts w:ascii="Times New Roman" w:eastAsia="Arial" w:hAnsi="Times New Roman" w:cs="Times New Roman"/>
                <w:color w:val="auto"/>
                <w:sz w:val="22"/>
                <w:szCs w:val="22"/>
              </w:rPr>
              <w:t xml:space="preserve"> ) ELETRÔNICA </w:t>
            </w:r>
            <w:proofErr w:type="gramStart"/>
            <w:r w:rsidRPr="004B341B">
              <w:rPr>
                <w:rFonts w:ascii="Times New Roman" w:eastAsia="Arial" w:hAnsi="Times New Roman" w:cs="Times New Roman"/>
                <w:color w:val="auto"/>
                <w:sz w:val="22"/>
                <w:szCs w:val="22"/>
              </w:rPr>
              <w:t xml:space="preserve">(  </w:t>
            </w:r>
            <w:proofErr w:type="gramEnd"/>
            <w:r w:rsidRPr="004B341B">
              <w:rPr>
                <w:rFonts w:ascii="Times New Roman" w:eastAsia="Arial" w:hAnsi="Times New Roman" w:cs="Times New Roman"/>
                <w:color w:val="auto"/>
                <w:sz w:val="22"/>
                <w:szCs w:val="22"/>
              </w:rPr>
              <w:t xml:space="preserve"> ) SEM DISPUTA</w:t>
            </w:r>
          </w:p>
          <w:p w14:paraId="2BF44D25" w14:textId="77777777" w:rsidR="001041EE" w:rsidRPr="004B341B" w:rsidRDefault="001041EE" w:rsidP="001041EE">
            <w:pPr>
              <w:pStyle w:val="Nivel2"/>
              <w:numPr>
                <w:ilvl w:val="0"/>
                <w:numId w:val="0"/>
              </w:numPr>
              <w:spacing w:before="0" w:after="0" w:line="312" w:lineRule="auto"/>
              <w:ind w:left="357"/>
              <w:rPr>
                <w:rFonts w:ascii="Times New Roman" w:eastAsia="Arial" w:hAnsi="Times New Roman" w:cs="Times New Roman"/>
                <w:color w:val="auto"/>
                <w:sz w:val="22"/>
                <w:szCs w:val="22"/>
              </w:rPr>
            </w:pPr>
            <w:r w:rsidRPr="004B341B">
              <w:rPr>
                <w:rFonts w:ascii="Times New Roman" w:eastAsia="Arial" w:hAnsi="Times New Roman" w:cs="Times New Roman"/>
                <w:color w:val="auto"/>
                <w:sz w:val="22"/>
                <w:szCs w:val="22"/>
              </w:rPr>
              <w:t>Fundamentação: art. 75, inciso ___ da lei 14.133/2021</w:t>
            </w:r>
          </w:p>
          <w:p w14:paraId="7B93AEA9" w14:textId="77777777" w:rsidR="008720BD" w:rsidRPr="004B341B" w:rsidRDefault="008720BD" w:rsidP="008720BD">
            <w:pPr>
              <w:pStyle w:val="Nivel2"/>
              <w:numPr>
                <w:ilvl w:val="0"/>
                <w:numId w:val="0"/>
              </w:numPr>
              <w:spacing w:before="0" w:after="0" w:line="312" w:lineRule="auto"/>
              <w:ind w:left="357"/>
              <w:rPr>
                <w:rFonts w:ascii="Times New Roman" w:eastAsia="Arial" w:hAnsi="Times New Roman" w:cs="Times New Roman"/>
                <w:color w:val="auto"/>
                <w:sz w:val="22"/>
                <w:szCs w:val="22"/>
              </w:rPr>
            </w:pPr>
            <w:proofErr w:type="gramStart"/>
            <w:r w:rsidRPr="004B341B">
              <w:rPr>
                <w:rFonts w:ascii="Times New Roman" w:eastAsia="Arial" w:hAnsi="Times New Roman" w:cs="Times New Roman"/>
                <w:color w:val="auto"/>
                <w:sz w:val="22"/>
                <w:szCs w:val="22"/>
              </w:rPr>
              <w:lastRenderedPageBreak/>
              <w:t>(    )</w:t>
            </w:r>
            <w:proofErr w:type="gramEnd"/>
            <w:r w:rsidRPr="004B341B">
              <w:rPr>
                <w:rFonts w:ascii="Times New Roman" w:eastAsia="Arial" w:hAnsi="Times New Roman" w:cs="Times New Roman"/>
                <w:color w:val="auto"/>
                <w:sz w:val="22"/>
                <w:szCs w:val="22"/>
              </w:rPr>
              <w:t xml:space="preserve"> CONCORRÊNCIA ELETRÔNICA</w:t>
            </w:r>
          </w:p>
          <w:p w14:paraId="7819BF90" w14:textId="35CE3F42" w:rsidR="008720BD" w:rsidRPr="004B341B" w:rsidRDefault="008720BD" w:rsidP="008720BD">
            <w:pPr>
              <w:pStyle w:val="PargrafodaLista"/>
              <w:numPr>
                <w:ilvl w:val="1"/>
                <w:numId w:val="37"/>
              </w:numPr>
              <w:tabs>
                <w:tab w:val="left" w:pos="483"/>
              </w:tabs>
              <w:spacing w:before="120"/>
              <w:rPr>
                <w:b/>
                <w:sz w:val="22"/>
                <w:szCs w:val="22"/>
              </w:rPr>
            </w:pPr>
            <w:r w:rsidRPr="004B341B">
              <w:rPr>
                <w:b/>
                <w:sz w:val="22"/>
                <w:szCs w:val="22"/>
              </w:rPr>
              <w:t>Modo de disputa</w:t>
            </w:r>
          </w:p>
          <w:p w14:paraId="0ED6DD38" w14:textId="4D13B268" w:rsidR="008720BD" w:rsidRPr="004B341B" w:rsidRDefault="008720BD" w:rsidP="008720BD">
            <w:pPr>
              <w:tabs>
                <w:tab w:val="left" w:pos="483"/>
              </w:tabs>
              <w:spacing w:before="120"/>
              <w:rPr>
                <w:b/>
                <w:sz w:val="22"/>
                <w:szCs w:val="22"/>
              </w:rPr>
            </w:pPr>
            <w:proofErr w:type="gramStart"/>
            <w:r w:rsidRPr="004B341B">
              <w:rPr>
                <w:b/>
                <w:sz w:val="22"/>
                <w:szCs w:val="22"/>
              </w:rPr>
              <w:t xml:space="preserve">(  </w:t>
            </w:r>
            <w:proofErr w:type="gramEnd"/>
            <w:r w:rsidRPr="004B341B">
              <w:rPr>
                <w:b/>
                <w:sz w:val="22"/>
                <w:szCs w:val="22"/>
              </w:rPr>
              <w:t xml:space="preserve"> ) aberto   </w:t>
            </w:r>
            <w:proofErr w:type="gramStart"/>
            <w:r w:rsidRPr="004B341B">
              <w:rPr>
                <w:b/>
                <w:sz w:val="22"/>
                <w:szCs w:val="22"/>
              </w:rPr>
              <w:t xml:space="preserve">   (</w:t>
            </w:r>
            <w:proofErr w:type="gramEnd"/>
            <w:r w:rsidR="004D3302" w:rsidRPr="004B341B">
              <w:rPr>
                <w:b/>
                <w:sz w:val="22"/>
                <w:szCs w:val="22"/>
              </w:rPr>
              <w:t>X</w:t>
            </w:r>
            <w:r w:rsidRPr="004B341B">
              <w:rPr>
                <w:b/>
                <w:sz w:val="22"/>
                <w:szCs w:val="22"/>
              </w:rPr>
              <w:t>) aberto/fechado</w:t>
            </w:r>
          </w:p>
          <w:p w14:paraId="63F16204" w14:textId="77777777" w:rsidR="008720BD" w:rsidRPr="004B341B" w:rsidRDefault="008720BD" w:rsidP="008720BD">
            <w:pPr>
              <w:tabs>
                <w:tab w:val="left" w:pos="483"/>
              </w:tabs>
              <w:spacing w:before="120"/>
              <w:rPr>
                <w:bCs/>
                <w:sz w:val="22"/>
                <w:szCs w:val="22"/>
              </w:rPr>
            </w:pPr>
            <w:r w:rsidRPr="004B341B">
              <w:rPr>
                <w:bCs/>
                <w:sz w:val="22"/>
                <w:szCs w:val="22"/>
              </w:rPr>
              <w:t>Justificativa da escolha</w:t>
            </w:r>
          </w:p>
          <w:tbl>
            <w:tblPr>
              <w:tblStyle w:val="Tabelacomgrade"/>
              <w:tblW w:w="0" w:type="auto"/>
              <w:tblLook w:val="04A0" w:firstRow="1" w:lastRow="0" w:firstColumn="1" w:lastColumn="0" w:noHBand="0" w:noVBand="1"/>
            </w:tblPr>
            <w:tblGrid>
              <w:gridCol w:w="9344"/>
            </w:tblGrid>
            <w:tr w:rsidR="008720BD" w:rsidRPr="004B341B" w14:paraId="376332F2" w14:textId="77777777" w:rsidTr="0094233A">
              <w:tc>
                <w:tcPr>
                  <w:tcW w:w="9344" w:type="dxa"/>
                </w:tcPr>
                <w:p w14:paraId="3DE93A02" w14:textId="549A9342" w:rsidR="008720BD" w:rsidRPr="004B341B" w:rsidRDefault="004D3302" w:rsidP="00A31E14">
                  <w:pPr>
                    <w:framePr w:hSpace="141" w:wrap="around" w:vAnchor="text" w:hAnchor="text" w:xAlign="center" w:y="1"/>
                    <w:tabs>
                      <w:tab w:val="left" w:pos="483"/>
                    </w:tabs>
                    <w:spacing w:before="120"/>
                    <w:suppressOverlap/>
                    <w:rPr>
                      <w:bCs/>
                      <w:sz w:val="22"/>
                      <w:szCs w:val="22"/>
                    </w:rPr>
                  </w:pPr>
                  <w:r w:rsidRPr="004B341B">
                    <w:rPr>
                      <w:bCs/>
                      <w:sz w:val="22"/>
                      <w:szCs w:val="22"/>
                    </w:rPr>
                    <w:t>Justifica-se por possibilitar ampla participação dos licitantes, promover a competitividade e permitir a apresentação de propostas mais vantajosas para a Administração, aliando transparência e eficiência ao procedimento licitatório.</w:t>
                  </w:r>
                </w:p>
              </w:tc>
            </w:tr>
          </w:tbl>
          <w:p w14:paraId="35066FCE" w14:textId="308E0D23" w:rsidR="00606F13" w:rsidRPr="004B341B" w:rsidRDefault="00606F13" w:rsidP="008720BD">
            <w:pPr>
              <w:pStyle w:val="PargrafodaLista"/>
              <w:numPr>
                <w:ilvl w:val="1"/>
                <w:numId w:val="37"/>
              </w:numPr>
              <w:tabs>
                <w:tab w:val="left" w:pos="483"/>
              </w:tabs>
              <w:spacing w:before="120"/>
              <w:ind w:hanging="556"/>
              <w:rPr>
                <w:b/>
                <w:sz w:val="22"/>
                <w:szCs w:val="22"/>
              </w:rPr>
            </w:pPr>
            <w:r w:rsidRPr="004B341B">
              <w:rPr>
                <w:b/>
                <w:sz w:val="22"/>
                <w:szCs w:val="22"/>
              </w:rPr>
              <w:t>Será</w:t>
            </w:r>
            <w:r w:rsidRPr="004B341B">
              <w:rPr>
                <w:b/>
                <w:spacing w:val="-2"/>
                <w:sz w:val="22"/>
                <w:szCs w:val="22"/>
              </w:rPr>
              <w:t xml:space="preserve"> </w:t>
            </w:r>
            <w:r w:rsidRPr="004B341B">
              <w:rPr>
                <w:b/>
                <w:sz w:val="22"/>
                <w:szCs w:val="22"/>
              </w:rPr>
              <w:t>adotado</w:t>
            </w:r>
            <w:r w:rsidRPr="004B341B">
              <w:rPr>
                <w:b/>
                <w:spacing w:val="-2"/>
                <w:sz w:val="22"/>
                <w:szCs w:val="22"/>
              </w:rPr>
              <w:t xml:space="preserve"> </w:t>
            </w:r>
            <w:r w:rsidRPr="004B341B">
              <w:rPr>
                <w:b/>
                <w:sz w:val="22"/>
                <w:szCs w:val="22"/>
              </w:rPr>
              <w:t>o</w:t>
            </w:r>
            <w:r w:rsidRPr="004B341B">
              <w:rPr>
                <w:b/>
                <w:spacing w:val="-2"/>
                <w:sz w:val="22"/>
                <w:szCs w:val="22"/>
              </w:rPr>
              <w:t xml:space="preserve"> </w:t>
            </w:r>
            <w:r w:rsidRPr="004B341B">
              <w:rPr>
                <w:b/>
                <w:sz w:val="22"/>
                <w:szCs w:val="22"/>
              </w:rPr>
              <w:t>Sistema</w:t>
            </w:r>
            <w:r w:rsidRPr="004B341B">
              <w:rPr>
                <w:b/>
                <w:spacing w:val="-1"/>
                <w:sz w:val="22"/>
                <w:szCs w:val="22"/>
              </w:rPr>
              <w:t xml:space="preserve"> </w:t>
            </w:r>
            <w:r w:rsidRPr="004B341B">
              <w:rPr>
                <w:b/>
                <w:sz w:val="22"/>
                <w:szCs w:val="22"/>
              </w:rPr>
              <w:t>de</w:t>
            </w:r>
            <w:r w:rsidRPr="004B341B">
              <w:rPr>
                <w:b/>
                <w:spacing w:val="-3"/>
                <w:sz w:val="22"/>
                <w:szCs w:val="22"/>
              </w:rPr>
              <w:t xml:space="preserve"> </w:t>
            </w:r>
            <w:r w:rsidRPr="004B341B">
              <w:rPr>
                <w:b/>
                <w:sz w:val="22"/>
                <w:szCs w:val="22"/>
              </w:rPr>
              <w:t>Registro</w:t>
            </w:r>
            <w:r w:rsidRPr="004B341B">
              <w:rPr>
                <w:b/>
                <w:spacing w:val="-2"/>
                <w:sz w:val="22"/>
                <w:szCs w:val="22"/>
              </w:rPr>
              <w:t xml:space="preserve"> </w:t>
            </w:r>
            <w:r w:rsidRPr="004B341B">
              <w:rPr>
                <w:b/>
                <w:sz w:val="22"/>
                <w:szCs w:val="22"/>
              </w:rPr>
              <w:t>de</w:t>
            </w:r>
            <w:r w:rsidRPr="004B341B">
              <w:rPr>
                <w:b/>
                <w:spacing w:val="-3"/>
                <w:sz w:val="22"/>
                <w:szCs w:val="22"/>
              </w:rPr>
              <w:t xml:space="preserve"> </w:t>
            </w:r>
            <w:r w:rsidRPr="004B341B">
              <w:rPr>
                <w:b/>
                <w:sz w:val="22"/>
                <w:szCs w:val="22"/>
              </w:rPr>
              <w:t>Preços</w:t>
            </w:r>
            <w:r w:rsidRPr="004B341B">
              <w:rPr>
                <w:b/>
                <w:spacing w:val="-1"/>
                <w:sz w:val="22"/>
                <w:szCs w:val="22"/>
              </w:rPr>
              <w:t xml:space="preserve"> </w:t>
            </w:r>
            <w:r w:rsidRPr="004B341B">
              <w:rPr>
                <w:b/>
                <w:sz w:val="22"/>
                <w:szCs w:val="22"/>
              </w:rPr>
              <w:t>–</w:t>
            </w:r>
            <w:r w:rsidRPr="004B341B">
              <w:rPr>
                <w:b/>
                <w:spacing w:val="-3"/>
                <w:sz w:val="22"/>
                <w:szCs w:val="22"/>
              </w:rPr>
              <w:t xml:space="preserve"> </w:t>
            </w:r>
            <w:r w:rsidRPr="004B341B">
              <w:rPr>
                <w:b/>
                <w:sz w:val="22"/>
                <w:szCs w:val="22"/>
              </w:rPr>
              <w:t>SRP?</w:t>
            </w:r>
          </w:p>
          <w:p w14:paraId="52FC0814" w14:textId="77777777" w:rsidR="00606F13" w:rsidRPr="004B341B" w:rsidRDefault="00606F13" w:rsidP="00193F93">
            <w:pPr>
              <w:pStyle w:val="PargrafodaLista"/>
              <w:tabs>
                <w:tab w:val="left" w:pos="1452"/>
                <w:tab w:val="left" w:pos="1454"/>
              </w:tabs>
              <w:ind w:left="196"/>
              <w:rPr>
                <w:sz w:val="22"/>
                <w:szCs w:val="22"/>
              </w:rPr>
            </w:pPr>
            <w:proofErr w:type="gramStart"/>
            <w:r w:rsidRPr="004B341B">
              <w:rPr>
                <w:sz w:val="22"/>
                <w:szCs w:val="22"/>
              </w:rPr>
              <w:t xml:space="preserve">(  </w:t>
            </w:r>
            <w:proofErr w:type="gramEnd"/>
            <w:r w:rsidRPr="004B341B">
              <w:rPr>
                <w:sz w:val="22"/>
                <w:szCs w:val="22"/>
              </w:rPr>
              <w:t xml:space="preserve"> </w:t>
            </w:r>
            <w:proofErr w:type="gramStart"/>
            <w:r w:rsidRPr="004B341B">
              <w:rPr>
                <w:sz w:val="22"/>
                <w:szCs w:val="22"/>
              </w:rPr>
              <w:t xml:space="preserve">  )</w:t>
            </w:r>
            <w:proofErr w:type="gramEnd"/>
            <w:r w:rsidRPr="004B341B">
              <w:rPr>
                <w:sz w:val="22"/>
                <w:szCs w:val="22"/>
              </w:rPr>
              <w:t xml:space="preserve"> Sim</w:t>
            </w:r>
          </w:p>
          <w:p w14:paraId="29CEC3BB" w14:textId="0C579D78" w:rsidR="00606F13" w:rsidRPr="004B341B" w:rsidRDefault="00606F13" w:rsidP="00193F93">
            <w:pPr>
              <w:pStyle w:val="PargrafodaLista"/>
              <w:tabs>
                <w:tab w:val="left" w:pos="1452"/>
                <w:tab w:val="left" w:pos="1454"/>
              </w:tabs>
              <w:ind w:left="196"/>
              <w:rPr>
                <w:sz w:val="22"/>
                <w:szCs w:val="22"/>
              </w:rPr>
            </w:pPr>
            <w:r w:rsidRPr="004B341B">
              <w:rPr>
                <w:sz w:val="22"/>
                <w:szCs w:val="22"/>
              </w:rPr>
              <w:t>(</w:t>
            </w:r>
            <w:r w:rsidR="004D3302" w:rsidRPr="004B341B">
              <w:rPr>
                <w:sz w:val="22"/>
                <w:szCs w:val="22"/>
              </w:rPr>
              <w:t>X</w:t>
            </w:r>
            <w:r w:rsidRPr="004B341B">
              <w:rPr>
                <w:sz w:val="22"/>
                <w:szCs w:val="22"/>
              </w:rPr>
              <w:t>) Não</w:t>
            </w:r>
          </w:p>
          <w:p w14:paraId="570D832E" w14:textId="77777777" w:rsidR="00606F13" w:rsidRPr="004B341B" w:rsidRDefault="00606F13" w:rsidP="004D3302">
            <w:pPr>
              <w:pStyle w:val="Corpodetexto"/>
              <w:rPr>
                <w:rFonts w:ascii="Times New Roman" w:hAnsi="Times New Roman" w:cs="Times New Roman"/>
              </w:rPr>
            </w:pPr>
          </w:p>
          <w:p w14:paraId="3C6E4E22" w14:textId="77777777" w:rsidR="00606F13" w:rsidRPr="004B341B" w:rsidRDefault="00606F13" w:rsidP="008720BD">
            <w:pPr>
              <w:pStyle w:val="PargrafodaLista"/>
              <w:numPr>
                <w:ilvl w:val="1"/>
                <w:numId w:val="37"/>
              </w:numPr>
              <w:tabs>
                <w:tab w:val="left" w:pos="763"/>
              </w:tabs>
              <w:spacing w:before="119"/>
              <w:ind w:left="196" w:right="228" w:firstLine="0"/>
              <w:contextualSpacing w:val="0"/>
              <w:jc w:val="both"/>
              <w:rPr>
                <w:b/>
                <w:sz w:val="22"/>
                <w:szCs w:val="22"/>
              </w:rPr>
            </w:pPr>
            <w:r w:rsidRPr="004B341B">
              <w:rPr>
                <w:b/>
                <w:sz w:val="22"/>
                <w:szCs w:val="22"/>
              </w:rPr>
              <w:t>Será adotado tratamento diferenciado a microempresas (ME) e empresas de pequeno porte</w:t>
            </w:r>
            <w:r w:rsidRPr="004B341B">
              <w:rPr>
                <w:b/>
                <w:spacing w:val="1"/>
                <w:sz w:val="22"/>
                <w:szCs w:val="22"/>
              </w:rPr>
              <w:t xml:space="preserve"> </w:t>
            </w:r>
            <w:r w:rsidRPr="004B341B">
              <w:rPr>
                <w:b/>
                <w:sz w:val="22"/>
                <w:szCs w:val="22"/>
              </w:rPr>
              <w:t>(EPP), conforme o disposto no art. 48 da Lei Complementar nº 123/2006 (alterado pela Lei</w:t>
            </w:r>
            <w:r w:rsidRPr="004B341B">
              <w:rPr>
                <w:b/>
                <w:spacing w:val="1"/>
                <w:sz w:val="22"/>
                <w:szCs w:val="22"/>
              </w:rPr>
              <w:t xml:space="preserve"> </w:t>
            </w:r>
            <w:r w:rsidRPr="004B341B">
              <w:rPr>
                <w:b/>
                <w:sz w:val="22"/>
                <w:szCs w:val="22"/>
              </w:rPr>
              <w:t>Complementar</w:t>
            </w:r>
            <w:r w:rsidRPr="004B341B">
              <w:rPr>
                <w:b/>
                <w:spacing w:val="-2"/>
                <w:sz w:val="22"/>
                <w:szCs w:val="22"/>
              </w:rPr>
              <w:t xml:space="preserve"> </w:t>
            </w:r>
            <w:r w:rsidRPr="004B341B">
              <w:rPr>
                <w:b/>
                <w:sz w:val="22"/>
                <w:szCs w:val="22"/>
              </w:rPr>
              <w:t>nº</w:t>
            </w:r>
            <w:r w:rsidRPr="004B341B">
              <w:rPr>
                <w:b/>
                <w:spacing w:val="-1"/>
                <w:sz w:val="22"/>
                <w:szCs w:val="22"/>
              </w:rPr>
              <w:t xml:space="preserve"> </w:t>
            </w:r>
            <w:r w:rsidRPr="004B341B">
              <w:rPr>
                <w:b/>
                <w:sz w:val="22"/>
                <w:szCs w:val="22"/>
              </w:rPr>
              <w:t>147/2014):</w:t>
            </w:r>
          </w:p>
          <w:p w14:paraId="6EB840B2" w14:textId="77777777" w:rsidR="00606F13" w:rsidRPr="004B341B" w:rsidRDefault="00606F13" w:rsidP="00193F93">
            <w:pPr>
              <w:pStyle w:val="Corpodetexto"/>
              <w:ind w:left="196" w:right="228"/>
              <w:jc w:val="both"/>
              <w:rPr>
                <w:rFonts w:ascii="Times New Roman" w:hAnsi="Times New Roman" w:cs="Times New Roman"/>
              </w:rPr>
            </w:pPr>
            <w:r w:rsidRPr="004B341B">
              <w:rPr>
                <w:rFonts w:ascii="Times New Roman" w:hAnsi="Times New Roman" w:cs="Times New Roman"/>
              </w:rPr>
              <w:t>(    ) Valor</w:t>
            </w:r>
            <w:r w:rsidRPr="004B341B">
              <w:rPr>
                <w:rFonts w:ascii="Times New Roman" w:hAnsi="Times New Roman" w:cs="Times New Roman"/>
                <w:spacing w:val="-4"/>
              </w:rPr>
              <w:t xml:space="preserve"> </w:t>
            </w:r>
            <w:r w:rsidRPr="004B341B">
              <w:rPr>
                <w:rFonts w:ascii="Times New Roman" w:hAnsi="Times New Roman" w:cs="Times New Roman"/>
              </w:rPr>
              <w:t>referencial</w:t>
            </w:r>
            <w:r w:rsidRPr="004B341B">
              <w:rPr>
                <w:rFonts w:ascii="Times New Roman" w:hAnsi="Times New Roman" w:cs="Times New Roman"/>
                <w:spacing w:val="-4"/>
              </w:rPr>
              <w:t xml:space="preserve"> </w:t>
            </w:r>
            <w:r w:rsidRPr="004B341B">
              <w:rPr>
                <w:rFonts w:ascii="Times New Roman" w:hAnsi="Times New Roman" w:cs="Times New Roman"/>
              </w:rPr>
              <w:t>inferior</w:t>
            </w:r>
            <w:r w:rsidRPr="004B341B">
              <w:rPr>
                <w:rFonts w:ascii="Times New Roman" w:hAnsi="Times New Roman" w:cs="Times New Roman"/>
                <w:spacing w:val="-4"/>
              </w:rPr>
              <w:t xml:space="preserve"> </w:t>
            </w:r>
            <w:r w:rsidRPr="004B341B">
              <w:rPr>
                <w:rFonts w:ascii="Times New Roman" w:hAnsi="Times New Roman" w:cs="Times New Roman"/>
              </w:rPr>
              <w:t>a</w:t>
            </w:r>
            <w:r w:rsidRPr="004B341B">
              <w:rPr>
                <w:rFonts w:ascii="Times New Roman" w:hAnsi="Times New Roman" w:cs="Times New Roman"/>
                <w:spacing w:val="-3"/>
              </w:rPr>
              <w:t xml:space="preserve"> </w:t>
            </w:r>
            <w:r w:rsidRPr="004B341B">
              <w:rPr>
                <w:rFonts w:ascii="Times New Roman" w:hAnsi="Times New Roman" w:cs="Times New Roman"/>
              </w:rPr>
              <w:t>R$</w:t>
            </w:r>
            <w:r w:rsidRPr="004B341B">
              <w:rPr>
                <w:rFonts w:ascii="Times New Roman" w:hAnsi="Times New Roman" w:cs="Times New Roman"/>
                <w:spacing w:val="-5"/>
              </w:rPr>
              <w:t xml:space="preserve"> </w:t>
            </w:r>
            <w:r w:rsidRPr="004B341B">
              <w:rPr>
                <w:rFonts w:ascii="Times New Roman" w:hAnsi="Times New Roman" w:cs="Times New Roman"/>
              </w:rPr>
              <w:t>80.000,00</w:t>
            </w:r>
            <w:r w:rsidRPr="004B341B">
              <w:rPr>
                <w:rFonts w:ascii="Times New Roman" w:hAnsi="Times New Roman" w:cs="Times New Roman"/>
                <w:spacing w:val="-4"/>
              </w:rPr>
              <w:t xml:space="preserve"> </w:t>
            </w:r>
            <w:r w:rsidRPr="004B341B">
              <w:rPr>
                <w:rFonts w:ascii="Times New Roman" w:hAnsi="Times New Roman" w:cs="Times New Roman"/>
              </w:rPr>
              <w:t>por</w:t>
            </w:r>
            <w:r w:rsidRPr="004B341B">
              <w:rPr>
                <w:rFonts w:ascii="Times New Roman" w:hAnsi="Times New Roman" w:cs="Times New Roman"/>
                <w:spacing w:val="-3"/>
              </w:rPr>
              <w:t xml:space="preserve"> </w:t>
            </w:r>
            <w:r w:rsidRPr="004B341B">
              <w:rPr>
                <w:rFonts w:ascii="Times New Roman" w:hAnsi="Times New Roman" w:cs="Times New Roman"/>
              </w:rPr>
              <w:t>item</w:t>
            </w:r>
            <w:r w:rsidRPr="004B341B">
              <w:rPr>
                <w:rFonts w:ascii="Times New Roman" w:hAnsi="Times New Roman" w:cs="Times New Roman"/>
                <w:spacing w:val="-4"/>
              </w:rPr>
              <w:t xml:space="preserve"> </w:t>
            </w:r>
            <w:r w:rsidRPr="004B341B">
              <w:rPr>
                <w:rFonts w:ascii="Times New Roman" w:hAnsi="Times New Roman" w:cs="Times New Roman"/>
              </w:rPr>
              <w:t>(participação</w:t>
            </w:r>
            <w:r w:rsidRPr="004B341B">
              <w:rPr>
                <w:rFonts w:ascii="Times New Roman" w:hAnsi="Times New Roman" w:cs="Times New Roman"/>
                <w:spacing w:val="-3"/>
              </w:rPr>
              <w:t xml:space="preserve"> </w:t>
            </w:r>
            <w:r w:rsidRPr="004B341B">
              <w:rPr>
                <w:rFonts w:ascii="Times New Roman" w:hAnsi="Times New Roman" w:cs="Times New Roman"/>
              </w:rPr>
              <w:t>exclusiva</w:t>
            </w:r>
            <w:r w:rsidRPr="004B341B">
              <w:rPr>
                <w:rFonts w:ascii="Times New Roman" w:hAnsi="Times New Roman" w:cs="Times New Roman"/>
                <w:spacing w:val="-3"/>
              </w:rPr>
              <w:t xml:space="preserve"> </w:t>
            </w:r>
            <w:r w:rsidRPr="004B341B">
              <w:rPr>
                <w:rFonts w:ascii="Times New Roman" w:hAnsi="Times New Roman" w:cs="Times New Roman"/>
              </w:rPr>
              <w:t>para</w:t>
            </w:r>
            <w:r w:rsidRPr="004B341B">
              <w:rPr>
                <w:rFonts w:ascii="Times New Roman" w:hAnsi="Times New Roman" w:cs="Times New Roman"/>
                <w:spacing w:val="-5"/>
              </w:rPr>
              <w:t xml:space="preserve"> </w:t>
            </w:r>
            <w:r w:rsidRPr="004B341B">
              <w:rPr>
                <w:rFonts w:ascii="Times New Roman" w:hAnsi="Times New Roman" w:cs="Times New Roman"/>
              </w:rPr>
              <w:t>ME/EPP).</w:t>
            </w:r>
          </w:p>
          <w:p w14:paraId="2D96DE68" w14:textId="77777777" w:rsidR="00606F13" w:rsidRPr="004B341B" w:rsidRDefault="00606F13" w:rsidP="00193F93">
            <w:pPr>
              <w:pStyle w:val="Corpodetexto"/>
              <w:ind w:left="196" w:right="228"/>
              <w:jc w:val="both"/>
              <w:rPr>
                <w:rFonts w:ascii="Times New Roman" w:hAnsi="Times New Roman" w:cs="Times New Roman"/>
              </w:rPr>
            </w:pPr>
            <w:r w:rsidRPr="004B341B">
              <w:rPr>
                <w:rFonts w:ascii="Times New Roman" w:hAnsi="Times New Roman" w:cs="Times New Roman"/>
              </w:rPr>
              <w:t>(    ) Valor</w:t>
            </w:r>
            <w:r w:rsidRPr="004B341B">
              <w:rPr>
                <w:rFonts w:ascii="Times New Roman" w:hAnsi="Times New Roman" w:cs="Times New Roman"/>
                <w:spacing w:val="-4"/>
              </w:rPr>
              <w:t xml:space="preserve"> </w:t>
            </w:r>
            <w:r w:rsidRPr="004B341B">
              <w:rPr>
                <w:rFonts w:ascii="Times New Roman" w:hAnsi="Times New Roman" w:cs="Times New Roman"/>
              </w:rPr>
              <w:t>referencial</w:t>
            </w:r>
            <w:r w:rsidRPr="004B341B">
              <w:rPr>
                <w:rFonts w:ascii="Times New Roman" w:hAnsi="Times New Roman" w:cs="Times New Roman"/>
                <w:spacing w:val="-4"/>
              </w:rPr>
              <w:t xml:space="preserve"> </w:t>
            </w:r>
            <w:r w:rsidRPr="004B341B">
              <w:rPr>
                <w:rFonts w:ascii="Times New Roman" w:hAnsi="Times New Roman" w:cs="Times New Roman"/>
              </w:rPr>
              <w:t>superior</w:t>
            </w:r>
            <w:r w:rsidRPr="004B341B">
              <w:rPr>
                <w:rFonts w:ascii="Times New Roman" w:hAnsi="Times New Roman" w:cs="Times New Roman"/>
                <w:spacing w:val="-4"/>
              </w:rPr>
              <w:t xml:space="preserve"> </w:t>
            </w:r>
            <w:r w:rsidRPr="004B341B">
              <w:rPr>
                <w:rFonts w:ascii="Times New Roman" w:hAnsi="Times New Roman" w:cs="Times New Roman"/>
              </w:rPr>
              <w:t>a</w:t>
            </w:r>
            <w:r w:rsidRPr="004B341B">
              <w:rPr>
                <w:rFonts w:ascii="Times New Roman" w:hAnsi="Times New Roman" w:cs="Times New Roman"/>
                <w:spacing w:val="-3"/>
              </w:rPr>
              <w:t xml:space="preserve"> </w:t>
            </w:r>
            <w:r w:rsidRPr="004B341B">
              <w:rPr>
                <w:rFonts w:ascii="Times New Roman" w:hAnsi="Times New Roman" w:cs="Times New Roman"/>
              </w:rPr>
              <w:t>R$</w:t>
            </w:r>
            <w:r w:rsidRPr="004B341B">
              <w:rPr>
                <w:rFonts w:ascii="Times New Roman" w:hAnsi="Times New Roman" w:cs="Times New Roman"/>
                <w:spacing w:val="-5"/>
              </w:rPr>
              <w:t xml:space="preserve"> </w:t>
            </w:r>
            <w:r w:rsidRPr="004B341B">
              <w:rPr>
                <w:rFonts w:ascii="Times New Roman" w:hAnsi="Times New Roman" w:cs="Times New Roman"/>
              </w:rPr>
              <w:t>80.000,00</w:t>
            </w:r>
            <w:r w:rsidRPr="004B341B">
              <w:rPr>
                <w:rFonts w:ascii="Times New Roman" w:hAnsi="Times New Roman" w:cs="Times New Roman"/>
                <w:spacing w:val="-4"/>
              </w:rPr>
              <w:t xml:space="preserve"> </w:t>
            </w:r>
            <w:r w:rsidRPr="004B341B">
              <w:rPr>
                <w:rFonts w:ascii="Times New Roman" w:hAnsi="Times New Roman" w:cs="Times New Roman"/>
              </w:rPr>
              <w:t>por</w:t>
            </w:r>
            <w:r w:rsidRPr="004B341B">
              <w:rPr>
                <w:rFonts w:ascii="Times New Roman" w:hAnsi="Times New Roman" w:cs="Times New Roman"/>
                <w:spacing w:val="-3"/>
              </w:rPr>
              <w:t xml:space="preserve"> </w:t>
            </w:r>
            <w:r w:rsidRPr="004B341B">
              <w:rPr>
                <w:rFonts w:ascii="Times New Roman" w:hAnsi="Times New Roman" w:cs="Times New Roman"/>
              </w:rPr>
              <w:t>item</w:t>
            </w:r>
            <w:r w:rsidRPr="004B341B">
              <w:rPr>
                <w:rFonts w:ascii="Times New Roman" w:hAnsi="Times New Roman" w:cs="Times New Roman"/>
                <w:spacing w:val="-4"/>
              </w:rPr>
              <w:t xml:space="preserve"> </w:t>
            </w:r>
            <w:r w:rsidRPr="004B341B">
              <w:rPr>
                <w:rFonts w:ascii="Times New Roman" w:hAnsi="Times New Roman" w:cs="Times New Roman"/>
              </w:rPr>
              <w:t>(participação</w:t>
            </w:r>
            <w:r w:rsidRPr="004B341B">
              <w:rPr>
                <w:rFonts w:ascii="Times New Roman" w:hAnsi="Times New Roman" w:cs="Times New Roman"/>
                <w:spacing w:val="-3"/>
              </w:rPr>
              <w:t xml:space="preserve"> </w:t>
            </w:r>
            <w:r w:rsidRPr="004B341B">
              <w:rPr>
                <w:rFonts w:ascii="Times New Roman" w:hAnsi="Times New Roman" w:cs="Times New Roman"/>
              </w:rPr>
              <w:t>exclusiva</w:t>
            </w:r>
            <w:r w:rsidRPr="004B341B">
              <w:rPr>
                <w:rFonts w:ascii="Times New Roman" w:hAnsi="Times New Roman" w:cs="Times New Roman"/>
                <w:spacing w:val="-3"/>
              </w:rPr>
              <w:t xml:space="preserve"> </w:t>
            </w:r>
            <w:r w:rsidRPr="004B341B">
              <w:rPr>
                <w:rFonts w:ascii="Times New Roman" w:hAnsi="Times New Roman" w:cs="Times New Roman"/>
              </w:rPr>
              <w:t>para</w:t>
            </w:r>
            <w:r w:rsidRPr="004B341B">
              <w:rPr>
                <w:rFonts w:ascii="Times New Roman" w:hAnsi="Times New Roman" w:cs="Times New Roman"/>
                <w:spacing w:val="-5"/>
              </w:rPr>
              <w:t xml:space="preserve"> </w:t>
            </w:r>
            <w:r w:rsidRPr="004B341B">
              <w:rPr>
                <w:rFonts w:ascii="Times New Roman" w:hAnsi="Times New Roman" w:cs="Times New Roman"/>
              </w:rPr>
              <w:t>ME/EPP).</w:t>
            </w:r>
          </w:p>
          <w:p w14:paraId="0FDF0B6F" w14:textId="77777777" w:rsidR="00606F13" w:rsidRPr="004B341B" w:rsidRDefault="00606F13" w:rsidP="00193F93">
            <w:pPr>
              <w:pStyle w:val="Corpodetexto"/>
              <w:ind w:left="196" w:right="228"/>
              <w:jc w:val="both"/>
              <w:rPr>
                <w:rFonts w:ascii="Times New Roman" w:hAnsi="Times New Roman" w:cs="Times New Roman"/>
              </w:rPr>
            </w:pPr>
            <w:r w:rsidRPr="004B341B">
              <w:rPr>
                <w:rFonts w:ascii="Times New Roman" w:hAnsi="Times New Roman" w:cs="Times New Roman"/>
                <w:spacing w:val="-25"/>
              </w:rPr>
              <w:t xml:space="preserve">(         )   </w:t>
            </w:r>
            <w:r w:rsidRPr="004B341B">
              <w:rPr>
                <w:rFonts w:ascii="Times New Roman" w:hAnsi="Times New Roman" w:cs="Times New Roman"/>
              </w:rPr>
              <w:t>Valor</w:t>
            </w:r>
            <w:r w:rsidRPr="004B341B">
              <w:rPr>
                <w:rFonts w:ascii="Times New Roman" w:hAnsi="Times New Roman" w:cs="Times New Roman"/>
                <w:spacing w:val="-9"/>
              </w:rPr>
              <w:t xml:space="preserve"> </w:t>
            </w:r>
            <w:r w:rsidRPr="004B341B">
              <w:rPr>
                <w:rFonts w:ascii="Times New Roman" w:hAnsi="Times New Roman" w:cs="Times New Roman"/>
              </w:rPr>
              <w:t>referencial</w:t>
            </w:r>
            <w:r w:rsidRPr="004B341B">
              <w:rPr>
                <w:rFonts w:ascii="Times New Roman" w:hAnsi="Times New Roman" w:cs="Times New Roman"/>
                <w:spacing w:val="-9"/>
              </w:rPr>
              <w:t xml:space="preserve"> </w:t>
            </w:r>
            <w:r w:rsidRPr="004B341B">
              <w:rPr>
                <w:rFonts w:ascii="Times New Roman" w:hAnsi="Times New Roman" w:cs="Times New Roman"/>
              </w:rPr>
              <w:t>superior</w:t>
            </w:r>
            <w:r w:rsidRPr="004B341B">
              <w:rPr>
                <w:rFonts w:ascii="Times New Roman" w:hAnsi="Times New Roman" w:cs="Times New Roman"/>
                <w:spacing w:val="-9"/>
              </w:rPr>
              <w:t xml:space="preserve"> </w:t>
            </w:r>
            <w:r w:rsidRPr="004B341B">
              <w:rPr>
                <w:rFonts w:ascii="Times New Roman" w:hAnsi="Times New Roman" w:cs="Times New Roman"/>
              </w:rPr>
              <w:t>a</w:t>
            </w:r>
            <w:r w:rsidRPr="004B341B">
              <w:rPr>
                <w:rFonts w:ascii="Times New Roman" w:hAnsi="Times New Roman" w:cs="Times New Roman"/>
                <w:spacing w:val="-8"/>
              </w:rPr>
              <w:t xml:space="preserve"> </w:t>
            </w:r>
            <w:r w:rsidRPr="004B341B">
              <w:rPr>
                <w:rFonts w:ascii="Times New Roman" w:hAnsi="Times New Roman" w:cs="Times New Roman"/>
              </w:rPr>
              <w:t>R$</w:t>
            </w:r>
            <w:r w:rsidRPr="004B341B">
              <w:rPr>
                <w:rFonts w:ascii="Times New Roman" w:hAnsi="Times New Roman" w:cs="Times New Roman"/>
                <w:spacing w:val="-9"/>
              </w:rPr>
              <w:t xml:space="preserve"> </w:t>
            </w:r>
            <w:r w:rsidRPr="004B341B">
              <w:rPr>
                <w:rFonts w:ascii="Times New Roman" w:hAnsi="Times New Roman" w:cs="Times New Roman"/>
              </w:rPr>
              <w:t>80.000,00</w:t>
            </w:r>
            <w:r w:rsidRPr="004B341B">
              <w:rPr>
                <w:rFonts w:ascii="Times New Roman" w:hAnsi="Times New Roman" w:cs="Times New Roman"/>
                <w:spacing w:val="-9"/>
              </w:rPr>
              <w:t xml:space="preserve"> </w:t>
            </w:r>
            <w:r w:rsidRPr="004B341B">
              <w:rPr>
                <w:rFonts w:ascii="Times New Roman" w:hAnsi="Times New Roman" w:cs="Times New Roman"/>
              </w:rPr>
              <w:t>de</w:t>
            </w:r>
            <w:r w:rsidRPr="004B341B">
              <w:rPr>
                <w:rFonts w:ascii="Times New Roman" w:hAnsi="Times New Roman" w:cs="Times New Roman"/>
                <w:spacing w:val="-9"/>
              </w:rPr>
              <w:t xml:space="preserve"> </w:t>
            </w:r>
            <w:r w:rsidRPr="004B341B">
              <w:rPr>
                <w:rFonts w:ascii="Times New Roman" w:hAnsi="Times New Roman" w:cs="Times New Roman"/>
              </w:rPr>
              <w:t>natureza</w:t>
            </w:r>
            <w:r w:rsidRPr="004B341B">
              <w:rPr>
                <w:rFonts w:ascii="Times New Roman" w:hAnsi="Times New Roman" w:cs="Times New Roman"/>
                <w:spacing w:val="-9"/>
              </w:rPr>
              <w:t xml:space="preserve"> </w:t>
            </w:r>
            <w:r w:rsidRPr="004B341B">
              <w:rPr>
                <w:rFonts w:ascii="Times New Roman" w:hAnsi="Times New Roman" w:cs="Times New Roman"/>
              </w:rPr>
              <w:t>divisível</w:t>
            </w:r>
            <w:r w:rsidRPr="004B341B">
              <w:rPr>
                <w:rFonts w:ascii="Times New Roman" w:hAnsi="Times New Roman" w:cs="Times New Roman"/>
                <w:spacing w:val="-8"/>
              </w:rPr>
              <w:t xml:space="preserve"> </w:t>
            </w:r>
            <w:r w:rsidRPr="004B341B">
              <w:rPr>
                <w:rFonts w:ascii="Times New Roman" w:hAnsi="Times New Roman" w:cs="Times New Roman"/>
              </w:rPr>
              <w:t>(com</w:t>
            </w:r>
            <w:r w:rsidRPr="004B341B">
              <w:rPr>
                <w:rFonts w:ascii="Times New Roman" w:hAnsi="Times New Roman" w:cs="Times New Roman"/>
                <w:spacing w:val="-9"/>
              </w:rPr>
              <w:t xml:space="preserve"> </w:t>
            </w:r>
            <w:r w:rsidRPr="004B341B">
              <w:rPr>
                <w:rFonts w:ascii="Times New Roman" w:hAnsi="Times New Roman" w:cs="Times New Roman"/>
              </w:rPr>
              <w:t>cota</w:t>
            </w:r>
            <w:r w:rsidRPr="004B341B">
              <w:rPr>
                <w:rFonts w:ascii="Times New Roman" w:hAnsi="Times New Roman" w:cs="Times New Roman"/>
                <w:spacing w:val="-9"/>
              </w:rPr>
              <w:t xml:space="preserve"> </w:t>
            </w:r>
            <w:r w:rsidRPr="004B341B">
              <w:rPr>
                <w:rFonts w:ascii="Times New Roman" w:hAnsi="Times New Roman" w:cs="Times New Roman"/>
              </w:rPr>
              <w:t>para</w:t>
            </w:r>
            <w:r w:rsidRPr="004B341B">
              <w:rPr>
                <w:rFonts w:ascii="Times New Roman" w:hAnsi="Times New Roman" w:cs="Times New Roman"/>
                <w:spacing w:val="-9"/>
              </w:rPr>
              <w:t xml:space="preserve"> </w:t>
            </w:r>
            <w:r w:rsidRPr="004B341B">
              <w:rPr>
                <w:rFonts w:ascii="Times New Roman" w:hAnsi="Times New Roman" w:cs="Times New Roman"/>
              </w:rPr>
              <w:t>ME/EPP).</w:t>
            </w:r>
          </w:p>
          <w:p w14:paraId="7AC65805" w14:textId="534B9E23" w:rsidR="00606F13" w:rsidRPr="004B341B" w:rsidRDefault="00606F13" w:rsidP="00193F93">
            <w:pPr>
              <w:pStyle w:val="Corpodetexto"/>
              <w:spacing w:line="261" w:lineRule="auto"/>
              <w:ind w:left="196" w:right="228"/>
              <w:jc w:val="both"/>
              <w:rPr>
                <w:rFonts w:ascii="Times New Roman" w:hAnsi="Times New Roman" w:cs="Times New Roman"/>
              </w:rPr>
            </w:pPr>
            <w:r w:rsidRPr="004B341B">
              <w:rPr>
                <w:rFonts w:ascii="Times New Roman" w:hAnsi="Times New Roman" w:cs="Times New Roman"/>
                <w:w w:val="115"/>
              </w:rPr>
              <w:t>(</w:t>
            </w:r>
            <w:r w:rsidR="004D3302" w:rsidRPr="004B341B">
              <w:rPr>
                <w:rFonts w:ascii="Times New Roman" w:hAnsi="Times New Roman" w:cs="Times New Roman"/>
                <w:w w:val="115"/>
              </w:rPr>
              <w:t>X</w:t>
            </w:r>
            <w:r w:rsidRPr="004B341B">
              <w:rPr>
                <w:rFonts w:ascii="Times New Roman" w:hAnsi="Times New Roman" w:cs="Times New Roman"/>
                <w:w w:val="115"/>
              </w:rPr>
              <w:t xml:space="preserve">) </w:t>
            </w:r>
            <w:r w:rsidRPr="004B341B">
              <w:rPr>
                <w:rFonts w:ascii="Times New Roman" w:hAnsi="Times New Roman" w:cs="Times New Roman"/>
              </w:rPr>
              <w:t>Valor referencial superior a R$ 80.000,00 de natureza divisível, porém não sendo</w:t>
            </w:r>
            <w:r w:rsidRPr="004B341B">
              <w:rPr>
                <w:rFonts w:ascii="Times New Roman" w:hAnsi="Times New Roman" w:cs="Times New Roman"/>
                <w:spacing w:val="1"/>
              </w:rPr>
              <w:t xml:space="preserve"> </w:t>
            </w:r>
            <w:r w:rsidRPr="004B341B">
              <w:rPr>
                <w:rFonts w:ascii="Times New Roman" w:hAnsi="Times New Roman" w:cs="Times New Roman"/>
              </w:rPr>
              <w:t>aplicável tratamento diferenciado e simplificado para as microempresas e empresas de</w:t>
            </w:r>
            <w:r w:rsidRPr="004B341B">
              <w:rPr>
                <w:rFonts w:ascii="Times New Roman" w:hAnsi="Times New Roman" w:cs="Times New Roman"/>
                <w:spacing w:val="1"/>
              </w:rPr>
              <w:t xml:space="preserve"> </w:t>
            </w:r>
            <w:r w:rsidRPr="004B341B">
              <w:rPr>
                <w:rFonts w:ascii="Times New Roman" w:hAnsi="Times New Roman" w:cs="Times New Roman"/>
              </w:rPr>
              <w:t>pequeno</w:t>
            </w:r>
            <w:r w:rsidRPr="004B341B">
              <w:rPr>
                <w:rFonts w:ascii="Times New Roman" w:hAnsi="Times New Roman" w:cs="Times New Roman"/>
                <w:spacing w:val="17"/>
              </w:rPr>
              <w:t xml:space="preserve"> </w:t>
            </w:r>
            <w:r w:rsidRPr="004B341B">
              <w:rPr>
                <w:rFonts w:ascii="Times New Roman" w:hAnsi="Times New Roman" w:cs="Times New Roman"/>
              </w:rPr>
              <w:t>porte</w:t>
            </w:r>
            <w:r w:rsidRPr="004B341B">
              <w:rPr>
                <w:rFonts w:ascii="Times New Roman" w:hAnsi="Times New Roman" w:cs="Times New Roman"/>
                <w:spacing w:val="17"/>
              </w:rPr>
              <w:t xml:space="preserve"> </w:t>
            </w:r>
            <w:r w:rsidRPr="004B341B">
              <w:rPr>
                <w:rFonts w:ascii="Times New Roman" w:hAnsi="Times New Roman" w:cs="Times New Roman"/>
              </w:rPr>
              <w:t>por</w:t>
            </w:r>
            <w:r w:rsidRPr="004B341B">
              <w:rPr>
                <w:rFonts w:ascii="Times New Roman" w:hAnsi="Times New Roman" w:cs="Times New Roman"/>
                <w:spacing w:val="17"/>
              </w:rPr>
              <w:t xml:space="preserve"> </w:t>
            </w:r>
            <w:r w:rsidRPr="004B341B">
              <w:rPr>
                <w:rFonts w:ascii="Times New Roman" w:hAnsi="Times New Roman" w:cs="Times New Roman"/>
              </w:rPr>
              <w:t>não</w:t>
            </w:r>
            <w:r w:rsidRPr="004B341B">
              <w:rPr>
                <w:rFonts w:ascii="Times New Roman" w:hAnsi="Times New Roman" w:cs="Times New Roman"/>
                <w:spacing w:val="17"/>
              </w:rPr>
              <w:t xml:space="preserve"> </w:t>
            </w:r>
            <w:r w:rsidRPr="004B341B">
              <w:rPr>
                <w:rFonts w:ascii="Times New Roman" w:hAnsi="Times New Roman" w:cs="Times New Roman"/>
              </w:rPr>
              <w:t>ser</w:t>
            </w:r>
            <w:r w:rsidRPr="004B341B">
              <w:rPr>
                <w:rFonts w:ascii="Times New Roman" w:hAnsi="Times New Roman" w:cs="Times New Roman"/>
                <w:spacing w:val="17"/>
              </w:rPr>
              <w:t xml:space="preserve"> </w:t>
            </w:r>
            <w:r w:rsidRPr="004B341B">
              <w:rPr>
                <w:rFonts w:ascii="Times New Roman" w:hAnsi="Times New Roman" w:cs="Times New Roman"/>
              </w:rPr>
              <w:t>mais</w:t>
            </w:r>
            <w:r w:rsidRPr="004B341B">
              <w:rPr>
                <w:rFonts w:ascii="Times New Roman" w:hAnsi="Times New Roman" w:cs="Times New Roman"/>
                <w:spacing w:val="17"/>
              </w:rPr>
              <w:t xml:space="preserve"> </w:t>
            </w:r>
            <w:r w:rsidRPr="004B341B">
              <w:rPr>
                <w:rFonts w:ascii="Times New Roman" w:hAnsi="Times New Roman" w:cs="Times New Roman"/>
              </w:rPr>
              <w:t>vantajoso</w:t>
            </w:r>
            <w:r w:rsidRPr="004B341B">
              <w:rPr>
                <w:rFonts w:ascii="Times New Roman" w:hAnsi="Times New Roman" w:cs="Times New Roman"/>
                <w:spacing w:val="17"/>
              </w:rPr>
              <w:t xml:space="preserve"> </w:t>
            </w:r>
            <w:r w:rsidRPr="004B341B">
              <w:rPr>
                <w:rFonts w:ascii="Times New Roman" w:hAnsi="Times New Roman" w:cs="Times New Roman"/>
              </w:rPr>
              <w:t>para</w:t>
            </w:r>
            <w:r w:rsidRPr="004B341B">
              <w:rPr>
                <w:rFonts w:ascii="Times New Roman" w:hAnsi="Times New Roman" w:cs="Times New Roman"/>
                <w:spacing w:val="17"/>
              </w:rPr>
              <w:t xml:space="preserve"> </w:t>
            </w:r>
            <w:r w:rsidRPr="004B341B">
              <w:rPr>
                <w:rFonts w:ascii="Times New Roman" w:hAnsi="Times New Roman" w:cs="Times New Roman"/>
              </w:rPr>
              <w:t>a</w:t>
            </w:r>
            <w:r w:rsidRPr="004B341B">
              <w:rPr>
                <w:rFonts w:ascii="Times New Roman" w:hAnsi="Times New Roman" w:cs="Times New Roman"/>
                <w:spacing w:val="17"/>
              </w:rPr>
              <w:t xml:space="preserve"> </w:t>
            </w:r>
            <w:r w:rsidRPr="004B341B">
              <w:rPr>
                <w:rFonts w:ascii="Times New Roman" w:hAnsi="Times New Roman" w:cs="Times New Roman"/>
              </w:rPr>
              <w:t>administração</w:t>
            </w:r>
            <w:r w:rsidRPr="004B341B">
              <w:rPr>
                <w:rFonts w:ascii="Times New Roman" w:hAnsi="Times New Roman" w:cs="Times New Roman"/>
                <w:spacing w:val="17"/>
              </w:rPr>
              <w:t xml:space="preserve"> </w:t>
            </w:r>
            <w:r w:rsidRPr="004B341B">
              <w:rPr>
                <w:rFonts w:ascii="Times New Roman" w:hAnsi="Times New Roman" w:cs="Times New Roman"/>
              </w:rPr>
              <w:t xml:space="preserve">pública. </w:t>
            </w:r>
          </w:p>
          <w:p w14:paraId="73EF4434" w14:textId="77777777" w:rsidR="00606F13" w:rsidRPr="004B341B" w:rsidRDefault="00606F13" w:rsidP="00193F93">
            <w:pPr>
              <w:pStyle w:val="Corpodetexto"/>
              <w:spacing w:line="262" w:lineRule="auto"/>
              <w:ind w:left="200"/>
              <w:jc w:val="both"/>
              <w:rPr>
                <w:rFonts w:ascii="Times New Roman" w:hAnsi="Times New Roman" w:cs="Times New Roman"/>
              </w:rPr>
            </w:pPr>
            <w:r w:rsidRPr="004B341B">
              <w:rPr>
                <w:rFonts w:ascii="Times New Roman" w:hAnsi="Times New Roman" w:cs="Times New Roman"/>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752965" w:rsidRPr="004B341B" w14:paraId="6BB5FE6C" w14:textId="77777777" w:rsidTr="001664C9">
              <w:tc>
                <w:tcPr>
                  <w:tcW w:w="9072" w:type="dxa"/>
                </w:tcPr>
                <w:p w14:paraId="3D186432" w14:textId="77777777" w:rsidR="00606F13" w:rsidRPr="004B341B" w:rsidRDefault="00606F13" w:rsidP="00A31E14">
                  <w:pPr>
                    <w:pStyle w:val="Corpodetexto"/>
                    <w:framePr w:hSpace="141" w:wrap="around" w:vAnchor="text" w:hAnchor="text" w:xAlign="center" w:y="1"/>
                    <w:spacing w:line="262" w:lineRule="auto"/>
                    <w:ind w:left="200"/>
                    <w:suppressOverlap/>
                    <w:jc w:val="both"/>
                    <w:rPr>
                      <w:rFonts w:ascii="Times New Roman" w:hAnsi="Times New Roman" w:cs="Times New Roman"/>
                    </w:rPr>
                  </w:pPr>
                </w:p>
                <w:p w14:paraId="0A0E8FF9" w14:textId="29DFF14C" w:rsidR="00606F13" w:rsidRPr="004B341B" w:rsidRDefault="004D3302" w:rsidP="00A31E14">
                  <w:pPr>
                    <w:pStyle w:val="Corpodetexto"/>
                    <w:framePr w:hSpace="141" w:wrap="around" w:vAnchor="text" w:hAnchor="text" w:xAlign="center" w:y="1"/>
                    <w:spacing w:line="262" w:lineRule="auto"/>
                    <w:ind w:left="200"/>
                    <w:suppressOverlap/>
                    <w:jc w:val="both"/>
                    <w:rPr>
                      <w:rFonts w:ascii="Times New Roman" w:hAnsi="Times New Roman" w:cs="Times New Roman"/>
                    </w:rPr>
                  </w:pPr>
                  <w:r w:rsidRPr="004B341B">
                    <w:rPr>
                      <w:rFonts w:ascii="Times New Roman" w:hAnsi="Times New Roman" w:cs="Times New Roman"/>
                      <w:lang w:val="pt-BR"/>
                    </w:rPr>
                    <w:t>A não aplicação da cota reservada para ME/EPP justifica-se pelo fato de o valor estimado da contratação ser superior a R$ 80.000,00 e o objeto ser composto por lote único, de natureza integrada, não sendo técnica e economicamente viável seu fracionamento, conforme as características da contratação.</w:t>
                  </w:r>
                </w:p>
              </w:tc>
            </w:tr>
          </w:tbl>
          <w:p w14:paraId="7102D728" w14:textId="77777777" w:rsidR="008720BD" w:rsidRPr="004B341B" w:rsidRDefault="008720BD" w:rsidP="008720BD">
            <w:pPr>
              <w:pStyle w:val="Corpodetexto"/>
              <w:tabs>
                <w:tab w:val="left" w:pos="905"/>
              </w:tabs>
              <w:spacing w:before="226" w:line="261" w:lineRule="auto"/>
              <w:ind w:left="196" w:right="228"/>
              <w:jc w:val="both"/>
              <w:rPr>
                <w:rFonts w:ascii="Times New Roman" w:hAnsi="Times New Roman" w:cs="Times New Roman"/>
                <w:bCs/>
              </w:rPr>
            </w:pPr>
          </w:p>
          <w:p w14:paraId="787D4222" w14:textId="77777777" w:rsidR="00606F13" w:rsidRPr="004B341B" w:rsidRDefault="00606F13" w:rsidP="008720BD">
            <w:pPr>
              <w:pStyle w:val="Corpodetexto"/>
              <w:widowControl w:val="0"/>
              <w:numPr>
                <w:ilvl w:val="1"/>
                <w:numId w:val="37"/>
              </w:numPr>
              <w:tabs>
                <w:tab w:val="left" w:pos="763"/>
              </w:tabs>
              <w:autoSpaceDE w:val="0"/>
              <w:autoSpaceDN w:val="0"/>
              <w:spacing w:before="4"/>
              <w:ind w:left="196" w:firstLine="0"/>
              <w:jc w:val="both"/>
              <w:rPr>
                <w:rFonts w:ascii="Times New Roman" w:hAnsi="Times New Roman" w:cs="Times New Roman"/>
                <w:b/>
              </w:rPr>
            </w:pPr>
            <w:r w:rsidRPr="004B341B">
              <w:rPr>
                <w:rFonts w:ascii="Times New Roman" w:hAnsi="Times New Roman" w:cs="Times New Roman"/>
                <w:b/>
              </w:rPr>
              <w:t>Haverá necessidade de vistoria prévia (visita técnica)?</w:t>
            </w:r>
          </w:p>
          <w:p w14:paraId="785EFCD2" w14:textId="77777777" w:rsidR="00606F13" w:rsidRPr="004B341B" w:rsidRDefault="00606F13" w:rsidP="00193F93">
            <w:pPr>
              <w:pStyle w:val="Corpodetexto"/>
              <w:widowControl w:val="0"/>
              <w:autoSpaceDE w:val="0"/>
              <w:autoSpaceDN w:val="0"/>
              <w:spacing w:before="4"/>
              <w:ind w:left="196"/>
              <w:jc w:val="both"/>
              <w:rPr>
                <w:rFonts w:ascii="Times New Roman" w:hAnsi="Times New Roman" w:cs="Times New Roman"/>
              </w:rPr>
            </w:pPr>
          </w:p>
          <w:p w14:paraId="6F1608D6" w14:textId="77777777" w:rsidR="00606F13" w:rsidRPr="004B341B" w:rsidRDefault="00606F13" w:rsidP="00193F93">
            <w:pPr>
              <w:pStyle w:val="Corpodetexto"/>
              <w:widowControl w:val="0"/>
              <w:autoSpaceDE w:val="0"/>
              <w:autoSpaceDN w:val="0"/>
              <w:spacing w:before="4"/>
              <w:ind w:left="196"/>
              <w:jc w:val="both"/>
              <w:rPr>
                <w:rFonts w:ascii="Times New Roman" w:hAnsi="Times New Roman" w:cs="Times New Roman"/>
              </w:rPr>
            </w:pPr>
            <w:r w:rsidRPr="004B341B">
              <w:rPr>
                <w:rFonts w:ascii="Times New Roman" w:hAnsi="Times New Roman" w:cs="Times New Roman"/>
              </w:rPr>
              <w:t xml:space="preserve">(     ) Vistoria obrigatória </w:t>
            </w:r>
          </w:p>
          <w:p w14:paraId="3B5DE005" w14:textId="77777777" w:rsidR="00606F13" w:rsidRPr="004B341B" w:rsidRDefault="00606F13" w:rsidP="00193F93">
            <w:pPr>
              <w:pStyle w:val="Corpodetexto"/>
              <w:widowControl w:val="0"/>
              <w:autoSpaceDE w:val="0"/>
              <w:autoSpaceDN w:val="0"/>
              <w:spacing w:before="4"/>
              <w:ind w:left="196"/>
              <w:jc w:val="both"/>
              <w:rPr>
                <w:rFonts w:ascii="Times New Roman" w:hAnsi="Times New Roman" w:cs="Times New Roman"/>
              </w:rPr>
            </w:pPr>
            <w:r w:rsidRPr="004B341B">
              <w:rPr>
                <w:rFonts w:ascii="Times New Roman" w:hAnsi="Times New Roman" w:cs="Times New Roman"/>
              </w:rPr>
              <w:t xml:space="preserve">(     ) Vistoria facultativa </w:t>
            </w:r>
          </w:p>
          <w:p w14:paraId="1B67F769" w14:textId="2EA614C6" w:rsidR="00606F13" w:rsidRPr="004B341B" w:rsidRDefault="00606F13" w:rsidP="00193F93">
            <w:pPr>
              <w:pStyle w:val="Corpodetexto"/>
              <w:widowControl w:val="0"/>
              <w:autoSpaceDE w:val="0"/>
              <w:autoSpaceDN w:val="0"/>
              <w:spacing w:before="4"/>
              <w:ind w:left="196"/>
              <w:jc w:val="both"/>
              <w:rPr>
                <w:rFonts w:ascii="Times New Roman" w:hAnsi="Times New Roman" w:cs="Times New Roman"/>
              </w:rPr>
            </w:pPr>
            <w:r w:rsidRPr="004B341B">
              <w:rPr>
                <w:rFonts w:ascii="Times New Roman" w:hAnsi="Times New Roman" w:cs="Times New Roman"/>
              </w:rPr>
              <w:t>(</w:t>
            </w:r>
            <w:r w:rsidR="00DD74DC" w:rsidRPr="004B341B">
              <w:rPr>
                <w:rFonts w:ascii="Times New Roman" w:hAnsi="Times New Roman" w:cs="Times New Roman"/>
              </w:rPr>
              <w:t>X</w:t>
            </w:r>
            <w:r w:rsidRPr="004B341B">
              <w:rPr>
                <w:rFonts w:ascii="Times New Roman" w:hAnsi="Times New Roman" w:cs="Times New Roman"/>
              </w:rPr>
              <w:t>) Não será exigida vistoria.</w:t>
            </w:r>
          </w:p>
          <w:p w14:paraId="7E8B3794" w14:textId="77777777" w:rsidR="00606F13" w:rsidRPr="004B341B" w:rsidRDefault="00606F13" w:rsidP="00193F93">
            <w:pPr>
              <w:pStyle w:val="Corpodetexto"/>
              <w:widowControl w:val="0"/>
              <w:autoSpaceDE w:val="0"/>
              <w:autoSpaceDN w:val="0"/>
              <w:spacing w:before="4"/>
              <w:ind w:left="909"/>
              <w:rPr>
                <w:rFonts w:ascii="Times New Roman" w:hAnsi="Times New Roman" w:cs="Times New Roman"/>
              </w:rPr>
            </w:pPr>
          </w:p>
          <w:p w14:paraId="710352FF" w14:textId="77777777" w:rsidR="00606F13" w:rsidRPr="004B341B" w:rsidRDefault="00606F13" w:rsidP="008720BD">
            <w:pPr>
              <w:pStyle w:val="Corpodetexto"/>
              <w:numPr>
                <w:ilvl w:val="1"/>
                <w:numId w:val="37"/>
              </w:numPr>
              <w:spacing w:before="4"/>
              <w:ind w:left="196" w:right="83" w:firstLine="0"/>
              <w:rPr>
                <w:rFonts w:ascii="Times New Roman" w:hAnsi="Times New Roman" w:cs="Times New Roman"/>
                <w:b/>
              </w:rPr>
            </w:pPr>
            <w:r w:rsidRPr="004B341B">
              <w:rPr>
                <w:rFonts w:ascii="Times New Roman" w:hAnsi="Times New Roman" w:cs="Times New Roman"/>
                <w:b/>
              </w:rPr>
              <w:t>Será admitida a participação de consórcios?</w:t>
            </w:r>
          </w:p>
          <w:p w14:paraId="2793F0CE" w14:textId="77777777" w:rsidR="00606F13" w:rsidRPr="004B341B" w:rsidRDefault="00606F13" w:rsidP="00193F93">
            <w:pPr>
              <w:pStyle w:val="Corpodetexto"/>
              <w:spacing w:before="4"/>
              <w:ind w:left="196" w:right="83"/>
              <w:rPr>
                <w:rFonts w:ascii="Times New Roman" w:hAnsi="Times New Roman" w:cs="Times New Roman"/>
              </w:rPr>
            </w:pPr>
          </w:p>
          <w:p w14:paraId="7189E586" w14:textId="27D0CFB7" w:rsidR="00606F13" w:rsidRPr="004B341B" w:rsidRDefault="00606F13" w:rsidP="00193F93">
            <w:pPr>
              <w:pStyle w:val="Corpodetexto"/>
              <w:ind w:left="196"/>
              <w:rPr>
                <w:rFonts w:ascii="Times New Roman" w:hAnsi="Times New Roman" w:cs="Times New Roman"/>
              </w:rPr>
            </w:pPr>
            <w:r w:rsidRPr="004B341B">
              <w:rPr>
                <w:rFonts w:ascii="Times New Roman" w:hAnsi="Times New Roman" w:cs="Times New Roman"/>
                <w:spacing w:val="-1"/>
              </w:rPr>
              <w:t>(</w:t>
            </w:r>
            <w:r w:rsidR="00DD74DC" w:rsidRPr="004B341B">
              <w:rPr>
                <w:rFonts w:ascii="Times New Roman" w:hAnsi="Times New Roman" w:cs="Times New Roman"/>
                <w:spacing w:val="-1"/>
              </w:rPr>
              <w:t>X)</w:t>
            </w:r>
            <w:r w:rsidRPr="004B341B">
              <w:rPr>
                <w:rFonts w:ascii="Times New Roman" w:hAnsi="Times New Roman" w:cs="Times New Roman"/>
                <w:spacing w:val="-1"/>
              </w:rPr>
              <w:t xml:space="preserve"> Não</w:t>
            </w:r>
          </w:p>
          <w:p w14:paraId="52374BF3" w14:textId="77777777" w:rsidR="00606F13" w:rsidRPr="004B341B" w:rsidRDefault="00606F13" w:rsidP="00193F93">
            <w:pPr>
              <w:pStyle w:val="PargrafodaLista"/>
              <w:ind w:left="196"/>
              <w:rPr>
                <w:sz w:val="22"/>
                <w:szCs w:val="22"/>
              </w:rPr>
            </w:pPr>
            <w:proofErr w:type="gramStart"/>
            <w:r w:rsidRPr="004B341B">
              <w:rPr>
                <w:sz w:val="22"/>
                <w:szCs w:val="22"/>
              </w:rPr>
              <w:t xml:space="preserve">(  </w:t>
            </w:r>
            <w:proofErr w:type="gramEnd"/>
            <w:r w:rsidRPr="004B341B">
              <w:rPr>
                <w:sz w:val="22"/>
                <w:szCs w:val="22"/>
              </w:rPr>
              <w:t xml:space="preserve"> </w:t>
            </w:r>
            <w:proofErr w:type="gramStart"/>
            <w:r w:rsidRPr="004B341B">
              <w:rPr>
                <w:sz w:val="22"/>
                <w:szCs w:val="22"/>
              </w:rPr>
              <w:t xml:space="preserve">  )</w:t>
            </w:r>
            <w:proofErr w:type="gramEnd"/>
            <w:r w:rsidRPr="004B341B">
              <w:rPr>
                <w:sz w:val="22"/>
                <w:szCs w:val="22"/>
              </w:rPr>
              <w:t xml:space="preserve"> Sim</w:t>
            </w:r>
          </w:p>
          <w:p w14:paraId="71EC7A24" w14:textId="77777777" w:rsidR="001C26F5" w:rsidRPr="005C2717" w:rsidRDefault="001C26F5" w:rsidP="001C26F5">
            <w:pPr>
              <w:spacing w:before="96"/>
              <w:jc w:val="both"/>
              <w:rPr>
                <w:sz w:val="22"/>
                <w:szCs w:val="22"/>
              </w:rPr>
            </w:pPr>
            <w:r w:rsidRPr="005C2717">
              <w:rPr>
                <w:sz w:val="22"/>
                <w:szCs w:val="22"/>
              </w:rPr>
              <w:t>A execução do contrato por uma única empresa evita o fracionamento de responsabilidades no suporte técnico, nas atualizações do sistema e na governança, simplificando a fiscalização do contrato e garantindo maior segurança jurídica e operacional para a Administração Pública.</w:t>
            </w:r>
          </w:p>
          <w:p w14:paraId="1816A573" w14:textId="3337D6BE" w:rsidR="001C26F5" w:rsidRPr="005C2717" w:rsidRDefault="001C26F5" w:rsidP="001C26F5">
            <w:pPr>
              <w:spacing w:before="96"/>
              <w:jc w:val="both"/>
              <w:rPr>
                <w:sz w:val="22"/>
                <w:szCs w:val="22"/>
              </w:rPr>
            </w:pPr>
            <w:r w:rsidRPr="005C2717">
              <w:rPr>
                <w:sz w:val="22"/>
                <w:szCs w:val="22"/>
              </w:rPr>
              <w:t>Portanto, a vedação à participação em consórcio visa garantir a eficiência contratual sem prejuízo à ampla competitividade.</w:t>
            </w:r>
          </w:p>
          <w:p w14:paraId="2E69964D" w14:textId="77777777" w:rsidR="00606F13" w:rsidRPr="004B341B" w:rsidRDefault="00606F13" w:rsidP="00193F93">
            <w:pPr>
              <w:pStyle w:val="PargrafodaLista"/>
              <w:spacing w:before="96"/>
              <w:ind w:left="196"/>
              <w:rPr>
                <w:sz w:val="22"/>
                <w:szCs w:val="22"/>
              </w:rPr>
            </w:pPr>
          </w:p>
          <w:p w14:paraId="2747E859" w14:textId="77777777" w:rsidR="00606F13" w:rsidRPr="004B341B" w:rsidRDefault="00606F13" w:rsidP="008720BD">
            <w:pPr>
              <w:pStyle w:val="Corpodetexto"/>
              <w:numPr>
                <w:ilvl w:val="1"/>
                <w:numId w:val="37"/>
              </w:numPr>
              <w:spacing w:before="4"/>
              <w:ind w:left="196" w:right="228" w:firstLine="0"/>
              <w:rPr>
                <w:rFonts w:ascii="Times New Roman" w:hAnsi="Times New Roman" w:cs="Times New Roman"/>
                <w:b/>
              </w:rPr>
            </w:pPr>
            <w:r w:rsidRPr="004B341B">
              <w:rPr>
                <w:rFonts w:ascii="Times New Roman" w:hAnsi="Times New Roman" w:cs="Times New Roman"/>
                <w:b/>
              </w:rPr>
              <w:t>Será admitida a participação de cooperativas?</w:t>
            </w:r>
          </w:p>
          <w:p w14:paraId="0CA96A17" w14:textId="4CBF34AC" w:rsidR="00606F13" w:rsidRPr="004B341B" w:rsidRDefault="00606F13" w:rsidP="00193F93">
            <w:pPr>
              <w:pStyle w:val="Corpodetexto"/>
              <w:ind w:left="196" w:right="228"/>
              <w:rPr>
                <w:rFonts w:ascii="Times New Roman" w:hAnsi="Times New Roman" w:cs="Times New Roman"/>
              </w:rPr>
            </w:pPr>
            <w:r w:rsidRPr="004B341B">
              <w:rPr>
                <w:rFonts w:ascii="Times New Roman" w:hAnsi="Times New Roman" w:cs="Times New Roman"/>
                <w:spacing w:val="-1"/>
              </w:rPr>
              <w:t>(</w:t>
            </w:r>
            <w:r w:rsidR="00DD74DC" w:rsidRPr="004B341B">
              <w:rPr>
                <w:rFonts w:ascii="Times New Roman" w:hAnsi="Times New Roman" w:cs="Times New Roman"/>
                <w:spacing w:val="-1"/>
              </w:rPr>
              <w:t>X</w:t>
            </w:r>
            <w:r w:rsidRPr="004B341B">
              <w:rPr>
                <w:rFonts w:ascii="Times New Roman" w:hAnsi="Times New Roman" w:cs="Times New Roman"/>
                <w:spacing w:val="-1"/>
              </w:rPr>
              <w:t>) Não</w:t>
            </w:r>
          </w:p>
          <w:p w14:paraId="5A5799F8" w14:textId="77777777" w:rsidR="00606F13" w:rsidRPr="004B341B" w:rsidRDefault="00606F13" w:rsidP="00193F93">
            <w:pPr>
              <w:pStyle w:val="PargrafodaLista"/>
              <w:ind w:left="196" w:right="228"/>
              <w:rPr>
                <w:sz w:val="22"/>
                <w:szCs w:val="22"/>
              </w:rPr>
            </w:pPr>
            <w:proofErr w:type="gramStart"/>
            <w:r w:rsidRPr="004B341B">
              <w:rPr>
                <w:sz w:val="22"/>
                <w:szCs w:val="22"/>
              </w:rPr>
              <w:t xml:space="preserve">(  </w:t>
            </w:r>
            <w:proofErr w:type="gramEnd"/>
            <w:r w:rsidRPr="004B341B">
              <w:rPr>
                <w:sz w:val="22"/>
                <w:szCs w:val="22"/>
              </w:rPr>
              <w:t xml:space="preserve"> </w:t>
            </w:r>
            <w:proofErr w:type="gramStart"/>
            <w:r w:rsidRPr="004B341B">
              <w:rPr>
                <w:sz w:val="22"/>
                <w:szCs w:val="22"/>
              </w:rPr>
              <w:t xml:space="preserve">  )</w:t>
            </w:r>
            <w:proofErr w:type="gramEnd"/>
            <w:r w:rsidRPr="004B341B">
              <w:rPr>
                <w:sz w:val="22"/>
                <w:szCs w:val="22"/>
              </w:rPr>
              <w:t xml:space="preserve"> Sim</w:t>
            </w:r>
          </w:p>
          <w:p w14:paraId="3534EC69" w14:textId="016C01CE" w:rsidR="001C26F5" w:rsidRPr="005C2717" w:rsidRDefault="001C26F5" w:rsidP="009141DC">
            <w:pPr>
              <w:pStyle w:val="PargrafodaLista"/>
              <w:ind w:left="196" w:right="228"/>
              <w:jc w:val="both"/>
              <w:rPr>
                <w:sz w:val="22"/>
                <w:szCs w:val="22"/>
              </w:rPr>
            </w:pPr>
            <w:r w:rsidRPr="005C2717">
              <w:rPr>
                <w:sz w:val="22"/>
                <w:szCs w:val="22"/>
              </w:rPr>
              <w:lastRenderedPageBreak/>
              <w:t>O fornecimento, a implantação e o suporte de sistemas de gestão exigem uma estrutura empresarial verticalizada, centralizada e estável. O modelo de cooperativas pressupõe a divisão de trabalho autônomo entre cooperados, o que é incompatível com a execução de um software integrado e centralizado.</w:t>
            </w:r>
          </w:p>
          <w:p w14:paraId="2B980E57" w14:textId="77777777" w:rsidR="00606F13" w:rsidRPr="004B341B" w:rsidRDefault="00606F13" w:rsidP="00193F93">
            <w:pPr>
              <w:pStyle w:val="PargrafodaLista"/>
              <w:spacing w:before="96"/>
              <w:ind w:left="851"/>
              <w:rPr>
                <w:sz w:val="22"/>
                <w:szCs w:val="22"/>
              </w:rPr>
            </w:pPr>
          </w:p>
          <w:p w14:paraId="34C716B8" w14:textId="77777777" w:rsidR="00606F13" w:rsidRPr="004B341B" w:rsidRDefault="00606F13" w:rsidP="008720BD">
            <w:pPr>
              <w:pStyle w:val="Corpodetexto"/>
              <w:numPr>
                <w:ilvl w:val="1"/>
                <w:numId w:val="37"/>
              </w:numPr>
              <w:spacing w:before="4"/>
              <w:ind w:left="196" w:right="83" w:firstLine="0"/>
              <w:rPr>
                <w:rFonts w:ascii="Times New Roman" w:hAnsi="Times New Roman" w:cs="Times New Roman"/>
                <w:b/>
              </w:rPr>
            </w:pPr>
            <w:r w:rsidRPr="004B341B">
              <w:rPr>
                <w:rFonts w:ascii="Times New Roman" w:hAnsi="Times New Roman" w:cs="Times New Roman"/>
                <w:b/>
              </w:rPr>
              <w:t>Será admitida a subcontratação?</w:t>
            </w:r>
          </w:p>
          <w:p w14:paraId="54BF5840" w14:textId="4A28C953" w:rsidR="00606F13" w:rsidRPr="004B341B" w:rsidRDefault="00606F13" w:rsidP="00193F93">
            <w:pPr>
              <w:pStyle w:val="Corpodetexto"/>
              <w:ind w:left="196"/>
              <w:rPr>
                <w:rFonts w:ascii="Times New Roman" w:hAnsi="Times New Roman" w:cs="Times New Roman"/>
              </w:rPr>
            </w:pPr>
            <w:r w:rsidRPr="004B341B">
              <w:rPr>
                <w:rFonts w:ascii="Times New Roman" w:hAnsi="Times New Roman" w:cs="Times New Roman"/>
                <w:spacing w:val="-1"/>
              </w:rPr>
              <w:t>(</w:t>
            </w:r>
            <w:r w:rsidR="00DD74DC" w:rsidRPr="004B341B">
              <w:rPr>
                <w:rFonts w:ascii="Times New Roman" w:hAnsi="Times New Roman" w:cs="Times New Roman"/>
                <w:spacing w:val="-1"/>
              </w:rPr>
              <w:t>X</w:t>
            </w:r>
            <w:r w:rsidRPr="004B341B">
              <w:rPr>
                <w:rFonts w:ascii="Times New Roman" w:hAnsi="Times New Roman" w:cs="Times New Roman"/>
                <w:spacing w:val="-1"/>
              </w:rPr>
              <w:t>) Não</w:t>
            </w:r>
          </w:p>
          <w:p w14:paraId="1DDACCA7" w14:textId="19C05031" w:rsidR="00B306A4" w:rsidRPr="004B341B" w:rsidRDefault="00606F13" w:rsidP="00DD74DC">
            <w:pPr>
              <w:pStyle w:val="PargrafodaLista"/>
              <w:ind w:left="196"/>
              <w:rPr>
                <w:sz w:val="22"/>
                <w:szCs w:val="22"/>
              </w:rPr>
            </w:pPr>
            <w:proofErr w:type="gramStart"/>
            <w:r w:rsidRPr="004B341B">
              <w:rPr>
                <w:sz w:val="22"/>
                <w:szCs w:val="22"/>
              </w:rPr>
              <w:t xml:space="preserve">(  </w:t>
            </w:r>
            <w:proofErr w:type="gramEnd"/>
            <w:r w:rsidRPr="004B341B">
              <w:rPr>
                <w:sz w:val="22"/>
                <w:szCs w:val="22"/>
              </w:rPr>
              <w:t xml:space="preserve"> </w:t>
            </w:r>
            <w:proofErr w:type="gramStart"/>
            <w:r w:rsidRPr="004B341B">
              <w:rPr>
                <w:sz w:val="22"/>
                <w:szCs w:val="22"/>
              </w:rPr>
              <w:t xml:space="preserve">  )</w:t>
            </w:r>
            <w:proofErr w:type="gramEnd"/>
            <w:r w:rsidRPr="004B341B">
              <w:rPr>
                <w:sz w:val="22"/>
                <w:szCs w:val="22"/>
              </w:rPr>
              <w:t xml:space="preserve"> Sim</w:t>
            </w:r>
          </w:p>
          <w:p w14:paraId="520CB68E" w14:textId="2D5E33F8" w:rsidR="00DD74DC" w:rsidRPr="005C2717" w:rsidRDefault="001C26F5" w:rsidP="009141DC">
            <w:pPr>
              <w:pStyle w:val="PargrafodaLista"/>
              <w:ind w:left="196"/>
              <w:jc w:val="both"/>
              <w:rPr>
                <w:sz w:val="22"/>
                <w:szCs w:val="22"/>
              </w:rPr>
            </w:pPr>
            <w:r w:rsidRPr="005C2717">
              <w:rPr>
                <w:sz w:val="22"/>
                <w:szCs w:val="22"/>
              </w:rPr>
              <w:t>Veda-se a subcontratação para assegurar a integridade tecnológica, a segurança dos dados e a responsabilidade direta da contratada pela execução integral do objeto.</w:t>
            </w:r>
          </w:p>
          <w:p w14:paraId="1D9C24D4" w14:textId="77777777" w:rsidR="001C26F5" w:rsidRPr="004B341B" w:rsidRDefault="001C26F5" w:rsidP="00DD74DC">
            <w:pPr>
              <w:pStyle w:val="PargrafodaLista"/>
              <w:ind w:left="196"/>
              <w:rPr>
                <w:sz w:val="22"/>
                <w:szCs w:val="22"/>
              </w:rPr>
            </w:pPr>
          </w:p>
          <w:p w14:paraId="42083C09" w14:textId="77777777" w:rsidR="00606F13" w:rsidRPr="004B341B" w:rsidRDefault="00606F13" w:rsidP="008720BD">
            <w:pPr>
              <w:pStyle w:val="Corpodetexto"/>
              <w:numPr>
                <w:ilvl w:val="1"/>
                <w:numId w:val="37"/>
              </w:numPr>
              <w:spacing w:before="4"/>
              <w:ind w:left="196" w:right="83" w:firstLine="0"/>
              <w:rPr>
                <w:rFonts w:ascii="Times New Roman" w:hAnsi="Times New Roman" w:cs="Times New Roman"/>
                <w:b/>
              </w:rPr>
            </w:pPr>
            <w:r w:rsidRPr="004B341B">
              <w:rPr>
                <w:rFonts w:ascii="Times New Roman" w:hAnsi="Times New Roman" w:cs="Times New Roman"/>
                <w:b/>
              </w:rPr>
              <w:t xml:space="preserve"> Do agrupamento de itens em lotes</w:t>
            </w:r>
          </w:p>
          <w:p w14:paraId="50F40C5F" w14:textId="77777777" w:rsidR="00606F13" w:rsidRPr="004B341B" w:rsidRDefault="00606F13" w:rsidP="00193F93">
            <w:pPr>
              <w:pStyle w:val="Corpodetexto"/>
              <w:spacing w:before="4"/>
              <w:ind w:left="196" w:right="83"/>
              <w:rPr>
                <w:rFonts w:ascii="Times New Roman" w:hAnsi="Times New Roman" w:cs="Times New Roman"/>
              </w:rPr>
            </w:pPr>
          </w:p>
          <w:p w14:paraId="3D8B6FF4" w14:textId="77777777" w:rsidR="00606F13" w:rsidRPr="004B341B" w:rsidRDefault="00606F13" w:rsidP="00193F93">
            <w:pPr>
              <w:pStyle w:val="Corpodetexto"/>
              <w:spacing w:before="4"/>
              <w:ind w:left="196" w:right="83"/>
              <w:rPr>
                <w:rFonts w:ascii="Times New Roman" w:hAnsi="Times New Roman" w:cs="Times New Roman"/>
              </w:rPr>
            </w:pPr>
            <w:r w:rsidRPr="004B341B">
              <w:rPr>
                <w:rFonts w:ascii="Times New Roman" w:hAnsi="Times New Roman" w:cs="Times New Roman"/>
              </w:rPr>
              <w:t>A aquisição/contratação se dará em lotes?</w:t>
            </w:r>
          </w:p>
          <w:p w14:paraId="2952BC82" w14:textId="77777777" w:rsidR="00606F13" w:rsidRPr="004B341B" w:rsidRDefault="00606F13" w:rsidP="00193F93">
            <w:pPr>
              <w:pStyle w:val="Corpodetexto"/>
              <w:ind w:left="196"/>
              <w:rPr>
                <w:rFonts w:ascii="Times New Roman" w:hAnsi="Times New Roman" w:cs="Times New Roman"/>
              </w:rPr>
            </w:pPr>
            <w:r w:rsidRPr="004B341B">
              <w:rPr>
                <w:rFonts w:ascii="Times New Roman" w:hAnsi="Times New Roman" w:cs="Times New Roman"/>
                <w:spacing w:val="-1"/>
              </w:rPr>
              <w:t>(    ) Não</w:t>
            </w:r>
          </w:p>
          <w:p w14:paraId="66168B09" w14:textId="1EEA8AF9" w:rsidR="00606F13" w:rsidRPr="004B341B" w:rsidRDefault="00606F13" w:rsidP="00193F93">
            <w:pPr>
              <w:pStyle w:val="PargrafodaLista"/>
              <w:ind w:left="196"/>
              <w:rPr>
                <w:sz w:val="22"/>
                <w:szCs w:val="22"/>
              </w:rPr>
            </w:pPr>
            <w:r w:rsidRPr="004B341B">
              <w:rPr>
                <w:sz w:val="22"/>
                <w:szCs w:val="22"/>
              </w:rPr>
              <w:t>(</w:t>
            </w:r>
            <w:r w:rsidR="00DD74DC" w:rsidRPr="004B341B">
              <w:rPr>
                <w:sz w:val="22"/>
                <w:szCs w:val="22"/>
              </w:rPr>
              <w:t>X</w:t>
            </w:r>
            <w:r w:rsidRPr="004B341B">
              <w:rPr>
                <w:sz w:val="22"/>
                <w:szCs w:val="22"/>
              </w:rPr>
              <w:t>) Sim</w:t>
            </w:r>
          </w:p>
          <w:p w14:paraId="09E0C0E0" w14:textId="77777777" w:rsidR="00606F13" w:rsidRPr="004B341B" w:rsidRDefault="00606F13" w:rsidP="00193F93">
            <w:pPr>
              <w:pStyle w:val="Corpodetexto"/>
              <w:spacing w:before="4"/>
              <w:ind w:left="196" w:right="83"/>
              <w:rPr>
                <w:rFonts w:ascii="Times New Roman" w:hAnsi="Times New Roman" w:cs="Times New Roman"/>
              </w:rPr>
            </w:pPr>
          </w:p>
          <w:p w14:paraId="0E53F45F" w14:textId="5724A602" w:rsidR="00606F13" w:rsidRPr="004B341B" w:rsidRDefault="00101C73" w:rsidP="00193F93">
            <w:pPr>
              <w:pStyle w:val="Corpodetexto"/>
              <w:spacing w:line="262" w:lineRule="auto"/>
              <w:ind w:left="200"/>
              <w:jc w:val="both"/>
              <w:rPr>
                <w:rFonts w:ascii="Times New Roman" w:hAnsi="Times New Roman" w:cs="Times New Roman"/>
              </w:rPr>
            </w:pPr>
            <w:r w:rsidRPr="004B341B">
              <w:rPr>
                <w:rFonts w:ascii="Times New Roman" w:hAnsi="Times New Roman" w:cs="Times New Roman"/>
              </w:rPr>
              <w:t>Em caso positivo, j</w:t>
            </w:r>
            <w:r w:rsidR="00606F13" w:rsidRPr="004B341B">
              <w:rPr>
                <w:rFonts w:ascii="Times New Roman" w:hAnsi="Times New Roman" w:cs="Times New Roman"/>
              </w:rPr>
              <w:t xml:space="preserve">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752965" w:rsidRPr="004B341B" w14:paraId="66E6E57E" w14:textId="77777777" w:rsidTr="001664C9">
              <w:tc>
                <w:tcPr>
                  <w:tcW w:w="9072" w:type="dxa"/>
                </w:tcPr>
                <w:p w14:paraId="45D28D52" w14:textId="77777777" w:rsidR="00606F13" w:rsidRPr="004B341B" w:rsidRDefault="00606F13" w:rsidP="00A31E14">
                  <w:pPr>
                    <w:pStyle w:val="Corpodetexto"/>
                    <w:framePr w:hSpace="141" w:wrap="around" w:vAnchor="text" w:hAnchor="text" w:xAlign="center" w:y="1"/>
                    <w:spacing w:line="262" w:lineRule="auto"/>
                    <w:suppressOverlap/>
                    <w:jc w:val="both"/>
                    <w:rPr>
                      <w:rFonts w:ascii="Times New Roman" w:hAnsi="Times New Roman" w:cs="Times New Roman"/>
                    </w:rPr>
                  </w:pPr>
                </w:p>
                <w:p w14:paraId="39844E18" w14:textId="3CD931F4" w:rsidR="00606F13" w:rsidRPr="004B341B" w:rsidRDefault="00DD74DC" w:rsidP="00A31E14">
                  <w:pPr>
                    <w:pStyle w:val="Corpodetexto"/>
                    <w:framePr w:hSpace="141" w:wrap="around" w:vAnchor="text" w:hAnchor="text" w:xAlign="center" w:y="1"/>
                    <w:spacing w:line="262" w:lineRule="auto"/>
                    <w:suppressOverlap/>
                    <w:jc w:val="both"/>
                    <w:rPr>
                      <w:rFonts w:ascii="Times New Roman" w:hAnsi="Times New Roman" w:cs="Times New Roman"/>
                      <w:lang w:val="pt-BR"/>
                    </w:rPr>
                  </w:pPr>
                  <w:r w:rsidRPr="004B341B">
                    <w:rPr>
                      <w:rFonts w:ascii="Times New Roman" w:hAnsi="Times New Roman" w:cs="Times New Roman"/>
                      <w:lang w:val="pt-BR"/>
                    </w:rPr>
                    <w:t>A adoção de lote único justifica-se pela necessidade de contratação integrada dos serviços e funcionalidades que compõem o objeto, os quais possuem relação e dependência entre si. O fracionamento poderia comprometer a compatibilidade, a integração e o adequado funcionamento da solução, além de dificultar a gestão e a responsabilização pela execução contratual.</w:t>
                  </w:r>
                </w:p>
                <w:p w14:paraId="237B569A" w14:textId="77777777" w:rsidR="00971F28" w:rsidRPr="004B341B" w:rsidRDefault="00971F28" w:rsidP="00A31E14">
                  <w:pPr>
                    <w:pStyle w:val="Corpodetexto"/>
                    <w:framePr w:hSpace="141" w:wrap="around" w:vAnchor="text" w:hAnchor="text" w:xAlign="center" w:y="1"/>
                    <w:numPr>
                      <w:ilvl w:val="0"/>
                      <w:numId w:val="42"/>
                    </w:numPr>
                    <w:spacing w:line="262" w:lineRule="auto"/>
                    <w:suppressOverlap/>
                    <w:jc w:val="both"/>
                    <w:rPr>
                      <w:rFonts w:ascii="Times New Roman" w:hAnsi="Times New Roman" w:cs="Times New Roman"/>
                      <w:lang w:val="pt-BR"/>
                    </w:rPr>
                  </w:pPr>
                  <w:r w:rsidRPr="004B341B">
                    <w:rPr>
                      <w:rFonts w:ascii="Times New Roman" w:hAnsi="Times New Roman" w:cs="Times New Roman"/>
                      <w:lang w:val="pt-BR"/>
                    </w:rPr>
                    <w:t xml:space="preserve">os módulos compartilham base cadastral; </w:t>
                  </w:r>
                </w:p>
                <w:p w14:paraId="4DB628A3" w14:textId="77777777" w:rsidR="00971F28" w:rsidRPr="004B341B" w:rsidRDefault="00971F28" w:rsidP="00A31E14">
                  <w:pPr>
                    <w:pStyle w:val="Corpodetexto"/>
                    <w:framePr w:hSpace="141" w:wrap="around" w:vAnchor="text" w:hAnchor="text" w:xAlign="center" w:y="1"/>
                    <w:numPr>
                      <w:ilvl w:val="0"/>
                      <w:numId w:val="42"/>
                    </w:numPr>
                    <w:spacing w:line="262" w:lineRule="auto"/>
                    <w:suppressOverlap/>
                    <w:jc w:val="both"/>
                    <w:rPr>
                      <w:rFonts w:ascii="Times New Roman" w:hAnsi="Times New Roman" w:cs="Times New Roman"/>
                      <w:lang w:val="pt-BR"/>
                    </w:rPr>
                  </w:pPr>
                  <w:r w:rsidRPr="004B341B">
                    <w:rPr>
                      <w:rFonts w:ascii="Times New Roman" w:hAnsi="Times New Roman" w:cs="Times New Roman"/>
                      <w:lang w:val="pt-BR"/>
                    </w:rPr>
                    <w:t xml:space="preserve">existem integrações contábil/folha/tributação/compras/patrimônio etc.; </w:t>
                  </w:r>
                </w:p>
                <w:p w14:paraId="6041D51F" w14:textId="77777777" w:rsidR="00971F28" w:rsidRPr="004B341B" w:rsidRDefault="00971F28" w:rsidP="00A31E14">
                  <w:pPr>
                    <w:pStyle w:val="Corpodetexto"/>
                    <w:framePr w:hSpace="141" w:wrap="around" w:vAnchor="text" w:hAnchor="text" w:xAlign="center" w:y="1"/>
                    <w:numPr>
                      <w:ilvl w:val="0"/>
                      <w:numId w:val="42"/>
                    </w:numPr>
                    <w:spacing w:line="262" w:lineRule="auto"/>
                    <w:suppressOverlap/>
                    <w:jc w:val="both"/>
                    <w:rPr>
                      <w:rFonts w:ascii="Times New Roman" w:hAnsi="Times New Roman" w:cs="Times New Roman"/>
                      <w:lang w:val="pt-BR"/>
                    </w:rPr>
                  </w:pPr>
                  <w:r w:rsidRPr="004B341B">
                    <w:rPr>
                      <w:rFonts w:ascii="Times New Roman" w:hAnsi="Times New Roman" w:cs="Times New Roman"/>
                      <w:lang w:val="pt-BR"/>
                    </w:rPr>
                    <w:t xml:space="preserve">a contratação envolve migração de dados; </w:t>
                  </w:r>
                </w:p>
                <w:p w14:paraId="5899F348" w14:textId="77777777" w:rsidR="00971F28" w:rsidRPr="004B341B" w:rsidRDefault="00971F28" w:rsidP="00A31E14">
                  <w:pPr>
                    <w:pStyle w:val="Corpodetexto"/>
                    <w:framePr w:hSpace="141" w:wrap="around" w:vAnchor="text" w:hAnchor="text" w:xAlign="center" w:y="1"/>
                    <w:numPr>
                      <w:ilvl w:val="0"/>
                      <w:numId w:val="42"/>
                    </w:numPr>
                    <w:spacing w:line="262" w:lineRule="auto"/>
                    <w:suppressOverlap/>
                    <w:jc w:val="both"/>
                    <w:rPr>
                      <w:rFonts w:ascii="Times New Roman" w:hAnsi="Times New Roman" w:cs="Times New Roman"/>
                      <w:lang w:val="pt-BR"/>
                    </w:rPr>
                  </w:pPr>
                  <w:r w:rsidRPr="004B341B">
                    <w:rPr>
                      <w:rFonts w:ascii="Times New Roman" w:hAnsi="Times New Roman" w:cs="Times New Roman"/>
                      <w:lang w:val="pt-BR"/>
                    </w:rPr>
                    <w:t xml:space="preserve">uma empresa será responsável pela integração de ponta a ponta; </w:t>
                  </w:r>
                </w:p>
                <w:p w14:paraId="2516F603" w14:textId="77777777" w:rsidR="00971F28" w:rsidRPr="004B341B" w:rsidRDefault="00971F28" w:rsidP="00A31E14">
                  <w:pPr>
                    <w:pStyle w:val="Corpodetexto"/>
                    <w:framePr w:hSpace="141" w:wrap="around" w:vAnchor="text" w:hAnchor="text" w:xAlign="center" w:y="1"/>
                    <w:numPr>
                      <w:ilvl w:val="0"/>
                      <w:numId w:val="42"/>
                    </w:numPr>
                    <w:spacing w:line="262" w:lineRule="auto"/>
                    <w:suppressOverlap/>
                    <w:jc w:val="both"/>
                    <w:rPr>
                      <w:rFonts w:ascii="Times New Roman" w:hAnsi="Times New Roman" w:cs="Times New Roman"/>
                      <w:lang w:val="pt-BR"/>
                    </w:rPr>
                  </w:pPr>
                  <w:r w:rsidRPr="004B341B">
                    <w:rPr>
                      <w:rFonts w:ascii="Times New Roman" w:hAnsi="Times New Roman" w:cs="Times New Roman"/>
                      <w:lang w:val="pt-BR"/>
                    </w:rPr>
                    <w:t xml:space="preserve">a divisão poderia gerar interfaces entre fornecedores; </w:t>
                  </w:r>
                </w:p>
                <w:p w14:paraId="7CE8974B" w14:textId="77777777" w:rsidR="00971F28" w:rsidRPr="004B341B" w:rsidRDefault="00971F28" w:rsidP="00A31E14">
                  <w:pPr>
                    <w:pStyle w:val="Corpodetexto"/>
                    <w:framePr w:hSpace="141" w:wrap="around" w:vAnchor="text" w:hAnchor="text" w:xAlign="center" w:y="1"/>
                    <w:numPr>
                      <w:ilvl w:val="0"/>
                      <w:numId w:val="42"/>
                    </w:numPr>
                    <w:spacing w:line="262" w:lineRule="auto"/>
                    <w:suppressOverlap/>
                    <w:jc w:val="both"/>
                    <w:rPr>
                      <w:rFonts w:ascii="Times New Roman" w:hAnsi="Times New Roman" w:cs="Times New Roman"/>
                      <w:lang w:val="pt-BR"/>
                    </w:rPr>
                  </w:pPr>
                  <w:r w:rsidRPr="004B341B">
                    <w:rPr>
                      <w:rFonts w:ascii="Times New Roman" w:hAnsi="Times New Roman" w:cs="Times New Roman"/>
                      <w:lang w:val="pt-BR"/>
                    </w:rPr>
                    <w:t xml:space="preserve">seria necessário definir responsabilidade por erros de integração; </w:t>
                  </w:r>
                </w:p>
                <w:p w14:paraId="02012005" w14:textId="77777777" w:rsidR="00971F28" w:rsidRPr="004B341B" w:rsidRDefault="00971F28" w:rsidP="00A31E14">
                  <w:pPr>
                    <w:pStyle w:val="Corpodetexto"/>
                    <w:framePr w:hSpace="141" w:wrap="around" w:vAnchor="text" w:hAnchor="text" w:xAlign="center" w:y="1"/>
                    <w:numPr>
                      <w:ilvl w:val="0"/>
                      <w:numId w:val="42"/>
                    </w:numPr>
                    <w:spacing w:line="262" w:lineRule="auto"/>
                    <w:suppressOverlap/>
                    <w:jc w:val="both"/>
                    <w:rPr>
                      <w:rFonts w:ascii="Times New Roman" w:hAnsi="Times New Roman" w:cs="Times New Roman"/>
                      <w:lang w:val="pt-BR"/>
                    </w:rPr>
                  </w:pPr>
                  <w:r w:rsidRPr="004B341B">
                    <w:rPr>
                      <w:rFonts w:ascii="Times New Roman" w:hAnsi="Times New Roman" w:cs="Times New Roman"/>
                      <w:lang w:val="pt-BR"/>
                    </w:rPr>
                    <w:t xml:space="preserve">a solução precisa manter unicidade/consistência dos dados; </w:t>
                  </w:r>
                </w:p>
                <w:p w14:paraId="23B4B740" w14:textId="5AC402F8" w:rsidR="00606F13" w:rsidRPr="004B341B" w:rsidRDefault="00971F28" w:rsidP="00A31E14">
                  <w:pPr>
                    <w:pStyle w:val="Corpodetexto"/>
                    <w:framePr w:hSpace="141" w:wrap="around" w:vAnchor="text" w:hAnchor="text" w:xAlign="center" w:y="1"/>
                    <w:numPr>
                      <w:ilvl w:val="0"/>
                      <w:numId w:val="42"/>
                    </w:numPr>
                    <w:spacing w:line="262" w:lineRule="auto"/>
                    <w:suppressOverlap/>
                    <w:jc w:val="both"/>
                    <w:rPr>
                      <w:rFonts w:ascii="Times New Roman" w:hAnsi="Times New Roman" w:cs="Times New Roman"/>
                      <w:lang w:val="pt-BR"/>
                    </w:rPr>
                  </w:pPr>
                  <w:r w:rsidRPr="004B341B">
                    <w:rPr>
                      <w:rFonts w:ascii="Times New Roman" w:hAnsi="Times New Roman" w:cs="Times New Roman"/>
                      <w:lang w:val="pt-BR"/>
                    </w:rPr>
                    <w:t xml:space="preserve">a fiscalização seria significativamente mais complexa com fornecedores distintos. </w:t>
                  </w:r>
                </w:p>
              </w:tc>
            </w:tr>
          </w:tbl>
          <w:p w14:paraId="3C7C967F" w14:textId="77777777" w:rsidR="00752965" w:rsidRPr="004B341B" w:rsidRDefault="00752965" w:rsidP="00193F93">
            <w:pPr>
              <w:pStyle w:val="Corpodetexto"/>
              <w:spacing w:line="262" w:lineRule="auto"/>
              <w:ind w:left="200"/>
              <w:jc w:val="both"/>
              <w:rPr>
                <w:rFonts w:ascii="Times New Roman" w:hAnsi="Times New Roman" w:cs="Times New Roman"/>
              </w:rPr>
            </w:pPr>
          </w:p>
          <w:p w14:paraId="56157C76" w14:textId="77777777" w:rsidR="00606F13" w:rsidRPr="004B341B" w:rsidRDefault="00606F13" w:rsidP="00193F93">
            <w:pPr>
              <w:pStyle w:val="Corpodetexto"/>
              <w:ind w:right="85"/>
              <w:jc w:val="both"/>
              <w:rPr>
                <w:rFonts w:ascii="Times New Roman" w:hAnsi="Times New Roman" w:cs="Times New Roman"/>
              </w:rPr>
            </w:pPr>
          </w:p>
        </w:tc>
      </w:tr>
      <w:tr w:rsidR="00606F13" w:rsidRPr="004B341B" w14:paraId="78863375" w14:textId="77777777" w:rsidTr="001664C9">
        <w:tc>
          <w:tcPr>
            <w:tcW w:w="9570" w:type="dxa"/>
            <w:tcBorders>
              <w:top w:val="single" w:sz="4" w:space="0" w:color="000000"/>
            </w:tcBorders>
            <w:shd w:val="clear" w:color="auto" w:fill="0F4761" w:themeFill="accent1" w:themeFillShade="BF"/>
          </w:tcPr>
          <w:p w14:paraId="75B9EB56" w14:textId="77777777" w:rsidR="00606F13" w:rsidRPr="004B341B" w:rsidRDefault="00606F13" w:rsidP="00193F93">
            <w:pPr>
              <w:rPr>
                <w:b/>
                <w:color w:val="FFFFFF" w:themeColor="background1"/>
                <w:sz w:val="22"/>
                <w:szCs w:val="22"/>
              </w:rPr>
            </w:pPr>
            <w:r w:rsidRPr="004B341B">
              <w:rPr>
                <w:b/>
                <w:color w:val="FFFFFF" w:themeColor="background1"/>
                <w:sz w:val="22"/>
                <w:szCs w:val="22"/>
              </w:rPr>
              <w:lastRenderedPageBreak/>
              <w:t>4. DOS CRITÉRIOS DE ACEITAÇÃO DA PROPOSTA</w:t>
            </w:r>
          </w:p>
        </w:tc>
      </w:tr>
      <w:tr w:rsidR="00606F13" w:rsidRPr="004B341B" w14:paraId="187EC236" w14:textId="77777777" w:rsidTr="001664C9">
        <w:tc>
          <w:tcPr>
            <w:tcW w:w="9570" w:type="dxa"/>
          </w:tcPr>
          <w:p w14:paraId="4F70FB07" w14:textId="77777777" w:rsidR="00606F13" w:rsidRPr="004B341B" w:rsidRDefault="00606F13" w:rsidP="00193F93">
            <w:pPr>
              <w:pStyle w:val="PargrafodaLista"/>
              <w:ind w:left="0"/>
              <w:rPr>
                <w:sz w:val="22"/>
                <w:szCs w:val="22"/>
              </w:rPr>
            </w:pPr>
          </w:p>
          <w:p w14:paraId="19195B31" w14:textId="5BFE423A" w:rsidR="00101C73" w:rsidRPr="004B341B" w:rsidRDefault="00101C73" w:rsidP="00101C73">
            <w:pPr>
              <w:pStyle w:val="PargrafodaLista"/>
              <w:numPr>
                <w:ilvl w:val="1"/>
                <w:numId w:val="20"/>
              </w:numPr>
              <w:ind w:left="196" w:firstLine="0"/>
              <w:contextualSpacing w:val="0"/>
              <w:rPr>
                <w:b/>
                <w:sz w:val="22"/>
                <w:szCs w:val="22"/>
              </w:rPr>
            </w:pPr>
            <w:r w:rsidRPr="004B341B">
              <w:rPr>
                <w:b/>
                <w:sz w:val="22"/>
                <w:szCs w:val="22"/>
              </w:rPr>
              <w:t>Serão</w:t>
            </w:r>
            <w:r w:rsidRPr="004B341B">
              <w:rPr>
                <w:b/>
                <w:spacing w:val="14"/>
                <w:sz w:val="22"/>
                <w:szCs w:val="22"/>
              </w:rPr>
              <w:t xml:space="preserve"> </w:t>
            </w:r>
            <w:r w:rsidRPr="004B341B">
              <w:rPr>
                <w:b/>
                <w:sz w:val="22"/>
                <w:szCs w:val="22"/>
              </w:rPr>
              <w:t>exigidos</w:t>
            </w:r>
            <w:r w:rsidRPr="004B341B">
              <w:rPr>
                <w:b/>
                <w:spacing w:val="14"/>
                <w:sz w:val="22"/>
                <w:szCs w:val="22"/>
              </w:rPr>
              <w:t xml:space="preserve"> </w:t>
            </w:r>
            <w:r w:rsidRPr="004B341B">
              <w:rPr>
                <w:b/>
                <w:sz w:val="22"/>
                <w:szCs w:val="22"/>
              </w:rPr>
              <w:t>documentos</w:t>
            </w:r>
            <w:r w:rsidRPr="004B341B">
              <w:rPr>
                <w:b/>
                <w:spacing w:val="14"/>
                <w:sz w:val="22"/>
                <w:szCs w:val="22"/>
              </w:rPr>
              <w:t xml:space="preserve"> </w:t>
            </w:r>
            <w:r w:rsidRPr="004B341B">
              <w:rPr>
                <w:b/>
                <w:sz w:val="22"/>
                <w:szCs w:val="22"/>
              </w:rPr>
              <w:t>adicionais</w:t>
            </w:r>
            <w:r w:rsidRPr="004B341B">
              <w:rPr>
                <w:b/>
                <w:spacing w:val="14"/>
                <w:sz w:val="22"/>
                <w:szCs w:val="22"/>
              </w:rPr>
              <w:t xml:space="preserve"> </w:t>
            </w:r>
            <w:r w:rsidRPr="004B341B">
              <w:rPr>
                <w:b/>
                <w:sz w:val="22"/>
                <w:szCs w:val="22"/>
              </w:rPr>
              <w:t>juntamente</w:t>
            </w:r>
            <w:r w:rsidRPr="004B341B">
              <w:rPr>
                <w:b/>
                <w:spacing w:val="14"/>
                <w:sz w:val="22"/>
                <w:szCs w:val="22"/>
              </w:rPr>
              <w:t xml:space="preserve"> </w:t>
            </w:r>
            <w:r w:rsidRPr="004B341B">
              <w:rPr>
                <w:b/>
                <w:sz w:val="22"/>
                <w:szCs w:val="22"/>
              </w:rPr>
              <w:t>com</w:t>
            </w:r>
            <w:r w:rsidRPr="004B341B">
              <w:rPr>
                <w:b/>
                <w:spacing w:val="14"/>
                <w:sz w:val="22"/>
                <w:szCs w:val="22"/>
              </w:rPr>
              <w:t xml:space="preserve"> </w:t>
            </w:r>
            <w:r w:rsidRPr="004B341B">
              <w:rPr>
                <w:b/>
                <w:sz w:val="22"/>
                <w:szCs w:val="22"/>
              </w:rPr>
              <w:t>a</w:t>
            </w:r>
            <w:r w:rsidRPr="004B341B">
              <w:rPr>
                <w:b/>
                <w:spacing w:val="15"/>
                <w:sz w:val="22"/>
                <w:szCs w:val="22"/>
              </w:rPr>
              <w:t xml:space="preserve"> </w:t>
            </w:r>
            <w:r w:rsidRPr="004B341B">
              <w:rPr>
                <w:b/>
                <w:sz w:val="22"/>
                <w:szCs w:val="22"/>
              </w:rPr>
              <w:t>proposta</w:t>
            </w:r>
            <w:r w:rsidRPr="004B341B">
              <w:rPr>
                <w:b/>
                <w:spacing w:val="14"/>
                <w:sz w:val="22"/>
                <w:szCs w:val="22"/>
              </w:rPr>
              <w:t xml:space="preserve"> </w:t>
            </w:r>
            <w:r w:rsidRPr="004B341B">
              <w:rPr>
                <w:b/>
                <w:sz w:val="22"/>
                <w:szCs w:val="22"/>
              </w:rPr>
              <w:t>de</w:t>
            </w:r>
            <w:r w:rsidRPr="004B341B">
              <w:rPr>
                <w:b/>
                <w:spacing w:val="14"/>
                <w:sz w:val="22"/>
                <w:szCs w:val="22"/>
              </w:rPr>
              <w:t xml:space="preserve"> </w:t>
            </w:r>
            <w:r w:rsidRPr="004B341B">
              <w:rPr>
                <w:b/>
                <w:sz w:val="22"/>
                <w:szCs w:val="22"/>
              </w:rPr>
              <w:t xml:space="preserve">preços (catálogo, folders explicativos, </w:t>
            </w:r>
            <w:r w:rsidR="00C944FD" w:rsidRPr="004B341B">
              <w:rPr>
                <w:b/>
                <w:sz w:val="22"/>
                <w:szCs w:val="22"/>
              </w:rPr>
              <w:t xml:space="preserve">projetos, </w:t>
            </w:r>
            <w:proofErr w:type="gramStart"/>
            <w:r w:rsidR="00C944FD" w:rsidRPr="004B341B">
              <w:rPr>
                <w:b/>
                <w:sz w:val="22"/>
                <w:szCs w:val="22"/>
              </w:rPr>
              <w:t xml:space="preserve">planilhas, </w:t>
            </w:r>
            <w:proofErr w:type="spellStart"/>
            <w:r w:rsidRPr="004B341B">
              <w:rPr>
                <w:b/>
                <w:sz w:val="22"/>
                <w:szCs w:val="22"/>
              </w:rPr>
              <w:t>etc</w:t>
            </w:r>
            <w:proofErr w:type="spellEnd"/>
            <w:proofErr w:type="gramEnd"/>
            <w:r w:rsidRPr="004B341B">
              <w:rPr>
                <w:b/>
                <w:sz w:val="22"/>
                <w:szCs w:val="22"/>
              </w:rPr>
              <w:t>)?</w:t>
            </w:r>
          </w:p>
          <w:p w14:paraId="0B56390A" w14:textId="1F32D399" w:rsidR="00606F13" w:rsidRPr="004B341B" w:rsidRDefault="00606F13" w:rsidP="00193F93">
            <w:pPr>
              <w:pStyle w:val="Corpodetexto"/>
              <w:ind w:left="196"/>
              <w:rPr>
                <w:rFonts w:ascii="Times New Roman" w:hAnsi="Times New Roman" w:cs="Times New Roman"/>
              </w:rPr>
            </w:pPr>
            <w:r w:rsidRPr="004B341B">
              <w:rPr>
                <w:rFonts w:ascii="Times New Roman" w:hAnsi="Times New Roman" w:cs="Times New Roman"/>
                <w:spacing w:val="-1"/>
              </w:rPr>
              <w:t>(</w:t>
            </w:r>
            <w:r w:rsidR="00DD74DC" w:rsidRPr="004B341B">
              <w:rPr>
                <w:rFonts w:ascii="Times New Roman" w:hAnsi="Times New Roman" w:cs="Times New Roman"/>
                <w:spacing w:val="-1"/>
              </w:rPr>
              <w:t>X</w:t>
            </w:r>
            <w:r w:rsidRPr="004B341B">
              <w:rPr>
                <w:rFonts w:ascii="Times New Roman" w:hAnsi="Times New Roman" w:cs="Times New Roman"/>
                <w:spacing w:val="-1"/>
              </w:rPr>
              <w:t>) Não</w:t>
            </w:r>
          </w:p>
          <w:p w14:paraId="05D6E411" w14:textId="77777777" w:rsidR="00606F13" w:rsidRPr="004B341B" w:rsidRDefault="00606F13" w:rsidP="00193F93">
            <w:pPr>
              <w:pStyle w:val="PargrafodaLista"/>
              <w:ind w:left="196"/>
              <w:rPr>
                <w:sz w:val="22"/>
                <w:szCs w:val="22"/>
              </w:rPr>
            </w:pPr>
            <w:proofErr w:type="gramStart"/>
            <w:r w:rsidRPr="004B341B">
              <w:rPr>
                <w:sz w:val="22"/>
                <w:szCs w:val="22"/>
              </w:rPr>
              <w:t xml:space="preserve">(  </w:t>
            </w:r>
            <w:proofErr w:type="gramEnd"/>
            <w:r w:rsidRPr="004B341B">
              <w:rPr>
                <w:sz w:val="22"/>
                <w:szCs w:val="22"/>
              </w:rPr>
              <w:t xml:space="preserve"> </w:t>
            </w:r>
            <w:proofErr w:type="gramStart"/>
            <w:r w:rsidRPr="004B341B">
              <w:rPr>
                <w:sz w:val="22"/>
                <w:szCs w:val="22"/>
              </w:rPr>
              <w:t xml:space="preserve">  )</w:t>
            </w:r>
            <w:proofErr w:type="gramEnd"/>
            <w:r w:rsidRPr="004B341B">
              <w:rPr>
                <w:sz w:val="22"/>
                <w:szCs w:val="22"/>
              </w:rPr>
              <w:t xml:space="preserve"> Sim</w:t>
            </w:r>
          </w:p>
          <w:p w14:paraId="1FF812D4" w14:textId="77777777" w:rsidR="00606F13" w:rsidRPr="004B341B" w:rsidRDefault="00606F13" w:rsidP="00193F93">
            <w:pPr>
              <w:pStyle w:val="PargrafodaLista"/>
              <w:spacing w:before="96"/>
              <w:ind w:left="196"/>
              <w:rPr>
                <w:sz w:val="22"/>
                <w:szCs w:val="22"/>
              </w:rPr>
            </w:pPr>
          </w:p>
          <w:p w14:paraId="1E32208E" w14:textId="77777777" w:rsidR="00606F13" w:rsidRPr="004B341B" w:rsidRDefault="00606F13" w:rsidP="00193F93">
            <w:pPr>
              <w:pStyle w:val="PargrafodaLista"/>
              <w:numPr>
                <w:ilvl w:val="1"/>
                <w:numId w:val="20"/>
              </w:numPr>
              <w:ind w:left="196" w:firstLine="0"/>
              <w:contextualSpacing w:val="0"/>
              <w:rPr>
                <w:b/>
                <w:sz w:val="22"/>
                <w:szCs w:val="22"/>
              </w:rPr>
            </w:pPr>
            <w:r w:rsidRPr="004B341B">
              <w:rPr>
                <w:b/>
                <w:sz w:val="22"/>
                <w:szCs w:val="22"/>
              </w:rPr>
              <w:t>Será exigida prova de conceito?</w:t>
            </w:r>
          </w:p>
          <w:p w14:paraId="041798E5" w14:textId="77777777" w:rsidR="00606F13" w:rsidRPr="004B341B" w:rsidRDefault="00606F13" w:rsidP="00193F93">
            <w:pPr>
              <w:pStyle w:val="Corpodetexto"/>
              <w:ind w:left="196"/>
              <w:rPr>
                <w:rFonts w:ascii="Times New Roman" w:hAnsi="Times New Roman" w:cs="Times New Roman"/>
              </w:rPr>
            </w:pPr>
            <w:r w:rsidRPr="004B341B">
              <w:rPr>
                <w:rFonts w:ascii="Times New Roman" w:hAnsi="Times New Roman" w:cs="Times New Roman"/>
                <w:spacing w:val="-1"/>
              </w:rPr>
              <w:t>(    ) Não</w:t>
            </w:r>
          </w:p>
          <w:p w14:paraId="18512A3D" w14:textId="707F3890" w:rsidR="00606F13" w:rsidRPr="004B341B" w:rsidRDefault="00897609" w:rsidP="00193F93">
            <w:pPr>
              <w:pStyle w:val="PargrafodaLista"/>
              <w:ind w:left="196"/>
              <w:rPr>
                <w:sz w:val="22"/>
                <w:szCs w:val="22"/>
              </w:rPr>
            </w:pPr>
            <w:r w:rsidRPr="004B341B">
              <w:rPr>
                <w:sz w:val="22"/>
                <w:szCs w:val="22"/>
              </w:rPr>
              <w:t>(X</w:t>
            </w:r>
            <w:r w:rsidR="00606F13" w:rsidRPr="004B341B">
              <w:rPr>
                <w:sz w:val="22"/>
                <w:szCs w:val="22"/>
              </w:rPr>
              <w:t>) Sim</w:t>
            </w:r>
          </w:p>
          <w:p w14:paraId="7CCE1D9B" w14:textId="77777777" w:rsidR="00606F13" w:rsidRPr="004B341B" w:rsidRDefault="00606F13" w:rsidP="00193F93">
            <w:pPr>
              <w:pStyle w:val="PargrafodaLista"/>
              <w:spacing w:before="96"/>
              <w:ind w:left="196"/>
              <w:rPr>
                <w:sz w:val="22"/>
                <w:szCs w:val="22"/>
                <w:highlight w:val="yellow"/>
              </w:rPr>
            </w:pPr>
          </w:p>
          <w:p w14:paraId="0A52AD09" w14:textId="77777777" w:rsidR="00606F13" w:rsidRPr="004B341B" w:rsidRDefault="00606F13" w:rsidP="00193F93">
            <w:pPr>
              <w:pStyle w:val="PargrafodaLista"/>
              <w:tabs>
                <w:tab w:val="left" w:pos="1906"/>
              </w:tabs>
              <w:spacing w:before="110"/>
              <w:ind w:left="196"/>
              <w:rPr>
                <w:sz w:val="22"/>
                <w:szCs w:val="22"/>
              </w:rPr>
            </w:pPr>
            <w:r w:rsidRPr="004B341B">
              <w:rPr>
                <w:sz w:val="22"/>
                <w:szCs w:val="22"/>
              </w:rPr>
              <w:t>Se sim:</w:t>
            </w:r>
          </w:p>
          <w:p w14:paraId="20C4F123" w14:textId="1055D429" w:rsidR="00606F13" w:rsidRPr="004B341B" w:rsidRDefault="00606F13" w:rsidP="00193F93">
            <w:pPr>
              <w:pStyle w:val="PargrafodaLista"/>
              <w:tabs>
                <w:tab w:val="left" w:pos="1906"/>
              </w:tabs>
              <w:spacing w:before="110"/>
              <w:ind w:left="196"/>
              <w:rPr>
                <w:sz w:val="22"/>
                <w:szCs w:val="22"/>
              </w:rPr>
            </w:pPr>
            <w:r w:rsidRPr="004B341B">
              <w:rPr>
                <w:sz w:val="22"/>
                <w:szCs w:val="22"/>
              </w:rPr>
              <w:t>Prazo</w:t>
            </w:r>
            <w:r w:rsidRPr="004B341B">
              <w:rPr>
                <w:spacing w:val="-10"/>
                <w:sz w:val="22"/>
                <w:szCs w:val="22"/>
              </w:rPr>
              <w:t xml:space="preserve"> </w:t>
            </w:r>
            <w:r w:rsidRPr="004B341B">
              <w:rPr>
                <w:sz w:val="22"/>
                <w:szCs w:val="22"/>
              </w:rPr>
              <w:t>para</w:t>
            </w:r>
            <w:r w:rsidRPr="004B341B">
              <w:rPr>
                <w:spacing w:val="-10"/>
                <w:sz w:val="22"/>
                <w:szCs w:val="22"/>
              </w:rPr>
              <w:t xml:space="preserve"> </w:t>
            </w:r>
            <w:r w:rsidRPr="004B341B">
              <w:rPr>
                <w:sz w:val="22"/>
                <w:szCs w:val="22"/>
              </w:rPr>
              <w:t xml:space="preserve">apresentação/demonstração: </w:t>
            </w:r>
            <w:r w:rsidR="00897609" w:rsidRPr="004B341B">
              <w:rPr>
                <w:sz w:val="22"/>
                <w:szCs w:val="22"/>
              </w:rPr>
              <w:t>5 (cinco) dias úteis após solicitação da secretaria.</w:t>
            </w:r>
          </w:p>
          <w:p w14:paraId="133F8F27" w14:textId="77777777" w:rsidR="00606F13" w:rsidRPr="004B341B" w:rsidRDefault="00606F13" w:rsidP="00193F93">
            <w:pPr>
              <w:pStyle w:val="PargrafodaLista"/>
              <w:tabs>
                <w:tab w:val="left" w:pos="1918"/>
              </w:tabs>
              <w:ind w:left="196"/>
              <w:rPr>
                <w:b/>
                <w:bCs/>
                <w:sz w:val="22"/>
                <w:szCs w:val="22"/>
              </w:rPr>
            </w:pPr>
          </w:p>
          <w:p w14:paraId="460B7BB3" w14:textId="77777777" w:rsidR="009141DC" w:rsidRPr="005C2717" w:rsidRDefault="009141DC" w:rsidP="009141DC">
            <w:pPr>
              <w:spacing w:after="160" w:line="278" w:lineRule="auto"/>
              <w:jc w:val="both"/>
              <w:rPr>
                <w:sz w:val="22"/>
                <w:szCs w:val="22"/>
              </w:rPr>
            </w:pPr>
            <w:r w:rsidRPr="005C2717">
              <w:rPr>
                <w:sz w:val="22"/>
                <w:szCs w:val="22"/>
              </w:rPr>
              <w:t xml:space="preserve">A Prova de Conceito fundamenta-se no </w:t>
            </w:r>
            <w:r w:rsidRPr="005C2717">
              <w:rPr>
                <w:b/>
                <w:bCs/>
                <w:sz w:val="22"/>
                <w:szCs w:val="22"/>
              </w:rPr>
              <w:t>artigo 41, inciso II, da Lei nº 14.133/2021</w:t>
            </w:r>
            <w:r w:rsidRPr="005C2717">
              <w:rPr>
                <w:sz w:val="22"/>
                <w:szCs w:val="22"/>
              </w:rPr>
              <w:t xml:space="preserve"> e será realizada com o licitante classificado provisoriamente em primeiro lugar.</w:t>
            </w:r>
          </w:p>
          <w:p w14:paraId="41956874" w14:textId="77777777" w:rsidR="009141DC" w:rsidRPr="005C2717" w:rsidRDefault="009141DC" w:rsidP="009141DC">
            <w:pPr>
              <w:spacing w:after="160" w:line="278" w:lineRule="auto"/>
              <w:jc w:val="both"/>
              <w:rPr>
                <w:sz w:val="22"/>
                <w:szCs w:val="22"/>
              </w:rPr>
            </w:pPr>
            <w:r w:rsidRPr="005C2717">
              <w:rPr>
                <w:b/>
                <w:bCs/>
                <w:sz w:val="22"/>
                <w:szCs w:val="22"/>
              </w:rPr>
              <w:lastRenderedPageBreak/>
              <w:t>2.</w:t>
            </w:r>
            <w:r w:rsidRPr="005C2717">
              <w:rPr>
                <w:sz w:val="22"/>
                <w:szCs w:val="22"/>
              </w:rPr>
              <w:t xml:space="preserve"> A Prova de Conceito p</w:t>
            </w:r>
            <w:r w:rsidRPr="005C2717">
              <w:rPr>
                <w:b/>
                <w:bCs/>
                <w:sz w:val="22"/>
                <w:szCs w:val="22"/>
              </w:rPr>
              <w:t>oderá ser realizada na modalidade presencial ou na modalidade remota (virtual/online)</w:t>
            </w:r>
            <w:r w:rsidRPr="005C2717">
              <w:rPr>
                <w:sz w:val="22"/>
                <w:szCs w:val="22"/>
              </w:rPr>
              <w:t>, devendo a licitante manifestar formalmente sua escolha.</w:t>
            </w:r>
          </w:p>
          <w:p w14:paraId="1BD50F99" w14:textId="77777777" w:rsidR="009141DC" w:rsidRPr="005C2717" w:rsidRDefault="009141DC" w:rsidP="009141DC">
            <w:pPr>
              <w:spacing w:after="160" w:line="278" w:lineRule="auto"/>
              <w:jc w:val="both"/>
              <w:rPr>
                <w:sz w:val="22"/>
                <w:szCs w:val="22"/>
              </w:rPr>
            </w:pPr>
            <w:r w:rsidRPr="005C2717">
              <w:rPr>
                <w:b/>
                <w:bCs/>
                <w:sz w:val="22"/>
                <w:szCs w:val="22"/>
              </w:rPr>
              <w:t>3.</w:t>
            </w:r>
            <w:r w:rsidRPr="005C2717">
              <w:rPr>
                <w:sz w:val="22"/>
                <w:szCs w:val="22"/>
              </w:rPr>
              <w:t xml:space="preserve"> Na </w:t>
            </w:r>
            <w:r w:rsidRPr="005C2717">
              <w:rPr>
                <w:b/>
                <w:bCs/>
                <w:sz w:val="22"/>
                <w:szCs w:val="22"/>
              </w:rPr>
              <w:t>modalidade remota (virtual/online)</w:t>
            </w:r>
            <w:r w:rsidRPr="005C2717">
              <w:rPr>
                <w:sz w:val="22"/>
                <w:szCs w:val="22"/>
              </w:rPr>
              <w:t>, serão observadas as seguintes condições:</w:t>
            </w:r>
          </w:p>
          <w:p w14:paraId="57C411CF" w14:textId="77777777" w:rsidR="009141DC" w:rsidRPr="005C2717" w:rsidRDefault="009141DC" w:rsidP="009141DC">
            <w:pPr>
              <w:numPr>
                <w:ilvl w:val="0"/>
                <w:numId w:val="44"/>
              </w:numPr>
              <w:spacing w:after="160" w:line="278" w:lineRule="auto"/>
              <w:jc w:val="both"/>
              <w:rPr>
                <w:sz w:val="22"/>
                <w:szCs w:val="22"/>
              </w:rPr>
            </w:pPr>
            <w:r w:rsidRPr="005C2717">
              <w:rPr>
                <w:b/>
                <w:bCs/>
                <w:sz w:val="22"/>
                <w:szCs w:val="22"/>
              </w:rPr>
              <w:t>Transmissão e Acesso:</w:t>
            </w:r>
            <w:r w:rsidRPr="005C2717">
              <w:rPr>
                <w:sz w:val="22"/>
                <w:szCs w:val="22"/>
              </w:rPr>
              <w:t xml:space="preserve"> Ocorrerá por meio de plataforma de videoconferência, cujo link de acesso público será disponibilizado no site do órgão com antecedência mínima de </w:t>
            </w:r>
            <w:r w:rsidRPr="005C2717">
              <w:rPr>
                <w:b/>
                <w:bCs/>
                <w:sz w:val="22"/>
                <w:szCs w:val="22"/>
              </w:rPr>
              <w:t>24 (vinte e quatro) horas</w:t>
            </w:r>
            <w:r w:rsidRPr="005C2717">
              <w:rPr>
                <w:sz w:val="22"/>
                <w:szCs w:val="22"/>
              </w:rPr>
              <w:t>.</w:t>
            </w:r>
          </w:p>
          <w:p w14:paraId="17EC1901" w14:textId="77777777" w:rsidR="009141DC" w:rsidRPr="005C2717" w:rsidRDefault="009141DC" w:rsidP="009141DC">
            <w:pPr>
              <w:numPr>
                <w:ilvl w:val="0"/>
                <w:numId w:val="44"/>
              </w:numPr>
              <w:spacing w:after="160" w:line="278" w:lineRule="auto"/>
              <w:jc w:val="both"/>
              <w:rPr>
                <w:sz w:val="22"/>
                <w:szCs w:val="22"/>
              </w:rPr>
            </w:pPr>
            <w:r w:rsidRPr="005C2717">
              <w:rPr>
                <w:b/>
                <w:bCs/>
                <w:sz w:val="22"/>
                <w:szCs w:val="22"/>
              </w:rPr>
              <w:t>Gravação e Transparência:</w:t>
            </w:r>
            <w:r w:rsidRPr="005C2717">
              <w:rPr>
                <w:sz w:val="22"/>
                <w:szCs w:val="22"/>
              </w:rPr>
              <w:t xml:space="preserve"> A sessão será pública e </w:t>
            </w:r>
            <w:r w:rsidRPr="005C2717">
              <w:rPr>
                <w:b/>
                <w:bCs/>
                <w:sz w:val="22"/>
                <w:szCs w:val="22"/>
              </w:rPr>
              <w:t>obrigatoriamente gravada em áudio e vídeo</w:t>
            </w:r>
            <w:r w:rsidRPr="005C2717">
              <w:rPr>
                <w:sz w:val="22"/>
                <w:szCs w:val="22"/>
              </w:rPr>
              <w:t xml:space="preserve"> pela comissão avaliadora da Administração, garantindo a transparência do ato.</w:t>
            </w:r>
          </w:p>
          <w:p w14:paraId="5787F6EE" w14:textId="77777777" w:rsidR="009141DC" w:rsidRPr="005C2717" w:rsidRDefault="009141DC" w:rsidP="009141DC">
            <w:pPr>
              <w:numPr>
                <w:ilvl w:val="0"/>
                <w:numId w:val="44"/>
              </w:numPr>
              <w:spacing w:after="160" w:line="278" w:lineRule="auto"/>
              <w:jc w:val="both"/>
              <w:rPr>
                <w:sz w:val="22"/>
                <w:szCs w:val="22"/>
              </w:rPr>
            </w:pPr>
            <w:r w:rsidRPr="005C2717">
              <w:rPr>
                <w:b/>
                <w:bCs/>
                <w:sz w:val="22"/>
                <w:szCs w:val="22"/>
              </w:rPr>
              <w:t>Infraestrutura:</w:t>
            </w:r>
            <w:r w:rsidRPr="005C2717">
              <w:rPr>
                <w:sz w:val="22"/>
                <w:szCs w:val="22"/>
              </w:rPr>
              <w:t xml:space="preserve"> O licitante será responsável por garantir conexão estável à internet, compartilhamento de tela em tempo real com resolução nítida e os acessos necessários aos avaliadores no ambiente de testes.</w:t>
            </w:r>
          </w:p>
          <w:p w14:paraId="1618F1D0" w14:textId="77777777" w:rsidR="009141DC" w:rsidRPr="005C2717" w:rsidRDefault="009141DC" w:rsidP="009141DC">
            <w:pPr>
              <w:spacing w:after="160" w:line="278" w:lineRule="auto"/>
              <w:jc w:val="both"/>
              <w:rPr>
                <w:sz w:val="22"/>
                <w:szCs w:val="22"/>
              </w:rPr>
            </w:pPr>
            <w:r w:rsidRPr="005C2717">
              <w:rPr>
                <w:b/>
                <w:bCs/>
                <w:sz w:val="22"/>
                <w:szCs w:val="22"/>
              </w:rPr>
              <w:t>4.</w:t>
            </w:r>
            <w:r w:rsidRPr="005C2717">
              <w:rPr>
                <w:sz w:val="22"/>
                <w:szCs w:val="22"/>
              </w:rPr>
              <w:t xml:space="preserve"> Caso a Prova de Conceito ocorra na </w:t>
            </w:r>
            <w:r w:rsidRPr="005C2717">
              <w:rPr>
                <w:b/>
                <w:bCs/>
                <w:sz w:val="22"/>
                <w:szCs w:val="22"/>
              </w:rPr>
              <w:t>modalidade presencial</w:t>
            </w:r>
            <w:r w:rsidRPr="005C2717">
              <w:rPr>
                <w:sz w:val="22"/>
                <w:szCs w:val="22"/>
              </w:rPr>
              <w:t>, serão observadas as seguintes condições:</w:t>
            </w:r>
          </w:p>
          <w:p w14:paraId="56017ADF" w14:textId="6C4A11DE" w:rsidR="009141DC" w:rsidRPr="005C2717" w:rsidRDefault="009141DC" w:rsidP="009141DC">
            <w:pPr>
              <w:pStyle w:val="PargrafodaLista"/>
              <w:tabs>
                <w:tab w:val="left" w:pos="1918"/>
              </w:tabs>
              <w:ind w:left="196"/>
              <w:jc w:val="both"/>
              <w:rPr>
                <w:sz w:val="22"/>
                <w:szCs w:val="22"/>
              </w:rPr>
            </w:pPr>
            <w:r w:rsidRPr="005C2717">
              <w:rPr>
                <w:b/>
                <w:bCs/>
                <w:sz w:val="22"/>
                <w:szCs w:val="22"/>
              </w:rPr>
              <w:t>Local:</w:t>
            </w:r>
            <w:r w:rsidRPr="005C2717">
              <w:rPr>
                <w:sz w:val="22"/>
                <w:szCs w:val="22"/>
              </w:rPr>
              <w:t xml:space="preserve"> Os testes serão executados nas dependências do órgão licitante: Paço Municipal - Rua Bela Vista, 1061 – Centro – Ourizona – PR.</w:t>
            </w:r>
          </w:p>
          <w:p w14:paraId="11D3B3B4" w14:textId="77777777" w:rsidR="009141DC" w:rsidRPr="005C2717" w:rsidRDefault="009141DC" w:rsidP="009141DC">
            <w:pPr>
              <w:numPr>
                <w:ilvl w:val="0"/>
                <w:numId w:val="45"/>
              </w:numPr>
              <w:spacing w:after="160" w:line="278" w:lineRule="auto"/>
              <w:jc w:val="both"/>
              <w:rPr>
                <w:sz w:val="22"/>
                <w:szCs w:val="22"/>
              </w:rPr>
            </w:pPr>
            <w:r w:rsidRPr="005C2717">
              <w:rPr>
                <w:b/>
                <w:bCs/>
                <w:sz w:val="22"/>
                <w:szCs w:val="22"/>
              </w:rPr>
              <w:t>Custos:</w:t>
            </w:r>
            <w:r w:rsidRPr="005C2717">
              <w:rPr>
                <w:sz w:val="22"/>
                <w:szCs w:val="22"/>
              </w:rPr>
              <w:t xml:space="preserve"> Correrão por conta e risco exclusivos do licitante todas as despesas com deslocamento, passagens, hospedagem e alimentação de sua equipe técnica.</w:t>
            </w:r>
          </w:p>
          <w:p w14:paraId="01A1A915" w14:textId="142EF479" w:rsidR="009141DC" w:rsidRPr="005C2717" w:rsidRDefault="009141DC" w:rsidP="009141DC">
            <w:pPr>
              <w:spacing w:after="160" w:line="278" w:lineRule="auto"/>
              <w:jc w:val="both"/>
              <w:rPr>
                <w:sz w:val="22"/>
                <w:szCs w:val="22"/>
              </w:rPr>
            </w:pPr>
            <w:r w:rsidRPr="005C2717">
              <w:rPr>
                <w:b/>
                <w:bCs/>
                <w:sz w:val="22"/>
                <w:szCs w:val="22"/>
              </w:rPr>
              <w:t>5.</w:t>
            </w:r>
            <w:r w:rsidRPr="005C2717">
              <w:rPr>
                <w:sz w:val="22"/>
                <w:szCs w:val="22"/>
              </w:rPr>
              <w:t xml:space="preserve"> Independentemente da modalidade escolhida pelo licitante, a sessão será acompanhada pela comissão técnica da Administração. O descumprimento ou falhas técnicas (operacionais ou de conexão) que impeçam a execução do roteiro de testes pré-estabelecido, após tolerância de </w:t>
            </w:r>
            <w:r w:rsidRPr="005C2717">
              <w:rPr>
                <w:b/>
                <w:bCs/>
                <w:sz w:val="22"/>
                <w:szCs w:val="22"/>
              </w:rPr>
              <w:t>10 minutos</w:t>
            </w:r>
            <w:r w:rsidRPr="005C2717">
              <w:rPr>
                <w:sz w:val="22"/>
                <w:szCs w:val="22"/>
              </w:rPr>
              <w:t>, ensejarão a reprovação do sistema</w:t>
            </w:r>
            <w:r w:rsidR="00FF61B6">
              <w:rPr>
                <w:sz w:val="22"/>
                <w:szCs w:val="22"/>
              </w:rPr>
              <w:t>, salvo circunstâncias que não possam ser imputadas a licitante.</w:t>
            </w:r>
          </w:p>
          <w:p w14:paraId="76FF9531" w14:textId="77777777" w:rsidR="009141DC" w:rsidRPr="004B341B" w:rsidRDefault="009141DC" w:rsidP="00193F93">
            <w:pPr>
              <w:pStyle w:val="PargrafodaLista"/>
              <w:tabs>
                <w:tab w:val="left" w:pos="1918"/>
              </w:tabs>
              <w:ind w:left="196"/>
              <w:rPr>
                <w:b/>
                <w:bCs/>
                <w:sz w:val="22"/>
                <w:szCs w:val="22"/>
              </w:rPr>
            </w:pPr>
          </w:p>
          <w:p w14:paraId="04EB9CF7" w14:textId="77777777" w:rsidR="00606F13" w:rsidRPr="004B341B" w:rsidRDefault="00606F13" w:rsidP="00193F93">
            <w:pPr>
              <w:pStyle w:val="PargrafodaLista"/>
              <w:tabs>
                <w:tab w:val="left" w:pos="1906"/>
              </w:tabs>
              <w:ind w:left="196"/>
              <w:rPr>
                <w:b/>
                <w:bCs/>
                <w:sz w:val="22"/>
                <w:szCs w:val="22"/>
              </w:rPr>
            </w:pPr>
            <w:r w:rsidRPr="004B341B">
              <w:rPr>
                <w:b/>
                <w:bCs/>
                <w:sz w:val="22"/>
                <w:szCs w:val="22"/>
              </w:rPr>
              <w:t>Critérios</w:t>
            </w:r>
            <w:r w:rsidRPr="004B341B">
              <w:rPr>
                <w:b/>
                <w:bCs/>
                <w:spacing w:val="-1"/>
                <w:sz w:val="22"/>
                <w:szCs w:val="22"/>
              </w:rPr>
              <w:t xml:space="preserve"> </w:t>
            </w:r>
            <w:r w:rsidRPr="004B341B">
              <w:rPr>
                <w:b/>
                <w:bCs/>
                <w:sz w:val="22"/>
                <w:szCs w:val="22"/>
              </w:rPr>
              <w:t>de avaliação:</w:t>
            </w:r>
          </w:p>
          <w:p w14:paraId="7759C153" w14:textId="77777777" w:rsidR="00971F28" w:rsidRPr="004B341B" w:rsidRDefault="00971F28" w:rsidP="009C375B">
            <w:pPr>
              <w:pStyle w:val="PargrafodaLista"/>
              <w:tabs>
                <w:tab w:val="left" w:pos="1906"/>
              </w:tabs>
              <w:ind w:left="198" w:firstLine="284"/>
              <w:jc w:val="both"/>
              <w:rPr>
                <w:sz w:val="22"/>
                <w:szCs w:val="22"/>
              </w:rPr>
            </w:pPr>
            <w:r w:rsidRPr="004B341B">
              <w:rPr>
                <w:sz w:val="22"/>
                <w:szCs w:val="22"/>
              </w:rPr>
              <w:t>A Prova de Conceito será exigida exclusivamente da licitante provisoriamente classificada em primeiro lugar, após a análise e aceitação da proposta, sendo convocadas as licitantes subsequentes somente na hipótese de reprovação da primeira.</w:t>
            </w:r>
          </w:p>
          <w:p w14:paraId="5B1A345F" w14:textId="4BB845C7" w:rsidR="009C375B" w:rsidRPr="004B341B" w:rsidRDefault="009C375B" w:rsidP="009C375B">
            <w:pPr>
              <w:pStyle w:val="PargrafodaLista"/>
              <w:tabs>
                <w:tab w:val="left" w:pos="1906"/>
              </w:tabs>
              <w:ind w:left="198" w:firstLine="284"/>
              <w:jc w:val="both"/>
              <w:rPr>
                <w:sz w:val="22"/>
                <w:szCs w:val="22"/>
              </w:rPr>
            </w:pPr>
            <w:r w:rsidRPr="004B341B">
              <w:rPr>
                <w:sz w:val="22"/>
                <w:szCs w:val="22"/>
              </w:rPr>
              <w:t>A demonstração deverá abranger os 23 (vinte e três) módulos que compõem o objeto, contemplando, conforme aplicável a cada módulo, as seguintes funcionalidades: criação e gerenciamento de usuários e perfis de acesso, cadastros, lançamentos e registros, consultas e pesquisas, emissão de relatórios, rastreabilidade das operações, integração entre os módulos e demais funcionalidades essenciais previstas no Termo de Referência.</w:t>
            </w:r>
          </w:p>
          <w:p w14:paraId="17580478" w14:textId="77777777" w:rsidR="009C375B" w:rsidRPr="004B341B" w:rsidRDefault="009C375B" w:rsidP="009C375B">
            <w:pPr>
              <w:pStyle w:val="PargrafodaLista"/>
              <w:tabs>
                <w:tab w:val="left" w:pos="1906"/>
              </w:tabs>
              <w:ind w:left="198" w:firstLine="284"/>
              <w:jc w:val="both"/>
              <w:rPr>
                <w:sz w:val="22"/>
                <w:szCs w:val="22"/>
              </w:rPr>
            </w:pPr>
            <w:r w:rsidRPr="004B341B">
              <w:rPr>
                <w:sz w:val="22"/>
                <w:szCs w:val="22"/>
              </w:rPr>
              <w:t>Durante a demonstração, a licitante deverá apresentar, para cada módulo, ao menos uma rotina prática e característica de sua utilização, permitindo à Comissão de Avaliação verificar o funcionamento efetivo da solução.</w:t>
            </w:r>
          </w:p>
          <w:p w14:paraId="26B03A60" w14:textId="77777777" w:rsidR="009C375B" w:rsidRPr="004B341B" w:rsidRDefault="009C375B" w:rsidP="009C375B">
            <w:pPr>
              <w:pStyle w:val="PargrafodaLista"/>
              <w:tabs>
                <w:tab w:val="left" w:pos="1906"/>
              </w:tabs>
              <w:ind w:left="198" w:firstLine="284"/>
              <w:jc w:val="both"/>
              <w:rPr>
                <w:sz w:val="22"/>
                <w:szCs w:val="22"/>
              </w:rPr>
            </w:pPr>
            <w:r w:rsidRPr="004B341B">
              <w:rPr>
                <w:sz w:val="22"/>
                <w:szCs w:val="22"/>
              </w:rPr>
              <w:t>A avaliação será realizada mediante checklist previamente estabelecido pela Administração, considerando os requisitos constantes do Termo de Referência. Será registrado para cada requisito se este foi atendido ou não atendido, com as respectivas observações.</w:t>
            </w:r>
          </w:p>
          <w:p w14:paraId="51BC32FD" w14:textId="77777777" w:rsidR="009C375B" w:rsidRPr="004B341B" w:rsidRDefault="009C375B" w:rsidP="009C375B">
            <w:pPr>
              <w:pStyle w:val="PargrafodaLista"/>
              <w:tabs>
                <w:tab w:val="left" w:pos="1906"/>
              </w:tabs>
              <w:ind w:left="198" w:firstLine="284"/>
              <w:jc w:val="both"/>
              <w:rPr>
                <w:sz w:val="22"/>
                <w:szCs w:val="22"/>
              </w:rPr>
            </w:pPr>
            <w:r w:rsidRPr="004B341B">
              <w:rPr>
                <w:sz w:val="22"/>
                <w:szCs w:val="22"/>
              </w:rPr>
              <w:t>A Prova de Conceito deverá ser realizada em ambiente funcional do sistema, sendo de responsabilidade da licitante disponibilizar os equipamentos, acessos e demais recursos necessários à demonstração.</w:t>
            </w:r>
          </w:p>
          <w:p w14:paraId="3BFD0401" w14:textId="77777777" w:rsidR="009C375B" w:rsidRPr="004B341B" w:rsidRDefault="009C375B" w:rsidP="009C375B">
            <w:pPr>
              <w:pStyle w:val="PargrafodaLista"/>
              <w:tabs>
                <w:tab w:val="left" w:pos="1906"/>
              </w:tabs>
              <w:ind w:left="198" w:firstLine="284"/>
              <w:jc w:val="both"/>
              <w:rPr>
                <w:sz w:val="22"/>
                <w:szCs w:val="22"/>
              </w:rPr>
            </w:pPr>
            <w:r w:rsidRPr="004B341B">
              <w:rPr>
                <w:sz w:val="22"/>
                <w:szCs w:val="22"/>
              </w:rPr>
              <w:t>A licitante será considerada apta quando demonstrar o atendimento dos requisitos obrigatórios estabelecidos para os módulos e funcionalidades objeto da Prova de Conceito, conforme critérios definidos no checklist de avaliação.</w:t>
            </w:r>
          </w:p>
          <w:p w14:paraId="748F6A02" w14:textId="77777777" w:rsidR="009C375B" w:rsidRPr="004B341B" w:rsidRDefault="009C375B" w:rsidP="009C375B">
            <w:pPr>
              <w:pStyle w:val="PargrafodaLista"/>
              <w:tabs>
                <w:tab w:val="left" w:pos="1906"/>
              </w:tabs>
              <w:ind w:left="198" w:firstLine="284"/>
              <w:jc w:val="both"/>
              <w:rPr>
                <w:sz w:val="22"/>
                <w:szCs w:val="22"/>
              </w:rPr>
            </w:pPr>
            <w:r w:rsidRPr="004B341B">
              <w:rPr>
                <w:sz w:val="22"/>
                <w:szCs w:val="22"/>
              </w:rPr>
              <w:t>A não comprovação dos requisitos obrigatórios implicará a desclassificação da licitante, sendo convocada a próxima licitante classificada, observada a ordem de classificação.</w:t>
            </w:r>
          </w:p>
          <w:p w14:paraId="5C226EA8" w14:textId="77777777" w:rsidR="009C375B" w:rsidRPr="004B341B" w:rsidRDefault="009C375B" w:rsidP="00193F93">
            <w:pPr>
              <w:pStyle w:val="PargrafodaLista"/>
              <w:tabs>
                <w:tab w:val="left" w:pos="1906"/>
              </w:tabs>
              <w:ind w:left="196"/>
              <w:rPr>
                <w:b/>
                <w:bCs/>
                <w:sz w:val="22"/>
                <w:szCs w:val="22"/>
              </w:rPr>
            </w:pPr>
          </w:p>
          <w:p w14:paraId="5814A792" w14:textId="77777777" w:rsidR="003A6D00" w:rsidRPr="004B341B" w:rsidRDefault="003A6D00" w:rsidP="003A6D00">
            <w:pPr>
              <w:pStyle w:val="PargrafodaLista"/>
              <w:tabs>
                <w:tab w:val="left" w:pos="1906"/>
              </w:tabs>
              <w:ind w:left="196"/>
              <w:rPr>
                <w:sz w:val="22"/>
                <w:szCs w:val="22"/>
              </w:rPr>
            </w:pPr>
            <w:r w:rsidRPr="004B341B">
              <w:rPr>
                <w:sz w:val="22"/>
                <w:szCs w:val="22"/>
              </w:rPr>
              <w:t>Para cada um dos 23 sistemas, a empresa deverá demonstrar, conforme aplicável:</w:t>
            </w:r>
          </w:p>
          <w:p w14:paraId="2B6D662E" w14:textId="77777777" w:rsidR="003A6D00" w:rsidRPr="004B341B" w:rsidRDefault="003A6D00" w:rsidP="003A6D00">
            <w:pPr>
              <w:pStyle w:val="PargrafodaLista"/>
              <w:numPr>
                <w:ilvl w:val="0"/>
                <w:numId w:val="41"/>
              </w:numPr>
              <w:tabs>
                <w:tab w:val="left" w:pos="1906"/>
              </w:tabs>
              <w:rPr>
                <w:sz w:val="22"/>
                <w:szCs w:val="22"/>
              </w:rPr>
            </w:pPr>
            <w:r w:rsidRPr="004B341B">
              <w:rPr>
                <w:b/>
                <w:bCs/>
                <w:sz w:val="22"/>
                <w:szCs w:val="22"/>
              </w:rPr>
              <w:t>Acesso e criação de usuário</w:t>
            </w:r>
            <w:r w:rsidRPr="004B341B">
              <w:rPr>
                <w:sz w:val="22"/>
                <w:szCs w:val="22"/>
              </w:rPr>
              <w:t xml:space="preserve"> – criação de usuário, perfis e níveis de acesso; </w:t>
            </w:r>
          </w:p>
          <w:p w14:paraId="1EF5B9E5" w14:textId="77777777" w:rsidR="003A6D00" w:rsidRPr="004B341B" w:rsidRDefault="003A6D00" w:rsidP="003A6D00">
            <w:pPr>
              <w:pStyle w:val="PargrafodaLista"/>
              <w:numPr>
                <w:ilvl w:val="0"/>
                <w:numId w:val="41"/>
              </w:numPr>
              <w:tabs>
                <w:tab w:val="left" w:pos="1906"/>
              </w:tabs>
              <w:rPr>
                <w:sz w:val="22"/>
                <w:szCs w:val="22"/>
              </w:rPr>
            </w:pPr>
            <w:r w:rsidRPr="004B341B">
              <w:rPr>
                <w:b/>
                <w:bCs/>
                <w:sz w:val="22"/>
                <w:szCs w:val="22"/>
              </w:rPr>
              <w:t>Cadastro</w:t>
            </w:r>
            <w:r w:rsidRPr="004B341B">
              <w:rPr>
                <w:sz w:val="22"/>
                <w:szCs w:val="22"/>
              </w:rPr>
              <w:t xml:space="preserve"> – inclusão e alteração de informações; </w:t>
            </w:r>
          </w:p>
          <w:p w14:paraId="53E94F19" w14:textId="77777777" w:rsidR="003A6D00" w:rsidRPr="004B341B" w:rsidRDefault="003A6D00" w:rsidP="003A6D00">
            <w:pPr>
              <w:pStyle w:val="PargrafodaLista"/>
              <w:numPr>
                <w:ilvl w:val="0"/>
                <w:numId w:val="41"/>
              </w:numPr>
              <w:tabs>
                <w:tab w:val="left" w:pos="1906"/>
              </w:tabs>
              <w:rPr>
                <w:sz w:val="22"/>
                <w:szCs w:val="22"/>
              </w:rPr>
            </w:pPr>
            <w:r w:rsidRPr="004B341B">
              <w:rPr>
                <w:b/>
                <w:bCs/>
                <w:sz w:val="22"/>
                <w:szCs w:val="22"/>
              </w:rPr>
              <w:t>Lançamento/registro</w:t>
            </w:r>
            <w:r w:rsidRPr="004B341B">
              <w:rPr>
                <w:sz w:val="22"/>
                <w:szCs w:val="22"/>
              </w:rPr>
              <w:t xml:space="preserve"> – realização de operação típica do módulo; </w:t>
            </w:r>
          </w:p>
          <w:p w14:paraId="388C41CE" w14:textId="77777777" w:rsidR="003A6D00" w:rsidRPr="004B341B" w:rsidRDefault="003A6D00" w:rsidP="003A6D00">
            <w:pPr>
              <w:pStyle w:val="PargrafodaLista"/>
              <w:numPr>
                <w:ilvl w:val="0"/>
                <w:numId w:val="41"/>
              </w:numPr>
              <w:tabs>
                <w:tab w:val="left" w:pos="1906"/>
              </w:tabs>
              <w:rPr>
                <w:sz w:val="22"/>
                <w:szCs w:val="22"/>
              </w:rPr>
            </w:pPr>
            <w:r w:rsidRPr="004B341B">
              <w:rPr>
                <w:b/>
                <w:bCs/>
                <w:sz w:val="22"/>
                <w:szCs w:val="22"/>
              </w:rPr>
              <w:t>Consulta e pesquisa</w:t>
            </w:r>
            <w:r w:rsidRPr="004B341B">
              <w:rPr>
                <w:sz w:val="22"/>
                <w:szCs w:val="22"/>
              </w:rPr>
              <w:t xml:space="preserve"> – localização de informações cadastradas, com filtros; </w:t>
            </w:r>
          </w:p>
          <w:p w14:paraId="77C55FDD" w14:textId="77777777" w:rsidR="003A6D00" w:rsidRPr="004B341B" w:rsidRDefault="003A6D00" w:rsidP="003A6D00">
            <w:pPr>
              <w:pStyle w:val="PargrafodaLista"/>
              <w:numPr>
                <w:ilvl w:val="0"/>
                <w:numId w:val="41"/>
              </w:numPr>
              <w:tabs>
                <w:tab w:val="left" w:pos="1906"/>
              </w:tabs>
              <w:rPr>
                <w:sz w:val="22"/>
                <w:szCs w:val="22"/>
              </w:rPr>
            </w:pPr>
            <w:r w:rsidRPr="004B341B">
              <w:rPr>
                <w:b/>
                <w:bCs/>
                <w:sz w:val="22"/>
                <w:szCs w:val="22"/>
              </w:rPr>
              <w:t>Relatórios</w:t>
            </w:r>
            <w:r w:rsidRPr="004B341B">
              <w:rPr>
                <w:sz w:val="22"/>
                <w:szCs w:val="22"/>
              </w:rPr>
              <w:t xml:space="preserve"> – geração de relatório relacionado ao módulo; </w:t>
            </w:r>
          </w:p>
          <w:p w14:paraId="69FB8DEE" w14:textId="77777777" w:rsidR="003A6D00" w:rsidRPr="004B341B" w:rsidRDefault="003A6D00" w:rsidP="003A6D00">
            <w:pPr>
              <w:pStyle w:val="PargrafodaLista"/>
              <w:numPr>
                <w:ilvl w:val="0"/>
                <w:numId w:val="41"/>
              </w:numPr>
              <w:tabs>
                <w:tab w:val="left" w:pos="1906"/>
              </w:tabs>
              <w:rPr>
                <w:sz w:val="22"/>
                <w:szCs w:val="22"/>
              </w:rPr>
            </w:pPr>
            <w:r w:rsidRPr="004B341B">
              <w:rPr>
                <w:b/>
                <w:bCs/>
                <w:sz w:val="22"/>
                <w:szCs w:val="22"/>
              </w:rPr>
              <w:t>Integração</w:t>
            </w:r>
            <w:r w:rsidRPr="004B341B">
              <w:rPr>
                <w:sz w:val="22"/>
                <w:szCs w:val="22"/>
              </w:rPr>
              <w:t xml:space="preserve"> – demonstração do compartilhamento ou utilização de informações entre módulos, quando aplicável; </w:t>
            </w:r>
          </w:p>
          <w:p w14:paraId="58566C58" w14:textId="1B8225D9" w:rsidR="003A6D00" w:rsidRPr="004B341B" w:rsidRDefault="003A6D00" w:rsidP="003A6D00">
            <w:pPr>
              <w:pStyle w:val="PargrafodaLista"/>
              <w:numPr>
                <w:ilvl w:val="0"/>
                <w:numId w:val="41"/>
              </w:numPr>
              <w:tabs>
                <w:tab w:val="left" w:pos="1906"/>
              </w:tabs>
              <w:rPr>
                <w:sz w:val="22"/>
                <w:szCs w:val="22"/>
              </w:rPr>
            </w:pPr>
            <w:r w:rsidRPr="004B341B">
              <w:rPr>
                <w:b/>
                <w:bCs/>
                <w:sz w:val="22"/>
                <w:szCs w:val="22"/>
              </w:rPr>
              <w:t>Rastreabilidade</w:t>
            </w:r>
            <w:r w:rsidRPr="004B341B">
              <w:rPr>
                <w:sz w:val="22"/>
                <w:szCs w:val="22"/>
              </w:rPr>
              <w:t xml:space="preserve"> – identificação do usuário, data e operação realizada; </w:t>
            </w:r>
          </w:p>
          <w:p w14:paraId="5DF16634" w14:textId="77777777" w:rsidR="00606F13" w:rsidRPr="004B341B" w:rsidRDefault="00606F13" w:rsidP="00193F93">
            <w:pPr>
              <w:pStyle w:val="PargrafodaLista"/>
              <w:tabs>
                <w:tab w:val="left" w:pos="1906"/>
              </w:tabs>
              <w:ind w:left="196"/>
              <w:rPr>
                <w:sz w:val="22"/>
                <w:szCs w:val="22"/>
                <w:highlight w:val="yellow"/>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8"/>
              <w:gridCol w:w="2024"/>
              <w:gridCol w:w="5054"/>
              <w:gridCol w:w="1432"/>
            </w:tblGrid>
            <w:tr w:rsidR="003A6D00" w:rsidRPr="004B341B" w14:paraId="192714E2" w14:textId="77777777" w:rsidTr="003A6D00">
              <w:trPr>
                <w:tblHeader/>
                <w:tblCellSpacing w:w="15" w:type="dxa"/>
              </w:trPr>
              <w:tc>
                <w:tcPr>
                  <w:tcW w:w="283" w:type="dxa"/>
                  <w:vAlign w:val="center"/>
                  <w:hideMark/>
                </w:tcPr>
                <w:p w14:paraId="615E5938" w14:textId="77777777" w:rsidR="003A6D00" w:rsidRPr="004B341B" w:rsidRDefault="003A6D00" w:rsidP="00A31E14">
                  <w:pPr>
                    <w:keepNext/>
                    <w:framePr w:hSpace="141" w:wrap="around" w:vAnchor="text" w:hAnchor="text" w:xAlign="center" w:y="1"/>
                    <w:spacing w:before="120"/>
                    <w:suppressOverlap/>
                    <w:jc w:val="both"/>
                    <w:rPr>
                      <w:b/>
                      <w:bCs/>
                      <w:sz w:val="22"/>
                      <w:szCs w:val="22"/>
                    </w:rPr>
                  </w:pPr>
                  <w:r w:rsidRPr="004B341B">
                    <w:rPr>
                      <w:b/>
                      <w:bCs/>
                      <w:sz w:val="22"/>
                      <w:szCs w:val="22"/>
                    </w:rPr>
                    <w:t>Nº</w:t>
                  </w:r>
                </w:p>
              </w:tc>
              <w:tc>
                <w:tcPr>
                  <w:tcW w:w="1994" w:type="dxa"/>
                  <w:vAlign w:val="center"/>
                  <w:hideMark/>
                </w:tcPr>
                <w:p w14:paraId="7B9193C7" w14:textId="77777777" w:rsidR="003A6D00" w:rsidRPr="004B341B" w:rsidRDefault="003A6D00" w:rsidP="00A31E14">
                  <w:pPr>
                    <w:keepNext/>
                    <w:framePr w:hSpace="141" w:wrap="around" w:vAnchor="text" w:hAnchor="text" w:xAlign="center" w:y="1"/>
                    <w:spacing w:before="120"/>
                    <w:suppressOverlap/>
                    <w:jc w:val="both"/>
                    <w:rPr>
                      <w:b/>
                      <w:bCs/>
                      <w:sz w:val="22"/>
                      <w:szCs w:val="22"/>
                    </w:rPr>
                  </w:pPr>
                  <w:r w:rsidRPr="004B341B">
                    <w:rPr>
                      <w:b/>
                      <w:bCs/>
                      <w:sz w:val="22"/>
                      <w:szCs w:val="22"/>
                    </w:rPr>
                    <w:t>Módulo</w:t>
                  </w:r>
                </w:p>
              </w:tc>
              <w:tc>
                <w:tcPr>
                  <w:tcW w:w="5024" w:type="dxa"/>
                  <w:vAlign w:val="center"/>
                  <w:hideMark/>
                </w:tcPr>
                <w:p w14:paraId="1ADF42B7" w14:textId="77777777" w:rsidR="003A6D00" w:rsidRPr="004B341B" w:rsidRDefault="003A6D00" w:rsidP="00A31E14">
                  <w:pPr>
                    <w:keepNext/>
                    <w:framePr w:hSpace="141" w:wrap="around" w:vAnchor="text" w:hAnchor="text" w:xAlign="center" w:y="1"/>
                    <w:spacing w:before="120"/>
                    <w:suppressOverlap/>
                    <w:jc w:val="both"/>
                    <w:rPr>
                      <w:b/>
                      <w:bCs/>
                      <w:sz w:val="22"/>
                      <w:szCs w:val="22"/>
                    </w:rPr>
                  </w:pPr>
                  <w:r w:rsidRPr="004B341B">
                    <w:rPr>
                      <w:b/>
                      <w:bCs/>
                      <w:sz w:val="22"/>
                      <w:szCs w:val="22"/>
                    </w:rPr>
                    <w:t>Teste prático</w:t>
                  </w:r>
                </w:p>
              </w:tc>
              <w:tc>
                <w:tcPr>
                  <w:tcW w:w="1387" w:type="dxa"/>
                  <w:vAlign w:val="center"/>
                  <w:hideMark/>
                </w:tcPr>
                <w:p w14:paraId="020F1F0E" w14:textId="77777777" w:rsidR="003A6D00" w:rsidRPr="004B341B" w:rsidRDefault="003A6D00" w:rsidP="00A31E14">
                  <w:pPr>
                    <w:keepNext/>
                    <w:framePr w:hSpace="141" w:wrap="around" w:vAnchor="text" w:hAnchor="text" w:xAlign="center" w:y="1"/>
                    <w:spacing w:before="120"/>
                    <w:suppressOverlap/>
                    <w:jc w:val="both"/>
                    <w:rPr>
                      <w:b/>
                      <w:bCs/>
                      <w:sz w:val="22"/>
                      <w:szCs w:val="22"/>
                    </w:rPr>
                  </w:pPr>
                  <w:r w:rsidRPr="004B341B">
                    <w:rPr>
                      <w:b/>
                      <w:bCs/>
                      <w:sz w:val="22"/>
                      <w:szCs w:val="22"/>
                    </w:rPr>
                    <w:t>Resultado</w:t>
                  </w:r>
                </w:p>
              </w:tc>
            </w:tr>
            <w:tr w:rsidR="003A6D00" w:rsidRPr="004B341B" w14:paraId="02B999AB" w14:textId="77777777" w:rsidTr="003A6D00">
              <w:trPr>
                <w:tblCellSpacing w:w="15" w:type="dxa"/>
              </w:trPr>
              <w:tc>
                <w:tcPr>
                  <w:tcW w:w="283" w:type="dxa"/>
                  <w:vAlign w:val="center"/>
                  <w:hideMark/>
                </w:tcPr>
                <w:p w14:paraId="0B58EFCF"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01</w:t>
                  </w:r>
                </w:p>
              </w:tc>
              <w:tc>
                <w:tcPr>
                  <w:tcW w:w="1994" w:type="dxa"/>
                  <w:vAlign w:val="center"/>
                  <w:hideMark/>
                </w:tcPr>
                <w:p w14:paraId="6DF48A2D"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Contabilidade</w:t>
                  </w:r>
                </w:p>
              </w:tc>
              <w:tc>
                <w:tcPr>
                  <w:tcW w:w="5024" w:type="dxa"/>
                  <w:vAlign w:val="center"/>
                  <w:hideMark/>
                </w:tcPr>
                <w:p w14:paraId="5965C01B"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Criar/selecionar usuário, realizar um lançamento contábil, localizar o lançamento por pesquisa e emitir relatório.</w:t>
                  </w:r>
                </w:p>
              </w:tc>
              <w:tc>
                <w:tcPr>
                  <w:tcW w:w="1387" w:type="dxa"/>
                  <w:vAlign w:val="center"/>
                  <w:hideMark/>
                </w:tcPr>
                <w:p w14:paraId="2F87AB0B"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3A33DCD4" w14:textId="77777777" w:rsidTr="003A6D00">
              <w:trPr>
                <w:tblCellSpacing w:w="15" w:type="dxa"/>
              </w:trPr>
              <w:tc>
                <w:tcPr>
                  <w:tcW w:w="283" w:type="dxa"/>
                  <w:vAlign w:val="center"/>
                  <w:hideMark/>
                </w:tcPr>
                <w:p w14:paraId="2548F257"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02</w:t>
                  </w:r>
                </w:p>
              </w:tc>
              <w:tc>
                <w:tcPr>
                  <w:tcW w:w="1994" w:type="dxa"/>
                  <w:vAlign w:val="center"/>
                  <w:hideMark/>
                </w:tcPr>
                <w:p w14:paraId="7A85B671"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Tesouraria</w:t>
                  </w:r>
                </w:p>
              </w:tc>
              <w:tc>
                <w:tcPr>
                  <w:tcW w:w="5024" w:type="dxa"/>
                  <w:vAlign w:val="center"/>
                  <w:hideMark/>
                </w:tcPr>
                <w:p w14:paraId="76B4FECA"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Registrar uma movimentação financeira, consultar por período e emitir relatório.</w:t>
                  </w:r>
                </w:p>
              </w:tc>
              <w:tc>
                <w:tcPr>
                  <w:tcW w:w="1387" w:type="dxa"/>
                  <w:vAlign w:val="center"/>
                  <w:hideMark/>
                </w:tcPr>
                <w:p w14:paraId="189F8166"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156621B0" w14:textId="77777777" w:rsidTr="003A6D00">
              <w:trPr>
                <w:tblCellSpacing w:w="15" w:type="dxa"/>
              </w:trPr>
              <w:tc>
                <w:tcPr>
                  <w:tcW w:w="283" w:type="dxa"/>
                  <w:vAlign w:val="center"/>
                  <w:hideMark/>
                </w:tcPr>
                <w:p w14:paraId="72AB8263"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03</w:t>
                  </w:r>
                </w:p>
              </w:tc>
              <w:tc>
                <w:tcPr>
                  <w:tcW w:w="1994" w:type="dxa"/>
                  <w:vAlign w:val="center"/>
                  <w:hideMark/>
                </w:tcPr>
                <w:p w14:paraId="38B5F3D8"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Planejamento</w:t>
                  </w:r>
                </w:p>
              </w:tc>
              <w:tc>
                <w:tcPr>
                  <w:tcW w:w="5024" w:type="dxa"/>
                  <w:vAlign w:val="center"/>
                  <w:hideMark/>
                </w:tcPr>
                <w:p w14:paraId="37588441"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Cadastrar/consultar uma ação do planejamento, realizar lançamento e emitir relatório.</w:t>
                  </w:r>
                </w:p>
              </w:tc>
              <w:tc>
                <w:tcPr>
                  <w:tcW w:w="1387" w:type="dxa"/>
                  <w:vAlign w:val="center"/>
                  <w:hideMark/>
                </w:tcPr>
                <w:p w14:paraId="59D682D6"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5C0694CF" w14:textId="77777777" w:rsidTr="003A6D00">
              <w:trPr>
                <w:tblCellSpacing w:w="15" w:type="dxa"/>
              </w:trPr>
              <w:tc>
                <w:tcPr>
                  <w:tcW w:w="283" w:type="dxa"/>
                  <w:vAlign w:val="center"/>
                  <w:hideMark/>
                </w:tcPr>
                <w:p w14:paraId="0A271D88"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04</w:t>
                  </w:r>
                </w:p>
              </w:tc>
              <w:tc>
                <w:tcPr>
                  <w:tcW w:w="1994" w:type="dxa"/>
                  <w:vAlign w:val="center"/>
                  <w:hideMark/>
                </w:tcPr>
                <w:p w14:paraId="19A48D8D"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Convênios</w:t>
                  </w:r>
                </w:p>
              </w:tc>
              <w:tc>
                <w:tcPr>
                  <w:tcW w:w="5024" w:type="dxa"/>
                  <w:vAlign w:val="center"/>
                  <w:hideMark/>
                </w:tcPr>
                <w:p w14:paraId="58D714F7"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Cadastrar um convênio, registrar informações de acompanhamento, pesquisar e emitir relatório.</w:t>
                  </w:r>
                </w:p>
              </w:tc>
              <w:tc>
                <w:tcPr>
                  <w:tcW w:w="1387" w:type="dxa"/>
                  <w:vAlign w:val="center"/>
                  <w:hideMark/>
                </w:tcPr>
                <w:p w14:paraId="4E4C3127"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763F0FA1" w14:textId="77777777" w:rsidTr="003A6D00">
              <w:trPr>
                <w:tblCellSpacing w:w="15" w:type="dxa"/>
              </w:trPr>
              <w:tc>
                <w:tcPr>
                  <w:tcW w:w="283" w:type="dxa"/>
                  <w:vAlign w:val="center"/>
                  <w:hideMark/>
                </w:tcPr>
                <w:p w14:paraId="0387BBC5"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05</w:t>
                  </w:r>
                </w:p>
              </w:tc>
              <w:tc>
                <w:tcPr>
                  <w:tcW w:w="1994" w:type="dxa"/>
                  <w:vAlign w:val="center"/>
                  <w:hideMark/>
                </w:tcPr>
                <w:p w14:paraId="093B1DA1"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Compras, Licitações e Contratos</w:t>
                  </w:r>
                </w:p>
              </w:tc>
              <w:tc>
                <w:tcPr>
                  <w:tcW w:w="5024" w:type="dxa"/>
                  <w:vAlign w:val="center"/>
                  <w:hideMark/>
                </w:tcPr>
                <w:p w14:paraId="3BEC71A5"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Cadastrar processo, registrar uma etapa, consultar o processo e emitir relatório.</w:t>
                  </w:r>
                </w:p>
              </w:tc>
              <w:tc>
                <w:tcPr>
                  <w:tcW w:w="1387" w:type="dxa"/>
                  <w:vAlign w:val="center"/>
                  <w:hideMark/>
                </w:tcPr>
                <w:p w14:paraId="78D09DB5"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249E06E9" w14:textId="77777777" w:rsidTr="003A6D00">
              <w:trPr>
                <w:tblCellSpacing w:w="15" w:type="dxa"/>
              </w:trPr>
              <w:tc>
                <w:tcPr>
                  <w:tcW w:w="283" w:type="dxa"/>
                  <w:vAlign w:val="center"/>
                  <w:hideMark/>
                </w:tcPr>
                <w:p w14:paraId="6C477C76"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06</w:t>
                  </w:r>
                </w:p>
              </w:tc>
              <w:tc>
                <w:tcPr>
                  <w:tcW w:w="1994" w:type="dxa"/>
                  <w:vAlign w:val="center"/>
                  <w:hideMark/>
                </w:tcPr>
                <w:p w14:paraId="0D7EA724"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Frotas</w:t>
                  </w:r>
                </w:p>
              </w:tc>
              <w:tc>
                <w:tcPr>
                  <w:tcW w:w="5024" w:type="dxa"/>
                  <w:vAlign w:val="center"/>
                  <w:hideMark/>
                </w:tcPr>
                <w:p w14:paraId="4EDED5B0"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Cadastrar veículo, registrar abastecimento/manutenção, pesquisar o histórico e emitir relatório.</w:t>
                  </w:r>
                </w:p>
              </w:tc>
              <w:tc>
                <w:tcPr>
                  <w:tcW w:w="1387" w:type="dxa"/>
                  <w:vAlign w:val="center"/>
                  <w:hideMark/>
                </w:tcPr>
                <w:p w14:paraId="55B890F6"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0A608173" w14:textId="77777777" w:rsidTr="003A6D00">
              <w:trPr>
                <w:tblCellSpacing w:w="15" w:type="dxa"/>
              </w:trPr>
              <w:tc>
                <w:tcPr>
                  <w:tcW w:w="283" w:type="dxa"/>
                  <w:vAlign w:val="center"/>
                  <w:hideMark/>
                </w:tcPr>
                <w:p w14:paraId="5D7BCE71"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07</w:t>
                  </w:r>
                </w:p>
              </w:tc>
              <w:tc>
                <w:tcPr>
                  <w:tcW w:w="1994" w:type="dxa"/>
                  <w:vAlign w:val="center"/>
                  <w:hideMark/>
                </w:tcPr>
                <w:p w14:paraId="71ABAEEC"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Patrimônio</w:t>
                  </w:r>
                </w:p>
              </w:tc>
              <w:tc>
                <w:tcPr>
                  <w:tcW w:w="5024" w:type="dxa"/>
                  <w:vAlign w:val="center"/>
                  <w:hideMark/>
                </w:tcPr>
                <w:p w14:paraId="626286D3"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Cadastrar bem, realizar movimentação, consultar o patrimônio e emitir relatório.</w:t>
                  </w:r>
                </w:p>
              </w:tc>
              <w:tc>
                <w:tcPr>
                  <w:tcW w:w="1387" w:type="dxa"/>
                  <w:vAlign w:val="center"/>
                  <w:hideMark/>
                </w:tcPr>
                <w:p w14:paraId="78DB267D"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7D37D949" w14:textId="77777777" w:rsidTr="003A6D00">
              <w:trPr>
                <w:tblCellSpacing w:w="15" w:type="dxa"/>
              </w:trPr>
              <w:tc>
                <w:tcPr>
                  <w:tcW w:w="283" w:type="dxa"/>
                  <w:vAlign w:val="center"/>
                  <w:hideMark/>
                </w:tcPr>
                <w:p w14:paraId="3352CBF4"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08</w:t>
                  </w:r>
                </w:p>
              </w:tc>
              <w:tc>
                <w:tcPr>
                  <w:tcW w:w="1994" w:type="dxa"/>
                  <w:vAlign w:val="center"/>
                  <w:hideMark/>
                </w:tcPr>
                <w:p w14:paraId="0A672BCE"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Monitoramento de Notas</w:t>
                  </w:r>
                </w:p>
              </w:tc>
              <w:tc>
                <w:tcPr>
                  <w:tcW w:w="5024" w:type="dxa"/>
                  <w:vAlign w:val="center"/>
                  <w:hideMark/>
                </w:tcPr>
                <w:p w14:paraId="33084159"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 xml:space="preserve">Pesquisar notas fiscais emitidas para os </w:t>
                  </w:r>
                  <w:proofErr w:type="spellStart"/>
                  <w:r w:rsidRPr="004B341B">
                    <w:rPr>
                      <w:sz w:val="22"/>
                      <w:szCs w:val="22"/>
                    </w:rPr>
                    <w:t>CNPJs</w:t>
                  </w:r>
                  <w:proofErr w:type="spellEnd"/>
                  <w:r w:rsidRPr="004B341B">
                    <w:rPr>
                      <w:sz w:val="22"/>
                      <w:szCs w:val="22"/>
                    </w:rPr>
                    <w:t xml:space="preserve"> vinculados ao Município, aplicar filtros e gerar relatório.</w:t>
                  </w:r>
                </w:p>
              </w:tc>
              <w:tc>
                <w:tcPr>
                  <w:tcW w:w="1387" w:type="dxa"/>
                  <w:vAlign w:val="center"/>
                  <w:hideMark/>
                </w:tcPr>
                <w:p w14:paraId="5EBFC00F"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4E8CD6BC" w14:textId="77777777" w:rsidTr="003A6D00">
              <w:trPr>
                <w:tblCellSpacing w:w="15" w:type="dxa"/>
              </w:trPr>
              <w:tc>
                <w:tcPr>
                  <w:tcW w:w="283" w:type="dxa"/>
                  <w:vAlign w:val="center"/>
                  <w:hideMark/>
                </w:tcPr>
                <w:p w14:paraId="6297BD8E"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09</w:t>
                  </w:r>
                </w:p>
              </w:tc>
              <w:tc>
                <w:tcPr>
                  <w:tcW w:w="1994" w:type="dxa"/>
                  <w:vAlign w:val="center"/>
                  <w:hideMark/>
                </w:tcPr>
                <w:p w14:paraId="724FCA1F"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Obras</w:t>
                  </w:r>
                </w:p>
              </w:tc>
              <w:tc>
                <w:tcPr>
                  <w:tcW w:w="5024" w:type="dxa"/>
                  <w:vAlign w:val="center"/>
                  <w:hideMark/>
                </w:tcPr>
                <w:p w14:paraId="7A0A09C9"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Cadastrar uma obra, registrar informações de acompanhamento, pesquisar e emitir relatório.</w:t>
                  </w:r>
                </w:p>
              </w:tc>
              <w:tc>
                <w:tcPr>
                  <w:tcW w:w="1387" w:type="dxa"/>
                  <w:vAlign w:val="center"/>
                  <w:hideMark/>
                </w:tcPr>
                <w:p w14:paraId="6E264E0A"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1BA70E5F" w14:textId="77777777" w:rsidTr="003A6D00">
              <w:trPr>
                <w:tblCellSpacing w:w="15" w:type="dxa"/>
              </w:trPr>
              <w:tc>
                <w:tcPr>
                  <w:tcW w:w="283" w:type="dxa"/>
                  <w:vAlign w:val="center"/>
                  <w:hideMark/>
                </w:tcPr>
                <w:p w14:paraId="0C16C2F1"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10</w:t>
                  </w:r>
                </w:p>
              </w:tc>
              <w:tc>
                <w:tcPr>
                  <w:tcW w:w="1994" w:type="dxa"/>
                  <w:vAlign w:val="center"/>
                  <w:hideMark/>
                </w:tcPr>
                <w:p w14:paraId="60414674"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Recursos Humanos</w:t>
                  </w:r>
                </w:p>
              </w:tc>
              <w:tc>
                <w:tcPr>
                  <w:tcW w:w="5024" w:type="dxa"/>
                  <w:vAlign w:val="center"/>
                  <w:hideMark/>
                </w:tcPr>
                <w:p w14:paraId="4338C51B"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Cadastrar servidor, consultar seus dados e emitir relatório.</w:t>
                  </w:r>
                </w:p>
              </w:tc>
              <w:tc>
                <w:tcPr>
                  <w:tcW w:w="1387" w:type="dxa"/>
                  <w:vAlign w:val="center"/>
                  <w:hideMark/>
                </w:tcPr>
                <w:p w14:paraId="73EE6509"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11E5A52F" w14:textId="77777777" w:rsidTr="003A6D00">
              <w:trPr>
                <w:tblCellSpacing w:w="15" w:type="dxa"/>
              </w:trPr>
              <w:tc>
                <w:tcPr>
                  <w:tcW w:w="283" w:type="dxa"/>
                  <w:vAlign w:val="center"/>
                  <w:hideMark/>
                </w:tcPr>
                <w:p w14:paraId="72DF0EFA"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11</w:t>
                  </w:r>
                </w:p>
              </w:tc>
              <w:tc>
                <w:tcPr>
                  <w:tcW w:w="1994" w:type="dxa"/>
                  <w:vAlign w:val="center"/>
                  <w:hideMark/>
                </w:tcPr>
                <w:p w14:paraId="724E7D0F"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Folha de Pagamento</w:t>
                  </w:r>
                </w:p>
              </w:tc>
              <w:tc>
                <w:tcPr>
                  <w:tcW w:w="5024" w:type="dxa"/>
                  <w:vAlign w:val="center"/>
                  <w:hideMark/>
                </w:tcPr>
                <w:p w14:paraId="4820AC8C"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Demonstrar lançamento/processamento da folha, consulta de servidor e emissão de relatório.</w:t>
                  </w:r>
                </w:p>
              </w:tc>
              <w:tc>
                <w:tcPr>
                  <w:tcW w:w="1387" w:type="dxa"/>
                  <w:vAlign w:val="center"/>
                  <w:hideMark/>
                </w:tcPr>
                <w:p w14:paraId="288859B1"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256D6C43" w14:textId="77777777" w:rsidTr="003A6D00">
              <w:trPr>
                <w:tblCellSpacing w:w="15" w:type="dxa"/>
              </w:trPr>
              <w:tc>
                <w:tcPr>
                  <w:tcW w:w="283" w:type="dxa"/>
                  <w:vAlign w:val="center"/>
                  <w:hideMark/>
                </w:tcPr>
                <w:p w14:paraId="31FEB34C"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12</w:t>
                  </w:r>
                </w:p>
              </w:tc>
              <w:tc>
                <w:tcPr>
                  <w:tcW w:w="1994" w:type="dxa"/>
                  <w:vAlign w:val="center"/>
                  <w:hideMark/>
                </w:tcPr>
                <w:p w14:paraId="13313F6E"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Holerite</w:t>
                  </w:r>
                </w:p>
              </w:tc>
              <w:tc>
                <w:tcPr>
                  <w:tcW w:w="5024" w:type="dxa"/>
                  <w:vAlign w:val="center"/>
                  <w:hideMark/>
                </w:tcPr>
                <w:p w14:paraId="635B2A1D"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Localizar servidor e demonstrar a emissão/consulta do holerite.</w:t>
                  </w:r>
                </w:p>
              </w:tc>
              <w:tc>
                <w:tcPr>
                  <w:tcW w:w="1387" w:type="dxa"/>
                  <w:vAlign w:val="center"/>
                  <w:hideMark/>
                </w:tcPr>
                <w:p w14:paraId="3B6B7B7E"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58B91E2F" w14:textId="77777777" w:rsidTr="003A6D00">
              <w:trPr>
                <w:tblCellSpacing w:w="15" w:type="dxa"/>
              </w:trPr>
              <w:tc>
                <w:tcPr>
                  <w:tcW w:w="283" w:type="dxa"/>
                  <w:vAlign w:val="center"/>
                  <w:hideMark/>
                </w:tcPr>
                <w:p w14:paraId="71DF17DC"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13</w:t>
                  </w:r>
                </w:p>
              </w:tc>
              <w:tc>
                <w:tcPr>
                  <w:tcW w:w="1994" w:type="dxa"/>
                  <w:vAlign w:val="center"/>
                  <w:hideMark/>
                </w:tcPr>
                <w:p w14:paraId="16A344BE"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e-Social</w:t>
                  </w:r>
                </w:p>
              </w:tc>
              <w:tc>
                <w:tcPr>
                  <w:tcW w:w="5024" w:type="dxa"/>
                  <w:vAlign w:val="center"/>
                  <w:hideMark/>
                </w:tcPr>
                <w:p w14:paraId="1090DD35"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Demonstrar geração/validação de arquivo e identificação de eventuais inconsistências.</w:t>
                  </w:r>
                </w:p>
              </w:tc>
              <w:tc>
                <w:tcPr>
                  <w:tcW w:w="1387" w:type="dxa"/>
                  <w:vAlign w:val="center"/>
                  <w:hideMark/>
                </w:tcPr>
                <w:p w14:paraId="2082E5DD"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44685F4A" w14:textId="77777777" w:rsidTr="003A6D00">
              <w:trPr>
                <w:tblCellSpacing w:w="15" w:type="dxa"/>
              </w:trPr>
              <w:tc>
                <w:tcPr>
                  <w:tcW w:w="283" w:type="dxa"/>
                  <w:vAlign w:val="center"/>
                  <w:hideMark/>
                </w:tcPr>
                <w:p w14:paraId="50C7D52D"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lastRenderedPageBreak/>
                    <w:t>14</w:t>
                  </w:r>
                </w:p>
              </w:tc>
              <w:tc>
                <w:tcPr>
                  <w:tcW w:w="1994" w:type="dxa"/>
                  <w:vAlign w:val="center"/>
                  <w:hideMark/>
                </w:tcPr>
                <w:p w14:paraId="1D4A12F7"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Tributação</w:t>
                  </w:r>
                </w:p>
              </w:tc>
              <w:tc>
                <w:tcPr>
                  <w:tcW w:w="5024" w:type="dxa"/>
                  <w:vAlign w:val="center"/>
                  <w:hideMark/>
                </w:tcPr>
                <w:p w14:paraId="3DC64B9F"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Cadastrar contribuinte, realizar lançamento, pesquisar débitos e emitir relatório.</w:t>
                  </w:r>
                </w:p>
              </w:tc>
              <w:tc>
                <w:tcPr>
                  <w:tcW w:w="1387" w:type="dxa"/>
                  <w:vAlign w:val="center"/>
                  <w:hideMark/>
                </w:tcPr>
                <w:p w14:paraId="7B4FEDF2"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4EE299D8" w14:textId="77777777" w:rsidTr="003A6D00">
              <w:trPr>
                <w:tblCellSpacing w:w="15" w:type="dxa"/>
              </w:trPr>
              <w:tc>
                <w:tcPr>
                  <w:tcW w:w="283" w:type="dxa"/>
                  <w:vAlign w:val="center"/>
                  <w:hideMark/>
                </w:tcPr>
                <w:p w14:paraId="731C75D1"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15</w:t>
                  </w:r>
                </w:p>
              </w:tc>
              <w:tc>
                <w:tcPr>
                  <w:tcW w:w="1994" w:type="dxa"/>
                  <w:vAlign w:val="center"/>
                  <w:hideMark/>
                </w:tcPr>
                <w:p w14:paraId="25E0CE42"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Nota Fiscal Eletrônica</w:t>
                  </w:r>
                </w:p>
              </w:tc>
              <w:tc>
                <w:tcPr>
                  <w:tcW w:w="5024" w:type="dxa"/>
                  <w:vAlign w:val="center"/>
                  <w:hideMark/>
                </w:tcPr>
                <w:p w14:paraId="3C559337"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Demonstrar emissão/registro, consulta e pesquisa de nota fiscal.</w:t>
                  </w:r>
                </w:p>
              </w:tc>
              <w:tc>
                <w:tcPr>
                  <w:tcW w:w="1387" w:type="dxa"/>
                  <w:vAlign w:val="center"/>
                  <w:hideMark/>
                </w:tcPr>
                <w:p w14:paraId="39FD8BA2"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3E95652A" w14:textId="77777777" w:rsidTr="003A6D00">
              <w:trPr>
                <w:tblCellSpacing w:w="15" w:type="dxa"/>
              </w:trPr>
              <w:tc>
                <w:tcPr>
                  <w:tcW w:w="283" w:type="dxa"/>
                  <w:vAlign w:val="center"/>
                  <w:hideMark/>
                </w:tcPr>
                <w:p w14:paraId="6634E50F"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16</w:t>
                  </w:r>
                </w:p>
              </w:tc>
              <w:tc>
                <w:tcPr>
                  <w:tcW w:w="1994" w:type="dxa"/>
                  <w:vAlign w:val="center"/>
                  <w:hideMark/>
                </w:tcPr>
                <w:p w14:paraId="16445861"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Gestão de ISS</w:t>
                  </w:r>
                </w:p>
              </w:tc>
              <w:tc>
                <w:tcPr>
                  <w:tcW w:w="5024" w:type="dxa"/>
                  <w:vAlign w:val="center"/>
                  <w:hideMark/>
                </w:tcPr>
                <w:p w14:paraId="56FF323E"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Consultar contribuinte, demonstrar lançamento/apuração e emitir relatório.</w:t>
                  </w:r>
                </w:p>
              </w:tc>
              <w:tc>
                <w:tcPr>
                  <w:tcW w:w="1387" w:type="dxa"/>
                  <w:vAlign w:val="center"/>
                  <w:hideMark/>
                </w:tcPr>
                <w:p w14:paraId="1737466C"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3B9EAEF5" w14:textId="77777777" w:rsidTr="003A6D00">
              <w:trPr>
                <w:tblCellSpacing w:w="15" w:type="dxa"/>
              </w:trPr>
              <w:tc>
                <w:tcPr>
                  <w:tcW w:w="283" w:type="dxa"/>
                  <w:vAlign w:val="center"/>
                  <w:hideMark/>
                </w:tcPr>
                <w:p w14:paraId="0456E47D"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17</w:t>
                  </w:r>
                </w:p>
              </w:tc>
              <w:tc>
                <w:tcPr>
                  <w:tcW w:w="1994" w:type="dxa"/>
                  <w:vAlign w:val="center"/>
                  <w:hideMark/>
                </w:tcPr>
                <w:p w14:paraId="148835ED"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Gestão Fiscal</w:t>
                  </w:r>
                </w:p>
              </w:tc>
              <w:tc>
                <w:tcPr>
                  <w:tcW w:w="5024" w:type="dxa"/>
                  <w:vAlign w:val="center"/>
                  <w:hideMark/>
                </w:tcPr>
                <w:p w14:paraId="48898683"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Demonstrar consulta de informações fiscais, lançamento/registro e geração de relatório.</w:t>
                  </w:r>
                </w:p>
              </w:tc>
              <w:tc>
                <w:tcPr>
                  <w:tcW w:w="1387" w:type="dxa"/>
                  <w:vAlign w:val="center"/>
                  <w:hideMark/>
                </w:tcPr>
                <w:p w14:paraId="5EFA1905"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1750122A" w14:textId="77777777" w:rsidTr="003A6D00">
              <w:trPr>
                <w:tblCellSpacing w:w="15" w:type="dxa"/>
              </w:trPr>
              <w:tc>
                <w:tcPr>
                  <w:tcW w:w="283" w:type="dxa"/>
                  <w:vAlign w:val="center"/>
                  <w:hideMark/>
                </w:tcPr>
                <w:p w14:paraId="51AAB42F"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18</w:t>
                  </w:r>
                </w:p>
              </w:tc>
              <w:tc>
                <w:tcPr>
                  <w:tcW w:w="1994" w:type="dxa"/>
                  <w:vAlign w:val="center"/>
                  <w:hideMark/>
                </w:tcPr>
                <w:p w14:paraId="1CCF5E58"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Atendimento ao Cidadão</w:t>
                  </w:r>
                </w:p>
              </w:tc>
              <w:tc>
                <w:tcPr>
                  <w:tcW w:w="5024" w:type="dxa"/>
                  <w:vAlign w:val="center"/>
                  <w:hideMark/>
                </w:tcPr>
                <w:p w14:paraId="5A6325B1"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Registrar atendimento/solicitação, encaminhar ao setor responsável, consultar o andamento e finalizar.</w:t>
                  </w:r>
                </w:p>
              </w:tc>
              <w:tc>
                <w:tcPr>
                  <w:tcW w:w="1387" w:type="dxa"/>
                  <w:vAlign w:val="center"/>
                  <w:hideMark/>
                </w:tcPr>
                <w:p w14:paraId="28A9DB55"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590FC9C4" w14:textId="77777777" w:rsidTr="003A6D00">
              <w:trPr>
                <w:tblCellSpacing w:w="15" w:type="dxa"/>
              </w:trPr>
              <w:tc>
                <w:tcPr>
                  <w:tcW w:w="283" w:type="dxa"/>
                  <w:vAlign w:val="center"/>
                  <w:hideMark/>
                </w:tcPr>
                <w:p w14:paraId="75D59744"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19</w:t>
                  </w:r>
                </w:p>
              </w:tc>
              <w:tc>
                <w:tcPr>
                  <w:tcW w:w="1994" w:type="dxa"/>
                  <w:vAlign w:val="center"/>
                  <w:hideMark/>
                </w:tcPr>
                <w:p w14:paraId="1E190CE2"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Protocolo</w:t>
                  </w:r>
                </w:p>
              </w:tc>
              <w:tc>
                <w:tcPr>
                  <w:tcW w:w="5024" w:type="dxa"/>
                  <w:vAlign w:val="center"/>
                  <w:hideMark/>
                </w:tcPr>
                <w:p w14:paraId="420FF346"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Abrir protocolo, encaminhar/tramitar, consultar o andamento e emitir comprovante/relatório.</w:t>
                  </w:r>
                </w:p>
              </w:tc>
              <w:tc>
                <w:tcPr>
                  <w:tcW w:w="1387" w:type="dxa"/>
                  <w:vAlign w:val="center"/>
                  <w:hideMark/>
                </w:tcPr>
                <w:p w14:paraId="78F48E9B"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7CD78411" w14:textId="77777777" w:rsidTr="003A6D00">
              <w:trPr>
                <w:tblCellSpacing w:w="15" w:type="dxa"/>
              </w:trPr>
              <w:tc>
                <w:tcPr>
                  <w:tcW w:w="283" w:type="dxa"/>
                  <w:vAlign w:val="center"/>
                  <w:hideMark/>
                </w:tcPr>
                <w:p w14:paraId="4DBC4EFA"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20</w:t>
                  </w:r>
                </w:p>
              </w:tc>
              <w:tc>
                <w:tcPr>
                  <w:tcW w:w="1994" w:type="dxa"/>
                  <w:vAlign w:val="center"/>
                  <w:hideMark/>
                </w:tcPr>
                <w:p w14:paraId="4C2EA071"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Informações Gerenciais</w:t>
                  </w:r>
                </w:p>
              </w:tc>
              <w:tc>
                <w:tcPr>
                  <w:tcW w:w="5024" w:type="dxa"/>
                  <w:vAlign w:val="center"/>
                  <w:hideMark/>
                </w:tcPr>
                <w:p w14:paraId="33CDDDCD"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Demonstrar painel de indicadores, aplicar filtros e apresentar os dados correspondentes.</w:t>
                  </w:r>
                </w:p>
              </w:tc>
              <w:tc>
                <w:tcPr>
                  <w:tcW w:w="1387" w:type="dxa"/>
                  <w:vAlign w:val="center"/>
                  <w:hideMark/>
                </w:tcPr>
                <w:p w14:paraId="7BC2D7A3"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2DD63CF4" w14:textId="77777777" w:rsidTr="003A6D00">
              <w:trPr>
                <w:tblCellSpacing w:w="15" w:type="dxa"/>
              </w:trPr>
              <w:tc>
                <w:tcPr>
                  <w:tcW w:w="283" w:type="dxa"/>
                  <w:vAlign w:val="center"/>
                  <w:hideMark/>
                </w:tcPr>
                <w:p w14:paraId="72F28A1E"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21</w:t>
                  </w:r>
                </w:p>
              </w:tc>
              <w:tc>
                <w:tcPr>
                  <w:tcW w:w="1994" w:type="dxa"/>
                  <w:vAlign w:val="center"/>
                  <w:hideMark/>
                </w:tcPr>
                <w:p w14:paraId="5DA98A2C"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SIM-AM/SIM-AP</w:t>
                  </w:r>
                </w:p>
              </w:tc>
              <w:tc>
                <w:tcPr>
                  <w:tcW w:w="5024" w:type="dxa"/>
                  <w:vAlign w:val="center"/>
                  <w:hideMark/>
                </w:tcPr>
                <w:p w14:paraId="4C269BC4"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Importar/validar dados e demonstrar a identificação de inconsistências.</w:t>
                  </w:r>
                </w:p>
              </w:tc>
              <w:tc>
                <w:tcPr>
                  <w:tcW w:w="1387" w:type="dxa"/>
                  <w:vAlign w:val="center"/>
                  <w:hideMark/>
                </w:tcPr>
                <w:p w14:paraId="0032899F"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42F22B7F" w14:textId="77777777" w:rsidTr="003A6D00">
              <w:trPr>
                <w:tblCellSpacing w:w="15" w:type="dxa"/>
              </w:trPr>
              <w:tc>
                <w:tcPr>
                  <w:tcW w:w="283" w:type="dxa"/>
                  <w:vAlign w:val="center"/>
                  <w:hideMark/>
                </w:tcPr>
                <w:p w14:paraId="0EED2C38"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22</w:t>
                  </w:r>
                </w:p>
              </w:tc>
              <w:tc>
                <w:tcPr>
                  <w:tcW w:w="1994" w:type="dxa"/>
                  <w:vAlign w:val="center"/>
                  <w:hideMark/>
                </w:tcPr>
                <w:p w14:paraId="3BC61E76"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Transparência LC 131/2009</w:t>
                  </w:r>
                </w:p>
              </w:tc>
              <w:tc>
                <w:tcPr>
                  <w:tcW w:w="5024" w:type="dxa"/>
                  <w:vAlign w:val="center"/>
                  <w:hideMark/>
                </w:tcPr>
                <w:p w14:paraId="3A8B5E99"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Demonstrar a disponibilização de informações e realizar pesquisa por período/filtros.</w:t>
                  </w:r>
                </w:p>
              </w:tc>
              <w:tc>
                <w:tcPr>
                  <w:tcW w:w="1387" w:type="dxa"/>
                  <w:vAlign w:val="center"/>
                  <w:hideMark/>
                </w:tcPr>
                <w:p w14:paraId="0FB8E33C"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r w:rsidR="003A6D00" w:rsidRPr="004B341B" w14:paraId="7BDFE2C8" w14:textId="77777777" w:rsidTr="003A6D00">
              <w:trPr>
                <w:tblCellSpacing w:w="15" w:type="dxa"/>
              </w:trPr>
              <w:tc>
                <w:tcPr>
                  <w:tcW w:w="283" w:type="dxa"/>
                  <w:vAlign w:val="center"/>
                  <w:hideMark/>
                </w:tcPr>
                <w:p w14:paraId="5F7B718A"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23</w:t>
                  </w:r>
                </w:p>
              </w:tc>
              <w:tc>
                <w:tcPr>
                  <w:tcW w:w="1994" w:type="dxa"/>
                  <w:vAlign w:val="center"/>
                  <w:hideMark/>
                </w:tcPr>
                <w:p w14:paraId="1DBFA323"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Cemitério</w:t>
                  </w:r>
                </w:p>
              </w:tc>
              <w:tc>
                <w:tcPr>
                  <w:tcW w:w="5024" w:type="dxa"/>
                  <w:vAlign w:val="center"/>
                  <w:hideMark/>
                </w:tcPr>
                <w:p w14:paraId="5BE22DAF"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Cadastrar pessoa/sepultura, registrar ocorrência, pesquisar e emitir relatório.</w:t>
                  </w:r>
                </w:p>
              </w:tc>
              <w:tc>
                <w:tcPr>
                  <w:tcW w:w="1387" w:type="dxa"/>
                  <w:vAlign w:val="center"/>
                  <w:hideMark/>
                </w:tcPr>
                <w:p w14:paraId="0EFF86B7" w14:textId="77777777" w:rsidR="003A6D00" w:rsidRPr="004B341B" w:rsidRDefault="003A6D00" w:rsidP="00A31E14">
                  <w:pPr>
                    <w:keepNext/>
                    <w:framePr w:hSpace="141" w:wrap="around" w:vAnchor="text" w:hAnchor="text" w:xAlign="center" w:y="1"/>
                    <w:spacing w:before="120"/>
                    <w:suppressOverlap/>
                    <w:jc w:val="both"/>
                    <w:rPr>
                      <w:sz w:val="22"/>
                      <w:szCs w:val="22"/>
                    </w:rPr>
                  </w:pPr>
                  <w:r w:rsidRPr="004B341B">
                    <w:rPr>
                      <w:sz w:val="22"/>
                      <w:szCs w:val="22"/>
                    </w:rPr>
                    <w:t>Atende/Não atende</w:t>
                  </w:r>
                </w:p>
              </w:tc>
            </w:tr>
          </w:tbl>
          <w:p w14:paraId="0235BB37" w14:textId="77777777" w:rsidR="009C375B" w:rsidRPr="004B341B" w:rsidRDefault="009C375B" w:rsidP="009C375B">
            <w:pPr>
              <w:pStyle w:val="pdq2pgselectionanchorcontainer"/>
              <w:rPr>
                <w:sz w:val="22"/>
                <w:szCs w:val="22"/>
              </w:rPr>
            </w:pPr>
            <w:r w:rsidRPr="004B341B">
              <w:rPr>
                <w:rStyle w:val="Forte"/>
                <w:sz w:val="22"/>
                <w:szCs w:val="22"/>
              </w:rPr>
              <w:t>Teste 24 – Usuários e permissões</w:t>
            </w:r>
            <w:r w:rsidRPr="004B341B">
              <w:rPr>
                <w:sz w:val="22"/>
                <w:szCs w:val="22"/>
              </w:rPr>
              <w:br/>
              <w:t>Criar dois usuários com perfis diferentes e demonstrar que cada um possui acesso somente às funcionalidades autorizadas.</w:t>
            </w:r>
          </w:p>
          <w:p w14:paraId="625BDCB6" w14:textId="77777777" w:rsidR="009C375B" w:rsidRPr="004B341B" w:rsidRDefault="009C375B" w:rsidP="009C375B">
            <w:pPr>
              <w:pStyle w:val="NormalWeb"/>
              <w:rPr>
                <w:sz w:val="22"/>
                <w:szCs w:val="22"/>
              </w:rPr>
            </w:pPr>
            <w:r w:rsidRPr="004B341B">
              <w:rPr>
                <w:rStyle w:val="Forte"/>
                <w:sz w:val="22"/>
                <w:szCs w:val="22"/>
              </w:rPr>
              <w:t>Teste 25 – Integração entre módulos</w:t>
            </w:r>
            <w:r w:rsidRPr="004B341B">
              <w:rPr>
                <w:sz w:val="22"/>
                <w:szCs w:val="22"/>
              </w:rPr>
              <w:br/>
              <w:t>Cadastrar uma informação em um módulo e demonstrar sua utilização/consulta em outro módulo integrado, quando houver relação entre eles.</w:t>
            </w:r>
          </w:p>
          <w:p w14:paraId="792F0C23" w14:textId="77777777" w:rsidR="009C375B" w:rsidRPr="004B341B" w:rsidRDefault="009C375B" w:rsidP="009C375B">
            <w:pPr>
              <w:spacing w:before="100" w:beforeAutospacing="1" w:after="100" w:afterAutospacing="1"/>
              <w:rPr>
                <w:sz w:val="22"/>
                <w:szCs w:val="22"/>
              </w:rPr>
            </w:pPr>
            <w:r w:rsidRPr="004B341B">
              <w:rPr>
                <w:rStyle w:val="Forte"/>
                <w:sz w:val="22"/>
                <w:szCs w:val="22"/>
              </w:rPr>
              <w:t>Teste 26 – Pesquisa geral</w:t>
            </w:r>
            <w:r w:rsidRPr="004B341B">
              <w:rPr>
                <w:sz w:val="22"/>
                <w:szCs w:val="22"/>
              </w:rPr>
              <w:br/>
              <w:t>Demonstrar pesquisa utilizando filtros, período, código, nome ou outros campos disponíveis, conforme o módulo.</w:t>
            </w:r>
          </w:p>
          <w:p w14:paraId="1CF1A064" w14:textId="77777777" w:rsidR="009C375B" w:rsidRPr="004B341B" w:rsidRDefault="009C375B" w:rsidP="009C375B">
            <w:pPr>
              <w:pStyle w:val="NormalWeb"/>
              <w:rPr>
                <w:sz w:val="22"/>
                <w:szCs w:val="22"/>
              </w:rPr>
            </w:pPr>
            <w:r w:rsidRPr="004B341B">
              <w:rPr>
                <w:rStyle w:val="Forte"/>
                <w:sz w:val="22"/>
                <w:szCs w:val="22"/>
              </w:rPr>
              <w:t>Teste 27 – Relatórios</w:t>
            </w:r>
            <w:r w:rsidRPr="004B341B">
              <w:rPr>
                <w:sz w:val="22"/>
                <w:szCs w:val="22"/>
              </w:rPr>
              <w:br/>
              <w:t>Gerar relatório, aplicar filtros e demonstrar sua visualização e exportação, quando prevista.</w:t>
            </w:r>
          </w:p>
          <w:p w14:paraId="7AB91207" w14:textId="53EDF976" w:rsidR="009C375B" w:rsidRPr="004B341B" w:rsidRDefault="009C375B" w:rsidP="009C375B">
            <w:pPr>
              <w:pStyle w:val="NormalWeb"/>
              <w:rPr>
                <w:sz w:val="22"/>
                <w:szCs w:val="22"/>
              </w:rPr>
            </w:pPr>
            <w:r w:rsidRPr="004B341B">
              <w:rPr>
                <w:rStyle w:val="Forte"/>
                <w:sz w:val="22"/>
                <w:szCs w:val="22"/>
              </w:rPr>
              <w:t>Teste 28 – Rastreabilidade</w:t>
            </w:r>
            <w:r w:rsidRPr="004B341B">
              <w:rPr>
                <w:sz w:val="22"/>
                <w:szCs w:val="22"/>
              </w:rPr>
              <w:br/>
              <w:t>Realizar uma alteração em um registro e demonstrar o histórico da operação, identificando usuário, data e ação realizada.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1"/>
              <w:gridCol w:w="794"/>
              <w:gridCol w:w="1214"/>
              <w:gridCol w:w="1289"/>
            </w:tblGrid>
            <w:tr w:rsidR="009C375B" w:rsidRPr="004B341B" w14:paraId="1BB0C9CC" w14:textId="77777777" w:rsidTr="00256504">
              <w:trPr>
                <w:tblHeader/>
                <w:tblCellSpacing w:w="15" w:type="dxa"/>
              </w:trPr>
              <w:tc>
                <w:tcPr>
                  <w:tcW w:w="2016" w:type="dxa"/>
                  <w:tcBorders>
                    <w:top w:val="single" w:sz="4" w:space="0" w:color="auto"/>
                    <w:left w:val="single" w:sz="4" w:space="0" w:color="auto"/>
                    <w:bottom w:val="single" w:sz="4" w:space="0" w:color="auto"/>
                    <w:right w:val="single" w:sz="4" w:space="0" w:color="auto"/>
                  </w:tcBorders>
                  <w:vAlign w:val="center"/>
                  <w:hideMark/>
                </w:tcPr>
                <w:p w14:paraId="6524C55D" w14:textId="77777777" w:rsidR="009C375B" w:rsidRPr="004B341B" w:rsidRDefault="009C375B" w:rsidP="00A31E14">
                  <w:pPr>
                    <w:keepNext/>
                    <w:framePr w:hSpace="141" w:wrap="around" w:vAnchor="text" w:hAnchor="text" w:xAlign="center" w:y="1"/>
                    <w:spacing w:before="120"/>
                    <w:suppressOverlap/>
                    <w:jc w:val="both"/>
                    <w:rPr>
                      <w:b/>
                      <w:bCs/>
                      <w:sz w:val="22"/>
                      <w:szCs w:val="22"/>
                    </w:rPr>
                  </w:pPr>
                  <w:r w:rsidRPr="004B341B">
                    <w:rPr>
                      <w:b/>
                      <w:bCs/>
                      <w:sz w:val="22"/>
                      <w:szCs w:val="22"/>
                    </w:rPr>
                    <w:t>Teste</w:t>
                  </w:r>
                </w:p>
              </w:tc>
              <w:tc>
                <w:tcPr>
                  <w:tcW w:w="764" w:type="dxa"/>
                  <w:tcBorders>
                    <w:top w:val="single" w:sz="4" w:space="0" w:color="auto"/>
                    <w:left w:val="single" w:sz="4" w:space="0" w:color="auto"/>
                    <w:bottom w:val="single" w:sz="4" w:space="0" w:color="auto"/>
                    <w:right w:val="single" w:sz="4" w:space="0" w:color="auto"/>
                  </w:tcBorders>
                  <w:vAlign w:val="center"/>
                  <w:hideMark/>
                </w:tcPr>
                <w:p w14:paraId="4EB47599" w14:textId="77777777" w:rsidR="009C375B" w:rsidRPr="004B341B" w:rsidRDefault="009C375B" w:rsidP="00A31E14">
                  <w:pPr>
                    <w:keepNext/>
                    <w:framePr w:hSpace="141" w:wrap="around" w:vAnchor="text" w:hAnchor="text" w:xAlign="center" w:y="1"/>
                    <w:spacing w:before="120"/>
                    <w:suppressOverlap/>
                    <w:jc w:val="both"/>
                    <w:rPr>
                      <w:b/>
                      <w:bCs/>
                      <w:sz w:val="22"/>
                      <w:szCs w:val="22"/>
                    </w:rPr>
                  </w:pPr>
                  <w:r w:rsidRPr="004B341B">
                    <w:rPr>
                      <w:b/>
                      <w:bCs/>
                      <w:sz w:val="22"/>
                      <w:szCs w:val="22"/>
                    </w:rPr>
                    <w:t>Atende</w:t>
                  </w:r>
                </w:p>
              </w:tc>
              <w:tc>
                <w:tcPr>
                  <w:tcW w:w="1184" w:type="dxa"/>
                  <w:tcBorders>
                    <w:top w:val="single" w:sz="4" w:space="0" w:color="auto"/>
                    <w:left w:val="single" w:sz="4" w:space="0" w:color="auto"/>
                    <w:bottom w:val="single" w:sz="4" w:space="0" w:color="auto"/>
                    <w:right w:val="single" w:sz="4" w:space="0" w:color="auto"/>
                  </w:tcBorders>
                  <w:vAlign w:val="center"/>
                  <w:hideMark/>
                </w:tcPr>
                <w:p w14:paraId="7C104F3C" w14:textId="77777777" w:rsidR="009C375B" w:rsidRPr="004B341B" w:rsidRDefault="009C375B" w:rsidP="00A31E14">
                  <w:pPr>
                    <w:keepNext/>
                    <w:framePr w:hSpace="141" w:wrap="around" w:vAnchor="text" w:hAnchor="text" w:xAlign="center" w:y="1"/>
                    <w:spacing w:before="120"/>
                    <w:suppressOverlap/>
                    <w:jc w:val="both"/>
                    <w:rPr>
                      <w:b/>
                      <w:bCs/>
                      <w:sz w:val="22"/>
                      <w:szCs w:val="22"/>
                    </w:rPr>
                  </w:pPr>
                  <w:r w:rsidRPr="004B341B">
                    <w:rPr>
                      <w:b/>
                      <w:bCs/>
                      <w:sz w:val="22"/>
                      <w:szCs w:val="22"/>
                    </w:rPr>
                    <w:t>Não atende</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8BCBD24" w14:textId="77777777" w:rsidR="009C375B" w:rsidRPr="004B341B" w:rsidRDefault="009C375B" w:rsidP="00A31E14">
                  <w:pPr>
                    <w:keepNext/>
                    <w:framePr w:hSpace="141" w:wrap="around" w:vAnchor="text" w:hAnchor="text" w:xAlign="center" w:y="1"/>
                    <w:spacing w:before="120"/>
                    <w:suppressOverlap/>
                    <w:jc w:val="both"/>
                    <w:rPr>
                      <w:b/>
                      <w:bCs/>
                      <w:sz w:val="22"/>
                      <w:szCs w:val="22"/>
                    </w:rPr>
                  </w:pPr>
                  <w:r w:rsidRPr="004B341B">
                    <w:rPr>
                      <w:b/>
                      <w:bCs/>
                      <w:sz w:val="22"/>
                      <w:szCs w:val="22"/>
                    </w:rPr>
                    <w:t>Observação</w:t>
                  </w:r>
                </w:p>
              </w:tc>
            </w:tr>
            <w:tr w:rsidR="009C375B" w:rsidRPr="004B341B" w14:paraId="06982D2E" w14:textId="77777777" w:rsidTr="00256504">
              <w:trPr>
                <w:tblCellSpacing w:w="15" w:type="dxa"/>
              </w:trPr>
              <w:tc>
                <w:tcPr>
                  <w:tcW w:w="2016" w:type="dxa"/>
                  <w:tcBorders>
                    <w:top w:val="single" w:sz="4" w:space="0" w:color="auto"/>
                    <w:left w:val="single" w:sz="4" w:space="0" w:color="auto"/>
                    <w:bottom w:val="single" w:sz="4" w:space="0" w:color="auto"/>
                    <w:right w:val="single" w:sz="4" w:space="0" w:color="auto"/>
                  </w:tcBorders>
                  <w:vAlign w:val="center"/>
                  <w:hideMark/>
                </w:tcPr>
                <w:p w14:paraId="683A6808" w14:textId="77777777" w:rsidR="009C375B" w:rsidRPr="004B341B" w:rsidRDefault="009C375B" w:rsidP="00A31E14">
                  <w:pPr>
                    <w:keepNext/>
                    <w:framePr w:hSpace="141" w:wrap="around" w:vAnchor="text" w:hAnchor="text" w:xAlign="center" w:y="1"/>
                    <w:spacing w:before="120"/>
                    <w:suppressOverlap/>
                    <w:jc w:val="both"/>
                    <w:rPr>
                      <w:sz w:val="22"/>
                      <w:szCs w:val="22"/>
                    </w:rPr>
                  </w:pPr>
                  <w:r w:rsidRPr="004B341B">
                    <w:rPr>
                      <w:sz w:val="22"/>
                      <w:szCs w:val="22"/>
                    </w:rPr>
                    <w:t>Cadastro</w:t>
                  </w:r>
                </w:p>
              </w:tc>
              <w:tc>
                <w:tcPr>
                  <w:tcW w:w="764" w:type="dxa"/>
                  <w:tcBorders>
                    <w:top w:val="single" w:sz="4" w:space="0" w:color="auto"/>
                    <w:left w:val="single" w:sz="4" w:space="0" w:color="auto"/>
                    <w:bottom w:val="single" w:sz="4" w:space="0" w:color="auto"/>
                    <w:right w:val="single" w:sz="4" w:space="0" w:color="auto"/>
                  </w:tcBorders>
                  <w:vAlign w:val="center"/>
                  <w:hideMark/>
                </w:tcPr>
                <w:p w14:paraId="23B5DB57" w14:textId="77777777" w:rsidR="009C375B" w:rsidRPr="004B341B" w:rsidRDefault="009C375B" w:rsidP="00A31E14">
                  <w:pPr>
                    <w:keepNext/>
                    <w:framePr w:hSpace="141" w:wrap="around" w:vAnchor="text" w:hAnchor="text" w:xAlign="center" w:y="1"/>
                    <w:spacing w:before="120"/>
                    <w:suppressOverlap/>
                    <w:jc w:val="both"/>
                    <w:rPr>
                      <w:sz w:val="22"/>
                      <w:szCs w:val="22"/>
                    </w:rPr>
                  </w:pPr>
                  <w:r w:rsidRPr="004B341B">
                    <w:rPr>
                      <w:rFonts w:ascii="Segoe UI Symbol" w:hAnsi="Segoe UI Symbol" w:cs="Segoe UI Symbol"/>
                      <w:sz w:val="22"/>
                      <w:szCs w:val="22"/>
                    </w:rPr>
                    <w:t>☐</w:t>
                  </w:r>
                </w:p>
              </w:tc>
              <w:tc>
                <w:tcPr>
                  <w:tcW w:w="1184" w:type="dxa"/>
                  <w:tcBorders>
                    <w:top w:val="single" w:sz="4" w:space="0" w:color="auto"/>
                    <w:left w:val="single" w:sz="4" w:space="0" w:color="auto"/>
                    <w:bottom w:val="single" w:sz="4" w:space="0" w:color="auto"/>
                    <w:right w:val="single" w:sz="4" w:space="0" w:color="auto"/>
                  </w:tcBorders>
                  <w:vAlign w:val="center"/>
                  <w:hideMark/>
                </w:tcPr>
                <w:p w14:paraId="12AC69AE" w14:textId="77777777" w:rsidR="009C375B" w:rsidRPr="004B341B" w:rsidRDefault="009C375B" w:rsidP="00A31E14">
                  <w:pPr>
                    <w:keepNext/>
                    <w:framePr w:hSpace="141" w:wrap="around" w:vAnchor="text" w:hAnchor="text" w:xAlign="center" w:y="1"/>
                    <w:spacing w:before="120"/>
                    <w:suppressOverlap/>
                    <w:jc w:val="both"/>
                    <w:rPr>
                      <w:sz w:val="22"/>
                      <w:szCs w:val="22"/>
                    </w:rPr>
                  </w:pPr>
                  <w:r w:rsidRPr="004B341B">
                    <w:rPr>
                      <w:rFonts w:ascii="Segoe UI Symbol" w:hAnsi="Segoe UI Symbol" w:cs="Segoe UI Symbol"/>
                      <w:sz w:val="22"/>
                      <w:szCs w:val="22"/>
                    </w:rPr>
                    <w:t>☐</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B5F0037" w14:textId="77777777" w:rsidR="009C375B" w:rsidRPr="004B341B" w:rsidRDefault="009C375B" w:rsidP="00A31E14">
                  <w:pPr>
                    <w:keepNext/>
                    <w:framePr w:hSpace="141" w:wrap="around" w:vAnchor="text" w:hAnchor="text" w:xAlign="center" w:y="1"/>
                    <w:spacing w:before="120"/>
                    <w:suppressOverlap/>
                    <w:jc w:val="both"/>
                    <w:rPr>
                      <w:sz w:val="22"/>
                      <w:szCs w:val="22"/>
                    </w:rPr>
                  </w:pPr>
                </w:p>
              </w:tc>
            </w:tr>
            <w:tr w:rsidR="009C375B" w:rsidRPr="004B341B" w14:paraId="463F96B3" w14:textId="77777777" w:rsidTr="00256504">
              <w:trPr>
                <w:tblCellSpacing w:w="15" w:type="dxa"/>
              </w:trPr>
              <w:tc>
                <w:tcPr>
                  <w:tcW w:w="2016" w:type="dxa"/>
                  <w:tcBorders>
                    <w:top w:val="single" w:sz="4" w:space="0" w:color="auto"/>
                    <w:left w:val="single" w:sz="4" w:space="0" w:color="auto"/>
                    <w:bottom w:val="single" w:sz="4" w:space="0" w:color="auto"/>
                    <w:right w:val="single" w:sz="4" w:space="0" w:color="auto"/>
                  </w:tcBorders>
                  <w:vAlign w:val="center"/>
                  <w:hideMark/>
                </w:tcPr>
                <w:p w14:paraId="1709E01B" w14:textId="77777777" w:rsidR="009C375B" w:rsidRPr="004B341B" w:rsidRDefault="009C375B" w:rsidP="00A31E14">
                  <w:pPr>
                    <w:keepNext/>
                    <w:framePr w:hSpace="141" w:wrap="around" w:vAnchor="text" w:hAnchor="text" w:xAlign="center" w:y="1"/>
                    <w:spacing w:before="120"/>
                    <w:suppressOverlap/>
                    <w:jc w:val="both"/>
                    <w:rPr>
                      <w:sz w:val="22"/>
                      <w:szCs w:val="22"/>
                    </w:rPr>
                  </w:pPr>
                  <w:r w:rsidRPr="004B341B">
                    <w:rPr>
                      <w:sz w:val="22"/>
                      <w:szCs w:val="22"/>
                    </w:rPr>
                    <w:lastRenderedPageBreak/>
                    <w:t>Lançamento/registro</w:t>
                  </w:r>
                </w:p>
              </w:tc>
              <w:tc>
                <w:tcPr>
                  <w:tcW w:w="764" w:type="dxa"/>
                  <w:tcBorders>
                    <w:top w:val="single" w:sz="4" w:space="0" w:color="auto"/>
                    <w:left w:val="single" w:sz="4" w:space="0" w:color="auto"/>
                    <w:bottom w:val="single" w:sz="4" w:space="0" w:color="auto"/>
                    <w:right w:val="single" w:sz="4" w:space="0" w:color="auto"/>
                  </w:tcBorders>
                  <w:vAlign w:val="center"/>
                  <w:hideMark/>
                </w:tcPr>
                <w:p w14:paraId="70E72D98" w14:textId="77777777" w:rsidR="009C375B" w:rsidRPr="004B341B" w:rsidRDefault="009C375B" w:rsidP="00A31E14">
                  <w:pPr>
                    <w:keepNext/>
                    <w:framePr w:hSpace="141" w:wrap="around" w:vAnchor="text" w:hAnchor="text" w:xAlign="center" w:y="1"/>
                    <w:spacing w:before="120"/>
                    <w:suppressOverlap/>
                    <w:jc w:val="both"/>
                    <w:rPr>
                      <w:sz w:val="22"/>
                      <w:szCs w:val="22"/>
                    </w:rPr>
                  </w:pPr>
                  <w:r w:rsidRPr="004B341B">
                    <w:rPr>
                      <w:rFonts w:ascii="Segoe UI Symbol" w:hAnsi="Segoe UI Symbol" w:cs="Segoe UI Symbol"/>
                      <w:sz w:val="22"/>
                      <w:szCs w:val="22"/>
                    </w:rPr>
                    <w:t>☐</w:t>
                  </w:r>
                </w:p>
              </w:tc>
              <w:tc>
                <w:tcPr>
                  <w:tcW w:w="1184" w:type="dxa"/>
                  <w:tcBorders>
                    <w:top w:val="single" w:sz="4" w:space="0" w:color="auto"/>
                    <w:left w:val="single" w:sz="4" w:space="0" w:color="auto"/>
                    <w:bottom w:val="single" w:sz="4" w:space="0" w:color="auto"/>
                    <w:right w:val="single" w:sz="4" w:space="0" w:color="auto"/>
                  </w:tcBorders>
                  <w:vAlign w:val="center"/>
                  <w:hideMark/>
                </w:tcPr>
                <w:p w14:paraId="6FCD0C7D" w14:textId="77777777" w:rsidR="009C375B" w:rsidRPr="004B341B" w:rsidRDefault="009C375B" w:rsidP="00A31E14">
                  <w:pPr>
                    <w:keepNext/>
                    <w:framePr w:hSpace="141" w:wrap="around" w:vAnchor="text" w:hAnchor="text" w:xAlign="center" w:y="1"/>
                    <w:spacing w:before="120"/>
                    <w:suppressOverlap/>
                    <w:jc w:val="both"/>
                    <w:rPr>
                      <w:sz w:val="22"/>
                      <w:szCs w:val="22"/>
                    </w:rPr>
                  </w:pPr>
                  <w:r w:rsidRPr="004B341B">
                    <w:rPr>
                      <w:rFonts w:ascii="Segoe UI Symbol" w:hAnsi="Segoe UI Symbol" w:cs="Segoe UI Symbol"/>
                      <w:sz w:val="22"/>
                      <w:szCs w:val="22"/>
                    </w:rPr>
                    <w:t>☐</w:t>
                  </w:r>
                </w:p>
              </w:tc>
              <w:tc>
                <w:tcPr>
                  <w:tcW w:w="1244" w:type="dxa"/>
                  <w:tcBorders>
                    <w:top w:val="single" w:sz="4" w:space="0" w:color="auto"/>
                    <w:left w:val="single" w:sz="4" w:space="0" w:color="auto"/>
                    <w:bottom w:val="single" w:sz="4" w:space="0" w:color="auto"/>
                    <w:right w:val="single" w:sz="4" w:space="0" w:color="auto"/>
                  </w:tcBorders>
                  <w:vAlign w:val="center"/>
                  <w:hideMark/>
                </w:tcPr>
                <w:p w14:paraId="28650362" w14:textId="77777777" w:rsidR="009C375B" w:rsidRPr="004B341B" w:rsidRDefault="009C375B" w:rsidP="00A31E14">
                  <w:pPr>
                    <w:keepNext/>
                    <w:framePr w:hSpace="141" w:wrap="around" w:vAnchor="text" w:hAnchor="text" w:xAlign="center" w:y="1"/>
                    <w:spacing w:before="120"/>
                    <w:suppressOverlap/>
                    <w:jc w:val="both"/>
                    <w:rPr>
                      <w:sz w:val="22"/>
                      <w:szCs w:val="22"/>
                    </w:rPr>
                  </w:pPr>
                </w:p>
              </w:tc>
            </w:tr>
            <w:tr w:rsidR="009C375B" w:rsidRPr="004B341B" w14:paraId="19F67FC9" w14:textId="77777777" w:rsidTr="00256504">
              <w:trPr>
                <w:tblCellSpacing w:w="15" w:type="dxa"/>
              </w:trPr>
              <w:tc>
                <w:tcPr>
                  <w:tcW w:w="2016" w:type="dxa"/>
                  <w:tcBorders>
                    <w:top w:val="single" w:sz="4" w:space="0" w:color="auto"/>
                    <w:left w:val="single" w:sz="4" w:space="0" w:color="auto"/>
                    <w:bottom w:val="single" w:sz="4" w:space="0" w:color="auto"/>
                    <w:right w:val="single" w:sz="4" w:space="0" w:color="auto"/>
                  </w:tcBorders>
                  <w:vAlign w:val="center"/>
                  <w:hideMark/>
                </w:tcPr>
                <w:p w14:paraId="1085318A" w14:textId="77777777" w:rsidR="009C375B" w:rsidRPr="004B341B" w:rsidRDefault="009C375B" w:rsidP="00A31E14">
                  <w:pPr>
                    <w:keepNext/>
                    <w:framePr w:hSpace="141" w:wrap="around" w:vAnchor="text" w:hAnchor="text" w:xAlign="center" w:y="1"/>
                    <w:spacing w:before="120"/>
                    <w:suppressOverlap/>
                    <w:jc w:val="both"/>
                    <w:rPr>
                      <w:sz w:val="22"/>
                      <w:szCs w:val="22"/>
                    </w:rPr>
                  </w:pPr>
                  <w:r w:rsidRPr="004B341B">
                    <w:rPr>
                      <w:sz w:val="22"/>
                      <w:szCs w:val="22"/>
                    </w:rPr>
                    <w:t>Pesquisa/consulta</w:t>
                  </w:r>
                </w:p>
              </w:tc>
              <w:tc>
                <w:tcPr>
                  <w:tcW w:w="764" w:type="dxa"/>
                  <w:tcBorders>
                    <w:top w:val="single" w:sz="4" w:space="0" w:color="auto"/>
                    <w:left w:val="single" w:sz="4" w:space="0" w:color="auto"/>
                    <w:bottom w:val="single" w:sz="4" w:space="0" w:color="auto"/>
                    <w:right w:val="single" w:sz="4" w:space="0" w:color="auto"/>
                  </w:tcBorders>
                  <w:vAlign w:val="center"/>
                  <w:hideMark/>
                </w:tcPr>
                <w:p w14:paraId="60CA2CCF" w14:textId="77777777" w:rsidR="009C375B" w:rsidRPr="004B341B" w:rsidRDefault="009C375B" w:rsidP="00A31E14">
                  <w:pPr>
                    <w:keepNext/>
                    <w:framePr w:hSpace="141" w:wrap="around" w:vAnchor="text" w:hAnchor="text" w:xAlign="center" w:y="1"/>
                    <w:spacing w:before="120"/>
                    <w:suppressOverlap/>
                    <w:jc w:val="both"/>
                    <w:rPr>
                      <w:sz w:val="22"/>
                      <w:szCs w:val="22"/>
                    </w:rPr>
                  </w:pPr>
                  <w:r w:rsidRPr="004B341B">
                    <w:rPr>
                      <w:rFonts w:ascii="Segoe UI Symbol" w:hAnsi="Segoe UI Symbol" w:cs="Segoe UI Symbol"/>
                      <w:sz w:val="22"/>
                      <w:szCs w:val="22"/>
                    </w:rPr>
                    <w:t>☐</w:t>
                  </w:r>
                </w:p>
              </w:tc>
              <w:tc>
                <w:tcPr>
                  <w:tcW w:w="1184" w:type="dxa"/>
                  <w:tcBorders>
                    <w:top w:val="single" w:sz="4" w:space="0" w:color="auto"/>
                    <w:left w:val="single" w:sz="4" w:space="0" w:color="auto"/>
                    <w:bottom w:val="single" w:sz="4" w:space="0" w:color="auto"/>
                    <w:right w:val="single" w:sz="4" w:space="0" w:color="auto"/>
                  </w:tcBorders>
                  <w:vAlign w:val="center"/>
                  <w:hideMark/>
                </w:tcPr>
                <w:p w14:paraId="4725EB73" w14:textId="77777777" w:rsidR="009C375B" w:rsidRPr="004B341B" w:rsidRDefault="009C375B" w:rsidP="00A31E14">
                  <w:pPr>
                    <w:keepNext/>
                    <w:framePr w:hSpace="141" w:wrap="around" w:vAnchor="text" w:hAnchor="text" w:xAlign="center" w:y="1"/>
                    <w:spacing w:before="120"/>
                    <w:suppressOverlap/>
                    <w:jc w:val="both"/>
                    <w:rPr>
                      <w:sz w:val="22"/>
                      <w:szCs w:val="22"/>
                    </w:rPr>
                  </w:pPr>
                  <w:r w:rsidRPr="004B341B">
                    <w:rPr>
                      <w:rFonts w:ascii="Segoe UI Symbol" w:hAnsi="Segoe UI Symbol" w:cs="Segoe UI Symbol"/>
                      <w:sz w:val="22"/>
                      <w:szCs w:val="22"/>
                    </w:rPr>
                    <w:t>☐</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4C663FC" w14:textId="77777777" w:rsidR="009C375B" w:rsidRPr="004B341B" w:rsidRDefault="009C375B" w:rsidP="00A31E14">
                  <w:pPr>
                    <w:keepNext/>
                    <w:framePr w:hSpace="141" w:wrap="around" w:vAnchor="text" w:hAnchor="text" w:xAlign="center" w:y="1"/>
                    <w:spacing w:before="120"/>
                    <w:suppressOverlap/>
                    <w:jc w:val="both"/>
                    <w:rPr>
                      <w:sz w:val="22"/>
                      <w:szCs w:val="22"/>
                    </w:rPr>
                  </w:pPr>
                </w:p>
              </w:tc>
            </w:tr>
            <w:tr w:rsidR="009C375B" w:rsidRPr="004B341B" w14:paraId="340F0942" w14:textId="77777777" w:rsidTr="00256504">
              <w:trPr>
                <w:tblCellSpacing w:w="15" w:type="dxa"/>
              </w:trPr>
              <w:tc>
                <w:tcPr>
                  <w:tcW w:w="2016" w:type="dxa"/>
                  <w:tcBorders>
                    <w:top w:val="single" w:sz="4" w:space="0" w:color="auto"/>
                    <w:left w:val="single" w:sz="4" w:space="0" w:color="auto"/>
                    <w:bottom w:val="single" w:sz="4" w:space="0" w:color="auto"/>
                    <w:right w:val="single" w:sz="4" w:space="0" w:color="auto"/>
                  </w:tcBorders>
                  <w:vAlign w:val="center"/>
                  <w:hideMark/>
                </w:tcPr>
                <w:p w14:paraId="2090EF34" w14:textId="77777777" w:rsidR="009C375B" w:rsidRPr="004B341B" w:rsidRDefault="009C375B" w:rsidP="00A31E14">
                  <w:pPr>
                    <w:keepNext/>
                    <w:framePr w:hSpace="141" w:wrap="around" w:vAnchor="text" w:hAnchor="text" w:xAlign="center" w:y="1"/>
                    <w:spacing w:before="120"/>
                    <w:suppressOverlap/>
                    <w:jc w:val="both"/>
                    <w:rPr>
                      <w:sz w:val="22"/>
                      <w:szCs w:val="22"/>
                    </w:rPr>
                  </w:pPr>
                  <w:r w:rsidRPr="004B341B">
                    <w:rPr>
                      <w:sz w:val="22"/>
                      <w:szCs w:val="22"/>
                    </w:rPr>
                    <w:t>Relatório</w:t>
                  </w:r>
                </w:p>
              </w:tc>
              <w:tc>
                <w:tcPr>
                  <w:tcW w:w="764" w:type="dxa"/>
                  <w:tcBorders>
                    <w:top w:val="single" w:sz="4" w:space="0" w:color="auto"/>
                    <w:left w:val="single" w:sz="4" w:space="0" w:color="auto"/>
                    <w:bottom w:val="single" w:sz="4" w:space="0" w:color="auto"/>
                    <w:right w:val="single" w:sz="4" w:space="0" w:color="auto"/>
                  </w:tcBorders>
                  <w:vAlign w:val="center"/>
                  <w:hideMark/>
                </w:tcPr>
                <w:p w14:paraId="733565AB" w14:textId="77777777" w:rsidR="009C375B" w:rsidRPr="004B341B" w:rsidRDefault="009C375B" w:rsidP="00A31E14">
                  <w:pPr>
                    <w:keepNext/>
                    <w:framePr w:hSpace="141" w:wrap="around" w:vAnchor="text" w:hAnchor="text" w:xAlign="center" w:y="1"/>
                    <w:spacing w:before="120"/>
                    <w:suppressOverlap/>
                    <w:jc w:val="both"/>
                    <w:rPr>
                      <w:sz w:val="22"/>
                      <w:szCs w:val="22"/>
                    </w:rPr>
                  </w:pPr>
                  <w:r w:rsidRPr="004B341B">
                    <w:rPr>
                      <w:rFonts w:ascii="Segoe UI Symbol" w:hAnsi="Segoe UI Symbol" w:cs="Segoe UI Symbol"/>
                      <w:sz w:val="22"/>
                      <w:szCs w:val="22"/>
                    </w:rPr>
                    <w:t>☐</w:t>
                  </w:r>
                </w:p>
              </w:tc>
              <w:tc>
                <w:tcPr>
                  <w:tcW w:w="1184" w:type="dxa"/>
                  <w:tcBorders>
                    <w:top w:val="single" w:sz="4" w:space="0" w:color="auto"/>
                    <w:left w:val="single" w:sz="4" w:space="0" w:color="auto"/>
                    <w:bottom w:val="single" w:sz="4" w:space="0" w:color="auto"/>
                    <w:right w:val="single" w:sz="4" w:space="0" w:color="auto"/>
                  </w:tcBorders>
                  <w:vAlign w:val="center"/>
                  <w:hideMark/>
                </w:tcPr>
                <w:p w14:paraId="628A51C5" w14:textId="77777777" w:rsidR="009C375B" w:rsidRPr="004B341B" w:rsidRDefault="009C375B" w:rsidP="00A31E14">
                  <w:pPr>
                    <w:keepNext/>
                    <w:framePr w:hSpace="141" w:wrap="around" w:vAnchor="text" w:hAnchor="text" w:xAlign="center" w:y="1"/>
                    <w:spacing w:before="120"/>
                    <w:suppressOverlap/>
                    <w:jc w:val="both"/>
                    <w:rPr>
                      <w:sz w:val="22"/>
                      <w:szCs w:val="22"/>
                    </w:rPr>
                  </w:pPr>
                  <w:r w:rsidRPr="004B341B">
                    <w:rPr>
                      <w:rFonts w:ascii="Segoe UI Symbol" w:hAnsi="Segoe UI Symbol" w:cs="Segoe UI Symbol"/>
                      <w:sz w:val="22"/>
                      <w:szCs w:val="22"/>
                    </w:rPr>
                    <w:t>☐</w:t>
                  </w:r>
                </w:p>
              </w:tc>
              <w:tc>
                <w:tcPr>
                  <w:tcW w:w="1244" w:type="dxa"/>
                  <w:tcBorders>
                    <w:top w:val="single" w:sz="4" w:space="0" w:color="auto"/>
                    <w:left w:val="single" w:sz="4" w:space="0" w:color="auto"/>
                    <w:bottom w:val="single" w:sz="4" w:space="0" w:color="auto"/>
                    <w:right w:val="single" w:sz="4" w:space="0" w:color="auto"/>
                  </w:tcBorders>
                  <w:vAlign w:val="center"/>
                  <w:hideMark/>
                </w:tcPr>
                <w:p w14:paraId="6F6FEE1F" w14:textId="77777777" w:rsidR="009C375B" w:rsidRPr="004B341B" w:rsidRDefault="009C375B" w:rsidP="00A31E14">
                  <w:pPr>
                    <w:keepNext/>
                    <w:framePr w:hSpace="141" w:wrap="around" w:vAnchor="text" w:hAnchor="text" w:xAlign="center" w:y="1"/>
                    <w:spacing w:before="120"/>
                    <w:suppressOverlap/>
                    <w:jc w:val="both"/>
                    <w:rPr>
                      <w:sz w:val="22"/>
                      <w:szCs w:val="22"/>
                    </w:rPr>
                  </w:pPr>
                </w:p>
              </w:tc>
            </w:tr>
            <w:tr w:rsidR="009C375B" w:rsidRPr="004B341B" w14:paraId="50544F5F" w14:textId="77777777" w:rsidTr="00256504">
              <w:trPr>
                <w:trHeight w:val="195"/>
                <w:tblCellSpacing w:w="15" w:type="dxa"/>
              </w:trPr>
              <w:tc>
                <w:tcPr>
                  <w:tcW w:w="2016" w:type="dxa"/>
                  <w:tcBorders>
                    <w:top w:val="single" w:sz="4" w:space="0" w:color="auto"/>
                    <w:left w:val="single" w:sz="4" w:space="0" w:color="auto"/>
                    <w:bottom w:val="single" w:sz="4" w:space="0" w:color="auto"/>
                    <w:right w:val="single" w:sz="4" w:space="0" w:color="auto"/>
                  </w:tcBorders>
                  <w:vAlign w:val="center"/>
                  <w:hideMark/>
                </w:tcPr>
                <w:p w14:paraId="3FE2F554" w14:textId="77777777" w:rsidR="009C375B" w:rsidRPr="004B341B" w:rsidRDefault="009C375B" w:rsidP="00A31E14">
                  <w:pPr>
                    <w:keepNext/>
                    <w:framePr w:hSpace="141" w:wrap="around" w:vAnchor="text" w:hAnchor="text" w:xAlign="center" w:y="1"/>
                    <w:spacing w:before="120"/>
                    <w:suppressOverlap/>
                    <w:jc w:val="both"/>
                    <w:rPr>
                      <w:sz w:val="22"/>
                      <w:szCs w:val="22"/>
                    </w:rPr>
                  </w:pPr>
                  <w:r w:rsidRPr="004B341B">
                    <w:rPr>
                      <w:sz w:val="22"/>
                      <w:szCs w:val="22"/>
                    </w:rPr>
                    <w:t>Integração</w:t>
                  </w:r>
                </w:p>
              </w:tc>
              <w:tc>
                <w:tcPr>
                  <w:tcW w:w="764" w:type="dxa"/>
                  <w:tcBorders>
                    <w:top w:val="single" w:sz="4" w:space="0" w:color="auto"/>
                    <w:left w:val="single" w:sz="4" w:space="0" w:color="auto"/>
                    <w:bottom w:val="single" w:sz="4" w:space="0" w:color="auto"/>
                    <w:right w:val="single" w:sz="4" w:space="0" w:color="auto"/>
                  </w:tcBorders>
                  <w:vAlign w:val="center"/>
                  <w:hideMark/>
                </w:tcPr>
                <w:p w14:paraId="00EA74E1" w14:textId="77777777" w:rsidR="009C375B" w:rsidRPr="004B341B" w:rsidRDefault="009C375B" w:rsidP="00A31E14">
                  <w:pPr>
                    <w:keepNext/>
                    <w:framePr w:hSpace="141" w:wrap="around" w:vAnchor="text" w:hAnchor="text" w:xAlign="center" w:y="1"/>
                    <w:spacing w:before="120"/>
                    <w:suppressOverlap/>
                    <w:jc w:val="both"/>
                    <w:rPr>
                      <w:sz w:val="22"/>
                      <w:szCs w:val="22"/>
                    </w:rPr>
                  </w:pPr>
                  <w:r w:rsidRPr="004B341B">
                    <w:rPr>
                      <w:rFonts w:ascii="Segoe UI Symbol" w:hAnsi="Segoe UI Symbol" w:cs="Segoe UI Symbol"/>
                      <w:sz w:val="22"/>
                      <w:szCs w:val="22"/>
                    </w:rPr>
                    <w:t>☐</w:t>
                  </w:r>
                </w:p>
              </w:tc>
              <w:tc>
                <w:tcPr>
                  <w:tcW w:w="1184" w:type="dxa"/>
                  <w:tcBorders>
                    <w:top w:val="single" w:sz="4" w:space="0" w:color="auto"/>
                    <w:left w:val="single" w:sz="4" w:space="0" w:color="auto"/>
                    <w:bottom w:val="single" w:sz="4" w:space="0" w:color="auto"/>
                    <w:right w:val="single" w:sz="4" w:space="0" w:color="auto"/>
                  </w:tcBorders>
                  <w:vAlign w:val="center"/>
                  <w:hideMark/>
                </w:tcPr>
                <w:p w14:paraId="3D929BA7" w14:textId="77777777" w:rsidR="009C375B" w:rsidRPr="004B341B" w:rsidRDefault="009C375B" w:rsidP="00A31E14">
                  <w:pPr>
                    <w:keepNext/>
                    <w:framePr w:hSpace="141" w:wrap="around" w:vAnchor="text" w:hAnchor="text" w:xAlign="center" w:y="1"/>
                    <w:spacing w:before="120"/>
                    <w:suppressOverlap/>
                    <w:jc w:val="both"/>
                    <w:rPr>
                      <w:sz w:val="22"/>
                      <w:szCs w:val="22"/>
                    </w:rPr>
                  </w:pPr>
                  <w:r w:rsidRPr="004B341B">
                    <w:rPr>
                      <w:rFonts w:ascii="Segoe UI Symbol" w:hAnsi="Segoe UI Symbol" w:cs="Segoe UI Symbol"/>
                      <w:sz w:val="22"/>
                      <w:szCs w:val="22"/>
                    </w:rPr>
                    <w:t>☐</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C6A2D30" w14:textId="77777777" w:rsidR="009C375B" w:rsidRPr="004B341B" w:rsidRDefault="009C375B" w:rsidP="00A31E14">
                  <w:pPr>
                    <w:keepNext/>
                    <w:framePr w:hSpace="141" w:wrap="around" w:vAnchor="text" w:hAnchor="text" w:xAlign="center" w:y="1"/>
                    <w:spacing w:before="120"/>
                    <w:suppressOverlap/>
                    <w:jc w:val="both"/>
                    <w:rPr>
                      <w:sz w:val="22"/>
                      <w:szCs w:val="22"/>
                    </w:rPr>
                  </w:pPr>
                </w:p>
              </w:tc>
            </w:tr>
          </w:tbl>
          <w:p w14:paraId="7C4B1FBF" w14:textId="77777777" w:rsidR="009C375B" w:rsidRPr="004B341B" w:rsidRDefault="009C375B" w:rsidP="009C375B">
            <w:pPr>
              <w:spacing w:before="100" w:beforeAutospacing="1" w:after="100" w:afterAutospacing="1"/>
              <w:outlineLvl w:val="2"/>
              <w:rPr>
                <w:b/>
                <w:bCs/>
                <w:sz w:val="22"/>
                <w:szCs w:val="22"/>
              </w:rPr>
            </w:pPr>
            <w:r w:rsidRPr="004B341B">
              <w:rPr>
                <w:b/>
                <w:bCs/>
                <w:sz w:val="22"/>
                <w:szCs w:val="22"/>
              </w:rPr>
              <w:t>CRITÉRIO DE APROVAÇÃO</w:t>
            </w:r>
          </w:p>
          <w:p w14:paraId="690DE31D" w14:textId="77777777" w:rsidR="009C375B" w:rsidRPr="004B341B" w:rsidRDefault="009C375B" w:rsidP="009C375B">
            <w:pPr>
              <w:spacing w:before="100" w:beforeAutospacing="1" w:after="100" w:afterAutospacing="1"/>
              <w:rPr>
                <w:sz w:val="22"/>
                <w:szCs w:val="22"/>
              </w:rPr>
            </w:pPr>
            <w:r w:rsidRPr="004B341B">
              <w:rPr>
                <w:sz w:val="22"/>
                <w:szCs w:val="22"/>
              </w:rPr>
              <w:t xml:space="preserve">A solução apresentada deverá demonstrar atendimento aos </w:t>
            </w:r>
            <w:r w:rsidRPr="004B341B">
              <w:rPr>
                <w:b/>
                <w:bCs/>
                <w:sz w:val="22"/>
                <w:szCs w:val="22"/>
              </w:rPr>
              <w:t>100% (cem por cento) dos módulos que compõem o objeto da contratação</w:t>
            </w:r>
            <w:r w:rsidRPr="004B341B">
              <w:rPr>
                <w:sz w:val="22"/>
                <w:szCs w:val="22"/>
              </w:rPr>
              <w:t>, totalizando 23 (vinte e três) sistemas, bem como aos requisitos e funcionalidades definidos como obrigatórios para a Prova de Conceito.</w:t>
            </w:r>
          </w:p>
          <w:p w14:paraId="54CEABC5" w14:textId="77777777" w:rsidR="009C375B" w:rsidRPr="004B341B" w:rsidRDefault="009C375B" w:rsidP="009C375B">
            <w:pPr>
              <w:spacing w:before="100" w:beforeAutospacing="1" w:after="100" w:afterAutospacing="1"/>
              <w:rPr>
                <w:sz w:val="22"/>
                <w:szCs w:val="22"/>
              </w:rPr>
            </w:pPr>
            <w:r w:rsidRPr="004B341B">
              <w:rPr>
                <w:sz w:val="22"/>
                <w:szCs w:val="22"/>
              </w:rPr>
              <w:t>A aprovação estará condicionada à comprovação do funcionamento dos módulos e dos respectivos requisitos obrigatórios, conforme checklist de avaliação elaborado pela Administração e integrante do Termo de Referência.</w:t>
            </w:r>
          </w:p>
          <w:p w14:paraId="17A09569" w14:textId="77777777" w:rsidR="009C375B" w:rsidRPr="004B341B" w:rsidRDefault="009C375B" w:rsidP="009C375B">
            <w:pPr>
              <w:spacing w:before="100" w:beforeAutospacing="1" w:after="100" w:afterAutospacing="1"/>
              <w:rPr>
                <w:sz w:val="22"/>
                <w:szCs w:val="22"/>
              </w:rPr>
            </w:pPr>
            <w:r w:rsidRPr="004B341B">
              <w:rPr>
                <w:sz w:val="22"/>
                <w:szCs w:val="22"/>
              </w:rPr>
              <w:t>A não demonstração de qualquer dos módulos obrigatórios ou o não atendimento de requisito classificado como essencial implicará a reprovação da Prova de Conceito.</w:t>
            </w:r>
          </w:p>
          <w:p w14:paraId="225AFA53" w14:textId="77777777" w:rsidR="009C375B" w:rsidRPr="004B341B" w:rsidRDefault="009C375B" w:rsidP="009C375B">
            <w:pPr>
              <w:spacing w:before="100" w:beforeAutospacing="1" w:after="100" w:afterAutospacing="1"/>
              <w:outlineLvl w:val="2"/>
              <w:rPr>
                <w:b/>
                <w:bCs/>
                <w:sz w:val="22"/>
                <w:szCs w:val="22"/>
              </w:rPr>
            </w:pPr>
            <w:r w:rsidRPr="004B341B">
              <w:rPr>
                <w:b/>
                <w:bCs/>
                <w:sz w:val="22"/>
                <w:szCs w:val="22"/>
              </w:rPr>
              <w:t>COMISSÃO DE AVALIAÇÃO</w:t>
            </w:r>
          </w:p>
          <w:p w14:paraId="1741F57B" w14:textId="77777777" w:rsidR="009C375B" w:rsidRPr="004B341B" w:rsidRDefault="009C375B" w:rsidP="009C375B">
            <w:pPr>
              <w:spacing w:before="100" w:beforeAutospacing="1" w:after="100" w:afterAutospacing="1"/>
              <w:jc w:val="both"/>
              <w:rPr>
                <w:sz w:val="22"/>
                <w:szCs w:val="22"/>
              </w:rPr>
            </w:pPr>
            <w:r w:rsidRPr="004B341B">
              <w:rPr>
                <w:sz w:val="22"/>
                <w:szCs w:val="22"/>
              </w:rPr>
              <w:t>A Prova de Conceito será acompanhada e avaliada por servidores responsáveis pelos respectivos setores, que avaliarão os módulos relacionados às suas áreas de atuação, em conjunto com 01 (um) servidor ou profissional com conhecimento técnico na área de Tecnologia da Informação, que participará da avaliação de todos os módulos.</w:t>
            </w:r>
          </w:p>
          <w:p w14:paraId="5873336B" w14:textId="77777777" w:rsidR="009C375B" w:rsidRPr="004B341B" w:rsidRDefault="009C375B" w:rsidP="009C375B">
            <w:pPr>
              <w:spacing w:before="100" w:beforeAutospacing="1" w:after="100" w:afterAutospacing="1"/>
              <w:jc w:val="both"/>
              <w:rPr>
                <w:sz w:val="22"/>
                <w:szCs w:val="22"/>
              </w:rPr>
            </w:pPr>
            <w:r w:rsidRPr="004B341B">
              <w:rPr>
                <w:sz w:val="22"/>
                <w:szCs w:val="22"/>
              </w:rPr>
              <w:t>O responsável de cada setor avaliará o atendimento das funcionalidades operacionais e requisitos específicos do respectivo módulo, enquanto o avaliador da área de Tecnologia da Informação avaliará os aspectos técnicos, segurança, controle de acesso, integração entre módulos, desempenho e demais requisitos técnicos previstos no Termo de Referência.</w:t>
            </w:r>
          </w:p>
          <w:p w14:paraId="56887180" w14:textId="77777777" w:rsidR="009C375B" w:rsidRPr="004B341B" w:rsidRDefault="009C375B" w:rsidP="009C375B">
            <w:pPr>
              <w:spacing w:before="100" w:beforeAutospacing="1" w:after="100" w:afterAutospacing="1"/>
              <w:jc w:val="both"/>
              <w:rPr>
                <w:sz w:val="22"/>
                <w:szCs w:val="22"/>
              </w:rPr>
            </w:pPr>
            <w:r w:rsidRPr="004B341B">
              <w:rPr>
                <w:sz w:val="22"/>
                <w:szCs w:val="22"/>
              </w:rPr>
              <w:t>Cada avaliador registrará o resultado da demonstração em checklist próprio, indicando o atendimento ou não atendimento dos requisitos estabelecidos.</w:t>
            </w:r>
          </w:p>
          <w:p w14:paraId="6DD37B0E" w14:textId="43120F93" w:rsidR="009C375B" w:rsidRPr="004B341B" w:rsidRDefault="009C375B" w:rsidP="009C375B">
            <w:pPr>
              <w:spacing w:before="100" w:beforeAutospacing="1" w:after="100" w:afterAutospacing="1"/>
              <w:jc w:val="both"/>
              <w:rPr>
                <w:sz w:val="22"/>
                <w:szCs w:val="22"/>
              </w:rPr>
            </w:pPr>
            <w:r w:rsidRPr="004B341B">
              <w:rPr>
                <w:sz w:val="22"/>
                <w:szCs w:val="22"/>
              </w:rPr>
              <w:t>A aprovação da Prova de Conceito dependerá do atendimento de 100% (cem por cento) dos módulos e dos requisitos obrigatórios estabelecidos para a demonstração, conforme os critérios definidos no Termo de Referência.</w:t>
            </w:r>
          </w:p>
          <w:p w14:paraId="5BB57531" w14:textId="4ABEF2E8" w:rsidR="00606F13" w:rsidRPr="004B341B" w:rsidRDefault="00606F13" w:rsidP="00193F93">
            <w:pPr>
              <w:pStyle w:val="PargrafodaLista"/>
              <w:tabs>
                <w:tab w:val="left" w:pos="767"/>
              </w:tabs>
              <w:ind w:left="196"/>
              <w:rPr>
                <w:b/>
                <w:sz w:val="22"/>
                <w:szCs w:val="22"/>
              </w:rPr>
            </w:pPr>
            <w:r w:rsidRPr="004B341B">
              <w:rPr>
                <w:b/>
                <w:sz w:val="22"/>
                <w:szCs w:val="22"/>
              </w:rPr>
              <w:t xml:space="preserve">4.4. </w:t>
            </w:r>
            <w:r w:rsidR="00C944FD" w:rsidRPr="004B341B">
              <w:rPr>
                <w:b/>
                <w:sz w:val="22"/>
                <w:szCs w:val="22"/>
              </w:rPr>
              <w:t>S</w:t>
            </w:r>
            <w:r w:rsidRPr="004B341B">
              <w:rPr>
                <w:b/>
                <w:sz w:val="22"/>
                <w:szCs w:val="22"/>
              </w:rPr>
              <w:t>erá exigida carta de solidariedade</w:t>
            </w:r>
            <w:r w:rsidR="00C944FD" w:rsidRPr="004B341B">
              <w:rPr>
                <w:b/>
                <w:sz w:val="22"/>
                <w:szCs w:val="22"/>
              </w:rPr>
              <w:t>?</w:t>
            </w:r>
          </w:p>
          <w:p w14:paraId="4E797570" w14:textId="35FF11CF" w:rsidR="00C944FD" w:rsidRPr="004B341B" w:rsidRDefault="00C944FD" w:rsidP="00C944FD">
            <w:pPr>
              <w:pStyle w:val="Corpodetexto"/>
              <w:spacing w:before="107"/>
              <w:ind w:left="196"/>
              <w:rPr>
                <w:rFonts w:ascii="Times New Roman" w:hAnsi="Times New Roman" w:cs="Times New Roman"/>
              </w:rPr>
            </w:pPr>
            <w:r w:rsidRPr="004B341B">
              <w:rPr>
                <w:rFonts w:ascii="Times New Roman" w:hAnsi="Times New Roman" w:cs="Times New Roman"/>
                <w:spacing w:val="-1"/>
              </w:rPr>
              <w:t>(</w:t>
            </w:r>
            <w:r w:rsidR="00DD74DC" w:rsidRPr="004B341B">
              <w:rPr>
                <w:rFonts w:ascii="Times New Roman" w:hAnsi="Times New Roman" w:cs="Times New Roman"/>
                <w:spacing w:val="-1"/>
              </w:rPr>
              <w:t>X</w:t>
            </w:r>
            <w:r w:rsidRPr="004B341B">
              <w:rPr>
                <w:rFonts w:ascii="Times New Roman" w:hAnsi="Times New Roman" w:cs="Times New Roman"/>
                <w:spacing w:val="-1"/>
              </w:rPr>
              <w:t>) Não</w:t>
            </w:r>
          </w:p>
          <w:p w14:paraId="249B3A4F" w14:textId="77777777" w:rsidR="00C944FD" w:rsidRPr="004B341B" w:rsidRDefault="00C944FD" w:rsidP="00C944FD">
            <w:pPr>
              <w:pStyle w:val="PargrafodaLista"/>
              <w:spacing w:before="96"/>
              <w:ind w:left="196"/>
              <w:rPr>
                <w:sz w:val="22"/>
                <w:szCs w:val="22"/>
              </w:rPr>
            </w:pPr>
            <w:proofErr w:type="gramStart"/>
            <w:r w:rsidRPr="004B341B">
              <w:rPr>
                <w:sz w:val="22"/>
                <w:szCs w:val="22"/>
              </w:rPr>
              <w:t xml:space="preserve">(  </w:t>
            </w:r>
            <w:proofErr w:type="gramEnd"/>
            <w:r w:rsidRPr="004B341B">
              <w:rPr>
                <w:sz w:val="22"/>
                <w:szCs w:val="22"/>
              </w:rPr>
              <w:t xml:space="preserve"> </w:t>
            </w:r>
            <w:proofErr w:type="gramStart"/>
            <w:r w:rsidRPr="004B341B">
              <w:rPr>
                <w:sz w:val="22"/>
                <w:szCs w:val="22"/>
              </w:rPr>
              <w:t xml:space="preserve">  )</w:t>
            </w:r>
            <w:proofErr w:type="gramEnd"/>
            <w:r w:rsidRPr="004B341B">
              <w:rPr>
                <w:sz w:val="22"/>
                <w:szCs w:val="22"/>
              </w:rPr>
              <w:t xml:space="preserve"> Sim</w:t>
            </w:r>
          </w:p>
          <w:p w14:paraId="4549FBCF" w14:textId="77777777" w:rsidR="00606F13" w:rsidRPr="004B341B" w:rsidRDefault="00606F13" w:rsidP="00193F93">
            <w:pPr>
              <w:keepNext/>
              <w:ind w:left="196"/>
              <w:jc w:val="both"/>
              <w:rPr>
                <w:color w:val="4472C4"/>
                <w:sz w:val="22"/>
                <w:szCs w:val="22"/>
              </w:rPr>
            </w:pPr>
          </w:p>
          <w:p w14:paraId="424E0F50" w14:textId="77777777" w:rsidR="00606F13" w:rsidRPr="004B341B" w:rsidRDefault="00606F13" w:rsidP="00193F93">
            <w:pPr>
              <w:pStyle w:val="PargrafodaLista"/>
              <w:tabs>
                <w:tab w:val="left" w:pos="767"/>
              </w:tabs>
              <w:ind w:left="196"/>
              <w:rPr>
                <w:b/>
                <w:sz w:val="22"/>
                <w:szCs w:val="22"/>
              </w:rPr>
            </w:pPr>
            <w:r w:rsidRPr="004B341B">
              <w:rPr>
                <w:b/>
                <w:sz w:val="22"/>
                <w:szCs w:val="22"/>
              </w:rPr>
              <w:t>4.5. Será exigida garantia de proposta?</w:t>
            </w:r>
          </w:p>
          <w:p w14:paraId="47AE451B" w14:textId="5D185946" w:rsidR="00606F13" w:rsidRPr="004B341B" w:rsidRDefault="00606F13" w:rsidP="00193F93">
            <w:pPr>
              <w:pStyle w:val="Corpodetexto"/>
              <w:spacing w:before="107"/>
              <w:ind w:left="196"/>
              <w:rPr>
                <w:rFonts w:ascii="Times New Roman" w:hAnsi="Times New Roman" w:cs="Times New Roman"/>
              </w:rPr>
            </w:pPr>
            <w:r w:rsidRPr="004B341B">
              <w:rPr>
                <w:rFonts w:ascii="Times New Roman" w:hAnsi="Times New Roman" w:cs="Times New Roman"/>
                <w:spacing w:val="-1"/>
              </w:rPr>
              <w:t>(</w:t>
            </w:r>
            <w:r w:rsidR="00DD74DC" w:rsidRPr="004B341B">
              <w:rPr>
                <w:rFonts w:ascii="Times New Roman" w:hAnsi="Times New Roman" w:cs="Times New Roman"/>
                <w:spacing w:val="-1"/>
              </w:rPr>
              <w:t>X</w:t>
            </w:r>
            <w:r w:rsidRPr="004B341B">
              <w:rPr>
                <w:rFonts w:ascii="Times New Roman" w:hAnsi="Times New Roman" w:cs="Times New Roman"/>
                <w:spacing w:val="-1"/>
              </w:rPr>
              <w:t>) Não</w:t>
            </w:r>
          </w:p>
          <w:p w14:paraId="039DFCDF" w14:textId="77777777" w:rsidR="00606F13" w:rsidRPr="004B341B" w:rsidRDefault="00606F13" w:rsidP="00193F93">
            <w:pPr>
              <w:pStyle w:val="PargrafodaLista"/>
              <w:spacing w:before="96"/>
              <w:ind w:left="196"/>
              <w:rPr>
                <w:sz w:val="22"/>
                <w:szCs w:val="22"/>
              </w:rPr>
            </w:pPr>
            <w:proofErr w:type="gramStart"/>
            <w:r w:rsidRPr="004B341B">
              <w:rPr>
                <w:sz w:val="22"/>
                <w:szCs w:val="22"/>
              </w:rPr>
              <w:t xml:space="preserve">(  </w:t>
            </w:r>
            <w:proofErr w:type="gramEnd"/>
            <w:r w:rsidRPr="004B341B">
              <w:rPr>
                <w:sz w:val="22"/>
                <w:szCs w:val="22"/>
              </w:rPr>
              <w:t xml:space="preserve"> </w:t>
            </w:r>
            <w:proofErr w:type="gramStart"/>
            <w:r w:rsidRPr="004B341B">
              <w:rPr>
                <w:sz w:val="22"/>
                <w:szCs w:val="22"/>
              </w:rPr>
              <w:t xml:space="preserve">  )</w:t>
            </w:r>
            <w:proofErr w:type="gramEnd"/>
            <w:r w:rsidRPr="004B341B">
              <w:rPr>
                <w:sz w:val="22"/>
                <w:szCs w:val="22"/>
              </w:rPr>
              <w:t xml:space="preserve"> Sim</w:t>
            </w:r>
          </w:p>
          <w:p w14:paraId="2A4E4A22" w14:textId="77777777" w:rsidR="00606F13" w:rsidRPr="004B341B" w:rsidRDefault="00606F13" w:rsidP="00193F93">
            <w:pPr>
              <w:keepNext/>
              <w:rPr>
                <w:color w:val="548DD4"/>
                <w:sz w:val="22"/>
                <w:szCs w:val="22"/>
              </w:rPr>
            </w:pPr>
          </w:p>
        </w:tc>
      </w:tr>
      <w:tr w:rsidR="00606F13" w:rsidRPr="004B341B" w14:paraId="179D0E97" w14:textId="77777777" w:rsidTr="001664C9">
        <w:tc>
          <w:tcPr>
            <w:tcW w:w="9570" w:type="dxa"/>
            <w:tcBorders>
              <w:top w:val="single" w:sz="4" w:space="0" w:color="000000"/>
            </w:tcBorders>
            <w:shd w:val="clear" w:color="auto" w:fill="0F4761" w:themeFill="accent1" w:themeFillShade="BF"/>
          </w:tcPr>
          <w:p w14:paraId="51ED4C83" w14:textId="77777777" w:rsidR="00606F13" w:rsidRPr="004B341B" w:rsidRDefault="00606F13" w:rsidP="00193F93">
            <w:pPr>
              <w:rPr>
                <w:b/>
                <w:color w:val="FFFFFF" w:themeColor="background1"/>
                <w:sz w:val="22"/>
                <w:szCs w:val="22"/>
              </w:rPr>
            </w:pPr>
            <w:r w:rsidRPr="004B341B">
              <w:rPr>
                <w:b/>
                <w:color w:val="FFFFFF" w:themeColor="background1"/>
                <w:sz w:val="22"/>
                <w:szCs w:val="22"/>
              </w:rPr>
              <w:lastRenderedPageBreak/>
              <w:t>5. DOS CRITÉRIOS DE HABILITAÇÃO</w:t>
            </w:r>
          </w:p>
        </w:tc>
      </w:tr>
      <w:tr w:rsidR="00606F13" w:rsidRPr="004B341B" w14:paraId="7610B7B1" w14:textId="77777777" w:rsidTr="001664C9">
        <w:tc>
          <w:tcPr>
            <w:tcW w:w="9570" w:type="dxa"/>
            <w:tcBorders>
              <w:top w:val="single" w:sz="4" w:space="0" w:color="000000"/>
            </w:tcBorders>
          </w:tcPr>
          <w:p w14:paraId="7F4577E4" w14:textId="77777777" w:rsidR="00606F13" w:rsidRPr="004B341B" w:rsidRDefault="00606F13" w:rsidP="00193F93">
            <w:pPr>
              <w:jc w:val="both"/>
              <w:rPr>
                <w:bCs/>
                <w:sz w:val="22"/>
                <w:szCs w:val="22"/>
              </w:rPr>
            </w:pPr>
          </w:p>
          <w:p w14:paraId="27155925" w14:textId="77777777" w:rsidR="00606F13" w:rsidRPr="004B341B" w:rsidRDefault="00606F13" w:rsidP="00193F93">
            <w:pPr>
              <w:ind w:left="196" w:right="228"/>
              <w:jc w:val="both"/>
              <w:rPr>
                <w:b/>
                <w:sz w:val="22"/>
                <w:szCs w:val="22"/>
              </w:rPr>
            </w:pPr>
            <w:r w:rsidRPr="004B341B">
              <w:rPr>
                <w:bCs/>
                <w:sz w:val="22"/>
                <w:szCs w:val="22"/>
              </w:rPr>
              <w:t>Para fins de habilitação, deverá o licitante comprovar os seguintes requisitos:</w:t>
            </w:r>
          </w:p>
          <w:p w14:paraId="7909A8E5" w14:textId="77777777" w:rsidR="00606F13" w:rsidRPr="004B341B" w:rsidRDefault="00606F13" w:rsidP="00193F93">
            <w:pPr>
              <w:ind w:left="196" w:right="228"/>
              <w:jc w:val="both"/>
              <w:rPr>
                <w:b/>
                <w:sz w:val="22"/>
                <w:szCs w:val="22"/>
              </w:rPr>
            </w:pPr>
          </w:p>
          <w:p w14:paraId="02A14BD6" w14:textId="77777777" w:rsidR="00606F13" w:rsidRPr="004B341B" w:rsidRDefault="00606F13" w:rsidP="00193F93">
            <w:pPr>
              <w:ind w:left="196" w:right="228"/>
              <w:jc w:val="both"/>
              <w:rPr>
                <w:b/>
                <w:sz w:val="22"/>
                <w:szCs w:val="22"/>
              </w:rPr>
            </w:pPr>
            <w:r w:rsidRPr="004B341B">
              <w:rPr>
                <w:b/>
                <w:sz w:val="22"/>
                <w:szCs w:val="22"/>
              </w:rPr>
              <w:t>5.1. Habilitação Jurídica</w:t>
            </w:r>
          </w:p>
          <w:p w14:paraId="00E700ED" w14:textId="77777777" w:rsidR="00606F13" w:rsidRPr="004B341B" w:rsidRDefault="00606F13" w:rsidP="00193F93">
            <w:pPr>
              <w:ind w:left="196" w:right="228"/>
              <w:jc w:val="both"/>
              <w:rPr>
                <w:bCs/>
                <w:sz w:val="22"/>
                <w:szCs w:val="22"/>
              </w:rPr>
            </w:pPr>
          </w:p>
          <w:p w14:paraId="62788699" w14:textId="688FC7BB" w:rsidR="00606F13" w:rsidRPr="004B341B" w:rsidRDefault="00CB797C" w:rsidP="00193F93">
            <w:pPr>
              <w:ind w:left="196" w:right="228"/>
              <w:jc w:val="both"/>
              <w:rPr>
                <w:bCs/>
                <w:sz w:val="22"/>
                <w:szCs w:val="22"/>
              </w:rPr>
            </w:pPr>
            <w:r w:rsidRPr="004B341B">
              <w:rPr>
                <w:bCs/>
                <w:sz w:val="22"/>
                <w:szCs w:val="22"/>
              </w:rPr>
              <w:t xml:space="preserve">- </w:t>
            </w:r>
            <w:r w:rsidR="00606F13" w:rsidRPr="004B341B">
              <w:rPr>
                <w:bCs/>
                <w:sz w:val="22"/>
                <w:szCs w:val="22"/>
              </w:rPr>
              <w:t>Empresário individual: inscrição no Registro Público de Empresas Mercantis, a cargo da Junta Comercial da respectiva sede;</w:t>
            </w:r>
          </w:p>
          <w:p w14:paraId="0E5D6914" w14:textId="6A82EA45" w:rsidR="00606F13" w:rsidRPr="004B341B" w:rsidRDefault="00CB797C" w:rsidP="00193F93">
            <w:pPr>
              <w:ind w:left="196" w:right="228"/>
              <w:jc w:val="both"/>
              <w:rPr>
                <w:bCs/>
                <w:sz w:val="22"/>
                <w:szCs w:val="22"/>
              </w:rPr>
            </w:pPr>
            <w:r w:rsidRPr="004B341B">
              <w:rPr>
                <w:bCs/>
                <w:sz w:val="22"/>
                <w:szCs w:val="22"/>
              </w:rPr>
              <w:t xml:space="preserve">- </w:t>
            </w:r>
            <w:r w:rsidR="00606F13" w:rsidRPr="004B341B">
              <w:rPr>
                <w:bCs/>
                <w:sz w:val="22"/>
                <w:szCs w:val="22"/>
              </w:rPr>
              <w:t>Microempreendedor Individual - MEI: Certificado da Condição de Microempreendedor Individual - CCMEI, cuja aceitação ficará condicionada à verificação da autenticidade no sítio https://www.gov.br/empresas-e-negocios/pt-br/empreendedor;</w:t>
            </w:r>
          </w:p>
          <w:p w14:paraId="5B3C0DA4" w14:textId="43121935" w:rsidR="00606F13" w:rsidRPr="004B341B" w:rsidRDefault="00CB797C" w:rsidP="00193F93">
            <w:pPr>
              <w:ind w:left="196" w:right="228"/>
              <w:jc w:val="both"/>
              <w:rPr>
                <w:bCs/>
                <w:sz w:val="22"/>
                <w:szCs w:val="22"/>
              </w:rPr>
            </w:pPr>
            <w:r w:rsidRPr="004B341B">
              <w:rPr>
                <w:bCs/>
                <w:sz w:val="22"/>
                <w:szCs w:val="22"/>
              </w:rPr>
              <w:t xml:space="preserve">- </w:t>
            </w:r>
            <w:r w:rsidR="00606F13" w:rsidRPr="004B341B">
              <w:rPr>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107D481" w14:textId="679DF18D" w:rsidR="00606F13" w:rsidRPr="004B341B" w:rsidRDefault="00CB797C" w:rsidP="00193F93">
            <w:pPr>
              <w:ind w:left="196" w:right="228"/>
              <w:jc w:val="both"/>
              <w:rPr>
                <w:bCs/>
                <w:sz w:val="22"/>
                <w:szCs w:val="22"/>
              </w:rPr>
            </w:pPr>
            <w:r w:rsidRPr="004B341B">
              <w:rPr>
                <w:bCs/>
                <w:sz w:val="22"/>
                <w:szCs w:val="22"/>
              </w:rPr>
              <w:t xml:space="preserve">- </w:t>
            </w:r>
            <w:r w:rsidR="00606F13" w:rsidRPr="004B341B">
              <w:rPr>
                <w:bCs/>
                <w:sz w:val="22"/>
                <w:szCs w:val="22"/>
              </w:rPr>
              <w:t>Sociedade simples: inscrição do ato constitutivo no Registro Civil de Pessoas Jurídicas do local de sua sede, acompanhada de documento comprobatório de seus administradores;</w:t>
            </w:r>
          </w:p>
          <w:p w14:paraId="1B1D25B1" w14:textId="711EB4F1" w:rsidR="00606F13" w:rsidRPr="004B341B" w:rsidRDefault="00CB797C" w:rsidP="00193F93">
            <w:pPr>
              <w:ind w:left="196" w:right="228"/>
              <w:jc w:val="both"/>
              <w:rPr>
                <w:bCs/>
                <w:sz w:val="22"/>
                <w:szCs w:val="22"/>
              </w:rPr>
            </w:pPr>
            <w:r w:rsidRPr="004B341B">
              <w:rPr>
                <w:bCs/>
                <w:sz w:val="22"/>
                <w:szCs w:val="22"/>
              </w:rPr>
              <w:t xml:space="preserve">- </w:t>
            </w:r>
            <w:r w:rsidR="00606F13" w:rsidRPr="004B341B">
              <w:rPr>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F723141" w14:textId="455505A1" w:rsidR="00606F13" w:rsidRPr="004B341B" w:rsidRDefault="00193F93" w:rsidP="00193F93">
            <w:pPr>
              <w:ind w:left="196" w:right="228"/>
              <w:jc w:val="both"/>
              <w:rPr>
                <w:bCs/>
                <w:sz w:val="22"/>
                <w:szCs w:val="22"/>
              </w:rPr>
            </w:pPr>
            <w:r w:rsidRPr="004B341B">
              <w:rPr>
                <w:bCs/>
                <w:sz w:val="22"/>
                <w:szCs w:val="22"/>
              </w:rPr>
              <w:t xml:space="preserve">* </w:t>
            </w:r>
            <w:r w:rsidR="00606F13" w:rsidRPr="004B341B">
              <w:rPr>
                <w:bCs/>
                <w:sz w:val="22"/>
                <w:szCs w:val="22"/>
              </w:rPr>
              <w:t>Os documentos apresentados deverão estar acompanhados de todas as alterações ou da consolidação respectiva.</w:t>
            </w:r>
          </w:p>
          <w:p w14:paraId="3AD871DD" w14:textId="77777777" w:rsidR="00606F13" w:rsidRPr="004B341B" w:rsidRDefault="00606F13" w:rsidP="00193F93">
            <w:pPr>
              <w:ind w:left="196" w:right="228"/>
              <w:jc w:val="both"/>
              <w:rPr>
                <w:bCs/>
                <w:sz w:val="22"/>
                <w:szCs w:val="22"/>
              </w:rPr>
            </w:pPr>
          </w:p>
          <w:p w14:paraId="1C9510AA" w14:textId="77777777" w:rsidR="00606F13" w:rsidRPr="004B341B" w:rsidRDefault="00606F13" w:rsidP="00193F93">
            <w:pPr>
              <w:ind w:left="196" w:right="228"/>
              <w:jc w:val="both"/>
              <w:rPr>
                <w:b/>
                <w:sz w:val="22"/>
                <w:szCs w:val="22"/>
              </w:rPr>
            </w:pPr>
            <w:r w:rsidRPr="004B341B">
              <w:rPr>
                <w:b/>
                <w:sz w:val="22"/>
                <w:szCs w:val="22"/>
              </w:rPr>
              <w:t>5.2. Habilitação fiscal, social e trabalhista</w:t>
            </w:r>
          </w:p>
          <w:p w14:paraId="1DAD1A62" w14:textId="77777777" w:rsidR="00606F13" w:rsidRPr="004B341B" w:rsidRDefault="00606F13" w:rsidP="00193F93">
            <w:pPr>
              <w:ind w:left="196" w:right="228"/>
              <w:jc w:val="both"/>
              <w:rPr>
                <w:bCs/>
                <w:sz w:val="22"/>
                <w:szCs w:val="22"/>
              </w:rPr>
            </w:pPr>
          </w:p>
          <w:p w14:paraId="14D9E62A" w14:textId="67EDCA72" w:rsidR="00606F13" w:rsidRPr="004B341B" w:rsidRDefault="00CB797C" w:rsidP="00193F93">
            <w:pPr>
              <w:ind w:left="196" w:right="228"/>
              <w:jc w:val="both"/>
              <w:rPr>
                <w:bCs/>
                <w:sz w:val="22"/>
                <w:szCs w:val="22"/>
              </w:rPr>
            </w:pPr>
            <w:r w:rsidRPr="004B341B">
              <w:rPr>
                <w:bCs/>
                <w:sz w:val="22"/>
                <w:szCs w:val="22"/>
              </w:rPr>
              <w:t xml:space="preserve">- </w:t>
            </w:r>
            <w:r w:rsidR="00606F13" w:rsidRPr="004B341B">
              <w:rPr>
                <w:bCs/>
                <w:sz w:val="22"/>
                <w:szCs w:val="22"/>
              </w:rPr>
              <w:t>Prova de inscrição no Cadastro Nacional de Pessoas Jurídicas ou no Cadastro de Pessoas Físicas, conforme o caso;</w:t>
            </w:r>
          </w:p>
          <w:p w14:paraId="1BCEECA7" w14:textId="43B1F0A3" w:rsidR="00606F13" w:rsidRPr="004B341B" w:rsidRDefault="00CB797C" w:rsidP="00193F93">
            <w:pPr>
              <w:ind w:left="196" w:right="228"/>
              <w:jc w:val="both"/>
              <w:rPr>
                <w:bCs/>
                <w:sz w:val="22"/>
                <w:szCs w:val="22"/>
              </w:rPr>
            </w:pPr>
            <w:r w:rsidRPr="004B341B">
              <w:rPr>
                <w:bCs/>
                <w:sz w:val="22"/>
                <w:szCs w:val="22"/>
              </w:rPr>
              <w:t xml:space="preserve">- </w:t>
            </w:r>
            <w:r w:rsidR="00606F13" w:rsidRPr="004B341B">
              <w:rPr>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A62028" w14:textId="700ABD7F" w:rsidR="00606F13" w:rsidRPr="004B341B" w:rsidRDefault="00CB797C" w:rsidP="00193F93">
            <w:pPr>
              <w:ind w:left="196" w:right="228"/>
              <w:jc w:val="both"/>
              <w:rPr>
                <w:bCs/>
                <w:sz w:val="22"/>
                <w:szCs w:val="22"/>
              </w:rPr>
            </w:pPr>
            <w:r w:rsidRPr="004B341B">
              <w:rPr>
                <w:bCs/>
                <w:sz w:val="22"/>
                <w:szCs w:val="22"/>
              </w:rPr>
              <w:t xml:space="preserve">- </w:t>
            </w:r>
            <w:r w:rsidR="00606F13" w:rsidRPr="004B341B">
              <w:rPr>
                <w:bCs/>
                <w:sz w:val="22"/>
                <w:szCs w:val="22"/>
              </w:rPr>
              <w:t>Prova de regularidade com o Fundo de Garantia do Tempo de Serviço (FGTS);</w:t>
            </w:r>
          </w:p>
          <w:p w14:paraId="741B1A48" w14:textId="66C15EB2" w:rsidR="00606F13" w:rsidRPr="004B341B" w:rsidRDefault="00CB797C" w:rsidP="00193F93">
            <w:pPr>
              <w:ind w:left="196" w:right="228"/>
              <w:jc w:val="both"/>
              <w:rPr>
                <w:bCs/>
                <w:sz w:val="22"/>
                <w:szCs w:val="22"/>
              </w:rPr>
            </w:pPr>
            <w:r w:rsidRPr="004B341B">
              <w:rPr>
                <w:bCs/>
                <w:sz w:val="22"/>
                <w:szCs w:val="22"/>
              </w:rPr>
              <w:t xml:space="preserve">- </w:t>
            </w:r>
            <w:r w:rsidR="00606F13" w:rsidRPr="004B341B">
              <w:rPr>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CFA030" w14:textId="2CF7EEC7" w:rsidR="00606F13" w:rsidRPr="004B341B" w:rsidRDefault="00CB797C" w:rsidP="00193F93">
            <w:pPr>
              <w:ind w:left="196" w:right="228"/>
              <w:jc w:val="both"/>
              <w:rPr>
                <w:bCs/>
                <w:sz w:val="22"/>
                <w:szCs w:val="22"/>
              </w:rPr>
            </w:pPr>
            <w:r w:rsidRPr="004B341B">
              <w:rPr>
                <w:bCs/>
                <w:sz w:val="22"/>
                <w:szCs w:val="22"/>
              </w:rPr>
              <w:t xml:space="preserve">- </w:t>
            </w:r>
            <w:r w:rsidR="00606F13" w:rsidRPr="004B341B">
              <w:rPr>
                <w:bCs/>
                <w:sz w:val="22"/>
                <w:szCs w:val="22"/>
              </w:rPr>
              <w:t>Prova de inscrição no cadastro de contribuintes [Estadual/Distrital] ou [Municipal/Distrital] relativo ao domicílio ou sede do fornecedor, pertinente ao seu ramo de atividade e compatível com o objeto contratual;</w:t>
            </w:r>
          </w:p>
          <w:p w14:paraId="1F859E3D" w14:textId="6F7CEAB3" w:rsidR="00606F13" w:rsidRPr="004B341B" w:rsidRDefault="00CB797C" w:rsidP="00193F93">
            <w:pPr>
              <w:ind w:left="196" w:right="228"/>
              <w:jc w:val="both"/>
              <w:rPr>
                <w:bCs/>
                <w:sz w:val="22"/>
                <w:szCs w:val="22"/>
              </w:rPr>
            </w:pPr>
            <w:r w:rsidRPr="004B341B">
              <w:rPr>
                <w:bCs/>
                <w:sz w:val="22"/>
                <w:szCs w:val="22"/>
              </w:rPr>
              <w:t xml:space="preserve">- </w:t>
            </w:r>
            <w:r w:rsidR="00606F13" w:rsidRPr="004B341B">
              <w:rPr>
                <w:bCs/>
                <w:sz w:val="22"/>
                <w:szCs w:val="22"/>
              </w:rPr>
              <w:t>Prova de regularidade com a Fazenda [Estadual/Distrital] ou [Municipal/Distrital] do domicílio ou sede do fornecedor, relativa à atividade em cujo exercício contrata ou concorre;</w:t>
            </w:r>
          </w:p>
          <w:p w14:paraId="641457EF" w14:textId="3528DEA2" w:rsidR="00606F13" w:rsidRPr="004B341B" w:rsidRDefault="00CB797C" w:rsidP="00193F93">
            <w:pPr>
              <w:ind w:left="196" w:right="228"/>
              <w:jc w:val="both"/>
              <w:rPr>
                <w:bCs/>
                <w:sz w:val="22"/>
                <w:szCs w:val="22"/>
              </w:rPr>
            </w:pPr>
            <w:r w:rsidRPr="004B341B">
              <w:rPr>
                <w:bCs/>
                <w:sz w:val="22"/>
                <w:szCs w:val="22"/>
              </w:rPr>
              <w:t xml:space="preserve">* </w:t>
            </w:r>
            <w:r w:rsidR="00606F13" w:rsidRPr="004B341B">
              <w:rPr>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B7E5A7D" w14:textId="048E6F6B" w:rsidR="00606F13" w:rsidRPr="004B341B" w:rsidRDefault="00CB797C" w:rsidP="00193F93">
            <w:pPr>
              <w:ind w:left="196" w:right="228"/>
              <w:jc w:val="both"/>
              <w:rPr>
                <w:bCs/>
                <w:sz w:val="22"/>
                <w:szCs w:val="22"/>
              </w:rPr>
            </w:pPr>
            <w:r w:rsidRPr="004B341B">
              <w:rPr>
                <w:bCs/>
                <w:sz w:val="22"/>
                <w:szCs w:val="22"/>
              </w:rPr>
              <w:t xml:space="preserve">* </w:t>
            </w:r>
            <w:r w:rsidR="00606F13" w:rsidRPr="004B341B">
              <w:rPr>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962787A" w14:textId="77777777" w:rsidR="00606F13" w:rsidRPr="004B341B" w:rsidRDefault="00606F13" w:rsidP="00193F93">
            <w:pPr>
              <w:ind w:left="196" w:right="228"/>
              <w:jc w:val="both"/>
              <w:rPr>
                <w:bCs/>
                <w:sz w:val="22"/>
                <w:szCs w:val="22"/>
              </w:rPr>
            </w:pPr>
          </w:p>
          <w:p w14:paraId="11B4BEF5" w14:textId="77777777" w:rsidR="00606F13" w:rsidRPr="004B341B" w:rsidRDefault="00606F13" w:rsidP="00193F93">
            <w:pPr>
              <w:ind w:left="196" w:right="228"/>
              <w:jc w:val="both"/>
              <w:rPr>
                <w:b/>
                <w:sz w:val="22"/>
                <w:szCs w:val="22"/>
              </w:rPr>
            </w:pPr>
            <w:r w:rsidRPr="004B341B">
              <w:rPr>
                <w:b/>
                <w:sz w:val="22"/>
                <w:szCs w:val="22"/>
              </w:rPr>
              <w:t>5.3. Qualificação econômico-financeira</w:t>
            </w:r>
          </w:p>
          <w:p w14:paraId="5E0E804A" w14:textId="77777777" w:rsidR="00606F13" w:rsidRPr="004B341B" w:rsidRDefault="00606F13" w:rsidP="00193F93">
            <w:pPr>
              <w:ind w:left="196" w:right="228"/>
              <w:jc w:val="both"/>
              <w:rPr>
                <w:bCs/>
                <w:sz w:val="22"/>
                <w:szCs w:val="22"/>
              </w:rPr>
            </w:pPr>
          </w:p>
          <w:p w14:paraId="6D5C7511" w14:textId="77777777" w:rsidR="00606F13" w:rsidRPr="004B341B" w:rsidRDefault="00606F13" w:rsidP="00193F93">
            <w:pPr>
              <w:ind w:left="196" w:right="228"/>
              <w:jc w:val="both"/>
              <w:rPr>
                <w:bCs/>
                <w:sz w:val="22"/>
                <w:szCs w:val="22"/>
              </w:rPr>
            </w:pPr>
            <w:proofErr w:type="gramStart"/>
            <w:r w:rsidRPr="004B341B">
              <w:rPr>
                <w:bCs/>
                <w:sz w:val="22"/>
                <w:szCs w:val="22"/>
              </w:rPr>
              <w:lastRenderedPageBreak/>
              <w:t xml:space="preserve">(  </w:t>
            </w:r>
            <w:proofErr w:type="gramEnd"/>
            <w:r w:rsidRPr="004B341B">
              <w:rPr>
                <w:bCs/>
                <w:sz w:val="22"/>
                <w:szCs w:val="22"/>
              </w:rPr>
              <w:t xml:space="preserve"> )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259CA0CA" w14:textId="7D2220B4" w:rsidR="00606F13" w:rsidRPr="004B341B" w:rsidRDefault="00606F13" w:rsidP="00193F93">
            <w:pPr>
              <w:ind w:left="196" w:right="228"/>
              <w:jc w:val="both"/>
              <w:rPr>
                <w:bCs/>
                <w:sz w:val="22"/>
                <w:szCs w:val="22"/>
              </w:rPr>
            </w:pPr>
            <w:r w:rsidRPr="004B341B">
              <w:rPr>
                <w:bCs/>
                <w:sz w:val="22"/>
                <w:szCs w:val="22"/>
              </w:rPr>
              <w:t>(</w:t>
            </w:r>
            <w:r w:rsidR="00DD74DC" w:rsidRPr="004B341B">
              <w:rPr>
                <w:bCs/>
                <w:sz w:val="22"/>
                <w:szCs w:val="22"/>
              </w:rPr>
              <w:t>X</w:t>
            </w:r>
            <w:r w:rsidRPr="004B341B">
              <w:rPr>
                <w:bCs/>
                <w:sz w:val="22"/>
                <w:szCs w:val="22"/>
              </w:rPr>
              <w:t>) Certidão negativa de falência expedida pelo distribuidor da sede do fornecedor - Lei nº 14.133, de 2021, art. 69, caput, inciso II);</w:t>
            </w:r>
          </w:p>
          <w:p w14:paraId="66379022" w14:textId="77777777" w:rsidR="00606F13" w:rsidRPr="004B341B" w:rsidRDefault="00606F13" w:rsidP="00193F93">
            <w:pPr>
              <w:ind w:left="196" w:right="228"/>
              <w:jc w:val="both"/>
              <w:rPr>
                <w:bCs/>
                <w:sz w:val="22"/>
                <w:szCs w:val="22"/>
              </w:rPr>
            </w:pPr>
            <w:proofErr w:type="gramStart"/>
            <w:r w:rsidRPr="004B341B">
              <w:rPr>
                <w:bCs/>
                <w:sz w:val="22"/>
                <w:szCs w:val="22"/>
              </w:rPr>
              <w:t xml:space="preserve">(  </w:t>
            </w:r>
            <w:proofErr w:type="gramEnd"/>
            <w:r w:rsidRPr="004B341B">
              <w:rPr>
                <w:bCs/>
                <w:sz w:val="22"/>
                <w:szCs w:val="22"/>
              </w:rPr>
              <w:t xml:space="preserve"> )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33DF0F0" w14:textId="77777777" w:rsidR="00606F13" w:rsidRPr="004B341B" w:rsidRDefault="00606F13" w:rsidP="00193F93">
            <w:pPr>
              <w:ind w:left="196" w:right="228"/>
              <w:jc w:val="both"/>
              <w:rPr>
                <w:bCs/>
                <w:sz w:val="22"/>
                <w:szCs w:val="22"/>
              </w:rPr>
            </w:pPr>
          </w:p>
          <w:p w14:paraId="2A512239" w14:textId="77777777" w:rsidR="00606F13" w:rsidRPr="004B341B" w:rsidRDefault="00606F13" w:rsidP="00193F93">
            <w:pPr>
              <w:ind w:left="196" w:right="228"/>
              <w:jc w:val="both"/>
              <w:rPr>
                <w:b/>
                <w:sz w:val="22"/>
                <w:szCs w:val="22"/>
              </w:rPr>
            </w:pPr>
            <w:r w:rsidRPr="004B341B">
              <w:rPr>
                <w:b/>
                <w:sz w:val="22"/>
                <w:szCs w:val="22"/>
              </w:rPr>
              <w:t>5.4. Qualificação técnica</w:t>
            </w:r>
          </w:p>
          <w:p w14:paraId="059AB901" w14:textId="77777777" w:rsidR="00606F13" w:rsidRPr="004B341B" w:rsidRDefault="00606F13" w:rsidP="00193F93">
            <w:pPr>
              <w:ind w:left="196" w:right="228"/>
              <w:jc w:val="both"/>
              <w:rPr>
                <w:bCs/>
                <w:sz w:val="22"/>
                <w:szCs w:val="22"/>
              </w:rPr>
            </w:pPr>
          </w:p>
          <w:p w14:paraId="1BB81C1B" w14:textId="77777777" w:rsidR="00606F13" w:rsidRPr="004B341B" w:rsidRDefault="00606F13" w:rsidP="00193F93">
            <w:pPr>
              <w:ind w:left="196" w:right="228"/>
              <w:jc w:val="both"/>
              <w:rPr>
                <w:bCs/>
                <w:sz w:val="22"/>
                <w:szCs w:val="22"/>
              </w:rPr>
            </w:pPr>
            <w:proofErr w:type="gramStart"/>
            <w:r w:rsidRPr="004B341B">
              <w:rPr>
                <w:bCs/>
                <w:sz w:val="22"/>
                <w:szCs w:val="22"/>
              </w:rPr>
              <w:t xml:space="preserve">(  </w:t>
            </w:r>
            <w:proofErr w:type="gramEnd"/>
            <w:r w:rsidRPr="004B341B">
              <w:rPr>
                <w:bCs/>
                <w:sz w:val="22"/>
                <w:szCs w:val="22"/>
              </w:rPr>
              <w:t xml:space="preserve"> ) Registro ou inscrição da empresa na entidade profissional .........(escrever por extenso, se o caso), em plena validade.</w:t>
            </w:r>
          </w:p>
          <w:p w14:paraId="00652556" w14:textId="4007B531" w:rsidR="00606F13" w:rsidRPr="004B341B" w:rsidRDefault="00606F13" w:rsidP="00193F93">
            <w:pPr>
              <w:ind w:left="196" w:right="228"/>
              <w:jc w:val="both"/>
              <w:rPr>
                <w:bCs/>
                <w:sz w:val="22"/>
                <w:szCs w:val="22"/>
              </w:rPr>
            </w:pPr>
            <w:r w:rsidRPr="004B341B">
              <w:rPr>
                <w:bCs/>
                <w:sz w:val="22"/>
                <w:szCs w:val="22"/>
              </w:rPr>
              <w:t>(</w:t>
            </w:r>
            <w:r w:rsidR="00DD74DC" w:rsidRPr="004B341B">
              <w:rPr>
                <w:bCs/>
                <w:sz w:val="22"/>
                <w:szCs w:val="22"/>
              </w:rPr>
              <w:t>X</w:t>
            </w:r>
            <w:r w:rsidRPr="004B341B">
              <w:rPr>
                <w:bCs/>
                <w:sz w:val="22"/>
                <w:szCs w:val="22"/>
              </w:rPr>
              <w:t xml:space="preserve">) </w:t>
            </w:r>
            <w:r w:rsidR="00DD74DC" w:rsidRPr="004B341B">
              <w:rPr>
                <w:sz w:val="22"/>
                <w:szCs w:val="22"/>
              </w:rPr>
              <w:t xml:space="preserve">Atestado de capacidade técnica, expedido por pessoa jurídica de direito público ou privado, relativo à execução de sistema de gestão pública municipal integrado, desenvolvido para web, compatível com prestação de contas perante </w:t>
            </w:r>
            <w:r w:rsidR="004B341B" w:rsidRPr="004B341B">
              <w:rPr>
                <w:sz w:val="22"/>
                <w:szCs w:val="22"/>
              </w:rPr>
              <w:t>o</w:t>
            </w:r>
            <w:r w:rsidR="00DD74DC" w:rsidRPr="004B341B">
              <w:rPr>
                <w:sz w:val="22"/>
                <w:szCs w:val="22"/>
              </w:rPr>
              <w:t xml:space="preserve"> Tribunal de Contas, entendendo-se como pertinente e compatível com sistema desenvolvido nativamente para web, com funcionamento sem o uso de emuladores ou tecnologias de emulação de aplicativos desktop</w:t>
            </w:r>
            <w:r w:rsidRPr="004B341B">
              <w:rPr>
                <w:bCs/>
                <w:sz w:val="22"/>
                <w:szCs w:val="22"/>
              </w:rPr>
              <w:t>.</w:t>
            </w:r>
          </w:p>
          <w:p w14:paraId="3E5C54FD" w14:textId="3204996C" w:rsidR="00606F13" w:rsidRPr="004B341B" w:rsidRDefault="00AF0AE7" w:rsidP="00193F93">
            <w:pPr>
              <w:spacing w:before="120"/>
              <w:ind w:left="196" w:right="228"/>
              <w:jc w:val="both"/>
              <w:rPr>
                <w:bCs/>
                <w:sz w:val="22"/>
                <w:szCs w:val="22"/>
              </w:rPr>
            </w:pPr>
            <w:r w:rsidRPr="004B341B">
              <w:rPr>
                <w:bCs/>
                <w:sz w:val="22"/>
                <w:szCs w:val="22"/>
              </w:rPr>
              <w:t xml:space="preserve">* </w:t>
            </w:r>
            <w:r w:rsidR="00606F13" w:rsidRPr="004B341B">
              <w:rPr>
                <w:bCs/>
                <w:sz w:val="22"/>
                <w:szCs w:val="22"/>
              </w:rPr>
              <w:t>Será admitida, para fins de comprovação de quantitativo mínimo, a apresentação e o somatório de diferentes atestados executados de forma concomitante.</w:t>
            </w:r>
          </w:p>
          <w:p w14:paraId="7735486C" w14:textId="77777777" w:rsidR="00606F13" w:rsidRPr="004B341B" w:rsidRDefault="00606F13" w:rsidP="00193F93">
            <w:pPr>
              <w:ind w:left="196" w:right="228"/>
              <w:jc w:val="both"/>
              <w:rPr>
                <w:bCs/>
                <w:sz w:val="22"/>
                <w:szCs w:val="22"/>
              </w:rPr>
            </w:pPr>
            <w:r w:rsidRPr="004B341B">
              <w:rPr>
                <w:bCs/>
                <w:sz w:val="22"/>
                <w:szCs w:val="22"/>
              </w:rPr>
              <w:t>Os atestados de capacidade técnica poderão ser apresentados em nome da matriz ou da filial do fornecedor.</w:t>
            </w:r>
          </w:p>
          <w:p w14:paraId="0B37540D" w14:textId="77777777" w:rsidR="00606F13" w:rsidRPr="004B341B" w:rsidRDefault="00606F13" w:rsidP="00193F93">
            <w:pPr>
              <w:ind w:left="196" w:right="228"/>
              <w:jc w:val="both"/>
              <w:rPr>
                <w:bCs/>
                <w:sz w:val="22"/>
                <w:szCs w:val="22"/>
              </w:rPr>
            </w:pPr>
            <w:proofErr w:type="gramStart"/>
            <w:r w:rsidRPr="004B341B">
              <w:rPr>
                <w:bCs/>
                <w:sz w:val="22"/>
                <w:szCs w:val="22"/>
              </w:rPr>
              <w:t xml:space="preserve">(  </w:t>
            </w:r>
            <w:proofErr w:type="gramEnd"/>
            <w:r w:rsidRPr="004B341B">
              <w:rPr>
                <w:bCs/>
                <w:sz w:val="22"/>
                <w:szCs w:val="22"/>
              </w:rPr>
              <w:t xml:space="preserve"> </w:t>
            </w:r>
            <w:proofErr w:type="gramStart"/>
            <w:r w:rsidRPr="004B341B">
              <w:rPr>
                <w:bCs/>
                <w:sz w:val="22"/>
                <w:szCs w:val="22"/>
              </w:rPr>
              <w:t xml:space="preserve">  )</w:t>
            </w:r>
            <w:proofErr w:type="gramEnd"/>
            <w:r w:rsidRPr="004B341B">
              <w:rPr>
                <w:bCs/>
                <w:sz w:val="22"/>
                <w:szCs w:val="22"/>
              </w:rPr>
              <w:t xml:space="preserve"> Prova de atendimento aos requisitos ........, previstos na lei ............</w:t>
            </w:r>
          </w:p>
          <w:p w14:paraId="64A01ECF" w14:textId="77777777" w:rsidR="00606F13" w:rsidRPr="004B341B" w:rsidRDefault="00606F13" w:rsidP="00193F93">
            <w:pPr>
              <w:ind w:left="196" w:right="228"/>
              <w:jc w:val="both"/>
              <w:rPr>
                <w:bCs/>
                <w:sz w:val="22"/>
                <w:szCs w:val="22"/>
              </w:rPr>
            </w:pPr>
          </w:p>
          <w:p w14:paraId="6DCACBDB" w14:textId="77777777" w:rsidR="00606F13" w:rsidRPr="004B341B" w:rsidRDefault="00606F13" w:rsidP="00193F93">
            <w:pPr>
              <w:ind w:left="196" w:right="228"/>
              <w:jc w:val="both"/>
              <w:rPr>
                <w:bCs/>
                <w:sz w:val="22"/>
                <w:szCs w:val="22"/>
              </w:rPr>
            </w:pPr>
            <w:r w:rsidRPr="004B341B">
              <w:rPr>
                <w:bCs/>
                <w:sz w:val="22"/>
                <w:szCs w:val="22"/>
              </w:rPr>
              <w:t>Outras exigências de qualificação técnica: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4B341B" w14:paraId="2139D007" w14:textId="77777777" w:rsidTr="001664C9">
              <w:tc>
                <w:tcPr>
                  <w:tcW w:w="8930" w:type="dxa"/>
                </w:tcPr>
                <w:p w14:paraId="17FB768A" w14:textId="77777777" w:rsidR="00606F13" w:rsidRPr="004B341B" w:rsidRDefault="00606F13" w:rsidP="00A31E14">
                  <w:pPr>
                    <w:framePr w:hSpace="141" w:wrap="around" w:vAnchor="text" w:hAnchor="text" w:xAlign="center" w:y="1"/>
                    <w:ind w:left="196" w:right="228"/>
                    <w:suppressOverlap/>
                    <w:jc w:val="both"/>
                    <w:rPr>
                      <w:bCs/>
                      <w:sz w:val="22"/>
                      <w:szCs w:val="22"/>
                    </w:rPr>
                  </w:pPr>
                </w:p>
                <w:p w14:paraId="24FF47DA" w14:textId="77777777" w:rsidR="00606F13" w:rsidRPr="004B341B" w:rsidRDefault="00606F13" w:rsidP="00A31E14">
                  <w:pPr>
                    <w:framePr w:hSpace="141" w:wrap="around" w:vAnchor="text" w:hAnchor="text" w:xAlign="center" w:y="1"/>
                    <w:ind w:left="196" w:right="228"/>
                    <w:suppressOverlap/>
                    <w:jc w:val="both"/>
                    <w:rPr>
                      <w:bCs/>
                      <w:sz w:val="22"/>
                      <w:szCs w:val="22"/>
                    </w:rPr>
                  </w:pPr>
                </w:p>
                <w:p w14:paraId="7074471E" w14:textId="77777777" w:rsidR="00606F13" w:rsidRPr="004B341B" w:rsidRDefault="00606F13" w:rsidP="00A31E14">
                  <w:pPr>
                    <w:framePr w:hSpace="141" w:wrap="around" w:vAnchor="text" w:hAnchor="text" w:xAlign="center" w:y="1"/>
                    <w:ind w:left="196" w:right="228"/>
                    <w:suppressOverlap/>
                    <w:jc w:val="both"/>
                    <w:rPr>
                      <w:bCs/>
                      <w:sz w:val="22"/>
                      <w:szCs w:val="22"/>
                    </w:rPr>
                  </w:pPr>
                </w:p>
                <w:p w14:paraId="37D92A55" w14:textId="77777777" w:rsidR="00606F13" w:rsidRPr="004B341B" w:rsidRDefault="00606F13" w:rsidP="00A31E14">
                  <w:pPr>
                    <w:framePr w:hSpace="141" w:wrap="around" w:vAnchor="text" w:hAnchor="text" w:xAlign="center" w:y="1"/>
                    <w:ind w:left="196" w:right="228"/>
                    <w:suppressOverlap/>
                    <w:jc w:val="both"/>
                    <w:rPr>
                      <w:bCs/>
                      <w:sz w:val="22"/>
                      <w:szCs w:val="22"/>
                    </w:rPr>
                  </w:pPr>
                </w:p>
              </w:tc>
            </w:tr>
          </w:tbl>
          <w:p w14:paraId="6B5D519C" w14:textId="77777777" w:rsidR="00606F13" w:rsidRPr="004B341B" w:rsidRDefault="00606F13" w:rsidP="00DD74DC">
            <w:pPr>
              <w:ind w:right="228"/>
              <w:jc w:val="both"/>
              <w:rPr>
                <w:bCs/>
                <w:sz w:val="22"/>
                <w:szCs w:val="22"/>
              </w:rPr>
            </w:pPr>
          </w:p>
        </w:tc>
      </w:tr>
      <w:tr w:rsidR="00606F13" w:rsidRPr="004B341B" w14:paraId="69BD020E" w14:textId="77777777" w:rsidTr="001664C9">
        <w:tc>
          <w:tcPr>
            <w:tcW w:w="9570" w:type="dxa"/>
            <w:shd w:val="clear" w:color="auto" w:fill="0F4761" w:themeFill="accent1" w:themeFillShade="BF"/>
          </w:tcPr>
          <w:p w14:paraId="7A640266" w14:textId="77777777" w:rsidR="00606F13" w:rsidRPr="004B341B" w:rsidRDefault="00606F13" w:rsidP="00193F93">
            <w:pPr>
              <w:numPr>
                <w:ilvl w:val="0"/>
                <w:numId w:val="23"/>
              </w:numPr>
              <w:tabs>
                <w:tab w:val="left" w:pos="426"/>
              </w:tabs>
              <w:ind w:left="58" w:firstLine="0"/>
              <w:rPr>
                <w:b/>
                <w:color w:val="FFFFFF" w:themeColor="background1"/>
                <w:sz w:val="22"/>
                <w:szCs w:val="22"/>
              </w:rPr>
            </w:pPr>
            <w:r w:rsidRPr="004B341B">
              <w:rPr>
                <w:b/>
                <w:color w:val="FFFFFF" w:themeColor="background1"/>
                <w:sz w:val="22"/>
                <w:szCs w:val="22"/>
              </w:rPr>
              <w:lastRenderedPageBreak/>
              <w:t>DA EXECUÇÃO DO OBJETO</w:t>
            </w:r>
          </w:p>
        </w:tc>
      </w:tr>
      <w:tr w:rsidR="00606F13" w:rsidRPr="004B341B" w14:paraId="7EA5F011" w14:textId="77777777" w:rsidTr="001664C9">
        <w:tc>
          <w:tcPr>
            <w:tcW w:w="9570" w:type="dxa"/>
          </w:tcPr>
          <w:p w14:paraId="1304CECC" w14:textId="77777777" w:rsidR="00606F13" w:rsidRPr="004B341B" w:rsidRDefault="00606F13" w:rsidP="00193F93">
            <w:pPr>
              <w:jc w:val="both"/>
              <w:rPr>
                <w:b/>
                <w:sz w:val="22"/>
                <w:szCs w:val="22"/>
              </w:rPr>
            </w:pPr>
          </w:p>
          <w:p w14:paraId="5F2D7397" w14:textId="54E157AE" w:rsidR="00595C8F" w:rsidRPr="004B341B" w:rsidRDefault="00595C8F" w:rsidP="002C0008">
            <w:pPr>
              <w:pStyle w:val="Nvel1-SemNumerao"/>
              <w:framePr w:hSpace="0" w:wrap="auto" w:vAnchor="margin" w:xAlign="left" w:yAlign="inline"/>
              <w:suppressOverlap w:val="0"/>
              <w:rPr>
                <w:rFonts w:ascii="Times New Roman" w:hAnsi="Times New Roman" w:cs="Times New Roman"/>
                <w:sz w:val="22"/>
                <w:szCs w:val="22"/>
              </w:rPr>
            </w:pPr>
            <w:r w:rsidRPr="004B341B">
              <w:rPr>
                <w:rFonts w:ascii="Times New Roman" w:hAnsi="Times New Roman" w:cs="Times New Roman"/>
                <w:sz w:val="22"/>
                <w:szCs w:val="22"/>
              </w:rPr>
              <w:t>6.1 Local e horário da prestação dos serviços</w:t>
            </w:r>
            <w:r w:rsidR="00101C73" w:rsidRPr="004B341B">
              <w:rPr>
                <w:rFonts w:ascii="Times New Roman" w:hAnsi="Times New Roman" w:cs="Times New Roman"/>
                <w:sz w:val="22"/>
                <w:szCs w:val="22"/>
              </w:rPr>
              <w:t>:</w:t>
            </w:r>
          </w:p>
          <w:p w14:paraId="3B7471B9" w14:textId="5121A5F5" w:rsidR="00F50584" w:rsidRPr="004B341B" w:rsidRDefault="00F50584" w:rsidP="00F50584">
            <w:pPr>
              <w:pStyle w:val="Nvel02"/>
              <w:rPr>
                <w:rFonts w:ascii="Times New Roman" w:hAnsi="Times New Roman" w:cs="Times New Roman"/>
                <w:bCs/>
                <w:sz w:val="22"/>
                <w:szCs w:val="22"/>
              </w:rPr>
            </w:pPr>
            <w:r w:rsidRPr="004B341B">
              <w:rPr>
                <w:rFonts w:ascii="Times New Roman" w:hAnsi="Times New Roman" w:cs="Times New Roman"/>
                <w:bCs/>
                <w:sz w:val="22"/>
                <w:szCs w:val="22"/>
              </w:rPr>
              <w:t xml:space="preserve">Os serviços serão prestados no seguinte endereço: </w:t>
            </w:r>
            <w:r w:rsidR="00DD74DC" w:rsidRPr="004B341B">
              <w:rPr>
                <w:rFonts w:ascii="Times New Roman" w:hAnsi="Times New Roman" w:cs="Times New Roman"/>
                <w:bCs/>
                <w:sz w:val="22"/>
                <w:szCs w:val="22"/>
              </w:rPr>
              <w:t>Paço Municipal.</w:t>
            </w:r>
          </w:p>
          <w:p w14:paraId="7D3BA6C9" w14:textId="347D9749" w:rsidR="00F50584" w:rsidRPr="004B341B" w:rsidRDefault="00F50584" w:rsidP="00F50584">
            <w:pPr>
              <w:pStyle w:val="Nvel02"/>
              <w:rPr>
                <w:rFonts w:ascii="Times New Roman" w:hAnsi="Times New Roman" w:cs="Times New Roman"/>
                <w:sz w:val="22"/>
                <w:szCs w:val="22"/>
              </w:rPr>
            </w:pPr>
            <w:r w:rsidRPr="004B341B">
              <w:rPr>
                <w:rFonts w:ascii="Times New Roman" w:hAnsi="Times New Roman" w:cs="Times New Roman"/>
                <w:bCs/>
                <w:sz w:val="22"/>
                <w:szCs w:val="22"/>
              </w:rPr>
              <w:t>Os serviços serão prestados no seguinte horário:</w:t>
            </w:r>
            <w:r w:rsidR="00DD74DC" w:rsidRPr="004B341B">
              <w:rPr>
                <w:rFonts w:ascii="Times New Roman" w:hAnsi="Times New Roman" w:cs="Times New Roman"/>
                <w:bCs/>
                <w:sz w:val="22"/>
                <w:szCs w:val="22"/>
              </w:rPr>
              <w:t xml:space="preserve"> Diariamente.</w:t>
            </w:r>
          </w:p>
          <w:p w14:paraId="2C46B85A" w14:textId="6A3BD804" w:rsidR="00101C73" w:rsidRPr="004B341B" w:rsidRDefault="00F50584" w:rsidP="002C0008">
            <w:pPr>
              <w:pStyle w:val="Nvel1-SemNumerao"/>
              <w:framePr w:hSpace="0" w:wrap="auto" w:vAnchor="margin" w:xAlign="left" w:yAlign="inline"/>
              <w:suppressOverlap w:val="0"/>
              <w:rPr>
                <w:rFonts w:ascii="Times New Roman" w:hAnsi="Times New Roman" w:cs="Times New Roman"/>
                <w:sz w:val="22"/>
                <w:szCs w:val="22"/>
              </w:rPr>
            </w:pPr>
            <w:r w:rsidRPr="004B341B">
              <w:rPr>
                <w:rFonts w:ascii="Times New Roman" w:hAnsi="Times New Roman" w:cs="Times New Roman"/>
                <w:sz w:val="22"/>
                <w:szCs w:val="22"/>
              </w:rPr>
              <w:t xml:space="preserve">Periodicidade: </w:t>
            </w:r>
            <w:r w:rsidR="00101C73" w:rsidRPr="004B341B">
              <w:rPr>
                <w:rFonts w:ascii="Times New Roman" w:hAnsi="Times New Roman" w:cs="Times New Roman"/>
                <w:sz w:val="22"/>
                <w:szCs w:val="22"/>
              </w:rPr>
              <w:t>(</w:t>
            </w:r>
            <w:r w:rsidR="00DD74DC" w:rsidRPr="004B341B">
              <w:rPr>
                <w:rFonts w:ascii="Times New Roman" w:hAnsi="Times New Roman" w:cs="Times New Roman"/>
                <w:sz w:val="22"/>
                <w:szCs w:val="22"/>
              </w:rPr>
              <w:t>X</w:t>
            </w:r>
            <w:r w:rsidR="00101C73" w:rsidRPr="004B341B">
              <w:rPr>
                <w:rFonts w:ascii="Times New Roman" w:hAnsi="Times New Roman" w:cs="Times New Roman"/>
                <w:sz w:val="22"/>
                <w:szCs w:val="22"/>
              </w:rPr>
              <w:t xml:space="preserve">) mensal  </w:t>
            </w:r>
            <w:proofErr w:type="gramStart"/>
            <w:r w:rsidR="00101C73" w:rsidRPr="004B341B">
              <w:rPr>
                <w:rFonts w:ascii="Times New Roman" w:hAnsi="Times New Roman" w:cs="Times New Roman"/>
                <w:sz w:val="22"/>
                <w:szCs w:val="22"/>
              </w:rPr>
              <w:t xml:space="preserve">   (</w:t>
            </w:r>
            <w:proofErr w:type="gramEnd"/>
            <w:r w:rsidR="00101C73" w:rsidRPr="004B341B">
              <w:rPr>
                <w:rFonts w:ascii="Times New Roman" w:hAnsi="Times New Roman" w:cs="Times New Roman"/>
                <w:sz w:val="22"/>
                <w:szCs w:val="22"/>
              </w:rPr>
              <w:t xml:space="preserve"> </w:t>
            </w:r>
            <w:proofErr w:type="gramStart"/>
            <w:r w:rsidR="00101C73" w:rsidRPr="004B341B">
              <w:rPr>
                <w:rFonts w:ascii="Times New Roman" w:hAnsi="Times New Roman" w:cs="Times New Roman"/>
                <w:sz w:val="22"/>
                <w:szCs w:val="22"/>
              </w:rPr>
              <w:t xml:space="preserve">  )</w:t>
            </w:r>
            <w:proofErr w:type="gramEnd"/>
            <w:r w:rsidR="00101C73" w:rsidRPr="004B341B">
              <w:rPr>
                <w:rFonts w:ascii="Times New Roman" w:hAnsi="Times New Roman" w:cs="Times New Roman"/>
                <w:sz w:val="22"/>
                <w:szCs w:val="22"/>
              </w:rPr>
              <w:t xml:space="preserve"> semanal </w:t>
            </w:r>
            <w:proofErr w:type="gramStart"/>
            <w:r w:rsidR="00101C73" w:rsidRPr="004B341B">
              <w:rPr>
                <w:rFonts w:ascii="Times New Roman" w:hAnsi="Times New Roman" w:cs="Times New Roman"/>
                <w:sz w:val="22"/>
                <w:szCs w:val="22"/>
              </w:rPr>
              <w:t xml:space="preserve">   (</w:t>
            </w:r>
            <w:proofErr w:type="gramEnd"/>
            <w:r w:rsidR="00101C73" w:rsidRPr="004B341B">
              <w:rPr>
                <w:rFonts w:ascii="Times New Roman" w:hAnsi="Times New Roman" w:cs="Times New Roman"/>
                <w:sz w:val="22"/>
                <w:szCs w:val="22"/>
              </w:rPr>
              <w:t xml:space="preserve"> </w:t>
            </w:r>
            <w:proofErr w:type="gramStart"/>
            <w:r w:rsidR="00101C73" w:rsidRPr="004B341B">
              <w:rPr>
                <w:rFonts w:ascii="Times New Roman" w:hAnsi="Times New Roman" w:cs="Times New Roman"/>
                <w:sz w:val="22"/>
                <w:szCs w:val="22"/>
              </w:rPr>
              <w:t xml:space="preserve">  )</w:t>
            </w:r>
            <w:proofErr w:type="gramEnd"/>
            <w:r w:rsidR="00101C73" w:rsidRPr="004B341B">
              <w:rPr>
                <w:rFonts w:ascii="Times New Roman" w:hAnsi="Times New Roman" w:cs="Times New Roman"/>
                <w:sz w:val="22"/>
                <w:szCs w:val="22"/>
              </w:rPr>
              <w:t xml:space="preserve"> por hora   </w:t>
            </w:r>
            <w:proofErr w:type="gramStart"/>
            <w:r w:rsidR="00101C73" w:rsidRPr="004B341B">
              <w:rPr>
                <w:rFonts w:ascii="Times New Roman" w:hAnsi="Times New Roman" w:cs="Times New Roman"/>
                <w:sz w:val="22"/>
                <w:szCs w:val="22"/>
              </w:rPr>
              <w:t xml:space="preserve">   (</w:t>
            </w:r>
            <w:proofErr w:type="gramEnd"/>
            <w:r w:rsidR="00101C73" w:rsidRPr="004B341B">
              <w:rPr>
                <w:rFonts w:ascii="Times New Roman" w:hAnsi="Times New Roman" w:cs="Times New Roman"/>
                <w:sz w:val="22"/>
                <w:szCs w:val="22"/>
              </w:rPr>
              <w:t xml:space="preserve"> </w:t>
            </w:r>
            <w:proofErr w:type="gramStart"/>
            <w:r w:rsidR="00101C73" w:rsidRPr="004B341B">
              <w:rPr>
                <w:rFonts w:ascii="Times New Roman" w:hAnsi="Times New Roman" w:cs="Times New Roman"/>
                <w:sz w:val="22"/>
                <w:szCs w:val="22"/>
              </w:rPr>
              <w:t xml:space="preserve">  )</w:t>
            </w:r>
            <w:proofErr w:type="gramEnd"/>
            <w:r w:rsidR="00101C73" w:rsidRPr="004B341B">
              <w:rPr>
                <w:rFonts w:ascii="Times New Roman" w:hAnsi="Times New Roman" w:cs="Times New Roman"/>
                <w:sz w:val="22"/>
                <w:szCs w:val="22"/>
              </w:rPr>
              <w:t xml:space="preserve"> por serviço prestado</w:t>
            </w:r>
          </w:p>
          <w:p w14:paraId="29730EBA" w14:textId="77777777" w:rsidR="00F50584" w:rsidRPr="004B341B" w:rsidRDefault="00F50584" w:rsidP="00F50584">
            <w:pPr>
              <w:jc w:val="both"/>
              <w:rPr>
                <w:bCs/>
                <w:sz w:val="22"/>
                <w:szCs w:val="22"/>
              </w:rPr>
            </w:pPr>
            <w:r w:rsidRPr="004B341B">
              <w:rPr>
                <w:bCs/>
                <w:sz w:val="22"/>
                <w:szCs w:val="22"/>
              </w:rPr>
              <w:t>6.2 Prazos</w:t>
            </w:r>
          </w:p>
          <w:p w14:paraId="20F2188E" w14:textId="7F2E5904" w:rsidR="009A326B" w:rsidRPr="004B341B" w:rsidRDefault="00F50584" w:rsidP="00DD74DC">
            <w:pPr>
              <w:jc w:val="both"/>
              <w:rPr>
                <w:bCs/>
                <w:sz w:val="22"/>
                <w:szCs w:val="22"/>
              </w:rPr>
            </w:pPr>
            <w:r w:rsidRPr="004B341B">
              <w:rPr>
                <w:bCs/>
                <w:sz w:val="22"/>
                <w:szCs w:val="22"/>
              </w:rPr>
              <w:t>Prazo para prestação dos serviços/execução da obra:</w:t>
            </w:r>
            <w:r w:rsidR="00DD74DC" w:rsidRPr="004B341B">
              <w:rPr>
                <w:bCs/>
                <w:sz w:val="22"/>
                <w:szCs w:val="22"/>
              </w:rPr>
              <w:t xml:space="preserve"> </w:t>
            </w:r>
            <w:r w:rsidR="008C61DE" w:rsidRPr="004B341B">
              <w:rPr>
                <w:bCs/>
                <w:sz w:val="22"/>
                <w:szCs w:val="22"/>
              </w:rPr>
              <w:t xml:space="preserve">Conforme item 12.1 deste termo. </w:t>
            </w:r>
          </w:p>
          <w:p w14:paraId="6EE3DFD1" w14:textId="77777777" w:rsidR="00DD74DC" w:rsidRPr="004B341B" w:rsidRDefault="00DD74DC" w:rsidP="00DD74DC">
            <w:pPr>
              <w:jc w:val="both"/>
              <w:rPr>
                <w:bCs/>
                <w:sz w:val="22"/>
                <w:szCs w:val="22"/>
              </w:rPr>
            </w:pPr>
          </w:p>
          <w:p w14:paraId="078D2683" w14:textId="3BD9BA38" w:rsidR="00606F13" w:rsidRPr="004B341B" w:rsidRDefault="00606F13" w:rsidP="00193F93">
            <w:pPr>
              <w:ind w:left="196" w:right="228"/>
              <w:rPr>
                <w:sz w:val="22"/>
                <w:szCs w:val="22"/>
              </w:rPr>
            </w:pPr>
            <w:r w:rsidRPr="004B341B">
              <w:rPr>
                <w:b/>
                <w:sz w:val="22"/>
                <w:szCs w:val="22"/>
              </w:rPr>
              <w:t>6.</w:t>
            </w:r>
            <w:r w:rsidR="002C0008" w:rsidRPr="004B341B">
              <w:rPr>
                <w:b/>
                <w:sz w:val="22"/>
                <w:szCs w:val="22"/>
              </w:rPr>
              <w:t>2</w:t>
            </w:r>
            <w:r w:rsidRPr="004B341B">
              <w:rPr>
                <w:b/>
                <w:sz w:val="22"/>
                <w:szCs w:val="22"/>
              </w:rPr>
              <w:t>. Garantia de execução do contrato</w:t>
            </w:r>
          </w:p>
          <w:p w14:paraId="4D0B179A" w14:textId="77777777" w:rsidR="00606F13" w:rsidRPr="004B341B" w:rsidRDefault="00606F13" w:rsidP="00193F93">
            <w:pPr>
              <w:pStyle w:val="PargrafodaLista"/>
              <w:tabs>
                <w:tab w:val="left" w:pos="767"/>
              </w:tabs>
              <w:ind w:left="196" w:right="228"/>
              <w:jc w:val="both"/>
              <w:rPr>
                <w:sz w:val="22"/>
                <w:szCs w:val="22"/>
              </w:rPr>
            </w:pPr>
            <w:r w:rsidRPr="004B341B">
              <w:rPr>
                <w:sz w:val="22"/>
                <w:szCs w:val="22"/>
              </w:rPr>
              <w:t xml:space="preserve">Será exigida garantia de execução do contrato, nos moldes do </w:t>
            </w:r>
            <w:proofErr w:type="spellStart"/>
            <w:r w:rsidRPr="004B341B">
              <w:rPr>
                <w:sz w:val="22"/>
                <w:szCs w:val="22"/>
              </w:rPr>
              <w:t>Arts</w:t>
            </w:r>
            <w:proofErr w:type="spellEnd"/>
            <w:r w:rsidRPr="004B341B">
              <w:rPr>
                <w:sz w:val="22"/>
                <w:szCs w:val="22"/>
              </w:rPr>
              <w:t xml:space="preserve"> 96 a 102 da Lei nº 14.133/21, em valor correspondente a .......... % do valor total do contrato?</w:t>
            </w:r>
          </w:p>
          <w:p w14:paraId="3D9548A3" w14:textId="77777777" w:rsidR="00606F13" w:rsidRPr="004B341B" w:rsidRDefault="00606F13" w:rsidP="00193F93">
            <w:pPr>
              <w:pStyle w:val="PargrafodaLista"/>
              <w:tabs>
                <w:tab w:val="left" w:pos="767"/>
              </w:tabs>
              <w:ind w:left="196" w:right="228"/>
              <w:rPr>
                <w:sz w:val="22"/>
                <w:szCs w:val="22"/>
              </w:rPr>
            </w:pPr>
          </w:p>
          <w:p w14:paraId="231058F4" w14:textId="57016781" w:rsidR="00606F13" w:rsidRPr="004B341B" w:rsidRDefault="00606F13" w:rsidP="00193F93">
            <w:pPr>
              <w:pStyle w:val="Corpodetexto"/>
              <w:ind w:left="196" w:right="228"/>
              <w:rPr>
                <w:rFonts w:ascii="Times New Roman" w:hAnsi="Times New Roman" w:cs="Times New Roman"/>
              </w:rPr>
            </w:pPr>
            <w:r w:rsidRPr="004B341B">
              <w:rPr>
                <w:rFonts w:ascii="Times New Roman" w:hAnsi="Times New Roman" w:cs="Times New Roman"/>
                <w:spacing w:val="-1"/>
              </w:rPr>
              <w:t xml:space="preserve">( </w:t>
            </w:r>
            <w:r w:rsidR="00DD74DC" w:rsidRPr="004B341B">
              <w:rPr>
                <w:rFonts w:ascii="Times New Roman" w:hAnsi="Times New Roman" w:cs="Times New Roman"/>
                <w:spacing w:val="-1"/>
              </w:rPr>
              <w:t>X</w:t>
            </w:r>
            <w:r w:rsidRPr="004B341B">
              <w:rPr>
                <w:rFonts w:ascii="Times New Roman" w:hAnsi="Times New Roman" w:cs="Times New Roman"/>
                <w:spacing w:val="-1"/>
              </w:rPr>
              <w:t>) Não</w:t>
            </w:r>
          </w:p>
          <w:p w14:paraId="5C455FBE" w14:textId="7E1DCCCE" w:rsidR="00606F13" w:rsidRPr="004B341B" w:rsidRDefault="00606F13" w:rsidP="00DD74DC">
            <w:pPr>
              <w:pStyle w:val="PargrafodaLista"/>
              <w:ind w:left="196" w:right="228"/>
              <w:rPr>
                <w:sz w:val="22"/>
                <w:szCs w:val="22"/>
              </w:rPr>
            </w:pPr>
            <w:proofErr w:type="gramStart"/>
            <w:r w:rsidRPr="004B341B">
              <w:rPr>
                <w:sz w:val="22"/>
                <w:szCs w:val="22"/>
              </w:rPr>
              <w:t>(</w:t>
            </w:r>
            <w:r w:rsidR="00DD74DC" w:rsidRPr="004B341B">
              <w:rPr>
                <w:sz w:val="22"/>
                <w:szCs w:val="22"/>
              </w:rPr>
              <w:t xml:space="preserve">  </w:t>
            </w:r>
            <w:r w:rsidRPr="004B341B">
              <w:rPr>
                <w:sz w:val="22"/>
                <w:szCs w:val="22"/>
              </w:rPr>
              <w:t>)</w:t>
            </w:r>
            <w:proofErr w:type="gramEnd"/>
            <w:r w:rsidRPr="004B341B">
              <w:rPr>
                <w:sz w:val="22"/>
                <w:szCs w:val="22"/>
              </w:rPr>
              <w:t xml:space="preserve"> Sim</w:t>
            </w:r>
          </w:p>
          <w:p w14:paraId="73ABBEF1" w14:textId="407B6FC5" w:rsidR="00D975F9" w:rsidRPr="004B341B" w:rsidRDefault="00D975F9" w:rsidP="00DD74DC">
            <w:pPr>
              <w:pStyle w:val="Nvel1-SemNum"/>
              <w:numPr>
                <w:ilvl w:val="1"/>
                <w:numId w:val="39"/>
              </w:numPr>
              <w:rPr>
                <w:rFonts w:ascii="Times New Roman" w:hAnsi="Times New Roman" w:cs="Times New Roman"/>
                <w:color w:val="auto"/>
                <w:sz w:val="22"/>
                <w:szCs w:val="22"/>
              </w:rPr>
            </w:pPr>
            <w:r w:rsidRPr="004B341B">
              <w:rPr>
                <w:rFonts w:ascii="Times New Roman" w:hAnsi="Times New Roman" w:cs="Times New Roman"/>
                <w:color w:val="auto"/>
                <w:sz w:val="22"/>
                <w:szCs w:val="22"/>
              </w:rPr>
              <w:t>Há procedimentos a serem seguidos em caso de transição e finalização do contrato</w:t>
            </w:r>
          </w:p>
          <w:p w14:paraId="3E0CBCBF" w14:textId="77777777" w:rsidR="00D975F9" w:rsidRPr="004B341B" w:rsidRDefault="00D975F9" w:rsidP="00DD74DC">
            <w:pPr>
              <w:pStyle w:val="Nvel2-Opcional"/>
              <w:numPr>
                <w:ilvl w:val="0"/>
                <w:numId w:val="0"/>
              </w:numPr>
              <w:rPr>
                <w:rFonts w:ascii="Times New Roman" w:hAnsi="Times New Roman" w:cs="Times New Roman"/>
                <w:i w:val="0"/>
                <w:iCs w:val="0"/>
                <w:color w:val="auto"/>
                <w:sz w:val="22"/>
                <w:szCs w:val="22"/>
              </w:rPr>
            </w:pPr>
            <w:proofErr w:type="gramStart"/>
            <w:r w:rsidRPr="004B341B">
              <w:rPr>
                <w:rFonts w:ascii="Times New Roman" w:hAnsi="Times New Roman" w:cs="Times New Roman"/>
                <w:i w:val="0"/>
                <w:iCs w:val="0"/>
                <w:color w:val="auto"/>
                <w:sz w:val="22"/>
                <w:szCs w:val="22"/>
              </w:rPr>
              <w:lastRenderedPageBreak/>
              <w:t xml:space="preserve">( </w:t>
            </w:r>
            <w:r w:rsidR="004B341B" w:rsidRPr="004B341B">
              <w:rPr>
                <w:rFonts w:ascii="Times New Roman" w:hAnsi="Times New Roman" w:cs="Times New Roman"/>
                <w:i w:val="0"/>
                <w:iCs w:val="0"/>
                <w:color w:val="auto"/>
                <w:sz w:val="22"/>
                <w:szCs w:val="22"/>
              </w:rPr>
              <w:t>x</w:t>
            </w:r>
            <w:proofErr w:type="gramEnd"/>
            <w:r w:rsidRPr="004B341B">
              <w:rPr>
                <w:rFonts w:ascii="Times New Roman" w:hAnsi="Times New Roman" w:cs="Times New Roman"/>
                <w:i w:val="0"/>
                <w:iCs w:val="0"/>
                <w:color w:val="auto"/>
                <w:sz w:val="22"/>
                <w:szCs w:val="22"/>
              </w:rPr>
              <w:t xml:space="preserve"> ) sim   </w:t>
            </w:r>
            <w:proofErr w:type="gramStart"/>
            <w:r w:rsidRPr="004B341B">
              <w:rPr>
                <w:rFonts w:ascii="Times New Roman" w:hAnsi="Times New Roman" w:cs="Times New Roman"/>
                <w:i w:val="0"/>
                <w:iCs w:val="0"/>
                <w:color w:val="auto"/>
                <w:sz w:val="22"/>
                <w:szCs w:val="22"/>
              </w:rPr>
              <w:t xml:space="preserve">   (</w:t>
            </w:r>
            <w:proofErr w:type="gramEnd"/>
            <w:r w:rsidR="004B341B" w:rsidRPr="004B341B">
              <w:rPr>
                <w:rFonts w:ascii="Times New Roman" w:hAnsi="Times New Roman" w:cs="Times New Roman"/>
                <w:i w:val="0"/>
                <w:iCs w:val="0"/>
                <w:color w:val="auto"/>
                <w:sz w:val="22"/>
                <w:szCs w:val="22"/>
              </w:rPr>
              <w:t xml:space="preserve"> </w:t>
            </w:r>
            <w:proofErr w:type="gramStart"/>
            <w:r w:rsidR="004B341B" w:rsidRPr="004B341B">
              <w:rPr>
                <w:rFonts w:ascii="Times New Roman" w:hAnsi="Times New Roman" w:cs="Times New Roman"/>
                <w:i w:val="0"/>
                <w:iCs w:val="0"/>
                <w:color w:val="auto"/>
                <w:sz w:val="22"/>
                <w:szCs w:val="22"/>
              </w:rPr>
              <w:t xml:space="preserve">  </w:t>
            </w:r>
            <w:r w:rsidRPr="004B341B">
              <w:rPr>
                <w:rFonts w:ascii="Times New Roman" w:hAnsi="Times New Roman" w:cs="Times New Roman"/>
                <w:i w:val="0"/>
                <w:iCs w:val="0"/>
                <w:color w:val="auto"/>
                <w:sz w:val="22"/>
                <w:szCs w:val="22"/>
              </w:rPr>
              <w:t>)</w:t>
            </w:r>
            <w:proofErr w:type="gramEnd"/>
            <w:r w:rsidRPr="004B341B">
              <w:rPr>
                <w:rFonts w:ascii="Times New Roman" w:hAnsi="Times New Roman" w:cs="Times New Roman"/>
                <w:i w:val="0"/>
                <w:iCs w:val="0"/>
                <w:color w:val="auto"/>
                <w:sz w:val="22"/>
                <w:szCs w:val="22"/>
              </w:rPr>
              <w:t xml:space="preserve"> não</w:t>
            </w:r>
          </w:p>
          <w:p w14:paraId="14607CE8" w14:textId="1DFDC327" w:rsidR="004B341B" w:rsidRPr="004B341B" w:rsidRDefault="004B341B" w:rsidP="004B341B">
            <w:pPr>
              <w:pStyle w:val="Nvel2-Opcional"/>
              <w:numPr>
                <w:ilvl w:val="0"/>
                <w:numId w:val="48"/>
              </w:numPr>
              <w:rPr>
                <w:rFonts w:ascii="Times New Roman" w:hAnsi="Times New Roman" w:cs="Times New Roman"/>
                <w:i w:val="0"/>
                <w:iCs w:val="0"/>
                <w:color w:val="auto"/>
                <w:sz w:val="22"/>
                <w:szCs w:val="22"/>
              </w:rPr>
            </w:pPr>
            <w:r w:rsidRPr="004B341B">
              <w:rPr>
                <w:rFonts w:ascii="Times New Roman" w:hAnsi="Times New Roman" w:cs="Times New Roman"/>
                <w:i w:val="0"/>
                <w:iCs w:val="0"/>
                <w:color w:val="auto"/>
                <w:sz w:val="22"/>
                <w:szCs w:val="22"/>
              </w:rPr>
              <w:t xml:space="preserve">A extinção do contrato, seja por decurso do prazo de vigência ou por rescisão, submete a Contratada à obrigação de garantir a </w:t>
            </w:r>
            <w:r w:rsidRPr="004B341B">
              <w:rPr>
                <w:rFonts w:ascii="Times New Roman" w:hAnsi="Times New Roman" w:cs="Times New Roman"/>
                <w:b/>
                <w:bCs/>
                <w:i w:val="0"/>
                <w:iCs w:val="0"/>
                <w:color w:val="auto"/>
                <w:sz w:val="22"/>
                <w:szCs w:val="22"/>
              </w:rPr>
              <w:t>continuidade das operações</w:t>
            </w:r>
            <w:r w:rsidRPr="004B341B">
              <w:rPr>
                <w:rFonts w:ascii="Times New Roman" w:hAnsi="Times New Roman" w:cs="Times New Roman"/>
                <w:i w:val="0"/>
                <w:iCs w:val="0"/>
                <w:color w:val="auto"/>
                <w:sz w:val="22"/>
                <w:szCs w:val="22"/>
              </w:rPr>
              <w:t xml:space="preserve"> e a </w:t>
            </w:r>
            <w:r w:rsidRPr="004B341B">
              <w:rPr>
                <w:rFonts w:ascii="Times New Roman" w:hAnsi="Times New Roman" w:cs="Times New Roman"/>
                <w:b/>
                <w:bCs/>
                <w:i w:val="0"/>
                <w:iCs w:val="0"/>
                <w:color w:val="auto"/>
                <w:sz w:val="22"/>
                <w:szCs w:val="22"/>
              </w:rPr>
              <w:t>integral transição dos serviços</w:t>
            </w:r>
            <w:r w:rsidRPr="004B341B">
              <w:rPr>
                <w:rFonts w:ascii="Times New Roman" w:hAnsi="Times New Roman" w:cs="Times New Roman"/>
                <w:i w:val="0"/>
                <w:iCs w:val="0"/>
                <w:color w:val="auto"/>
                <w:sz w:val="22"/>
                <w:szCs w:val="22"/>
              </w:rPr>
              <w:t xml:space="preserve"> para o órgão ou para o novo fornecedor que vier a sucedê-la.</w:t>
            </w:r>
          </w:p>
          <w:p w14:paraId="3BDE81D0" w14:textId="512A9B27" w:rsidR="004B341B" w:rsidRPr="005C2717" w:rsidRDefault="004B341B" w:rsidP="004B341B">
            <w:pPr>
              <w:pStyle w:val="Nvel2-Opcional"/>
              <w:numPr>
                <w:ilvl w:val="1"/>
                <w:numId w:val="42"/>
              </w:numPr>
              <w:rPr>
                <w:rFonts w:ascii="Times New Roman" w:hAnsi="Times New Roman" w:cs="Times New Roman"/>
                <w:i w:val="0"/>
                <w:iCs w:val="0"/>
                <w:color w:val="auto"/>
                <w:sz w:val="22"/>
                <w:szCs w:val="22"/>
              </w:rPr>
            </w:pPr>
            <w:r w:rsidRPr="005C2717">
              <w:rPr>
                <w:rFonts w:ascii="Times New Roman" w:hAnsi="Times New Roman" w:cs="Times New Roman"/>
                <w:i w:val="0"/>
                <w:iCs w:val="0"/>
                <w:color w:val="auto"/>
                <w:sz w:val="22"/>
                <w:szCs w:val="22"/>
              </w:rPr>
              <w:t xml:space="preserve">Com antecedência mínima de </w:t>
            </w:r>
            <w:r w:rsidRPr="005C2717">
              <w:rPr>
                <w:rFonts w:ascii="Times New Roman" w:hAnsi="Times New Roman" w:cs="Times New Roman"/>
                <w:b/>
                <w:bCs/>
                <w:i w:val="0"/>
                <w:iCs w:val="0"/>
                <w:color w:val="auto"/>
                <w:sz w:val="22"/>
                <w:szCs w:val="22"/>
              </w:rPr>
              <w:t>60 (sessenta) dias</w:t>
            </w:r>
            <w:r w:rsidRPr="005C2717">
              <w:rPr>
                <w:rFonts w:ascii="Times New Roman" w:hAnsi="Times New Roman" w:cs="Times New Roman"/>
                <w:i w:val="0"/>
                <w:iCs w:val="0"/>
                <w:color w:val="auto"/>
                <w:sz w:val="22"/>
                <w:szCs w:val="22"/>
              </w:rPr>
              <w:t xml:space="preserve"> do término contratual, a Contratada deverá apresentar para aprovação da Administração um </w:t>
            </w:r>
            <w:r w:rsidRPr="005C2717">
              <w:rPr>
                <w:rFonts w:ascii="Times New Roman" w:hAnsi="Times New Roman" w:cs="Times New Roman"/>
                <w:b/>
                <w:bCs/>
                <w:i w:val="0"/>
                <w:iCs w:val="0"/>
                <w:color w:val="auto"/>
                <w:sz w:val="22"/>
                <w:szCs w:val="22"/>
              </w:rPr>
              <w:t>Plano de Transição Detalhado</w:t>
            </w:r>
            <w:r w:rsidRPr="005C2717">
              <w:rPr>
                <w:rFonts w:ascii="Times New Roman" w:hAnsi="Times New Roman" w:cs="Times New Roman"/>
                <w:i w:val="0"/>
                <w:iCs w:val="0"/>
                <w:color w:val="auto"/>
                <w:sz w:val="22"/>
                <w:szCs w:val="22"/>
              </w:rPr>
              <w:t>, contendo:</w:t>
            </w:r>
          </w:p>
          <w:p w14:paraId="6226EB51" w14:textId="77777777" w:rsidR="004B341B" w:rsidRPr="005C2717" w:rsidRDefault="004B341B" w:rsidP="004B341B">
            <w:pPr>
              <w:pStyle w:val="Nvel2-Opcional"/>
              <w:numPr>
                <w:ilvl w:val="0"/>
                <w:numId w:val="46"/>
              </w:numPr>
              <w:rPr>
                <w:rFonts w:ascii="Times New Roman" w:hAnsi="Times New Roman" w:cs="Times New Roman"/>
                <w:i w:val="0"/>
                <w:iCs w:val="0"/>
                <w:color w:val="auto"/>
                <w:sz w:val="22"/>
                <w:szCs w:val="22"/>
              </w:rPr>
            </w:pPr>
            <w:r w:rsidRPr="005C2717">
              <w:rPr>
                <w:rFonts w:ascii="Times New Roman" w:hAnsi="Times New Roman" w:cs="Times New Roman"/>
                <w:i w:val="0"/>
                <w:iCs w:val="0"/>
                <w:color w:val="auto"/>
                <w:sz w:val="22"/>
                <w:szCs w:val="22"/>
              </w:rPr>
              <w:t>Cronograma físico de atividades e indicação dos responsáveis técnicos;</w:t>
            </w:r>
          </w:p>
          <w:p w14:paraId="0A1E6BB4" w14:textId="77777777" w:rsidR="004B341B" w:rsidRPr="005C2717" w:rsidRDefault="004B341B" w:rsidP="004B341B">
            <w:pPr>
              <w:pStyle w:val="Nvel2-Opcional"/>
              <w:numPr>
                <w:ilvl w:val="0"/>
                <w:numId w:val="46"/>
              </w:numPr>
              <w:rPr>
                <w:rFonts w:ascii="Times New Roman" w:hAnsi="Times New Roman" w:cs="Times New Roman"/>
                <w:i w:val="0"/>
                <w:iCs w:val="0"/>
                <w:color w:val="auto"/>
                <w:sz w:val="22"/>
                <w:szCs w:val="22"/>
              </w:rPr>
            </w:pPr>
            <w:r w:rsidRPr="005C2717">
              <w:rPr>
                <w:rFonts w:ascii="Times New Roman" w:hAnsi="Times New Roman" w:cs="Times New Roman"/>
                <w:i w:val="0"/>
                <w:iCs w:val="0"/>
                <w:color w:val="auto"/>
                <w:sz w:val="22"/>
                <w:szCs w:val="22"/>
              </w:rPr>
              <w:t>Procedimentos para transferência segura de conhecimento, arquitetura de dados e rotinas operacionais;</w:t>
            </w:r>
          </w:p>
          <w:p w14:paraId="4C1693BC" w14:textId="77777777" w:rsidR="004B341B" w:rsidRPr="005C2717" w:rsidRDefault="004B341B" w:rsidP="004B341B">
            <w:pPr>
              <w:pStyle w:val="Nvel2-Opcional"/>
              <w:numPr>
                <w:ilvl w:val="0"/>
                <w:numId w:val="46"/>
              </w:numPr>
              <w:rPr>
                <w:rFonts w:ascii="Times New Roman" w:hAnsi="Times New Roman" w:cs="Times New Roman"/>
                <w:i w:val="0"/>
                <w:iCs w:val="0"/>
                <w:color w:val="auto"/>
                <w:sz w:val="22"/>
                <w:szCs w:val="22"/>
              </w:rPr>
            </w:pPr>
            <w:r w:rsidRPr="005C2717">
              <w:rPr>
                <w:rFonts w:ascii="Times New Roman" w:hAnsi="Times New Roman" w:cs="Times New Roman"/>
                <w:i w:val="0"/>
                <w:iCs w:val="0"/>
                <w:color w:val="auto"/>
                <w:sz w:val="22"/>
                <w:szCs w:val="22"/>
              </w:rPr>
              <w:t>Matriz de riscos associada à migração e respectivas ações de contingência.</w:t>
            </w:r>
          </w:p>
          <w:p w14:paraId="77462E9D" w14:textId="53578313" w:rsidR="004B341B" w:rsidRPr="005C2717" w:rsidRDefault="004B341B" w:rsidP="004B341B">
            <w:pPr>
              <w:pStyle w:val="Nvel2-Opcional"/>
              <w:numPr>
                <w:ilvl w:val="1"/>
                <w:numId w:val="42"/>
              </w:numPr>
              <w:rPr>
                <w:rFonts w:ascii="Times New Roman" w:hAnsi="Times New Roman" w:cs="Times New Roman"/>
                <w:i w:val="0"/>
                <w:iCs w:val="0"/>
                <w:color w:val="auto"/>
                <w:sz w:val="22"/>
                <w:szCs w:val="22"/>
              </w:rPr>
            </w:pPr>
            <w:r w:rsidRPr="005C2717">
              <w:rPr>
                <w:rFonts w:ascii="Times New Roman" w:hAnsi="Times New Roman" w:cs="Times New Roman"/>
                <w:b/>
                <w:bCs/>
                <w:i w:val="0"/>
                <w:iCs w:val="0"/>
                <w:color w:val="auto"/>
                <w:sz w:val="22"/>
                <w:szCs w:val="22"/>
              </w:rPr>
              <w:t>Da Propriedade e Extração dos Dados:</w:t>
            </w:r>
          </w:p>
          <w:p w14:paraId="5A774674" w14:textId="77777777" w:rsidR="004B341B" w:rsidRPr="005C2717" w:rsidRDefault="004B341B" w:rsidP="004B341B">
            <w:pPr>
              <w:pStyle w:val="Nvel2-Opcional"/>
              <w:numPr>
                <w:ilvl w:val="0"/>
                <w:numId w:val="47"/>
              </w:numPr>
              <w:rPr>
                <w:rFonts w:ascii="Times New Roman" w:hAnsi="Times New Roman" w:cs="Times New Roman"/>
                <w:i w:val="0"/>
                <w:iCs w:val="0"/>
                <w:color w:val="auto"/>
                <w:sz w:val="22"/>
                <w:szCs w:val="22"/>
              </w:rPr>
            </w:pPr>
            <w:r w:rsidRPr="005C2717">
              <w:rPr>
                <w:rFonts w:ascii="Times New Roman" w:hAnsi="Times New Roman" w:cs="Times New Roman"/>
                <w:b/>
                <w:bCs/>
                <w:i w:val="0"/>
                <w:iCs w:val="0"/>
                <w:color w:val="auto"/>
                <w:sz w:val="22"/>
                <w:szCs w:val="22"/>
              </w:rPr>
              <w:t>Titularidade:</w:t>
            </w:r>
            <w:r w:rsidRPr="005C2717">
              <w:rPr>
                <w:rFonts w:ascii="Times New Roman" w:hAnsi="Times New Roman" w:cs="Times New Roman"/>
                <w:i w:val="0"/>
                <w:iCs w:val="0"/>
                <w:color w:val="auto"/>
                <w:sz w:val="22"/>
                <w:szCs w:val="22"/>
              </w:rPr>
              <w:t xml:space="preserve"> Todos os dados, metadados, arquivos, documentos, históricos e informações inseridos e processados no sistema são de </w:t>
            </w:r>
            <w:r w:rsidRPr="005C2717">
              <w:rPr>
                <w:rFonts w:ascii="Times New Roman" w:hAnsi="Times New Roman" w:cs="Times New Roman"/>
                <w:b/>
                <w:bCs/>
                <w:i w:val="0"/>
                <w:iCs w:val="0"/>
                <w:color w:val="auto"/>
                <w:sz w:val="22"/>
                <w:szCs w:val="22"/>
              </w:rPr>
              <w:t>propriedade exclusiva da Administração Pública</w:t>
            </w:r>
            <w:r w:rsidRPr="005C2717">
              <w:rPr>
                <w:rFonts w:ascii="Times New Roman" w:hAnsi="Times New Roman" w:cs="Times New Roman"/>
                <w:i w:val="0"/>
                <w:iCs w:val="0"/>
                <w:color w:val="auto"/>
                <w:sz w:val="22"/>
                <w:szCs w:val="22"/>
              </w:rPr>
              <w:t xml:space="preserve">, nos termos da </w:t>
            </w:r>
            <w:hyperlink r:id="rId8" w:tgtFrame="_blank" w:history="1">
              <w:r w:rsidRPr="005C2717">
                <w:rPr>
                  <w:rStyle w:val="Hyperlink"/>
                  <w:rFonts w:ascii="Times New Roman" w:hAnsi="Times New Roman" w:cs="Times New Roman"/>
                  <w:i w:val="0"/>
                  <w:iCs w:val="0"/>
                  <w:color w:val="auto"/>
                  <w:sz w:val="22"/>
                  <w:szCs w:val="22"/>
                </w:rPr>
                <w:t>Lei Geral de Proteção de Dados (LGPD)</w:t>
              </w:r>
            </w:hyperlink>
            <w:r w:rsidRPr="005C2717">
              <w:rPr>
                <w:rFonts w:ascii="Times New Roman" w:hAnsi="Times New Roman" w:cs="Times New Roman"/>
                <w:i w:val="0"/>
                <w:iCs w:val="0"/>
                <w:color w:val="auto"/>
                <w:sz w:val="22"/>
                <w:szCs w:val="22"/>
              </w:rPr>
              <w:t>.</w:t>
            </w:r>
          </w:p>
          <w:p w14:paraId="2CD6AF14" w14:textId="011E97AC" w:rsidR="004B341B" w:rsidRPr="005C2717" w:rsidRDefault="004B341B" w:rsidP="004B341B">
            <w:pPr>
              <w:pStyle w:val="Nvel2-Opcional"/>
              <w:numPr>
                <w:ilvl w:val="0"/>
                <w:numId w:val="47"/>
              </w:numPr>
              <w:rPr>
                <w:rFonts w:ascii="Times New Roman" w:hAnsi="Times New Roman" w:cs="Times New Roman"/>
                <w:i w:val="0"/>
                <w:iCs w:val="0"/>
                <w:color w:val="auto"/>
                <w:sz w:val="22"/>
                <w:szCs w:val="22"/>
              </w:rPr>
            </w:pPr>
            <w:r w:rsidRPr="005C2717">
              <w:rPr>
                <w:rFonts w:ascii="Times New Roman" w:hAnsi="Times New Roman" w:cs="Times New Roman"/>
                <w:b/>
                <w:bCs/>
                <w:i w:val="0"/>
                <w:iCs w:val="0"/>
                <w:color w:val="auto"/>
                <w:sz w:val="22"/>
                <w:szCs w:val="22"/>
              </w:rPr>
              <w:t>Formato de Entrega:</w:t>
            </w:r>
            <w:r w:rsidRPr="005C2717">
              <w:rPr>
                <w:rFonts w:ascii="Times New Roman" w:hAnsi="Times New Roman" w:cs="Times New Roman"/>
                <w:i w:val="0"/>
                <w:iCs w:val="0"/>
                <w:color w:val="auto"/>
                <w:sz w:val="22"/>
                <w:szCs w:val="22"/>
              </w:rPr>
              <w:t xml:space="preserve"> A Contratada deverá extrair e entregar a base de dados integral em formato aberto, estruturado e legível por máquina, acompanhada do respectivo dicionário de dados atualizado, sem custos adicionais.</w:t>
            </w:r>
          </w:p>
          <w:p w14:paraId="43074B10" w14:textId="77777777" w:rsidR="004B341B" w:rsidRPr="005C2717" w:rsidRDefault="004B341B" w:rsidP="004B341B">
            <w:pPr>
              <w:pStyle w:val="Nvel2-Opcional"/>
              <w:numPr>
                <w:ilvl w:val="0"/>
                <w:numId w:val="47"/>
              </w:numPr>
              <w:rPr>
                <w:rFonts w:ascii="Times New Roman" w:hAnsi="Times New Roman" w:cs="Times New Roman"/>
                <w:i w:val="0"/>
                <w:iCs w:val="0"/>
                <w:color w:val="auto"/>
                <w:sz w:val="22"/>
                <w:szCs w:val="22"/>
              </w:rPr>
            </w:pPr>
            <w:r w:rsidRPr="005C2717">
              <w:rPr>
                <w:rFonts w:ascii="Times New Roman" w:hAnsi="Times New Roman" w:cs="Times New Roman"/>
                <w:b/>
                <w:bCs/>
                <w:i w:val="0"/>
                <w:iCs w:val="0"/>
                <w:color w:val="auto"/>
                <w:sz w:val="22"/>
                <w:szCs w:val="22"/>
              </w:rPr>
              <w:t>Proibição de Retenção:</w:t>
            </w:r>
            <w:r w:rsidRPr="005C2717">
              <w:rPr>
                <w:rFonts w:ascii="Times New Roman" w:hAnsi="Times New Roman" w:cs="Times New Roman"/>
                <w:i w:val="0"/>
                <w:iCs w:val="0"/>
                <w:color w:val="auto"/>
                <w:sz w:val="22"/>
                <w:szCs w:val="22"/>
              </w:rPr>
              <w:t xml:space="preserve"> É expressamente vedado à Contratada criptografar, reter, ocultar ou impor qualquer obstáculo técnico ou financeiro ao livre acesso da Administração aos seus próprios dados, sob pena de sanções administrativas e judiciais.</w:t>
            </w:r>
          </w:p>
          <w:p w14:paraId="3ED9DF29" w14:textId="77777777" w:rsidR="004B341B" w:rsidRPr="005C2717" w:rsidRDefault="004B341B" w:rsidP="004B341B">
            <w:pPr>
              <w:pStyle w:val="Nvel2-Opcional"/>
              <w:rPr>
                <w:rFonts w:ascii="Times New Roman" w:hAnsi="Times New Roman" w:cs="Times New Roman"/>
                <w:i w:val="0"/>
                <w:iCs w:val="0"/>
                <w:color w:val="auto"/>
                <w:sz w:val="22"/>
                <w:szCs w:val="22"/>
              </w:rPr>
            </w:pPr>
            <w:r w:rsidRPr="005C2717">
              <w:rPr>
                <w:rFonts w:ascii="Times New Roman" w:hAnsi="Times New Roman" w:cs="Times New Roman"/>
                <w:b/>
                <w:bCs/>
                <w:i w:val="0"/>
                <w:iCs w:val="0"/>
                <w:color w:val="auto"/>
                <w:sz w:val="22"/>
                <w:szCs w:val="22"/>
              </w:rPr>
              <w:t>Do Período de Operação Assistida:</w:t>
            </w:r>
          </w:p>
          <w:p w14:paraId="475303FB" w14:textId="4474A3D7" w:rsidR="004B341B" w:rsidRPr="005C2717" w:rsidRDefault="004B341B" w:rsidP="004B341B">
            <w:pPr>
              <w:pStyle w:val="Nvel2-Opcional"/>
              <w:numPr>
                <w:ilvl w:val="0"/>
                <w:numId w:val="49"/>
              </w:numPr>
              <w:rPr>
                <w:rFonts w:ascii="Times New Roman" w:hAnsi="Times New Roman" w:cs="Times New Roman"/>
                <w:i w:val="0"/>
                <w:iCs w:val="0"/>
                <w:color w:val="auto"/>
                <w:sz w:val="22"/>
                <w:szCs w:val="22"/>
              </w:rPr>
            </w:pPr>
            <w:r w:rsidRPr="005C2717">
              <w:rPr>
                <w:rFonts w:ascii="Times New Roman" w:hAnsi="Times New Roman" w:cs="Times New Roman"/>
                <w:i w:val="0"/>
                <w:iCs w:val="0"/>
                <w:color w:val="auto"/>
                <w:sz w:val="22"/>
                <w:szCs w:val="22"/>
              </w:rPr>
              <w:t xml:space="preserve">A Contratada compromete-se a manter o sistema em pleno funcionamento, prestando suporte técnico e manutenção, durante o período de transição, que poderá se estender por até </w:t>
            </w:r>
            <w:r w:rsidRPr="005C2717">
              <w:rPr>
                <w:rFonts w:ascii="Times New Roman" w:hAnsi="Times New Roman" w:cs="Times New Roman"/>
                <w:b/>
                <w:bCs/>
                <w:i w:val="0"/>
                <w:iCs w:val="0"/>
                <w:color w:val="auto"/>
                <w:sz w:val="22"/>
                <w:szCs w:val="22"/>
              </w:rPr>
              <w:t>30 (trinta) dias</w:t>
            </w:r>
            <w:r w:rsidRPr="005C2717">
              <w:rPr>
                <w:rFonts w:ascii="Times New Roman" w:hAnsi="Times New Roman" w:cs="Times New Roman"/>
                <w:i w:val="0"/>
                <w:iCs w:val="0"/>
                <w:color w:val="auto"/>
                <w:sz w:val="22"/>
                <w:szCs w:val="22"/>
              </w:rPr>
              <w:t xml:space="preserve"> após o encerramento formal do contrato, mediante termo aditivo se necessário.</w:t>
            </w:r>
          </w:p>
          <w:p w14:paraId="738EF212" w14:textId="77777777" w:rsidR="004B341B" w:rsidRPr="005C2717" w:rsidRDefault="004B341B" w:rsidP="004B341B">
            <w:pPr>
              <w:pStyle w:val="Nvel2-Opcional"/>
              <w:numPr>
                <w:ilvl w:val="0"/>
                <w:numId w:val="49"/>
              </w:numPr>
              <w:rPr>
                <w:rFonts w:ascii="Times New Roman" w:hAnsi="Times New Roman" w:cs="Times New Roman"/>
                <w:i w:val="0"/>
                <w:iCs w:val="0"/>
                <w:color w:val="auto"/>
                <w:sz w:val="22"/>
                <w:szCs w:val="22"/>
              </w:rPr>
            </w:pPr>
            <w:r w:rsidRPr="005C2717">
              <w:rPr>
                <w:rFonts w:ascii="Times New Roman" w:hAnsi="Times New Roman" w:cs="Times New Roman"/>
                <w:i w:val="0"/>
                <w:iCs w:val="0"/>
                <w:color w:val="auto"/>
                <w:sz w:val="22"/>
                <w:szCs w:val="22"/>
              </w:rPr>
              <w:t>Os técnicos da Contratada deverão cooperar ativamente com a equipe do órgão e com os técnicos da nova empresa contratada, dirimindo dúvidas técnicas sobre integrações e fluxos de dados.</w:t>
            </w:r>
          </w:p>
          <w:p w14:paraId="01CD1E35" w14:textId="31452371" w:rsidR="004B341B" w:rsidRPr="005C2717" w:rsidRDefault="004B341B" w:rsidP="004B341B">
            <w:pPr>
              <w:pStyle w:val="Nvel2-Opcional"/>
              <w:numPr>
                <w:ilvl w:val="1"/>
                <w:numId w:val="42"/>
              </w:numPr>
              <w:rPr>
                <w:rFonts w:ascii="Times New Roman" w:hAnsi="Times New Roman" w:cs="Times New Roman"/>
                <w:i w:val="0"/>
                <w:iCs w:val="0"/>
                <w:color w:val="auto"/>
                <w:sz w:val="22"/>
                <w:szCs w:val="22"/>
              </w:rPr>
            </w:pPr>
            <w:r w:rsidRPr="005C2717">
              <w:rPr>
                <w:rFonts w:ascii="Times New Roman" w:hAnsi="Times New Roman" w:cs="Times New Roman"/>
                <w:b/>
                <w:bCs/>
                <w:i w:val="0"/>
                <w:iCs w:val="0"/>
                <w:color w:val="auto"/>
                <w:sz w:val="22"/>
                <w:szCs w:val="22"/>
              </w:rPr>
              <w:t>Da Eliminação Segura dos Dados:</w:t>
            </w:r>
            <w:r w:rsidRPr="005C2717">
              <w:rPr>
                <w:rFonts w:ascii="Times New Roman" w:hAnsi="Times New Roman" w:cs="Times New Roman"/>
                <w:i w:val="0"/>
                <w:iCs w:val="0"/>
                <w:color w:val="auto"/>
                <w:sz w:val="22"/>
                <w:szCs w:val="22"/>
              </w:rPr>
              <w:br/>
              <w:t xml:space="preserve">Após a validação definitiva e emissão do </w:t>
            </w:r>
            <w:r w:rsidRPr="005C2717">
              <w:rPr>
                <w:rFonts w:ascii="Times New Roman" w:hAnsi="Times New Roman" w:cs="Times New Roman"/>
                <w:b/>
                <w:bCs/>
                <w:i w:val="0"/>
                <w:iCs w:val="0"/>
                <w:color w:val="auto"/>
                <w:sz w:val="22"/>
                <w:szCs w:val="22"/>
              </w:rPr>
              <w:t>Termo de Encerramento de Transição</w:t>
            </w:r>
            <w:r w:rsidRPr="005C2717">
              <w:rPr>
                <w:rFonts w:ascii="Times New Roman" w:hAnsi="Times New Roman" w:cs="Times New Roman"/>
                <w:i w:val="0"/>
                <w:iCs w:val="0"/>
                <w:color w:val="auto"/>
                <w:sz w:val="22"/>
                <w:szCs w:val="22"/>
              </w:rPr>
              <w:t xml:space="preserve"> pela Administração, a Contratada deverá realizar a </w:t>
            </w:r>
            <w:r w:rsidRPr="005C2717">
              <w:rPr>
                <w:rFonts w:ascii="Times New Roman" w:hAnsi="Times New Roman" w:cs="Times New Roman"/>
                <w:b/>
                <w:bCs/>
                <w:i w:val="0"/>
                <w:iCs w:val="0"/>
                <w:color w:val="auto"/>
                <w:sz w:val="22"/>
                <w:szCs w:val="22"/>
              </w:rPr>
              <w:t>eliminação segura</w:t>
            </w:r>
            <w:r w:rsidRPr="005C2717">
              <w:rPr>
                <w:rFonts w:ascii="Times New Roman" w:hAnsi="Times New Roman" w:cs="Times New Roman"/>
                <w:i w:val="0"/>
                <w:iCs w:val="0"/>
                <w:color w:val="auto"/>
                <w:sz w:val="22"/>
                <w:szCs w:val="22"/>
              </w:rPr>
              <w:t xml:space="preserve"> de todas as cópias de dados em seus servidores (backups, ambientes de homologação e produção), emitindo um certificado formal de destruição/expurgo de dados.</w:t>
            </w:r>
          </w:p>
          <w:p w14:paraId="653007BE" w14:textId="5E87A00F" w:rsidR="004B341B" w:rsidRPr="004B341B" w:rsidRDefault="004B341B" w:rsidP="00DD74DC">
            <w:pPr>
              <w:pStyle w:val="Nvel2-Opcional"/>
              <w:numPr>
                <w:ilvl w:val="0"/>
                <w:numId w:val="0"/>
              </w:numPr>
              <w:rPr>
                <w:rFonts w:ascii="Times New Roman" w:hAnsi="Times New Roman" w:cs="Times New Roman"/>
                <w:i w:val="0"/>
                <w:iCs w:val="0"/>
                <w:color w:val="auto"/>
                <w:sz w:val="22"/>
                <w:szCs w:val="22"/>
              </w:rPr>
            </w:pPr>
          </w:p>
        </w:tc>
      </w:tr>
      <w:tr w:rsidR="00606F13" w:rsidRPr="004B341B" w14:paraId="40956BE6" w14:textId="77777777" w:rsidTr="001664C9">
        <w:tc>
          <w:tcPr>
            <w:tcW w:w="9570" w:type="dxa"/>
            <w:shd w:val="clear" w:color="auto" w:fill="0F4761" w:themeFill="accent1" w:themeFillShade="BF"/>
          </w:tcPr>
          <w:p w14:paraId="3EF7B988" w14:textId="77777777" w:rsidR="00606F13" w:rsidRPr="004B341B" w:rsidRDefault="00606F13" w:rsidP="00193F93">
            <w:pPr>
              <w:numPr>
                <w:ilvl w:val="0"/>
                <w:numId w:val="23"/>
              </w:numPr>
              <w:ind w:left="426"/>
              <w:jc w:val="both"/>
              <w:rPr>
                <w:b/>
                <w:color w:val="FFFFFF" w:themeColor="background1"/>
                <w:sz w:val="22"/>
                <w:szCs w:val="22"/>
              </w:rPr>
            </w:pPr>
            <w:r w:rsidRPr="004B341B">
              <w:rPr>
                <w:b/>
                <w:color w:val="FFFFFF" w:themeColor="background1"/>
                <w:sz w:val="22"/>
                <w:szCs w:val="22"/>
              </w:rPr>
              <w:lastRenderedPageBreak/>
              <w:t>OBRIGAÇÕES ESPECÍFICAS DAS PARTES</w:t>
            </w:r>
          </w:p>
        </w:tc>
      </w:tr>
      <w:tr w:rsidR="00606F13" w:rsidRPr="004B341B" w14:paraId="7F99BAF7" w14:textId="77777777" w:rsidTr="001664C9">
        <w:tc>
          <w:tcPr>
            <w:tcW w:w="9570" w:type="dxa"/>
          </w:tcPr>
          <w:p w14:paraId="3F593A0F" w14:textId="77777777" w:rsidR="00606F13" w:rsidRPr="004B341B" w:rsidRDefault="00606F13" w:rsidP="00193F93">
            <w:pPr>
              <w:jc w:val="both"/>
              <w:rPr>
                <w:b/>
                <w:sz w:val="22"/>
                <w:szCs w:val="22"/>
              </w:rPr>
            </w:pPr>
          </w:p>
          <w:p w14:paraId="5D1533AE" w14:textId="77777777" w:rsidR="00606F13" w:rsidRPr="004B341B" w:rsidRDefault="00606F13" w:rsidP="00193F93">
            <w:pPr>
              <w:ind w:left="196"/>
              <w:jc w:val="both"/>
              <w:rPr>
                <w:b/>
                <w:sz w:val="22"/>
                <w:szCs w:val="22"/>
              </w:rPr>
            </w:pPr>
            <w:r w:rsidRPr="004B341B">
              <w:rPr>
                <w:b/>
                <w:sz w:val="22"/>
                <w:szCs w:val="22"/>
              </w:rPr>
              <w:t>7.1 Da contratada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4B341B" w14:paraId="5B78105E" w14:textId="77777777" w:rsidTr="001664C9">
              <w:tc>
                <w:tcPr>
                  <w:tcW w:w="8930" w:type="dxa"/>
                </w:tcPr>
                <w:p w14:paraId="116C7913" w14:textId="77777777" w:rsidR="00606F13" w:rsidRPr="004B341B" w:rsidRDefault="00606F13" w:rsidP="00A31E14">
                  <w:pPr>
                    <w:framePr w:hSpace="141" w:wrap="around" w:vAnchor="text" w:hAnchor="text" w:xAlign="center" w:y="1"/>
                    <w:suppressOverlap/>
                    <w:jc w:val="both"/>
                    <w:rPr>
                      <w:bCs/>
                      <w:sz w:val="22"/>
                      <w:szCs w:val="22"/>
                    </w:rPr>
                  </w:pPr>
                  <w:r w:rsidRPr="004B341B">
                    <w:rPr>
                      <w:bCs/>
                      <w:sz w:val="22"/>
                      <w:szCs w:val="22"/>
                    </w:rPr>
                    <w:t>Obriga-se a empresa vencedora:</w:t>
                  </w:r>
                </w:p>
                <w:p w14:paraId="096D7FBC" w14:textId="77777777" w:rsidR="00606F13" w:rsidRPr="004B341B" w:rsidRDefault="00606F13" w:rsidP="00A31E14">
                  <w:pPr>
                    <w:pStyle w:val="PargrafodaLista"/>
                    <w:framePr w:hSpace="141" w:wrap="around" w:vAnchor="text" w:hAnchor="text" w:xAlign="center" w:y="1"/>
                    <w:numPr>
                      <w:ilvl w:val="0"/>
                      <w:numId w:val="29"/>
                    </w:numPr>
                    <w:contextualSpacing w:val="0"/>
                    <w:suppressOverlap/>
                    <w:jc w:val="both"/>
                    <w:rPr>
                      <w:bCs/>
                      <w:sz w:val="22"/>
                      <w:szCs w:val="22"/>
                    </w:rPr>
                  </w:pPr>
                  <w:r w:rsidRPr="004B341B">
                    <w:rPr>
                      <w:bCs/>
                      <w:sz w:val="22"/>
                      <w:szCs w:val="22"/>
                    </w:rPr>
                    <w:t>atender a todas as solicitações de contratação efetuadas durante a vigência do Contrato ou Ata de Registro de Preços, limitada ao quantitativo de cada item;</w:t>
                  </w:r>
                </w:p>
                <w:p w14:paraId="48C9FAC1" w14:textId="13DAB96D" w:rsidR="00606F13" w:rsidRPr="004B341B" w:rsidRDefault="00606F13" w:rsidP="00A31E14">
                  <w:pPr>
                    <w:pStyle w:val="PargrafodaLista"/>
                    <w:framePr w:hSpace="141" w:wrap="around" w:vAnchor="text" w:hAnchor="text" w:xAlign="center" w:y="1"/>
                    <w:numPr>
                      <w:ilvl w:val="0"/>
                      <w:numId w:val="29"/>
                    </w:numPr>
                    <w:contextualSpacing w:val="0"/>
                    <w:suppressOverlap/>
                    <w:jc w:val="both"/>
                    <w:rPr>
                      <w:bCs/>
                      <w:sz w:val="22"/>
                      <w:szCs w:val="22"/>
                    </w:rPr>
                  </w:pPr>
                  <w:r w:rsidRPr="004B341B">
                    <w:rPr>
                      <w:bCs/>
                      <w:sz w:val="22"/>
                      <w:szCs w:val="22"/>
                    </w:rPr>
                    <w:lastRenderedPageBreak/>
                    <w:t>a</w:t>
                  </w:r>
                  <w:r w:rsidR="002C0008" w:rsidRPr="004B341B">
                    <w:rPr>
                      <w:bCs/>
                      <w:sz w:val="22"/>
                      <w:szCs w:val="22"/>
                    </w:rPr>
                    <w:t xml:space="preserve"> prestação do serviço</w:t>
                  </w:r>
                  <w:r w:rsidRPr="004B341B">
                    <w:rPr>
                      <w:bCs/>
                      <w:sz w:val="22"/>
                      <w:szCs w:val="22"/>
                    </w:rPr>
                    <w:t>, de acordo com as especificações constantes no Edital, em consonância com a proposta apresentada e com a qualidade e especificações determinadas pela legislação em vigor;</w:t>
                  </w:r>
                </w:p>
                <w:p w14:paraId="07A5A571" w14:textId="51542B01" w:rsidR="00606F13" w:rsidRPr="004B341B" w:rsidRDefault="00606F13" w:rsidP="00A31E14">
                  <w:pPr>
                    <w:pStyle w:val="PargrafodaLista"/>
                    <w:framePr w:hSpace="141" w:wrap="around" w:vAnchor="text" w:hAnchor="text" w:xAlign="center" w:y="1"/>
                    <w:numPr>
                      <w:ilvl w:val="0"/>
                      <w:numId w:val="29"/>
                    </w:numPr>
                    <w:contextualSpacing w:val="0"/>
                    <w:suppressOverlap/>
                    <w:jc w:val="both"/>
                    <w:rPr>
                      <w:bCs/>
                      <w:sz w:val="22"/>
                      <w:szCs w:val="22"/>
                    </w:rPr>
                  </w:pPr>
                  <w:r w:rsidRPr="004B341B">
                    <w:rPr>
                      <w:bCs/>
                      <w:sz w:val="22"/>
                      <w:szCs w:val="22"/>
                    </w:rPr>
                    <w:t xml:space="preserve">responsabilizar-se pela boa execução e eficiência </w:t>
                  </w:r>
                  <w:r w:rsidR="002C0008" w:rsidRPr="004B341B">
                    <w:rPr>
                      <w:bCs/>
                      <w:sz w:val="22"/>
                      <w:szCs w:val="22"/>
                    </w:rPr>
                    <w:t xml:space="preserve">na prestação do serviço, </w:t>
                  </w:r>
                  <w:r w:rsidRPr="004B341B">
                    <w:rPr>
                      <w:bCs/>
                      <w:sz w:val="22"/>
                      <w:szCs w:val="22"/>
                    </w:rPr>
                    <w:t>objeto do edital;</w:t>
                  </w:r>
                </w:p>
                <w:p w14:paraId="78C8A608" w14:textId="17D045FB" w:rsidR="00606F13" w:rsidRPr="004B341B" w:rsidRDefault="00606F13" w:rsidP="00A31E14">
                  <w:pPr>
                    <w:pStyle w:val="PargrafodaLista"/>
                    <w:framePr w:hSpace="141" w:wrap="around" w:vAnchor="text" w:hAnchor="text" w:xAlign="center" w:y="1"/>
                    <w:numPr>
                      <w:ilvl w:val="0"/>
                      <w:numId w:val="29"/>
                    </w:numPr>
                    <w:contextualSpacing w:val="0"/>
                    <w:suppressOverlap/>
                    <w:jc w:val="both"/>
                    <w:rPr>
                      <w:bCs/>
                      <w:sz w:val="22"/>
                      <w:szCs w:val="22"/>
                    </w:rPr>
                  </w:pPr>
                  <w:r w:rsidRPr="004B341B">
                    <w:rPr>
                      <w:bCs/>
                      <w:sz w:val="22"/>
                      <w:szCs w:val="22"/>
                    </w:rPr>
                    <w:t xml:space="preserve">reparar, corrigir, remover as suas expensas, no todo ou em parte o(s) </w:t>
                  </w:r>
                  <w:r w:rsidR="002C0008" w:rsidRPr="004B341B">
                    <w:rPr>
                      <w:bCs/>
                      <w:sz w:val="22"/>
                      <w:szCs w:val="22"/>
                    </w:rPr>
                    <w:t>serviço</w:t>
                  </w:r>
                  <w:r w:rsidRPr="004B341B">
                    <w:rPr>
                      <w:bCs/>
                      <w:sz w:val="22"/>
                      <w:szCs w:val="22"/>
                    </w:rPr>
                    <w:t xml:space="preserve">(s) em que se verifiquem </w:t>
                  </w:r>
                  <w:r w:rsidR="002C0008" w:rsidRPr="004B341B">
                    <w:rPr>
                      <w:bCs/>
                      <w:sz w:val="22"/>
                      <w:szCs w:val="22"/>
                    </w:rPr>
                    <w:t>falha</w:t>
                  </w:r>
                  <w:r w:rsidRPr="004B341B">
                    <w:rPr>
                      <w:bCs/>
                      <w:sz w:val="22"/>
                      <w:szCs w:val="22"/>
                    </w:rPr>
                    <w:t>s</w:t>
                  </w:r>
                  <w:r w:rsidR="002C0008" w:rsidRPr="004B341B">
                    <w:rPr>
                      <w:bCs/>
                      <w:sz w:val="22"/>
                      <w:szCs w:val="22"/>
                    </w:rPr>
                    <w:t>,</w:t>
                  </w:r>
                  <w:r w:rsidRPr="004B341B">
                    <w:rPr>
                      <w:bCs/>
                      <w:sz w:val="22"/>
                      <w:szCs w:val="22"/>
                    </w:rPr>
                    <w:t xml:space="preserve"> bem como, providenciar a imediata </w:t>
                  </w:r>
                  <w:r w:rsidR="002C0008" w:rsidRPr="004B341B">
                    <w:rPr>
                      <w:bCs/>
                      <w:sz w:val="22"/>
                      <w:szCs w:val="22"/>
                    </w:rPr>
                    <w:t>correção</w:t>
                  </w:r>
                  <w:r w:rsidRPr="004B341B">
                    <w:rPr>
                      <w:bCs/>
                      <w:sz w:val="22"/>
                      <w:szCs w:val="22"/>
                    </w:rPr>
                    <w:t xml:space="preserve"> </w:t>
                  </w:r>
                  <w:proofErr w:type="gramStart"/>
                  <w:r w:rsidRPr="004B341B">
                    <w:rPr>
                      <w:bCs/>
                      <w:sz w:val="22"/>
                      <w:szCs w:val="22"/>
                    </w:rPr>
                    <w:t>dos mesmos</w:t>
                  </w:r>
                  <w:proofErr w:type="gramEnd"/>
                  <w:r w:rsidRPr="004B341B">
                    <w:rPr>
                      <w:bCs/>
                      <w:sz w:val="22"/>
                      <w:szCs w:val="22"/>
                    </w:rPr>
                    <w:t>;</w:t>
                  </w:r>
                </w:p>
                <w:p w14:paraId="449673C5" w14:textId="6BFBBCFF" w:rsidR="00606F13" w:rsidRPr="004B341B" w:rsidRDefault="00606F13" w:rsidP="00A31E14">
                  <w:pPr>
                    <w:pStyle w:val="PargrafodaLista"/>
                    <w:framePr w:hSpace="141" w:wrap="around" w:vAnchor="text" w:hAnchor="text" w:xAlign="center" w:y="1"/>
                    <w:numPr>
                      <w:ilvl w:val="0"/>
                      <w:numId w:val="29"/>
                    </w:numPr>
                    <w:contextualSpacing w:val="0"/>
                    <w:suppressOverlap/>
                    <w:jc w:val="both"/>
                    <w:rPr>
                      <w:bCs/>
                      <w:sz w:val="22"/>
                      <w:szCs w:val="22"/>
                    </w:rPr>
                  </w:pPr>
                  <w:r w:rsidRPr="004B341B">
                    <w:rPr>
                      <w:bCs/>
                      <w:sz w:val="22"/>
                      <w:szCs w:val="22"/>
                    </w:rPr>
                    <w:t xml:space="preserve">providenciar a imediata correção das deficiências apontadas pelo contratante quando da </w:t>
                  </w:r>
                  <w:r w:rsidR="002C0008" w:rsidRPr="004B341B">
                    <w:rPr>
                      <w:bCs/>
                      <w:sz w:val="22"/>
                      <w:szCs w:val="22"/>
                    </w:rPr>
                    <w:t>prestação do serviço</w:t>
                  </w:r>
                  <w:r w:rsidRPr="004B341B">
                    <w:rPr>
                      <w:bCs/>
                      <w:sz w:val="22"/>
                      <w:szCs w:val="22"/>
                    </w:rPr>
                    <w:t>;</w:t>
                  </w:r>
                </w:p>
                <w:p w14:paraId="5AE437F0" w14:textId="3CA7D1EB" w:rsidR="00606F13" w:rsidRPr="004B341B" w:rsidRDefault="00606F13" w:rsidP="00A31E14">
                  <w:pPr>
                    <w:pStyle w:val="PargrafodaLista"/>
                    <w:framePr w:hSpace="141" w:wrap="around" w:vAnchor="text" w:hAnchor="text" w:xAlign="center" w:y="1"/>
                    <w:numPr>
                      <w:ilvl w:val="0"/>
                      <w:numId w:val="29"/>
                    </w:numPr>
                    <w:contextualSpacing w:val="0"/>
                    <w:suppressOverlap/>
                    <w:jc w:val="both"/>
                    <w:rPr>
                      <w:bCs/>
                      <w:sz w:val="22"/>
                      <w:szCs w:val="22"/>
                    </w:rPr>
                  </w:pPr>
                  <w:r w:rsidRPr="004B341B">
                    <w:rPr>
                      <w:bCs/>
                      <w:sz w:val="22"/>
                      <w:szCs w:val="22"/>
                    </w:rPr>
                    <w:t xml:space="preserve">apresentar, sempre que solicitado documentos que comprovem a </w:t>
                  </w:r>
                  <w:r w:rsidR="002C0008" w:rsidRPr="004B341B">
                    <w:rPr>
                      <w:bCs/>
                      <w:sz w:val="22"/>
                      <w:szCs w:val="22"/>
                    </w:rPr>
                    <w:t>qualificação/experiência dos prestadores de serviço</w:t>
                  </w:r>
                  <w:r w:rsidRPr="004B341B">
                    <w:rPr>
                      <w:bCs/>
                      <w:sz w:val="22"/>
                      <w:szCs w:val="22"/>
                    </w:rPr>
                    <w:t>, sem qualquer ônus adicional;</w:t>
                  </w:r>
                </w:p>
                <w:p w14:paraId="0042D732" w14:textId="77777777" w:rsidR="00606F13" w:rsidRPr="004B341B" w:rsidRDefault="00606F13" w:rsidP="00A31E14">
                  <w:pPr>
                    <w:pStyle w:val="PargrafodaLista"/>
                    <w:framePr w:hSpace="141" w:wrap="around" w:vAnchor="text" w:hAnchor="text" w:xAlign="center" w:y="1"/>
                    <w:numPr>
                      <w:ilvl w:val="0"/>
                      <w:numId w:val="29"/>
                    </w:numPr>
                    <w:contextualSpacing w:val="0"/>
                    <w:suppressOverlap/>
                    <w:jc w:val="both"/>
                    <w:rPr>
                      <w:bCs/>
                      <w:sz w:val="22"/>
                      <w:szCs w:val="22"/>
                    </w:rPr>
                  </w:pPr>
                  <w:r w:rsidRPr="004B341B">
                    <w:rPr>
                      <w:bCs/>
                      <w:sz w:val="22"/>
                      <w:szCs w:val="22"/>
                    </w:rPr>
                    <w:t>não subcontratar, ceder ou transferir, total ou parcialmente, o objeto do contrato ou da Ata de Registro de Preços;</w:t>
                  </w:r>
                </w:p>
                <w:p w14:paraId="1F4646F3" w14:textId="77777777" w:rsidR="00606F13" w:rsidRPr="004B341B" w:rsidRDefault="00606F13" w:rsidP="00A31E14">
                  <w:pPr>
                    <w:pStyle w:val="PargrafodaLista"/>
                    <w:framePr w:hSpace="141" w:wrap="around" w:vAnchor="text" w:hAnchor="text" w:xAlign="center" w:y="1"/>
                    <w:numPr>
                      <w:ilvl w:val="0"/>
                      <w:numId w:val="29"/>
                    </w:numPr>
                    <w:contextualSpacing w:val="0"/>
                    <w:suppressOverlap/>
                    <w:jc w:val="both"/>
                    <w:rPr>
                      <w:bCs/>
                      <w:sz w:val="22"/>
                      <w:szCs w:val="22"/>
                    </w:rPr>
                  </w:pPr>
                  <w:r w:rsidRPr="004B341B">
                    <w:rPr>
                      <w:bCs/>
                      <w:sz w:val="22"/>
                      <w:szCs w:val="22"/>
                    </w:rPr>
                    <w:t>manter, durante a vigência do contrato ou do Registro de Preços, todas as condições de habilitação e qualificações exigidas na licitação;</w:t>
                  </w:r>
                </w:p>
                <w:p w14:paraId="661C8B14" w14:textId="77777777" w:rsidR="00606F13" w:rsidRPr="004B341B" w:rsidRDefault="00606F13" w:rsidP="00A31E14">
                  <w:pPr>
                    <w:pStyle w:val="PargrafodaLista"/>
                    <w:framePr w:hSpace="141" w:wrap="around" w:vAnchor="text" w:hAnchor="text" w:xAlign="center" w:y="1"/>
                    <w:numPr>
                      <w:ilvl w:val="0"/>
                      <w:numId w:val="29"/>
                    </w:numPr>
                    <w:contextualSpacing w:val="0"/>
                    <w:suppressOverlap/>
                    <w:jc w:val="both"/>
                    <w:rPr>
                      <w:bCs/>
                      <w:sz w:val="22"/>
                      <w:szCs w:val="22"/>
                    </w:rPr>
                  </w:pPr>
                  <w:r w:rsidRPr="004B341B">
                    <w:rPr>
                      <w:bCs/>
                      <w:sz w:val="22"/>
                      <w:szCs w:val="22"/>
                    </w:rPr>
                    <w:t>a estender aos contratos objeto da Ata, os benefícios e promoções oferecidas aos demais clientes da contratada;</w:t>
                  </w:r>
                </w:p>
                <w:p w14:paraId="70106C55" w14:textId="77777777" w:rsidR="00606F13" w:rsidRPr="004B341B" w:rsidRDefault="00606F13" w:rsidP="00A31E14">
                  <w:pPr>
                    <w:pStyle w:val="PargrafodaLista"/>
                    <w:framePr w:hSpace="141" w:wrap="around" w:vAnchor="text" w:hAnchor="text" w:xAlign="center" w:y="1"/>
                    <w:numPr>
                      <w:ilvl w:val="0"/>
                      <w:numId w:val="29"/>
                    </w:numPr>
                    <w:contextualSpacing w:val="0"/>
                    <w:suppressOverlap/>
                    <w:jc w:val="both"/>
                    <w:rPr>
                      <w:bCs/>
                      <w:sz w:val="22"/>
                      <w:szCs w:val="22"/>
                    </w:rPr>
                  </w:pPr>
                  <w:r w:rsidRPr="004B341B">
                    <w:rPr>
                      <w:bCs/>
                      <w:sz w:val="22"/>
                      <w:szCs w:val="22"/>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4118F290" w14:textId="77777777" w:rsidR="00606F13" w:rsidRPr="004B341B" w:rsidRDefault="00606F13" w:rsidP="00A31E14">
                  <w:pPr>
                    <w:pStyle w:val="PargrafodaLista"/>
                    <w:framePr w:hSpace="141" w:wrap="around" w:vAnchor="text" w:hAnchor="text" w:xAlign="center" w:y="1"/>
                    <w:numPr>
                      <w:ilvl w:val="0"/>
                      <w:numId w:val="29"/>
                    </w:numPr>
                    <w:contextualSpacing w:val="0"/>
                    <w:suppressOverlap/>
                    <w:jc w:val="both"/>
                    <w:rPr>
                      <w:bCs/>
                      <w:sz w:val="22"/>
                      <w:szCs w:val="22"/>
                    </w:rPr>
                  </w:pPr>
                  <w:r w:rsidRPr="004B341B">
                    <w:rPr>
                      <w:bCs/>
                      <w:sz w:val="22"/>
                      <w:szCs w:val="22"/>
                    </w:rPr>
                    <w:t>responsabilizar-se por todas e quaisquer despesas, inclusive, despesa de natureza previdenciária, fiscal, trabalhista ou civil, bem como emolumentos, ônus ou encargos de qualquer espécie e origem, pertinentes à execução do objeto contratado;</w:t>
                  </w:r>
                </w:p>
                <w:p w14:paraId="366BAA7B" w14:textId="31ED99B2" w:rsidR="00606F13" w:rsidRPr="004B341B" w:rsidRDefault="00606F13" w:rsidP="00A31E14">
                  <w:pPr>
                    <w:pStyle w:val="PargrafodaLista"/>
                    <w:framePr w:hSpace="141" w:wrap="around" w:vAnchor="text" w:hAnchor="text" w:xAlign="center" w:y="1"/>
                    <w:numPr>
                      <w:ilvl w:val="0"/>
                      <w:numId w:val="29"/>
                    </w:numPr>
                    <w:contextualSpacing w:val="0"/>
                    <w:suppressOverlap/>
                    <w:jc w:val="both"/>
                    <w:rPr>
                      <w:bCs/>
                      <w:sz w:val="22"/>
                      <w:szCs w:val="22"/>
                    </w:rPr>
                  </w:pPr>
                  <w:r w:rsidRPr="004B341B">
                    <w:rPr>
                      <w:bCs/>
                      <w:sz w:val="22"/>
                      <w:szCs w:val="22"/>
                    </w:rPr>
                    <w:t>manter endereço eletrônico (e-mail)</w:t>
                  </w:r>
                  <w:r w:rsidR="002C0008" w:rsidRPr="004B341B">
                    <w:rPr>
                      <w:bCs/>
                      <w:sz w:val="22"/>
                      <w:szCs w:val="22"/>
                    </w:rPr>
                    <w:t xml:space="preserve"> e número de telefone</w:t>
                  </w:r>
                  <w:r w:rsidRPr="004B341B">
                    <w:rPr>
                      <w:bCs/>
                      <w:sz w:val="22"/>
                      <w:szCs w:val="22"/>
                    </w:rPr>
                    <w:t xml:space="preserve"> válido</w:t>
                  </w:r>
                  <w:r w:rsidR="002C0008" w:rsidRPr="004B341B">
                    <w:rPr>
                      <w:bCs/>
                      <w:sz w:val="22"/>
                      <w:szCs w:val="22"/>
                    </w:rPr>
                    <w:t>s</w:t>
                  </w:r>
                  <w:r w:rsidRPr="004B341B">
                    <w:rPr>
                      <w:bCs/>
                      <w:sz w:val="22"/>
                      <w:szCs w:val="22"/>
                    </w:rPr>
                    <w:t xml:space="preserve"> para fins de comunicação com a contratante por todo o período de contratação; comunicando, imediatamente, o Contratante em caso de alteração;</w:t>
                  </w:r>
                </w:p>
              </w:tc>
            </w:tr>
          </w:tbl>
          <w:p w14:paraId="2818BE44" w14:textId="77777777" w:rsidR="00606F13" w:rsidRPr="004B341B" w:rsidRDefault="00606F13" w:rsidP="00193F93">
            <w:pPr>
              <w:jc w:val="both"/>
              <w:rPr>
                <w:bCs/>
                <w:sz w:val="22"/>
                <w:szCs w:val="22"/>
              </w:rPr>
            </w:pPr>
          </w:p>
          <w:p w14:paraId="5848018E" w14:textId="77777777" w:rsidR="00606F13" w:rsidRPr="004B341B" w:rsidRDefault="00606F13" w:rsidP="00193F93">
            <w:pPr>
              <w:ind w:left="196"/>
              <w:jc w:val="both"/>
              <w:rPr>
                <w:b/>
                <w:sz w:val="22"/>
                <w:szCs w:val="22"/>
              </w:rPr>
            </w:pPr>
            <w:r w:rsidRPr="004B341B">
              <w:rPr>
                <w:b/>
                <w:sz w:val="22"/>
                <w:szCs w:val="22"/>
              </w:rPr>
              <w:t>7.1 Da contratante</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4B341B" w14:paraId="7B403CFD" w14:textId="77777777" w:rsidTr="001664C9">
              <w:tc>
                <w:tcPr>
                  <w:tcW w:w="8930" w:type="dxa"/>
                </w:tcPr>
                <w:p w14:paraId="5D709008" w14:textId="77777777" w:rsidR="00606F13" w:rsidRPr="004B341B" w:rsidRDefault="00606F13" w:rsidP="00A31E14">
                  <w:pPr>
                    <w:framePr w:hSpace="141" w:wrap="around" w:vAnchor="text" w:hAnchor="text" w:xAlign="center" w:y="1"/>
                    <w:suppressOverlap/>
                    <w:jc w:val="both"/>
                    <w:rPr>
                      <w:bCs/>
                      <w:sz w:val="22"/>
                      <w:szCs w:val="22"/>
                    </w:rPr>
                  </w:pPr>
                  <w:r w:rsidRPr="004B341B">
                    <w:rPr>
                      <w:bCs/>
                      <w:sz w:val="22"/>
                      <w:szCs w:val="22"/>
                    </w:rPr>
                    <w:t>Obriga-se a Administração/Contratante:</w:t>
                  </w:r>
                </w:p>
                <w:p w14:paraId="42526EE1" w14:textId="5851CBCC" w:rsidR="00606F13" w:rsidRPr="004B341B" w:rsidRDefault="00606F13" w:rsidP="00A31E14">
                  <w:pPr>
                    <w:pStyle w:val="PargrafodaLista"/>
                    <w:framePr w:hSpace="141" w:wrap="around" w:vAnchor="text" w:hAnchor="text" w:xAlign="center" w:y="1"/>
                    <w:numPr>
                      <w:ilvl w:val="0"/>
                      <w:numId w:val="30"/>
                    </w:numPr>
                    <w:contextualSpacing w:val="0"/>
                    <w:suppressOverlap/>
                    <w:jc w:val="both"/>
                    <w:rPr>
                      <w:bCs/>
                      <w:sz w:val="22"/>
                      <w:szCs w:val="22"/>
                    </w:rPr>
                  </w:pPr>
                  <w:r w:rsidRPr="004B341B">
                    <w:rPr>
                      <w:bCs/>
                      <w:sz w:val="22"/>
                      <w:szCs w:val="22"/>
                    </w:rPr>
                    <w:t xml:space="preserve">comunicar a Contratada toda e quaisquer ocorrências relacionadas aos </w:t>
                  </w:r>
                  <w:r w:rsidR="002C0008" w:rsidRPr="004B341B">
                    <w:rPr>
                      <w:bCs/>
                      <w:sz w:val="22"/>
                      <w:szCs w:val="22"/>
                    </w:rPr>
                    <w:t>serviços</w:t>
                  </w:r>
                  <w:r w:rsidRPr="004B341B">
                    <w:rPr>
                      <w:bCs/>
                      <w:sz w:val="22"/>
                      <w:szCs w:val="22"/>
                    </w:rPr>
                    <w:t>;</w:t>
                  </w:r>
                </w:p>
                <w:p w14:paraId="6F747DC2" w14:textId="77777777" w:rsidR="00606F13" w:rsidRPr="004B341B" w:rsidRDefault="00606F13" w:rsidP="00A31E14">
                  <w:pPr>
                    <w:pStyle w:val="PargrafodaLista"/>
                    <w:framePr w:hSpace="141" w:wrap="around" w:vAnchor="text" w:hAnchor="text" w:xAlign="center" w:y="1"/>
                    <w:numPr>
                      <w:ilvl w:val="0"/>
                      <w:numId w:val="30"/>
                    </w:numPr>
                    <w:contextualSpacing w:val="0"/>
                    <w:suppressOverlap/>
                    <w:jc w:val="both"/>
                    <w:rPr>
                      <w:bCs/>
                      <w:sz w:val="22"/>
                      <w:szCs w:val="22"/>
                    </w:rPr>
                  </w:pPr>
                  <w:r w:rsidRPr="004B341B">
                    <w:rPr>
                      <w:bCs/>
                      <w:sz w:val="22"/>
                      <w:szCs w:val="22"/>
                    </w:rPr>
                    <w:t xml:space="preserve">efetuar o pagamento da Contratada de acordo com a forma de pagamento estipulada na licitação </w:t>
                  </w:r>
                  <w:proofErr w:type="gramStart"/>
                  <w:r w:rsidRPr="004B341B">
                    <w:rPr>
                      <w:bCs/>
                      <w:sz w:val="22"/>
                      <w:szCs w:val="22"/>
                    </w:rPr>
                    <w:t>e  no</w:t>
                  </w:r>
                  <w:proofErr w:type="gramEnd"/>
                  <w:r w:rsidRPr="004B341B">
                    <w:rPr>
                      <w:bCs/>
                      <w:sz w:val="22"/>
                      <w:szCs w:val="22"/>
                    </w:rPr>
                    <w:t xml:space="preserve"> Contrato;</w:t>
                  </w:r>
                </w:p>
                <w:p w14:paraId="63097B61" w14:textId="31CD5473" w:rsidR="00606F13" w:rsidRPr="004B341B" w:rsidRDefault="00606F13" w:rsidP="00A31E14">
                  <w:pPr>
                    <w:pStyle w:val="PargrafodaLista"/>
                    <w:framePr w:hSpace="141" w:wrap="around" w:vAnchor="text" w:hAnchor="text" w:xAlign="center" w:y="1"/>
                    <w:numPr>
                      <w:ilvl w:val="0"/>
                      <w:numId w:val="30"/>
                    </w:numPr>
                    <w:contextualSpacing w:val="0"/>
                    <w:suppressOverlap/>
                    <w:jc w:val="both"/>
                    <w:rPr>
                      <w:bCs/>
                      <w:sz w:val="22"/>
                      <w:szCs w:val="22"/>
                    </w:rPr>
                  </w:pPr>
                  <w:r w:rsidRPr="004B341B">
                    <w:rPr>
                      <w:bCs/>
                      <w:sz w:val="22"/>
                      <w:szCs w:val="22"/>
                    </w:rPr>
                    <w:t>promover o acompanhamento e a fiscalização d</w:t>
                  </w:r>
                  <w:r w:rsidR="002C0008" w:rsidRPr="004B341B">
                    <w:rPr>
                      <w:bCs/>
                      <w:sz w:val="22"/>
                      <w:szCs w:val="22"/>
                    </w:rPr>
                    <w:t xml:space="preserve">a </w:t>
                  </w:r>
                  <w:r w:rsidRPr="004B341B">
                    <w:rPr>
                      <w:bCs/>
                      <w:sz w:val="22"/>
                      <w:szCs w:val="22"/>
                    </w:rPr>
                    <w:t>prestação dos serviços, sob os aspectos qualitativo e quantitativo, anotando em registro próprio as falhas e solicitando as medidas corretivas;</w:t>
                  </w:r>
                </w:p>
                <w:p w14:paraId="7DCF1479" w14:textId="4E9BC385" w:rsidR="00606F13" w:rsidRPr="004B341B" w:rsidRDefault="00606F13" w:rsidP="00A31E14">
                  <w:pPr>
                    <w:pStyle w:val="PargrafodaLista"/>
                    <w:framePr w:hSpace="141" w:wrap="around" w:vAnchor="text" w:hAnchor="text" w:xAlign="center" w:y="1"/>
                    <w:numPr>
                      <w:ilvl w:val="0"/>
                      <w:numId w:val="30"/>
                    </w:numPr>
                    <w:contextualSpacing w:val="0"/>
                    <w:suppressOverlap/>
                    <w:jc w:val="both"/>
                    <w:rPr>
                      <w:bCs/>
                      <w:sz w:val="22"/>
                      <w:szCs w:val="22"/>
                    </w:rPr>
                  </w:pPr>
                  <w:r w:rsidRPr="004B341B">
                    <w:rPr>
                      <w:bCs/>
                      <w:sz w:val="22"/>
                      <w:szCs w:val="22"/>
                    </w:rPr>
                    <w:t>rejeitar, no todo ou em parte, o</w:t>
                  </w:r>
                  <w:r w:rsidR="00EC773C" w:rsidRPr="004B341B">
                    <w:rPr>
                      <w:bCs/>
                      <w:sz w:val="22"/>
                      <w:szCs w:val="22"/>
                    </w:rPr>
                    <w:t xml:space="preserve">s serviços </w:t>
                  </w:r>
                  <w:r w:rsidRPr="004B341B">
                    <w:rPr>
                      <w:bCs/>
                      <w:sz w:val="22"/>
                      <w:szCs w:val="22"/>
                    </w:rPr>
                    <w:t>entregue</w:t>
                  </w:r>
                  <w:r w:rsidR="00EC773C" w:rsidRPr="004B341B">
                    <w:rPr>
                      <w:bCs/>
                      <w:sz w:val="22"/>
                      <w:szCs w:val="22"/>
                    </w:rPr>
                    <w:t>s</w:t>
                  </w:r>
                  <w:r w:rsidRPr="004B341B">
                    <w:rPr>
                      <w:bCs/>
                      <w:sz w:val="22"/>
                      <w:szCs w:val="22"/>
                    </w:rPr>
                    <w:t xml:space="preserve"> pela Contratada fora das especificações do contrato;</w:t>
                  </w:r>
                </w:p>
                <w:p w14:paraId="0C5156CD" w14:textId="77777777" w:rsidR="00606F13" w:rsidRPr="004B341B" w:rsidRDefault="00606F13" w:rsidP="00A31E14">
                  <w:pPr>
                    <w:pStyle w:val="PargrafodaLista"/>
                    <w:framePr w:hSpace="141" w:wrap="around" w:vAnchor="text" w:hAnchor="text" w:xAlign="center" w:y="1"/>
                    <w:numPr>
                      <w:ilvl w:val="0"/>
                      <w:numId w:val="30"/>
                    </w:numPr>
                    <w:contextualSpacing w:val="0"/>
                    <w:suppressOverlap/>
                    <w:jc w:val="both"/>
                    <w:rPr>
                      <w:bCs/>
                      <w:sz w:val="22"/>
                      <w:szCs w:val="22"/>
                    </w:rPr>
                  </w:pPr>
                  <w:r w:rsidRPr="004B341B">
                    <w:rPr>
                      <w:bCs/>
                      <w:sz w:val="22"/>
                      <w:szCs w:val="22"/>
                    </w:rPr>
                    <w:t>observar para que durante a vigência do Contrato sejam cumpridas as obrigações assumidas pela Contratada, bem como sejam mantidas todas as condições de habilitação e qualificação exigidas na licitação;</w:t>
                  </w:r>
                </w:p>
                <w:p w14:paraId="277BBF3B" w14:textId="77777777" w:rsidR="00606F13" w:rsidRPr="004B341B" w:rsidRDefault="00606F13" w:rsidP="00A31E14">
                  <w:pPr>
                    <w:pStyle w:val="PargrafodaLista"/>
                    <w:framePr w:hSpace="141" w:wrap="around" w:vAnchor="text" w:hAnchor="text" w:xAlign="center" w:y="1"/>
                    <w:numPr>
                      <w:ilvl w:val="0"/>
                      <w:numId w:val="30"/>
                    </w:numPr>
                    <w:contextualSpacing w:val="0"/>
                    <w:suppressOverlap/>
                    <w:jc w:val="both"/>
                    <w:rPr>
                      <w:bCs/>
                      <w:sz w:val="22"/>
                      <w:szCs w:val="22"/>
                    </w:rPr>
                  </w:pPr>
                  <w:r w:rsidRPr="004B341B">
                    <w:rPr>
                      <w:bCs/>
                      <w:sz w:val="22"/>
                      <w:szCs w:val="22"/>
                    </w:rPr>
                    <w:t>aplicar as sanções administrativas, quando se fizerem necessárias;</w:t>
                  </w:r>
                </w:p>
                <w:p w14:paraId="5163FC38" w14:textId="77777777" w:rsidR="00606F13" w:rsidRPr="004B341B" w:rsidRDefault="00606F13" w:rsidP="00A31E14">
                  <w:pPr>
                    <w:pStyle w:val="PargrafodaLista"/>
                    <w:framePr w:hSpace="141" w:wrap="around" w:vAnchor="text" w:hAnchor="text" w:xAlign="center" w:y="1"/>
                    <w:numPr>
                      <w:ilvl w:val="0"/>
                      <w:numId w:val="30"/>
                    </w:numPr>
                    <w:contextualSpacing w:val="0"/>
                    <w:suppressOverlap/>
                    <w:jc w:val="both"/>
                    <w:rPr>
                      <w:bCs/>
                      <w:sz w:val="22"/>
                      <w:szCs w:val="22"/>
                    </w:rPr>
                  </w:pPr>
                  <w:r w:rsidRPr="004B341B">
                    <w:rPr>
                      <w:bCs/>
                      <w:sz w:val="22"/>
                      <w:szCs w:val="22"/>
                    </w:rPr>
                    <w:t>prestar à CONTRATADA informações e esclarecimentos que venham a ser solicitados;</w:t>
                  </w:r>
                </w:p>
                <w:p w14:paraId="03CFDC9E" w14:textId="77777777" w:rsidR="00606F13" w:rsidRPr="004B341B" w:rsidRDefault="00606F13" w:rsidP="00A31E14">
                  <w:pPr>
                    <w:pStyle w:val="PargrafodaLista"/>
                    <w:framePr w:hSpace="141" w:wrap="around" w:vAnchor="text" w:hAnchor="text" w:xAlign="center" w:y="1"/>
                    <w:numPr>
                      <w:ilvl w:val="0"/>
                      <w:numId w:val="30"/>
                    </w:numPr>
                    <w:contextualSpacing w:val="0"/>
                    <w:suppressOverlap/>
                    <w:jc w:val="both"/>
                    <w:rPr>
                      <w:bCs/>
                      <w:sz w:val="22"/>
                      <w:szCs w:val="22"/>
                    </w:rPr>
                  </w:pPr>
                  <w:r w:rsidRPr="004B341B">
                    <w:rPr>
                      <w:bCs/>
                      <w:sz w:val="22"/>
                      <w:szCs w:val="22"/>
                    </w:rPr>
                    <w:t>demais condições constantes do edital de licitação.</w:t>
                  </w:r>
                </w:p>
                <w:p w14:paraId="4342F866" w14:textId="77777777" w:rsidR="00606F13" w:rsidRPr="004B341B" w:rsidRDefault="00606F13" w:rsidP="00A31E14">
                  <w:pPr>
                    <w:framePr w:hSpace="141" w:wrap="around" w:vAnchor="text" w:hAnchor="text" w:xAlign="center" w:y="1"/>
                    <w:suppressOverlap/>
                    <w:jc w:val="both"/>
                    <w:rPr>
                      <w:bCs/>
                      <w:sz w:val="22"/>
                      <w:szCs w:val="22"/>
                    </w:rPr>
                  </w:pPr>
                </w:p>
              </w:tc>
            </w:tr>
          </w:tbl>
          <w:p w14:paraId="6A70B13D" w14:textId="77777777" w:rsidR="00606F13" w:rsidRPr="004B341B" w:rsidRDefault="00606F13" w:rsidP="00193F93">
            <w:pPr>
              <w:pStyle w:val="PargrafodaLista"/>
              <w:ind w:left="0"/>
              <w:rPr>
                <w:color w:val="4472C4"/>
                <w:sz w:val="22"/>
                <w:szCs w:val="22"/>
              </w:rPr>
            </w:pPr>
          </w:p>
          <w:p w14:paraId="4180A72A" w14:textId="77777777" w:rsidR="00606F13" w:rsidRPr="004B341B" w:rsidRDefault="00606F13" w:rsidP="00193F93">
            <w:pPr>
              <w:pStyle w:val="PargrafodaLista"/>
              <w:ind w:left="196"/>
              <w:rPr>
                <w:b/>
                <w:sz w:val="22"/>
                <w:szCs w:val="22"/>
              </w:rPr>
            </w:pPr>
          </w:p>
        </w:tc>
      </w:tr>
      <w:tr w:rsidR="00606F13" w:rsidRPr="004B341B" w14:paraId="5A51C056" w14:textId="77777777" w:rsidTr="001664C9">
        <w:tc>
          <w:tcPr>
            <w:tcW w:w="9570" w:type="dxa"/>
            <w:shd w:val="clear" w:color="auto" w:fill="0F4761" w:themeFill="accent1" w:themeFillShade="BF"/>
          </w:tcPr>
          <w:p w14:paraId="47A68539" w14:textId="7EA61BB4" w:rsidR="00606F13" w:rsidRPr="004B341B" w:rsidRDefault="00606F13" w:rsidP="00193F93">
            <w:pPr>
              <w:numPr>
                <w:ilvl w:val="0"/>
                <w:numId w:val="23"/>
              </w:numPr>
              <w:ind w:left="426"/>
              <w:jc w:val="both"/>
              <w:rPr>
                <w:b/>
                <w:color w:val="FFFFFF" w:themeColor="background1"/>
                <w:sz w:val="22"/>
                <w:szCs w:val="22"/>
              </w:rPr>
            </w:pPr>
            <w:r w:rsidRPr="004B341B">
              <w:rPr>
                <w:b/>
                <w:color w:val="FFFFFF" w:themeColor="background1"/>
                <w:sz w:val="22"/>
                <w:szCs w:val="22"/>
              </w:rPr>
              <w:lastRenderedPageBreak/>
              <w:t>DO CONTRATO</w:t>
            </w:r>
            <w:r w:rsidR="007E58EF" w:rsidRPr="004B341B">
              <w:rPr>
                <w:b/>
                <w:color w:val="FFFFFF" w:themeColor="background1"/>
                <w:sz w:val="22"/>
                <w:szCs w:val="22"/>
              </w:rPr>
              <w:t>/ATA DE REGISTRO DE PREÇOS</w:t>
            </w:r>
          </w:p>
        </w:tc>
      </w:tr>
      <w:tr w:rsidR="00606F13" w:rsidRPr="004B341B" w14:paraId="2325641C" w14:textId="77777777" w:rsidTr="001664C9">
        <w:tc>
          <w:tcPr>
            <w:tcW w:w="9570" w:type="dxa"/>
          </w:tcPr>
          <w:p w14:paraId="0D4C7AE9" w14:textId="77777777" w:rsidR="00606F13" w:rsidRPr="004B341B" w:rsidRDefault="00606F13" w:rsidP="00193F93">
            <w:pPr>
              <w:jc w:val="both"/>
              <w:rPr>
                <w:b/>
                <w:sz w:val="22"/>
                <w:szCs w:val="22"/>
              </w:rPr>
            </w:pPr>
          </w:p>
          <w:p w14:paraId="4A14040D" w14:textId="77777777" w:rsidR="00606F13" w:rsidRPr="004B341B" w:rsidRDefault="00606F13" w:rsidP="00193F93">
            <w:pPr>
              <w:pStyle w:val="TableParagraph"/>
              <w:numPr>
                <w:ilvl w:val="1"/>
                <w:numId w:val="23"/>
              </w:numPr>
              <w:spacing w:line="272" w:lineRule="exact"/>
              <w:ind w:left="196" w:right="228" w:firstLine="0"/>
              <w:jc w:val="left"/>
              <w:rPr>
                <w:rFonts w:ascii="Times New Roman" w:hAnsi="Times New Roman" w:cs="Times New Roman"/>
                <w:b/>
                <w:sz w:val="22"/>
                <w:szCs w:val="22"/>
              </w:rPr>
            </w:pPr>
            <w:r w:rsidRPr="004B341B">
              <w:rPr>
                <w:rFonts w:ascii="Times New Roman" w:hAnsi="Times New Roman" w:cs="Times New Roman"/>
                <w:b/>
                <w:sz w:val="22"/>
                <w:szCs w:val="22"/>
              </w:rPr>
              <w:t>INSTRUMENTO</w:t>
            </w:r>
            <w:r w:rsidRPr="004B341B">
              <w:rPr>
                <w:rFonts w:ascii="Times New Roman" w:hAnsi="Times New Roman" w:cs="Times New Roman"/>
                <w:b/>
                <w:spacing w:val="-2"/>
                <w:sz w:val="22"/>
                <w:szCs w:val="22"/>
              </w:rPr>
              <w:t xml:space="preserve"> </w:t>
            </w:r>
            <w:r w:rsidRPr="004B341B">
              <w:rPr>
                <w:rFonts w:ascii="Times New Roman" w:hAnsi="Times New Roman" w:cs="Times New Roman"/>
                <w:b/>
                <w:sz w:val="22"/>
                <w:szCs w:val="22"/>
              </w:rPr>
              <w:t>CONTRATUAL</w:t>
            </w:r>
          </w:p>
          <w:p w14:paraId="7CEC4488" w14:textId="53E0A98C" w:rsidR="00606F13" w:rsidRPr="004B341B" w:rsidRDefault="00606F13" w:rsidP="00193F93">
            <w:pPr>
              <w:pStyle w:val="TableParagraph"/>
              <w:ind w:left="196" w:right="228"/>
              <w:jc w:val="left"/>
              <w:rPr>
                <w:rFonts w:ascii="Times New Roman" w:hAnsi="Times New Roman" w:cs="Times New Roman"/>
                <w:spacing w:val="-4"/>
                <w:sz w:val="22"/>
                <w:szCs w:val="22"/>
              </w:rPr>
            </w:pPr>
            <w:r w:rsidRPr="004B341B">
              <w:rPr>
                <w:rFonts w:ascii="Times New Roman" w:hAnsi="Times New Roman" w:cs="Times New Roman"/>
                <w:spacing w:val="-5"/>
                <w:sz w:val="22"/>
                <w:szCs w:val="22"/>
              </w:rPr>
              <w:t>(</w:t>
            </w:r>
            <w:r w:rsidR="00DD74DC" w:rsidRPr="004B341B">
              <w:rPr>
                <w:rFonts w:ascii="Times New Roman" w:hAnsi="Times New Roman" w:cs="Times New Roman"/>
                <w:spacing w:val="-5"/>
                <w:sz w:val="22"/>
                <w:szCs w:val="22"/>
              </w:rPr>
              <w:t>X</w:t>
            </w:r>
            <w:r w:rsidRPr="004B341B">
              <w:rPr>
                <w:rFonts w:ascii="Times New Roman" w:hAnsi="Times New Roman" w:cs="Times New Roman"/>
                <w:spacing w:val="-5"/>
                <w:sz w:val="22"/>
                <w:szCs w:val="22"/>
              </w:rPr>
              <w:t>)</w:t>
            </w:r>
            <w:r w:rsidRPr="004B341B">
              <w:rPr>
                <w:rFonts w:ascii="Times New Roman" w:hAnsi="Times New Roman" w:cs="Times New Roman"/>
                <w:spacing w:val="-10"/>
                <w:sz w:val="22"/>
                <w:szCs w:val="22"/>
              </w:rPr>
              <w:t xml:space="preserve"> </w:t>
            </w:r>
            <w:r w:rsidRPr="004B341B">
              <w:rPr>
                <w:rFonts w:ascii="Times New Roman" w:hAnsi="Times New Roman" w:cs="Times New Roman"/>
                <w:spacing w:val="-5"/>
                <w:sz w:val="22"/>
                <w:szCs w:val="22"/>
              </w:rPr>
              <w:t>Somente</w:t>
            </w:r>
            <w:r w:rsidRPr="004B341B">
              <w:rPr>
                <w:rFonts w:ascii="Times New Roman" w:hAnsi="Times New Roman" w:cs="Times New Roman"/>
                <w:spacing w:val="-10"/>
                <w:sz w:val="22"/>
                <w:szCs w:val="22"/>
              </w:rPr>
              <w:t xml:space="preserve"> </w:t>
            </w:r>
            <w:r w:rsidRPr="004B341B">
              <w:rPr>
                <w:rFonts w:ascii="Times New Roman" w:hAnsi="Times New Roman" w:cs="Times New Roman"/>
                <w:spacing w:val="-4"/>
                <w:sz w:val="22"/>
                <w:szCs w:val="22"/>
              </w:rPr>
              <w:t>por</w:t>
            </w:r>
            <w:r w:rsidRPr="004B341B">
              <w:rPr>
                <w:rFonts w:ascii="Times New Roman" w:hAnsi="Times New Roman" w:cs="Times New Roman"/>
                <w:spacing w:val="-10"/>
                <w:sz w:val="22"/>
                <w:szCs w:val="22"/>
              </w:rPr>
              <w:t xml:space="preserve"> </w:t>
            </w:r>
            <w:r w:rsidRPr="004B341B">
              <w:rPr>
                <w:rFonts w:ascii="Times New Roman" w:hAnsi="Times New Roman" w:cs="Times New Roman"/>
                <w:spacing w:val="-4"/>
                <w:sz w:val="22"/>
                <w:szCs w:val="22"/>
              </w:rPr>
              <w:t>assinatura</w:t>
            </w:r>
            <w:r w:rsidRPr="004B341B">
              <w:rPr>
                <w:rFonts w:ascii="Times New Roman" w:hAnsi="Times New Roman" w:cs="Times New Roman"/>
                <w:spacing w:val="-10"/>
                <w:sz w:val="22"/>
                <w:szCs w:val="22"/>
              </w:rPr>
              <w:t xml:space="preserve"> </w:t>
            </w:r>
            <w:r w:rsidRPr="004B341B">
              <w:rPr>
                <w:rFonts w:ascii="Times New Roman" w:hAnsi="Times New Roman" w:cs="Times New Roman"/>
                <w:spacing w:val="-4"/>
                <w:sz w:val="22"/>
                <w:szCs w:val="22"/>
              </w:rPr>
              <w:t>de</w:t>
            </w:r>
            <w:r w:rsidRPr="004B341B">
              <w:rPr>
                <w:rFonts w:ascii="Times New Roman" w:hAnsi="Times New Roman" w:cs="Times New Roman"/>
                <w:spacing w:val="-10"/>
                <w:sz w:val="22"/>
                <w:szCs w:val="22"/>
              </w:rPr>
              <w:t xml:space="preserve"> </w:t>
            </w:r>
            <w:r w:rsidRPr="004B341B">
              <w:rPr>
                <w:rFonts w:ascii="Times New Roman" w:hAnsi="Times New Roman" w:cs="Times New Roman"/>
                <w:spacing w:val="-4"/>
                <w:sz w:val="22"/>
                <w:szCs w:val="22"/>
              </w:rPr>
              <w:t>contrato</w:t>
            </w:r>
          </w:p>
          <w:p w14:paraId="6E23C8E8" w14:textId="757BF8A1" w:rsidR="007E58EF" w:rsidRPr="004B341B" w:rsidRDefault="007E58EF" w:rsidP="00193F93">
            <w:pPr>
              <w:pStyle w:val="TableParagraph"/>
              <w:ind w:left="196" w:right="228"/>
              <w:jc w:val="left"/>
              <w:rPr>
                <w:rFonts w:ascii="Times New Roman" w:hAnsi="Times New Roman" w:cs="Times New Roman"/>
                <w:spacing w:val="-4"/>
                <w:sz w:val="22"/>
                <w:szCs w:val="22"/>
              </w:rPr>
            </w:pPr>
            <w:r w:rsidRPr="004B341B">
              <w:rPr>
                <w:rFonts w:ascii="Times New Roman" w:hAnsi="Times New Roman" w:cs="Times New Roman"/>
                <w:spacing w:val="-4"/>
                <w:sz w:val="22"/>
                <w:szCs w:val="22"/>
              </w:rPr>
              <w:t>(        ) Somente por assinatura de ata de registro de preços</w:t>
            </w:r>
          </w:p>
          <w:p w14:paraId="0F0DFF22" w14:textId="77777777" w:rsidR="00606F13" w:rsidRPr="004B341B" w:rsidRDefault="00606F13" w:rsidP="00193F93">
            <w:pPr>
              <w:pStyle w:val="TableParagraph"/>
              <w:ind w:left="196" w:right="228"/>
              <w:jc w:val="left"/>
              <w:rPr>
                <w:rFonts w:ascii="Times New Roman" w:hAnsi="Times New Roman" w:cs="Times New Roman"/>
                <w:spacing w:val="-5"/>
                <w:sz w:val="22"/>
                <w:szCs w:val="22"/>
              </w:rPr>
            </w:pPr>
            <w:r w:rsidRPr="004B341B">
              <w:rPr>
                <w:rFonts w:ascii="Times New Roman" w:hAnsi="Times New Roman" w:cs="Times New Roman"/>
                <w:spacing w:val="-57"/>
                <w:sz w:val="22"/>
                <w:szCs w:val="22"/>
              </w:rPr>
              <w:t xml:space="preserve"> </w:t>
            </w:r>
            <w:r w:rsidRPr="004B341B">
              <w:rPr>
                <w:rFonts w:ascii="Times New Roman" w:hAnsi="Times New Roman" w:cs="Times New Roman"/>
                <w:spacing w:val="-5"/>
                <w:sz w:val="22"/>
                <w:szCs w:val="22"/>
              </w:rPr>
              <w:t>(</w:t>
            </w:r>
            <w:r w:rsidRPr="004B341B">
              <w:rPr>
                <w:rFonts w:ascii="Times New Roman" w:hAnsi="Times New Roman" w:cs="Times New Roman"/>
                <w:spacing w:val="-11"/>
                <w:sz w:val="22"/>
                <w:szCs w:val="22"/>
              </w:rPr>
              <w:t xml:space="preserve">         </w:t>
            </w:r>
            <w:r w:rsidRPr="004B341B">
              <w:rPr>
                <w:rFonts w:ascii="Times New Roman" w:hAnsi="Times New Roman" w:cs="Times New Roman"/>
                <w:spacing w:val="-5"/>
                <w:sz w:val="22"/>
                <w:szCs w:val="22"/>
              </w:rPr>
              <w:t>)</w:t>
            </w:r>
            <w:r w:rsidRPr="004B341B">
              <w:rPr>
                <w:rFonts w:ascii="Times New Roman" w:hAnsi="Times New Roman" w:cs="Times New Roman"/>
                <w:spacing w:val="-11"/>
                <w:sz w:val="22"/>
                <w:szCs w:val="22"/>
              </w:rPr>
              <w:t xml:space="preserve"> </w:t>
            </w:r>
            <w:r w:rsidRPr="004B341B">
              <w:rPr>
                <w:rFonts w:ascii="Times New Roman" w:hAnsi="Times New Roman" w:cs="Times New Roman"/>
                <w:spacing w:val="-5"/>
                <w:sz w:val="22"/>
                <w:szCs w:val="22"/>
              </w:rPr>
              <w:t>Autorização de Fornecimento + Contrato de garantia e assistência técnica</w:t>
            </w:r>
          </w:p>
          <w:p w14:paraId="27017A38" w14:textId="77777777" w:rsidR="00606F13" w:rsidRPr="004B341B" w:rsidRDefault="00606F13" w:rsidP="00193F93">
            <w:pPr>
              <w:pStyle w:val="PargrafodaLista"/>
              <w:tabs>
                <w:tab w:val="left" w:pos="1386"/>
              </w:tabs>
              <w:ind w:left="196" w:right="228"/>
              <w:rPr>
                <w:spacing w:val="-4"/>
                <w:sz w:val="22"/>
                <w:szCs w:val="22"/>
              </w:rPr>
            </w:pPr>
            <w:proofErr w:type="gramStart"/>
            <w:r w:rsidRPr="004B341B">
              <w:rPr>
                <w:spacing w:val="-5"/>
                <w:sz w:val="22"/>
                <w:szCs w:val="22"/>
              </w:rPr>
              <w:t xml:space="preserve">(  </w:t>
            </w:r>
            <w:proofErr w:type="gramEnd"/>
            <w:r w:rsidRPr="004B341B">
              <w:rPr>
                <w:spacing w:val="-5"/>
                <w:sz w:val="22"/>
                <w:szCs w:val="22"/>
              </w:rPr>
              <w:t xml:space="preserve">    </w:t>
            </w:r>
            <w:proofErr w:type="gramStart"/>
            <w:r w:rsidRPr="004B341B">
              <w:rPr>
                <w:spacing w:val="-5"/>
                <w:sz w:val="22"/>
                <w:szCs w:val="22"/>
              </w:rPr>
              <w:t xml:space="preserve">  )</w:t>
            </w:r>
            <w:proofErr w:type="gramEnd"/>
            <w:r w:rsidRPr="004B341B">
              <w:rPr>
                <w:spacing w:val="-5"/>
                <w:sz w:val="22"/>
                <w:szCs w:val="22"/>
              </w:rPr>
              <w:t xml:space="preserve"> Autorização de Fornecimento</w:t>
            </w:r>
          </w:p>
          <w:p w14:paraId="7EBA7907" w14:textId="77777777" w:rsidR="00606F13" w:rsidRPr="004B341B" w:rsidRDefault="00606F13" w:rsidP="00193F93">
            <w:pPr>
              <w:pStyle w:val="PargrafodaLista"/>
              <w:tabs>
                <w:tab w:val="left" w:pos="1386"/>
              </w:tabs>
              <w:ind w:left="196" w:right="228"/>
              <w:rPr>
                <w:sz w:val="22"/>
                <w:szCs w:val="22"/>
              </w:rPr>
            </w:pPr>
            <w:proofErr w:type="gramStart"/>
            <w:r w:rsidRPr="004B341B">
              <w:rPr>
                <w:sz w:val="22"/>
                <w:szCs w:val="22"/>
              </w:rPr>
              <w:lastRenderedPageBreak/>
              <w:t xml:space="preserve">(  </w:t>
            </w:r>
            <w:proofErr w:type="gramEnd"/>
            <w:r w:rsidRPr="004B341B">
              <w:rPr>
                <w:sz w:val="22"/>
                <w:szCs w:val="22"/>
              </w:rPr>
              <w:t xml:space="preserve">   </w:t>
            </w:r>
            <w:proofErr w:type="gramStart"/>
            <w:r w:rsidRPr="004B341B">
              <w:rPr>
                <w:sz w:val="22"/>
                <w:szCs w:val="22"/>
              </w:rPr>
              <w:t xml:space="preserve">  )</w:t>
            </w:r>
            <w:proofErr w:type="gramEnd"/>
            <w:r w:rsidRPr="004B341B">
              <w:rPr>
                <w:sz w:val="22"/>
                <w:szCs w:val="22"/>
              </w:rPr>
              <w:t xml:space="preserve"> Outro. ___________________________________________________</w:t>
            </w:r>
          </w:p>
          <w:p w14:paraId="52C1F4B5" w14:textId="77777777" w:rsidR="00606F13" w:rsidRPr="004B341B" w:rsidRDefault="00606F13" w:rsidP="00193F93">
            <w:pPr>
              <w:pStyle w:val="PargrafodaLista"/>
              <w:tabs>
                <w:tab w:val="left" w:pos="1386"/>
              </w:tabs>
              <w:ind w:left="196" w:right="228"/>
              <w:rPr>
                <w:sz w:val="22"/>
                <w:szCs w:val="22"/>
              </w:rPr>
            </w:pPr>
          </w:p>
          <w:p w14:paraId="2019D5BC" w14:textId="77777777" w:rsidR="00606F13" w:rsidRPr="004B341B" w:rsidRDefault="00606F13" w:rsidP="00193F93">
            <w:pPr>
              <w:numPr>
                <w:ilvl w:val="1"/>
                <w:numId w:val="23"/>
              </w:numPr>
              <w:ind w:left="196" w:right="228" w:firstLine="0"/>
              <w:jc w:val="both"/>
              <w:rPr>
                <w:b/>
                <w:sz w:val="22"/>
                <w:szCs w:val="22"/>
              </w:rPr>
            </w:pPr>
            <w:r w:rsidRPr="004B341B">
              <w:rPr>
                <w:b/>
                <w:sz w:val="22"/>
                <w:szCs w:val="22"/>
              </w:rPr>
              <w:t>VIGÊNCIA</w:t>
            </w:r>
          </w:p>
          <w:p w14:paraId="1A2962F1" w14:textId="1C6034AE" w:rsidR="00606F13" w:rsidRPr="004B341B" w:rsidRDefault="00606F13" w:rsidP="00193F93">
            <w:pPr>
              <w:ind w:left="196" w:right="228"/>
              <w:jc w:val="both"/>
              <w:rPr>
                <w:bCs/>
                <w:sz w:val="22"/>
                <w:szCs w:val="22"/>
              </w:rPr>
            </w:pPr>
            <w:proofErr w:type="gramStart"/>
            <w:r w:rsidRPr="004B341B">
              <w:rPr>
                <w:bCs/>
                <w:sz w:val="22"/>
                <w:szCs w:val="22"/>
              </w:rPr>
              <w:t xml:space="preserve">(  </w:t>
            </w:r>
            <w:proofErr w:type="gramEnd"/>
            <w:r w:rsidRPr="004B341B">
              <w:rPr>
                <w:bCs/>
                <w:sz w:val="22"/>
                <w:szCs w:val="22"/>
              </w:rPr>
              <w:t xml:space="preserve">   </w:t>
            </w:r>
            <w:proofErr w:type="gramStart"/>
            <w:r w:rsidRPr="004B341B">
              <w:rPr>
                <w:bCs/>
                <w:sz w:val="22"/>
                <w:szCs w:val="22"/>
              </w:rPr>
              <w:t xml:space="preserve">  )</w:t>
            </w:r>
            <w:proofErr w:type="gramEnd"/>
            <w:r w:rsidRPr="004B341B">
              <w:rPr>
                <w:bCs/>
                <w:sz w:val="22"/>
                <w:szCs w:val="22"/>
              </w:rPr>
              <w:t xml:space="preserve"> O prazo de vigência da contratação é de .............................. contados do(a) ............................., na forma do artigo 105 da Lei n° 14.133, de 2021</w:t>
            </w:r>
            <w:r w:rsidR="008026F7" w:rsidRPr="004B341B">
              <w:rPr>
                <w:bCs/>
                <w:sz w:val="22"/>
                <w:szCs w:val="22"/>
              </w:rPr>
              <w:t>, improrrogável</w:t>
            </w:r>
            <w:r w:rsidRPr="004B341B">
              <w:rPr>
                <w:bCs/>
                <w:sz w:val="22"/>
                <w:szCs w:val="22"/>
              </w:rPr>
              <w:t>.</w:t>
            </w:r>
          </w:p>
          <w:p w14:paraId="40C582A1" w14:textId="0B54AB94" w:rsidR="00606F13" w:rsidRPr="004B341B" w:rsidRDefault="00606F13" w:rsidP="00193F93">
            <w:pPr>
              <w:tabs>
                <w:tab w:val="left" w:pos="621"/>
              </w:tabs>
              <w:ind w:left="196" w:right="228"/>
              <w:rPr>
                <w:bCs/>
                <w:sz w:val="22"/>
                <w:szCs w:val="22"/>
              </w:rPr>
            </w:pPr>
            <w:r w:rsidRPr="004B341B">
              <w:rPr>
                <w:bCs/>
                <w:sz w:val="22"/>
                <w:szCs w:val="22"/>
              </w:rPr>
              <w:t>(</w:t>
            </w:r>
            <w:r w:rsidR="00DD74DC" w:rsidRPr="004B341B">
              <w:rPr>
                <w:bCs/>
                <w:sz w:val="22"/>
                <w:szCs w:val="22"/>
              </w:rPr>
              <w:t>X</w:t>
            </w:r>
            <w:r w:rsidRPr="004B341B">
              <w:rPr>
                <w:bCs/>
                <w:sz w:val="22"/>
                <w:szCs w:val="22"/>
              </w:rPr>
              <w:t xml:space="preserve">) O prazo de vigência da contratação é de </w:t>
            </w:r>
            <w:r w:rsidR="00DD74DC" w:rsidRPr="004B341B">
              <w:rPr>
                <w:bCs/>
                <w:sz w:val="22"/>
                <w:szCs w:val="22"/>
              </w:rPr>
              <w:t>12 (doze) meses,</w:t>
            </w:r>
            <w:r w:rsidRPr="004B341B">
              <w:rPr>
                <w:bCs/>
                <w:sz w:val="22"/>
                <w:szCs w:val="22"/>
              </w:rPr>
              <w:t xml:space="preserve"> contados d</w:t>
            </w:r>
            <w:r w:rsidR="00DD74DC" w:rsidRPr="004B341B">
              <w:rPr>
                <w:bCs/>
                <w:sz w:val="22"/>
                <w:szCs w:val="22"/>
              </w:rPr>
              <w:t>a assinatura do contrato</w:t>
            </w:r>
            <w:r w:rsidRPr="004B341B">
              <w:rPr>
                <w:bCs/>
                <w:sz w:val="22"/>
                <w:szCs w:val="22"/>
              </w:rPr>
              <w:t>, prorrogável por até 10 anos, na forma dos artigos 106 e 107 da Lei n° 14.133, de 2021.</w:t>
            </w:r>
          </w:p>
          <w:p w14:paraId="6F517A9B" w14:textId="77777777" w:rsidR="00606F13" w:rsidRPr="004B341B" w:rsidRDefault="00606F13" w:rsidP="00193F93">
            <w:pPr>
              <w:ind w:left="196" w:right="228"/>
              <w:jc w:val="both"/>
              <w:rPr>
                <w:bCs/>
                <w:sz w:val="22"/>
                <w:szCs w:val="22"/>
              </w:rPr>
            </w:pPr>
          </w:p>
          <w:p w14:paraId="23D981A6" w14:textId="77777777" w:rsidR="00606F13" w:rsidRPr="004B341B" w:rsidRDefault="00606F13" w:rsidP="00193F93">
            <w:pPr>
              <w:numPr>
                <w:ilvl w:val="1"/>
                <w:numId w:val="23"/>
              </w:numPr>
              <w:ind w:left="196" w:right="228" w:firstLine="0"/>
              <w:jc w:val="both"/>
              <w:rPr>
                <w:b/>
                <w:sz w:val="22"/>
                <w:szCs w:val="22"/>
              </w:rPr>
            </w:pPr>
            <w:r w:rsidRPr="004B341B">
              <w:rPr>
                <w:b/>
                <w:sz w:val="22"/>
                <w:szCs w:val="22"/>
              </w:rPr>
              <w:t>GESTÃO E FISCALIZAÇÃO</w:t>
            </w:r>
          </w:p>
          <w:p w14:paraId="6A4F8229" w14:textId="77777777" w:rsidR="00606F13" w:rsidRPr="004B341B" w:rsidRDefault="00606F13" w:rsidP="00193F93">
            <w:pPr>
              <w:ind w:left="196" w:right="228"/>
              <w:jc w:val="both"/>
              <w:rPr>
                <w:b/>
                <w:sz w:val="22"/>
                <w:szCs w:val="22"/>
              </w:rPr>
            </w:pPr>
          </w:p>
          <w:p w14:paraId="07415C54" w14:textId="77777777" w:rsidR="00606F13" w:rsidRPr="004B341B" w:rsidRDefault="00606F13" w:rsidP="00193F93">
            <w:pPr>
              <w:ind w:left="196" w:right="228"/>
              <w:jc w:val="both"/>
              <w:rPr>
                <w:b/>
                <w:sz w:val="22"/>
                <w:szCs w:val="22"/>
              </w:rPr>
            </w:pPr>
            <w:r w:rsidRPr="004B341B">
              <w:rPr>
                <w:b/>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606F13" w:rsidRPr="004B341B" w14:paraId="4BD75E8C" w14:textId="77777777" w:rsidTr="001664C9">
              <w:tc>
                <w:tcPr>
                  <w:tcW w:w="8405" w:type="dxa"/>
                </w:tcPr>
                <w:p w14:paraId="717FB889" w14:textId="29DBB4AA" w:rsidR="00606F13" w:rsidRPr="004B341B" w:rsidRDefault="00606F13" w:rsidP="00A31E14">
                  <w:pPr>
                    <w:framePr w:hSpace="141" w:wrap="around" w:vAnchor="text" w:hAnchor="text" w:xAlign="center" w:y="1"/>
                    <w:ind w:left="196" w:right="228"/>
                    <w:suppressOverlap/>
                    <w:jc w:val="both"/>
                    <w:rPr>
                      <w:bCs/>
                      <w:sz w:val="22"/>
                      <w:szCs w:val="22"/>
                    </w:rPr>
                  </w:pPr>
                  <w:r w:rsidRPr="004B341B">
                    <w:rPr>
                      <w:bCs/>
                      <w:sz w:val="22"/>
                      <w:szCs w:val="22"/>
                    </w:rPr>
                    <w:t>Nome:</w:t>
                  </w:r>
                  <w:r w:rsidR="009C375B" w:rsidRPr="004B341B">
                    <w:rPr>
                      <w:bCs/>
                      <w:sz w:val="22"/>
                      <w:szCs w:val="22"/>
                    </w:rPr>
                    <w:t xml:space="preserve"> Vinicius Francisco </w:t>
                  </w:r>
                  <w:proofErr w:type="spellStart"/>
                  <w:r w:rsidR="009C375B" w:rsidRPr="004B341B">
                    <w:rPr>
                      <w:bCs/>
                      <w:sz w:val="22"/>
                      <w:szCs w:val="22"/>
                    </w:rPr>
                    <w:t>Rozada</w:t>
                  </w:r>
                  <w:proofErr w:type="spellEnd"/>
                </w:p>
              </w:tc>
            </w:tr>
            <w:tr w:rsidR="00606F13" w:rsidRPr="004B341B" w14:paraId="2C56E075" w14:textId="77777777" w:rsidTr="001664C9">
              <w:tc>
                <w:tcPr>
                  <w:tcW w:w="8405" w:type="dxa"/>
                </w:tcPr>
                <w:p w14:paraId="20530797" w14:textId="1AA9EB87" w:rsidR="00606F13" w:rsidRPr="004B341B" w:rsidRDefault="00606F13" w:rsidP="00A31E14">
                  <w:pPr>
                    <w:framePr w:hSpace="141" w:wrap="around" w:vAnchor="text" w:hAnchor="text" w:xAlign="center" w:y="1"/>
                    <w:ind w:left="196" w:right="228"/>
                    <w:suppressOverlap/>
                    <w:jc w:val="both"/>
                    <w:rPr>
                      <w:bCs/>
                      <w:sz w:val="22"/>
                      <w:szCs w:val="22"/>
                    </w:rPr>
                  </w:pPr>
                  <w:r w:rsidRPr="004B341B">
                    <w:rPr>
                      <w:bCs/>
                      <w:sz w:val="22"/>
                      <w:szCs w:val="22"/>
                    </w:rPr>
                    <w:t>Cargo:</w:t>
                  </w:r>
                  <w:r w:rsidR="009C375B" w:rsidRPr="004B341B">
                    <w:rPr>
                      <w:bCs/>
                      <w:sz w:val="22"/>
                      <w:szCs w:val="22"/>
                    </w:rPr>
                    <w:t xml:space="preserve"> Secretário Municipal de Administração</w:t>
                  </w:r>
                </w:p>
              </w:tc>
            </w:tr>
            <w:tr w:rsidR="00606F13" w:rsidRPr="004B341B" w14:paraId="0876DBFA" w14:textId="77777777" w:rsidTr="001664C9">
              <w:tc>
                <w:tcPr>
                  <w:tcW w:w="8405" w:type="dxa"/>
                </w:tcPr>
                <w:p w14:paraId="1BEDAF9D" w14:textId="77777777" w:rsidR="00606F13" w:rsidRPr="004B341B" w:rsidRDefault="00606F13" w:rsidP="00A31E14">
                  <w:pPr>
                    <w:framePr w:hSpace="141" w:wrap="around" w:vAnchor="text" w:hAnchor="text" w:xAlign="center" w:y="1"/>
                    <w:ind w:left="196" w:right="228"/>
                    <w:suppressOverlap/>
                    <w:jc w:val="both"/>
                    <w:rPr>
                      <w:bCs/>
                      <w:sz w:val="22"/>
                      <w:szCs w:val="22"/>
                    </w:rPr>
                  </w:pPr>
                  <w:r w:rsidRPr="004B341B">
                    <w:rPr>
                      <w:bCs/>
                      <w:sz w:val="22"/>
                      <w:szCs w:val="22"/>
                    </w:rPr>
                    <w:t>Matrícula:</w:t>
                  </w:r>
                </w:p>
              </w:tc>
            </w:tr>
            <w:tr w:rsidR="00606F13" w:rsidRPr="004B341B" w14:paraId="37A874A1" w14:textId="77777777" w:rsidTr="001664C9">
              <w:tc>
                <w:tcPr>
                  <w:tcW w:w="8405" w:type="dxa"/>
                </w:tcPr>
                <w:p w14:paraId="52E1B34D" w14:textId="67720394" w:rsidR="00606F13" w:rsidRPr="004B341B" w:rsidRDefault="00606F13" w:rsidP="00A31E14">
                  <w:pPr>
                    <w:framePr w:hSpace="141" w:wrap="around" w:vAnchor="text" w:hAnchor="text" w:xAlign="center" w:y="1"/>
                    <w:ind w:left="196" w:right="228"/>
                    <w:suppressOverlap/>
                    <w:jc w:val="both"/>
                    <w:rPr>
                      <w:bCs/>
                      <w:sz w:val="22"/>
                      <w:szCs w:val="22"/>
                    </w:rPr>
                  </w:pPr>
                  <w:r w:rsidRPr="004B341B">
                    <w:rPr>
                      <w:bCs/>
                      <w:sz w:val="22"/>
                      <w:szCs w:val="22"/>
                    </w:rPr>
                    <w:t>E-mail:</w:t>
                  </w:r>
                  <w:r w:rsidR="009C375B" w:rsidRPr="004B341B">
                    <w:rPr>
                      <w:bCs/>
                      <w:sz w:val="22"/>
                      <w:szCs w:val="22"/>
                    </w:rPr>
                    <w:t xml:space="preserve"> secadm@ourizona.pr.gov.br</w:t>
                  </w:r>
                </w:p>
              </w:tc>
            </w:tr>
          </w:tbl>
          <w:p w14:paraId="548F0E4B" w14:textId="77777777" w:rsidR="00606F13" w:rsidRPr="004B341B" w:rsidRDefault="00606F13" w:rsidP="00193F93">
            <w:pPr>
              <w:ind w:left="196" w:right="228"/>
              <w:jc w:val="both"/>
              <w:rPr>
                <w:b/>
                <w:sz w:val="22"/>
                <w:szCs w:val="22"/>
              </w:rPr>
            </w:pPr>
          </w:p>
          <w:p w14:paraId="0F2429DE" w14:textId="77777777" w:rsidR="00606F13" w:rsidRPr="004B341B" w:rsidRDefault="00606F13" w:rsidP="00193F93">
            <w:pPr>
              <w:ind w:left="196" w:right="228"/>
              <w:jc w:val="both"/>
              <w:rPr>
                <w:b/>
                <w:sz w:val="22"/>
                <w:szCs w:val="22"/>
              </w:rPr>
            </w:pPr>
            <w:r w:rsidRPr="004B341B">
              <w:rPr>
                <w:b/>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606F13" w:rsidRPr="004B341B" w14:paraId="7A1B67D8" w14:textId="77777777" w:rsidTr="001664C9">
              <w:tc>
                <w:tcPr>
                  <w:tcW w:w="8405" w:type="dxa"/>
                </w:tcPr>
                <w:p w14:paraId="7966DC39" w14:textId="71ECE9D5" w:rsidR="00606F13" w:rsidRPr="004B341B" w:rsidRDefault="00606F13" w:rsidP="00A31E14">
                  <w:pPr>
                    <w:framePr w:hSpace="141" w:wrap="around" w:vAnchor="text" w:hAnchor="text" w:xAlign="center" w:y="1"/>
                    <w:ind w:left="196" w:right="228"/>
                    <w:suppressOverlap/>
                    <w:jc w:val="both"/>
                    <w:rPr>
                      <w:bCs/>
                      <w:sz w:val="22"/>
                      <w:szCs w:val="22"/>
                    </w:rPr>
                  </w:pPr>
                  <w:r w:rsidRPr="004B341B">
                    <w:rPr>
                      <w:bCs/>
                      <w:sz w:val="22"/>
                      <w:szCs w:val="22"/>
                    </w:rPr>
                    <w:t>Nome:</w:t>
                  </w:r>
                  <w:r w:rsidR="009C375B" w:rsidRPr="004B341B">
                    <w:rPr>
                      <w:bCs/>
                      <w:sz w:val="22"/>
                      <w:szCs w:val="22"/>
                    </w:rPr>
                    <w:t xml:space="preserve"> João Paulo Lanzoni</w:t>
                  </w:r>
                </w:p>
              </w:tc>
            </w:tr>
            <w:tr w:rsidR="00606F13" w:rsidRPr="004B341B" w14:paraId="2BC28A9C" w14:textId="77777777" w:rsidTr="001664C9">
              <w:tc>
                <w:tcPr>
                  <w:tcW w:w="8405" w:type="dxa"/>
                </w:tcPr>
                <w:p w14:paraId="086BD477" w14:textId="17C82FBF" w:rsidR="00606F13" w:rsidRPr="004B341B" w:rsidRDefault="00606F13" w:rsidP="00A31E14">
                  <w:pPr>
                    <w:framePr w:hSpace="141" w:wrap="around" w:vAnchor="text" w:hAnchor="text" w:xAlign="center" w:y="1"/>
                    <w:ind w:left="196" w:right="228"/>
                    <w:suppressOverlap/>
                    <w:jc w:val="both"/>
                    <w:rPr>
                      <w:bCs/>
                      <w:sz w:val="22"/>
                      <w:szCs w:val="22"/>
                    </w:rPr>
                  </w:pPr>
                  <w:r w:rsidRPr="004B341B">
                    <w:rPr>
                      <w:bCs/>
                      <w:sz w:val="22"/>
                      <w:szCs w:val="22"/>
                    </w:rPr>
                    <w:t>Cargo:</w:t>
                  </w:r>
                  <w:r w:rsidR="009C375B" w:rsidRPr="004B341B">
                    <w:rPr>
                      <w:bCs/>
                      <w:sz w:val="22"/>
                      <w:szCs w:val="22"/>
                    </w:rPr>
                    <w:t xml:space="preserve"> Assistente Administrativo</w:t>
                  </w:r>
                </w:p>
              </w:tc>
            </w:tr>
            <w:tr w:rsidR="00606F13" w:rsidRPr="004B341B" w14:paraId="47CE130C" w14:textId="77777777" w:rsidTr="001664C9">
              <w:tc>
                <w:tcPr>
                  <w:tcW w:w="8405" w:type="dxa"/>
                </w:tcPr>
                <w:p w14:paraId="614C510C" w14:textId="77777777" w:rsidR="00606F13" w:rsidRPr="004B341B" w:rsidRDefault="00606F13" w:rsidP="00A31E14">
                  <w:pPr>
                    <w:framePr w:hSpace="141" w:wrap="around" w:vAnchor="text" w:hAnchor="text" w:xAlign="center" w:y="1"/>
                    <w:ind w:left="196" w:right="228"/>
                    <w:suppressOverlap/>
                    <w:jc w:val="both"/>
                    <w:rPr>
                      <w:bCs/>
                      <w:sz w:val="22"/>
                      <w:szCs w:val="22"/>
                    </w:rPr>
                  </w:pPr>
                  <w:r w:rsidRPr="004B341B">
                    <w:rPr>
                      <w:bCs/>
                      <w:sz w:val="22"/>
                      <w:szCs w:val="22"/>
                    </w:rPr>
                    <w:t>Matrícula:</w:t>
                  </w:r>
                </w:p>
              </w:tc>
            </w:tr>
            <w:tr w:rsidR="00606F13" w:rsidRPr="004B341B" w14:paraId="504E7323" w14:textId="77777777" w:rsidTr="001664C9">
              <w:tc>
                <w:tcPr>
                  <w:tcW w:w="8405" w:type="dxa"/>
                </w:tcPr>
                <w:p w14:paraId="47BD9D75" w14:textId="03E2AEDF" w:rsidR="00606F13" w:rsidRPr="004B341B" w:rsidRDefault="00606F13" w:rsidP="00A31E14">
                  <w:pPr>
                    <w:framePr w:hSpace="141" w:wrap="around" w:vAnchor="text" w:hAnchor="text" w:xAlign="center" w:y="1"/>
                    <w:ind w:left="196" w:right="228"/>
                    <w:suppressOverlap/>
                    <w:jc w:val="both"/>
                    <w:rPr>
                      <w:bCs/>
                      <w:sz w:val="22"/>
                      <w:szCs w:val="22"/>
                    </w:rPr>
                  </w:pPr>
                  <w:r w:rsidRPr="004B341B">
                    <w:rPr>
                      <w:bCs/>
                      <w:sz w:val="22"/>
                      <w:szCs w:val="22"/>
                    </w:rPr>
                    <w:t>E-mail:</w:t>
                  </w:r>
                  <w:r w:rsidR="009C375B" w:rsidRPr="004B341B">
                    <w:rPr>
                      <w:bCs/>
                      <w:sz w:val="22"/>
                      <w:szCs w:val="22"/>
                    </w:rPr>
                    <w:t xml:space="preserve"> rh@ourizona.pr.gov.br</w:t>
                  </w:r>
                </w:p>
              </w:tc>
            </w:tr>
          </w:tbl>
          <w:p w14:paraId="6CA3D330" w14:textId="77777777" w:rsidR="00606F13" w:rsidRPr="004B341B" w:rsidRDefault="00606F13" w:rsidP="00193F93">
            <w:pPr>
              <w:ind w:left="196" w:right="228"/>
              <w:jc w:val="both"/>
              <w:rPr>
                <w:color w:val="4472C4"/>
                <w:sz w:val="22"/>
                <w:szCs w:val="22"/>
              </w:rPr>
            </w:pPr>
          </w:p>
          <w:p w14:paraId="726B8DA2" w14:textId="77777777" w:rsidR="00606F13" w:rsidRPr="004B341B" w:rsidRDefault="00606F13" w:rsidP="00193F93">
            <w:pPr>
              <w:ind w:left="196" w:right="228"/>
              <w:jc w:val="both"/>
              <w:rPr>
                <w:b/>
                <w:sz w:val="22"/>
                <w:szCs w:val="22"/>
              </w:rPr>
            </w:pPr>
          </w:p>
        </w:tc>
      </w:tr>
      <w:tr w:rsidR="00606F13" w:rsidRPr="004B341B" w14:paraId="41AFE464" w14:textId="77777777" w:rsidTr="001664C9">
        <w:tc>
          <w:tcPr>
            <w:tcW w:w="9570" w:type="dxa"/>
            <w:shd w:val="clear" w:color="auto" w:fill="0F4761" w:themeFill="accent1" w:themeFillShade="BF"/>
          </w:tcPr>
          <w:p w14:paraId="6C7E3B25" w14:textId="77777777" w:rsidR="00606F13" w:rsidRPr="004B341B" w:rsidRDefault="00606F13" w:rsidP="00193F93">
            <w:pPr>
              <w:numPr>
                <w:ilvl w:val="0"/>
                <w:numId w:val="23"/>
              </w:numPr>
              <w:ind w:left="426"/>
              <w:jc w:val="both"/>
              <w:rPr>
                <w:b/>
                <w:color w:val="FFFFFF" w:themeColor="background1"/>
                <w:sz w:val="22"/>
                <w:szCs w:val="22"/>
              </w:rPr>
            </w:pPr>
            <w:r w:rsidRPr="004B341B">
              <w:rPr>
                <w:b/>
                <w:color w:val="FFFFFF" w:themeColor="background1"/>
                <w:sz w:val="22"/>
                <w:szCs w:val="22"/>
              </w:rPr>
              <w:lastRenderedPageBreak/>
              <w:t>CRITÉRIOS DE MEDIÇÃO E PAGAMENTO</w:t>
            </w:r>
          </w:p>
        </w:tc>
      </w:tr>
      <w:tr w:rsidR="00606F13" w:rsidRPr="004B341B" w14:paraId="6AD90DA3" w14:textId="77777777" w:rsidTr="001664C9">
        <w:tc>
          <w:tcPr>
            <w:tcW w:w="9570" w:type="dxa"/>
          </w:tcPr>
          <w:p w14:paraId="13D9A42D" w14:textId="77777777" w:rsidR="00606F13" w:rsidRPr="004B341B" w:rsidRDefault="00606F13" w:rsidP="00193F93">
            <w:pPr>
              <w:jc w:val="both"/>
              <w:rPr>
                <w:b/>
                <w:sz w:val="22"/>
                <w:szCs w:val="22"/>
              </w:rPr>
            </w:pPr>
          </w:p>
          <w:p w14:paraId="0872CD42" w14:textId="2D42A17F" w:rsidR="00EC773C" w:rsidRPr="004B341B" w:rsidRDefault="00EC773C" w:rsidP="00EC773C">
            <w:pPr>
              <w:jc w:val="both"/>
              <w:rPr>
                <w:bCs/>
                <w:sz w:val="22"/>
                <w:szCs w:val="22"/>
              </w:rPr>
            </w:pPr>
            <w:r w:rsidRPr="004B341B">
              <w:rPr>
                <w:b/>
                <w:sz w:val="22"/>
                <w:szCs w:val="22"/>
              </w:rPr>
              <w:t xml:space="preserve">    </w:t>
            </w:r>
            <w:r w:rsidR="00F50584" w:rsidRPr="004B341B">
              <w:rPr>
                <w:b/>
                <w:sz w:val="22"/>
                <w:szCs w:val="22"/>
              </w:rPr>
              <w:t>9.</w:t>
            </w:r>
            <w:r w:rsidR="00DD74DC" w:rsidRPr="004B341B">
              <w:rPr>
                <w:b/>
                <w:sz w:val="22"/>
                <w:szCs w:val="22"/>
              </w:rPr>
              <w:t xml:space="preserve">1 </w:t>
            </w:r>
            <w:r w:rsidRPr="004B341B">
              <w:rPr>
                <w:b/>
                <w:sz w:val="22"/>
                <w:szCs w:val="22"/>
              </w:rPr>
              <w:t>Forma de pagamento</w:t>
            </w:r>
            <w:r w:rsidRPr="004B341B">
              <w:rPr>
                <w:bCs/>
                <w:sz w:val="22"/>
                <w:szCs w:val="22"/>
              </w:rPr>
              <w:t>:</w:t>
            </w:r>
          </w:p>
          <w:p w14:paraId="004A0E5A" w14:textId="06275EDD" w:rsidR="00EC773C" w:rsidRPr="004B341B" w:rsidRDefault="00EC773C" w:rsidP="00EC773C">
            <w:pPr>
              <w:jc w:val="both"/>
              <w:rPr>
                <w:bCs/>
                <w:sz w:val="22"/>
                <w:szCs w:val="22"/>
              </w:rPr>
            </w:pPr>
            <w:r w:rsidRPr="004B341B">
              <w:rPr>
                <w:bCs/>
                <w:sz w:val="22"/>
                <w:szCs w:val="22"/>
              </w:rPr>
              <w:t xml:space="preserve">    (</w:t>
            </w:r>
            <w:r w:rsidR="00DD74DC" w:rsidRPr="004B341B">
              <w:rPr>
                <w:bCs/>
                <w:sz w:val="22"/>
                <w:szCs w:val="22"/>
              </w:rPr>
              <w:t>X</w:t>
            </w:r>
            <w:r w:rsidRPr="004B341B">
              <w:rPr>
                <w:bCs/>
                <w:sz w:val="22"/>
                <w:szCs w:val="22"/>
              </w:rPr>
              <w:t>) mensal</w:t>
            </w:r>
            <w:proofErr w:type="gramStart"/>
            <w:r w:rsidRPr="004B341B">
              <w:rPr>
                <w:bCs/>
                <w:sz w:val="22"/>
                <w:szCs w:val="22"/>
              </w:rPr>
              <w:t xml:space="preserve">   (</w:t>
            </w:r>
            <w:proofErr w:type="gramEnd"/>
            <w:r w:rsidRPr="004B341B">
              <w:rPr>
                <w:bCs/>
                <w:sz w:val="22"/>
                <w:szCs w:val="22"/>
              </w:rPr>
              <w:t xml:space="preserve"> </w:t>
            </w:r>
            <w:proofErr w:type="gramStart"/>
            <w:r w:rsidRPr="004B341B">
              <w:rPr>
                <w:bCs/>
                <w:sz w:val="22"/>
                <w:szCs w:val="22"/>
              </w:rPr>
              <w:t xml:space="preserve">  )</w:t>
            </w:r>
            <w:proofErr w:type="gramEnd"/>
            <w:r w:rsidRPr="004B341B">
              <w:rPr>
                <w:bCs/>
                <w:sz w:val="22"/>
                <w:szCs w:val="22"/>
              </w:rPr>
              <w:t xml:space="preserve"> por hora trabalhada </w:t>
            </w:r>
            <w:proofErr w:type="gramStart"/>
            <w:r w:rsidRPr="004B341B">
              <w:rPr>
                <w:bCs/>
                <w:sz w:val="22"/>
                <w:szCs w:val="22"/>
              </w:rPr>
              <w:t xml:space="preserve">   (</w:t>
            </w:r>
            <w:proofErr w:type="gramEnd"/>
            <w:r w:rsidRPr="004B341B">
              <w:rPr>
                <w:bCs/>
                <w:sz w:val="22"/>
                <w:szCs w:val="22"/>
              </w:rPr>
              <w:t xml:space="preserve"> </w:t>
            </w:r>
            <w:proofErr w:type="gramStart"/>
            <w:r w:rsidRPr="004B341B">
              <w:rPr>
                <w:bCs/>
                <w:sz w:val="22"/>
                <w:szCs w:val="22"/>
              </w:rPr>
              <w:t xml:space="preserve">  )</w:t>
            </w:r>
            <w:proofErr w:type="gramEnd"/>
            <w:r w:rsidRPr="004B341B">
              <w:rPr>
                <w:bCs/>
                <w:sz w:val="22"/>
                <w:szCs w:val="22"/>
              </w:rPr>
              <w:t xml:space="preserve"> por serviço prestado</w:t>
            </w:r>
          </w:p>
          <w:p w14:paraId="24082C08" w14:textId="73C30650" w:rsidR="00EC773C" w:rsidRPr="004B341B" w:rsidRDefault="00EC773C" w:rsidP="00EC773C">
            <w:pPr>
              <w:jc w:val="both"/>
              <w:rPr>
                <w:bCs/>
                <w:sz w:val="22"/>
                <w:szCs w:val="22"/>
              </w:rPr>
            </w:pPr>
            <w:r w:rsidRPr="004B341B">
              <w:rPr>
                <w:bCs/>
                <w:sz w:val="22"/>
                <w:szCs w:val="22"/>
              </w:rPr>
              <w:t xml:space="preserve">    </w:t>
            </w:r>
            <w:proofErr w:type="gramStart"/>
            <w:r w:rsidRPr="004B341B">
              <w:rPr>
                <w:bCs/>
                <w:sz w:val="22"/>
                <w:szCs w:val="22"/>
              </w:rPr>
              <w:t xml:space="preserve">(  </w:t>
            </w:r>
            <w:proofErr w:type="gramEnd"/>
            <w:r w:rsidRPr="004B341B">
              <w:rPr>
                <w:bCs/>
                <w:sz w:val="22"/>
                <w:szCs w:val="22"/>
              </w:rPr>
              <w:t xml:space="preserve"> ) Outra(s): Especificar_____________________________</w:t>
            </w:r>
          </w:p>
          <w:p w14:paraId="5C7871A9" w14:textId="0C7B3E9E" w:rsidR="007E58EF" w:rsidRPr="004B341B" w:rsidRDefault="00F50584" w:rsidP="00193F93">
            <w:pPr>
              <w:ind w:left="196"/>
              <w:jc w:val="both"/>
              <w:rPr>
                <w:bCs/>
                <w:sz w:val="22"/>
                <w:szCs w:val="22"/>
              </w:rPr>
            </w:pPr>
            <w:r w:rsidRPr="004B341B">
              <w:rPr>
                <w:b/>
                <w:sz w:val="22"/>
                <w:szCs w:val="22"/>
              </w:rPr>
              <w:t xml:space="preserve">9.2.1 </w:t>
            </w:r>
            <w:r w:rsidR="00606F13" w:rsidRPr="004B341B">
              <w:rPr>
                <w:b/>
                <w:sz w:val="22"/>
                <w:szCs w:val="22"/>
              </w:rPr>
              <w:t>Prazo de pagamento</w:t>
            </w:r>
            <w:r w:rsidR="00606F13" w:rsidRPr="004B341B">
              <w:rPr>
                <w:bCs/>
                <w:sz w:val="22"/>
                <w:szCs w:val="22"/>
              </w:rPr>
              <w:t xml:space="preserve">: </w:t>
            </w:r>
            <w:r w:rsidR="007E58EF" w:rsidRPr="004B341B">
              <w:rPr>
                <w:sz w:val="22"/>
                <w:szCs w:val="22"/>
              </w:rPr>
              <w:t xml:space="preserve"> O pagamento será efetuado no prazo de até 30 (trinta) dias contados da finalização da liquidação da despesa.</w:t>
            </w:r>
          </w:p>
          <w:p w14:paraId="526E41A4" w14:textId="77777777" w:rsidR="00606F13" w:rsidRPr="004B341B" w:rsidRDefault="00606F13" w:rsidP="00193F93">
            <w:pPr>
              <w:jc w:val="both"/>
              <w:rPr>
                <w:bCs/>
                <w:sz w:val="22"/>
                <w:szCs w:val="22"/>
              </w:rPr>
            </w:pPr>
          </w:p>
        </w:tc>
      </w:tr>
      <w:tr w:rsidR="00606F13" w:rsidRPr="004B341B" w14:paraId="59978342" w14:textId="77777777" w:rsidTr="007E58EF">
        <w:trPr>
          <w:trHeight w:val="446"/>
        </w:trPr>
        <w:tc>
          <w:tcPr>
            <w:tcW w:w="9570" w:type="dxa"/>
            <w:shd w:val="clear" w:color="auto" w:fill="0F4761" w:themeFill="accent1" w:themeFillShade="BF"/>
          </w:tcPr>
          <w:p w14:paraId="23ED16FC" w14:textId="77777777" w:rsidR="00606F13" w:rsidRPr="004B341B" w:rsidRDefault="00606F13" w:rsidP="00502CAC">
            <w:pPr>
              <w:numPr>
                <w:ilvl w:val="0"/>
                <w:numId w:val="23"/>
              </w:numPr>
              <w:ind w:left="426"/>
              <w:jc w:val="both"/>
              <w:rPr>
                <w:b/>
                <w:color w:val="FFFFFF" w:themeColor="background1"/>
                <w:sz w:val="22"/>
                <w:szCs w:val="22"/>
              </w:rPr>
            </w:pPr>
            <w:r w:rsidRPr="004B341B">
              <w:rPr>
                <w:b/>
                <w:color w:val="FFFFFF" w:themeColor="background1"/>
                <w:sz w:val="22"/>
                <w:szCs w:val="22"/>
              </w:rPr>
              <w:t>DA DOTAÇÃO ORÇAMENTÁRIA</w:t>
            </w:r>
          </w:p>
        </w:tc>
      </w:tr>
      <w:tr w:rsidR="00606F13" w:rsidRPr="004B341B" w14:paraId="4C2357E2" w14:textId="77777777" w:rsidTr="001664C9">
        <w:tc>
          <w:tcPr>
            <w:tcW w:w="9570" w:type="dxa"/>
          </w:tcPr>
          <w:p w14:paraId="1376AD42" w14:textId="77777777" w:rsidR="007E58EF" w:rsidRPr="004B341B" w:rsidRDefault="007E58EF" w:rsidP="00502CAC">
            <w:pPr>
              <w:pStyle w:val="Nivel2"/>
              <w:numPr>
                <w:ilvl w:val="0"/>
                <w:numId w:val="0"/>
              </w:numPr>
              <w:spacing w:before="0" w:after="0" w:line="240" w:lineRule="auto"/>
              <w:rPr>
                <w:rFonts w:ascii="Times New Roman" w:hAnsi="Times New Roman" w:cs="Times New Roman"/>
                <w:color w:val="auto"/>
                <w:sz w:val="22"/>
                <w:szCs w:val="22"/>
              </w:rPr>
            </w:pPr>
            <w:r w:rsidRPr="004B341B">
              <w:rPr>
                <w:rFonts w:ascii="Times New Roman" w:eastAsia="Arial" w:hAnsi="Times New Roman" w:cs="Times New Roman"/>
                <w:sz w:val="22"/>
                <w:szCs w:val="22"/>
              </w:rPr>
              <w:t xml:space="preserve">As despesas decorrentes da presente contratação correrão à conta de recursos específicos </w:t>
            </w:r>
            <w:r w:rsidRPr="004B341B">
              <w:rPr>
                <w:rFonts w:ascii="Times New Roman" w:eastAsia="Arial" w:hAnsi="Times New Roman" w:cs="Times New Roman"/>
                <w:color w:val="auto"/>
                <w:sz w:val="22"/>
                <w:szCs w:val="22"/>
              </w:rPr>
              <w:t xml:space="preserve">consignados, </w:t>
            </w:r>
            <w:r w:rsidRPr="004B341B">
              <w:rPr>
                <w:rFonts w:ascii="Times New Roman" w:hAnsi="Times New Roman" w:cs="Times New Roman"/>
                <w:bCs/>
                <w:color w:val="auto"/>
                <w:sz w:val="22"/>
                <w:szCs w:val="22"/>
              </w:rPr>
              <w:t>conforme parecer da contabilidade</w:t>
            </w:r>
            <w:r w:rsidRPr="004B341B">
              <w:rPr>
                <w:rFonts w:ascii="Times New Roman" w:eastAsia="Arial" w:hAnsi="Times New Roman" w:cs="Times New Roman"/>
                <w:color w:val="auto"/>
                <w:sz w:val="22"/>
                <w:szCs w:val="22"/>
              </w:rPr>
              <w:t>.</w:t>
            </w:r>
          </w:p>
          <w:p w14:paraId="4F264719" w14:textId="0A22806C" w:rsidR="007E58EF" w:rsidRPr="004B341B" w:rsidRDefault="007E58EF" w:rsidP="00502CAC">
            <w:pPr>
              <w:jc w:val="both"/>
              <w:rPr>
                <w:bCs/>
                <w:sz w:val="22"/>
                <w:szCs w:val="22"/>
              </w:rPr>
            </w:pPr>
            <w:r w:rsidRPr="004B341B">
              <w:rPr>
                <w:sz w:val="22"/>
                <w:szCs w:val="22"/>
              </w:rPr>
              <w:t>A dotação relativa aos exercícios financeiros subsequentes será indicada após aprovação da Lei Orçamentária respectiva e liberação dos créditos correspondentes, mediante apostilamento.</w:t>
            </w:r>
          </w:p>
          <w:p w14:paraId="029C9596" w14:textId="77777777" w:rsidR="00606F13" w:rsidRPr="004B341B" w:rsidRDefault="00606F13" w:rsidP="00502CAC">
            <w:pPr>
              <w:jc w:val="both"/>
              <w:rPr>
                <w:bCs/>
                <w:sz w:val="22"/>
                <w:szCs w:val="22"/>
              </w:rPr>
            </w:pPr>
          </w:p>
        </w:tc>
      </w:tr>
      <w:tr w:rsidR="00606F13" w:rsidRPr="004B341B" w14:paraId="349DF596" w14:textId="77777777" w:rsidTr="001664C9">
        <w:tc>
          <w:tcPr>
            <w:tcW w:w="9570" w:type="dxa"/>
            <w:shd w:val="clear" w:color="auto" w:fill="0F4761" w:themeFill="accent1" w:themeFillShade="BF"/>
          </w:tcPr>
          <w:p w14:paraId="02EF6262" w14:textId="72BEE5D4" w:rsidR="00606F13" w:rsidRPr="004B341B" w:rsidRDefault="00606F13" w:rsidP="00193F93">
            <w:pPr>
              <w:numPr>
                <w:ilvl w:val="0"/>
                <w:numId w:val="23"/>
              </w:numPr>
              <w:ind w:left="426"/>
              <w:jc w:val="both"/>
              <w:rPr>
                <w:b/>
                <w:color w:val="FFFFFF" w:themeColor="background1"/>
                <w:sz w:val="22"/>
                <w:szCs w:val="22"/>
              </w:rPr>
            </w:pPr>
            <w:r w:rsidRPr="004B341B">
              <w:rPr>
                <w:b/>
                <w:color w:val="FFFFFF" w:themeColor="background1"/>
                <w:sz w:val="22"/>
                <w:szCs w:val="22"/>
              </w:rPr>
              <w:t>DO VALOR ESTIMADO</w:t>
            </w:r>
            <w:r w:rsidR="00D975F9" w:rsidRPr="004B341B">
              <w:rPr>
                <w:b/>
                <w:color w:val="FFFFFF" w:themeColor="background1"/>
                <w:sz w:val="22"/>
                <w:szCs w:val="22"/>
              </w:rPr>
              <w:t xml:space="preserve"> E DO REAJUSTE</w:t>
            </w:r>
          </w:p>
        </w:tc>
      </w:tr>
      <w:tr w:rsidR="00606F13" w:rsidRPr="004B341B" w14:paraId="5A3FD3A2" w14:textId="77777777" w:rsidTr="001664C9">
        <w:tc>
          <w:tcPr>
            <w:tcW w:w="9570" w:type="dxa"/>
          </w:tcPr>
          <w:p w14:paraId="2AE346E0" w14:textId="77777777" w:rsidR="00606F13" w:rsidRPr="004B341B" w:rsidRDefault="00606F13" w:rsidP="00193F93">
            <w:pPr>
              <w:jc w:val="both"/>
              <w:rPr>
                <w:sz w:val="22"/>
                <w:szCs w:val="22"/>
              </w:rPr>
            </w:pPr>
          </w:p>
          <w:p w14:paraId="6C22BF83" w14:textId="2CBFB108" w:rsidR="00606F13" w:rsidRPr="004B341B" w:rsidRDefault="00D975F9" w:rsidP="00193F93">
            <w:pPr>
              <w:ind w:left="196" w:right="228"/>
              <w:jc w:val="both"/>
              <w:rPr>
                <w:b/>
                <w:sz w:val="22"/>
                <w:szCs w:val="22"/>
              </w:rPr>
            </w:pPr>
            <w:r w:rsidRPr="004B341B">
              <w:rPr>
                <w:sz w:val="22"/>
                <w:szCs w:val="22"/>
              </w:rPr>
              <w:t xml:space="preserve">11.1 </w:t>
            </w:r>
            <w:r w:rsidR="00606F13" w:rsidRPr="004B341B">
              <w:rPr>
                <w:sz w:val="22"/>
                <w:szCs w:val="22"/>
              </w:rPr>
              <w:t>O</w:t>
            </w:r>
            <w:r w:rsidR="00606F13" w:rsidRPr="004B341B">
              <w:rPr>
                <w:spacing w:val="-10"/>
                <w:sz w:val="22"/>
                <w:szCs w:val="22"/>
              </w:rPr>
              <w:t xml:space="preserve"> </w:t>
            </w:r>
            <w:r w:rsidR="00606F13" w:rsidRPr="004B341B">
              <w:rPr>
                <w:sz w:val="22"/>
                <w:szCs w:val="22"/>
              </w:rPr>
              <w:t>valor</w:t>
            </w:r>
            <w:r w:rsidR="00606F13" w:rsidRPr="004B341B">
              <w:rPr>
                <w:spacing w:val="-9"/>
                <w:sz w:val="22"/>
                <w:szCs w:val="22"/>
              </w:rPr>
              <w:t xml:space="preserve"> </w:t>
            </w:r>
            <w:r w:rsidR="00606F13" w:rsidRPr="004B341B">
              <w:rPr>
                <w:sz w:val="22"/>
                <w:szCs w:val="22"/>
              </w:rPr>
              <w:t>máximo</w:t>
            </w:r>
            <w:r w:rsidR="00606F13" w:rsidRPr="004B341B">
              <w:rPr>
                <w:spacing w:val="-10"/>
                <w:sz w:val="22"/>
                <w:szCs w:val="22"/>
              </w:rPr>
              <w:t xml:space="preserve"> </w:t>
            </w:r>
            <w:r w:rsidR="00606F13" w:rsidRPr="004B341B">
              <w:rPr>
                <w:sz w:val="22"/>
                <w:szCs w:val="22"/>
              </w:rPr>
              <w:t>estimado</w:t>
            </w:r>
            <w:r w:rsidR="00606F13" w:rsidRPr="004B341B">
              <w:rPr>
                <w:spacing w:val="-9"/>
                <w:sz w:val="22"/>
                <w:szCs w:val="22"/>
              </w:rPr>
              <w:t xml:space="preserve"> </w:t>
            </w:r>
            <w:r w:rsidR="00606F13" w:rsidRPr="004B341B">
              <w:rPr>
                <w:sz w:val="22"/>
                <w:szCs w:val="22"/>
              </w:rPr>
              <w:t>será</w:t>
            </w:r>
            <w:r w:rsidR="00606F13" w:rsidRPr="004B341B">
              <w:rPr>
                <w:spacing w:val="-10"/>
                <w:sz w:val="22"/>
                <w:szCs w:val="22"/>
              </w:rPr>
              <w:t xml:space="preserve"> </w:t>
            </w:r>
            <w:r w:rsidR="00606F13" w:rsidRPr="004B341B">
              <w:rPr>
                <w:sz w:val="22"/>
                <w:szCs w:val="22"/>
              </w:rPr>
              <w:t>de</w:t>
            </w:r>
            <w:r w:rsidR="00606F13" w:rsidRPr="004B341B">
              <w:rPr>
                <w:spacing w:val="-9"/>
                <w:sz w:val="22"/>
                <w:szCs w:val="22"/>
              </w:rPr>
              <w:t xml:space="preserve"> </w:t>
            </w:r>
            <w:r w:rsidR="00165C19">
              <w:rPr>
                <w:spacing w:val="-9"/>
                <w:sz w:val="22"/>
                <w:szCs w:val="22"/>
              </w:rPr>
              <w:t xml:space="preserve">R$ </w:t>
            </w:r>
            <w:r w:rsidR="00165C19" w:rsidRPr="00165C19">
              <w:rPr>
                <w:b/>
                <w:sz w:val="22"/>
                <w:szCs w:val="22"/>
              </w:rPr>
              <w:t>419.152,33</w:t>
            </w:r>
            <w:r w:rsidR="00165C19">
              <w:rPr>
                <w:b/>
                <w:sz w:val="22"/>
                <w:szCs w:val="22"/>
              </w:rPr>
              <w:t xml:space="preserve"> (Quatrocentos e dezenove mil cento e cinquenta e dois reais e trinta e três centavos).</w:t>
            </w:r>
          </w:p>
          <w:p w14:paraId="0CA0B514" w14:textId="465F7EA2" w:rsidR="00833C0E" w:rsidRDefault="00833C0E" w:rsidP="00193F93">
            <w:pPr>
              <w:ind w:left="196" w:right="228"/>
              <w:jc w:val="both"/>
              <w:rPr>
                <w:sz w:val="22"/>
                <w:szCs w:val="22"/>
              </w:rPr>
            </w:pPr>
            <w:r w:rsidRPr="004B341B">
              <w:rPr>
                <w:sz w:val="22"/>
                <w:szCs w:val="22"/>
              </w:rPr>
              <w:t>11.1.1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889D803" w14:textId="01941FAE" w:rsidR="00C7739E" w:rsidRPr="005C2717" w:rsidRDefault="00C7739E" w:rsidP="00C7739E">
            <w:pPr>
              <w:spacing w:after="120" w:line="280" w:lineRule="auto"/>
              <w:jc w:val="both"/>
              <w:rPr>
                <w:sz w:val="22"/>
                <w:szCs w:val="22"/>
                <w:lang w:eastAsia="en-US"/>
              </w:rPr>
            </w:pPr>
            <w:r w:rsidRPr="005C2717">
              <w:rPr>
                <w:sz w:val="22"/>
                <w:szCs w:val="22"/>
              </w:rPr>
              <w:t xml:space="preserve">11.1.2 </w:t>
            </w:r>
            <w:r w:rsidRPr="005C2717">
              <w:rPr>
                <w:sz w:val="22"/>
                <w:szCs w:val="22"/>
                <w:lang w:eastAsia="en-US"/>
              </w:rPr>
              <w:t>Na hipótese de a empresa atualmente prestadora do serviço sagrar-se vencedora do presente certame, fica expressamente vedada a cobrança de quaisquer valores a título de implantação, migração de dados, parametrização primária ou treinamento inicial que já tenham sido executados no âmbito do contrato anterior.</w:t>
            </w:r>
          </w:p>
          <w:p w14:paraId="01A2D2E7" w14:textId="5B30EB71" w:rsidR="00C7739E" w:rsidRPr="005C2717" w:rsidRDefault="00C7739E" w:rsidP="00C7739E">
            <w:pPr>
              <w:ind w:right="228"/>
              <w:jc w:val="both"/>
              <w:rPr>
                <w:b/>
                <w:sz w:val="22"/>
                <w:szCs w:val="22"/>
              </w:rPr>
            </w:pPr>
            <w:r w:rsidRPr="005C2717">
              <w:rPr>
                <w:sz w:val="22"/>
                <w:szCs w:val="22"/>
                <w:lang w:eastAsia="en-US"/>
              </w:rPr>
              <w:lastRenderedPageBreak/>
              <w:t>A vedação de cobrança não se aplica caso a Administração solicite formalmente a implantação de novos módulos ou funcionalidades que não faziam parte do escopo do contrato anterior, hipótese em que os valores deverão guardar estrita proporcionalidade com os preços cotados na proposta.</w:t>
            </w:r>
          </w:p>
          <w:p w14:paraId="36246CE2" w14:textId="02BDA5A5" w:rsidR="00D975F9" w:rsidRPr="004B341B" w:rsidRDefault="00D975F9" w:rsidP="00D975F9">
            <w:pPr>
              <w:pStyle w:val="Nvel1-SemNum"/>
              <w:rPr>
                <w:rFonts w:ascii="Times New Roman" w:hAnsi="Times New Roman" w:cs="Times New Roman"/>
                <w:color w:val="auto"/>
                <w:sz w:val="22"/>
                <w:szCs w:val="22"/>
              </w:rPr>
            </w:pPr>
            <w:r w:rsidRPr="004B341B">
              <w:rPr>
                <w:rFonts w:ascii="Times New Roman" w:hAnsi="Times New Roman" w:cs="Times New Roman"/>
                <w:color w:val="auto"/>
                <w:sz w:val="22"/>
                <w:szCs w:val="22"/>
              </w:rPr>
              <w:t>11.2 Reajuste</w:t>
            </w:r>
          </w:p>
          <w:p w14:paraId="2E71E3FB" w14:textId="5C654695" w:rsidR="00D975F9" w:rsidRPr="004B341B" w:rsidRDefault="00D975F9" w:rsidP="004B341B">
            <w:pPr>
              <w:pStyle w:val="Nvel2-Opcional"/>
              <w:numPr>
                <w:ilvl w:val="1"/>
                <w:numId w:val="42"/>
              </w:numPr>
              <w:ind w:left="0" w:firstLine="0"/>
              <w:rPr>
                <w:rFonts w:ascii="Times New Roman" w:hAnsi="Times New Roman" w:cs="Times New Roman"/>
                <w:i w:val="0"/>
                <w:iCs w:val="0"/>
                <w:color w:val="auto"/>
                <w:sz w:val="22"/>
                <w:szCs w:val="22"/>
              </w:rPr>
            </w:pPr>
            <w:r w:rsidRPr="004B341B">
              <w:rPr>
                <w:rFonts w:ascii="Times New Roman" w:hAnsi="Times New Roman" w:cs="Times New Roman"/>
                <w:i w:val="0"/>
                <w:iCs w:val="0"/>
                <w:color w:val="auto"/>
                <w:sz w:val="22"/>
                <w:szCs w:val="22"/>
              </w:rPr>
              <w:t>Os preços inicialmente contratados são fixos e irreajustáveis no prazo de um ano contado da data do orçamento estimado, em</w:t>
            </w:r>
            <w:r w:rsidR="00573E87">
              <w:rPr>
                <w:rFonts w:ascii="Times New Roman" w:hAnsi="Times New Roman" w:cs="Times New Roman"/>
                <w:i w:val="0"/>
                <w:iCs w:val="0"/>
                <w:color w:val="auto"/>
                <w:sz w:val="22"/>
                <w:szCs w:val="22"/>
              </w:rPr>
              <w:t xml:space="preserve"> 22/09/2026.</w:t>
            </w:r>
          </w:p>
          <w:p w14:paraId="0C19F104" w14:textId="1BD61E14" w:rsidR="00606F13" w:rsidRPr="004B341B" w:rsidRDefault="00D975F9" w:rsidP="004B341B">
            <w:pPr>
              <w:pStyle w:val="Nvel2-Opcional"/>
              <w:numPr>
                <w:ilvl w:val="1"/>
                <w:numId w:val="42"/>
              </w:numPr>
              <w:ind w:left="0" w:firstLine="0"/>
              <w:rPr>
                <w:rFonts w:ascii="Times New Roman" w:hAnsi="Times New Roman" w:cs="Times New Roman"/>
                <w:bCs/>
                <w:sz w:val="22"/>
                <w:szCs w:val="22"/>
              </w:rPr>
            </w:pPr>
            <w:r w:rsidRPr="004B341B">
              <w:rPr>
                <w:rFonts w:ascii="Times New Roman" w:hAnsi="Times New Roman" w:cs="Times New Roman"/>
                <w:i w:val="0"/>
                <w:iCs w:val="0"/>
                <w:color w:val="auto"/>
                <w:sz w:val="22"/>
                <w:szCs w:val="22"/>
              </w:rPr>
              <w:t xml:space="preserve">Após o interregno de um ano, os preços iniciais poderão ser reajustados, mediante a aplicação, pelo Contratante, do </w:t>
            </w:r>
            <w:r w:rsidRPr="004B341B">
              <w:rPr>
                <w:rFonts w:ascii="Times New Roman" w:hAnsi="Times New Roman" w:cs="Times New Roman"/>
                <w:b/>
                <w:bCs/>
                <w:i w:val="0"/>
                <w:iCs w:val="0"/>
                <w:color w:val="auto"/>
                <w:sz w:val="22"/>
                <w:szCs w:val="22"/>
              </w:rPr>
              <w:t xml:space="preserve">INPC, </w:t>
            </w:r>
            <w:r w:rsidRPr="004B341B">
              <w:rPr>
                <w:rFonts w:ascii="Times New Roman" w:hAnsi="Times New Roman" w:cs="Times New Roman"/>
                <w:i w:val="0"/>
                <w:iCs w:val="0"/>
                <w:color w:val="auto"/>
                <w:sz w:val="22"/>
                <w:szCs w:val="22"/>
              </w:rPr>
              <w:t>exclusivamente para as obrigações iniciadas e concluídas após a ocorrência da anualidade.</w:t>
            </w:r>
          </w:p>
        </w:tc>
      </w:tr>
      <w:tr w:rsidR="00606F13" w:rsidRPr="004B341B" w14:paraId="65529FEC" w14:textId="77777777" w:rsidTr="001664C9">
        <w:tc>
          <w:tcPr>
            <w:tcW w:w="9570" w:type="dxa"/>
            <w:shd w:val="clear" w:color="auto" w:fill="0F4761" w:themeFill="accent1" w:themeFillShade="BF"/>
          </w:tcPr>
          <w:p w14:paraId="5DA6DBFF" w14:textId="77777777" w:rsidR="00606F13" w:rsidRPr="004B341B" w:rsidRDefault="00606F13" w:rsidP="00193F93">
            <w:pPr>
              <w:numPr>
                <w:ilvl w:val="0"/>
                <w:numId w:val="23"/>
              </w:numPr>
              <w:ind w:left="426"/>
              <w:jc w:val="both"/>
              <w:rPr>
                <w:b/>
                <w:color w:val="FFFFFF" w:themeColor="background1"/>
                <w:sz w:val="22"/>
                <w:szCs w:val="22"/>
              </w:rPr>
            </w:pPr>
            <w:r w:rsidRPr="004B341B">
              <w:rPr>
                <w:b/>
                <w:color w:val="FFFFFF" w:themeColor="background1"/>
                <w:sz w:val="22"/>
                <w:szCs w:val="22"/>
              </w:rPr>
              <w:lastRenderedPageBreak/>
              <w:t>INFORMAÇÕES ADICIONAIS</w:t>
            </w:r>
          </w:p>
        </w:tc>
      </w:tr>
      <w:tr w:rsidR="00606F13" w:rsidRPr="004B341B" w14:paraId="2D0B6E1A" w14:textId="77777777" w:rsidTr="001664C9">
        <w:tc>
          <w:tcPr>
            <w:tcW w:w="9570" w:type="dxa"/>
          </w:tcPr>
          <w:p w14:paraId="7FC594B6" w14:textId="1806BDA4" w:rsidR="008C61DE" w:rsidRPr="004B341B" w:rsidRDefault="008C61DE" w:rsidP="008C61DE">
            <w:pPr>
              <w:pStyle w:val="Ttulo2"/>
              <w:spacing w:before="200" w:after="120" w:line="280" w:lineRule="auto"/>
              <w:jc w:val="both"/>
              <w:rPr>
                <w:rFonts w:ascii="Times New Roman" w:eastAsia="Times New Roman" w:hAnsi="Times New Roman" w:cs="Times New Roman"/>
                <w:b/>
                <w:bCs/>
                <w:color w:val="auto"/>
                <w:sz w:val="22"/>
                <w:szCs w:val="22"/>
                <w:lang w:eastAsia="en-US"/>
              </w:rPr>
            </w:pPr>
            <w:r w:rsidRPr="004B341B">
              <w:rPr>
                <w:rFonts w:ascii="Times New Roman" w:hAnsi="Times New Roman" w:cs="Times New Roman"/>
                <w:b/>
                <w:bCs/>
                <w:color w:val="auto"/>
                <w:sz w:val="22"/>
                <w:szCs w:val="22"/>
              </w:rPr>
              <w:t xml:space="preserve">12.1 </w:t>
            </w:r>
            <w:r w:rsidRPr="004B341B">
              <w:rPr>
                <w:rFonts w:ascii="Times New Roman" w:eastAsia="Times New Roman" w:hAnsi="Times New Roman" w:cs="Times New Roman"/>
                <w:b/>
                <w:bCs/>
                <w:color w:val="auto"/>
                <w:sz w:val="22"/>
                <w:szCs w:val="22"/>
                <w:lang w:eastAsia="en-US"/>
              </w:rPr>
              <w:t>IMPLANTAÇÃO (Diagnóstico, Configuração, migração de informações e habilitação do sistema para uso e serviços de treinamento dos usuários)</w:t>
            </w:r>
          </w:p>
          <w:p w14:paraId="59E6F749" w14:textId="2D2436EC" w:rsidR="008C61DE" w:rsidRPr="004B341B" w:rsidRDefault="008C61DE" w:rsidP="008C61DE">
            <w:pPr>
              <w:spacing w:after="120" w:line="280" w:lineRule="auto"/>
              <w:jc w:val="both"/>
              <w:rPr>
                <w:sz w:val="22"/>
                <w:szCs w:val="22"/>
                <w:lang w:eastAsia="en-US"/>
              </w:rPr>
            </w:pPr>
            <w:r w:rsidRPr="004B341B">
              <w:rPr>
                <w:sz w:val="22"/>
                <w:szCs w:val="22"/>
                <w:lang w:eastAsia="en-US"/>
              </w:rPr>
              <w:t>12.1.1 Caso a CONTRATADA não seja a atual fornecedora, ou se estiver implantando nova tecnologia ou novos módulos, deverá ser realizada a implantação, compreendendo o diagnóstico, configuração, habilitação do sistema para uso, conversão / migração e o aproveitamento de todos os dados cadastrais e informações dos sistemas em uso, cuja responsabilidade será da empresa CONTRATADA, com disponibilização dos mesmos pelo CONTRATANTE para uso, cuja migração, configuração e parametrização será realizada.</w:t>
            </w:r>
          </w:p>
          <w:p w14:paraId="0CA99E63" w14:textId="0A3B433F" w:rsidR="008C61DE" w:rsidRPr="004B341B" w:rsidRDefault="008C61DE" w:rsidP="008C61DE">
            <w:pPr>
              <w:spacing w:after="120" w:line="280" w:lineRule="auto"/>
              <w:jc w:val="both"/>
              <w:rPr>
                <w:sz w:val="22"/>
                <w:szCs w:val="22"/>
                <w:lang w:eastAsia="en-US"/>
              </w:rPr>
            </w:pPr>
            <w:r w:rsidRPr="004B341B">
              <w:rPr>
                <w:sz w:val="22"/>
                <w:szCs w:val="22"/>
                <w:lang w:eastAsia="en-US"/>
              </w:rPr>
              <w:t>12.1.2 A migração compreenderá a conclusão da alimentação das bases de dados e tabelas para permitir a utilização plena de cada um dos softwares e aplicativos.</w:t>
            </w:r>
          </w:p>
          <w:p w14:paraId="622E00E6" w14:textId="4BC25323" w:rsidR="008C61DE" w:rsidRPr="004B341B" w:rsidRDefault="008C61DE" w:rsidP="008C61DE">
            <w:pPr>
              <w:spacing w:after="120" w:line="280" w:lineRule="auto"/>
              <w:jc w:val="both"/>
              <w:rPr>
                <w:sz w:val="22"/>
                <w:szCs w:val="22"/>
                <w:lang w:eastAsia="en-US"/>
              </w:rPr>
            </w:pPr>
            <w:r w:rsidRPr="004B341B">
              <w:rPr>
                <w:sz w:val="22"/>
                <w:szCs w:val="22"/>
                <w:lang w:eastAsia="en-US"/>
              </w:rPr>
              <w:t>12.1.3 O trabalho operacional de levantamento dos dados cadastrais que for necessário à implantação efetiva do Sistema é de responsabilidade da CONTRATANTE, com o suporte da empresa provedora do Sistema.</w:t>
            </w:r>
          </w:p>
          <w:p w14:paraId="19E55598" w14:textId="69B35253" w:rsidR="008C61DE" w:rsidRPr="004B341B" w:rsidRDefault="008C61DE" w:rsidP="008C61DE">
            <w:pPr>
              <w:spacing w:after="120" w:line="280" w:lineRule="auto"/>
              <w:jc w:val="both"/>
              <w:rPr>
                <w:sz w:val="22"/>
                <w:szCs w:val="22"/>
                <w:lang w:eastAsia="en-US"/>
              </w:rPr>
            </w:pPr>
            <w:r w:rsidRPr="004B341B">
              <w:rPr>
                <w:sz w:val="22"/>
                <w:szCs w:val="22"/>
                <w:lang w:eastAsia="en-US"/>
              </w:rPr>
              <w:t>12.1.4 A migração de informações da CONTRATANTE, até a data de execução desta fase são de responsabilidade da empresa fornecedora dos softwares, cabendo a CONTRATANTE a disponibilização dos backups em formato legível das atuais bases de dados, e a posterior conferência dos dados.</w:t>
            </w:r>
          </w:p>
          <w:p w14:paraId="0E115A20" w14:textId="372A485E" w:rsidR="008C61DE" w:rsidRPr="004B341B" w:rsidRDefault="008C61DE" w:rsidP="008C61DE">
            <w:pPr>
              <w:spacing w:after="120" w:line="280" w:lineRule="auto"/>
              <w:jc w:val="both"/>
              <w:rPr>
                <w:sz w:val="22"/>
                <w:szCs w:val="22"/>
                <w:lang w:eastAsia="en-US"/>
              </w:rPr>
            </w:pPr>
            <w:r w:rsidRPr="004B341B">
              <w:rPr>
                <w:sz w:val="22"/>
                <w:szCs w:val="22"/>
                <w:lang w:eastAsia="en-US"/>
              </w:rPr>
              <w:t>12.1.5 A CONTRATANTE não dispõe de diagrama e/ou dicionário de dados para fornecimento as empresas vencedoras da licitação, devendo as mesmas migrar / converter a partir de cópia de banco de dados a ser fornecida.</w:t>
            </w:r>
          </w:p>
          <w:p w14:paraId="4ABB300D" w14:textId="32D91254" w:rsidR="008C61DE" w:rsidRPr="004B341B" w:rsidRDefault="008C61DE" w:rsidP="008C61DE">
            <w:pPr>
              <w:spacing w:after="120" w:line="280" w:lineRule="auto"/>
              <w:jc w:val="both"/>
              <w:rPr>
                <w:sz w:val="22"/>
                <w:szCs w:val="22"/>
                <w:lang w:eastAsia="en-US"/>
              </w:rPr>
            </w:pPr>
            <w:r w:rsidRPr="004B341B">
              <w:rPr>
                <w:sz w:val="22"/>
                <w:szCs w:val="22"/>
                <w:lang w:eastAsia="en-US"/>
              </w:rPr>
              <w:t>12.1.6 As atividades de saneamento/correção dos dados são de responsabilidade da CONTRATANTE com a orientação da equipe de migração de dados da CONTRATADA.</w:t>
            </w:r>
          </w:p>
          <w:p w14:paraId="0A2F45EE" w14:textId="0B4A8AAC" w:rsidR="008C61DE" w:rsidRPr="004B341B" w:rsidRDefault="008C61DE" w:rsidP="008C61DE">
            <w:pPr>
              <w:spacing w:after="120" w:line="280" w:lineRule="auto"/>
              <w:jc w:val="both"/>
              <w:rPr>
                <w:sz w:val="22"/>
                <w:szCs w:val="22"/>
                <w:lang w:eastAsia="en-US"/>
              </w:rPr>
            </w:pPr>
            <w:r w:rsidRPr="004B341B">
              <w:rPr>
                <w:sz w:val="22"/>
                <w:szCs w:val="22"/>
                <w:lang w:eastAsia="en-US"/>
              </w:rPr>
              <w:t>12.1.7 A CONTRATANTE poderá optar por não migrar determinados dados ou mesmo de uma base de dados completa, caso seja de seu interesse.</w:t>
            </w:r>
          </w:p>
          <w:p w14:paraId="529A81D1" w14:textId="2DED8B41" w:rsidR="008C61DE" w:rsidRPr="004B341B" w:rsidRDefault="008C61DE" w:rsidP="008C61DE">
            <w:pPr>
              <w:spacing w:after="120" w:line="280" w:lineRule="auto"/>
              <w:jc w:val="both"/>
              <w:rPr>
                <w:sz w:val="22"/>
                <w:szCs w:val="22"/>
                <w:lang w:eastAsia="en-US"/>
              </w:rPr>
            </w:pPr>
            <w:r w:rsidRPr="004B341B">
              <w:rPr>
                <w:sz w:val="22"/>
                <w:szCs w:val="22"/>
                <w:lang w:eastAsia="en-US"/>
              </w:rPr>
              <w:t>12.1.8 A CONTRATADA deverá executar programas extratores e de carga tantas vezes quantas forem necessárias, até a conclusão da migração.</w:t>
            </w:r>
          </w:p>
          <w:p w14:paraId="0C731E46" w14:textId="6C499F4F" w:rsidR="008C61DE" w:rsidRPr="004B341B" w:rsidRDefault="008C61DE" w:rsidP="008C61DE">
            <w:pPr>
              <w:spacing w:after="120" w:line="280" w:lineRule="auto"/>
              <w:jc w:val="both"/>
              <w:rPr>
                <w:sz w:val="22"/>
                <w:szCs w:val="22"/>
                <w:lang w:eastAsia="en-US"/>
              </w:rPr>
            </w:pPr>
            <w:r w:rsidRPr="004B341B">
              <w:rPr>
                <w:sz w:val="22"/>
                <w:szCs w:val="22"/>
                <w:lang w:eastAsia="en-US"/>
              </w:rPr>
              <w:t>12.1.9 A migração não pode causar qualquer perda de dados, de relacionamento, de consistência ou de segurança, devendo os dados convertidos estarem disponíveis tanto para consulta quanto para transações.</w:t>
            </w:r>
          </w:p>
          <w:p w14:paraId="375D13C2" w14:textId="6C527C58" w:rsidR="008C61DE" w:rsidRPr="004B341B" w:rsidRDefault="008C61DE" w:rsidP="008C61DE">
            <w:pPr>
              <w:spacing w:after="120" w:line="280" w:lineRule="auto"/>
              <w:jc w:val="both"/>
              <w:rPr>
                <w:sz w:val="22"/>
                <w:szCs w:val="22"/>
                <w:lang w:eastAsia="en-US"/>
              </w:rPr>
            </w:pPr>
            <w:r w:rsidRPr="004B341B">
              <w:rPr>
                <w:sz w:val="22"/>
                <w:szCs w:val="22"/>
                <w:lang w:eastAsia="en-US"/>
              </w:rPr>
              <w:lastRenderedPageBreak/>
              <w:t>12.1.10 Durante o prazo de implantação, para cada um dos sistemas licitados, quando couber, deverão ser cumpridas as atividades de configuração de programas.</w:t>
            </w:r>
          </w:p>
          <w:p w14:paraId="08CBD963" w14:textId="6EAC9AD1" w:rsidR="008C61DE" w:rsidRPr="004B341B" w:rsidRDefault="008C61DE" w:rsidP="008C61DE">
            <w:pPr>
              <w:spacing w:after="120" w:line="280" w:lineRule="auto"/>
              <w:jc w:val="both"/>
              <w:rPr>
                <w:sz w:val="22"/>
                <w:szCs w:val="22"/>
                <w:lang w:eastAsia="en-US"/>
              </w:rPr>
            </w:pPr>
            <w:r w:rsidRPr="004B341B">
              <w:rPr>
                <w:sz w:val="22"/>
                <w:szCs w:val="22"/>
                <w:lang w:eastAsia="en-US"/>
              </w:rPr>
              <w:t>12.1.11 Na implantação dos sistemas, deverão ser cumpridas, quando couberem, as seguintes etapas:</w:t>
            </w:r>
          </w:p>
          <w:p w14:paraId="0F5F71A0"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a) conversão total de toda a base de dados existente, dentro do prazo de implantação, da entidade: Prefeitura Municipal de</w:t>
            </w:r>
          </w:p>
          <w:p w14:paraId="5B96C59D"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b) adequação de relatórios, telas, layouts com os logotipos padrões do CONTRATANTE.</w:t>
            </w:r>
          </w:p>
          <w:p w14:paraId="4228049B"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c) configuração inicial de tabelas e cadastros.</w:t>
            </w:r>
          </w:p>
          <w:p w14:paraId="14458FB8"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d) estruturação de acesso e habilitações dos usuários.</w:t>
            </w:r>
          </w:p>
          <w:p w14:paraId="4BA73E6A"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e) adequação das fórmulas de cálculo para atendimento aos critérios adotados pelo CONTRATANTE.</w:t>
            </w:r>
          </w:p>
          <w:p w14:paraId="6A1247AA"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f) ajuste de cálculo, quando mais de uma fórmula de cálculo é aplicável simultaneamente.</w:t>
            </w:r>
          </w:p>
          <w:p w14:paraId="5A5438D2" w14:textId="565863D7" w:rsidR="008C61DE" w:rsidRPr="004B341B" w:rsidRDefault="008C61DE" w:rsidP="008C61DE">
            <w:pPr>
              <w:spacing w:after="120" w:line="280" w:lineRule="auto"/>
              <w:jc w:val="both"/>
              <w:rPr>
                <w:sz w:val="22"/>
                <w:szCs w:val="22"/>
                <w:lang w:eastAsia="en-US"/>
              </w:rPr>
            </w:pPr>
            <w:r w:rsidRPr="004B341B">
              <w:rPr>
                <w:sz w:val="22"/>
                <w:szCs w:val="22"/>
                <w:lang w:eastAsia="en-US"/>
              </w:rPr>
              <w:t>12.1.12 A implantação compreende em realizar diagnóstico, a instalação a migração de dados, configuração e habilitação para uso. A configuração visa à carga de todos os parâmetros inerentes aos processos em uso pela CONTRATANTE e que atendam a legislação Estadual, Federal e Municipal, ficando facultado às proponentes interessadas realizar visitas técnicas ou pedidos de esclarecimentos anteriores a data de abertura do certame, visando à formatação de sua proposta.</w:t>
            </w:r>
          </w:p>
          <w:p w14:paraId="6C14B7FD" w14:textId="1942E31B" w:rsidR="008C61DE" w:rsidRPr="004B341B" w:rsidRDefault="008C61DE" w:rsidP="008C61DE">
            <w:pPr>
              <w:spacing w:after="120" w:line="280" w:lineRule="auto"/>
              <w:jc w:val="both"/>
              <w:rPr>
                <w:sz w:val="22"/>
                <w:szCs w:val="22"/>
                <w:lang w:eastAsia="en-US"/>
              </w:rPr>
            </w:pPr>
            <w:r w:rsidRPr="004B341B">
              <w:rPr>
                <w:sz w:val="22"/>
                <w:szCs w:val="22"/>
                <w:lang w:eastAsia="en-US"/>
              </w:rPr>
              <w:t>12.1.13 A CONTRATANTE disponibilizará técnicos de informática internos ou terceirizados e/ou funcionários de áreas afins para dirimir dúvidas. Para acompanhar e fiscalizar a execução dos serviços e decidir as questões técnicas submetidas pela empresa CONTRATADA, registrando em relatório as deficiências verificadas, encaminhando notificações à empresa CONTRATADA para imediata correção das irregularidades.</w:t>
            </w:r>
          </w:p>
          <w:p w14:paraId="71E34DBB" w14:textId="4E0AF537" w:rsidR="008C61DE" w:rsidRPr="004B341B" w:rsidRDefault="008C61DE" w:rsidP="008C61DE">
            <w:pPr>
              <w:spacing w:after="120" w:line="280" w:lineRule="auto"/>
              <w:jc w:val="both"/>
              <w:rPr>
                <w:sz w:val="22"/>
                <w:szCs w:val="22"/>
                <w:lang w:eastAsia="en-US"/>
              </w:rPr>
            </w:pPr>
            <w:r w:rsidRPr="004B341B">
              <w:rPr>
                <w:sz w:val="22"/>
                <w:szCs w:val="22"/>
                <w:lang w:eastAsia="en-US"/>
              </w:rPr>
              <w:t>12.1.14 Todas as decisões e entendimentos havidos entre as partes durante o andamento dos trabalhos e que impliquem em modificações ou implementações nos planos, cronogramas ou atividades pactuadas, deverão ser previa e formalmente acordados e documentados entre as partes</w:t>
            </w:r>
          </w:p>
          <w:p w14:paraId="382A03A2" w14:textId="333DD451" w:rsidR="008C61DE" w:rsidRPr="004B341B" w:rsidRDefault="008C61DE" w:rsidP="008C61DE">
            <w:pPr>
              <w:spacing w:after="120" w:line="280" w:lineRule="auto"/>
              <w:jc w:val="both"/>
              <w:rPr>
                <w:sz w:val="22"/>
                <w:szCs w:val="22"/>
                <w:lang w:eastAsia="en-US"/>
              </w:rPr>
            </w:pPr>
            <w:r w:rsidRPr="004B341B">
              <w:rPr>
                <w:sz w:val="22"/>
                <w:szCs w:val="22"/>
                <w:lang w:eastAsia="en-US"/>
              </w:rPr>
              <w:t>12.1.15 A empresa CONTRATADA e os membros da equipe guardarão sigilo absoluto sobre os dados e informações do objeto da prestação de serviços ou quaisquer outras informações a que venham a ter conhecimento em decorrência da execução das atividades previstas no contrato, respondendo contratual e legalmente pela inobservância desta alínea, inclusive após o término do contrato.</w:t>
            </w:r>
          </w:p>
          <w:p w14:paraId="3EDA2BB4" w14:textId="043979AA" w:rsidR="008C61DE" w:rsidRPr="004B341B" w:rsidRDefault="008C61DE" w:rsidP="008C61DE">
            <w:pPr>
              <w:spacing w:after="120" w:line="280" w:lineRule="auto"/>
              <w:jc w:val="both"/>
              <w:rPr>
                <w:sz w:val="22"/>
                <w:szCs w:val="22"/>
                <w:lang w:eastAsia="en-US"/>
              </w:rPr>
            </w:pPr>
            <w:r w:rsidRPr="004B341B">
              <w:rPr>
                <w:sz w:val="22"/>
                <w:szCs w:val="22"/>
                <w:lang w:eastAsia="en-US"/>
              </w:rPr>
              <w:t>12.1.16 A CONTRATANTE deverá documentar todos os pedidos de intervenção no sistema e parâmetros de configuração, bem como fica obrigada a conferir todas as intervenções feitas no sistema pela CONTRATADA antes de liberação para o uso.</w:t>
            </w:r>
          </w:p>
          <w:p w14:paraId="52CB67AA" w14:textId="62F05544" w:rsidR="008C61DE" w:rsidRPr="004B341B" w:rsidRDefault="008C61DE" w:rsidP="008C61DE">
            <w:pPr>
              <w:spacing w:after="120" w:line="280" w:lineRule="auto"/>
              <w:jc w:val="both"/>
              <w:rPr>
                <w:sz w:val="22"/>
                <w:szCs w:val="22"/>
                <w:lang w:eastAsia="en-US"/>
              </w:rPr>
            </w:pPr>
            <w:r w:rsidRPr="004B341B">
              <w:rPr>
                <w:sz w:val="22"/>
                <w:szCs w:val="22"/>
                <w:lang w:eastAsia="en-US"/>
              </w:rPr>
              <w:t>12.1.17 O prazo para implantação e conversão dos dados dos sistemas é de 30 (trinta) dias para o exercício corrente e 60 (sessenta) dias para toda a base de dados existentes, a contar da liberação da ordem de serviço.</w:t>
            </w:r>
          </w:p>
          <w:p w14:paraId="6054C557" w14:textId="5EF77D7D" w:rsidR="008C61DE" w:rsidRPr="004B341B" w:rsidRDefault="008C61DE" w:rsidP="008C61DE">
            <w:pPr>
              <w:spacing w:after="120" w:line="280" w:lineRule="auto"/>
              <w:jc w:val="both"/>
              <w:rPr>
                <w:sz w:val="22"/>
                <w:szCs w:val="22"/>
                <w:lang w:eastAsia="en-US"/>
              </w:rPr>
            </w:pPr>
            <w:r w:rsidRPr="004B341B">
              <w:rPr>
                <w:sz w:val="22"/>
                <w:szCs w:val="22"/>
                <w:lang w:eastAsia="en-US"/>
              </w:rPr>
              <w:t>12.1.18 Prazo de Execução: Implantação, conversão e treinamento: será em até 60 (sessenta) dias, suporte técnico e locação: 12 (doze) meses</w:t>
            </w:r>
            <w:r w:rsidR="00A31E14">
              <w:rPr>
                <w:sz w:val="22"/>
                <w:szCs w:val="22"/>
                <w:lang w:eastAsia="en-US"/>
              </w:rPr>
              <w:t>,</w:t>
            </w:r>
            <w:r w:rsidR="00A31E14" w:rsidRPr="004B341B">
              <w:rPr>
                <w:sz w:val="22"/>
                <w:szCs w:val="22"/>
                <w:lang w:eastAsia="en-US"/>
              </w:rPr>
              <w:t xml:space="preserve"> </w:t>
            </w:r>
            <w:r w:rsidR="00A31E14" w:rsidRPr="004B341B">
              <w:rPr>
                <w:sz w:val="22"/>
                <w:szCs w:val="22"/>
                <w:lang w:eastAsia="en-US"/>
              </w:rPr>
              <w:t>contados da liberação da ordem de serviço</w:t>
            </w:r>
            <w:r w:rsidR="00A31E14">
              <w:rPr>
                <w:sz w:val="22"/>
                <w:szCs w:val="22"/>
                <w:lang w:eastAsia="en-US"/>
              </w:rPr>
              <w:t>.</w:t>
            </w:r>
          </w:p>
          <w:p w14:paraId="2F23799E" w14:textId="470B08A1" w:rsidR="008C61DE" w:rsidRPr="004B341B" w:rsidRDefault="008C61DE" w:rsidP="008C61DE">
            <w:pPr>
              <w:spacing w:after="120" w:line="280" w:lineRule="auto"/>
              <w:jc w:val="both"/>
              <w:rPr>
                <w:sz w:val="22"/>
                <w:szCs w:val="22"/>
                <w:lang w:eastAsia="en-US"/>
              </w:rPr>
            </w:pPr>
            <w:r w:rsidRPr="004B341B">
              <w:rPr>
                <w:sz w:val="22"/>
                <w:szCs w:val="22"/>
                <w:lang w:eastAsia="en-US"/>
              </w:rPr>
              <w:t>12.1.19 Independentemente da assinatura do contrato, os serviços somente serão iniciados a partir da emissão da Ordem de serviços, como também a contagem do prazo de implantação, execução e vigência do contrato.</w:t>
            </w:r>
          </w:p>
          <w:p w14:paraId="0232C0CF" w14:textId="6157C621" w:rsidR="008C61DE" w:rsidRPr="004B341B" w:rsidRDefault="008C61DE" w:rsidP="008C61DE">
            <w:pPr>
              <w:pStyle w:val="Ttulo2"/>
              <w:spacing w:before="200" w:after="120" w:line="280" w:lineRule="auto"/>
              <w:jc w:val="both"/>
              <w:rPr>
                <w:rFonts w:ascii="Times New Roman" w:eastAsia="Times New Roman" w:hAnsi="Times New Roman" w:cs="Times New Roman"/>
                <w:b/>
                <w:bCs/>
                <w:color w:val="auto"/>
                <w:sz w:val="22"/>
                <w:szCs w:val="22"/>
                <w:lang w:eastAsia="en-US"/>
              </w:rPr>
            </w:pPr>
            <w:r w:rsidRPr="004B341B">
              <w:rPr>
                <w:rFonts w:ascii="Times New Roman" w:hAnsi="Times New Roman" w:cs="Times New Roman"/>
                <w:b/>
                <w:bCs/>
                <w:color w:val="auto"/>
                <w:sz w:val="22"/>
                <w:szCs w:val="22"/>
              </w:rPr>
              <w:lastRenderedPageBreak/>
              <w:t xml:space="preserve">12.2 </w:t>
            </w:r>
            <w:r w:rsidRPr="004B341B">
              <w:rPr>
                <w:rFonts w:ascii="Times New Roman" w:eastAsia="Times New Roman" w:hAnsi="Times New Roman" w:cs="Times New Roman"/>
                <w:b/>
                <w:bCs/>
                <w:color w:val="auto"/>
                <w:sz w:val="22"/>
                <w:szCs w:val="22"/>
                <w:lang w:eastAsia="en-US"/>
              </w:rPr>
              <w:t>TREINAMENTO E CAPACITAÇÃO DOS USUÁRIOS</w:t>
            </w:r>
          </w:p>
          <w:p w14:paraId="701B8928" w14:textId="3885BC3D" w:rsidR="008C61DE" w:rsidRPr="004B341B" w:rsidRDefault="0006423E" w:rsidP="008C61DE">
            <w:pPr>
              <w:spacing w:after="120" w:line="280" w:lineRule="auto"/>
              <w:jc w:val="both"/>
              <w:rPr>
                <w:sz w:val="22"/>
                <w:szCs w:val="22"/>
                <w:lang w:eastAsia="en-US"/>
              </w:rPr>
            </w:pPr>
            <w:r w:rsidRPr="004B341B">
              <w:rPr>
                <w:sz w:val="22"/>
                <w:szCs w:val="22"/>
                <w:lang w:eastAsia="en-US"/>
              </w:rPr>
              <w:t>12.2.1</w:t>
            </w:r>
            <w:r w:rsidR="008C61DE" w:rsidRPr="004B341B">
              <w:rPr>
                <w:sz w:val="22"/>
                <w:szCs w:val="22"/>
                <w:lang w:eastAsia="en-US"/>
              </w:rPr>
              <w:t xml:space="preserve"> Caso a CONTRATADA não seja a atual fornecedora, ou estiver implantando novos módulos, deverá ser realizado treinamento e capacitação iniciais, durante a fase de implantação, para dar condições aos servidores de operar o novo sistema ou novos módulos. Nesse caso, a empresa vencedora deverá apresentar no início das atividades o Plano de Treinamento destinado à capacitação dos usuários e técnicos operacionais para a plena utilização das diversas funcionalidades de cada um dos sistemas/programas novos, abrangendo os níveis funcionais e gerenciais, o qual deverá conter os seguintes requisitos mínimos:</w:t>
            </w:r>
          </w:p>
          <w:p w14:paraId="6B69BA11"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a) Nome e objetivo de cada módulo de treinamento.</w:t>
            </w:r>
          </w:p>
          <w:p w14:paraId="52141CBB"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b) Público-alvo.</w:t>
            </w:r>
          </w:p>
          <w:p w14:paraId="689F03D4"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c) Conteúdo programático.</w:t>
            </w:r>
          </w:p>
          <w:p w14:paraId="3762CA50"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d) Conjunto de material a ser distribuído em cada treinamento, incluindo apostilas etc.</w:t>
            </w:r>
          </w:p>
          <w:p w14:paraId="63F820EC"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e) Carga horária de cada módulo do treinamento.</w:t>
            </w:r>
          </w:p>
          <w:p w14:paraId="4113F0F9"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f) Processo de avaliação de aprendizado.</w:t>
            </w:r>
          </w:p>
          <w:p w14:paraId="3510683C"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g) Recursos utilizados no processo de treinamento (equipamentos, softwares, slides, fotos etc.).</w:t>
            </w:r>
          </w:p>
          <w:p w14:paraId="517B8F3A" w14:textId="05EC2A7E"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.2.2 O treinamento para o nível técnico compreendendo: capacitação para suporte aos usuários, aspectos relacionados a configurações, monitoração de uso e permissões de acesso, permitindo que a equipe técnica possa propiciar o primeiro atendimento aos usuários, ou providenciar a abertura de chamado para suporte pela proponente.</w:t>
            </w:r>
          </w:p>
          <w:p w14:paraId="0C327E36" w14:textId="61AA4AA3"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.2.3 As turmas devem ser dimensionadas por área de aplicação e com número de participantes compatível eficaz ao aproveitamento e assimilação de conhecimento dos participantes/treinados.</w:t>
            </w:r>
          </w:p>
          <w:p w14:paraId="0820A4CE" w14:textId="00410C31"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.2.4. Deverá ser fornecido Certificado de Participação aos servidores que tiverem comparecido a mais de 85% (oitenta e cinco por cento) das atividades de cada curso.</w:t>
            </w:r>
          </w:p>
          <w:p w14:paraId="675F1560" w14:textId="11CA1287"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.2.5 Os equipamentos necessários ao desenvolvimento das atividades de capacitação serão fornecidos pela CONTRATANTE, podendo esta utilizar-se das dependências da CONTRATANTE, devendo em todo caso haver disponibilidade de uma impressora, na sala de treinamento, para testes e acesso à internet.</w:t>
            </w:r>
          </w:p>
          <w:p w14:paraId="45C3F9F6" w14:textId="062B93D6"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.2.6 O treinamento deverá ser realizado dentro do período de implantação, em carga horária e com métodos suficientes a capacitação para normal uso do ferramental tecnológico a ser fornecido.</w:t>
            </w:r>
          </w:p>
          <w:p w14:paraId="0A593666" w14:textId="4B72F555"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.2.7 A CONTRATANTE poderá solicitar a CONTRATADA que todos ou alguns treinamentos dos módulos contratados sejam ministrados fora do horário de atividades dos servidores e/ou finais de semana.</w:t>
            </w:r>
          </w:p>
          <w:p w14:paraId="781BF69F" w14:textId="146D89A4" w:rsidR="008C61DE" w:rsidRPr="004B341B" w:rsidRDefault="008C61DE" w:rsidP="008C61DE">
            <w:pPr>
              <w:pStyle w:val="Ttulo2"/>
              <w:spacing w:before="200" w:after="120" w:line="280" w:lineRule="auto"/>
              <w:jc w:val="both"/>
              <w:rPr>
                <w:rFonts w:ascii="Times New Roman" w:eastAsia="Times New Roman" w:hAnsi="Times New Roman" w:cs="Times New Roman"/>
                <w:b/>
                <w:bCs/>
                <w:color w:val="auto"/>
                <w:sz w:val="22"/>
                <w:szCs w:val="22"/>
                <w:lang w:eastAsia="en-US"/>
              </w:rPr>
            </w:pPr>
            <w:r w:rsidRPr="004B341B">
              <w:rPr>
                <w:rFonts w:ascii="Times New Roman" w:hAnsi="Times New Roman" w:cs="Times New Roman"/>
                <w:b/>
                <w:bCs/>
                <w:color w:val="auto"/>
                <w:sz w:val="22"/>
                <w:szCs w:val="22"/>
              </w:rPr>
              <w:t xml:space="preserve">12.3 </w:t>
            </w:r>
            <w:r w:rsidRPr="004B341B">
              <w:rPr>
                <w:rFonts w:ascii="Times New Roman" w:eastAsia="Times New Roman" w:hAnsi="Times New Roman" w:cs="Times New Roman"/>
                <w:b/>
                <w:bCs/>
                <w:color w:val="auto"/>
                <w:sz w:val="22"/>
                <w:szCs w:val="22"/>
                <w:lang w:eastAsia="en-US"/>
              </w:rPr>
              <w:t>SERVIÇOS DE ASSISTÊNCIA TÉCNICA</w:t>
            </w:r>
          </w:p>
          <w:p w14:paraId="63D1260C" w14:textId="31EA79CF"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.3.1 Durante todo o período contratual deverá ser garantido atendimento para assistência técnica, no horário das 08:00 às 11:30 horas e das 13:00 às 17:00 horas, de segundas às sextas feiras, através de técnicos habilitados com o objetivo de:</w:t>
            </w:r>
          </w:p>
          <w:p w14:paraId="69AD96F7"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a) esclarecer dúvidas que possam surgir durante a operação e utilização dos sistemas.</w:t>
            </w:r>
          </w:p>
          <w:p w14:paraId="43855E31"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b) auxílio na recuperação da base de dados por problemas originados em erros de operação, queda de energia ou falha de equipamentos.</w:t>
            </w:r>
          </w:p>
          <w:p w14:paraId="6E7B5D2F"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lastRenderedPageBreak/>
              <w:t>c) orientar os servidores na operação ou utilização dos sistemas em função de substituição de pessoal, tendo em vista demissões, licenças, mudanças de cargos etc.</w:t>
            </w:r>
          </w:p>
          <w:p w14:paraId="0DB2B6AF"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d) auxiliar o usuário, em caso de dúvidas, na elaboração de quaisquer atividades técnicas relacionadas à utilização dos sistemas.</w:t>
            </w:r>
          </w:p>
          <w:p w14:paraId="1C170C8D" w14:textId="4657C0EE"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.3.2 O atendimento técnico poderá ser realizado por telefone, CHAT, VOIP, e-mail, internet, pelo próprio sistema, através de serviços de suporte remoto ou local, neste último caso, nas dependências da CONTRATANTE.</w:t>
            </w:r>
          </w:p>
          <w:p w14:paraId="3B4940CF" w14:textId="7495B860"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.3.3 O atendimento a solicitação do suporte deverá ser realizado por atendente apto a prover o devido suporte ao sistema, ou redirecionar o atendimento a quem o solucione.</w:t>
            </w:r>
          </w:p>
          <w:p w14:paraId="044818E6" w14:textId="1791F0A0"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.3.4 Poderá a CONTRATANTE chamar a central de atendimento da provedora via linha telefônica, hipótese em que os custos com as ligações serão suportados pelas CONTRATANTE.</w:t>
            </w:r>
          </w:p>
          <w:p w14:paraId="39CB0C75" w14:textId="74611B4F" w:rsidR="0006423E" w:rsidRPr="004B341B" w:rsidRDefault="0006423E" w:rsidP="0006423E">
            <w:pPr>
              <w:spacing w:before="200" w:after="120" w:line="280" w:lineRule="auto"/>
              <w:jc w:val="both"/>
              <w:outlineLvl w:val="1"/>
              <w:rPr>
                <w:b/>
                <w:bCs/>
                <w:sz w:val="22"/>
                <w:szCs w:val="22"/>
                <w:lang w:eastAsia="en-US"/>
              </w:rPr>
            </w:pPr>
            <w:r w:rsidRPr="004B341B">
              <w:rPr>
                <w:b/>
                <w:bCs/>
                <w:sz w:val="22"/>
                <w:szCs w:val="22"/>
                <w:lang w:eastAsia="en-US"/>
              </w:rPr>
              <w:t>12.4 - SERVIÇOS DE DEMANDA VARIÁVEL</w:t>
            </w:r>
          </w:p>
          <w:p w14:paraId="3DA9B401" w14:textId="75F696FD" w:rsidR="0006423E" w:rsidRPr="004B341B" w:rsidRDefault="0006423E" w:rsidP="0006423E">
            <w:pPr>
              <w:spacing w:after="120" w:line="280" w:lineRule="auto"/>
              <w:jc w:val="both"/>
              <w:rPr>
                <w:sz w:val="22"/>
                <w:szCs w:val="22"/>
                <w:lang w:eastAsia="en-US"/>
              </w:rPr>
            </w:pPr>
            <w:r w:rsidRPr="004B341B">
              <w:rPr>
                <w:sz w:val="22"/>
                <w:szCs w:val="22"/>
                <w:lang w:eastAsia="en-US"/>
              </w:rPr>
              <w:t xml:space="preserve">12.4.1 Os serviços de demanda variável serão </w:t>
            </w:r>
            <w:proofErr w:type="spellStart"/>
            <w:r w:rsidRPr="004B341B">
              <w:rPr>
                <w:sz w:val="22"/>
                <w:szCs w:val="22"/>
                <w:lang w:eastAsia="en-US"/>
              </w:rPr>
              <w:t>pré</w:t>
            </w:r>
            <w:proofErr w:type="spellEnd"/>
            <w:r w:rsidRPr="004B341B">
              <w:rPr>
                <w:sz w:val="22"/>
                <w:szCs w:val="22"/>
                <w:lang w:eastAsia="en-US"/>
              </w:rPr>
              <w:t>-orçados e pagos por hora técnica autorizada e efetivada, cuja estimativa encontra-se destacada no quadro de serviços no início do termo de referência.</w:t>
            </w:r>
          </w:p>
          <w:p w14:paraId="326B597D" w14:textId="393032D2" w:rsidR="0006423E" w:rsidRPr="004B341B" w:rsidRDefault="0006423E" w:rsidP="0006423E">
            <w:pPr>
              <w:spacing w:after="120" w:line="280" w:lineRule="auto"/>
              <w:jc w:val="both"/>
              <w:rPr>
                <w:sz w:val="22"/>
                <w:szCs w:val="22"/>
                <w:lang w:eastAsia="en-US"/>
              </w:rPr>
            </w:pPr>
            <w:r w:rsidRPr="004B341B">
              <w:rPr>
                <w:sz w:val="22"/>
                <w:szCs w:val="22"/>
                <w:lang w:eastAsia="en-US"/>
              </w:rPr>
              <w:t>12.4.2 A CONTRATADA poderá ser chamada pela CONTRATANTE para realizar ao longo da vigência do contrato os serviços de demanda variável:</w:t>
            </w:r>
          </w:p>
          <w:p w14:paraId="0EA6D829" w14:textId="5B54E30E" w:rsidR="0006423E" w:rsidRPr="004B341B" w:rsidRDefault="0006423E" w:rsidP="0006423E">
            <w:pPr>
              <w:spacing w:after="120" w:line="280" w:lineRule="auto"/>
              <w:jc w:val="both"/>
              <w:rPr>
                <w:sz w:val="22"/>
                <w:szCs w:val="22"/>
                <w:lang w:eastAsia="en-US"/>
              </w:rPr>
            </w:pPr>
            <w:r w:rsidRPr="004B341B">
              <w:rPr>
                <w:sz w:val="22"/>
                <w:szCs w:val="22"/>
                <w:lang w:eastAsia="en-US"/>
              </w:rPr>
              <w:t>a) Serviços de capacitação pós-implantação em função de novas releases dos softwares e/ou rodízio de pessoal, cujo ambiente será fornecido pela CONTRATANTE, bem como chamados de atendimento técnico local a serem realizados pelos técnicos da CONTRATADA nas dependências da CONTRATANTE, ou via conexão remota para tratamento de erros, inconformidades causadas pelos usuários dos softwares da CONTRATANTE, ou por fatores alheios aos aplicativos (vírus e afins por exemplo), ou outros cuja necessidade tenha sido identificada pela CONTRATANTE</w:t>
            </w:r>
          </w:p>
          <w:p w14:paraId="0DCC1CEC" w14:textId="55C8AA4D" w:rsidR="008C61DE" w:rsidRPr="004B341B" w:rsidRDefault="0006423E" w:rsidP="008C61DE">
            <w:pPr>
              <w:spacing w:before="200" w:after="120" w:line="280" w:lineRule="auto"/>
              <w:jc w:val="both"/>
              <w:outlineLvl w:val="1"/>
              <w:rPr>
                <w:b/>
                <w:bCs/>
                <w:sz w:val="22"/>
                <w:szCs w:val="22"/>
                <w:lang w:eastAsia="en-US"/>
              </w:rPr>
            </w:pPr>
            <w:r w:rsidRPr="004B341B">
              <w:rPr>
                <w:b/>
                <w:bCs/>
                <w:sz w:val="22"/>
                <w:szCs w:val="22"/>
                <w:lang w:eastAsia="en-US"/>
              </w:rPr>
              <w:t xml:space="preserve">12.5 </w:t>
            </w:r>
            <w:r w:rsidR="008C61DE" w:rsidRPr="004B341B">
              <w:rPr>
                <w:b/>
                <w:bCs/>
                <w:sz w:val="22"/>
                <w:szCs w:val="22"/>
                <w:lang w:eastAsia="en-US"/>
              </w:rPr>
              <w:t>SERVIÇOS DE MANUTENÇÃO CORRETIVA E LEGAL</w:t>
            </w:r>
          </w:p>
          <w:p w14:paraId="6A7E3364" w14:textId="0E5BACA0"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.5.1 Durante a vigência do contrato, a CONTRATADA deverá executar os serviços contínuos de manutenção legal e corretiva dos sistemas contratados, incluindo as seguintes atividades:</w:t>
            </w:r>
          </w:p>
          <w:p w14:paraId="0686833C" w14:textId="55647DC1" w:rsidR="008C61DE" w:rsidRPr="004B341B" w:rsidRDefault="008C61DE" w:rsidP="008C61DE">
            <w:pPr>
              <w:spacing w:after="120" w:line="280" w:lineRule="auto"/>
              <w:jc w:val="both"/>
              <w:rPr>
                <w:sz w:val="22"/>
                <w:szCs w:val="22"/>
                <w:lang w:eastAsia="en-US"/>
              </w:rPr>
            </w:pPr>
            <w:r w:rsidRPr="004B341B">
              <w:rPr>
                <w:sz w:val="22"/>
                <w:szCs w:val="22"/>
                <w:lang w:eastAsia="en-US"/>
              </w:rPr>
              <w:t>a) Manutenção corretiva (erros de software): é aquela decorrente de problemas de funcionalidade detectados pelo usuário, ou seja, funcionamento em desacordo com o que foi especificado relativo a telas, regras de negócio, relatórios e integração e outras anomalias conhecidas no jargão técnico como “erros de software”. O prazo máximo para reparos e correções em erros de software é de até 5 (cinco) dias úteis</w:t>
            </w:r>
            <w:r w:rsidR="0006423E" w:rsidRPr="004B341B">
              <w:rPr>
                <w:sz w:val="22"/>
                <w:szCs w:val="22"/>
                <w:lang w:eastAsia="en-US"/>
              </w:rPr>
              <w:t>.</w:t>
            </w:r>
          </w:p>
          <w:p w14:paraId="71654A98"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b) Manutenção legal: em caso de mudanças na legislação Federal, Estadual, Municipal ou em normas infralegais dos órgãos de controle externo, quanto a prestações de contas e contabilidade pública durante a vigência contratual, será elaborada uma programação para atendimento às mudanças ocorridas, sem prejuízos à operação do sistema.</w:t>
            </w:r>
          </w:p>
          <w:p w14:paraId="55EB9317" w14:textId="56356D71"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.5.2 A empresa CONTRATADA deverá disponibilizar a atualização de versão de todos os sistemas, sempre que necessário para atendimento da Legislação Federal, Estadual ou Municipal vigente e das normas e procedimentos do Tribunal de Contas ou Ministério Público do Estado, sem quaisquer ônus adicionais para a CONTRATANTE, durante a vigência contratual.</w:t>
            </w:r>
          </w:p>
          <w:p w14:paraId="4976CC85" w14:textId="12C7FF24" w:rsidR="008C61DE" w:rsidRPr="004B341B" w:rsidRDefault="0006423E" w:rsidP="008C61DE">
            <w:pPr>
              <w:spacing w:after="120" w:line="280" w:lineRule="auto"/>
              <w:jc w:val="both"/>
              <w:rPr>
                <w:sz w:val="22"/>
                <w:szCs w:val="22"/>
                <w:lang w:eastAsia="en-US"/>
              </w:rPr>
            </w:pPr>
            <w:r w:rsidRPr="004B341B">
              <w:rPr>
                <w:sz w:val="22"/>
                <w:szCs w:val="22"/>
                <w:lang w:eastAsia="en-US"/>
              </w:rPr>
              <w:lastRenderedPageBreak/>
              <w:t>12</w:t>
            </w:r>
            <w:r w:rsidR="008C61DE" w:rsidRPr="004B341B">
              <w:rPr>
                <w:sz w:val="22"/>
                <w:szCs w:val="22"/>
                <w:lang w:eastAsia="en-US"/>
              </w:rPr>
              <w:t>.5.3 Os serviços de manutenção corretiva e legal são uma responsabilidade da CONTRATADA abrangidos no conceito de termo de garantia (direito do consumidor), que coincidirá em prazos com a vigência contratual e não incidirão custos adicionais para a CONTRATANTE.</w:t>
            </w:r>
          </w:p>
          <w:p w14:paraId="6D90EB1F" w14:textId="35D57B7D" w:rsidR="008C61DE" w:rsidRPr="004B341B" w:rsidRDefault="0006423E" w:rsidP="008C61DE">
            <w:pPr>
              <w:spacing w:before="200" w:after="120" w:line="280" w:lineRule="auto"/>
              <w:jc w:val="both"/>
              <w:outlineLvl w:val="1"/>
              <w:rPr>
                <w:b/>
                <w:bCs/>
                <w:sz w:val="22"/>
                <w:szCs w:val="22"/>
                <w:lang w:eastAsia="en-US"/>
              </w:rPr>
            </w:pPr>
            <w:r w:rsidRPr="004B341B">
              <w:rPr>
                <w:b/>
                <w:bCs/>
                <w:sz w:val="22"/>
                <w:szCs w:val="22"/>
                <w:lang w:eastAsia="en-US"/>
              </w:rPr>
              <w:t>12</w:t>
            </w:r>
            <w:r w:rsidR="008C61DE" w:rsidRPr="004B341B">
              <w:rPr>
                <w:b/>
                <w:bCs/>
                <w:sz w:val="22"/>
                <w:szCs w:val="22"/>
                <w:lang w:eastAsia="en-US"/>
              </w:rPr>
              <w:t>.6 - DO DATA CENTER</w:t>
            </w:r>
          </w:p>
          <w:p w14:paraId="6B98F82C" w14:textId="0C823C82"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.6.1 Por se tratar de sistema de propriedade intelectual da CONTRATADA, nos termos da Lei Federal nº 9.609 de 19 de fevereiro de 1999, esta deverá disponibilizar o data center para alocação dos sistemas objeto desta licitação, com capacidade de processamento, como: links, servidores, nobreaks, fontes alternativas de energia (grupo gerador), softwares de virtualização, segurança, sistema de climatização. compatíveis com as necessidades do sistema ofertado e o volume de operações da CONTRATANTE.</w:t>
            </w:r>
          </w:p>
          <w:p w14:paraId="6675B02F" w14:textId="1AFC2329"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.6.2 A estrutura de data center poderá ser própria ou terceirizada, desde já ficando expressamente autorizada a terceirização desse item do objeto.</w:t>
            </w:r>
          </w:p>
          <w:p w14:paraId="4BF4F32F" w14:textId="146D5409"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.6.3 Em razão da legislação aplicável de Direitos Autorais sobre Software, os sistemas/programas contratados não serão cedidos ou sublocados, sem prévia anuência da CONTRATADA, bem como não serão hospedados em data-center de terceiros alheios ao conhecimento desta.</w:t>
            </w:r>
          </w:p>
          <w:p w14:paraId="0F22326F" w14:textId="22E165DF"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 xml:space="preserve">6.4 Ainda quanto ao data center, a CONTRATADA fica responsável por manter os sistemas básicos (Sistema Operacional, Servidor de Aplicação, Servidor de Banco de </w:t>
            </w:r>
            <w:proofErr w:type="gramStart"/>
            <w:r w:rsidR="008C61DE" w:rsidRPr="004B341B">
              <w:rPr>
                <w:sz w:val="22"/>
                <w:szCs w:val="22"/>
                <w:lang w:eastAsia="en-US"/>
              </w:rPr>
              <w:t>Dados, etc.</w:t>
            </w:r>
            <w:proofErr w:type="gramEnd"/>
            <w:r w:rsidR="008C61DE" w:rsidRPr="004B341B">
              <w:rPr>
                <w:sz w:val="22"/>
                <w:szCs w:val="22"/>
                <w:lang w:eastAsia="en-US"/>
              </w:rPr>
              <w:t>) em constante atualização, especialmente quando falhas de segurança forem reportadas pelos fabricantes (quando licenciados) ou comunidade (quando software livre).</w:t>
            </w:r>
          </w:p>
          <w:p w14:paraId="2DF5966E" w14:textId="5A20ED86"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.6.5 A proponente deverá prever as necessidades de capacidade de processamento, tráfego de dados, armazenamento e estabilidade relacionados ao provimento de data-center para atendimento das necessidades da CONTRATANTE e de acordo com o desempenho do sistema ofertado. A previsão e o atendimento das necessidades para funcionamento pleno do sistema cotado são de responsabilidade da proponente de acordo com as questões técnicas particulares de seu próprio sistema.</w:t>
            </w:r>
          </w:p>
          <w:p w14:paraId="4198C617" w14:textId="0CAB12A7"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.6.6 A CONTRATADA deve fornecer ferramenta de monitoramento de infraestrutura do sistema em tempo real de todos os itens listados na tabela constante no Termo de Referência para que desta forma possa-se obter dados reais e confiáveis sobre a saúde do ambiente, devendo assim permitir visualizar eventuais gargalos e problemas no funcionamento do sistema.</w:t>
            </w:r>
          </w:p>
          <w:p w14:paraId="1CF428D0" w14:textId="21B69C99"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.6.7 Para garantir segurança e disponibilidade o ambiente computacional oferecido deverá, no mínimo conter recursos suficientes ao processamento e ao armazenamento de informações a serem controladas com o sistema de gestão ofertado, dentre eles:</w:t>
            </w:r>
          </w:p>
          <w:p w14:paraId="5DCE7FD7" w14:textId="0CAA0022"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.6.7.1 Links de internet redundantes.</w:t>
            </w:r>
          </w:p>
          <w:p w14:paraId="560B317F" w14:textId="4DDE9388"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.6.7.2 Fontes de energia redundantes, no mínimo uma de concessionária de energia e outra de grupo(s) de gerador(es).</w:t>
            </w:r>
          </w:p>
          <w:p w14:paraId="0676BF8A" w14:textId="217F3359"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.6.7.3 Hardwares redundantes.</w:t>
            </w:r>
          </w:p>
          <w:p w14:paraId="149EC1EA" w14:textId="40C69CCE"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.6.7.4 Tecnologia de virtualização.</w:t>
            </w:r>
          </w:p>
          <w:p w14:paraId="2981EB00" w14:textId="26AA909B"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.6.7.5 Backup diário com pelo menos uma cópia regular off-line e off-site, atendendo a regra de backup 3-2-1 (três cópias de dados, em duas mídias diferentes e um off-site)</w:t>
            </w:r>
          </w:p>
          <w:p w14:paraId="7821334B" w14:textId="3EEBEA41"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.6.7.6 Administração 24 X 7 (vinte e quatro horas, sete dias por semana).</w:t>
            </w:r>
          </w:p>
          <w:p w14:paraId="2CB9AB59" w14:textId="0776D207" w:rsidR="008C61DE" w:rsidRPr="004B341B" w:rsidRDefault="0006423E" w:rsidP="008C61DE">
            <w:pPr>
              <w:spacing w:after="120" w:line="280" w:lineRule="auto"/>
              <w:jc w:val="both"/>
              <w:rPr>
                <w:sz w:val="22"/>
                <w:szCs w:val="22"/>
                <w:lang w:eastAsia="en-US"/>
              </w:rPr>
            </w:pPr>
            <w:r w:rsidRPr="004B341B">
              <w:rPr>
                <w:sz w:val="22"/>
                <w:szCs w:val="22"/>
                <w:lang w:eastAsia="en-US"/>
              </w:rPr>
              <w:lastRenderedPageBreak/>
              <w:t>12.</w:t>
            </w:r>
            <w:r w:rsidR="008C61DE" w:rsidRPr="004B341B">
              <w:rPr>
                <w:sz w:val="22"/>
                <w:szCs w:val="22"/>
                <w:lang w:eastAsia="en-US"/>
              </w:rPr>
              <w:t>6.8 A CONTRATADA deverá efetuar os eventuais upgrades em seus hardwares para garantir o bom funcionamento dos sistemas, mantendo estabilidade e confiabilidade dos equipamentos.</w:t>
            </w:r>
          </w:p>
          <w:p w14:paraId="69EF4CC5" w14:textId="37BE3D8F"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.6.9 Em caso de necessidade de readequação de capacidade de processamento, deverá permitir que seja realizado redimensionamento posterior conforme necessidade para atendimento da demanda de funcionalidades e usuários, de acordo com as seguintes regras e conceitos:</w:t>
            </w:r>
          </w:p>
          <w:p w14:paraId="1C6120CC" w14:textId="4DFEC0E1"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 xml:space="preserve">.6.9.1 Consideram-se recursos passiveis de aumento gradativo conforme demanda: links de internet, espaço em disco total (banco de dados, demais servidores e contingência para manutenções), quantidade de memória RAM por servidor, quantidade de </w:t>
            </w:r>
            <w:proofErr w:type="spellStart"/>
            <w:r w:rsidR="008C61DE" w:rsidRPr="004B341B">
              <w:rPr>
                <w:sz w:val="22"/>
                <w:szCs w:val="22"/>
                <w:lang w:eastAsia="en-US"/>
              </w:rPr>
              <w:t>vCPUs</w:t>
            </w:r>
            <w:proofErr w:type="spellEnd"/>
            <w:r w:rsidR="008C61DE" w:rsidRPr="004B341B">
              <w:rPr>
                <w:sz w:val="22"/>
                <w:szCs w:val="22"/>
                <w:lang w:eastAsia="en-US"/>
              </w:rPr>
              <w:t xml:space="preserve"> por servidor.</w:t>
            </w:r>
          </w:p>
          <w:p w14:paraId="5533F5EB" w14:textId="59C2687A"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.6.9.2 O aumento de espaço em disco total deverá ser realizado por GB adicional, além da quantidade já disponibilizada conforme necessidade do sistema/programas.</w:t>
            </w:r>
          </w:p>
          <w:p w14:paraId="456E20F9" w14:textId="32D886C4"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.6.9.3 O aumento de memória RAM deverá ser realizado por MB em cada servidor conforme necessidade do sistema/programas, além da quantidade já disponibilizada.</w:t>
            </w:r>
          </w:p>
          <w:p w14:paraId="2CF3B9D0" w14:textId="02ACE3E4"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.6.9.4 O aumento de qualquer um dos recursos mencionados deverá ser solicitado pela CONTRATANTE a CONTRATADA mediante ofício e será passível de aprovação orçamentária.</w:t>
            </w:r>
          </w:p>
          <w:p w14:paraId="1D2C33BC" w14:textId="302D1CD0"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.6.10 A CONTRATADA deverá prover recursos que garantam a segurança e a alta disponibilidade do sistema, com as seguintes características físicas e lógicas:</w:t>
            </w:r>
          </w:p>
          <w:p w14:paraId="43C97E9A" w14:textId="10C7FB5F"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.6.10.1 Disponibilizar 1 (um) IP público exclusivo para a CONTRATANTE acessar o sistema através de comunicação segura HTTPS com certificado válido.</w:t>
            </w:r>
          </w:p>
          <w:p w14:paraId="240AA27A" w14:textId="30175598"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 xml:space="preserve">.6.10.2 Enlace </w:t>
            </w:r>
            <w:proofErr w:type="spellStart"/>
            <w:r w:rsidR="008C61DE" w:rsidRPr="004B341B">
              <w:rPr>
                <w:sz w:val="22"/>
                <w:szCs w:val="22"/>
                <w:lang w:eastAsia="en-US"/>
              </w:rPr>
              <w:t>eBGP</w:t>
            </w:r>
            <w:proofErr w:type="spellEnd"/>
            <w:r w:rsidR="008C61DE" w:rsidRPr="004B341B">
              <w:rPr>
                <w:sz w:val="22"/>
                <w:szCs w:val="22"/>
                <w:lang w:eastAsia="en-US"/>
              </w:rPr>
              <w:t xml:space="preserve"> (Protocolo de Roteamento Dinâmico) através dos roteadores com no mínimo 2 operadoras distintas a fim de garantir a alta disponibilidade do seu bloco IP.</w:t>
            </w:r>
          </w:p>
          <w:p w14:paraId="4707F591" w14:textId="25CFBFFF"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.6.10.3 Possuir firewall de borda redundantes a fim de filtrar de invasão por falhas nos protocolos TCP/IP.</w:t>
            </w:r>
          </w:p>
          <w:p w14:paraId="17648DF3" w14:textId="57FD3851"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 xml:space="preserve">.6.10.4 Além do firewall de borda, se solicitado pela CONTRATANTE, a CONTRATADA deverá fornecer o firewall interno, disponível exclusivamente para a CONTRATANTE a fim de permitir a criação de regras NAT (Network </w:t>
            </w:r>
            <w:proofErr w:type="spellStart"/>
            <w:r w:rsidR="008C61DE" w:rsidRPr="004B341B">
              <w:rPr>
                <w:sz w:val="22"/>
                <w:szCs w:val="22"/>
                <w:lang w:eastAsia="en-US"/>
              </w:rPr>
              <w:t>AddressTranslation</w:t>
            </w:r>
            <w:proofErr w:type="spellEnd"/>
            <w:r w:rsidR="008C61DE" w:rsidRPr="004B341B">
              <w:rPr>
                <w:sz w:val="22"/>
                <w:szCs w:val="22"/>
                <w:lang w:eastAsia="en-US"/>
              </w:rPr>
              <w:t>) para portas acessíveis externamente conforme necessidade das aplicações, ex. 80 (http) e 443 (https), desta forma fornecendo uma estrutura virtual isolada.</w:t>
            </w:r>
          </w:p>
          <w:p w14:paraId="07A667B1" w14:textId="165F2796"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.6.11 O data center a ser fornecido deverá ser suficiente para manter as informações controladas para acesso em tempo real por no mínimo 2 (dois) anos, inclusive os logs de uso, podendo as informações de períodos anteriores serem armazenadas em backups.</w:t>
            </w:r>
          </w:p>
          <w:p w14:paraId="15E49E8F" w14:textId="791C4A01"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.6.12 O data center deverá conter tecnologia para manter cópia das informações no ambiente do data center da CONTRATADA (ou por ela contratado) e download no ambiente computacional do CONTRATANTE.</w:t>
            </w:r>
          </w:p>
          <w:p w14:paraId="7EA3A2B2" w14:textId="4934EEE2"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.6.13 Para atendimento a legislação nacional e evitar conflitos de legislação, o data center deverá estar em território nacional incluindo os backups de dados off-site.</w:t>
            </w:r>
          </w:p>
          <w:p w14:paraId="66A58331" w14:textId="75E182D6"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.6.14 O data center utilizado na execução dos serviços poderá ser objeto de Visita Técnica pelos profissionais da área de TI da CONTRATANTE para fins de conhecimento e validação da estrutura, tendo por base o atendimento aos requisitos técnicos relacionados no Termo de Referência.</w:t>
            </w:r>
          </w:p>
          <w:p w14:paraId="76A6EACE" w14:textId="07F41C95" w:rsidR="008C61DE" w:rsidRPr="004B341B" w:rsidRDefault="0006423E" w:rsidP="008C61DE">
            <w:pPr>
              <w:spacing w:after="120" w:line="280" w:lineRule="auto"/>
              <w:jc w:val="both"/>
              <w:rPr>
                <w:sz w:val="22"/>
                <w:szCs w:val="22"/>
                <w:lang w:eastAsia="en-US"/>
              </w:rPr>
            </w:pPr>
            <w:r w:rsidRPr="004B341B">
              <w:rPr>
                <w:sz w:val="22"/>
                <w:szCs w:val="22"/>
                <w:lang w:eastAsia="en-US"/>
              </w:rPr>
              <w:t>12</w:t>
            </w:r>
            <w:r w:rsidR="008C61DE" w:rsidRPr="004B341B">
              <w:rPr>
                <w:sz w:val="22"/>
                <w:szCs w:val="22"/>
                <w:lang w:eastAsia="en-US"/>
              </w:rPr>
              <w:t>.6.15 A CONTRATADA deverá garantir a segurança de dados e conformidade para atendimento pleno a Lei 13.709 Proteção de Dados Pessoais e a Lei 12.965 Marco Civil da Internet.</w:t>
            </w:r>
          </w:p>
          <w:p w14:paraId="272762F1" w14:textId="3C0C2E4C" w:rsidR="00C7739E" w:rsidRPr="004B341B" w:rsidRDefault="0006423E" w:rsidP="0006423E">
            <w:pPr>
              <w:spacing w:after="120" w:line="280" w:lineRule="auto"/>
              <w:jc w:val="both"/>
              <w:rPr>
                <w:sz w:val="22"/>
                <w:szCs w:val="22"/>
                <w:lang w:eastAsia="en-US"/>
              </w:rPr>
            </w:pPr>
            <w:r w:rsidRPr="004B341B">
              <w:rPr>
                <w:sz w:val="22"/>
                <w:szCs w:val="22"/>
                <w:lang w:eastAsia="en-US"/>
              </w:rPr>
              <w:lastRenderedPageBreak/>
              <w:t>12</w:t>
            </w:r>
            <w:r w:rsidR="008C61DE" w:rsidRPr="004B341B">
              <w:rPr>
                <w:sz w:val="22"/>
                <w:szCs w:val="22"/>
                <w:lang w:eastAsia="en-US"/>
              </w:rPr>
              <w:t>.6.16 Ao t</w:t>
            </w:r>
            <w:r w:rsidRPr="004B341B">
              <w:rPr>
                <w:sz w:val="22"/>
                <w:szCs w:val="22"/>
                <w:lang w:eastAsia="en-US"/>
              </w:rPr>
              <w:t>é</w:t>
            </w:r>
            <w:r w:rsidR="008C61DE" w:rsidRPr="004B341B">
              <w:rPr>
                <w:sz w:val="22"/>
                <w:szCs w:val="22"/>
                <w:lang w:eastAsia="en-US"/>
              </w:rPr>
              <w:t>rmino da fase de implantação, quando posto em efetivo funcionamento a CONTRATADA deverá notificar a CONTRATANTE através de documento formal os recursos da capacidade totais disponíveis do data center no momento.</w:t>
            </w:r>
          </w:p>
        </w:tc>
      </w:tr>
    </w:tbl>
    <w:p w14:paraId="39E9CFD4" w14:textId="77777777" w:rsidR="00606F13" w:rsidRPr="004B341B" w:rsidRDefault="00606F13" w:rsidP="00193F93">
      <w:pPr>
        <w:rPr>
          <w:sz w:val="22"/>
          <w:szCs w:val="22"/>
        </w:rPr>
      </w:pPr>
    </w:p>
    <w:p w14:paraId="77978E6A" w14:textId="175C6CF0" w:rsidR="00606F13" w:rsidRPr="004B341B" w:rsidRDefault="009C375B" w:rsidP="00193F93">
      <w:pPr>
        <w:ind w:left="851"/>
        <w:jc w:val="center"/>
        <w:rPr>
          <w:iCs/>
          <w:sz w:val="22"/>
          <w:szCs w:val="22"/>
        </w:rPr>
      </w:pPr>
      <w:r w:rsidRPr="004B341B">
        <w:rPr>
          <w:iCs/>
          <w:sz w:val="22"/>
          <w:szCs w:val="22"/>
        </w:rPr>
        <w:t xml:space="preserve">Ourizona, </w:t>
      </w:r>
      <w:r w:rsidR="00FF61B6">
        <w:rPr>
          <w:iCs/>
          <w:sz w:val="22"/>
          <w:szCs w:val="22"/>
        </w:rPr>
        <w:t>26</w:t>
      </w:r>
      <w:r w:rsidR="00DC3ACB">
        <w:rPr>
          <w:iCs/>
          <w:sz w:val="22"/>
          <w:szCs w:val="22"/>
        </w:rPr>
        <w:t xml:space="preserve"> de outubro</w:t>
      </w:r>
      <w:r w:rsidRPr="004B341B">
        <w:rPr>
          <w:iCs/>
          <w:sz w:val="22"/>
          <w:szCs w:val="22"/>
        </w:rPr>
        <w:t xml:space="preserve"> de 2026.</w:t>
      </w:r>
    </w:p>
    <w:p w14:paraId="7E69F67B" w14:textId="77777777" w:rsidR="0067669B" w:rsidRPr="004B341B" w:rsidRDefault="0067669B" w:rsidP="00193F93">
      <w:pPr>
        <w:rPr>
          <w:sz w:val="22"/>
          <w:szCs w:val="22"/>
        </w:rPr>
      </w:pPr>
    </w:p>
    <w:p w14:paraId="5B643564" w14:textId="77777777" w:rsidR="009C375B" w:rsidRPr="004B341B" w:rsidRDefault="009C375B" w:rsidP="00193F93">
      <w:pPr>
        <w:rPr>
          <w:sz w:val="22"/>
          <w:szCs w:val="22"/>
        </w:rPr>
      </w:pPr>
    </w:p>
    <w:p w14:paraId="60188364" w14:textId="1AE46CD4" w:rsidR="009C375B" w:rsidRPr="004B341B" w:rsidRDefault="009C375B" w:rsidP="009C375B">
      <w:pPr>
        <w:jc w:val="center"/>
        <w:rPr>
          <w:sz w:val="22"/>
          <w:szCs w:val="22"/>
        </w:rPr>
      </w:pPr>
      <w:r w:rsidRPr="004B341B">
        <w:rPr>
          <w:sz w:val="22"/>
          <w:szCs w:val="22"/>
        </w:rPr>
        <w:t>________________________</w:t>
      </w:r>
    </w:p>
    <w:p w14:paraId="6915187A" w14:textId="751E22CD" w:rsidR="009C375B" w:rsidRPr="004B341B" w:rsidRDefault="009C375B" w:rsidP="009C375B">
      <w:pPr>
        <w:jc w:val="center"/>
        <w:rPr>
          <w:sz w:val="22"/>
          <w:szCs w:val="22"/>
        </w:rPr>
      </w:pPr>
      <w:r w:rsidRPr="004B341B">
        <w:rPr>
          <w:sz w:val="22"/>
          <w:szCs w:val="22"/>
        </w:rPr>
        <w:t xml:space="preserve">Vinicius Francisco </w:t>
      </w:r>
      <w:proofErr w:type="spellStart"/>
      <w:r w:rsidRPr="004B341B">
        <w:rPr>
          <w:sz w:val="22"/>
          <w:szCs w:val="22"/>
        </w:rPr>
        <w:t>Rozada</w:t>
      </w:r>
      <w:proofErr w:type="spellEnd"/>
    </w:p>
    <w:p w14:paraId="05BCEF65" w14:textId="305976C3" w:rsidR="009C375B" w:rsidRPr="004B341B" w:rsidRDefault="009C375B" w:rsidP="009C375B">
      <w:pPr>
        <w:jc w:val="center"/>
        <w:rPr>
          <w:sz w:val="22"/>
          <w:szCs w:val="22"/>
        </w:rPr>
      </w:pPr>
      <w:r w:rsidRPr="004B341B">
        <w:rPr>
          <w:sz w:val="22"/>
          <w:szCs w:val="22"/>
        </w:rPr>
        <w:t>Secretário Municipal de Administração</w:t>
      </w:r>
    </w:p>
    <w:p w14:paraId="62C51C5D" w14:textId="77777777" w:rsidR="00DD74DC" w:rsidRPr="004B341B" w:rsidRDefault="00DD74DC" w:rsidP="00193F93">
      <w:pPr>
        <w:rPr>
          <w:sz w:val="22"/>
          <w:szCs w:val="22"/>
        </w:rPr>
      </w:pPr>
    </w:p>
    <w:p w14:paraId="63FF6E7A" w14:textId="77777777" w:rsidR="00DD74DC" w:rsidRPr="004B341B" w:rsidRDefault="00DD74DC" w:rsidP="00193F93">
      <w:pPr>
        <w:rPr>
          <w:sz w:val="22"/>
          <w:szCs w:val="22"/>
        </w:rPr>
      </w:pPr>
    </w:p>
    <w:p w14:paraId="4067F517" w14:textId="77777777" w:rsidR="00DD74DC" w:rsidRPr="004B341B" w:rsidRDefault="00DD74DC" w:rsidP="00193F93">
      <w:pPr>
        <w:rPr>
          <w:sz w:val="22"/>
          <w:szCs w:val="22"/>
        </w:rPr>
      </w:pPr>
    </w:p>
    <w:p w14:paraId="76C87458" w14:textId="77777777" w:rsidR="00DD74DC" w:rsidRDefault="00DD74DC" w:rsidP="00193F93">
      <w:pPr>
        <w:rPr>
          <w:sz w:val="22"/>
          <w:szCs w:val="22"/>
        </w:rPr>
      </w:pPr>
    </w:p>
    <w:p w14:paraId="6A778668" w14:textId="77777777" w:rsidR="005C2717" w:rsidRDefault="005C2717" w:rsidP="00193F93">
      <w:pPr>
        <w:rPr>
          <w:sz w:val="22"/>
          <w:szCs w:val="22"/>
        </w:rPr>
      </w:pPr>
    </w:p>
    <w:p w14:paraId="01455A10" w14:textId="77777777" w:rsidR="005C2717" w:rsidRDefault="005C2717" w:rsidP="00193F93">
      <w:pPr>
        <w:rPr>
          <w:sz w:val="22"/>
          <w:szCs w:val="22"/>
        </w:rPr>
      </w:pPr>
    </w:p>
    <w:p w14:paraId="0335E9D5" w14:textId="77777777" w:rsidR="005C2717" w:rsidRDefault="005C2717" w:rsidP="00193F93">
      <w:pPr>
        <w:rPr>
          <w:sz w:val="22"/>
          <w:szCs w:val="22"/>
        </w:rPr>
      </w:pPr>
    </w:p>
    <w:p w14:paraId="41C5CA87" w14:textId="77777777" w:rsidR="005C2717" w:rsidRDefault="005C2717" w:rsidP="00193F93">
      <w:pPr>
        <w:rPr>
          <w:sz w:val="22"/>
          <w:szCs w:val="22"/>
        </w:rPr>
      </w:pPr>
    </w:p>
    <w:p w14:paraId="404DA5A0" w14:textId="77777777" w:rsidR="005C2717" w:rsidRDefault="005C2717" w:rsidP="00193F93">
      <w:pPr>
        <w:rPr>
          <w:sz w:val="22"/>
          <w:szCs w:val="22"/>
        </w:rPr>
      </w:pPr>
    </w:p>
    <w:p w14:paraId="5AF0DACA" w14:textId="77777777" w:rsidR="005C2717" w:rsidRDefault="005C2717" w:rsidP="00193F93">
      <w:pPr>
        <w:rPr>
          <w:sz w:val="22"/>
          <w:szCs w:val="22"/>
        </w:rPr>
      </w:pPr>
    </w:p>
    <w:p w14:paraId="3D8C5335" w14:textId="77777777" w:rsidR="005C2717" w:rsidRDefault="005C2717" w:rsidP="00193F93">
      <w:pPr>
        <w:rPr>
          <w:sz w:val="22"/>
          <w:szCs w:val="22"/>
        </w:rPr>
      </w:pPr>
    </w:p>
    <w:p w14:paraId="62148A4D" w14:textId="77777777" w:rsidR="005C2717" w:rsidRDefault="005C2717" w:rsidP="00193F93">
      <w:pPr>
        <w:rPr>
          <w:sz w:val="22"/>
          <w:szCs w:val="22"/>
        </w:rPr>
      </w:pPr>
    </w:p>
    <w:p w14:paraId="373D25E3" w14:textId="77777777" w:rsidR="005C2717" w:rsidRDefault="005C2717" w:rsidP="00193F93">
      <w:pPr>
        <w:rPr>
          <w:sz w:val="22"/>
          <w:szCs w:val="22"/>
        </w:rPr>
      </w:pPr>
    </w:p>
    <w:p w14:paraId="0B5E17EE" w14:textId="77777777" w:rsidR="005C2717" w:rsidRDefault="005C2717" w:rsidP="00193F93">
      <w:pPr>
        <w:rPr>
          <w:sz w:val="22"/>
          <w:szCs w:val="22"/>
        </w:rPr>
      </w:pPr>
    </w:p>
    <w:p w14:paraId="36602161" w14:textId="77777777" w:rsidR="005C2717" w:rsidRDefault="005C2717" w:rsidP="00193F93">
      <w:pPr>
        <w:rPr>
          <w:sz w:val="22"/>
          <w:szCs w:val="22"/>
        </w:rPr>
      </w:pPr>
    </w:p>
    <w:p w14:paraId="4A33177A" w14:textId="77777777" w:rsidR="005C2717" w:rsidRDefault="005C2717" w:rsidP="00193F93">
      <w:pPr>
        <w:rPr>
          <w:sz w:val="22"/>
          <w:szCs w:val="22"/>
        </w:rPr>
      </w:pPr>
    </w:p>
    <w:p w14:paraId="37865F91" w14:textId="77777777" w:rsidR="005C2717" w:rsidRDefault="005C2717" w:rsidP="00193F93">
      <w:pPr>
        <w:rPr>
          <w:sz w:val="22"/>
          <w:szCs w:val="22"/>
        </w:rPr>
      </w:pPr>
    </w:p>
    <w:p w14:paraId="463AB567" w14:textId="77777777" w:rsidR="005C2717" w:rsidRDefault="005C2717" w:rsidP="00193F93">
      <w:pPr>
        <w:rPr>
          <w:sz w:val="22"/>
          <w:szCs w:val="22"/>
        </w:rPr>
      </w:pPr>
    </w:p>
    <w:p w14:paraId="2BCFEFF7" w14:textId="77777777" w:rsidR="005C2717" w:rsidRDefault="005C2717" w:rsidP="00193F93">
      <w:pPr>
        <w:rPr>
          <w:sz w:val="22"/>
          <w:szCs w:val="22"/>
        </w:rPr>
      </w:pPr>
    </w:p>
    <w:p w14:paraId="191218C6" w14:textId="77777777" w:rsidR="005C2717" w:rsidRDefault="005C2717" w:rsidP="00193F93">
      <w:pPr>
        <w:rPr>
          <w:sz w:val="22"/>
          <w:szCs w:val="22"/>
        </w:rPr>
      </w:pPr>
    </w:p>
    <w:p w14:paraId="35E6C9B2" w14:textId="77777777" w:rsidR="005C2717" w:rsidRDefault="005C2717" w:rsidP="00193F93">
      <w:pPr>
        <w:rPr>
          <w:sz w:val="22"/>
          <w:szCs w:val="22"/>
        </w:rPr>
      </w:pPr>
    </w:p>
    <w:p w14:paraId="01FE6548" w14:textId="77777777" w:rsidR="005C2717" w:rsidRDefault="005C2717" w:rsidP="00193F93">
      <w:pPr>
        <w:rPr>
          <w:sz w:val="22"/>
          <w:szCs w:val="22"/>
        </w:rPr>
      </w:pPr>
    </w:p>
    <w:p w14:paraId="2A3C5D87" w14:textId="77777777" w:rsidR="005C2717" w:rsidRDefault="005C2717" w:rsidP="00193F93">
      <w:pPr>
        <w:rPr>
          <w:sz w:val="22"/>
          <w:szCs w:val="22"/>
        </w:rPr>
      </w:pPr>
    </w:p>
    <w:p w14:paraId="7C80D589" w14:textId="77777777" w:rsidR="005C2717" w:rsidRDefault="005C2717" w:rsidP="00193F93">
      <w:pPr>
        <w:rPr>
          <w:sz w:val="22"/>
          <w:szCs w:val="22"/>
        </w:rPr>
      </w:pPr>
    </w:p>
    <w:p w14:paraId="3B8FF63C" w14:textId="77777777" w:rsidR="005C2717" w:rsidRDefault="005C2717" w:rsidP="00193F93">
      <w:pPr>
        <w:rPr>
          <w:sz w:val="22"/>
          <w:szCs w:val="22"/>
        </w:rPr>
      </w:pPr>
    </w:p>
    <w:p w14:paraId="44EF938B" w14:textId="77777777" w:rsidR="005C2717" w:rsidRDefault="005C2717" w:rsidP="00193F93">
      <w:pPr>
        <w:rPr>
          <w:sz w:val="22"/>
          <w:szCs w:val="22"/>
        </w:rPr>
      </w:pPr>
    </w:p>
    <w:p w14:paraId="249D00F7" w14:textId="77777777" w:rsidR="005C2717" w:rsidRDefault="005C2717" w:rsidP="00193F93">
      <w:pPr>
        <w:rPr>
          <w:sz w:val="22"/>
          <w:szCs w:val="22"/>
        </w:rPr>
      </w:pPr>
    </w:p>
    <w:p w14:paraId="08F19722" w14:textId="77777777" w:rsidR="005C2717" w:rsidRDefault="005C2717" w:rsidP="00193F93">
      <w:pPr>
        <w:rPr>
          <w:sz w:val="22"/>
          <w:szCs w:val="22"/>
        </w:rPr>
      </w:pPr>
    </w:p>
    <w:p w14:paraId="1E913478" w14:textId="77777777" w:rsidR="005C2717" w:rsidRDefault="005C2717" w:rsidP="00193F93">
      <w:pPr>
        <w:rPr>
          <w:sz w:val="22"/>
          <w:szCs w:val="22"/>
        </w:rPr>
      </w:pPr>
    </w:p>
    <w:p w14:paraId="031EE502" w14:textId="77777777" w:rsidR="005C2717" w:rsidRDefault="005C2717" w:rsidP="00193F93">
      <w:pPr>
        <w:rPr>
          <w:sz w:val="22"/>
          <w:szCs w:val="22"/>
        </w:rPr>
      </w:pPr>
    </w:p>
    <w:p w14:paraId="792934AF" w14:textId="77777777" w:rsidR="005C2717" w:rsidRDefault="005C2717" w:rsidP="00193F93">
      <w:pPr>
        <w:rPr>
          <w:sz w:val="22"/>
          <w:szCs w:val="22"/>
        </w:rPr>
      </w:pPr>
    </w:p>
    <w:p w14:paraId="229E58A0" w14:textId="77777777" w:rsidR="005C2717" w:rsidRDefault="005C2717" w:rsidP="00193F93">
      <w:pPr>
        <w:rPr>
          <w:sz w:val="22"/>
          <w:szCs w:val="22"/>
        </w:rPr>
      </w:pPr>
    </w:p>
    <w:p w14:paraId="2BAE3A39" w14:textId="77777777" w:rsidR="005C2717" w:rsidRPr="004B341B" w:rsidRDefault="005C2717" w:rsidP="00193F93">
      <w:pPr>
        <w:rPr>
          <w:sz w:val="22"/>
          <w:szCs w:val="22"/>
        </w:rPr>
      </w:pPr>
    </w:p>
    <w:p w14:paraId="2128CB7A" w14:textId="77777777" w:rsidR="00DD74DC" w:rsidRPr="004B341B" w:rsidRDefault="00DD74DC" w:rsidP="00193F93">
      <w:pPr>
        <w:rPr>
          <w:sz w:val="22"/>
          <w:szCs w:val="22"/>
        </w:rPr>
      </w:pPr>
    </w:p>
    <w:p w14:paraId="24082118" w14:textId="3DF93306" w:rsidR="008C61DE" w:rsidRPr="004B341B" w:rsidRDefault="00DD74DC" w:rsidP="008C61DE">
      <w:pPr>
        <w:jc w:val="center"/>
        <w:rPr>
          <w:b/>
          <w:bCs/>
          <w:sz w:val="22"/>
          <w:szCs w:val="22"/>
        </w:rPr>
      </w:pPr>
      <w:r w:rsidRPr="004B341B">
        <w:rPr>
          <w:b/>
          <w:bCs/>
          <w:sz w:val="22"/>
          <w:szCs w:val="22"/>
        </w:rPr>
        <w:t xml:space="preserve">ANEXO I: </w:t>
      </w:r>
    </w:p>
    <w:p w14:paraId="6B1A6077" w14:textId="77777777" w:rsidR="008C61DE" w:rsidRPr="004B341B" w:rsidRDefault="008C61DE" w:rsidP="008C61DE">
      <w:pPr>
        <w:spacing w:before="200" w:after="120" w:line="280" w:lineRule="auto"/>
        <w:jc w:val="both"/>
        <w:outlineLvl w:val="1"/>
        <w:rPr>
          <w:b/>
          <w:bCs/>
          <w:sz w:val="22"/>
          <w:szCs w:val="22"/>
          <w:lang w:eastAsia="en-US"/>
        </w:rPr>
      </w:pPr>
      <w:r w:rsidRPr="004B341B">
        <w:rPr>
          <w:b/>
          <w:bCs/>
          <w:sz w:val="22"/>
          <w:szCs w:val="22"/>
          <w:lang w:eastAsia="en-US"/>
        </w:rPr>
        <w:t>CARACTERÍSTICAS TÉCNICAS COMPUTACIONAIS OBRIGATÓRIAS DO SISTEMA WEB NATIVO (PADRÃO TECNOLÓGICO):</w:t>
      </w:r>
    </w:p>
    <w:p w14:paraId="6DF3A997"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lastRenderedPageBreak/>
        <w:t>Os sistemas deverão atender às legislações Federais e Estaduais, adequando-as sempre que for necessário, além de serem projetados e desenvolvidos para rodar nativamente em ambiente web, e que contenham as seguintes características básicas:</w:t>
      </w:r>
    </w:p>
    <w:p w14:paraId="37BE0981"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1. Utilizar protocolo HTTPS para navegação na internet, garantido a segurança das informações tramitadas através de criptografia. E deverá ser compatível com, pelo menos, os principais navegadores disponíveis no mercado, tais como Firefox, Chrome, Safari, além de rodar nos ambientes Windows, Linux, MAC OS.</w:t>
      </w:r>
    </w:p>
    <w:p w14:paraId="107F7940"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2. Garantir a integração e unificação das informações. Sendo possível optar pela não integração entre cadastros, permitindo também a indicação, pelo administrador do sistema, quais usuários poderão decidir quanto à integração entre os sistemas.</w:t>
      </w:r>
    </w:p>
    <w:p w14:paraId="055B487F"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3. Possuir a opção de geração de pendências cadastrais na integração das informações, para que haja a validação de regras de negócio antes de sua integração, garantindo que apenas informações em conformidade sejam aceitas e aplicadas ao sistema.</w:t>
      </w:r>
    </w:p>
    <w:p w14:paraId="19F8E51D"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4. Permitir a geração de relatórios dos dados armazenados em todas as aplicações de forma estruturada com opções de exportação em PDF, XLS, DOC, ODS, ODT, CSV, TXT, HTML e XML.</w:t>
      </w:r>
    </w:p>
    <w:p w14:paraId="7C7A4D1E"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5. Permitir que os relatórios solicitados sejam executados em segundo plano, possibilitando ao usuário a execução de outras rotinas do sistema enquanto o relatório é gerado. Assim que gerado, o sistema emitirá notificação em tela com a opção de abertura automática.</w:t>
      </w:r>
    </w:p>
    <w:p w14:paraId="7AED71F4"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6. Possuir atalho na execução para validador de documentos, onde exiba o autor da geração do relatório, a versão, o status, a hora, a data, quanto demorou durou a geração do relatório por fase, como exemplo: Solicitado, Aguardando Execução, Executando e Concluído, assim como os eventos, o contexto e as métricas</w:t>
      </w:r>
    </w:p>
    <w:p w14:paraId="023999CD"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7. Permitir a utilização de elementos visuais no layout dos relatórios, como: textos, imagens, linhas, quadrados, retângulos, círculos, códigos de barra, códigos QR e gráficos.</w:t>
      </w:r>
    </w:p>
    <w:p w14:paraId="76CE0032"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8. Permitir a customização de relatórios podendo definir o layout dos seus parâmetros, e atualizá-los livremente, podendo adicionar por tipo de dado em pelo menos: Arquivo, caractere, data, data e hora, inteiro, lista múltipla, lista simples, mês/ano, senha e valor, definindo se será obrigatório ou não, adicionando dica de preenchimento, nome e descrição.</w:t>
      </w:r>
    </w:p>
    <w:p w14:paraId="57EA7D3E"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9. Possuir “help on-line”, para esclarecimento de dúvidas sem necessidade de abertura de chamado técnico.</w:t>
      </w:r>
    </w:p>
    <w:p w14:paraId="59D3A6D6"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10. Oferecer total segurança contra a violação dos dados ou acessos indevidos às informações. Essa segurança deve ser aplicada em camadas que vão desde validações no lado cliente com o controle de acesso às funcionalidades, passado pelo canal de comunicação com o uso de protocolos seguros.</w:t>
      </w:r>
    </w:p>
    <w:p w14:paraId="27B44E7D"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11. Possuir recursos de segurança no SGBD para impedir que usuários não autorizados obtenham êxito em acessar a base de dados para efetuar consulta, alteração, impressão ou cópia.</w:t>
      </w:r>
    </w:p>
    <w:p w14:paraId="4B33D6B8"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 xml:space="preserve">12. Objetivando atender a regras impostas pela LGPD (Lei Geral de Proteção de Dados), os sistemas devem, no mínimo: Permitir acesso apenas por usuários devidamente cadastrados, que </w:t>
      </w:r>
      <w:r w:rsidRPr="004B341B">
        <w:rPr>
          <w:sz w:val="22"/>
          <w:szCs w:val="22"/>
          <w:lang w:eastAsia="en-US"/>
        </w:rPr>
        <w:lastRenderedPageBreak/>
        <w:t>disponham de usuário e senha; permitir a definição do Encarregado de Dados (DPO), com informação dos dados necessários para realização de contato no Portal da Transparência.</w:t>
      </w:r>
    </w:p>
    <w:p w14:paraId="1EC12B5C"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13. Dispor de integração com o sistema do executivo, seguindo as obrigações e condições do decreto nº 10.540 (Sistema Único e Integrado de Execução Orçamentária, Administração Financeira e Controle - SIAFIC).</w:t>
      </w:r>
    </w:p>
    <w:p w14:paraId="73A92C14"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14. Permitir a criação de usuário para acessar os sistemas de forma unificada, podendo este usuário ser vinculado a qualquer entidade do município e até mesmo a entidades de municípios diferentes se houver a necessidade.</w:t>
      </w:r>
    </w:p>
    <w:p w14:paraId="3C0CFC4B" w14:textId="7147D895" w:rsidR="008C61DE" w:rsidRPr="004B341B" w:rsidRDefault="008C61DE" w:rsidP="008C61DE">
      <w:pPr>
        <w:spacing w:after="120" w:line="280" w:lineRule="auto"/>
        <w:jc w:val="both"/>
        <w:rPr>
          <w:sz w:val="22"/>
          <w:szCs w:val="22"/>
          <w:lang w:eastAsia="en-US"/>
        </w:rPr>
      </w:pPr>
      <w:r w:rsidRPr="004B341B">
        <w:rPr>
          <w:sz w:val="22"/>
          <w:szCs w:val="22"/>
          <w:lang w:eastAsia="en-US"/>
        </w:rPr>
        <w:t>15. Permitir efetuar o login no sistema com as seguintes opções: nome de usuário, e-mail e telefone, juntamente com a senha pessoal</w:t>
      </w:r>
    </w:p>
    <w:p w14:paraId="59379AFE"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16. O sistema deverá obrigatoriamente permitir autenticação via: a) Usuário e senha institucional, com autenticação multifator (MFA); b) e-CPF (certificado digital); c) Gov.br, para municípios homologados com a plataforma. O sistema poderá, facultativamente, permitir autenticação via Google, Facebook ou LinkedIn, não sendo estes últimos exigíveis como requisito obrigatório da solução</w:t>
      </w:r>
    </w:p>
    <w:p w14:paraId="4541E2A2"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17. Caso o município esteja homologado com a plataforma Gov.BR, o sistema deverá permitir a integração com Gov.br para seus usuários para login.</w:t>
      </w:r>
    </w:p>
    <w:p w14:paraId="0BA02AF6"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18. Disponibilizar mecanismo de autenticação multifator (MFA), garantindo uma camada adicional de segurança no acesso ao sistema.</w:t>
      </w:r>
    </w:p>
    <w:p w14:paraId="1A9CC522"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19. Possuir teclado virtual na tela de login do sistema para maior segurança.</w:t>
      </w:r>
    </w:p>
    <w:p w14:paraId="0B4371D0"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20. Possuir certificação validado por empresa terceira, que garanta a segurança para o login.</w:t>
      </w:r>
    </w:p>
    <w:p w14:paraId="3571DE7A"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 xml:space="preserve">21. Oferecer uma API pública segura e escalável para integração com sistemas de terceiros, garantindo autenticação, controle de acesso e suporte ao padrão REST. A autenticação deve ser compatível o protocolo de segurança </w:t>
      </w:r>
      <w:proofErr w:type="spellStart"/>
      <w:r w:rsidRPr="004B341B">
        <w:rPr>
          <w:sz w:val="22"/>
          <w:szCs w:val="22"/>
          <w:lang w:eastAsia="en-US"/>
        </w:rPr>
        <w:t>OAuth</w:t>
      </w:r>
      <w:proofErr w:type="spellEnd"/>
      <w:r w:rsidRPr="004B341B">
        <w:rPr>
          <w:sz w:val="22"/>
          <w:szCs w:val="22"/>
          <w:lang w:eastAsia="en-US"/>
        </w:rPr>
        <w:t xml:space="preserve"> 2.0</w:t>
      </w:r>
    </w:p>
    <w:p w14:paraId="6C70C4B6"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22. Permitir alternância entre sistemas e entidades, sem necessidade de novo login, possibilitando que, na mudança de entidades, o usuário seja automaticamente redirecionado para o mesmo exercício.</w:t>
      </w:r>
    </w:p>
    <w:p w14:paraId="3D376484"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23. Permitir o controle de acesso com o uso de senhas, contendo controle de permissões de acesso tanto por usuário quanto por grupo de usuários, com definição das permissões para alteração, inclusão, exclusão.</w:t>
      </w:r>
    </w:p>
    <w:p w14:paraId="1117F319"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24. Permitir um usuário conceder acesso a outro em um sistema, bem como a criação de um grupo com permissões específicas a um conjunto de funcionalidades.</w:t>
      </w:r>
    </w:p>
    <w:p w14:paraId="5ED5C312"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25. Permitir consultar o histórico de acessos concedidos, bem como consultar os usuários logados.</w:t>
      </w:r>
    </w:p>
    <w:p w14:paraId="49A98432"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26. Permitir configurar permissões para o suporte técnico, para que os representantes do suporte acessem os seus dados de forma segura sem uso de outro software de terceiros, quando necessário, para prestar serviços e encontrar soluções para problemas técnicos.</w:t>
      </w:r>
    </w:p>
    <w:p w14:paraId="07415945"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 xml:space="preserve">27. Permitir definir restrições de acesso por horários de início e fim, dias da semana ou por endereço de IP, podendo ser selecionada uma faixa de IP pela máscara de </w:t>
      </w:r>
      <w:proofErr w:type="spellStart"/>
      <w:r w:rsidRPr="004B341B">
        <w:rPr>
          <w:sz w:val="22"/>
          <w:szCs w:val="22"/>
          <w:lang w:eastAsia="en-US"/>
        </w:rPr>
        <w:t>sub-rede</w:t>
      </w:r>
      <w:proofErr w:type="spellEnd"/>
      <w:r w:rsidRPr="004B341B">
        <w:rPr>
          <w:sz w:val="22"/>
          <w:szCs w:val="22"/>
          <w:lang w:eastAsia="en-US"/>
        </w:rPr>
        <w:t xml:space="preserve"> ou CIDR.</w:t>
      </w:r>
    </w:p>
    <w:p w14:paraId="710A5D24"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lastRenderedPageBreak/>
        <w:t>28. Possibilitar a identificação do usuário que concedeu acesso a outro no sistema, bem como permitir a consulta dos termos de consentimento, tanto de quem concede o acesso, quanto de quem recebe o acesso.</w:t>
      </w:r>
    </w:p>
    <w:p w14:paraId="35A42D4F"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29. Permitir a configuração do encerramento de sessão por tempo de inatividade em 15 minutos, 20 minutos, 25 minutos, 30 minutos, 45 minutos e 1 hora.</w:t>
      </w:r>
    </w:p>
    <w:p w14:paraId="766AF3A8"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30. Permitir ao usuário recuperar sua senha através do e-mail ou celular (SMS).</w:t>
      </w:r>
    </w:p>
    <w:p w14:paraId="00126A92"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31. Possibilitar que os administradores liberem e removam acesso ao sistema de qualquer usuário.</w:t>
      </w:r>
    </w:p>
    <w:p w14:paraId="5D8F244D"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32. Identificar quando o usuário acessou o sistema, bem como quando ele saiu do sistema.</w:t>
      </w:r>
    </w:p>
    <w:p w14:paraId="57707FD4"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33. Nos principais cadastros dos sistemas, a auditoria deve estar presente. O sistema deve apresentar uma linha do tempo, diretamente no cadastro e sem acesso a novas telas, indicando o histórico de alterações.</w:t>
      </w:r>
    </w:p>
    <w:p w14:paraId="11E4D809"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34. Na visualização dos registros de auditoria, deve-se exibir Criação, Alteração e Exclusão de dados</w:t>
      </w:r>
    </w:p>
    <w:p w14:paraId="134099F4"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35. Permitir visualizar, consultar e executar todas as extensões disponíveis em um sistema.</w:t>
      </w:r>
    </w:p>
    <w:p w14:paraId="305EE076"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36. Permitir visualizar as execuções de extensões realizadas, com informações detalhadas relativas à mesma.</w:t>
      </w:r>
    </w:p>
    <w:p w14:paraId="42D5D8E6"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37. Permitir visualizar as execuções recentes de uma extensão, bem como reaproveitar os artefatos gerados.</w:t>
      </w:r>
    </w:p>
    <w:p w14:paraId="20EEB4B7"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38. Possuir um sistema de extensões modulares gerenciáveis, permitindo visualização, execução e monitoramento do desempenho das extensões, com indicadores de performance como APDEX.</w:t>
      </w:r>
    </w:p>
    <w:p w14:paraId="00979D10"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39. Permitir adicionar um agendamento para execução de uma extensão, informando parâmetros, recorrências, notificações e resumo, bem como visualizar todos os agendamentos relacionados, podendo editar, excluir ou desativar.</w:t>
      </w:r>
    </w:p>
    <w:p w14:paraId="5371145A"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40. Permitir salvar os parâmetros preenchidos para facilitar execuções de extensões futuras.</w:t>
      </w:r>
    </w:p>
    <w:p w14:paraId="34269A9D"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41. Permitir visualizar todas as execuções públicas de extensões da entidade.</w:t>
      </w:r>
    </w:p>
    <w:p w14:paraId="480636C7"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42. Permitir realizar o cancelamento da execução de uma extensão.</w:t>
      </w:r>
    </w:p>
    <w:p w14:paraId="31703D8C"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43. Permite gerenciar o compartilhamento de uma extensão com os usuários do sistema.</w:t>
      </w:r>
    </w:p>
    <w:p w14:paraId="39F5E1C0"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44. Permitir gerenciar as variáveis de ambientes para ser usado em extensões.</w:t>
      </w:r>
    </w:p>
    <w:p w14:paraId="28E25DF1"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45. Permitir criação, edição, organização e exclusão de campos Complementares de forma dinâmica, sem necessidade de customização.</w:t>
      </w:r>
    </w:p>
    <w:p w14:paraId="0F3A9C34"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46. Os campos complementares devem possibilitar minimamente os tipos: área de texto, CNPJ, CPF, data, data e hora, e-mail, hora, lista de seleção, múltipla seleção, numérico, telefone e texto, com a indicação do rótulo e texto de ajuda para preenchimento do campo.</w:t>
      </w:r>
    </w:p>
    <w:p w14:paraId="56872C77"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47. Permitir configurar a política para expiração de senhas, definindo por uma data específica ou por dias corridos.</w:t>
      </w:r>
    </w:p>
    <w:p w14:paraId="1AC1A634"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48. Permitir agendar o envio de relatórios para diversos usuários através de email, sendo remetido pela própria plataforma, conforme período dinâmico definido na configuração.</w:t>
      </w:r>
    </w:p>
    <w:p w14:paraId="1211CB9F"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lastRenderedPageBreak/>
        <w:t>49. Impedir que o mesmo usuário efetue login em dois locais simultaneamente no sistema, aumentando assim a segurança.</w:t>
      </w:r>
    </w:p>
    <w:p w14:paraId="4FBD451D"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50. A solução deve possuir armazenamento de certificados digitais do tipo A1 em nuvem, permitindo ao usuário, de forma segura, executar assinaturas digitais de qualquer dispositivo sem necessidade de token físico.</w:t>
      </w:r>
    </w:p>
    <w:p w14:paraId="2B1145C6" w14:textId="77777777" w:rsidR="008C61DE" w:rsidRPr="004B341B" w:rsidRDefault="008C61DE" w:rsidP="008C61DE">
      <w:pPr>
        <w:spacing w:after="120" w:line="280" w:lineRule="auto"/>
        <w:jc w:val="both"/>
        <w:rPr>
          <w:sz w:val="22"/>
          <w:szCs w:val="22"/>
          <w:lang w:eastAsia="en-US"/>
        </w:rPr>
      </w:pPr>
      <w:r w:rsidRPr="004B341B">
        <w:rPr>
          <w:sz w:val="22"/>
          <w:szCs w:val="22"/>
          <w:lang w:eastAsia="en-US"/>
        </w:rPr>
        <w:t>51. Permitir o envio de documentos para assinatura digital, direto pelo sistema, sem a necessidade de fazer download deste documento e anexá-lo para assinatura na ferramenta de assinatura, evitando retrabalho e otimizando o tempo das tarefas.</w:t>
      </w:r>
    </w:p>
    <w:p w14:paraId="1E413ABF" w14:textId="26D9FF26" w:rsidR="008C61DE" w:rsidRPr="004B341B" w:rsidRDefault="008C61DE" w:rsidP="008C61DE">
      <w:pPr>
        <w:spacing w:after="120" w:line="280" w:lineRule="auto"/>
        <w:jc w:val="both"/>
        <w:rPr>
          <w:sz w:val="22"/>
          <w:szCs w:val="22"/>
          <w:lang w:eastAsia="en-US"/>
        </w:rPr>
      </w:pPr>
      <w:r w:rsidRPr="004B341B">
        <w:rPr>
          <w:sz w:val="22"/>
          <w:szCs w:val="22"/>
          <w:lang w:eastAsia="en-US"/>
        </w:rPr>
        <w:t>52. Permitir que seja configurado a notificação no whatsapp ou via e-mail quando algum documento for enviado para assinatura digital ao meu usuário.</w:t>
      </w:r>
    </w:p>
    <w:p w14:paraId="2D4950D2" w14:textId="77777777" w:rsidR="00BD552D" w:rsidRPr="004B341B" w:rsidRDefault="00BD552D" w:rsidP="008C61DE">
      <w:pPr>
        <w:jc w:val="center"/>
        <w:rPr>
          <w:b/>
          <w:bCs/>
          <w:sz w:val="22"/>
          <w:szCs w:val="22"/>
        </w:rPr>
      </w:pPr>
    </w:p>
    <w:p w14:paraId="6BDDAA55" w14:textId="77777777" w:rsidR="00BD552D" w:rsidRPr="004B341B" w:rsidRDefault="00BD552D" w:rsidP="008C61DE">
      <w:pPr>
        <w:jc w:val="center"/>
        <w:rPr>
          <w:b/>
          <w:bCs/>
          <w:sz w:val="22"/>
          <w:szCs w:val="22"/>
        </w:rPr>
      </w:pPr>
    </w:p>
    <w:p w14:paraId="703B3A72" w14:textId="77777777" w:rsidR="00BD552D" w:rsidRPr="004B341B" w:rsidRDefault="00BD552D" w:rsidP="008C61DE">
      <w:pPr>
        <w:jc w:val="center"/>
        <w:rPr>
          <w:b/>
          <w:bCs/>
          <w:sz w:val="22"/>
          <w:szCs w:val="22"/>
        </w:rPr>
      </w:pPr>
    </w:p>
    <w:p w14:paraId="096BD6C5" w14:textId="77777777" w:rsidR="00BD552D" w:rsidRPr="004B341B" w:rsidRDefault="00BD552D" w:rsidP="008C61DE">
      <w:pPr>
        <w:jc w:val="center"/>
        <w:rPr>
          <w:b/>
          <w:bCs/>
          <w:sz w:val="22"/>
          <w:szCs w:val="22"/>
        </w:rPr>
      </w:pPr>
    </w:p>
    <w:p w14:paraId="6933E1CC" w14:textId="77777777" w:rsidR="00BD552D" w:rsidRPr="004B341B" w:rsidRDefault="00BD552D" w:rsidP="008C61DE">
      <w:pPr>
        <w:jc w:val="center"/>
        <w:rPr>
          <w:b/>
          <w:bCs/>
          <w:sz w:val="22"/>
          <w:szCs w:val="22"/>
        </w:rPr>
      </w:pPr>
    </w:p>
    <w:p w14:paraId="54B6D5E3" w14:textId="091AEE47" w:rsidR="008C61DE" w:rsidRPr="004B341B" w:rsidRDefault="008C61DE" w:rsidP="008C61DE">
      <w:pPr>
        <w:jc w:val="center"/>
        <w:rPr>
          <w:b/>
          <w:bCs/>
          <w:sz w:val="22"/>
          <w:szCs w:val="22"/>
        </w:rPr>
      </w:pPr>
      <w:r w:rsidRPr="004B341B">
        <w:rPr>
          <w:b/>
          <w:bCs/>
          <w:sz w:val="22"/>
          <w:szCs w:val="22"/>
        </w:rPr>
        <w:t>ESPECIFICAÇÕES DE CADA MÓDULO:</w:t>
      </w:r>
    </w:p>
    <w:p w14:paraId="751D8ABE"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01 – SISTEMA DE CONTABILIDADE PÚBLICA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
        <w:gridCol w:w="7097"/>
        <w:gridCol w:w="1047"/>
      </w:tblGrid>
      <w:tr w:rsidR="00DD74DC" w:rsidRPr="004B341B" w14:paraId="2D2066F4" w14:textId="77777777" w:rsidTr="00256504">
        <w:tc>
          <w:tcPr>
            <w:tcW w:w="0" w:type="auto"/>
            <w:shd w:val="clear" w:color="auto" w:fill="D3D3D3"/>
            <w:vAlign w:val="center"/>
          </w:tcPr>
          <w:p w14:paraId="09609EAD"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5AB40BDE"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48382641"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4DA9A1C8" w14:textId="77777777" w:rsidTr="00256504">
        <w:tc>
          <w:tcPr>
            <w:tcW w:w="0" w:type="auto"/>
          </w:tcPr>
          <w:p w14:paraId="4F1A623A"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42371EC4" w14:textId="77777777" w:rsidR="00DD74DC" w:rsidRPr="004B341B" w:rsidRDefault="00DD74DC" w:rsidP="00DD74DC">
            <w:pPr>
              <w:jc w:val="both"/>
              <w:rPr>
                <w:sz w:val="22"/>
                <w:szCs w:val="22"/>
                <w:lang w:eastAsia="en-US"/>
              </w:rPr>
            </w:pPr>
            <w:r w:rsidRPr="004B341B">
              <w:rPr>
                <w:sz w:val="22"/>
                <w:szCs w:val="22"/>
                <w:lang w:eastAsia="en-US"/>
              </w:rPr>
              <w:t>Possibilitar a interação entre os sistemas Contábil e Folha de Pagamento, tornando possível a interação com o cadastro de empenhos da folha sem a necessidade de digitação, devendo permitir a geração prévia dos empenhos estimativos e ordinários possibilitando o ajuste dos registros antes da efetivação.</w:t>
            </w:r>
          </w:p>
        </w:tc>
        <w:tc>
          <w:tcPr>
            <w:tcW w:w="0" w:type="auto"/>
          </w:tcPr>
          <w:p w14:paraId="57A41AE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D9D4634" w14:textId="77777777" w:rsidTr="00256504">
        <w:tc>
          <w:tcPr>
            <w:tcW w:w="0" w:type="auto"/>
          </w:tcPr>
          <w:p w14:paraId="7FB04B85"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294E33AA" w14:textId="77777777" w:rsidR="00DD74DC" w:rsidRPr="004B341B" w:rsidRDefault="00DD74DC" w:rsidP="00DD74DC">
            <w:pPr>
              <w:jc w:val="both"/>
              <w:rPr>
                <w:sz w:val="22"/>
                <w:szCs w:val="22"/>
                <w:lang w:eastAsia="en-US"/>
              </w:rPr>
            </w:pPr>
            <w:r w:rsidRPr="004B341B">
              <w:rPr>
                <w:sz w:val="22"/>
                <w:szCs w:val="22"/>
                <w:lang w:eastAsia="en-US"/>
              </w:rPr>
              <w:t>Permitir a geração das liquidações de empenhos, retenções e despesas extras a partir da integração da folha de pagamento, possibilitando ao usuário interagir através de um painel com os registros oriundos dos serviços de interação da Folha, com efetivação dos empenhos e liquidações de forma automática.</w:t>
            </w:r>
          </w:p>
        </w:tc>
        <w:tc>
          <w:tcPr>
            <w:tcW w:w="0" w:type="auto"/>
          </w:tcPr>
          <w:p w14:paraId="3820CE7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09C198D" w14:textId="77777777" w:rsidTr="00256504">
        <w:tc>
          <w:tcPr>
            <w:tcW w:w="0" w:type="auto"/>
          </w:tcPr>
          <w:p w14:paraId="759B21B6"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5B6947BD" w14:textId="77777777" w:rsidR="00DD74DC" w:rsidRPr="004B341B" w:rsidRDefault="00DD74DC" w:rsidP="00DD74DC">
            <w:pPr>
              <w:jc w:val="both"/>
              <w:rPr>
                <w:sz w:val="22"/>
                <w:szCs w:val="22"/>
                <w:lang w:eastAsia="en-US"/>
              </w:rPr>
            </w:pPr>
            <w:r w:rsidRPr="004B341B">
              <w:rPr>
                <w:sz w:val="22"/>
                <w:szCs w:val="22"/>
                <w:lang w:eastAsia="en-US"/>
              </w:rPr>
              <w:t>Permitir a geração das Despesas Extraorçamentárias, referentes a pagamentos antecipados e outras origens extras, de forma agrupada por classificação e fonte de recurso ou não agrupada.</w:t>
            </w:r>
          </w:p>
        </w:tc>
        <w:tc>
          <w:tcPr>
            <w:tcW w:w="0" w:type="auto"/>
          </w:tcPr>
          <w:p w14:paraId="70F20AF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94AAA8" w14:textId="77777777" w:rsidTr="00256504">
        <w:tc>
          <w:tcPr>
            <w:tcW w:w="0" w:type="auto"/>
          </w:tcPr>
          <w:p w14:paraId="4F8CEC18"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6C4A458F" w14:textId="77777777" w:rsidR="00DD74DC" w:rsidRPr="004B341B" w:rsidRDefault="00DD74DC" w:rsidP="00DD74DC">
            <w:pPr>
              <w:jc w:val="both"/>
              <w:rPr>
                <w:sz w:val="22"/>
                <w:szCs w:val="22"/>
                <w:lang w:eastAsia="en-US"/>
              </w:rPr>
            </w:pPr>
            <w:r w:rsidRPr="004B341B">
              <w:rPr>
                <w:sz w:val="22"/>
                <w:szCs w:val="22"/>
                <w:lang w:eastAsia="en-US"/>
              </w:rPr>
              <w:t>Possibilitar a construção de configuração customizável para gestão e integração dos dados da folha de pagamento, relacionando despesas, vínculos empregatícios, organogramas e recursos.</w:t>
            </w:r>
          </w:p>
        </w:tc>
        <w:tc>
          <w:tcPr>
            <w:tcW w:w="0" w:type="auto"/>
          </w:tcPr>
          <w:p w14:paraId="785B6DE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D005B33" w14:textId="77777777" w:rsidTr="00256504">
        <w:tc>
          <w:tcPr>
            <w:tcW w:w="0" w:type="auto"/>
          </w:tcPr>
          <w:p w14:paraId="7063EA96"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442B6A7D" w14:textId="77777777" w:rsidR="00DD74DC" w:rsidRPr="004B341B" w:rsidRDefault="00DD74DC" w:rsidP="00DD74DC">
            <w:pPr>
              <w:jc w:val="both"/>
              <w:rPr>
                <w:sz w:val="22"/>
                <w:szCs w:val="22"/>
                <w:lang w:eastAsia="en-US"/>
              </w:rPr>
            </w:pPr>
            <w:r w:rsidRPr="004B341B">
              <w:rPr>
                <w:sz w:val="22"/>
                <w:szCs w:val="22"/>
                <w:lang w:eastAsia="en-US"/>
              </w:rPr>
              <w:t>Emitir relatório para conferência da relação dos empenhos da integração com a folha de pagamento, bem como gerados em cada interação, com identificador da interação, Credor, retenções, valor do empenho.</w:t>
            </w:r>
          </w:p>
        </w:tc>
        <w:tc>
          <w:tcPr>
            <w:tcW w:w="0" w:type="auto"/>
          </w:tcPr>
          <w:p w14:paraId="50A109C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2A7018" w14:textId="77777777" w:rsidTr="00256504">
        <w:tc>
          <w:tcPr>
            <w:tcW w:w="0" w:type="auto"/>
          </w:tcPr>
          <w:p w14:paraId="21B799CE"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1B944B5B" w14:textId="77777777" w:rsidR="00DD74DC" w:rsidRPr="004B341B" w:rsidRDefault="00DD74DC" w:rsidP="00DD74DC">
            <w:pPr>
              <w:jc w:val="both"/>
              <w:rPr>
                <w:sz w:val="22"/>
                <w:szCs w:val="22"/>
                <w:lang w:eastAsia="en-US"/>
              </w:rPr>
            </w:pPr>
            <w:r w:rsidRPr="004B341B">
              <w:rPr>
                <w:sz w:val="22"/>
                <w:szCs w:val="22"/>
                <w:lang w:eastAsia="en-US"/>
              </w:rPr>
              <w:t>Permitir o cadastro de empenhos em atendimento ao fluxo operacional proporcionado pela Lei nº 4.320/64. Ao salvar o registro, o sistema deverá permitir ao usuário escolher qual fase deseja salvar ao gravar o empenho, salvar e iniciar "Em liquidação", "salvar e Liquidar”, sem necessidade de abertura de outros menus. Ainda possibilitando ao gravar o empenho as opções de salvar e reter e salvar e copiar o cadastro do empenho.</w:t>
            </w:r>
          </w:p>
        </w:tc>
        <w:tc>
          <w:tcPr>
            <w:tcW w:w="0" w:type="auto"/>
          </w:tcPr>
          <w:p w14:paraId="231B9B8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A12331E" w14:textId="77777777" w:rsidTr="00256504">
        <w:tc>
          <w:tcPr>
            <w:tcW w:w="0" w:type="auto"/>
          </w:tcPr>
          <w:p w14:paraId="781B31B1"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464E3F92" w14:textId="77777777" w:rsidR="00DD74DC" w:rsidRPr="004B341B" w:rsidRDefault="00DD74DC" w:rsidP="00DD74DC">
            <w:pPr>
              <w:jc w:val="both"/>
              <w:rPr>
                <w:sz w:val="22"/>
                <w:szCs w:val="22"/>
                <w:lang w:eastAsia="en-US"/>
              </w:rPr>
            </w:pPr>
            <w:r w:rsidRPr="004B341B">
              <w:rPr>
                <w:sz w:val="22"/>
                <w:szCs w:val="22"/>
                <w:lang w:eastAsia="en-US"/>
              </w:rPr>
              <w:t>Propiciar configuração de parâmetro de inclusão de responsáveis para ateste da liquidação e responsáveis do pagamento de empenhos e despesa extra. Assim liberando para inserir o responsável do ateste da liquidação com a data e o responsável pelo ateste e responsáveis nos demais cadastros. E ainda possibilitar adicionar novo responsável caso não exista pelo próprio campo de Responsáveis da liquidação e pagamentos.</w:t>
            </w:r>
          </w:p>
        </w:tc>
        <w:tc>
          <w:tcPr>
            <w:tcW w:w="0" w:type="auto"/>
          </w:tcPr>
          <w:p w14:paraId="42E9B00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02D99BD" w14:textId="77777777" w:rsidTr="00256504">
        <w:tc>
          <w:tcPr>
            <w:tcW w:w="0" w:type="auto"/>
          </w:tcPr>
          <w:p w14:paraId="473FB913" w14:textId="77777777" w:rsidR="00DD74DC" w:rsidRPr="004B341B" w:rsidRDefault="00DD74DC" w:rsidP="00DD74DC">
            <w:pPr>
              <w:jc w:val="both"/>
              <w:rPr>
                <w:sz w:val="22"/>
                <w:szCs w:val="22"/>
                <w:lang w:eastAsia="en-US"/>
              </w:rPr>
            </w:pPr>
            <w:r w:rsidRPr="004B341B">
              <w:rPr>
                <w:sz w:val="22"/>
                <w:szCs w:val="22"/>
                <w:lang w:eastAsia="en-US"/>
              </w:rPr>
              <w:lastRenderedPageBreak/>
              <w:t>8</w:t>
            </w:r>
          </w:p>
        </w:tc>
        <w:tc>
          <w:tcPr>
            <w:tcW w:w="0" w:type="auto"/>
          </w:tcPr>
          <w:p w14:paraId="72ABEA10" w14:textId="77777777" w:rsidR="00DD74DC" w:rsidRPr="004B341B" w:rsidRDefault="00DD74DC" w:rsidP="00DD74DC">
            <w:pPr>
              <w:jc w:val="both"/>
              <w:rPr>
                <w:sz w:val="22"/>
                <w:szCs w:val="22"/>
                <w:lang w:eastAsia="en-US"/>
              </w:rPr>
            </w:pPr>
            <w:r w:rsidRPr="004B341B">
              <w:rPr>
                <w:sz w:val="22"/>
                <w:szCs w:val="22"/>
                <w:lang w:eastAsia="en-US"/>
              </w:rPr>
              <w:t>Permitir o cadastro de Cartões Corporativos para controle de adiantamento e diárias, informando os credores (pessoa física) e os dados do cartão corporativo, como o número do cartão, se há vínculo automático ao adiantamento e vínculo automático à diária concedida. Possibilitando ainda a inclusão de um ou mais cartão corporativo por credor.</w:t>
            </w:r>
          </w:p>
        </w:tc>
        <w:tc>
          <w:tcPr>
            <w:tcW w:w="0" w:type="auto"/>
          </w:tcPr>
          <w:p w14:paraId="483F51B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6C125F5" w14:textId="77777777" w:rsidTr="00256504">
        <w:tc>
          <w:tcPr>
            <w:tcW w:w="0" w:type="auto"/>
          </w:tcPr>
          <w:p w14:paraId="306FC878"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4B6A7125" w14:textId="77777777" w:rsidR="00DD74DC" w:rsidRPr="004B341B" w:rsidRDefault="00DD74DC" w:rsidP="00DD74DC">
            <w:pPr>
              <w:jc w:val="both"/>
              <w:rPr>
                <w:sz w:val="22"/>
                <w:szCs w:val="22"/>
                <w:lang w:eastAsia="en-US"/>
              </w:rPr>
            </w:pPr>
            <w:r w:rsidRPr="004B341B">
              <w:rPr>
                <w:sz w:val="22"/>
                <w:szCs w:val="22"/>
                <w:lang w:eastAsia="en-US"/>
              </w:rPr>
              <w:t>Possibilitar após o registro do Cartões Corporativos para controle de adiantamento e diárias o sistema faça o vínculo automático no momento da baixa dos pagamentos de empenhos de adiantamentos e diárias dos servidores da entidade.</w:t>
            </w:r>
          </w:p>
        </w:tc>
        <w:tc>
          <w:tcPr>
            <w:tcW w:w="0" w:type="auto"/>
          </w:tcPr>
          <w:p w14:paraId="4D83723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4863EA0" w14:textId="77777777" w:rsidTr="00256504">
        <w:tc>
          <w:tcPr>
            <w:tcW w:w="0" w:type="auto"/>
          </w:tcPr>
          <w:p w14:paraId="7ADA0583"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191266CE" w14:textId="77777777" w:rsidR="00DD74DC" w:rsidRPr="004B341B" w:rsidRDefault="00DD74DC" w:rsidP="00DD74DC">
            <w:pPr>
              <w:jc w:val="both"/>
              <w:rPr>
                <w:sz w:val="22"/>
                <w:szCs w:val="22"/>
                <w:lang w:eastAsia="en-US"/>
              </w:rPr>
            </w:pPr>
            <w:r w:rsidRPr="004B341B">
              <w:rPr>
                <w:sz w:val="22"/>
                <w:szCs w:val="22"/>
                <w:lang w:eastAsia="en-US"/>
              </w:rPr>
              <w:t>Possibilitar na rotina da gestão dos adiantamentos e diárias seja demonstrado o cartão corporativo vinculado ao pagamento em questão facilitando a visualização dos itens da listagem que possuem e não possuem cartões corporativos vinculados e ainda possibilitando filtrar e visualizar os adiantamentos e diárias por cartão.</w:t>
            </w:r>
          </w:p>
        </w:tc>
        <w:tc>
          <w:tcPr>
            <w:tcW w:w="0" w:type="auto"/>
          </w:tcPr>
          <w:p w14:paraId="71FEBC2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562F8AB" w14:textId="77777777" w:rsidTr="00256504">
        <w:tc>
          <w:tcPr>
            <w:tcW w:w="0" w:type="auto"/>
          </w:tcPr>
          <w:p w14:paraId="3D1D5B2A"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2A3F2856" w14:textId="77777777" w:rsidR="00DD74DC" w:rsidRPr="004B341B" w:rsidRDefault="00DD74DC" w:rsidP="00DD74DC">
            <w:pPr>
              <w:jc w:val="both"/>
              <w:rPr>
                <w:sz w:val="22"/>
                <w:szCs w:val="22"/>
                <w:lang w:eastAsia="en-US"/>
              </w:rPr>
            </w:pPr>
            <w:r w:rsidRPr="004B341B">
              <w:rPr>
                <w:sz w:val="22"/>
                <w:szCs w:val="22"/>
                <w:lang w:eastAsia="en-US"/>
              </w:rPr>
              <w:t>Permitir a exibição das exigências legais incluídas no sistema, em formato de calendário, tendo as informações de Data Limite, a Exigência Legal, Área de negócio, Limite Legal, Abrangência e Vencimento e atraso do prazo para atendimento da exigência.</w:t>
            </w:r>
          </w:p>
        </w:tc>
        <w:tc>
          <w:tcPr>
            <w:tcW w:w="0" w:type="auto"/>
          </w:tcPr>
          <w:p w14:paraId="53FB290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7969670" w14:textId="77777777" w:rsidTr="00256504">
        <w:tc>
          <w:tcPr>
            <w:tcW w:w="0" w:type="auto"/>
          </w:tcPr>
          <w:p w14:paraId="20EA9842"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62DFD12D" w14:textId="77777777" w:rsidR="00DD74DC" w:rsidRPr="004B341B" w:rsidRDefault="00DD74DC" w:rsidP="00DD74DC">
            <w:pPr>
              <w:jc w:val="both"/>
              <w:rPr>
                <w:sz w:val="22"/>
                <w:szCs w:val="22"/>
                <w:lang w:eastAsia="en-US"/>
              </w:rPr>
            </w:pPr>
            <w:r w:rsidRPr="004B341B">
              <w:rPr>
                <w:sz w:val="22"/>
                <w:szCs w:val="22"/>
                <w:lang w:eastAsia="en-US"/>
              </w:rPr>
              <w:t>Permitir na Exibição das Exigências legais poder filtrar por período, área de negócio com a listagem dos sistemas, abrangência Estadual ou Federal e a listagem de todos os Estados. Ainda detalhando as informações de cada exigência legal com dados das exigências, Tipo, Dicas e Links úteis de acesso de leiautes, portarias, central de ajuda e acesso ao TCE.</w:t>
            </w:r>
          </w:p>
        </w:tc>
        <w:tc>
          <w:tcPr>
            <w:tcW w:w="0" w:type="auto"/>
          </w:tcPr>
          <w:p w14:paraId="3F6883D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25DCE20" w14:textId="77777777" w:rsidTr="00256504">
        <w:tc>
          <w:tcPr>
            <w:tcW w:w="0" w:type="auto"/>
          </w:tcPr>
          <w:p w14:paraId="57161D87"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0677B1E4" w14:textId="77777777" w:rsidR="00DD74DC" w:rsidRPr="004B341B" w:rsidRDefault="00DD74DC" w:rsidP="00DD74DC">
            <w:pPr>
              <w:jc w:val="both"/>
              <w:rPr>
                <w:sz w:val="22"/>
                <w:szCs w:val="22"/>
                <w:lang w:eastAsia="en-US"/>
              </w:rPr>
            </w:pPr>
            <w:r w:rsidRPr="004B341B">
              <w:rPr>
                <w:sz w:val="22"/>
                <w:szCs w:val="22"/>
                <w:lang w:eastAsia="en-US"/>
              </w:rPr>
              <w:t xml:space="preserve">Permitir o cadastro dos ingressos orçamentários, por meio da interação com o sistema de gestão de tributos do município e que o usuário possa definir se deseja efetivar as arrecadações individualmente </w:t>
            </w:r>
            <w:proofErr w:type="gramStart"/>
            <w:r w:rsidRPr="004B341B">
              <w:rPr>
                <w:sz w:val="22"/>
                <w:szCs w:val="22"/>
                <w:lang w:eastAsia="en-US"/>
              </w:rPr>
              <w:t>e também</w:t>
            </w:r>
            <w:proofErr w:type="gramEnd"/>
            <w:r w:rsidRPr="004B341B">
              <w:rPr>
                <w:sz w:val="22"/>
                <w:szCs w:val="22"/>
                <w:lang w:eastAsia="en-US"/>
              </w:rPr>
              <w:t xml:space="preserve"> efetivar as arrecadações e anulações automaticamente por meio de uma configuração previamente realizada.</w:t>
            </w:r>
          </w:p>
        </w:tc>
        <w:tc>
          <w:tcPr>
            <w:tcW w:w="0" w:type="auto"/>
          </w:tcPr>
          <w:p w14:paraId="38F0363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91DE672" w14:textId="77777777" w:rsidTr="00256504">
        <w:tc>
          <w:tcPr>
            <w:tcW w:w="0" w:type="auto"/>
          </w:tcPr>
          <w:p w14:paraId="13B98728"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4F82C1CD" w14:textId="77777777" w:rsidR="00DD74DC" w:rsidRPr="004B341B" w:rsidRDefault="00DD74DC" w:rsidP="00DD74DC">
            <w:pPr>
              <w:jc w:val="both"/>
              <w:rPr>
                <w:sz w:val="22"/>
                <w:szCs w:val="22"/>
                <w:lang w:eastAsia="en-US"/>
              </w:rPr>
            </w:pPr>
            <w:r w:rsidRPr="004B341B">
              <w:rPr>
                <w:sz w:val="22"/>
                <w:szCs w:val="22"/>
                <w:lang w:eastAsia="en-US"/>
              </w:rPr>
              <w:t xml:space="preserve">Permitir no ingresso das arrecadações oriundas </w:t>
            </w:r>
            <w:proofErr w:type="gramStart"/>
            <w:r w:rsidRPr="004B341B">
              <w:rPr>
                <w:sz w:val="22"/>
                <w:szCs w:val="22"/>
                <w:lang w:eastAsia="en-US"/>
              </w:rPr>
              <w:t>do tributos</w:t>
            </w:r>
            <w:proofErr w:type="gramEnd"/>
            <w:r w:rsidRPr="004B341B">
              <w:rPr>
                <w:sz w:val="22"/>
                <w:szCs w:val="22"/>
                <w:lang w:eastAsia="en-US"/>
              </w:rPr>
              <w:t>, que quando adicionada individual no contábil pelo painel de interação, possibilitar descartar o recebimento informando o motivo em caso de alguma informação indevida. Assim devolvendo ao sistema tributos para ajuste e reenvio de uma nova interação.</w:t>
            </w:r>
          </w:p>
        </w:tc>
        <w:tc>
          <w:tcPr>
            <w:tcW w:w="0" w:type="auto"/>
          </w:tcPr>
          <w:p w14:paraId="6651BF1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8632754" w14:textId="77777777" w:rsidTr="00256504">
        <w:tc>
          <w:tcPr>
            <w:tcW w:w="0" w:type="auto"/>
          </w:tcPr>
          <w:p w14:paraId="3B1E899E"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1D9242F3" w14:textId="77777777" w:rsidR="00DD74DC" w:rsidRPr="004B341B" w:rsidRDefault="00DD74DC" w:rsidP="00DD74DC">
            <w:pPr>
              <w:jc w:val="both"/>
              <w:rPr>
                <w:sz w:val="22"/>
                <w:szCs w:val="22"/>
                <w:lang w:eastAsia="en-US"/>
              </w:rPr>
            </w:pPr>
            <w:r w:rsidRPr="004B341B">
              <w:rPr>
                <w:sz w:val="22"/>
                <w:szCs w:val="22"/>
                <w:lang w:eastAsia="en-US"/>
              </w:rPr>
              <w:t>Possibilitar consulta rápida na listagem das arrecadações através de ícone identificando as arrecadações que foram oriundas do sistema de tributos e ainda filtro de pesquisa somente dessas arrecadações oriundas da integração sem a necessidade de emissão de relatórios para conferências.</w:t>
            </w:r>
          </w:p>
        </w:tc>
        <w:tc>
          <w:tcPr>
            <w:tcW w:w="0" w:type="auto"/>
          </w:tcPr>
          <w:p w14:paraId="0F1F21D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6B1F70E" w14:textId="77777777" w:rsidTr="00256504">
        <w:tc>
          <w:tcPr>
            <w:tcW w:w="0" w:type="auto"/>
          </w:tcPr>
          <w:p w14:paraId="4EE887A6"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49A8C5BE" w14:textId="77777777" w:rsidR="00DD74DC" w:rsidRPr="004B341B" w:rsidRDefault="00DD74DC" w:rsidP="00DD74DC">
            <w:pPr>
              <w:jc w:val="both"/>
              <w:rPr>
                <w:sz w:val="22"/>
                <w:szCs w:val="22"/>
                <w:lang w:eastAsia="en-US"/>
              </w:rPr>
            </w:pPr>
            <w:r w:rsidRPr="004B341B">
              <w:rPr>
                <w:sz w:val="22"/>
                <w:szCs w:val="22"/>
                <w:lang w:eastAsia="en-US"/>
              </w:rPr>
              <w:t>Permitir o cadastro de Naturezas das Receitas com suas respectivas características específicas e no cadastro deverá informar seu Número: respeitando a formatação prévia na configuração de natureza de receita, seu Tipo (sintético ou analítico), sua Descrição e Marcadores vinculados.</w:t>
            </w:r>
          </w:p>
        </w:tc>
        <w:tc>
          <w:tcPr>
            <w:tcW w:w="0" w:type="auto"/>
          </w:tcPr>
          <w:p w14:paraId="6AB6ED1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E5E39F7" w14:textId="77777777" w:rsidTr="00256504">
        <w:tc>
          <w:tcPr>
            <w:tcW w:w="0" w:type="auto"/>
          </w:tcPr>
          <w:p w14:paraId="745F7EF1"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0E95DFDC" w14:textId="77777777" w:rsidR="00DD74DC" w:rsidRPr="004B341B" w:rsidRDefault="00DD74DC" w:rsidP="00DD74DC">
            <w:pPr>
              <w:jc w:val="both"/>
              <w:rPr>
                <w:sz w:val="22"/>
                <w:szCs w:val="22"/>
                <w:lang w:eastAsia="en-US"/>
              </w:rPr>
            </w:pPr>
            <w:r w:rsidRPr="004B341B">
              <w:rPr>
                <w:sz w:val="22"/>
                <w:szCs w:val="22"/>
                <w:lang w:eastAsia="en-US"/>
              </w:rPr>
              <w:t>Permitir consultar os cadastros de Natureza de Receita existentes listando o número e descrição, permitir a edição, exclusão e a ação de desdobramento das naturezas de receitas.</w:t>
            </w:r>
          </w:p>
        </w:tc>
        <w:tc>
          <w:tcPr>
            <w:tcW w:w="0" w:type="auto"/>
          </w:tcPr>
          <w:p w14:paraId="26B9BB9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8F7510B" w14:textId="77777777" w:rsidTr="00256504">
        <w:tc>
          <w:tcPr>
            <w:tcW w:w="0" w:type="auto"/>
          </w:tcPr>
          <w:p w14:paraId="3FE295B8"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72967747" w14:textId="77777777" w:rsidR="00DD74DC" w:rsidRPr="004B341B" w:rsidRDefault="00DD74DC" w:rsidP="00DD74DC">
            <w:pPr>
              <w:jc w:val="both"/>
              <w:rPr>
                <w:sz w:val="22"/>
                <w:szCs w:val="22"/>
                <w:lang w:eastAsia="en-US"/>
              </w:rPr>
            </w:pPr>
            <w:r w:rsidRPr="004B341B">
              <w:rPr>
                <w:sz w:val="22"/>
                <w:szCs w:val="22"/>
                <w:lang w:eastAsia="en-US"/>
              </w:rPr>
              <w:t xml:space="preserve">Permitir através de </w:t>
            </w:r>
            <w:proofErr w:type="spellStart"/>
            <w:r w:rsidRPr="004B341B">
              <w:rPr>
                <w:sz w:val="22"/>
                <w:szCs w:val="22"/>
                <w:lang w:eastAsia="en-US"/>
              </w:rPr>
              <w:t>paineis</w:t>
            </w:r>
            <w:proofErr w:type="spellEnd"/>
            <w:r w:rsidRPr="004B341B">
              <w:rPr>
                <w:sz w:val="22"/>
                <w:szCs w:val="22"/>
                <w:lang w:eastAsia="en-US"/>
              </w:rPr>
              <w:t xml:space="preserve"> interativos, a consulta dos Saldos da Despesa facilitando rápida consulta dos saldos sem necessidade de emissão de relatório. Demonstrando a relação das Despesas com descrição da ação, Natureza da despesa e informação do código e descrição dos recursos e valor atualizado das despesas.</w:t>
            </w:r>
          </w:p>
        </w:tc>
        <w:tc>
          <w:tcPr>
            <w:tcW w:w="0" w:type="auto"/>
          </w:tcPr>
          <w:p w14:paraId="116ACAE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4F47787" w14:textId="77777777" w:rsidTr="00256504">
        <w:tc>
          <w:tcPr>
            <w:tcW w:w="0" w:type="auto"/>
          </w:tcPr>
          <w:p w14:paraId="52ECEB43"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660A4221" w14:textId="77777777" w:rsidR="00DD74DC" w:rsidRPr="004B341B" w:rsidRDefault="00DD74DC" w:rsidP="00DD74DC">
            <w:pPr>
              <w:jc w:val="both"/>
              <w:rPr>
                <w:sz w:val="22"/>
                <w:szCs w:val="22"/>
                <w:lang w:eastAsia="en-US"/>
              </w:rPr>
            </w:pPr>
            <w:r w:rsidRPr="004B341B">
              <w:rPr>
                <w:sz w:val="22"/>
                <w:szCs w:val="22"/>
                <w:lang w:eastAsia="en-US"/>
              </w:rPr>
              <w:t xml:space="preserve">Possibilitar em todas as funcionalidades de inclusão da despesa no sistema, o usuário possa clicar sobre o código da despesa e visualizar o detalhamento completo da Despesa com informações da Despesa (número) Entidade (descrição), Organograma, Função, Subfunção, Programa (número + descrição), </w:t>
            </w:r>
            <w:r w:rsidRPr="004B341B">
              <w:rPr>
                <w:sz w:val="22"/>
                <w:szCs w:val="22"/>
                <w:lang w:eastAsia="en-US"/>
              </w:rPr>
              <w:lastRenderedPageBreak/>
              <w:t>Ação (número formatado + descrição), Natureza da despesa (número formatado + descrição de todos os níveis da natureza utilizada), Recursos (número formatado + descrição) e Metas Físicas (quantidade + unidade de medida + produto + localizador).</w:t>
            </w:r>
          </w:p>
        </w:tc>
        <w:tc>
          <w:tcPr>
            <w:tcW w:w="0" w:type="auto"/>
          </w:tcPr>
          <w:p w14:paraId="3297CF32"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4D2C7593" w14:textId="77777777" w:rsidTr="00256504">
        <w:tc>
          <w:tcPr>
            <w:tcW w:w="0" w:type="auto"/>
          </w:tcPr>
          <w:p w14:paraId="319A18A9"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7FB0E215" w14:textId="77777777" w:rsidR="00DD74DC" w:rsidRPr="004B341B" w:rsidRDefault="00DD74DC" w:rsidP="00DD74DC">
            <w:pPr>
              <w:jc w:val="both"/>
              <w:rPr>
                <w:sz w:val="22"/>
                <w:szCs w:val="22"/>
                <w:lang w:eastAsia="en-US"/>
              </w:rPr>
            </w:pPr>
            <w:r w:rsidRPr="004B341B">
              <w:rPr>
                <w:sz w:val="22"/>
                <w:szCs w:val="22"/>
                <w:lang w:eastAsia="en-US"/>
              </w:rPr>
              <w:t>Controlar os saldos das dotações orçamentárias em tempo real, não permitindo inclusão de bloqueio e empenhamento em dotações que ultrapasse o saldo disponível e ou, sem saldo, devendo ser controlado o saldo diário.</w:t>
            </w:r>
          </w:p>
        </w:tc>
        <w:tc>
          <w:tcPr>
            <w:tcW w:w="0" w:type="auto"/>
          </w:tcPr>
          <w:p w14:paraId="3FDE45E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51EA49F" w14:textId="77777777" w:rsidTr="00256504">
        <w:tc>
          <w:tcPr>
            <w:tcW w:w="0" w:type="auto"/>
          </w:tcPr>
          <w:p w14:paraId="3DA76D42"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5B17432F" w14:textId="77777777" w:rsidR="00DD74DC" w:rsidRPr="004B341B" w:rsidRDefault="00DD74DC" w:rsidP="00DD74DC">
            <w:pPr>
              <w:jc w:val="both"/>
              <w:rPr>
                <w:sz w:val="22"/>
                <w:szCs w:val="22"/>
                <w:lang w:eastAsia="en-US"/>
              </w:rPr>
            </w:pPr>
            <w:r w:rsidRPr="004B341B">
              <w:rPr>
                <w:sz w:val="22"/>
                <w:szCs w:val="22"/>
                <w:lang w:eastAsia="en-US"/>
              </w:rPr>
              <w:t>Permitir o cadastro das Naturezas de Despesas, informando o Número da natureza, Tipo Sintético ou Analítico, sua descrição, e inclusão de marcadores específicos para conferências futuras.</w:t>
            </w:r>
          </w:p>
        </w:tc>
        <w:tc>
          <w:tcPr>
            <w:tcW w:w="0" w:type="auto"/>
          </w:tcPr>
          <w:p w14:paraId="2679437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6FCAA30" w14:textId="77777777" w:rsidTr="00256504">
        <w:tc>
          <w:tcPr>
            <w:tcW w:w="0" w:type="auto"/>
          </w:tcPr>
          <w:p w14:paraId="539E208E"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7453DBA6" w14:textId="77777777" w:rsidR="00DD74DC" w:rsidRPr="004B341B" w:rsidRDefault="00DD74DC" w:rsidP="00DD74DC">
            <w:pPr>
              <w:jc w:val="both"/>
              <w:rPr>
                <w:sz w:val="22"/>
                <w:szCs w:val="22"/>
                <w:lang w:eastAsia="en-US"/>
              </w:rPr>
            </w:pPr>
            <w:r w:rsidRPr="004B341B">
              <w:rPr>
                <w:sz w:val="22"/>
                <w:szCs w:val="22"/>
                <w:lang w:eastAsia="en-US"/>
              </w:rPr>
              <w:t>Propiciar a consulta dos cadastros de Naturezas de Despesas em listagem com Número e descrição das naturezas e possibilitando realizar a edição, exclusão e o desdobramento de Natureza da despesa.</w:t>
            </w:r>
          </w:p>
        </w:tc>
        <w:tc>
          <w:tcPr>
            <w:tcW w:w="0" w:type="auto"/>
          </w:tcPr>
          <w:p w14:paraId="501E570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52931F3" w14:textId="77777777" w:rsidTr="00256504">
        <w:tc>
          <w:tcPr>
            <w:tcW w:w="0" w:type="auto"/>
          </w:tcPr>
          <w:p w14:paraId="1619D1B3"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778E86D5" w14:textId="77777777" w:rsidR="00DD74DC" w:rsidRPr="004B341B" w:rsidRDefault="00DD74DC" w:rsidP="00DD74DC">
            <w:pPr>
              <w:jc w:val="both"/>
              <w:rPr>
                <w:sz w:val="22"/>
                <w:szCs w:val="22"/>
                <w:lang w:eastAsia="en-US"/>
              </w:rPr>
            </w:pPr>
            <w:r w:rsidRPr="004B341B">
              <w:rPr>
                <w:sz w:val="22"/>
                <w:szCs w:val="22"/>
                <w:lang w:eastAsia="en-US"/>
              </w:rPr>
              <w:t>Propiciar o cadastro de Despesas Não previstas na LOA, que são aquelas que não contemple a realização dos seus gastos previstos na elaboração da LOA e que após receberão recursos financeiros através de operações de alterações orçamentárias. Assim, possibilitar incluir essas despesas não previstas com as informações do Organograma, Programa, Ação, Função, Subfunção, Localizador e Natureza da despesa e visualizá-las através de listagem com ação de edição e exclusão.</w:t>
            </w:r>
          </w:p>
        </w:tc>
        <w:tc>
          <w:tcPr>
            <w:tcW w:w="0" w:type="auto"/>
          </w:tcPr>
          <w:p w14:paraId="31D78C2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83C7B1" w14:textId="77777777" w:rsidTr="00256504">
        <w:tc>
          <w:tcPr>
            <w:tcW w:w="0" w:type="auto"/>
          </w:tcPr>
          <w:p w14:paraId="086E1970"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02D28F38" w14:textId="77777777" w:rsidR="00DD74DC" w:rsidRPr="004B341B" w:rsidRDefault="00DD74DC" w:rsidP="00DD74DC">
            <w:pPr>
              <w:jc w:val="both"/>
              <w:rPr>
                <w:sz w:val="22"/>
                <w:szCs w:val="22"/>
                <w:lang w:eastAsia="en-US"/>
              </w:rPr>
            </w:pPr>
            <w:r w:rsidRPr="004B341B">
              <w:rPr>
                <w:sz w:val="22"/>
                <w:szCs w:val="22"/>
                <w:lang w:eastAsia="en-US"/>
              </w:rPr>
              <w:t>Possibilitar o cadastro de Receitas não previstas na LOA, assim como as despesas, muitas vezes a LOA não prevê a realização de determinados ingressos e após seu cadastro essas receitas recebem recursos por meio da alteração orçamentária (reestimativa). Assim possibilitar o cadastramento com a Natureza da receita e Organograma para futuros ingressos.</w:t>
            </w:r>
          </w:p>
        </w:tc>
        <w:tc>
          <w:tcPr>
            <w:tcW w:w="0" w:type="auto"/>
          </w:tcPr>
          <w:p w14:paraId="62CD0D4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DD66978" w14:textId="77777777" w:rsidTr="00256504">
        <w:tc>
          <w:tcPr>
            <w:tcW w:w="0" w:type="auto"/>
          </w:tcPr>
          <w:p w14:paraId="2D90D327"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280150C4" w14:textId="77777777" w:rsidR="00DD74DC" w:rsidRPr="004B341B" w:rsidRDefault="00DD74DC" w:rsidP="00DD74DC">
            <w:pPr>
              <w:jc w:val="both"/>
              <w:rPr>
                <w:sz w:val="22"/>
                <w:szCs w:val="22"/>
                <w:lang w:eastAsia="en-US"/>
              </w:rPr>
            </w:pPr>
            <w:r w:rsidRPr="004B341B">
              <w:rPr>
                <w:sz w:val="22"/>
                <w:szCs w:val="22"/>
                <w:lang w:eastAsia="en-US"/>
              </w:rPr>
              <w:t>Possibilitar o cadastro de Despesas Extras, ou seja, de dispêndios extraorçamentários, sejam eles provenientes de ARO (Antecipação de Receita Orçamentária), Consignações, Cauções e demais classificações extras. O dispêndio não depende de autorização legislativa, ou seja, não integra o orçamento público. O cadastro deve permitir informar ao menos o número, data, credor, especificação, classificação, identificador, valor, vinculação de suas origens e vencimento.</w:t>
            </w:r>
          </w:p>
        </w:tc>
        <w:tc>
          <w:tcPr>
            <w:tcW w:w="0" w:type="auto"/>
          </w:tcPr>
          <w:p w14:paraId="558441A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F65C874" w14:textId="77777777" w:rsidTr="00256504">
        <w:tc>
          <w:tcPr>
            <w:tcW w:w="0" w:type="auto"/>
          </w:tcPr>
          <w:p w14:paraId="35991256"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4C613CBE" w14:textId="77777777" w:rsidR="00DD74DC" w:rsidRPr="004B341B" w:rsidRDefault="00DD74DC" w:rsidP="00DD74DC">
            <w:pPr>
              <w:jc w:val="both"/>
              <w:rPr>
                <w:sz w:val="22"/>
                <w:szCs w:val="22"/>
                <w:lang w:eastAsia="en-US"/>
              </w:rPr>
            </w:pPr>
            <w:r w:rsidRPr="004B341B">
              <w:rPr>
                <w:sz w:val="22"/>
                <w:szCs w:val="22"/>
                <w:lang w:eastAsia="en-US"/>
              </w:rPr>
              <w:t xml:space="preserve">Permitir o cadastro de Credores informando Nome do credor, CPF/CNPJ, data da inclusão, dados pessoais, dados dos documentos como Naturalidade, Nacionalidade, RG, </w:t>
            </w:r>
            <w:proofErr w:type="spellStart"/>
            <w:r w:rsidRPr="004B341B">
              <w:rPr>
                <w:sz w:val="22"/>
                <w:szCs w:val="22"/>
                <w:lang w:eastAsia="en-US"/>
              </w:rPr>
              <w:t>òrgão</w:t>
            </w:r>
            <w:proofErr w:type="spellEnd"/>
            <w:r w:rsidRPr="004B341B">
              <w:rPr>
                <w:sz w:val="22"/>
                <w:szCs w:val="22"/>
                <w:lang w:eastAsia="en-US"/>
              </w:rPr>
              <w:t xml:space="preserve"> emissor, UF, data de emissão e possa ser informado também o PIS/PASEP/NIT, Inscrição municipal e município da inscrição. Inserir ainda a informação das contas bancárias, selecionar se é produtor rural ou prestadores de serviços, classificando e informando as naturezas de rendimentos para cada credor para o envio ao EFD-</w:t>
            </w:r>
            <w:proofErr w:type="spellStart"/>
            <w:r w:rsidRPr="004B341B">
              <w:rPr>
                <w:sz w:val="22"/>
                <w:szCs w:val="22"/>
                <w:lang w:eastAsia="en-US"/>
              </w:rPr>
              <w:t>Reinf</w:t>
            </w:r>
            <w:proofErr w:type="spellEnd"/>
            <w:r w:rsidRPr="004B341B">
              <w:rPr>
                <w:sz w:val="22"/>
                <w:szCs w:val="22"/>
                <w:lang w:eastAsia="en-US"/>
              </w:rPr>
              <w:t>.</w:t>
            </w:r>
          </w:p>
        </w:tc>
        <w:tc>
          <w:tcPr>
            <w:tcW w:w="0" w:type="auto"/>
          </w:tcPr>
          <w:p w14:paraId="4964142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BCD73FA" w14:textId="77777777" w:rsidTr="00256504">
        <w:tc>
          <w:tcPr>
            <w:tcW w:w="0" w:type="auto"/>
          </w:tcPr>
          <w:p w14:paraId="1EC7CB08"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71C4B0EB" w14:textId="77777777" w:rsidR="00DD74DC" w:rsidRPr="004B341B" w:rsidRDefault="00DD74DC" w:rsidP="00DD74DC">
            <w:pPr>
              <w:jc w:val="both"/>
              <w:rPr>
                <w:sz w:val="22"/>
                <w:szCs w:val="22"/>
                <w:lang w:eastAsia="en-US"/>
              </w:rPr>
            </w:pPr>
            <w:r w:rsidRPr="004B341B">
              <w:rPr>
                <w:sz w:val="22"/>
                <w:szCs w:val="22"/>
                <w:lang w:eastAsia="en-US"/>
              </w:rPr>
              <w:t>Propiciar o cadastro das Ações de Governo conforme necessidade da entidade, consistindo em informar seu Número, seu Tipo, sua Descrição e Finalidade, permitindo a interação por meio de listagem, podendo o usuário editar e excluir o registro de uma ação. Além disso, o usuário poderá visualizar as alterações da ação, bem como desfazer essas alterações.</w:t>
            </w:r>
          </w:p>
        </w:tc>
        <w:tc>
          <w:tcPr>
            <w:tcW w:w="0" w:type="auto"/>
          </w:tcPr>
          <w:p w14:paraId="21C41E5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9593A61" w14:textId="77777777" w:rsidTr="00256504">
        <w:tc>
          <w:tcPr>
            <w:tcW w:w="0" w:type="auto"/>
          </w:tcPr>
          <w:p w14:paraId="13E745BE"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2A6B50AF" w14:textId="77777777" w:rsidR="00DD74DC" w:rsidRPr="004B341B" w:rsidRDefault="00DD74DC" w:rsidP="00DD74DC">
            <w:pPr>
              <w:jc w:val="both"/>
              <w:rPr>
                <w:sz w:val="22"/>
                <w:szCs w:val="22"/>
                <w:lang w:eastAsia="en-US"/>
              </w:rPr>
            </w:pPr>
            <w:r w:rsidRPr="004B341B">
              <w:rPr>
                <w:sz w:val="22"/>
                <w:szCs w:val="22"/>
                <w:lang w:eastAsia="en-US"/>
              </w:rPr>
              <w:t>Permitir o cadastro de Alterações Orçamentárias da Receita que objetiva alterar o valor previsto da Receita ou até mesmo criar Receitas que por algum motivo não foram previstas na LOA. O cadastro deve informar o tipo de alteração, sua finalidade, a respectiva Receita, o Recurso da Receita, a Dedução, o Valor da dedução, seu Impacto da alteração (se aumenta ou diminui), e o respectivo Valor.</w:t>
            </w:r>
          </w:p>
        </w:tc>
        <w:tc>
          <w:tcPr>
            <w:tcW w:w="0" w:type="auto"/>
          </w:tcPr>
          <w:p w14:paraId="7203081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19CB53" w14:textId="77777777" w:rsidTr="00256504">
        <w:tc>
          <w:tcPr>
            <w:tcW w:w="0" w:type="auto"/>
          </w:tcPr>
          <w:p w14:paraId="6F21A315"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787A429A" w14:textId="77777777" w:rsidR="00DD74DC" w:rsidRPr="004B341B" w:rsidRDefault="00DD74DC" w:rsidP="00DD74DC">
            <w:pPr>
              <w:jc w:val="both"/>
              <w:rPr>
                <w:sz w:val="22"/>
                <w:szCs w:val="22"/>
                <w:lang w:eastAsia="en-US"/>
              </w:rPr>
            </w:pPr>
            <w:r w:rsidRPr="004B341B">
              <w:rPr>
                <w:sz w:val="22"/>
                <w:szCs w:val="22"/>
                <w:lang w:eastAsia="en-US"/>
              </w:rPr>
              <w:t xml:space="preserve">Possibilitar consultar as Alterações Orçamentárias da Receita cadastradas em listagem com detalhes e status das alterações as que estão A sancionar e as Sancionadas. Possibilitando a ação de sancionar as alterações e ainda editar e </w:t>
            </w:r>
            <w:r w:rsidRPr="004B341B">
              <w:rPr>
                <w:sz w:val="22"/>
                <w:szCs w:val="22"/>
                <w:lang w:eastAsia="en-US"/>
              </w:rPr>
              <w:lastRenderedPageBreak/>
              <w:t>excluir uma alteração orçamentária desde que esta não esteja sancionada e reabrir alteração caso necessário.</w:t>
            </w:r>
          </w:p>
        </w:tc>
        <w:tc>
          <w:tcPr>
            <w:tcW w:w="0" w:type="auto"/>
          </w:tcPr>
          <w:p w14:paraId="055A1665"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5A848D43" w14:textId="77777777" w:rsidTr="00256504">
        <w:tc>
          <w:tcPr>
            <w:tcW w:w="0" w:type="auto"/>
          </w:tcPr>
          <w:p w14:paraId="349A168E"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1660128A" w14:textId="77777777" w:rsidR="00DD74DC" w:rsidRPr="004B341B" w:rsidRDefault="00DD74DC" w:rsidP="00DD74DC">
            <w:pPr>
              <w:jc w:val="both"/>
              <w:rPr>
                <w:sz w:val="22"/>
                <w:szCs w:val="22"/>
                <w:lang w:eastAsia="en-US"/>
              </w:rPr>
            </w:pPr>
            <w:r w:rsidRPr="004B341B">
              <w:rPr>
                <w:sz w:val="22"/>
                <w:szCs w:val="22"/>
                <w:lang w:eastAsia="en-US"/>
              </w:rPr>
              <w:t>Possibilitar o cadastro de Alterações Orçamentárias da Despesa, informando o Crédito, a Despesa, Tipo do crédito, finalidade, Origens e recurso. E visualizar os registros em listagem e permitindo ao usuário interagir com as etapas da alteração orçamentárias Créditos em elaboração, Proposta Concluída, No Legislativo e Sancionada.</w:t>
            </w:r>
          </w:p>
        </w:tc>
        <w:tc>
          <w:tcPr>
            <w:tcW w:w="0" w:type="auto"/>
          </w:tcPr>
          <w:p w14:paraId="7EB4008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5BADF99" w14:textId="77777777" w:rsidTr="00256504">
        <w:tc>
          <w:tcPr>
            <w:tcW w:w="0" w:type="auto"/>
          </w:tcPr>
          <w:p w14:paraId="2A2C1DEE"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7984FE16" w14:textId="77777777" w:rsidR="00DD74DC" w:rsidRPr="004B341B" w:rsidRDefault="00DD74DC" w:rsidP="00DD74DC">
            <w:pPr>
              <w:jc w:val="both"/>
              <w:rPr>
                <w:sz w:val="22"/>
                <w:szCs w:val="22"/>
                <w:lang w:eastAsia="en-US"/>
              </w:rPr>
            </w:pPr>
            <w:r w:rsidRPr="004B341B">
              <w:rPr>
                <w:sz w:val="22"/>
                <w:szCs w:val="22"/>
                <w:lang w:eastAsia="en-US"/>
              </w:rPr>
              <w:t>Permitir por meio da Sanção de uma Alteração Orçamentária da Despesa, gerar alteração(</w:t>
            </w:r>
            <w:proofErr w:type="spellStart"/>
            <w:r w:rsidRPr="004B341B">
              <w:rPr>
                <w:sz w:val="22"/>
                <w:szCs w:val="22"/>
                <w:lang w:eastAsia="en-US"/>
              </w:rPr>
              <w:t>ões</w:t>
            </w:r>
            <w:proofErr w:type="spellEnd"/>
            <w:r w:rsidRPr="004B341B">
              <w:rPr>
                <w:sz w:val="22"/>
                <w:szCs w:val="22"/>
                <w:lang w:eastAsia="en-US"/>
              </w:rPr>
              <w:t>) da receita com tipo de alteração e registrando automaticamente uma alteração de receita.</w:t>
            </w:r>
          </w:p>
        </w:tc>
        <w:tc>
          <w:tcPr>
            <w:tcW w:w="0" w:type="auto"/>
          </w:tcPr>
          <w:p w14:paraId="7E148EE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6016DF" w14:textId="77777777" w:rsidTr="00256504">
        <w:tc>
          <w:tcPr>
            <w:tcW w:w="0" w:type="auto"/>
          </w:tcPr>
          <w:p w14:paraId="1D20ECE4"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132CA77F" w14:textId="77777777" w:rsidR="00DD74DC" w:rsidRPr="004B341B" w:rsidRDefault="00DD74DC" w:rsidP="00DD74DC">
            <w:pPr>
              <w:jc w:val="both"/>
              <w:rPr>
                <w:sz w:val="22"/>
                <w:szCs w:val="22"/>
                <w:lang w:eastAsia="en-US"/>
              </w:rPr>
            </w:pPr>
            <w:r w:rsidRPr="004B341B">
              <w:rPr>
                <w:sz w:val="22"/>
                <w:szCs w:val="22"/>
                <w:lang w:eastAsia="en-US"/>
              </w:rPr>
              <w:t>Permitir Reserva de Dotação nas ações de concluir Proposta e Enviar ao Legislativo das Alteração Orçamentária da Despesa, informando a data e selecionando Reservar saldo das despesas, o sistema irá reservar o saldo do crédito para que permaneça garantido para o gasto em questão.</w:t>
            </w:r>
          </w:p>
        </w:tc>
        <w:tc>
          <w:tcPr>
            <w:tcW w:w="0" w:type="auto"/>
          </w:tcPr>
          <w:p w14:paraId="33225D3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957950C" w14:textId="77777777" w:rsidTr="00256504">
        <w:tc>
          <w:tcPr>
            <w:tcW w:w="0" w:type="auto"/>
          </w:tcPr>
          <w:p w14:paraId="295A52D0"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0927BB53" w14:textId="77777777" w:rsidR="00DD74DC" w:rsidRPr="004B341B" w:rsidRDefault="00DD74DC" w:rsidP="00DD74DC">
            <w:pPr>
              <w:jc w:val="both"/>
              <w:rPr>
                <w:sz w:val="22"/>
                <w:szCs w:val="22"/>
                <w:lang w:eastAsia="en-US"/>
              </w:rPr>
            </w:pPr>
            <w:r w:rsidRPr="004B341B">
              <w:rPr>
                <w:sz w:val="22"/>
                <w:szCs w:val="22"/>
                <w:lang w:eastAsia="en-US"/>
              </w:rPr>
              <w:t>Propiciar a visualização e pesquisa das Alterações Orçamentárias da Despesa através de listagem, de modo dinâmico, sem necessidade da emissão de relatórios. Possibilitando consultas pelos filtros por Entidade, Número da despesa, Número da emenda, Número da solicitação da despesa, tipo do crédito, Origens, Ato autorizativo, ato de abertura, Emendas, Responsáveis da emenda, conta bancária e Período da alteração.</w:t>
            </w:r>
          </w:p>
        </w:tc>
        <w:tc>
          <w:tcPr>
            <w:tcW w:w="0" w:type="auto"/>
          </w:tcPr>
          <w:p w14:paraId="544A16C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406AFDA" w14:textId="77777777" w:rsidTr="00256504">
        <w:tc>
          <w:tcPr>
            <w:tcW w:w="0" w:type="auto"/>
          </w:tcPr>
          <w:p w14:paraId="6FFDCA45"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76459BE5" w14:textId="77777777" w:rsidR="00DD74DC" w:rsidRPr="004B341B" w:rsidRDefault="00DD74DC" w:rsidP="00DD74DC">
            <w:pPr>
              <w:jc w:val="both"/>
              <w:rPr>
                <w:sz w:val="22"/>
                <w:szCs w:val="22"/>
                <w:lang w:eastAsia="en-US"/>
              </w:rPr>
            </w:pPr>
            <w:r w:rsidRPr="004B341B">
              <w:rPr>
                <w:sz w:val="22"/>
                <w:szCs w:val="22"/>
                <w:lang w:eastAsia="en-US"/>
              </w:rPr>
              <w:t xml:space="preserve">Possibilitar via painel o controle dos Limites na LOA, o qual é demonstrando o valor estabelecido do valor já consumido e utilizado deste limite. Demonstrando no painel os valores autorizado, </w:t>
            </w:r>
            <w:proofErr w:type="gramStart"/>
            <w:r w:rsidRPr="004B341B">
              <w:rPr>
                <w:sz w:val="22"/>
                <w:szCs w:val="22"/>
                <w:lang w:eastAsia="en-US"/>
              </w:rPr>
              <w:t>Utilizado</w:t>
            </w:r>
            <w:proofErr w:type="gramEnd"/>
            <w:r w:rsidRPr="004B341B">
              <w:rPr>
                <w:sz w:val="22"/>
                <w:szCs w:val="22"/>
                <w:lang w:eastAsia="en-US"/>
              </w:rPr>
              <w:t xml:space="preserve"> e a utilizar. E ainda detalhando o tipo de crédito, entidade, organograma, origem e valores autorizados, utilizados e a utilizar das alterações orçamentárias selecionadas para considerar os limites.</w:t>
            </w:r>
          </w:p>
        </w:tc>
        <w:tc>
          <w:tcPr>
            <w:tcW w:w="0" w:type="auto"/>
          </w:tcPr>
          <w:p w14:paraId="677A908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346ED94" w14:textId="77777777" w:rsidTr="00256504">
        <w:tc>
          <w:tcPr>
            <w:tcW w:w="0" w:type="auto"/>
          </w:tcPr>
          <w:p w14:paraId="6F953C39"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4B34447A" w14:textId="77777777" w:rsidR="00DD74DC" w:rsidRPr="004B341B" w:rsidRDefault="00DD74DC" w:rsidP="00DD74DC">
            <w:pPr>
              <w:jc w:val="both"/>
              <w:rPr>
                <w:sz w:val="22"/>
                <w:szCs w:val="22"/>
                <w:lang w:eastAsia="en-US"/>
              </w:rPr>
            </w:pPr>
            <w:r w:rsidRPr="004B341B">
              <w:rPr>
                <w:sz w:val="22"/>
                <w:szCs w:val="22"/>
                <w:lang w:eastAsia="en-US"/>
              </w:rPr>
              <w:t xml:space="preserve">Possibilitar aos órgãos, unidades e departamentos a criação de Solicitações de Despesas de Créditos Orçamentários para gastos em um orçamento em curso, para futura análise e aprovação pelo setor de orçamento do ente. Possibilitando visualizar todas as solicitações cadastradas que estão em elaboração, Anulada, Sancionada, </w:t>
            </w:r>
            <w:proofErr w:type="gramStart"/>
            <w:r w:rsidRPr="004B341B">
              <w:rPr>
                <w:sz w:val="22"/>
                <w:szCs w:val="22"/>
                <w:lang w:eastAsia="en-US"/>
              </w:rPr>
              <w:t>Em</w:t>
            </w:r>
            <w:proofErr w:type="gramEnd"/>
            <w:r w:rsidRPr="004B341B">
              <w:rPr>
                <w:sz w:val="22"/>
                <w:szCs w:val="22"/>
                <w:lang w:eastAsia="en-US"/>
              </w:rPr>
              <w:t xml:space="preserve"> tramitação de alteração orçamentária, enviada para alteração orçamentária e enviadas para LOA.</w:t>
            </w:r>
          </w:p>
        </w:tc>
        <w:tc>
          <w:tcPr>
            <w:tcW w:w="0" w:type="auto"/>
          </w:tcPr>
          <w:p w14:paraId="2F33DA3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E55F2CD" w14:textId="77777777" w:rsidTr="00256504">
        <w:tc>
          <w:tcPr>
            <w:tcW w:w="0" w:type="auto"/>
          </w:tcPr>
          <w:p w14:paraId="03154E2A"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63645D6C" w14:textId="77777777" w:rsidR="00DD74DC" w:rsidRPr="004B341B" w:rsidRDefault="00DD74DC" w:rsidP="00DD74DC">
            <w:pPr>
              <w:jc w:val="both"/>
              <w:rPr>
                <w:sz w:val="22"/>
                <w:szCs w:val="22"/>
                <w:lang w:eastAsia="en-US"/>
              </w:rPr>
            </w:pPr>
            <w:r w:rsidRPr="004B341B">
              <w:rPr>
                <w:sz w:val="22"/>
                <w:szCs w:val="22"/>
                <w:lang w:eastAsia="en-US"/>
              </w:rPr>
              <w:t>Permitir no cadastro de Solicitações de Despesas já existentes, visualizar o histórico do movimento da solicitação de créditos orçamentários, bem como a possibilidade de inserir pareceres, tramitar para envio da alteração orçamentária, anular e reabrir as solicitações anuladas.</w:t>
            </w:r>
          </w:p>
        </w:tc>
        <w:tc>
          <w:tcPr>
            <w:tcW w:w="0" w:type="auto"/>
          </w:tcPr>
          <w:p w14:paraId="1C60F2F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36D66E0" w14:textId="77777777" w:rsidTr="00256504">
        <w:tc>
          <w:tcPr>
            <w:tcW w:w="0" w:type="auto"/>
          </w:tcPr>
          <w:p w14:paraId="52509317"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7827B36B" w14:textId="77777777" w:rsidR="00DD74DC" w:rsidRPr="004B341B" w:rsidRDefault="00DD74DC" w:rsidP="00DD74DC">
            <w:pPr>
              <w:jc w:val="both"/>
              <w:rPr>
                <w:sz w:val="22"/>
                <w:szCs w:val="22"/>
                <w:lang w:eastAsia="en-US"/>
              </w:rPr>
            </w:pPr>
            <w:r w:rsidRPr="004B341B">
              <w:rPr>
                <w:sz w:val="22"/>
                <w:szCs w:val="22"/>
                <w:lang w:eastAsia="en-US"/>
              </w:rPr>
              <w:t xml:space="preserve">Propiciar a visualização e pesquisa dos bloqueios/desbloqueios através de listagem dinâmica com filtros Número da despesa, do processo administrativo e da solicitação de compras, </w:t>
            </w:r>
            <w:proofErr w:type="gramStart"/>
            <w:r w:rsidRPr="004B341B">
              <w:rPr>
                <w:sz w:val="22"/>
                <w:szCs w:val="22"/>
                <w:lang w:eastAsia="en-US"/>
              </w:rPr>
              <w:t>Identificador</w:t>
            </w:r>
            <w:proofErr w:type="gramEnd"/>
            <w:r w:rsidRPr="004B341B">
              <w:rPr>
                <w:sz w:val="22"/>
                <w:szCs w:val="22"/>
                <w:lang w:eastAsia="en-US"/>
              </w:rPr>
              <w:t xml:space="preserve"> do bloqueio se é uma solicitação de compras, processo administrativo e contrato, recurso, data do bloqueio e do desbloqueio sem necessidade da emissão de relatório.</w:t>
            </w:r>
          </w:p>
        </w:tc>
        <w:tc>
          <w:tcPr>
            <w:tcW w:w="0" w:type="auto"/>
          </w:tcPr>
          <w:p w14:paraId="261AF67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2253FF7" w14:textId="77777777" w:rsidTr="00256504">
        <w:tc>
          <w:tcPr>
            <w:tcW w:w="0" w:type="auto"/>
          </w:tcPr>
          <w:p w14:paraId="47109C0E"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633FA884" w14:textId="77777777" w:rsidR="00DD74DC" w:rsidRPr="004B341B" w:rsidRDefault="00DD74DC" w:rsidP="00DD74DC">
            <w:pPr>
              <w:jc w:val="both"/>
              <w:rPr>
                <w:sz w:val="22"/>
                <w:szCs w:val="22"/>
                <w:lang w:eastAsia="en-US"/>
              </w:rPr>
            </w:pPr>
            <w:r w:rsidRPr="004B341B">
              <w:rPr>
                <w:sz w:val="22"/>
                <w:szCs w:val="22"/>
                <w:lang w:eastAsia="en-US"/>
              </w:rPr>
              <w:t>Propiciar o Desbloqueio das despesas bloqueadas para a realização da execução orçamentária. Seu cadastro deve informar a Data, seu Valor, sua Finalidade e sua Fonte de recurso.</w:t>
            </w:r>
          </w:p>
        </w:tc>
        <w:tc>
          <w:tcPr>
            <w:tcW w:w="0" w:type="auto"/>
          </w:tcPr>
          <w:p w14:paraId="1C30AB3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5AB312A" w14:textId="77777777" w:rsidTr="00256504">
        <w:tc>
          <w:tcPr>
            <w:tcW w:w="0" w:type="auto"/>
          </w:tcPr>
          <w:p w14:paraId="3A13982F"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1CC2186C" w14:textId="77777777" w:rsidR="00DD74DC" w:rsidRPr="004B341B" w:rsidRDefault="00DD74DC" w:rsidP="00DD74DC">
            <w:pPr>
              <w:jc w:val="both"/>
              <w:rPr>
                <w:sz w:val="22"/>
                <w:szCs w:val="22"/>
                <w:lang w:eastAsia="en-US"/>
              </w:rPr>
            </w:pPr>
            <w:r w:rsidRPr="004B341B">
              <w:rPr>
                <w:sz w:val="22"/>
                <w:szCs w:val="22"/>
                <w:lang w:eastAsia="en-US"/>
              </w:rPr>
              <w:t>Propiciar o cadastro de bloqueios e desbloqueios através da listagem, permitindo a interação com os filtros dos bloqueios, bem como a realização das operações de desbloquear, editar ou excluir bloqueios. Permitindo, ainda, a visualização do histórico do registro (bloqueios e desbloqueios), editar ou excluir um registro.</w:t>
            </w:r>
          </w:p>
        </w:tc>
        <w:tc>
          <w:tcPr>
            <w:tcW w:w="0" w:type="auto"/>
          </w:tcPr>
          <w:p w14:paraId="5D2F967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6FAF1D4" w14:textId="77777777" w:rsidTr="00256504">
        <w:tc>
          <w:tcPr>
            <w:tcW w:w="0" w:type="auto"/>
          </w:tcPr>
          <w:p w14:paraId="1389D002"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28FD9599" w14:textId="77777777" w:rsidR="00DD74DC" w:rsidRPr="004B341B" w:rsidRDefault="00DD74DC" w:rsidP="00DD74DC">
            <w:pPr>
              <w:jc w:val="both"/>
              <w:rPr>
                <w:sz w:val="22"/>
                <w:szCs w:val="22"/>
                <w:lang w:eastAsia="en-US"/>
              </w:rPr>
            </w:pPr>
            <w:r w:rsidRPr="004B341B">
              <w:rPr>
                <w:sz w:val="22"/>
                <w:szCs w:val="22"/>
                <w:lang w:eastAsia="en-US"/>
              </w:rPr>
              <w:t xml:space="preserve">Permitir parametrizar o cadastro de Bloqueios de despesas para o sistema efetivar os bloqueios e desbloqueios automaticamente, </w:t>
            </w:r>
            <w:proofErr w:type="gramStart"/>
            <w:r w:rsidRPr="004B341B">
              <w:rPr>
                <w:sz w:val="22"/>
                <w:szCs w:val="22"/>
                <w:lang w:eastAsia="en-US"/>
              </w:rPr>
              <w:t>e também</w:t>
            </w:r>
            <w:proofErr w:type="gramEnd"/>
            <w:r w:rsidRPr="004B341B">
              <w:rPr>
                <w:sz w:val="22"/>
                <w:szCs w:val="22"/>
                <w:lang w:eastAsia="en-US"/>
              </w:rPr>
              <w:t xml:space="preserve"> para autorizar previamente cada bloqueio vindo do departamento de compras.</w:t>
            </w:r>
          </w:p>
        </w:tc>
        <w:tc>
          <w:tcPr>
            <w:tcW w:w="0" w:type="auto"/>
          </w:tcPr>
          <w:p w14:paraId="2360E34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A9D4864" w14:textId="77777777" w:rsidTr="00256504">
        <w:tc>
          <w:tcPr>
            <w:tcW w:w="0" w:type="auto"/>
          </w:tcPr>
          <w:p w14:paraId="741C3B36"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7A1887B7" w14:textId="77777777" w:rsidR="00DD74DC" w:rsidRPr="004B341B" w:rsidRDefault="00DD74DC" w:rsidP="00DD74DC">
            <w:pPr>
              <w:jc w:val="both"/>
              <w:rPr>
                <w:sz w:val="22"/>
                <w:szCs w:val="22"/>
                <w:lang w:eastAsia="en-US"/>
              </w:rPr>
            </w:pPr>
            <w:r w:rsidRPr="004B341B">
              <w:rPr>
                <w:sz w:val="22"/>
                <w:szCs w:val="22"/>
                <w:lang w:eastAsia="en-US"/>
              </w:rPr>
              <w:t xml:space="preserve">Propiciar através de um painel de interação visualizar os registros oriundos do serviço de interação das compras, possibilitando a efetivação do bloqueio e </w:t>
            </w:r>
            <w:r w:rsidRPr="004B341B">
              <w:rPr>
                <w:sz w:val="22"/>
                <w:szCs w:val="22"/>
                <w:lang w:eastAsia="en-US"/>
              </w:rPr>
              <w:lastRenderedPageBreak/>
              <w:t>desbloqueio orçamentário individualmente e podendo recusá-lo com apontamento do motivo.</w:t>
            </w:r>
          </w:p>
        </w:tc>
        <w:tc>
          <w:tcPr>
            <w:tcW w:w="0" w:type="auto"/>
          </w:tcPr>
          <w:p w14:paraId="1A1B767D"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7CDFCEC0" w14:textId="77777777" w:rsidTr="00256504">
        <w:tc>
          <w:tcPr>
            <w:tcW w:w="0" w:type="auto"/>
          </w:tcPr>
          <w:p w14:paraId="6EEEF9E5"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60F5B0AA" w14:textId="77777777" w:rsidR="00DD74DC" w:rsidRPr="004B341B" w:rsidRDefault="00DD74DC" w:rsidP="00DD74DC">
            <w:pPr>
              <w:jc w:val="both"/>
              <w:rPr>
                <w:sz w:val="22"/>
                <w:szCs w:val="22"/>
                <w:lang w:eastAsia="en-US"/>
              </w:rPr>
            </w:pPr>
            <w:r w:rsidRPr="004B341B">
              <w:rPr>
                <w:sz w:val="22"/>
                <w:szCs w:val="22"/>
                <w:lang w:eastAsia="en-US"/>
              </w:rPr>
              <w:t>Permitir o cadastro de Adiantamentos Concedidos de suprimento de fundos e de diárias. Essa funcionalidade deve registrar todos os adiantamentos concedidos através do pagamento de empenhos que possuam identificadores de Adiantamento e diária. Possibilitando ao usuário visualizar em listagem dinâmica os adiantamentos e diárias "Concedido", "A prestar contas", "Encerrados", “Em prestação de contas”, “Devolvido” e "todos" em tela, sem necessidade de geração de relatórios.</w:t>
            </w:r>
          </w:p>
        </w:tc>
        <w:tc>
          <w:tcPr>
            <w:tcW w:w="0" w:type="auto"/>
          </w:tcPr>
          <w:p w14:paraId="4C8747F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A9781D" w14:textId="77777777" w:rsidTr="00256504">
        <w:tc>
          <w:tcPr>
            <w:tcW w:w="0" w:type="auto"/>
          </w:tcPr>
          <w:p w14:paraId="310B92AA"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2406416D" w14:textId="77777777" w:rsidR="00DD74DC" w:rsidRPr="004B341B" w:rsidRDefault="00DD74DC" w:rsidP="00DD74DC">
            <w:pPr>
              <w:jc w:val="both"/>
              <w:rPr>
                <w:sz w:val="22"/>
                <w:szCs w:val="22"/>
                <w:lang w:eastAsia="en-US"/>
              </w:rPr>
            </w:pPr>
            <w:r w:rsidRPr="004B341B">
              <w:rPr>
                <w:sz w:val="22"/>
                <w:szCs w:val="22"/>
                <w:lang w:eastAsia="en-US"/>
              </w:rPr>
              <w:t>Propiciar a Devolução de valores não utilizados no adiantamento, atendendo a necessidade da devolução dos valores. O usuário poderá executar a devolução do saldo, o que desencadeia a anulação dos documentos de pagamento, liquidação, em liquidação (se existir) e empenho com o valor devolvido.</w:t>
            </w:r>
          </w:p>
        </w:tc>
        <w:tc>
          <w:tcPr>
            <w:tcW w:w="0" w:type="auto"/>
          </w:tcPr>
          <w:p w14:paraId="1F08B8E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28421FC" w14:textId="77777777" w:rsidTr="00256504">
        <w:tc>
          <w:tcPr>
            <w:tcW w:w="0" w:type="auto"/>
          </w:tcPr>
          <w:p w14:paraId="7C71CB58"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3492F4DE" w14:textId="77777777" w:rsidR="00DD74DC" w:rsidRPr="004B341B" w:rsidRDefault="00DD74DC" w:rsidP="00DD74DC">
            <w:pPr>
              <w:jc w:val="both"/>
              <w:rPr>
                <w:sz w:val="22"/>
                <w:szCs w:val="22"/>
                <w:lang w:eastAsia="en-US"/>
              </w:rPr>
            </w:pPr>
            <w:r w:rsidRPr="004B341B">
              <w:rPr>
                <w:sz w:val="22"/>
                <w:szCs w:val="22"/>
                <w:lang w:eastAsia="en-US"/>
              </w:rPr>
              <w:t>Permitir estorno total ou parcial tanto do saldo da liquidação quanto do valor das retenções, possibilitando a substituição ou alteração dos documentos fiscais.</w:t>
            </w:r>
          </w:p>
        </w:tc>
        <w:tc>
          <w:tcPr>
            <w:tcW w:w="0" w:type="auto"/>
          </w:tcPr>
          <w:p w14:paraId="04C8B2E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4EB7230" w14:textId="77777777" w:rsidTr="00256504">
        <w:tc>
          <w:tcPr>
            <w:tcW w:w="0" w:type="auto"/>
          </w:tcPr>
          <w:p w14:paraId="421880C3" w14:textId="77777777" w:rsidR="00DD74DC" w:rsidRPr="004B341B" w:rsidRDefault="00DD74DC" w:rsidP="00DD74DC">
            <w:pPr>
              <w:jc w:val="both"/>
              <w:rPr>
                <w:sz w:val="22"/>
                <w:szCs w:val="22"/>
                <w:lang w:eastAsia="en-US"/>
              </w:rPr>
            </w:pPr>
            <w:r w:rsidRPr="004B341B">
              <w:rPr>
                <w:sz w:val="22"/>
                <w:szCs w:val="22"/>
                <w:lang w:eastAsia="en-US"/>
              </w:rPr>
              <w:t>45</w:t>
            </w:r>
          </w:p>
        </w:tc>
        <w:tc>
          <w:tcPr>
            <w:tcW w:w="0" w:type="auto"/>
          </w:tcPr>
          <w:p w14:paraId="411085DE" w14:textId="77777777" w:rsidR="00DD74DC" w:rsidRPr="004B341B" w:rsidRDefault="00DD74DC" w:rsidP="00DD74DC">
            <w:pPr>
              <w:jc w:val="both"/>
              <w:rPr>
                <w:sz w:val="22"/>
                <w:szCs w:val="22"/>
                <w:lang w:eastAsia="en-US"/>
              </w:rPr>
            </w:pPr>
            <w:r w:rsidRPr="004B341B">
              <w:rPr>
                <w:sz w:val="22"/>
                <w:szCs w:val="22"/>
                <w:lang w:eastAsia="en-US"/>
              </w:rPr>
              <w:t xml:space="preserve">Permitir o cadastro de anulações de liquidação de empenhos, pagamento de empenhos, anulação de </w:t>
            </w:r>
            <w:proofErr w:type="spellStart"/>
            <w:r w:rsidRPr="004B341B">
              <w:rPr>
                <w:sz w:val="22"/>
                <w:szCs w:val="22"/>
                <w:lang w:eastAsia="en-US"/>
              </w:rPr>
              <w:t>subempenho</w:t>
            </w:r>
            <w:proofErr w:type="spellEnd"/>
            <w:r w:rsidRPr="004B341B">
              <w:rPr>
                <w:sz w:val="22"/>
                <w:szCs w:val="22"/>
                <w:lang w:eastAsia="en-US"/>
              </w:rPr>
              <w:t>, anulação de despesa extra e anulação de arrecadações orçamentárias.</w:t>
            </w:r>
          </w:p>
        </w:tc>
        <w:tc>
          <w:tcPr>
            <w:tcW w:w="0" w:type="auto"/>
          </w:tcPr>
          <w:p w14:paraId="31EC650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32860E7" w14:textId="77777777" w:rsidTr="00256504">
        <w:tc>
          <w:tcPr>
            <w:tcW w:w="0" w:type="auto"/>
          </w:tcPr>
          <w:p w14:paraId="67887653"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793034A7" w14:textId="77777777" w:rsidR="00DD74DC" w:rsidRPr="004B341B" w:rsidRDefault="00DD74DC" w:rsidP="00DD74DC">
            <w:pPr>
              <w:jc w:val="both"/>
              <w:rPr>
                <w:sz w:val="22"/>
                <w:szCs w:val="22"/>
                <w:lang w:eastAsia="en-US"/>
              </w:rPr>
            </w:pPr>
            <w:r w:rsidRPr="004B341B">
              <w:rPr>
                <w:sz w:val="22"/>
                <w:szCs w:val="22"/>
                <w:lang w:eastAsia="en-US"/>
              </w:rPr>
              <w:t>Permitir o cadastro de Atos, com o Número, Tipo do Ato, Natureza do texto jurídico, data da criação, data a vigorar, data da sanção, data de publicação, fontes de divulgação, Ementa, Atos alterados, atos revogados e possibilitar a inclusão de anexos. E ainda realizar operações de edição e exclusão de atos, bem como ter a possibilidade de visualizar documentos em anexo aos atos e fazer o download deles, por meio da listagem dinâmica.</w:t>
            </w:r>
          </w:p>
        </w:tc>
        <w:tc>
          <w:tcPr>
            <w:tcW w:w="0" w:type="auto"/>
          </w:tcPr>
          <w:p w14:paraId="4960D71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4F0186" w14:textId="77777777" w:rsidTr="00256504">
        <w:tc>
          <w:tcPr>
            <w:tcW w:w="0" w:type="auto"/>
          </w:tcPr>
          <w:p w14:paraId="5F1A45B3"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0DF0BE52" w14:textId="77777777" w:rsidR="00DD74DC" w:rsidRPr="004B341B" w:rsidRDefault="00DD74DC" w:rsidP="00DD74DC">
            <w:pPr>
              <w:jc w:val="both"/>
              <w:rPr>
                <w:sz w:val="22"/>
                <w:szCs w:val="22"/>
                <w:lang w:eastAsia="en-US"/>
              </w:rPr>
            </w:pPr>
            <w:r w:rsidRPr="004B341B">
              <w:rPr>
                <w:sz w:val="22"/>
                <w:szCs w:val="22"/>
                <w:lang w:eastAsia="en-US"/>
              </w:rPr>
              <w:t>Propiciar cadastro de Naturezas de texto jurídico, realizando operações de edição e exclusão de naturezas e visualizando-as por meio da listagem dinâmica de descrição.</w:t>
            </w:r>
          </w:p>
        </w:tc>
        <w:tc>
          <w:tcPr>
            <w:tcW w:w="0" w:type="auto"/>
          </w:tcPr>
          <w:p w14:paraId="67C1FE8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16C73DB" w14:textId="77777777" w:rsidTr="00256504">
        <w:tc>
          <w:tcPr>
            <w:tcW w:w="0" w:type="auto"/>
          </w:tcPr>
          <w:p w14:paraId="29FA4228" w14:textId="77777777" w:rsidR="00DD74DC" w:rsidRPr="004B341B" w:rsidRDefault="00DD74DC" w:rsidP="00DD74DC">
            <w:pPr>
              <w:jc w:val="both"/>
              <w:rPr>
                <w:sz w:val="22"/>
                <w:szCs w:val="22"/>
                <w:lang w:eastAsia="en-US"/>
              </w:rPr>
            </w:pPr>
            <w:r w:rsidRPr="004B341B">
              <w:rPr>
                <w:sz w:val="22"/>
                <w:szCs w:val="22"/>
                <w:lang w:eastAsia="en-US"/>
              </w:rPr>
              <w:t>48</w:t>
            </w:r>
          </w:p>
        </w:tc>
        <w:tc>
          <w:tcPr>
            <w:tcW w:w="0" w:type="auto"/>
          </w:tcPr>
          <w:p w14:paraId="00C8AF28" w14:textId="77777777" w:rsidR="00DD74DC" w:rsidRPr="004B341B" w:rsidRDefault="00DD74DC" w:rsidP="00DD74DC">
            <w:pPr>
              <w:jc w:val="both"/>
              <w:rPr>
                <w:sz w:val="22"/>
                <w:szCs w:val="22"/>
                <w:lang w:eastAsia="en-US"/>
              </w:rPr>
            </w:pPr>
            <w:r w:rsidRPr="004B341B">
              <w:rPr>
                <w:sz w:val="22"/>
                <w:szCs w:val="22"/>
                <w:lang w:eastAsia="en-US"/>
              </w:rPr>
              <w:t>Permitir a visualização e pesquisa dos Tipos de Atos pela descrição e classificação. Na listagem as informações da descrição e classificação devem ser visíveis ao usuário e passíveis de ordenação.</w:t>
            </w:r>
          </w:p>
        </w:tc>
        <w:tc>
          <w:tcPr>
            <w:tcW w:w="0" w:type="auto"/>
          </w:tcPr>
          <w:p w14:paraId="2DF454F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BE11204" w14:textId="77777777" w:rsidTr="00256504">
        <w:tc>
          <w:tcPr>
            <w:tcW w:w="0" w:type="auto"/>
          </w:tcPr>
          <w:p w14:paraId="08A55BA9" w14:textId="77777777" w:rsidR="00DD74DC" w:rsidRPr="004B341B" w:rsidRDefault="00DD74DC" w:rsidP="00DD74DC">
            <w:pPr>
              <w:jc w:val="both"/>
              <w:rPr>
                <w:sz w:val="22"/>
                <w:szCs w:val="22"/>
                <w:lang w:eastAsia="en-US"/>
              </w:rPr>
            </w:pPr>
            <w:r w:rsidRPr="004B341B">
              <w:rPr>
                <w:sz w:val="22"/>
                <w:szCs w:val="22"/>
                <w:lang w:eastAsia="en-US"/>
              </w:rPr>
              <w:t>49</w:t>
            </w:r>
          </w:p>
        </w:tc>
        <w:tc>
          <w:tcPr>
            <w:tcW w:w="0" w:type="auto"/>
          </w:tcPr>
          <w:p w14:paraId="4ABA1BFA" w14:textId="77777777" w:rsidR="00DD74DC" w:rsidRPr="004B341B" w:rsidRDefault="00DD74DC" w:rsidP="00DD74DC">
            <w:pPr>
              <w:jc w:val="both"/>
              <w:rPr>
                <w:sz w:val="22"/>
                <w:szCs w:val="22"/>
                <w:lang w:eastAsia="en-US"/>
              </w:rPr>
            </w:pPr>
            <w:r w:rsidRPr="004B341B">
              <w:rPr>
                <w:sz w:val="22"/>
                <w:szCs w:val="22"/>
                <w:lang w:eastAsia="en-US"/>
              </w:rPr>
              <w:t xml:space="preserve">Propiciar a interação com o cadastro de empenhos através da listagem onde o usuário poderá editar e excluir empenhos, além de poder realizar cópias de empenho, adicionar </w:t>
            </w:r>
            <w:proofErr w:type="spellStart"/>
            <w:r w:rsidRPr="004B341B">
              <w:rPr>
                <w:sz w:val="22"/>
                <w:szCs w:val="22"/>
                <w:lang w:eastAsia="en-US"/>
              </w:rPr>
              <w:t>subempenho</w:t>
            </w:r>
            <w:proofErr w:type="spellEnd"/>
            <w:r w:rsidRPr="004B341B">
              <w:rPr>
                <w:sz w:val="22"/>
                <w:szCs w:val="22"/>
                <w:lang w:eastAsia="en-US"/>
              </w:rPr>
              <w:t>, adicionar liquidação, adicionar pagamento, adicionar anulação, emitir relatório e emitir nota, bem como realizar filtros por empenhos do exercício e restos a pagar.</w:t>
            </w:r>
          </w:p>
        </w:tc>
        <w:tc>
          <w:tcPr>
            <w:tcW w:w="0" w:type="auto"/>
          </w:tcPr>
          <w:p w14:paraId="60D0232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6A1C00" w14:textId="77777777" w:rsidTr="00256504">
        <w:tc>
          <w:tcPr>
            <w:tcW w:w="0" w:type="auto"/>
          </w:tcPr>
          <w:p w14:paraId="747CF98B" w14:textId="77777777" w:rsidR="00DD74DC" w:rsidRPr="004B341B" w:rsidRDefault="00DD74DC" w:rsidP="00DD74DC">
            <w:pPr>
              <w:jc w:val="both"/>
              <w:rPr>
                <w:sz w:val="22"/>
                <w:szCs w:val="22"/>
                <w:lang w:eastAsia="en-US"/>
              </w:rPr>
            </w:pPr>
            <w:r w:rsidRPr="004B341B">
              <w:rPr>
                <w:sz w:val="22"/>
                <w:szCs w:val="22"/>
                <w:lang w:eastAsia="en-US"/>
              </w:rPr>
              <w:t>50</w:t>
            </w:r>
          </w:p>
        </w:tc>
        <w:tc>
          <w:tcPr>
            <w:tcW w:w="0" w:type="auto"/>
          </w:tcPr>
          <w:p w14:paraId="797E3E62" w14:textId="77777777" w:rsidR="00DD74DC" w:rsidRPr="004B341B" w:rsidRDefault="00DD74DC" w:rsidP="00DD74DC">
            <w:pPr>
              <w:jc w:val="both"/>
              <w:rPr>
                <w:sz w:val="22"/>
                <w:szCs w:val="22"/>
                <w:lang w:eastAsia="en-US"/>
              </w:rPr>
            </w:pPr>
            <w:r w:rsidRPr="004B341B">
              <w:rPr>
                <w:sz w:val="22"/>
                <w:szCs w:val="22"/>
                <w:lang w:eastAsia="en-US"/>
              </w:rPr>
              <w:t>Possibilitar selecionar empenho individual ou selecionando vários empenhos efetuar por ação disponível de emitir Relatório da relação de empenhos pelo próprio cadastro de empenhos sem a necessidade de acesso a outros módulos.</w:t>
            </w:r>
          </w:p>
        </w:tc>
        <w:tc>
          <w:tcPr>
            <w:tcW w:w="0" w:type="auto"/>
          </w:tcPr>
          <w:p w14:paraId="7B2C1D3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B87B0E" w14:textId="77777777" w:rsidTr="00256504">
        <w:tc>
          <w:tcPr>
            <w:tcW w:w="0" w:type="auto"/>
          </w:tcPr>
          <w:p w14:paraId="0FC1156D" w14:textId="77777777" w:rsidR="00DD74DC" w:rsidRPr="004B341B" w:rsidRDefault="00DD74DC" w:rsidP="00DD74DC">
            <w:pPr>
              <w:jc w:val="both"/>
              <w:rPr>
                <w:sz w:val="22"/>
                <w:szCs w:val="22"/>
                <w:lang w:eastAsia="en-US"/>
              </w:rPr>
            </w:pPr>
            <w:r w:rsidRPr="004B341B">
              <w:rPr>
                <w:sz w:val="22"/>
                <w:szCs w:val="22"/>
                <w:lang w:eastAsia="en-US"/>
              </w:rPr>
              <w:t>51</w:t>
            </w:r>
          </w:p>
        </w:tc>
        <w:tc>
          <w:tcPr>
            <w:tcW w:w="0" w:type="auto"/>
          </w:tcPr>
          <w:p w14:paraId="7D5FBFE0" w14:textId="77777777" w:rsidR="00DD74DC" w:rsidRPr="004B341B" w:rsidRDefault="00DD74DC" w:rsidP="00DD74DC">
            <w:pPr>
              <w:jc w:val="both"/>
              <w:rPr>
                <w:sz w:val="22"/>
                <w:szCs w:val="22"/>
                <w:lang w:eastAsia="en-US"/>
              </w:rPr>
            </w:pPr>
            <w:r w:rsidRPr="004B341B">
              <w:rPr>
                <w:sz w:val="22"/>
                <w:szCs w:val="22"/>
                <w:lang w:eastAsia="en-US"/>
              </w:rPr>
              <w:t xml:space="preserve">Através da listagem dinâmica de empenhos o usuário poderá visualizar os empenhos liquidados, pagos, A liquidar, </w:t>
            </w:r>
            <w:proofErr w:type="gramStart"/>
            <w:r w:rsidRPr="004B341B">
              <w:rPr>
                <w:sz w:val="22"/>
                <w:szCs w:val="22"/>
                <w:lang w:eastAsia="en-US"/>
              </w:rPr>
              <w:t>Em</w:t>
            </w:r>
            <w:proofErr w:type="gramEnd"/>
            <w:r w:rsidRPr="004B341B">
              <w:rPr>
                <w:sz w:val="22"/>
                <w:szCs w:val="22"/>
                <w:lang w:eastAsia="en-US"/>
              </w:rPr>
              <w:t xml:space="preserve"> liquidação, A pagar e a Comprovar e efetivar as etapas de Empenho, "liquidações" e "pagamentos", além de poder gerar um empenho complementar.</w:t>
            </w:r>
          </w:p>
        </w:tc>
        <w:tc>
          <w:tcPr>
            <w:tcW w:w="0" w:type="auto"/>
          </w:tcPr>
          <w:p w14:paraId="5D50E6F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70586C" w14:textId="77777777" w:rsidTr="00256504">
        <w:tc>
          <w:tcPr>
            <w:tcW w:w="0" w:type="auto"/>
          </w:tcPr>
          <w:p w14:paraId="575570D9" w14:textId="77777777" w:rsidR="00DD74DC" w:rsidRPr="004B341B" w:rsidRDefault="00DD74DC" w:rsidP="00DD74DC">
            <w:pPr>
              <w:jc w:val="both"/>
              <w:rPr>
                <w:sz w:val="22"/>
                <w:szCs w:val="22"/>
                <w:lang w:eastAsia="en-US"/>
              </w:rPr>
            </w:pPr>
            <w:r w:rsidRPr="004B341B">
              <w:rPr>
                <w:sz w:val="22"/>
                <w:szCs w:val="22"/>
                <w:lang w:eastAsia="en-US"/>
              </w:rPr>
              <w:t>52</w:t>
            </w:r>
          </w:p>
        </w:tc>
        <w:tc>
          <w:tcPr>
            <w:tcW w:w="0" w:type="auto"/>
          </w:tcPr>
          <w:p w14:paraId="03D7077B" w14:textId="77777777" w:rsidR="00DD74DC" w:rsidRPr="004B341B" w:rsidRDefault="00DD74DC" w:rsidP="00DD74DC">
            <w:pPr>
              <w:jc w:val="both"/>
              <w:rPr>
                <w:sz w:val="22"/>
                <w:szCs w:val="22"/>
                <w:lang w:eastAsia="en-US"/>
              </w:rPr>
            </w:pPr>
            <w:r w:rsidRPr="004B341B">
              <w:rPr>
                <w:sz w:val="22"/>
                <w:szCs w:val="22"/>
                <w:lang w:eastAsia="en-US"/>
              </w:rPr>
              <w:t xml:space="preserve">Propiciar a seleção de parâmetro de Utilizar Ordem de baixa para possibilitar a </w:t>
            </w:r>
            <w:proofErr w:type="spellStart"/>
            <w:r w:rsidRPr="004B341B">
              <w:rPr>
                <w:sz w:val="22"/>
                <w:szCs w:val="22"/>
                <w:lang w:eastAsia="en-US"/>
              </w:rPr>
              <w:t>pré-definição</w:t>
            </w:r>
            <w:proofErr w:type="spellEnd"/>
            <w:r w:rsidRPr="004B341B">
              <w:rPr>
                <w:sz w:val="22"/>
                <w:szCs w:val="22"/>
                <w:lang w:eastAsia="en-US"/>
              </w:rPr>
              <w:t xml:space="preserve"> da conta do credor e a conta pagadora no cadastro de liquidação, de despesa extra e de devolução de receita. Assim, nos pagamentos essas contas serão carregadas automaticamente.</w:t>
            </w:r>
          </w:p>
        </w:tc>
        <w:tc>
          <w:tcPr>
            <w:tcW w:w="0" w:type="auto"/>
          </w:tcPr>
          <w:p w14:paraId="6B46BA9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29F786B" w14:textId="77777777" w:rsidTr="00256504">
        <w:tc>
          <w:tcPr>
            <w:tcW w:w="0" w:type="auto"/>
          </w:tcPr>
          <w:p w14:paraId="57FCD191" w14:textId="77777777" w:rsidR="00DD74DC" w:rsidRPr="004B341B" w:rsidRDefault="00DD74DC" w:rsidP="00DD74DC">
            <w:pPr>
              <w:jc w:val="both"/>
              <w:rPr>
                <w:sz w:val="22"/>
                <w:szCs w:val="22"/>
                <w:lang w:eastAsia="en-US"/>
              </w:rPr>
            </w:pPr>
            <w:r w:rsidRPr="004B341B">
              <w:rPr>
                <w:sz w:val="22"/>
                <w:szCs w:val="22"/>
                <w:lang w:eastAsia="en-US"/>
              </w:rPr>
              <w:t>53</w:t>
            </w:r>
          </w:p>
        </w:tc>
        <w:tc>
          <w:tcPr>
            <w:tcW w:w="0" w:type="auto"/>
          </w:tcPr>
          <w:p w14:paraId="19009992" w14:textId="77777777" w:rsidR="00DD74DC" w:rsidRPr="004B341B" w:rsidRDefault="00DD74DC" w:rsidP="00DD74DC">
            <w:pPr>
              <w:jc w:val="both"/>
              <w:rPr>
                <w:sz w:val="22"/>
                <w:szCs w:val="22"/>
                <w:lang w:eastAsia="en-US"/>
              </w:rPr>
            </w:pPr>
            <w:r w:rsidRPr="004B341B">
              <w:rPr>
                <w:sz w:val="22"/>
                <w:szCs w:val="22"/>
                <w:lang w:eastAsia="en-US"/>
              </w:rPr>
              <w:t>Propiciar ao usuário realizar o cadastro de liquidação, conforme dispõe o art. 63 da Lei nº 4.320/1964, informando Data, valor, Especificação, Comprovantes, Vencimentos, Retenções, Ordem de Baixa e inclusão de anexos. E ainda ao salvar a liquidação possibilitar ao usuário a opção de salvar e adicionar nova liquidação caso ainda possua saldo a liquidar.</w:t>
            </w:r>
          </w:p>
        </w:tc>
        <w:tc>
          <w:tcPr>
            <w:tcW w:w="0" w:type="auto"/>
          </w:tcPr>
          <w:p w14:paraId="47102D1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4B3DFB7" w14:textId="77777777" w:rsidTr="00256504">
        <w:tc>
          <w:tcPr>
            <w:tcW w:w="0" w:type="auto"/>
          </w:tcPr>
          <w:p w14:paraId="4ADB7444" w14:textId="77777777" w:rsidR="00DD74DC" w:rsidRPr="004B341B" w:rsidRDefault="00DD74DC" w:rsidP="00DD74DC">
            <w:pPr>
              <w:jc w:val="both"/>
              <w:rPr>
                <w:sz w:val="22"/>
                <w:szCs w:val="22"/>
                <w:lang w:eastAsia="en-US"/>
              </w:rPr>
            </w:pPr>
            <w:r w:rsidRPr="004B341B">
              <w:rPr>
                <w:sz w:val="22"/>
                <w:szCs w:val="22"/>
                <w:lang w:eastAsia="en-US"/>
              </w:rPr>
              <w:lastRenderedPageBreak/>
              <w:t>54</w:t>
            </w:r>
          </w:p>
        </w:tc>
        <w:tc>
          <w:tcPr>
            <w:tcW w:w="0" w:type="auto"/>
          </w:tcPr>
          <w:p w14:paraId="600834E9" w14:textId="77777777" w:rsidR="00DD74DC" w:rsidRPr="004B341B" w:rsidRDefault="00DD74DC" w:rsidP="00DD74DC">
            <w:pPr>
              <w:jc w:val="both"/>
              <w:rPr>
                <w:sz w:val="22"/>
                <w:szCs w:val="22"/>
                <w:lang w:eastAsia="en-US"/>
              </w:rPr>
            </w:pPr>
            <w:r w:rsidRPr="004B341B">
              <w:rPr>
                <w:sz w:val="22"/>
                <w:szCs w:val="22"/>
                <w:lang w:eastAsia="en-US"/>
              </w:rPr>
              <w:t xml:space="preserve">Permitir a opção de copiar o texto da especificação do empenho no cadastro da liquidação, sem a necessidade de digitação com preenchimento inteligente </w:t>
            </w:r>
            <w:proofErr w:type="gramStart"/>
            <w:r w:rsidRPr="004B341B">
              <w:rPr>
                <w:sz w:val="22"/>
                <w:szCs w:val="22"/>
                <w:lang w:eastAsia="en-US"/>
              </w:rPr>
              <w:t>e também</w:t>
            </w:r>
            <w:proofErr w:type="gramEnd"/>
            <w:r w:rsidRPr="004B341B">
              <w:rPr>
                <w:sz w:val="22"/>
                <w:szCs w:val="22"/>
                <w:lang w:eastAsia="en-US"/>
              </w:rPr>
              <w:t xml:space="preserve"> possibilitar capturar áudio em texto para preenchimento em áudio da especificação.</w:t>
            </w:r>
          </w:p>
        </w:tc>
        <w:tc>
          <w:tcPr>
            <w:tcW w:w="0" w:type="auto"/>
          </w:tcPr>
          <w:p w14:paraId="35E2B12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28B50F4" w14:textId="77777777" w:rsidTr="00256504">
        <w:tc>
          <w:tcPr>
            <w:tcW w:w="0" w:type="auto"/>
          </w:tcPr>
          <w:p w14:paraId="139A5D8E" w14:textId="77777777" w:rsidR="00DD74DC" w:rsidRPr="004B341B" w:rsidRDefault="00DD74DC" w:rsidP="00DD74DC">
            <w:pPr>
              <w:jc w:val="both"/>
              <w:rPr>
                <w:sz w:val="22"/>
                <w:szCs w:val="22"/>
                <w:lang w:eastAsia="en-US"/>
              </w:rPr>
            </w:pPr>
            <w:r w:rsidRPr="004B341B">
              <w:rPr>
                <w:sz w:val="22"/>
                <w:szCs w:val="22"/>
                <w:lang w:eastAsia="en-US"/>
              </w:rPr>
              <w:t>55</w:t>
            </w:r>
          </w:p>
        </w:tc>
        <w:tc>
          <w:tcPr>
            <w:tcW w:w="0" w:type="auto"/>
          </w:tcPr>
          <w:p w14:paraId="2403BD8C" w14:textId="77777777" w:rsidR="00DD74DC" w:rsidRPr="004B341B" w:rsidRDefault="00DD74DC" w:rsidP="00DD74DC">
            <w:pPr>
              <w:jc w:val="both"/>
              <w:rPr>
                <w:sz w:val="22"/>
                <w:szCs w:val="22"/>
                <w:lang w:eastAsia="en-US"/>
              </w:rPr>
            </w:pPr>
            <w:r w:rsidRPr="004B341B">
              <w:rPr>
                <w:sz w:val="22"/>
                <w:szCs w:val="22"/>
                <w:lang w:eastAsia="en-US"/>
              </w:rPr>
              <w:t>Possibilitar estipular os limites de saldo a serem utilizados no superávit financeiro em alterações orçamentárias. Inserindo o cadastro do Superávit financeiro por recursos e registrando esses limites estabelecidos do Recurso por conta bancária, valor e organogramas aplicando os controles de valores que serão aplicados à entidade da despesa creditada.</w:t>
            </w:r>
          </w:p>
        </w:tc>
        <w:tc>
          <w:tcPr>
            <w:tcW w:w="0" w:type="auto"/>
          </w:tcPr>
          <w:p w14:paraId="3E8B56B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B3358AC" w14:textId="77777777" w:rsidTr="00256504">
        <w:tc>
          <w:tcPr>
            <w:tcW w:w="0" w:type="auto"/>
          </w:tcPr>
          <w:p w14:paraId="35AD4E46" w14:textId="77777777" w:rsidR="00DD74DC" w:rsidRPr="004B341B" w:rsidRDefault="00DD74DC" w:rsidP="00DD74DC">
            <w:pPr>
              <w:jc w:val="both"/>
              <w:rPr>
                <w:sz w:val="22"/>
                <w:szCs w:val="22"/>
                <w:lang w:eastAsia="en-US"/>
              </w:rPr>
            </w:pPr>
            <w:r w:rsidRPr="004B341B">
              <w:rPr>
                <w:sz w:val="22"/>
                <w:szCs w:val="22"/>
                <w:lang w:eastAsia="en-US"/>
              </w:rPr>
              <w:t>56</w:t>
            </w:r>
          </w:p>
        </w:tc>
        <w:tc>
          <w:tcPr>
            <w:tcW w:w="0" w:type="auto"/>
          </w:tcPr>
          <w:p w14:paraId="54A09EA9" w14:textId="77777777" w:rsidR="00DD74DC" w:rsidRPr="004B341B" w:rsidRDefault="00DD74DC" w:rsidP="00DD74DC">
            <w:pPr>
              <w:jc w:val="both"/>
              <w:rPr>
                <w:sz w:val="22"/>
                <w:szCs w:val="22"/>
                <w:lang w:eastAsia="en-US"/>
              </w:rPr>
            </w:pPr>
            <w:r w:rsidRPr="004B341B">
              <w:rPr>
                <w:sz w:val="22"/>
                <w:szCs w:val="22"/>
                <w:lang w:eastAsia="en-US"/>
              </w:rPr>
              <w:t>Permitir o cadastro de Regras contábeis de escrituração dos registros contábeis cabíveis. O cadastro deve informar Número, Título, Período de Vigência, Documento, Abrangência, Aplicabilidade, Condição, Histórico e Roteiro contábil.</w:t>
            </w:r>
          </w:p>
        </w:tc>
        <w:tc>
          <w:tcPr>
            <w:tcW w:w="0" w:type="auto"/>
          </w:tcPr>
          <w:p w14:paraId="30F391F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EF8E225" w14:textId="77777777" w:rsidTr="00256504">
        <w:tc>
          <w:tcPr>
            <w:tcW w:w="0" w:type="auto"/>
          </w:tcPr>
          <w:p w14:paraId="4BDD6AD7" w14:textId="77777777" w:rsidR="00DD74DC" w:rsidRPr="004B341B" w:rsidRDefault="00DD74DC" w:rsidP="00DD74DC">
            <w:pPr>
              <w:jc w:val="both"/>
              <w:rPr>
                <w:sz w:val="22"/>
                <w:szCs w:val="22"/>
                <w:lang w:eastAsia="en-US"/>
              </w:rPr>
            </w:pPr>
            <w:r w:rsidRPr="004B341B">
              <w:rPr>
                <w:sz w:val="22"/>
                <w:szCs w:val="22"/>
                <w:lang w:eastAsia="en-US"/>
              </w:rPr>
              <w:t>57</w:t>
            </w:r>
          </w:p>
        </w:tc>
        <w:tc>
          <w:tcPr>
            <w:tcW w:w="0" w:type="auto"/>
          </w:tcPr>
          <w:p w14:paraId="0858A854" w14:textId="77777777" w:rsidR="00DD74DC" w:rsidRPr="004B341B" w:rsidRDefault="00DD74DC" w:rsidP="00DD74DC">
            <w:pPr>
              <w:jc w:val="both"/>
              <w:rPr>
                <w:sz w:val="22"/>
                <w:szCs w:val="22"/>
                <w:lang w:eastAsia="en-US"/>
              </w:rPr>
            </w:pPr>
            <w:r w:rsidRPr="004B341B">
              <w:rPr>
                <w:sz w:val="22"/>
                <w:szCs w:val="22"/>
                <w:lang w:eastAsia="en-US"/>
              </w:rPr>
              <w:t>Permitir cadastrar Diária, com Número, Data, Credor, Organograma, finalidade e destino com a origem e dados de data e hora de partida e retorno, Natureza, Ato de concessão, valor unitário e quantidade. Após inserir o Identificador no empenho "Diária", esse empenho poderá estar associado a um Credor ou uma Diária.</w:t>
            </w:r>
          </w:p>
        </w:tc>
        <w:tc>
          <w:tcPr>
            <w:tcW w:w="0" w:type="auto"/>
          </w:tcPr>
          <w:p w14:paraId="4C3E596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F7724C2" w14:textId="77777777" w:rsidTr="00256504">
        <w:tc>
          <w:tcPr>
            <w:tcW w:w="0" w:type="auto"/>
          </w:tcPr>
          <w:p w14:paraId="7D08667A" w14:textId="77777777" w:rsidR="00DD74DC" w:rsidRPr="004B341B" w:rsidRDefault="00DD74DC" w:rsidP="00DD74DC">
            <w:pPr>
              <w:jc w:val="both"/>
              <w:rPr>
                <w:sz w:val="22"/>
                <w:szCs w:val="22"/>
                <w:lang w:eastAsia="en-US"/>
              </w:rPr>
            </w:pPr>
            <w:r w:rsidRPr="004B341B">
              <w:rPr>
                <w:sz w:val="22"/>
                <w:szCs w:val="22"/>
                <w:lang w:eastAsia="en-US"/>
              </w:rPr>
              <w:t>58</w:t>
            </w:r>
          </w:p>
        </w:tc>
        <w:tc>
          <w:tcPr>
            <w:tcW w:w="0" w:type="auto"/>
          </w:tcPr>
          <w:p w14:paraId="465049A3" w14:textId="77777777" w:rsidR="00DD74DC" w:rsidRPr="004B341B" w:rsidRDefault="00DD74DC" w:rsidP="00DD74DC">
            <w:pPr>
              <w:jc w:val="both"/>
              <w:rPr>
                <w:sz w:val="22"/>
                <w:szCs w:val="22"/>
                <w:lang w:eastAsia="en-US"/>
              </w:rPr>
            </w:pPr>
            <w:r w:rsidRPr="004B341B">
              <w:rPr>
                <w:sz w:val="22"/>
                <w:szCs w:val="22"/>
                <w:lang w:eastAsia="en-US"/>
              </w:rPr>
              <w:t>Permitir inserir Marcadores em vários cadastros do sistema como exemplo, nos casos de atendimento ao SIOPE, MDE, Fundeb 60%, Fundeb 40% informações que possibilite organizar, classificar e possibilitar consultas e geração de relatórios específicos para agilizar as análises conforme necessidade.</w:t>
            </w:r>
          </w:p>
        </w:tc>
        <w:tc>
          <w:tcPr>
            <w:tcW w:w="0" w:type="auto"/>
          </w:tcPr>
          <w:p w14:paraId="1125BAA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051ED91" w14:textId="77777777" w:rsidTr="00256504">
        <w:tc>
          <w:tcPr>
            <w:tcW w:w="0" w:type="auto"/>
          </w:tcPr>
          <w:p w14:paraId="48CA233B" w14:textId="77777777" w:rsidR="00DD74DC" w:rsidRPr="004B341B" w:rsidRDefault="00DD74DC" w:rsidP="00DD74DC">
            <w:pPr>
              <w:jc w:val="both"/>
              <w:rPr>
                <w:sz w:val="22"/>
                <w:szCs w:val="22"/>
                <w:lang w:eastAsia="en-US"/>
              </w:rPr>
            </w:pPr>
            <w:r w:rsidRPr="004B341B">
              <w:rPr>
                <w:sz w:val="22"/>
                <w:szCs w:val="22"/>
                <w:lang w:eastAsia="en-US"/>
              </w:rPr>
              <w:t>59</w:t>
            </w:r>
          </w:p>
        </w:tc>
        <w:tc>
          <w:tcPr>
            <w:tcW w:w="0" w:type="auto"/>
          </w:tcPr>
          <w:p w14:paraId="0DB678E9" w14:textId="77777777" w:rsidR="00DD74DC" w:rsidRPr="004B341B" w:rsidRDefault="00DD74DC" w:rsidP="00DD74DC">
            <w:pPr>
              <w:jc w:val="both"/>
              <w:rPr>
                <w:sz w:val="22"/>
                <w:szCs w:val="22"/>
                <w:lang w:eastAsia="en-US"/>
              </w:rPr>
            </w:pPr>
            <w:r w:rsidRPr="004B341B">
              <w:rPr>
                <w:sz w:val="22"/>
                <w:szCs w:val="22"/>
                <w:lang w:eastAsia="en-US"/>
              </w:rPr>
              <w:t>Propiciar o cadastro dos Ordenadores da Despesa com nome completo, CPF e organograma, das autoridades cujos seus atos resultam em emissão de empenho, autorização de pagamento, suprimento ou dispêndio de recursos.</w:t>
            </w:r>
          </w:p>
        </w:tc>
        <w:tc>
          <w:tcPr>
            <w:tcW w:w="0" w:type="auto"/>
          </w:tcPr>
          <w:p w14:paraId="2C493A6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7B8B95E" w14:textId="77777777" w:rsidTr="00256504">
        <w:tc>
          <w:tcPr>
            <w:tcW w:w="0" w:type="auto"/>
          </w:tcPr>
          <w:p w14:paraId="321381FC" w14:textId="77777777" w:rsidR="00DD74DC" w:rsidRPr="004B341B" w:rsidRDefault="00DD74DC" w:rsidP="00DD74DC">
            <w:pPr>
              <w:jc w:val="both"/>
              <w:rPr>
                <w:sz w:val="22"/>
                <w:szCs w:val="22"/>
                <w:lang w:eastAsia="en-US"/>
              </w:rPr>
            </w:pPr>
            <w:r w:rsidRPr="004B341B">
              <w:rPr>
                <w:sz w:val="22"/>
                <w:szCs w:val="22"/>
                <w:lang w:eastAsia="en-US"/>
              </w:rPr>
              <w:t>60</w:t>
            </w:r>
          </w:p>
        </w:tc>
        <w:tc>
          <w:tcPr>
            <w:tcW w:w="0" w:type="auto"/>
          </w:tcPr>
          <w:p w14:paraId="316E5DC4" w14:textId="77777777" w:rsidR="00DD74DC" w:rsidRPr="004B341B" w:rsidRDefault="00DD74DC" w:rsidP="00DD74DC">
            <w:pPr>
              <w:jc w:val="both"/>
              <w:rPr>
                <w:sz w:val="22"/>
                <w:szCs w:val="22"/>
                <w:lang w:eastAsia="en-US"/>
              </w:rPr>
            </w:pPr>
            <w:r w:rsidRPr="004B341B">
              <w:rPr>
                <w:sz w:val="22"/>
                <w:szCs w:val="22"/>
                <w:lang w:eastAsia="en-US"/>
              </w:rPr>
              <w:t>Propiciar ao usuário cadastrar e consultar os cadastros de Organogramas, inserindo o número do organograma, descrição e tipo de administração. E realizando operações de edição e exclusão de organogramas por meio da listagem dinâmica.</w:t>
            </w:r>
          </w:p>
        </w:tc>
        <w:tc>
          <w:tcPr>
            <w:tcW w:w="0" w:type="auto"/>
          </w:tcPr>
          <w:p w14:paraId="720FEB0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6D2011E" w14:textId="77777777" w:rsidTr="00256504">
        <w:tc>
          <w:tcPr>
            <w:tcW w:w="0" w:type="auto"/>
          </w:tcPr>
          <w:p w14:paraId="34AC4A27" w14:textId="77777777" w:rsidR="00DD74DC" w:rsidRPr="004B341B" w:rsidRDefault="00DD74DC" w:rsidP="00DD74DC">
            <w:pPr>
              <w:jc w:val="both"/>
              <w:rPr>
                <w:sz w:val="22"/>
                <w:szCs w:val="22"/>
                <w:lang w:eastAsia="en-US"/>
              </w:rPr>
            </w:pPr>
            <w:r w:rsidRPr="004B341B">
              <w:rPr>
                <w:sz w:val="22"/>
                <w:szCs w:val="22"/>
                <w:lang w:eastAsia="en-US"/>
              </w:rPr>
              <w:t>61</w:t>
            </w:r>
          </w:p>
        </w:tc>
        <w:tc>
          <w:tcPr>
            <w:tcW w:w="0" w:type="auto"/>
          </w:tcPr>
          <w:p w14:paraId="50A58F70" w14:textId="77777777" w:rsidR="00DD74DC" w:rsidRPr="004B341B" w:rsidRDefault="00DD74DC" w:rsidP="00DD74DC">
            <w:pPr>
              <w:jc w:val="both"/>
              <w:rPr>
                <w:sz w:val="22"/>
                <w:szCs w:val="22"/>
                <w:lang w:eastAsia="en-US"/>
              </w:rPr>
            </w:pPr>
            <w:r w:rsidRPr="004B341B">
              <w:rPr>
                <w:sz w:val="22"/>
                <w:szCs w:val="22"/>
                <w:lang w:eastAsia="en-US"/>
              </w:rPr>
              <w:t>Propiciar ao usuário definir parâmetros de configuração o momento que irá realizar as retenções da entidade, que poderá ser definida por ser na liquidação, no pagamento e individual por retenção.</w:t>
            </w:r>
          </w:p>
        </w:tc>
        <w:tc>
          <w:tcPr>
            <w:tcW w:w="0" w:type="auto"/>
          </w:tcPr>
          <w:p w14:paraId="7A7C8A4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D585305" w14:textId="77777777" w:rsidTr="00256504">
        <w:tc>
          <w:tcPr>
            <w:tcW w:w="0" w:type="auto"/>
          </w:tcPr>
          <w:p w14:paraId="11819346" w14:textId="77777777" w:rsidR="00DD74DC" w:rsidRPr="004B341B" w:rsidRDefault="00DD74DC" w:rsidP="00DD74DC">
            <w:pPr>
              <w:jc w:val="both"/>
              <w:rPr>
                <w:sz w:val="22"/>
                <w:szCs w:val="22"/>
                <w:lang w:eastAsia="en-US"/>
              </w:rPr>
            </w:pPr>
            <w:r w:rsidRPr="004B341B">
              <w:rPr>
                <w:sz w:val="22"/>
                <w:szCs w:val="22"/>
                <w:lang w:eastAsia="en-US"/>
              </w:rPr>
              <w:t>62</w:t>
            </w:r>
          </w:p>
        </w:tc>
        <w:tc>
          <w:tcPr>
            <w:tcW w:w="0" w:type="auto"/>
          </w:tcPr>
          <w:p w14:paraId="32FBA0D3" w14:textId="77777777" w:rsidR="00DD74DC" w:rsidRPr="004B341B" w:rsidRDefault="00DD74DC" w:rsidP="00DD74DC">
            <w:pPr>
              <w:jc w:val="both"/>
              <w:rPr>
                <w:sz w:val="22"/>
                <w:szCs w:val="22"/>
                <w:lang w:eastAsia="en-US"/>
              </w:rPr>
            </w:pPr>
            <w:r w:rsidRPr="004B341B">
              <w:rPr>
                <w:sz w:val="22"/>
                <w:szCs w:val="22"/>
                <w:lang w:eastAsia="en-US"/>
              </w:rPr>
              <w:t>Propiciar ao usuário efetuar a Prestação de Contas de adiantamento de suprimentos de fundos e de diárias. A prestação de contas do adiantamento deve ser realizada pelo usuário visualização em listagem, sendo que na efetiva prestação de contas deverão ser informados o respectivo Número e Data da prestação, os comprovantes das despesas vinculadas e seus respectivos valores. Permitindo efetuar a devolução de valores não utilizados, caso existam.</w:t>
            </w:r>
          </w:p>
        </w:tc>
        <w:tc>
          <w:tcPr>
            <w:tcW w:w="0" w:type="auto"/>
          </w:tcPr>
          <w:p w14:paraId="7A55818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FEBBC0" w14:textId="77777777" w:rsidTr="00256504">
        <w:tc>
          <w:tcPr>
            <w:tcW w:w="0" w:type="auto"/>
          </w:tcPr>
          <w:p w14:paraId="0075BB44" w14:textId="77777777" w:rsidR="00DD74DC" w:rsidRPr="004B341B" w:rsidRDefault="00DD74DC" w:rsidP="00DD74DC">
            <w:pPr>
              <w:jc w:val="both"/>
              <w:rPr>
                <w:sz w:val="22"/>
                <w:szCs w:val="22"/>
                <w:lang w:eastAsia="en-US"/>
              </w:rPr>
            </w:pPr>
            <w:r w:rsidRPr="004B341B">
              <w:rPr>
                <w:sz w:val="22"/>
                <w:szCs w:val="22"/>
                <w:lang w:eastAsia="en-US"/>
              </w:rPr>
              <w:t>63</w:t>
            </w:r>
          </w:p>
        </w:tc>
        <w:tc>
          <w:tcPr>
            <w:tcW w:w="0" w:type="auto"/>
          </w:tcPr>
          <w:p w14:paraId="3F9DC804" w14:textId="77777777" w:rsidR="00DD74DC" w:rsidRPr="004B341B" w:rsidRDefault="00DD74DC" w:rsidP="00DD74DC">
            <w:pPr>
              <w:jc w:val="both"/>
              <w:rPr>
                <w:sz w:val="22"/>
                <w:szCs w:val="22"/>
                <w:lang w:eastAsia="en-US"/>
              </w:rPr>
            </w:pPr>
            <w:r w:rsidRPr="004B341B">
              <w:rPr>
                <w:sz w:val="22"/>
                <w:szCs w:val="22"/>
                <w:lang w:eastAsia="en-US"/>
              </w:rPr>
              <w:t>Permitir o cadastro de Programas de governo conforme necessidade da entidade. O cadastro deve informar o número e descrição, público-alvo, objetivos, justificativa, diretrizes, responsável, horizonte temporal contínuo, temporário e período. E possibilitar a visualização dos cadastros em listagem dinâmica.</w:t>
            </w:r>
          </w:p>
        </w:tc>
        <w:tc>
          <w:tcPr>
            <w:tcW w:w="0" w:type="auto"/>
          </w:tcPr>
          <w:p w14:paraId="230F10A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FC4E82E" w14:textId="77777777" w:rsidTr="00256504">
        <w:tc>
          <w:tcPr>
            <w:tcW w:w="0" w:type="auto"/>
          </w:tcPr>
          <w:p w14:paraId="2E756980" w14:textId="77777777" w:rsidR="00DD74DC" w:rsidRPr="004B341B" w:rsidRDefault="00DD74DC" w:rsidP="00DD74DC">
            <w:pPr>
              <w:jc w:val="both"/>
              <w:rPr>
                <w:sz w:val="22"/>
                <w:szCs w:val="22"/>
                <w:lang w:eastAsia="en-US"/>
              </w:rPr>
            </w:pPr>
            <w:r w:rsidRPr="004B341B">
              <w:rPr>
                <w:sz w:val="22"/>
                <w:szCs w:val="22"/>
                <w:lang w:eastAsia="en-US"/>
              </w:rPr>
              <w:t>64</w:t>
            </w:r>
          </w:p>
        </w:tc>
        <w:tc>
          <w:tcPr>
            <w:tcW w:w="0" w:type="auto"/>
          </w:tcPr>
          <w:p w14:paraId="695D288B" w14:textId="77777777" w:rsidR="00DD74DC" w:rsidRPr="004B341B" w:rsidRDefault="00DD74DC" w:rsidP="00DD74DC">
            <w:pPr>
              <w:jc w:val="both"/>
              <w:rPr>
                <w:sz w:val="22"/>
                <w:szCs w:val="22"/>
                <w:lang w:eastAsia="en-US"/>
              </w:rPr>
            </w:pPr>
            <w:r w:rsidRPr="004B341B">
              <w:rPr>
                <w:sz w:val="22"/>
                <w:szCs w:val="22"/>
                <w:lang w:eastAsia="en-US"/>
              </w:rPr>
              <w:t>Permitir o cadastro das Contas Bancárias pertencentes à entidade. No cadastro de contas cadastrar os dados bancários, organogramas, responsável, controle de vigência da conta com data inicial, data final e motivos para alteração da situação da conta seja ativa e inativa, e administração de recursos informando os recursos administradores e movimentadores.</w:t>
            </w:r>
          </w:p>
        </w:tc>
        <w:tc>
          <w:tcPr>
            <w:tcW w:w="0" w:type="auto"/>
          </w:tcPr>
          <w:p w14:paraId="35E93C8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7C61C02" w14:textId="77777777" w:rsidTr="00256504">
        <w:tc>
          <w:tcPr>
            <w:tcW w:w="0" w:type="auto"/>
          </w:tcPr>
          <w:p w14:paraId="500C0952" w14:textId="77777777" w:rsidR="00DD74DC" w:rsidRPr="004B341B" w:rsidRDefault="00DD74DC" w:rsidP="00DD74DC">
            <w:pPr>
              <w:jc w:val="both"/>
              <w:rPr>
                <w:sz w:val="22"/>
                <w:szCs w:val="22"/>
                <w:lang w:eastAsia="en-US"/>
              </w:rPr>
            </w:pPr>
            <w:r w:rsidRPr="004B341B">
              <w:rPr>
                <w:sz w:val="22"/>
                <w:szCs w:val="22"/>
                <w:lang w:eastAsia="en-US"/>
              </w:rPr>
              <w:t>65</w:t>
            </w:r>
          </w:p>
        </w:tc>
        <w:tc>
          <w:tcPr>
            <w:tcW w:w="0" w:type="auto"/>
          </w:tcPr>
          <w:p w14:paraId="78CE7C1B" w14:textId="77777777" w:rsidR="00DD74DC" w:rsidRPr="004B341B" w:rsidRDefault="00DD74DC" w:rsidP="00DD74DC">
            <w:pPr>
              <w:jc w:val="both"/>
              <w:rPr>
                <w:sz w:val="22"/>
                <w:szCs w:val="22"/>
                <w:lang w:eastAsia="en-US"/>
              </w:rPr>
            </w:pPr>
            <w:r w:rsidRPr="004B341B">
              <w:rPr>
                <w:sz w:val="22"/>
                <w:szCs w:val="22"/>
                <w:lang w:eastAsia="en-US"/>
              </w:rPr>
              <w:t xml:space="preserve">Permitir o cadastro de Comprovantes que possam realizar a gestão </w:t>
            </w:r>
            <w:proofErr w:type="gramStart"/>
            <w:r w:rsidRPr="004B341B">
              <w:rPr>
                <w:sz w:val="22"/>
                <w:szCs w:val="22"/>
                <w:lang w:eastAsia="en-US"/>
              </w:rPr>
              <w:t>dos mesmos</w:t>
            </w:r>
            <w:proofErr w:type="gramEnd"/>
            <w:r w:rsidRPr="004B341B">
              <w:rPr>
                <w:sz w:val="22"/>
                <w:szCs w:val="22"/>
                <w:lang w:eastAsia="en-US"/>
              </w:rPr>
              <w:t xml:space="preserve"> com a inclusão da classificação, tipo de comprovante, número do comprovante, data de emissão, série, código de validação do comprovante, Credor, valores, retenções, finalidade, vencimentos e inclusão de anexos e após possibilitar o vínculo dos comprovantes no cadastro de liquidações.</w:t>
            </w:r>
          </w:p>
        </w:tc>
        <w:tc>
          <w:tcPr>
            <w:tcW w:w="0" w:type="auto"/>
          </w:tcPr>
          <w:p w14:paraId="247C188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2F7E6DD" w14:textId="77777777" w:rsidTr="00256504">
        <w:tc>
          <w:tcPr>
            <w:tcW w:w="0" w:type="auto"/>
          </w:tcPr>
          <w:p w14:paraId="162D4335" w14:textId="77777777" w:rsidR="00DD74DC" w:rsidRPr="004B341B" w:rsidRDefault="00DD74DC" w:rsidP="00DD74DC">
            <w:pPr>
              <w:jc w:val="both"/>
              <w:rPr>
                <w:sz w:val="22"/>
                <w:szCs w:val="22"/>
                <w:lang w:eastAsia="en-US"/>
              </w:rPr>
            </w:pPr>
            <w:r w:rsidRPr="004B341B">
              <w:rPr>
                <w:sz w:val="22"/>
                <w:szCs w:val="22"/>
                <w:lang w:eastAsia="en-US"/>
              </w:rPr>
              <w:lastRenderedPageBreak/>
              <w:t>66</w:t>
            </w:r>
          </w:p>
        </w:tc>
        <w:tc>
          <w:tcPr>
            <w:tcW w:w="0" w:type="auto"/>
          </w:tcPr>
          <w:p w14:paraId="617810DC" w14:textId="77777777" w:rsidR="00DD74DC" w:rsidRPr="004B341B" w:rsidRDefault="00DD74DC" w:rsidP="00DD74DC">
            <w:pPr>
              <w:jc w:val="both"/>
              <w:rPr>
                <w:sz w:val="22"/>
                <w:szCs w:val="22"/>
                <w:lang w:eastAsia="en-US"/>
              </w:rPr>
            </w:pPr>
            <w:r w:rsidRPr="004B341B">
              <w:rPr>
                <w:sz w:val="22"/>
                <w:szCs w:val="22"/>
                <w:lang w:eastAsia="en-US"/>
              </w:rPr>
              <w:t>Propiciar o cadastro de Transações Financeiras com descrição e tipo e ainda realizar, através da listagem as operações de edição e exclusão, bem como realizar a ativação de determinadas transações financeiras.</w:t>
            </w:r>
          </w:p>
        </w:tc>
        <w:tc>
          <w:tcPr>
            <w:tcW w:w="0" w:type="auto"/>
          </w:tcPr>
          <w:p w14:paraId="562BA22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E153911" w14:textId="77777777" w:rsidTr="00256504">
        <w:tc>
          <w:tcPr>
            <w:tcW w:w="0" w:type="auto"/>
          </w:tcPr>
          <w:p w14:paraId="5B60976E" w14:textId="77777777" w:rsidR="00DD74DC" w:rsidRPr="004B341B" w:rsidRDefault="00DD74DC" w:rsidP="00DD74DC">
            <w:pPr>
              <w:jc w:val="both"/>
              <w:rPr>
                <w:sz w:val="22"/>
                <w:szCs w:val="22"/>
                <w:lang w:eastAsia="en-US"/>
              </w:rPr>
            </w:pPr>
            <w:r w:rsidRPr="004B341B">
              <w:rPr>
                <w:sz w:val="22"/>
                <w:szCs w:val="22"/>
                <w:lang w:eastAsia="en-US"/>
              </w:rPr>
              <w:t>67</w:t>
            </w:r>
          </w:p>
        </w:tc>
        <w:tc>
          <w:tcPr>
            <w:tcW w:w="0" w:type="auto"/>
          </w:tcPr>
          <w:p w14:paraId="239E4D6D" w14:textId="77777777" w:rsidR="00DD74DC" w:rsidRPr="004B341B" w:rsidRDefault="00DD74DC" w:rsidP="00DD74DC">
            <w:pPr>
              <w:jc w:val="both"/>
              <w:rPr>
                <w:sz w:val="22"/>
                <w:szCs w:val="22"/>
                <w:lang w:eastAsia="en-US"/>
              </w:rPr>
            </w:pPr>
            <w:r w:rsidRPr="004B341B">
              <w:rPr>
                <w:sz w:val="22"/>
                <w:szCs w:val="22"/>
                <w:lang w:eastAsia="en-US"/>
              </w:rPr>
              <w:t>Propiciar o cadastro de Unidades de Medidas, realizando operações de edição e exclusão. E possibilitar pesquisa e visualização em listagem das informações por Abreviatura e descrição.</w:t>
            </w:r>
          </w:p>
        </w:tc>
        <w:tc>
          <w:tcPr>
            <w:tcW w:w="0" w:type="auto"/>
          </w:tcPr>
          <w:p w14:paraId="0B0D08B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D641745" w14:textId="77777777" w:rsidTr="00256504">
        <w:tc>
          <w:tcPr>
            <w:tcW w:w="0" w:type="auto"/>
          </w:tcPr>
          <w:p w14:paraId="5F3B050F" w14:textId="77777777" w:rsidR="00DD74DC" w:rsidRPr="004B341B" w:rsidRDefault="00DD74DC" w:rsidP="00DD74DC">
            <w:pPr>
              <w:jc w:val="both"/>
              <w:rPr>
                <w:sz w:val="22"/>
                <w:szCs w:val="22"/>
                <w:lang w:eastAsia="en-US"/>
              </w:rPr>
            </w:pPr>
            <w:r w:rsidRPr="004B341B">
              <w:rPr>
                <w:sz w:val="22"/>
                <w:szCs w:val="22"/>
                <w:lang w:eastAsia="en-US"/>
              </w:rPr>
              <w:t>68</w:t>
            </w:r>
          </w:p>
        </w:tc>
        <w:tc>
          <w:tcPr>
            <w:tcW w:w="0" w:type="auto"/>
          </w:tcPr>
          <w:p w14:paraId="763E0004" w14:textId="77777777" w:rsidR="00DD74DC" w:rsidRPr="004B341B" w:rsidRDefault="00DD74DC" w:rsidP="00DD74DC">
            <w:pPr>
              <w:jc w:val="both"/>
              <w:rPr>
                <w:sz w:val="22"/>
                <w:szCs w:val="22"/>
                <w:lang w:eastAsia="en-US"/>
              </w:rPr>
            </w:pPr>
            <w:r w:rsidRPr="004B341B">
              <w:rPr>
                <w:sz w:val="22"/>
                <w:szCs w:val="22"/>
                <w:lang w:eastAsia="en-US"/>
              </w:rPr>
              <w:t xml:space="preserve">Possibilitar realizar o encerramento do Período da Escrituração, permitindo a realização de validações importantes como a verificação de saldos contábeis, permitindo o encerramento </w:t>
            </w:r>
            <w:proofErr w:type="gramStart"/>
            <w:r w:rsidRPr="004B341B">
              <w:rPr>
                <w:sz w:val="22"/>
                <w:szCs w:val="22"/>
                <w:lang w:eastAsia="en-US"/>
              </w:rPr>
              <w:t>e também</w:t>
            </w:r>
            <w:proofErr w:type="gramEnd"/>
            <w:r w:rsidRPr="004B341B">
              <w:rPr>
                <w:sz w:val="22"/>
                <w:szCs w:val="22"/>
                <w:lang w:eastAsia="en-US"/>
              </w:rPr>
              <w:t xml:space="preserve"> a reabertura de períodos seja diário ou mensal. E ainda visualizar o histórico de execuções com data, hora, descrição e usuário a qual executou as rotinas.</w:t>
            </w:r>
          </w:p>
        </w:tc>
        <w:tc>
          <w:tcPr>
            <w:tcW w:w="0" w:type="auto"/>
          </w:tcPr>
          <w:p w14:paraId="4393850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42EB644" w14:textId="77777777" w:rsidTr="00256504">
        <w:tc>
          <w:tcPr>
            <w:tcW w:w="0" w:type="auto"/>
          </w:tcPr>
          <w:p w14:paraId="53DD79D9" w14:textId="77777777" w:rsidR="00DD74DC" w:rsidRPr="004B341B" w:rsidRDefault="00DD74DC" w:rsidP="00DD74DC">
            <w:pPr>
              <w:jc w:val="both"/>
              <w:rPr>
                <w:sz w:val="22"/>
                <w:szCs w:val="22"/>
                <w:lang w:eastAsia="en-US"/>
              </w:rPr>
            </w:pPr>
            <w:r w:rsidRPr="004B341B">
              <w:rPr>
                <w:sz w:val="22"/>
                <w:szCs w:val="22"/>
                <w:lang w:eastAsia="en-US"/>
              </w:rPr>
              <w:t>69</w:t>
            </w:r>
          </w:p>
        </w:tc>
        <w:tc>
          <w:tcPr>
            <w:tcW w:w="0" w:type="auto"/>
          </w:tcPr>
          <w:p w14:paraId="7298541E" w14:textId="77777777" w:rsidR="00DD74DC" w:rsidRPr="004B341B" w:rsidRDefault="00DD74DC" w:rsidP="00DD74DC">
            <w:pPr>
              <w:jc w:val="both"/>
              <w:rPr>
                <w:sz w:val="22"/>
                <w:szCs w:val="22"/>
                <w:lang w:eastAsia="en-US"/>
              </w:rPr>
            </w:pPr>
            <w:r w:rsidRPr="004B341B">
              <w:rPr>
                <w:sz w:val="22"/>
                <w:szCs w:val="22"/>
                <w:lang w:eastAsia="en-US"/>
              </w:rPr>
              <w:t xml:space="preserve">Permitir o encerramento do Período Financeiro, rotina que permite que a contabilidade realize o controle das movimentações físicas da Entidade, por meio da abertura e encerramento dos períodos, validação das movimentações, bloqueio de períodos, entre outros. </w:t>
            </w:r>
            <w:proofErr w:type="gramStart"/>
            <w:r w:rsidRPr="004B341B">
              <w:rPr>
                <w:sz w:val="22"/>
                <w:szCs w:val="22"/>
                <w:lang w:eastAsia="en-US"/>
              </w:rPr>
              <w:t>E também</w:t>
            </w:r>
            <w:proofErr w:type="gramEnd"/>
            <w:r w:rsidRPr="004B341B">
              <w:rPr>
                <w:sz w:val="22"/>
                <w:szCs w:val="22"/>
                <w:lang w:eastAsia="en-US"/>
              </w:rPr>
              <w:t xml:space="preserve"> possibilitando histórico de início, encerramento e reabertura do período com data, hora e usuário a qual executou as rotinas.</w:t>
            </w:r>
          </w:p>
        </w:tc>
        <w:tc>
          <w:tcPr>
            <w:tcW w:w="0" w:type="auto"/>
          </w:tcPr>
          <w:p w14:paraId="58DFFE6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B8774F9" w14:textId="77777777" w:rsidTr="00256504">
        <w:tc>
          <w:tcPr>
            <w:tcW w:w="0" w:type="auto"/>
          </w:tcPr>
          <w:p w14:paraId="2F131F2D" w14:textId="77777777" w:rsidR="00DD74DC" w:rsidRPr="004B341B" w:rsidRDefault="00DD74DC" w:rsidP="00DD74DC">
            <w:pPr>
              <w:jc w:val="both"/>
              <w:rPr>
                <w:sz w:val="22"/>
                <w:szCs w:val="22"/>
                <w:lang w:eastAsia="en-US"/>
              </w:rPr>
            </w:pPr>
            <w:r w:rsidRPr="004B341B">
              <w:rPr>
                <w:sz w:val="22"/>
                <w:szCs w:val="22"/>
                <w:lang w:eastAsia="en-US"/>
              </w:rPr>
              <w:t>70</w:t>
            </w:r>
          </w:p>
        </w:tc>
        <w:tc>
          <w:tcPr>
            <w:tcW w:w="0" w:type="auto"/>
          </w:tcPr>
          <w:p w14:paraId="0B9FDE56" w14:textId="77777777" w:rsidR="00DD74DC" w:rsidRPr="004B341B" w:rsidRDefault="00DD74DC" w:rsidP="00DD74DC">
            <w:pPr>
              <w:jc w:val="both"/>
              <w:rPr>
                <w:sz w:val="22"/>
                <w:szCs w:val="22"/>
                <w:lang w:eastAsia="en-US"/>
              </w:rPr>
            </w:pPr>
            <w:r w:rsidRPr="004B341B">
              <w:rPr>
                <w:sz w:val="22"/>
                <w:szCs w:val="22"/>
                <w:lang w:eastAsia="en-US"/>
              </w:rPr>
              <w:t>Permitir a configuração do Período Financeiro determinando o período aberto de movimentação no sistema, em diversas rotinas do sistema permitir selecionar somente dias úteis configurando os dias pelo calendário, bem como desbloqueio de campos para edição.</w:t>
            </w:r>
          </w:p>
        </w:tc>
        <w:tc>
          <w:tcPr>
            <w:tcW w:w="0" w:type="auto"/>
          </w:tcPr>
          <w:p w14:paraId="0F214CA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1DDF66D" w14:textId="77777777" w:rsidTr="00256504">
        <w:tc>
          <w:tcPr>
            <w:tcW w:w="0" w:type="auto"/>
          </w:tcPr>
          <w:p w14:paraId="669F2C0D" w14:textId="77777777" w:rsidR="00DD74DC" w:rsidRPr="004B341B" w:rsidRDefault="00DD74DC" w:rsidP="00DD74DC">
            <w:pPr>
              <w:jc w:val="both"/>
              <w:rPr>
                <w:sz w:val="22"/>
                <w:szCs w:val="22"/>
                <w:lang w:eastAsia="en-US"/>
              </w:rPr>
            </w:pPr>
            <w:r w:rsidRPr="004B341B">
              <w:rPr>
                <w:sz w:val="22"/>
                <w:szCs w:val="22"/>
                <w:lang w:eastAsia="en-US"/>
              </w:rPr>
              <w:t>71</w:t>
            </w:r>
          </w:p>
        </w:tc>
        <w:tc>
          <w:tcPr>
            <w:tcW w:w="0" w:type="auto"/>
          </w:tcPr>
          <w:p w14:paraId="0369E663" w14:textId="77777777" w:rsidR="00DD74DC" w:rsidRPr="004B341B" w:rsidRDefault="00DD74DC" w:rsidP="00DD74DC">
            <w:pPr>
              <w:jc w:val="both"/>
              <w:rPr>
                <w:sz w:val="22"/>
                <w:szCs w:val="22"/>
                <w:lang w:eastAsia="en-US"/>
              </w:rPr>
            </w:pPr>
            <w:r w:rsidRPr="004B341B">
              <w:rPr>
                <w:sz w:val="22"/>
                <w:szCs w:val="22"/>
                <w:lang w:eastAsia="en-US"/>
              </w:rPr>
              <w:t>Possibilitar por meio de configuração no Período Financeiro, o roteiro de geração da enumeração cadastral dos empenhos, podendo o usuário optar por bloqueá-la, habilitá-la para edição livre ou mesmo optar pela ordem cronológica.</w:t>
            </w:r>
          </w:p>
        </w:tc>
        <w:tc>
          <w:tcPr>
            <w:tcW w:w="0" w:type="auto"/>
          </w:tcPr>
          <w:p w14:paraId="10B81A8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A1D414" w14:textId="77777777" w:rsidTr="00256504">
        <w:tc>
          <w:tcPr>
            <w:tcW w:w="0" w:type="auto"/>
          </w:tcPr>
          <w:p w14:paraId="3B43571D" w14:textId="77777777" w:rsidR="00DD74DC" w:rsidRPr="004B341B" w:rsidRDefault="00DD74DC" w:rsidP="00DD74DC">
            <w:pPr>
              <w:jc w:val="both"/>
              <w:rPr>
                <w:sz w:val="22"/>
                <w:szCs w:val="22"/>
                <w:lang w:eastAsia="en-US"/>
              </w:rPr>
            </w:pPr>
            <w:r w:rsidRPr="004B341B">
              <w:rPr>
                <w:sz w:val="22"/>
                <w:szCs w:val="22"/>
                <w:lang w:eastAsia="en-US"/>
              </w:rPr>
              <w:t>72</w:t>
            </w:r>
          </w:p>
        </w:tc>
        <w:tc>
          <w:tcPr>
            <w:tcW w:w="0" w:type="auto"/>
          </w:tcPr>
          <w:p w14:paraId="2171D120" w14:textId="77777777" w:rsidR="00DD74DC" w:rsidRPr="004B341B" w:rsidRDefault="00DD74DC" w:rsidP="00DD74DC">
            <w:pPr>
              <w:jc w:val="both"/>
              <w:rPr>
                <w:sz w:val="22"/>
                <w:szCs w:val="22"/>
                <w:lang w:eastAsia="en-US"/>
              </w:rPr>
            </w:pPr>
            <w:r w:rsidRPr="004B341B">
              <w:rPr>
                <w:sz w:val="22"/>
                <w:szCs w:val="22"/>
                <w:lang w:eastAsia="en-US"/>
              </w:rPr>
              <w:t xml:space="preserve">Permitir no Encerramento do Período Financeiro a anulação de todos os Empenhos Estimativos com saldo para que </w:t>
            </w:r>
            <w:proofErr w:type="gramStart"/>
            <w:r w:rsidRPr="004B341B">
              <w:rPr>
                <w:sz w:val="22"/>
                <w:szCs w:val="22"/>
                <w:lang w:eastAsia="en-US"/>
              </w:rPr>
              <w:t>os mesmos</w:t>
            </w:r>
            <w:proofErr w:type="gramEnd"/>
            <w:r w:rsidRPr="004B341B">
              <w:rPr>
                <w:sz w:val="22"/>
                <w:szCs w:val="22"/>
                <w:lang w:eastAsia="en-US"/>
              </w:rPr>
              <w:t xml:space="preserve"> não sejam inscritos em restos a pagar.</w:t>
            </w:r>
          </w:p>
        </w:tc>
        <w:tc>
          <w:tcPr>
            <w:tcW w:w="0" w:type="auto"/>
          </w:tcPr>
          <w:p w14:paraId="26707E1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65DDA9E" w14:textId="77777777" w:rsidTr="00256504">
        <w:tc>
          <w:tcPr>
            <w:tcW w:w="0" w:type="auto"/>
          </w:tcPr>
          <w:p w14:paraId="0F51E50D" w14:textId="77777777" w:rsidR="00DD74DC" w:rsidRPr="004B341B" w:rsidRDefault="00DD74DC" w:rsidP="00DD74DC">
            <w:pPr>
              <w:jc w:val="both"/>
              <w:rPr>
                <w:sz w:val="22"/>
                <w:szCs w:val="22"/>
                <w:lang w:eastAsia="en-US"/>
              </w:rPr>
            </w:pPr>
            <w:r w:rsidRPr="004B341B">
              <w:rPr>
                <w:sz w:val="22"/>
                <w:szCs w:val="22"/>
                <w:lang w:eastAsia="en-US"/>
              </w:rPr>
              <w:t>73</w:t>
            </w:r>
          </w:p>
        </w:tc>
        <w:tc>
          <w:tcPr>
            <w:tcW w:w="0" w:type="auto"/>
          </w:tcPr>
          <w:p w14:paraId="53CCD8C5" w14:textId="77777777" w:rsidR="00DD74DC" w:rsidRPr="004B341B" w:rsidRDefault="00DD74DC" w:rsidP="00DD74DC">
            <w:pPr>
              <w:jc w:val="both"/>
              <w:rPr>
                <w:sz w:val="22"/>
                <w:szCs w:val="22"/>
                <w:lang w:eastAsia="en-US"/>
              </w:rPr>
            </w:pPr>
            <w:r w:rsidRPr="004B341B">
              <w:rPr>
                <w:sz w:val="22"/>
                <w:szCs w:val="22"/>
                <w:lang w:eastAsia="en-US"/>
              </w:rPr>
              <w:t>Permitir a transferência dos saldos de balanço para o exercício seguinte pelo Período da escrituração ao Iniciar o exercício selecionando a opção de executar os lançamentos de abertura e saldos iniciais.</w:t>
            </w:r>
          </w:p>
        </w:tc>
        <w:tc>
          <w:tcPr>
            <w:tcW w:w="0" w:type="auto"/>
          </w:tcPr>
          <w:p w14:paraId="74A4EE7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BF49C4" w14:textId="77777777" w:rsidTr="00256504">
        <w:tc>
          <w:tcPr>
            <w:tcW w:w="0" w:type="auto"/>
          </w:tcPr>
          <w:p w14:paraId="0998DC02" w14:textId="77777777" w:rsidR="00DD74DC" w:rsidRPr="004B341B" w:rsidRDefault="00DD74DC" w:rsidP="00DD74DC">
            <w:pPr>
              <w:jc w:val="both"/>
              <w:rPr>
                <w:sz w:val="22"/>
                <w:szCs w:val="22"/>
                <w:lang w:eastAsia="en-US"/>
              </w:rPr>
            </w:pPr>
            <w:r w:rsidRPr="004B341B">
              <w:rPr>
                <w:sz w:val="22"/>
                <w:szCs w:val="22"/>
                <w:lang w:eastAsia="en-US"/>
              </w:rPr>
              <w:t>74</w:t>
            </w:r>
          </w:p>
        </w:tc>
        <w:tc>
          <w:tcPr>
            <w:tcW w:w="0" w:type="auto"/>
          </w:tcPr>
          <w:p w14:paraId="483CEEE6" w14:textId="77777777" w:rsidR="00DD74DC" w:rsidRPr="004B341B" w:rsidRDefault="00DD74DC" w:rsidP="00DD74DC">
            <w:pPr>
              <w:jc w:val="both"/>
              <w:rPr>
                <w:sz w:val="22"/>
                <w:szCs w:val="22"/>
                <w:lang w:eastAsia="en-US"/>
              </w:rPr>
            </w:pPr>
            <w:r w:rsidRPr="004B341B">
              <w:rPr>
                <w:sz w:val="22"/>
                <w:szCs w:val="22"/>
                <w:lang w:eastAsia="en-US"/>
              </w:rPr>
              <w:t>Propiciar ao usuário cadastrar contas contábeis conforme Plano de contas e legislação aplicável, podendo visualizar e consultar as contas do plano de contas através de planilha dinâmica.</w:t>
            </w:r>
          </w:p>
        </w:tc>
        <w:tc>
          <w:tcPr>
            <w:tcW w:w="0" w:type="auto"/>
          </w:tcPr>
          <w:p w14:paraId="64A5D3E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FA23EC2" w14:textId="77777777" w:rsidTr="00256504">
        <w:tc>
          <w:tcPr>
            <w:tcW w:w="0" w:type="auto"/>
          </w:tcPr>
          <w:p w14:paraId="6D7DBFEA" w14:textId="77777777" w:rsidR="00DD74DC" w:rsidRPr="004B341B" w:rsidRDefault="00DD74DC" w:rsidP="00DD74DC">
            <w:pPr>
              <w:jc w:val="both"/>
              <w:rPr>
                <w:sz w:val="22"/>
                <w:szCs w:val="22"/>
                <w:lang w:eastAsia="en-US"/>
              </w:rPr>
            </w:pPr>
            <w:r w:rsidRPr="004B341B">
              <w:rPr>
                <w:sz w:val="22"/>
                <w:szCs w:val="22"/>
                <w:lang w:eastAsia="en-US"/>
              </w:rPr>
              <w:t>75</w:t>
            </w:r>
          </w:p>
        </w:tc>
        <w:tc>
          <w:tcPr>
            <w:tcW w:w="0" w:type="auto"/>
          </w:tcPr>
          <w:p w14:paraId="0C385A70" w14:textId="77777777" w:rsidR="00DD74DC" w:rsidRPr="004B341B" w:rsidRDefault="00DD74DC" w:rsidP="00DD74DC">
            <w:pPr>
              <w:jc w:val="both"/>
              <w:rPr>
                <w:sz w:val="22"/>
                <w:szCs w:val="22"/>
                <w:lang w:eastAsia="en-US"/>
              </w:rPr>
            </w:pPr>
            <w:r w:rsidRPr="004B341B">
              <w:rPr>
                <w:sz w:val="22"/>
                <w:szCs w:val="22"/>
                <w:lang w:eastAsia="en-US"/>
              </w:rPr>
              <w:t>Permitir inserir Lançamento contábil manualmente para lançamentos que não são contemplados por rotinas do sistema, seja por motivos de ajustes ou por razões legais. Inserindo o lançamento o com data, histórico e evento contábil conforme necessidade da entidade. E ainda estornar os lançamentos contábeis já existentes. Seu estorno deve-se informar o lançamento contábil desejado, sua data de estorno, seu histórico e valor.</w:t>
            </w:r>
          </w:p>
        </w:tc>
        <w:tc>
          <w:tcPr>
            <w:tcW w:w="0" w:type="auto"/>
          </w:tcPr>
          <w:p w14:paraId="68F239D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8544F4C" w14:textId="77777777" w:rsidTr="00256504">
        <w:tc>
          <w:tcPr>
            <w:tcW w:w="0" w:type="auto"/>
          </w:tcPr>
          <w:p w14:paraId="7E4E54CA" w14:textId="77777777" w:rsidR="00DD74DC" w:rsidRPr="004B341B" w:rsidRDefault="00DD74DC" w:rsidP="00DD74DC">
            <w:pPr>
              <w:jc w:val="both"/>
              <w:rPr>
                <w:sz w:val="22"/>
                <w:szCs w:val="22"/>
                <w:lang w:eastAsia="en-US"/>
              </w:rPr>
            </w:pPr>
            <w:r w:rsidRPr="004B341B">
              <w:rPr>
                <w:sz w:val="22"/>
                <w:szCs w:val="22"/>
                <w:lang w:eastAsia="en-US"/>
              </w:rPr>
              <w:t>76</w:t>
            </w:r>
          </w:p>
        </w:tc>
        <w:tc>
          <w:tcPr>
            <w:tcW w:w="0" w:type="auto"/>
          </w:tcPr>
          <w:p w14:paraId="1E17D20E" w14:textId="77777777" w:rsidR="00DD74DC" w:rsidRPr="004B341B" w:rsidRDefault="00DD74DC" w:rsidP="00DD74DC">
            <w:pPr>
              <w:jc w:val="both"/>
              <w:rPr>
                <w:sz w:val="22"/>
                <w:szCs w:val="22"/>
                <w:lang w:eastAsia="en-US"/>
              </w:rPr>
            </w:pPr>
            <w:r w:rsidRPr="004B341B">
              <w:rPr>
                <w:sz w:val="22"/>
                <w:szCs w:val="22"/>
                <w:lang w:eastAsia="en-US"/>
              </w:rPr>
              <w:t>Propiciar ao usuário opção de descartar registros de oriundos de integrações de empenhos, anulações, liquidações e bloqueios/desbloqueios do Compras, descartar as Arrecadações do sistema de tributos e descartar também empenhos da folha de pagamento.</w:t>
            </w:r>
          </w:p>
        </w:tc>
        <w:tc>
          <w:tcPr>
            <w:tcW w:w="0" w:type="auto"/>
          </w:tcPr>
          <w:p w14:paraId="12E2228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706695A" w14:textId="77777777" w:rsidTr="00256504">
        <w:tc>
          <w:tcPr>
            <w:tcW w:w="0" w:type="auto"/>
          </w:tcPr>
          <w:p w14:paraId="2572C272" w14:textId="77777777" w:rsidR="00DD74DC" w:rsidRPr="004B341B" w:rsidRDefault="00DD74DC" w:rsidP="00DD74DC">
            <w:pPr>
              <w:jc w:val="both"/>
              <w:rPr>
                <w:sz w:val="22"/>
                <w:szCs w:val="22"/>
                <w:lang w:eastAsia="en-US"/>
              </w:rPr>
            </w:pPr>
            <w:r w:rsidRPr="004B341B">
              <w:rPr>
                <w:sz w:val="22"/>
                <w:szCs w:val="22"/>
                <w:lang w:eastAsia="en-US"/>
              </w:rPr>
              <w:t>77</w:t>
            </w:r>
          </w:p>
        </w:tc>
        <w:tc>
          <w:tcPr>
            <w:tcW w:w="0" w:type="auto"/>
          </w:tcPr>
          <w:p w14:paraId="3E9A4CDB" w14:textId="77777777" w:rsidR="00DD74DC" w:rsidRPr="004B341B" w:rsidRDefault="00DD74DC" w:rsidP="00DD74DC">
            <w:pPr>
              <w:jc w:val="both"/>
              <w:rPr>
                <w:sz w:val="22"/>
                <w:szCs w:val="22"/>
                <w:lang w:eastAsia="en-US"/>
              </w:rPr>
            </w:pPr>
            <w:r w:rsidRPr="004B341B">
              <w:rPr>
                <w:sz w:val="22"/>
                <w:szCs w:val="22"/>
                <w:lang w:eastAsia="en-US"/>
              </w:rPr>
              <w:t>Propiciar ao usuário recepcionar e armazenar os documentos enviados pelos departamentos competentes para proceder com a escrituração contábil como exemplo os registros das depreciações e aquisição de bens patrimoniais oriundas do sistema patrimônio.</w:t>
            </w:r>
          </w:p>
        </w:tc>
        <w:tc>
          <w:tcPr>
            <w:tcW w:w="0" w:type="auto"/>
          </w:tcPr>
          <w:p w14:paraId="4083454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178A522" w14:textId="77777777" w:rsidTr="00256504">
        <w:tc>
          <w:tcPr>
            <w:tcW w:w="0" w:type="auto"/>
          </w:tcPr>
          <w:p w14:paraId="1C045506" w14:textId="77777777" w:rsidR="00DD74DC" w:rsidRPr="004B341B" w:rsidRDefault="00DD74DC" w:rsidP="00DD74DC">
            <w:pPr>
              <w:jc w:val="both"/>
              <w:rPr>
                <w:sz w:val="22"/>
                <w:szCs w:val="22"/>
                <w:lang w:eastAsia="en-US"/>
              </w:rPr>
            </w:pPr>
            <w:r w:rsidRPr="004B341B">
              <w:rPr>
                <w:sz w:val="22"/>
                <w:szCs w:val="22"/>
                <w:lang w:eastAsia="en-US"/>
              </w:rPr>
              <w:t>78</w:t>
            </w:r>
          </w:p>
        </w:tc>
        <w:tc>
          <w:tcPr>
            <w:tcW w:w="0" w:type="auto"/>
          </w:tcPr>
          <w:p w14:paraId="6D3E8AEA" w14:textId="77777777" w:rsidR="00DD74DC" w:rsidRPr="004B341B" w:rsidRDefault="00DD74DC" w:rsidP="00DD74DC">
            <w:pPr>
              <w:jc w:val="both"/>
              <w:rPr>
                <w:sz w:val="22"/>
                <w:szCs w:val="22"/>
                <w:lang w:eastAsia="en-US"/>
              </w:rPr>
            </w:pPr>
            <w:r w:rsidRPr="004B341B">
              <w:rPr>
                <w:sz w:val="22"/>
                <w:szCs w:val="22"/>
                <w:lang w:eastAsia="en-US"/>
              </w:rPr>
              <w:t>Permitir a geração de demonstrativos gerenciais com visão analítica e sintética das receitas, despesas, fontes de recursos e movimentações bancárias.</w:t>
            </w:r>
          </w:p>
        </w:tc>
        <w:tc>
          <w:tcPr>
            <w:tcW w:w="0" w:type="auto"/>
          </w:tcPr>
          <w:p w14:paraId="136414A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0CE77A7" w14:textId="77777777" w:rsidTr="00256504">
        <w:tc>
          <w:tcPr>
            <w:tcW w:w="0" w:type="auto"/>
          </w:tcPr>
          <w:p w14:paraId="0C63BCC1" w14:textId="77777777" w:rsidR="00DD74DC" w:rsidRPr="004B341B" w:rsidRDefault="00DD74DC" w:rsidP="00DD74DC">
            <w:pPr>
              <w:jc w:val="both"/>
              <w:rPr>
                <w:sz w:val="22"/>
                <w:szCs w:val="22"/>
                <w:lang w:eastAsia="en-US"/>
              </w:rPr>
            </w:pPr>
            <w:r w:rsidRPr="004B341B">
              <w:rPr>
                <w:sz w:val="22"/>
                <w:szCs w:val="22"/>
                <w:lang w:eastAsia="en-US"/>
              </w:rPr>
              <w:t>79</w:t>
            </w:r>
          </w:p>
        </w:tc>
        <w:tc>
          <w:tcPr>
            <w:tcW w:w="0" w:type="auto"/>
          </w:tcPr>
          <w:p w14:paraId="694D02D1" w14:textId="77777777" w:rsidR="00DD74DC" w:rsidRPr="004B341B" w:rsidRDefault="00DD74DC" w:rsidP="00DD74DC">
            <w:pPr>
              <w:jc w:val="both"/>
              <w:rPr>
                <w:sz w:val="22"/>
                <w:szCs w:val="22"/>
                <w:lang w:eastAsia="en-US"/>
              </w:rPr>
            </w:pPr>
            <w:r w:rsidRPr="004B341B">
              <w:rPr>
                <w:sz w:val="22"/>
                <w:szCs w:val="22"/>
                <w:lang w:eastAsia="en-US"/>
              </w:rPr>
              <w:t xml:space="preserve">Propiciar ao usuário consultar dinâmicas e rápidas por Balancete Dinâmico, permitindo controlar através de filtros a consulta aos lançamentos e movimentações das contas contábeis. Possibilitando visualizar os lançamentos </w:t>
            </w:r>
            <w:r w:rsidRPr="004B341B">
              <w:rPr>
                <w:sz w:val="22"/>
                <w:szCs w:val="22"/>
                <w:lang w:eastAsia="en-US"/>
              </w:rPr>
              <w:lastRenderedPageBreak/>
              <w:t>das contas conforme o filtro, apresentando em forma de razão da conta, as movimentações da conta analítica em questão. Os filtros possíveis para emissão do balancete dinâmico devem ser por Período: Anual, Mensal e Diário; Grupo, Conta, Visão, apenas saldo atual, Conta corrente, Componente, Registro contábil, totalizador por dia, Saldos iniciais, abertura, diários, encerramento e documentos escriturados.</w:t>
            </w:r>
          </w:p>
        </w:tc>
        <w:tc>
          <w:tcPr>
            <w:tcW w:w="0" w:type="auto"/>
          </w:tcPr>
          <w:p w14:paraId="4A71F4F0"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1E551C68" w14:textId="77777777" w:rsidTr="00256504">
        <w:tc>
          <w:tcPr>
            <w:tcW w:w="0" w:type="auto"/>
          </w:tcPr>
          <w:p w14:paraId="5BD0FAB0" w14:textId="77777777" w:rsidR="00DD74DC" w:rsidRPr="004B341B" w:rsidRDefault="00DD74DC" w:rsidP="00DD74DC">
            <w:pPr>
              <w:jc w:val="both"/>
              <w:rPr>
                <w:sz w:val="22"/>
                <w:szCs w:val="22"/>
                <w:lang w:eastAsia="en-US"/>
              </w:rPr>
            </w:pPr>
            <w:r w:rsidRPr="004B341B">
              <w:rPr>
                <w:sz w:val="22"/>
                <w:szCs w:val="22"/>
                <w:lang w:eastAsia="en-US"/>
              </w:rPr>
              <w:t>80</w:t>
            </w:r>
          </w:p>
        </w:tc>
        <w:tc>
          <w:tcPr>
            <w:tcW w:w="0" w:type="auto"/>
          </w:tcPr>
          <w:p w14:paraId="7B2E148A" w14:textId="77777777" w:rsidR="00DD74DC" w:rsidRPr="004B341B" w:rsidRDefault="00DD74DC" w:rsidP="00DD74DC">
            <w:pPr>
              <w:jc w:val="both"/>
              <w:rPr>
                <w:sz w:val="22"/>
                <w:szCs w:val="22"/>
                <w:lang w:eastAsia="en-US"/>
              </w:rPr>
            </w:pPr>
            <w:r w:rsidRPr="004B341B">
              <w:rPr>
                <w:sz w:val="22"/>
                <w:szCs w:val="22"/>
                <w:lang w:eastAsia="en-US"/>
              </w:rPr>
              <w:t>Emitir balancete por fonte de recurso, listando as fontes de recursos e permitindo a execução das visões do relatório pelas opções de Superávit financeiro com disponibilidades e obrigações, superávit financeiro, superávit financeiro a utilizar e utilizado, superávit financeiro a utilizar e utilizado por conta bancária e organograma e demonstrando o saldo.</w:t>
            </w:r>
          </w:p>
        </w:tc>
        <w:tc>
          <w:tcPr>
            <w:tcW w:w="0" w:type="auto"/>
          </w:tcPr>
          <w:p w14:paraId="31D6F3D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663881F" w14:textId="77777777" w:rsidTr="00256504">
        <w:tc>
          <w:tcPr>
            <w:tcW w:w="0" w:type="auto"/>
          </w:tcPr>
          <w:p w14:paraId="422F7615" w14:textId="77777777" w:rsidR="00DD74DC" w:rsidRPr="004B341B" w:rsidRDefault="00DD74DC" w:rsidP="00DD74DC">
            <w:pPr>
              <w:jc w:val="both"/>
              <w:rPr>
                <w:sz w:val="22"/>
                <w:szCs w:val="22"/>
                <w:lang w:eastAsia="en-US"/>
              </w:rPr>
            </w:pPr>
            <w:r w:rsidRPr="004B341B">
              <w:rPr>
                <w:sz w:val="22"/>
                <w:szCs w:val="22"/>
                <w:lang w:eastAsia="en-US"/>
              </w:rPr>
              <w:t>81</w:t>
            </w:r>
          </w:p>
        </w:tc>
        <w:tc>
          <w:tcPr>
            <w:tcW w:w="0" w:type="auto"/>
          </w:tcPr>
          <w:p w14:paraId="31D1D53A" w14:textId="77777777" w:rsidR="00DD74DC" w:rsidRPr="004B341B" w:rsidRDefault="00DD74DC" w:rsidP="00DD74DC">
            <w:pPr>
              <w:jc w:val="both"/>
              <w:rPr>
                <w:sz w:val="22"/>
                <w:szCs w:val="22"/>
                <w:lang w:eastAsia="en-US"/>
              </w:rPr>
            </w:pPr>
            <w:r w:rsidRPr="004B341B">
              <w:rPr>
                <w:sz w:val="22"/>
                <w:szCs w:val="22"/>
                <w:lang w:eastAsia="en-US"/>
              </w:rPr>
              <w:t>Possibilitar a geração de informações às prestações de contas federais: SIOPE, SIOPS, DCA, MSC, DIRF, EFD-</w:t>
            </w:r>
            <w:proofErr w:type="spellStart"/>
            <w:r w:rsidRPr="004B341B">
              <w:rPr>
                <w:sz w:val="22"/>
                <w:szCs w:val="22"/>
                <w:lang w:eastAsia="en-US"/>
              </w:rPr>
              <w:t>Reinf</w:t>
            </w:r>
            <w:proofErr w:type="spellEnd"/>
            <w:r w:rsidRPr="004B341B">
              <w:rPr>
                <w:sz w:val="22"/>
                <w:szCs w:val="22"/>
                <w:lang w:eastAsia="en-US"/>
              </w:rPr>
              <w:t>, RREO, RGF, MANAD.</w:t>
            </w:r>
          </w:p>
        </w:tc>
        <w:tc>
          <w:tcPr>
            <w:tcW w:w="0" w:type="auto"/>
          </w:tcPr>
          <w:p w14:paraId="59EDE47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9B097F9" w14:textId="77777777" w:rsidTr="00256504">
        <w:tc>
          <w:tcPr>
            <w:tcW w:w="0" w:type="auto"/>
          </w:tcPr>
          <w:p w14:paraId="0369D8A5" w14:textId="77777777" w:rsidR="00DD74DC" w:rsidRPr="004B341B" w:rsidRDefault="00DD74DC" w:rsidP="00DD74DC">
            <w:pPr>
              <w:jc w:val="both"/>
              <w:rPr>
                <w:sz w:val="22"/>
                <w:szCs w:val="22"/>
                <w:lang w:eastAsia="en-US"/>
              </w:rPr>
            </w:pPr>
            <w:r w:rsidRPr="004B341B">
              <w:rPr>
                <w:sz w:val="22"/>
                <w:szCs w:val="22"/>
                <w:lang w:eastAsia="en-US"/>
              </w:rPr>
              <w:t>82</w:t>
            </w:r>
          </w:p>
        </w:tc>
        <w:tc>
          <w:tcPr>
            <w:tcW w:w="0" w:type="auto"/>
          </w:tcPr>
          <w:p w14:paraId="0EA8DB15" w14:textId="77777777" w:rsidR="00DD74DC" w:rsidRPr="004B341B" w:rsidRDefault="00DD74DC" w:rsidP="00DD74DC">
            <w:pPr>
              <w:jc w:val="both"/>
              <w:rPr>
                <w:sz w:val="22"/>
                <w:szCs w:val="22"/>
                <w:lang w:eastAsia="en-US"/>
              </w:rPr>
            </w:pPr>
            <w:r w:rsidRPr="004B341B">
              <w:rPr>
                <w:sz w:val="22"/>
                <w:szCs w:val="22"/>
                <w:lang w:eastAsia="en-US"/>
              </w:rPr>
              <w:t>Emitir os Relatórios Resumidos de Execução Orçamentária (RREO) e Relatórios de Gestão Fiscal (RGF) de acordo com a Portaria da STN vigente para o período de emissão.</w:t>
            </w:r>
          </w:p>
        </w:tc>
        <w:tc>
          <w:tcPr>
            <w:tcW w:w="0" w:type="auto"/>
          </w:tcPr>
          <w:p w14:paraId="7EE95D6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36C1A94" w14:textId="77777777" w:rsidTr="00256504">
        <w:tc>
          <w:tcPr>
            <w:tcW w:w="0" w:type="auto"/>
          </w:tcPr>
          <w:p w14:paraId="66C312C8" w14:textId="77777777" w:rsidR="00DD74DC" w:rsidRPr="004B341B" w:rsidRDefault="00DD74DC" w:rsidP="00DD74DC">
            <w:pPr>
              <w:jc w:val="both"/>
              <w:rPr>
                <w:sz w:val="22"/>
                <w:szCs w:val="22"/>
                <w:lang w:eastAsia="en-US"/>
              </w:rPr>
            </w:pPr>
            <w:r w:rsidRPr="004B341B">
              <w:rPr>
                <w:sz w:val="22"/>
                <w:szCs w:val="22"/>
                <w:lang w:eastAsia="en-US"/>
              </w:rPr>
              <w:t>83</w:t>
            </w:r>
          </w:p>
        </w:tc>
        <w:tc>
          <w:tcPr>
            <w:tcW w:w="0" w:type="auto"/>
          </w:tcPr>
          <w:p w14:paraId="64B46F00" w14:textId="77777777" w:rsidR="00DD74DC" w:rsidRPr="004B341B" w:rsidRDefault="00DD74DC" w:rsidP="00DD74DC">
            <w:pPr>
              <w:jc w:val="both"/>
              <w:rPr>
                <w:sz w:val="22"/>
                <w:szCs w:val="22"/>
                <w:lang w:eastAsia="en-US"/>
              </w:rPr>
            </w:pPr>
            <w:r w:rsidRPr="004B341B">
              <w:rPr>
                <w:sz w:val="22"/>
                <w:szCs w:val="22"/>
                <w:lang w:eastAsia="en-US"/>
              </w:rPr>
              <w:t>Emitir os relatórios listados pela Lei 4.320/64.</w:t>
            </w:r>
          </w:p>
        </w:tc>
        <w:tc>
          <w:tcPr>
            <w:tcW w:w="0" w:type="auto"/>
          </w:tcPr>
          <w:p w14:paraId="791345D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DDE10B0" w14:textId="77777777" w:rsidTr="00256504">
        <w:tc>
          <w:tcPr>
            <w:tcW w:w="0" w:type="auto"/>
          </w:tcPr>
          <w:p w14:paraId="1544A42B" w14:textId="77777777" w:rsidR="00DD74DC" w:rsidRPr="004B341B" w:rsidRDefault="00DD74DC" w:rsidP="00DD74DC">
            <w:pPr>
              <w:jc w:val="both"/>
              <w:rPr>
                <w:sz w:val="22"/>
                <w:szCs w:val="22"/>
                <w:lang w:eastAsia="en-US"/>
              </w:rPr>
            </w:pPr>
            <w:r w:rsidRPr="004B341B">
              <w:rPr>
                <w:sz w:val="22"/>
                <w:szCs w:val="22"/>
                <w:lang w:eastAsia="en-US"/>
              </w:rPr>
              <w:t>84</w:t>
            </w:r>
          </w:p>
        </w:tc>
        <w:tc>
          <w:tcPr>
            <w:tcW w:w="0" w:type="auto"/>
          </w:tcPr>
          <w:p w14:paraId="055AB79A" w14:textId="77777777" w:rsidR="00DD74DC" w:rsidRPr="004B341B" w:rsidRDefault="00DD74DC" w:rsidP="00DD74DC">
            <w:pPr>
              <w:jc w:val="both"/>
              <w:rPr>
                <w:sz w:val="22"/>
                <w:szCs w:val="22"/>
                <w:lang w:eastAsia="en-US"/>
              </w:rPr>
            </w:pPr>
            <w:r w:rsidRPr="004B341B">
              <w:rPr>
                <w:sz w:val="22"/>
                <w:szCs w:val="22"/>
                <w:lang w:eastAsia="en-US"/>
              </w:rPr>
              <w:t>Emitir relatório de acompanhamento do Ranking na STN sobre a qualidade das informações prestadas referente aos arquivos do SICONFI, oportunizando a seleção de qual Dimensão se deseja avaliar.</w:t>
            </w:r>
          </w:p>
        </w:tc>
        <w:tc>
          <w:tcPr>
            <w:tcW w:w="0" w:type="auto"/>
          </w:tcPr>
          <w:p w14:paraId="0442485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0716899" w14:textId="77777777" w:rsidTr="00256504">
        <w:tc>
          <w:tcPr>
            <w:tcW w:w="0" w:type="auto"/>
          </w:tcPr>
          <w:p w14:paraId="4B331D08" w14:textId="77777777" w:rsidR="00DD74DC" w:rsidRPr="004B341B" w:rsidRDefault="00DD74DC" w:rsidP="00DD74DC">
            <w:pPr>
              <w:jc w:val="both"/>
              <w:rPr>
                <w:sz w:val="22"/>
                <w:szCs w:val="22"/>
                <w:lang w:eastAsia="en-US"/>
              </w:rPr>
            </w:pPr>
            <w:r w:rsidRPr="004B341B">
              <w:rPr>
                <w:sz w:val="22"/>
                <w:szCs w:val="22"/>
                <w:lang w:eastAsia="en-US"/>
              </w:rPr>
              <w:t>85</w:t>
            </w:r>
          </w:p>
        </w:tc>
        <w:tc>
          <w:tcPr>
            <w:tcW w:w="0" w:type="auto"/>
          </w:tcPr>
          <w:p w14:paraId="02EDA7BB" w14:textId="77777777" w:rsidR="00DD74DC" w:rsidRPr="004B341B" w:rsidRDefault="00DD74DC" w:rsidP="00DD74DC">
            <w:pPr>
              <w:jc w:val="both"/>
              <w:rPr>
                <w:sz w:val="22"/>
                <w:szCs w:val="22"/>
                <w:lang w:eastAsia="en-US"/>
              </w:rPr>
            </w:pPr>
            <w:r w:rsidRPr="004B341B">
              <w:rPr>
                <w:sz w:val="22"/>
                <w:szCs w:val="22"/>
                <w:lang w:eastAsia="en-US"/>
              </w:rPr>
              <w:t>Emitir relatório para acompanhamento e conferências das informações prestadas ao EFD-</w:t>
            </w:r>
            <w:proofErr w:type="spellStart"/>
            <w:r w:rsidRPr="004B341B">
              <w:rPr>
                <w:sz w:val="22"/>
                <w:szCs w:val="22"/>
                <w:lang w:eastAsia="en-US"/>
              </w:rPr>
              <w:t>Reinf</w:t>
            </w:r>
            <w:proofErr w:type="spellEnd"/>
            <w:r w:rsidRPr="004B341B">
              <w:rPr>
                <w:sz w:val="22"/>
                <w:szCs w:val="22"/>
                <w:lang w:eastAsia="en-US"/>
              </w:rPr>
              <w:t>.</w:t>
            </w:r>
          </w:p>
        </w:tc>
        <w:tc>
          <w:tcPr>
            <w:tcW w:w="0" w:type="auto"/>
          </w:tcPr>
          <w:p w14:paraId="7248730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6EAEAF5" w14:textId="77777777" w:rsidTr="00256504">
        <w:tc>
          <w:tcPr>
            <w:tcW w:w="0" w:type="auto"/>
          </w:tcPr>
          <w:p w14:paraId="79C6A7FF" w14:textId="77777777" w:rsidR="00DD74DC" w:rsidRPr="004B341B" w:rsidRDefault="00DD74DC" w:rsidP="00DD74DC">
            <w:pPr>
              <w:jc w:val="both"/>
              <w:rPr>
                <w:sz w:val="22"/>
                <w:szCs w:val="22"/>
                <w:lang w:eastAsia="en-US"/>
              </w:rPr>
            </w:pPr>
            <w:r w:rsidRPr="004B341B">
              <w:rPr>
                <w:sz w:val="22"/>
                <w:szCs w:val="22"/>
                <w:lang w:eastAsia="en-US"/>
              </w:rPr>
              <w:t>86</w:t>
            </w:r>
          </w:p>
        </w:tc>
        <w:tc>
          <w:tcPr>
            <w:tcW w:w="0" w:type="auto"/>
          </w:tcPr>
          <w:p w14:paraId="5527C97D" w14:textId="77777777" w:rsidR="00DD74DC" w:rsidRPr="004B341B" w:rsidRDefault="00DD74DC" w:rsidP="00DD74DC">
            <w:pPr>
              <w:jc w:val="both"/>
              <w:rPr>
                <w:sz w:val="22"/>
                <w:szCs w:val="22"/>
                <w:lang w:eastAsia="en-US"/>
              </w:rPr>
            </w:pPr>
            <w:r w:rsidRPr="004B341B">
              <w:rPr>
                <w:sz w:val="22"/>
                <w:szCs w:val="22"/>
                <w:lang w:eastAsia="en-US"/>
              </w:rPr>
              <w:t>Possibilitar o acompanhamento rápida as informações do EDF-</w:t>
            </w:r>
            <w:proofErr w:type="spellStart"/>
            <w:r w:rsidRPr="004B341B">
              <w:rPr>
                <w:sz w:val="22"/>
                <w:szCs w:val="22"/>
                <w:lang w:eastAsia="en-US"/>
              </w:rPr>
              <w:t>Reinf</w:t>
            </w:r>
            <w:proofErr w:type="spellEnd"/>
            <w:r w:rsidRPr="004B341B">
              <w:rPr>
                <w:sz w:val="22"/>
                <w:szCs w:val="22"/>
                <w:lang w:eastAsia="en-US"/>
              </w:rPr>
              <w:t xml:space="preserve"> de forma atualizada com data, hora, estimativas de horas para resolver possíveis ajustes e alertas informações em gráficos dos eventos gerados, envios federais e envios pendentes das informações referente ao EFD-</w:t>
            </w:r>
            <w:proofErr w:type="spellStart"/>
            <w:r w:rsidRPr="004B341B">
              <w:rPr>
                <w:sz w:val="22"/>
                <w:szCs w:val="22"/>
                <w:lang w:eastAsia="en-US"/>
              </w:rPr>
              <w:t>Reinf</w:t>
            </w:r>
            <w:proofErr w:type="spellEnd"/>
            <w:r w:rsidRPr="004B341B">
              <w:rPr>
                <w:sz w:val="22"/>
                <w:szCs w:val="22"/>
                <w:lang w:eastAsia="en-US"/>
              </w:rPr>
              <w:t xml:space="preserve"> ao sistema gestor do e-Social.</w:t>
            </w:r>
          </w:p>
        </w:tc>
        <w:tc>
          <w:tcPr>
            <w:tcW w:w="0" w:type="auto"/>
          </w:tcPr>
          <w:p w14:paraId="726990F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2F6FA42" w14:textId="77777777" w:rsidTr="00256504">
        <w:tc>
          <w:tcPr>
            <w:tcW w:w="0" w:type="auto"/>
          </w:tcPr>
          <w:p w14:paraId="0D449ED6" w14:textId="77777777" w:rsidR="00DD74DC" w:rsidRPr="004B341B" w:rsidRDefault="00DD74DC" w:rsidP="00DD74DC">
            <w:pPr>
              <w:jc w:val="both"/>
              <w:rPr>
                <w:sz w:val="22"/>
                <w:szCs w:val="22"/>
                <w:lang w:eastAsia="en-US"/>
              </w:rPr>
            </w:pPr>
            <w:r w:rsidRPr="004B341B">
              <w:rPr>
                <w:sz w:val="22"/>
                <w:szCs w:val="22"/>
                <w:lang w:eastAsia="en-US"/>
              </w:rPr>
              <w:t>87</w:t>
            </w:r>
          </w:p>
        </w:tc>
        <w:tc>
          <w:tcPr>
            <w:tcW w:w="0" w:type="auto"/>
          </w:tcPr>
          <w:p w14:paraId="1C8E2573" w14:textId="77777777" w:rsidR="00DD74DC" w:rsidRPr="004B341B" w:rsidRDefault="00DD74DC" w:rsidP="00DD74DC">
            <w:pPr>
              <w:jc w:val="both"/>
              <w:rPr>
                <w:sz w:val="22"/>
                <w:szCs w:val="22"/>
                <w:lang w:eastAsia="en-US"/>
              </w:rPr>
            </w:pPr>
            <w:r w:rsidRPr="004B341B">
              <w:rPr>
                <w:sz w:val="22"/>
                <w:szCs w:val="22"/>
                <w:lang w:eastAsia="en-US"/>
              </w:rPr>
              <w:t>Permitir a emissão de notas e relatórios a partir do próprio ambiente de cadastros.</w:t>
            </w:r>
          </w:p>
        </w:tc>
        <w:tc>
          <w:tcPr>
            <w:tcW w:w="0" w:type="auto"/>
          </w:tcPr>
          <w:p w14:paraId="143F7EF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7ACF4D3" w14:textId="77777777" w:rsidTr="00256504">
        <w:tc>
          <w:tcPr>
            <w:tcW w:w="0" w:type="auto"/>
          </w:tcPr>
          <w:p w14:paraId="37EBB415" w14:textId="77777777" w:rsidR="00DD74DC" w:rsidRPr="004B341B" w:rsidRDefault="00DD74DC" w:rsidP="00DD74DC">
            <w:pPr>
              <w:jc w:val="both"/>
              <w:rPr>
                <w:sz w:val="22"/>
                <w:szCs w:val="22"/>
                <w:lang w:eastAsia="en-US"/>
              </w:rPr>
            </w:pPr>
            <w:r w:rsidRPr="004B341B">
              <w:rPr>
                <w:sz w:val="22"/>
                <w:szCs w:val="22"/>
                <w:lang w:eastAsia="en-US"/>
              </w:rPr>
              <w:t>88</w:t>
            </w:r>
          </w:p>
        </w:tc>
        <w:tc>
          <w:tcPr>
            <w:tcW w:w="0" w:type="auto"/>
          </w:tcPr>
          <w:p w14:paraId="68685800" w14:textId="77777777" w:rsidR="00DD74DC" w:rsidRPr="004B341B" w:rsidRDefault="00DD74DC" w:rsidP="00DD74DC">
            <w:pPr>
              <w:jc w:val="both"/>
              <w:rPr>
                <w:sz w:val="22"/>
                <w:szCs w:val="22"/>
                <w:lang w:eastAsia="en-US"/>
              </w:rPr>
            </w:pPr>
            <w:r w:rsidRPr="004B341B">
              <w:rPr>
                <w:sz w:val="22"/>
                <w:szCs w:val="22"/>
                <w:lang w:eastAsia="en-US"/>
              </w:rPr>
              <w:t>Realizar via interação entre os sistemas Contábil e Compras a integração dos com registros de empenhos, anulações de empenhos e liquidação.</w:t>
            </w:r>
          </w:p>
        </w:tc>
        <w:tc>
          <w:tcPr>
            <w:tcW w:w="0" w:type="auto"/>
          </w:tcPr>
          <w:p w14:paraId="0604F80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C76754" w14:textId="77777777" w:rsidTr="00256504">
        <w:tc>
          <w:tcPr>
            <w:tcW w:w="0" w:type="auto"/>
          </w:tcPr>
          <w:p w14:paraId="1138FDEC" w14:textId="77777777" w:rsidR="00DD74DC" w:rsidRPr="004B341B" w:rsidRDefault="00DD74DC" w:rsidP="00DD74DC">
            <w:pPr>
              <w:jc w:val="both"/>
              <w:rPr>
                <w:sz w:val="22"/>
                <w:szCs w:val="22"/>
                <w:lang w:eastAsia="en-US"/>
              </w:rPr>
            </w:pPr>
            <w:r w:rsidRPr="004B341B">
              <w:rPr>
                <w:sz w:val="22"/>
                <w:szCs w:val="22"/>
                <w:lang w:eastAsia="en-US"/>
              </w:rPr>
              <w:t>89</w:t>
            </w:r>
          </w:p>
        </w:tc>
        <w:tc>
          <w:tcPr>
            <w:tcW w:w="0" w:type="auto"/>
          </w:tcPr>
          <w:p w14:paraId="52721436" w14:textId="77777777" w:rsidR="00DD74DC" w:rsidRPr="004B341B" w:rsidRDefault="00DD74DC" w:rsidP="00DD74DC">
            <w:pPr>
              <w:jc w:val="both"/>
              <w:rPr>
                <w:sz w:val="22"/>
                <w:szCs w:val="22"/>
                <w:lang w:eastAsia="en-US"/>
              </w:rPr>
            </w:pPr>
            <w:r w:rsidRPr="004B341B">
              <w:rPr>
                <w:sz w:val="22"/>
                <w:szCs w:val="22"/>
                <w:lang w:eastAsia="en-US"/>
              </w:rPr>
              <w:t xml:space="preserve">Propiciar a inclusão dos empenhos de alterações contratuais do tipo "aditivo" ou "apostilamento" via interação com o compras </w:t>
            </w:r>
            <w:proofErr w:type="gramStart"/>
            <w:r w:rsidRPr="004B341B">
              <w:rPr>
                <w:sz w:val="22"/>
                <w:szCs w:val="22"/>
                <w:lang w:eastAsia="en-US"/>
              </w:rPr>
              <w:t>pela a</w:t>
            </w:r>
            <w:proofErr w:type="gramEnd"/>
            <w:r w:rsidRPr="004B341B">
              <w:rPr>
                <w:sz w:val="22"/>
                <w:szCs w:val="22"/>
                <w:lang w:eastAsia="en-US"/>
              </w:rPr>
              <w:t xml:space="preserve"> emissão de empenhos</w:t>
            </w:r>
          </w:p>
        </w:tc>
        <w:tc>
          <w:tcPr>
            <w:tcW w:w="0" w:type="auto"/>
          </w:tcPr>
          <w:p w14:paraId="7D7E2E6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DB53702" w14:textId="77777777" w:rsidTr="00256504">
        <w:tc>
          <w:tcPr>
            <w:tcW w:w="0" w:type="auto"/>
          </w:tcPr>
          <w:p w14:paraId="38D40504" w14:textId="77777777" w:rsidR="00DD74DC" w:rsidRPr="004B341B" w:rsidRDefault="00DD74DC" w:rsidP="00DD74DC">
            <w:pPr>
              <w:jc w:val="both"/>
              <w:rPr>
                <w:sz w:val="22"/>
                <w:szCs w:val="22"/>
                <w:lang w:eastAsia="en-US"/>
              </w:rPr>
            </w:pPr>
            <w:r w:rsidRPr="004B341B">
              <w:rPr>
                <w:sz w:val="22"/>
                <w:szCs w:val="22"/>
                <w:lang w:eastAsia="en-US"/>
              </w:rPr>
              <w:t>90</w:t>
            </w:r>
          </w:p>
        </w:tc>
        <w:tc>
          <w:tcPr>
            <w:tcW w:w="0" w:type="auto"/>
          </w:tcPr>
          <w:p w14:paraId="38D13BE7" w14:textId="77777777" w:rsidR="00DD74DC" w:rsidRPr="004B341B" w:rsidRDefault="00DD74DC" w:rsidP="00DD74DC">
            <w:pPr>
              <w:jc w:val="both"/>
              <w:rPr>
                <w:sz w:val="22"/>
                <w:szCs w:val="22"/>
                <w:lang w:eastAsia="en-US"/>
              </w:rPr>
            </w:pPr>
            <w:r w:rsidRPr="004B341B">
              <w:rPr>
                <w:sz w:val="22"/>
                <w:szCs w:val="22"/>
                <w:lang w:eastAsia="en-US"/>
              </w:rPr>
              <w:t>Permitir o envio de dados financeiros das movimentações bancárias ao portal de transparência para a população em conformidade com a Lei de Acesso à Informação de Nº 12.527/11.</w:t>
            </w:r>
          </w:p>
        </w:tc>
        <w:tc>
          <w:tcPr>
            <w:tcW w:w="0" w:type="auto"/>
          </w:tcPr>
          <w:p w14:paraId="4DF3D16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5A29246" w14:textId="77777777" w:rsidTr="00256504">
        <w:tc>
          <w:tcPr>
            <w:tcW w:w="0" w:type="auto"/>
          </w:tcPr>
          <w:p w14:paraId="4C0C125B" w14:textId="77777777" w:rsidR="00DD74DC" w:rsidRPr="004B341B" w:rsidRDefault="00DD74DC" w:rsidP="00DD74DC">
            <w:pPr>
              <w:jc w:val="both"/>
              <w:rPr>
                <w:sz w:val="22"/>
                <w:szCs w:val="22"/>
                <w:lang w:eastAsia="en-US"/>
              </w:rPr>
            </w:pPr>
            <w:r w:rsidRPr="004B341B">
              <w:rPr>
                <w:sz w:val="22"/>
                <w:szCs w:val="22"/>
                <w:lang w:eastAsia="en-US"/>
              </w:rPr>
              <w:t>91</w:t>
            </w:r>
          </w:p>
        </w:tc>
        <w:tc>
          <w:tcPr>
            <w:tcW w:w="0" w:type="auto"/>
          </w:tcPr>
          <w:p w14:paraId="0629039B" w14:textId="77777777" w:rsidR="00DD74DC" w:rsidRPr="004B341B" w:rsidRDefault="00DD74DC" w:rsidP="00DD74DC">
            <w:pPr>
              <w:jc w:val="both"/>
              <w:rPr>
                <w:sz w:val="22"/>
                <w:szCs w:val="22"/>
                <w:lang w:eastAsia="en-US"/>
              </w:rPr>
            </w:pPr>
            <w:r w:rsidRPr="004B341B">
              <w:rPr>
                <w:sz w:val="22"/>
                <w:szCs w:val="22"/>
                <w:lang w:eastAsia="en-US"/>
              </w:rPr>
              <w:t>Permitir a alteração do exercício e entidade logada no sistema de forma simples e rápida.</w:t>
            </w:r>
          </w:p>
        </w:tc>
        <w:tc>
          <w:tcPr>
            <w:tcW w:w="0" w:type="auto"/>
          </w:tcPr>
          <w:p w14:paraId="6E7BFCE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4A8DE1D" w14:textId="77777777" w:rsidTr="00256504">
        <w:tc>
          <w:tcPr>
            <w:tcW w:w="0" w:type="auto"/>
          </w:tcPr>
          <w:p w14:paraId="68D2453E" w14:textId="77777777" w:rsidR="00DD74DC" w:rsidRPr="004B341B" w:rsidRDefault="00DD74DC" w:rsidP="00DD74DC">
            <w:pPr>
              <w:jc w:val="both"/>
              <w:rPr>
                <w:sz w:val="22"/>
                <w:szCs w:val="22"/>
                <w:lang w:eastAsia="en-US"/>
              </w:rPr>
            </w:pPr>
            <w:r w:rsidRPr="004B341B">
              <w:rPr>
                <w:sz w:val="22"/>
                <w:szCs w:val="22"/>
                <w:lang w:eastAsia="en-US"/>
              </w:rPr>
              <w:t>92</w:t>
            </w:r>
          </w:p>
        </w:tc>
        <w:tc>
          <w:tcPr>
            <w:tcW w:w="0" w:type="auto"/>
          </w:tcPr>
          <w:p w14:paraId="65B7561B" w14:textId="77777777" w:rsidR="00DD74DC" w:rsidRPr="004B341B" w:rsidRDefault="00DD74DC" w:rsidP="00DD74DC">
            <w:pPr>
              <w:jc w:val="both"/>
              <w:rPr>
                <w:sz w:val="22"/>
                <w:szCs w:val="22"/>
                <w:lang w:eastAsia="en-US"/>
              </w:rPr>
            </w:pPr>
            <w:r w:rsidRPr="004B341B">
              <w:rPr>
                <w:sz w:val="22"/>
                <w:szCs w:val="22"/>
                <w:lang w:eastAsia="en-US"/>
              </w:rPr>
              <w:t>Possibilitar cadastro de Responsáveis vinculados a entidade inserindo seus dados pessoais, descrição do cargo, endereço, período de responsabilidades com data inicial, data final, tipo de responsável, ato, organograma e motivo da baixa e inclusão de anexos.</w:t>
            </w:r>
          </w:p>
        </w:tc>
        <w:tc>
          <w:tcPr>
            <w:tcW w:w="0" w:type="auto"/>
          </w:tcPr>
          <w:p w14:paraId="456F29F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5CFD1D3" w14:textId="77777777" w:rsidTr="00256504">
        <w:tc>
          <w:tcPr>
            <w:tcW w:w="0" w:type="auto"/>
          </w:tcPr>
          <w:p w14:paraId="6D5DD706" w14:textId="77777777" w:rsidR="00DD74DC" w:rsidRPr="004B341B" w:rsidRDefault="00DD74DC" w:rsidP="00DD74DC">
            <w:pPr>
              <w:jc w:val="both"/>
              <w:rPr>
                <w:sz w:val="22"/>
                <w:szCs w:val="22"/>
                <w:lang w:eastAsia="en-US"/>
              </w:rPr>
            </w:pPr>
            <w:r w:rsidRPr="004B341B">
              <w:rPr>
                <w:sz w:val="22"/>
                <w:szCs w:val="22"/>
                <w:lang w:eastAsia="en-US"/>
              </w:rPr>
              <w:t>93</w:t>
            </w:r>
          </w:p>
        </w:tc>
        <w:tc>
          <w:tcPr>
            <w:tcW w:w="0" w:type="auto"/>
          </w:tcPr>
          <w:p w14:paraId="440EEEE0" w14:textId="77777777" w:rsidR="00DD74DC" w:rsidRPr="004B341B" w:rsidRDefault="00DD74DC" w:rsidP="00DD74DC">
            <w:pPr>
              <w:jc w:val="both"/>
              <w:rPr>
                <w:sz w:val="22"/>
                <w:szCs w:val="22"/>
                <w:lang w:eastAsia="en-US"/>
              </w:rPr>
            </w:pPr>
            <w:r w:rsidRPr="004B341B">
              <w:rPr>
                <w:sz w:val="22"/>
                <w:szCs w:val="22"/>
                <w:lang w:eastAsia="en-US"/>
              </w:rPr>
              <w:t>Permitir a realização da Prestação de Contas para o Tribunal de Contas, referente aos atos administrativos, dados contabilizados, dados financeiros e dados do orçamento.</w:t>
            </w:r>
          </w:p>
        </w:tc>
        <w:tc>
          <w:tcPr>
            <w:tcW w:w="0" w:type="auto"/>
          </w:tcPr>
          <w:p w14:paraId="0BEEDE3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14E64AB" w14:textId="77777777" w:rsidTr="00256504">
        <w:tc>
          <w:tcPr>
            <w:tcW w:w="0" w:type="auto"/>
          </w:tcPr>
          <w:p w14:paraId="70B1706E" w14:textId="77777777" w:rsidR="00DD74DC" w:rsidRPr="004B341B" w:rsidRDefault="00DD74DC" w:rsidP="00DD74DC">
            <w:pPr>
              <w:jc w:val="both"/>
              <w:rPr>
                <w:sz w:val="22"/>
                <w:szCs w:val="22"/>
                <w:lang w:eastAsia="en-US"/>
              </w:rPr>
            </w:pPr>
            <w:r w:rsidRPr="004B341B">
              <w:rPr>
                <w:sz w:val="22"/>
                <w:szCs w:val="22"/>
                <w:lang w:eastAsia="en-US"/>
              </w:rPr>
              <w:t>94</w:t>
            </w:r>
          </w:p>
        </w:tc>
        <w:tc>
          <w:tcPr>
            <w:tcW w:w="0" w:type="auto"/>
          </w:tcPr>
          <w:p w14:paraId="62331190" w14:textId="77777777" w:rsidR="00DD74DC" w:rsidRPr="004B341B" w:rsidRDefault="00DD74DC" w:rsidP="00DD74DC">
            <w:pPr>
              <w:jc w:val="both"/>
              <w:rPr>
                <w:sz w:val="22"/>
                <w:szCs w:val="22"/>
                <w:lang w:eastAsia="en-US"/>
              </w:rPr>
            </w:pPr>
            <w:r w:rsidRPr="004B341B">
              <w:rPr>
                <w:sz w:val="22"/>
                <w:szCs w:val="22"/>
                <w:lang w:eastAsia="en-US"/>
              </w:rPr>
              <w:t>Propiciar que pessoas físicas ou jurídicas fornecedoras do município consultem os empenhos que estão pendentes de pagamento pelo município via dispositivo móvel.</w:t>
            </w:r>
          </w:p>
        </w:tc>
        <w:tc>
          <w:tcPr>
            <w:tcW w:w="0" w:type="auto"/>
          </w:tcPr>
          <w:p w14:paraId="5C35A6D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2C00185" w14:textId="77777777" w:rsidTr="00256504">
        <w:tc>
          <w:tcPr>
            <w:tcW w:w="0" w:type="auto"/>
          </w:tcPr>
          <w:p w14:paraId="0778B071" w14:textId="77777777" w:rsidR="00DD74DC" w:rsidRPr="004B341B" w:rsidRDefault="00DD74DC" w:rsidP="00DD74DC">
            <w:pPr>
              <w:jc w:val="both"/>
              <w:rPr>
                <w:sz w:val="22"/>
                <w:szCs w:val="22"/>
                <w:lang w:eastAsia="en-US"/>
              </w:rPr>
            </w:pPr>
            <w:r w:rsidRPr="004B341B">
              <w:rPr>
                <w:sz w:val="22"/>
                <w:szCs w:val="22"/>
                <w:lang w:eastAsia="en-US"/>
              </w:rPr>
              <w:t>95</w:t>
            </w:r>
          </w:p>
        </w:tc>
        <w:tc>
          <w:tcPr>
            <w:tcW w:w="0" w:type="auto"/>
          </w:tcPr>
          <w:p w14:paraId="3C159AFE" w14:textId="77777777" w:rsidR="00DD74DC" w:rsidRPr="004B341B" w:rsidRDefault="00DD74DC" w:rsidP="00DD74DC">
            <w:pPr>
              <w:jc w:val="both"/>
              <w:rPr>
                <w:sz w:val="22"/>
                <w:szCs w:val="22"/>
                <w:lang w:eastAsia="en-US"/>
              </w:rPr>
            </w:pPr>
            <w:r w:rsidRPr="004B341B">
              <w:rPr>
                <w:sz w:val="22"/>
                <w:szCs w:val="22"/>
                <w:lang w:eastAsia="en-US"/>
              </w:rPr>
              <w:t>Possuir painel de interação das Solicitações de Despesas solicitadas pelos departamentos para inclusão dos créditos orçamentários e devolução da solicitação caso necessário.</w:t>
            </w:r>
          </w:p>
        </w:tc>
        <w:tc>
          <w:tcPr>
            <w:tcW w:w="0" w:type="auto"/>
          </w:tcPr>
          <w:p w14:paraId="23E7E81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947D8E3" w14:textId="77777777" w:rsidTr="00256504">
        <w:tc>
          <w:tcPr>
            <w:tcW w:w="0" w:type="auto"/>
          </w:tcPr>
          <w:p w14:paraId="6B06F726" w14:textId="77777777" w:rsidR="00DD74DC" w:rsidRPr="004B341B" w:rsidRDefault="00DD74DC" w:rsidP="00DD74DC">
            <w:pPr>
              <w:jc w:val="both"/>
              <w:rPr>
                <w:sz w:val="22"/>
                <w:szCs w:val="22"/>
                <w:lang w:eastAsia="en-US"/>
              </w:rPr>
            </w:pPr>
            <w:r w:rsidRPr="004B341B">
              <w:rPr>
                <w:sz w:val="22"/>
                <w:szCs w:val="22"/>
                <w:lang w:eastAsia="en-US"/>
              </w:rPr>
              <w:t>96</w:t>
            </w:r>
          </w:p>
        </w:tc>
        <w:tc>
          <w:tcPr>
            <w:tcW w:w="0" w:type="auto"/>
          </w:tcPr>
          <w:p w14:paraId="0544509D" w14:textId="77777777" w:rsidR="00DD74DC" w:rsidRPr="004B341B" w:rsidRDefault="00DD74DC" w:rsidP="00DD74DC">
            <w:pPr>
              <w:jc w:val="both"/>
              <w:rPr>
                <w:sz w:val="22"/>
                <w:szCs w:val="22"/>
                <w:lang w:eastAsia="en-US"/>
              </w:rPr>
            </w:pPr>
            <w:r w:rsidRPr="004B341B">
              <w:rPr>
                <w:sz w:val="22"/>
                <w:szCs w:val="22"/>
                <w:lang w:eastAsia="en-US"/>
              </w:rPr>
              <w:t xml:space="preserve">Possibilitar a inclusão de emendas, por meio do cadastramento das Emendas parlamentares relativas ao orçamento anual da entidade. E possibilitando a </w:t>
            </w:r>
            <w:r w:rsidRPr="004B341B">
              <w:rPr>
                <w:sz w:val="22"/>
                <w:szCs w:val="22"/>
                <w:lang w:eastAsia="en-US"/>
              </w:rPr>
              <w:lastRenderedPageBreak/>
              <w:t>vinculação, consulta e visualização das emendas aos recursos informados nos cadastros das despesas, das solicitações de despesas e das alterações orçamentárias da despesa.</w:t>
            </w:r>
          </w:p>
        </w:tc>
        <w:tc>
          <w:tcPr>
            <w:tcW w:w="0" w:type="auto"/>
          </w:tcPr>
          <w:p w14:paraId="28D5486A"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4A64D2FA" w14:textId="77777777" w:rsidTr="00256504">
        <w:tc>
          <w:tcPr>
            <w:tcW w:w="0" w:type="auto"/>
          </w:tcPr>
          <w:p w14:paraId="74582FCA" w14:textId="77777777" w:rsidR="00DD74DC" w:rsidRPr="004B341B" w:rsidRDefault="00DD74DC" w:rsidP="00DD74DC">
            <w:pPr>
              <w:jc w:val="both"/>
              <w:rPr>
                <w:sz w:val="22"/>
                <w:szCs w:val="22"/>
                <w:lang w:eastAsia="en-US"/>
              </w:rPr>
            </w:pPr>
            <w:r w:rsidRPr="004B341B">
              <w:rPr>
                <w:sz w:val="22"/>
                <w:szCs w:val="22"/>
                <w:lang w:eastAsia="en-US"/>
              </w:rPr>
              <w:t>97</w:t>
            </w:r>
          </w:p>
        </w:tc>
        <w:tc>
          <w:tcPr>
            <w:tcW w:w="0" w:type="auto"/>
          </w:tcPr>
          <w:p w14:paraId="762E427A" w14:textId="77777777" w:rsidR="00DD74DC" w:rsidRPr="004B341B" w:rsidRDefault="00DD74DC" w:rsidP="00DD74DC">
            <w:pPr>
              <w:jc w:val="both"/>
              <w:rPr>
                <w:sz w:val="22"/>
                <w:szCs w:val="22"/>
                <w:lang w:eastAsia="en-US"/>
              </w:rPr>
            </w:pPr>
            <w:r w:rsidRPr="004B341B">
              <w:rPr>
                <w:sz w:val="22"/>
                <w:szCs w:val="22"/>
                <w:lang w:eastAsia="en-US"/>
              </w:rPr>
              <w:t>Permitir inserir a Publicidade dos relatórios de Gestão Fiscal e Resumido da Execução Orçamentária da LRF, informando o Poder, Tipo, Ano, Período de referência, competência e Publicações com a data de publicação, fonte de divulgação e descrição.</w:t>
            </w:r>
          </w:p>
        </w:tc>
        <w:tc>
          <w:tcPr>
            <w:tcW w:w="0" w:type="auto"/>
          </w:tcPr>
          <w:p w14:paraId="67B94A5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DF8F8B3" w14:textId="77777777" w:rsidTr="00256504">
        <w:tc>
          <w:tcPr>
            <w:tcW w:w="0" w:type="auto"/>
          </w:tcPr>
          <w:p w14:paraId="18FE9A96" w14:textId="77777777" w:rsidR="00DD74DC" w:rsidRPr="004B341B" w:rsidRDefault="00DD74DC" w:rsidP="00DD74DC">
            <w:pPr>
              <w:jc w:val="both"/>
              <w:rPr>
                <w:sz w:val="22"/>
                <w:szCs w:val="22"/>
                <w:lang w:eastAsia="en-US"/>
              </w:rPr>
            </w:pPr>
            <w:r w:rsidRPr="004B341B">
              <w:rPr>
                <w:sz w:val="22"/>
                <w:szCs w:val="22"/>
                <w:lang w:eastAsia="en-US"/>
              </w:rPr>
              <w:t>98</w:t>
            </w:r>
          </w:p>
        </w:tc>
        <w:tc>
          <w:tcPr>
            <w:tcW w:w="0" w:type="auto"/>
          </w:tcPr>
          <w:p w14:paraId="7A7D3731" w14:textId="77777777" w:rsidR="00DD74DC" w:rsidRPr="004B341B" w:rsidRDefault="00DD74DC" w:rsidP="00DD74DC">
            <w:pPr>
              <w:jc w:val="both"/>
              <w:rPr>
                <w:sz w:val="22"/>
                <w:szCs w:val="22"/>
                <w:lang w:eastAsia="en-US"/>
              </w:rPr>
            </w:pPr>
            <w:r w:rsidRPr="004B341B">
              <w:rPr>
                <w:sz w:val="22"/>
                <w:szCs w:val="22"/>
                <w:lang w:eastAsia="en-US"/>
              </w:rPr>
              <w:t>Permitir a construção de relatórios personalizados com base nos registros das funcionalidades e possibilitando sua configuração por meio da fonte do sistema com ações de colunas, filtros e ordenações, bem como a inclusão de parâmetros conforme a necessidade da entidade.</w:t>
            </w:r>
          </w:p>
        </w:tc>
        <w:tc>
          <w:tcPr>
            <w:tcW w:w="0" w:type="auto"/>
          </w:tcPr>
          <w:p w14:paraId="30BB56A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003738" w14:textId="77777777" w:rsidTr="00256504">
        <w:tc>
          <w:tcPr>
            <w:tcW w:w="0" w:type="auto"/>
          </w:tcPr>
          <w:p w14:paraId="7369BA4C" w14:textId="77777777" w:rsidR="00DD74DC" w:rsidRPr="004B341B" w:rsidRDefault="00DD74DC" w:rsidP="00DD74DC">
            <w:pPr>
              <w:jc w:val="both"/>
              <w:rPr>
                <w:sz w:val="22"/>
                <w:szCs w:val="22"/>
                <w:lang w:eastAsia="en-US"/>
              </w:rPr>
            </w:pPr>
            <w:r w:rsidRPr="004B341B">
              <w:rPr>
                <w:sz w:val="22"/>
                <w:szCs w:val="22"/>
                <w:lang w:eastAsia="en-US"/>
              </w:rPr>
              <w:t>99</w:t>
            </w:r>
          </w:p>
        </w:tc>
        <w:tc>
          <w:tcPr>
            <w:tcW w:w="0" w:type="auto"/>
          </w:tcPr>
          <w:p w14:paraId="3A1CFC8E" w14:textId="77777777" w:rsidR="00DD74DC" w:rsidRPr="004B341B" w:rsidRDefault="00DD74DC" w:rsidP="00DD74DC">
            <w:pPr>
              <w:jc w:val="both"/>
              <w:rPr>
                <w:sz w:val="22"/>
                <w:szCs w:val="22"/>
                <w:lang w:eastAsia="en-US"/>
              </w:rPr>
            </w:pPr>
            <w:r w:rsidRPr="004B341B">
              <w:rPr>
                <w:sz w:val="22"/>
                <w:szCs w:val="22"/>
                <w:lang w:eastAsia="en-US"/>
              </w:rPr>
              <w:t>Permitir a definição das configurações de permissões para os acessos às funcionalidades do sistema da entidade, identificando se o usuário possui autorização para acesso, criação, edição ou exclusão de dados.</w:t>
            </w:r>
          </w:p>
        </w:tc>
        <w:tc>
          <w:tcPr>
            <w:tcW w:w="0" w:type="auto"/>
          </w:tcPr>
          <w:p w14:paraId="0511B2A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321DA5D" w14:textId="77777777" w:rsidTr="00256504">
        <w:tc>
          <w:tcPr>
            <w:tcW w:w="0" w:type="auto"/>
          </w:tcPr>
          <w:p w14:paraId="0A5324CE" w14:textId="77777777" w:rsidR="00DD74DC" w:rsidRPr="004B341B" w:rsidRDefault="00DD74DC" w:rsidP="00DD74DC">
            <w:pPr>
              <w:jc w:val="both"/>
              <w:rPr>
                <w:sz w:val="22"/>
                <w:szCs w:val="22"/>
                <w:lang w:eastAsia="en-US"/>
              </w:rPr>
            </w:pPr>
            <w:r w:rsidRPr="004B341B">
              <w:rPr>
                <w:sz w:val="22"/>
                <w:szCs w:val="22"/>
                <w:lang w:eastAsia="en-US"/>
              </w:rPr>
              <w:t>100</w:t>
            </w:r>
          </w:p>
        </w:tc>
        <w:tc>
          <w:tcPr>
            <w:tcW w:w="0" w:type="auto"/>
          </w:tcPr>
          <w:p w14:paraId="32B7B4ED" w14:textId="77777777" w:rsidR="00DD74DC" w:rsidRPr="004B341B" w:rsidRDefault="00DD74DC" w:rsidP="00DD74DC">
            <w:pPr>
              <w:jc w:val="both"/>
              <w:rPr>
                <w:sz w:val="22"/>
                <w:szCs w:val="22"/>
                <w:lang w:eastAsia="en-US"/>
              </w:rPr>
            </w:pPr>
            <w:r w:rsidRPr="004B341B">
              <w:rPr>
                <w:sz w:val="22"/>
                <w:szCs w:val="22"/>
                <w:lang w:eastAsia="en-US"/>
              </w:rPr>
              <w:t>Permitir o registro dos entes que são a representação jurídica da corporação, além da representação jurídica e legal da entidade, ao informar dados como a imagem do brasão da entidade, seu nome, CNPJ, sigla, natureza jurídica, seu endereço, bairro, município, número e CEP, os dados para contato como e-mail, site, telefone, fax, bem como, o horário de funcionamento do ente, a esfera governamental, o identificador de entidade RPPS e o fuso horário.</w:t>
            </w:r>
          </w:p>
        </w:tc>
        <w:tc>
          <w:tcPr>
            <w:tcW w:w="0" w:type="auto"/>
          </w:tcPr>
          <w:p w14:paraId="4CA4A38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F41A42D" w14:textId="77777777" w:rsidTr="00256504">
        <w:tc>
          <w:tcPr>
            <w:tcW w:w="0" w:type="auto"/>
          </w:tcPr>
          <w:p w14:paraId="24C312B4" w14:textId="77777777" w:rsidR="00DD74DC" w:rsidRPr="004B341B" w:rsidRDefault="00DD74DC" w:rsidP="00DD74DC">
            <w:pPr>
              <w:jc w:val="both"/>
              <w:rPr>
                <w:sz w:val="22"/>
                <w:szCs w:val="22"/>
                <w:lang w:eastAsia="en-US"/>
              </w:rPr>
            </w:pPr>
            <w:r w:rsidRPr="004B341B">
              <w:rPr>
                <w:sz w:val="22"/>
                <w:szCs w:val="22"/>
                <w:lang w:eastAsia="en-US"/>
              </w:rPr>
              <w:t>101</w:t>
            </w:r>
          </w:p>
        </w:tc>
        <w:tc>
          <w:tcPr>
            <w:tcW w:w="0" w:type="auto"/>
          </w:tcPr>
          <w:p w14:paraId="6AB152F6" w14:textId="77777777" w:rsidR="00DD74DC" w:rsidRPr="004B341B" w:rsidRDefault="00DD74DC" w:rsidP="00DD74DC">
            <w:pPr>
              <w:jc w:val="both"/>
              <w:rPr>
                <w:sz w:val="22"/>
                <w:szCs w:val="22"/>
                <w:lang w:eastAsia="en-US"/>
              </w:rPr>
            </w:pPr>
            <w:r w:rsidRPr="004B341B">
              <w:rPr>
                <w:sz w:val="22"/>
                <w:szCs w:val="22"/>
                <w:lang w:eastAsia="en-US"/>
              </w:rPr>
              <w:t xml:space="preserve">Propiciar o registro dos Tipos de Certidões expedidas por órgãos, ao informar uma descrição para serem utilizadas no cadastro de Certidões dos Convênios. E possibilitar consulta por meio da listagem e realizando operações de edições e exclusões </w:t>
            </w:r>
            <w:proofErr w:type="gramStart"/>
            <w:r w:rsidRPr="004B341B">
              <w:rPr>
                <w:sz w:val="22"/>
                <w:szCs w:val="22"/>
                <w:lang w:eastAsia="en-US"/>
              </w:rPr>
              <w:t>das mesmas</w:t>
            </w:r>
            <w:proofErr w:type="gramEnd"/>
            <w:r w:rsidRPr="004B341B">
              <w:rPr>
                <w:sz w:val="22"/>
                <w:szCs w:val="22"/>
                <w:lang w:eastAsia="en-US"/>
              </w:rPr>
              <w:t>.</w:t>
            </w:r>
          </w:p>
        </w:tc>
        <w:tc>
          <w:tcPr>
            <w:tcW w:w="0" w:type="auto"/>
          </w:tcPr>
          <w:p w14:paraId="2FC8A3D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713DD9" w14:textId="77777777" w:rsidTr="00256504">
        <w:tc>
          <w:tcPr>
            <w:tcW w:w="0" w:type="auto"/>
          </w:tcPr>
          <w:p w14:paraId="544439F9" w14:textId="77777777" w:rsidR="00DD74DC" w:rsidRPr="004B341B" w:rsidRDefault="00DD74DC" w:rsidP="00DD74DC">
            <w:pPr>
              <w:jc w:val="both"/>
              <w:rPr>
                <w:sz w:val="22"/>
                <w:szCs w:val="22"/>
                <w:lang w:eastAsia="en-US"/>
              </w:rPr>
            </w:pPr>
            <w:r w:rsidRPr="004B341B">
              <w:rPr>
                <w:sz w:val="22"/>
                <w:szCs w:val="22"/>
                <w:lang w:eastAsia="en-US"/>
              </w:rPr>
              <w:t>102</w:t>
            </w:r>
          </w:p>
        </w:tc>
        <w:tc>
          <w:tcPr>
            <w:tcW w:w="0" w:type="auto"/>
          </w:tcPr>
          <w:p w14:paraId="5870E750" w14:textId="77777777" w:rsidR="00DD74DC" w:rsidRPr="004B341B" w:rsidRDefault="00DD74DC" w:rsidP="00DD74DC">
            <w:pPr>
              <w:jc w:val="both"/>
              <w:rPr>
                <w:sz w:val="22"/>
                <w:szCs w:val="22"/>
                <w:lang w:eastAsia="en-US"/>
              </w:rPr>
            </w:pPr>
            <w:r w:rsidRPr="004B341B">
              <w:rPr>
                <w:sz w:val="22"/>
                <w:szCs w:val="22"/>
                <w:lang w:eastAsia="en-US"/>
              </w:rPr>
              <w:t>Propiciar cadastrar e realizar a consulta dos cadastros de Convenentes e Concedentes informando o nome, tipo de Física ou Jurídica e CPF/CNPJ recebimento e repasses de recursos e possibilitar a visualização dos cadastros por meio da listagem</w:t>
            </w:r>
          </w:p>
        </w:tc>
        <w:tc>
          <w:tcPr>
            <w:tcW w:w="0" w:type="auto"/>
          </w:tcPr>
          <w:p w14:paraId="7E66CA7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86EE733" w14:textId="77777777" w:rsidTr="00256504">
        <w:tc>
          <w:tcPr>
            <w:tcW w:w="0" w:type="auto"/>
          </w:tcPr>
          <w:p w14:paraId="3B5E7DC8" w14:textId="77777777" w:rsidR="00DD74DC" w:rsidRPr="004B341B" w:rsidRDefault="00DD74DC" w:rsidP="00DD74DC">
            <w:pPr>
              <w:jc w:val="both"/>
              <w:rPr>
                <w:sz w:val="22"/>
                <w:szCs w:val="22"/>
                <w:lang w:eastAsia="en-US"/>
              </w:rPr>
            </w:pPr>
            <w:r w:rsidRPr="004B341B">
              <w:rPr>
                <w:sz w:val="22"/>
                <w:szCs w:val="22"/>
                <w:lang w:eastAsia="en-US"/>
              </w:rPr>
              <w:t>103</w:t>
            </w:r>
          </w:p>
        </w:tc>
        <w:tc>
          <w:tcPr>
            <w:tcW w:w="0" w:type="auto"/>
          </w:tcPr>
          <w:p w14:paraId="330C343A" w14:textId="77777777" w:rsidR="00DD74DC" w:rsidRPr="004B341B" w:rsidRDefault="00DD74DC" w:rsidP="00DD74DC">
            <w:pPr>
              <w:jc w:val="both"/>
              <w:rPr>
                <w:sz w:val="22"/>
                <w:szCs w:val="22"/>
                <w:lang w:eastAsia="en-US"/>
              </w:rPr>
            </w:pPr>
            <w:r w:rsidRPr="004B341B">
              <w:rPr>
                <w:sz w:val="22"/>
                <w:szCs w:val="22"/>
                <w:lang w:eastAsia="en-US"/>
              </w:rPr>
              <w:t xml:space="preserve">Propiciar ao usuário realizar pesquisa dos Convênios Recebidos cadastrados ao informar respectivo convênio, seu objeto ou situação </w:t>
            </w:r>
            <w:proofErr w:type="gramStart"/>
            <w:r w:rsidRPr="004B341B">
              <w:rPr>
                <w:sz w:val="22"/>
                <w:szCs w:val="22"/>
                <w:lang w:eastAsia="en-US"/>
              </w:rPr>
              <w:t>do mesmo</w:t>
            </w:r>
            <w:proofErr w:type="gramEnd"/>
            <w:r w:rsidRPr="004B341B">
              <w:rPr>
                <w:sz w:val="22"/>
                <w:szCs w:val="22"/>
                <w:lang w:eastAsia="en-US"/>
              </w:rPr>
              <w:t xml:space="preserve">, o aditivo, sua justificativa ou situação </w:t>
            </w:r>
            <w:proofErr w:type="gramStart"/>
            <w:r w:rsidRPr="004B341B">
              <w:rPr>
                <w:sz w:val="22"/>
                <w:szCs w:val="22"/>
                <w:lang w:eastAsia="en-US"/>
              </w:rPr>
              <w:t>do mesmo</w:t>
            </w:r>
            <w:proofErr w:type="gramEnd"/>
            <w:r w:rsidRPr="004B341B">
              <w:rPr>
                <w:sz w:val="22"/>
                <w:szCs w:val="22"/>
                <w:lang w:eastAsia="en-US"/>
              </w:rPr>
              <w:t>, demonstrando-os e ordenando-os por meio de listagem as informações do registro, ensejando maior visibilidade das informações que o usuário necessitar.</w:t>
            </w:r>
          </w:p>
        </w:tc>
        <w:tc>
          <w:tcPr>
            <w:tcW w:w="0" w:type="auto"/>
          </w:tcPr>
          <w:p w14:paraId="763C755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27A38AB" w14:textId="77777777" w:rsidTr="00256504">
        <w:tc>
          <w:tcPr>
            <w:tcW w:w="0" w:type="auto"/>
          </w:tcPr>
          <w:p w14:paraId="21A8396A" w14:textId="77777777" w:rsidR="00DD74DC" w:rsidRPr="004B341B" w:rsidRDefault="00DD74DC" w:rsidP="00DD74DC">
            <w:pPr>
              <w:jc w:val="both"/>
              <w:rPr>
                <w:sz w:val="22"/>
                <w:szCs w:val="22"/>
                <w:lang w:eastAsia="en-US"/>
              </w:rPr>
            </w:pPr>
            <w:r w:rsidRPr="004B341B">
              <w:rPr>
                <w:sz w:val="22"/>
                <w:szCs w:val="22"/>
                <w:lang w:eastAsia="en-US"/>
              </w:rPr>
              <w:t>104</w:t>
            </w:r>
          </w:p>
        </w:tc>
        <w:tc>
          <w:tcPr>
            <w:tcW w:w="0" w:type="auto"/>
          </w:tcPr>
          <w:p w14:paraId="4DAF5F97" w14:textId="77777777" w:rsidR="00DD74DC" w:rsidRPr="004B341B" w:rsidRDefault="00DD74DC" w:rsidP="00DD74DC">
            <w:pPr>
              <w:jc w:val="both"/>
              <w:rPr>
                <w:sz w:val="22"/>
                <w:szCs w:val="22"/>
                <w:lang w:eastAsia="en-US"/>
              </w:rPr>
            </w:pPr>
            <w:r w:rsidRPr="004B341B">
              <w:rPr>
                <w:sz w:val="22"/>
                <w:szCs w:val="22"/>
                <w:lang w:eastAsia="en-US"/>
              </w:rPr>
              <w:t xml:space="preserve">Permitir o registro de Certidões do Convenente, ao informar qual o nome </w:t>
            </w:r>
            <w:proofErr w:type="gramStart"/>
            <w:r w:rsidRPr="004B341B">
              <w:rPr>
                <w:sz w:val="22"/>
                <w:szCs w:val="22"/>
                <w:lang w:eastAsia="en-US"/>
              </w:rPr>
              <w:t>do mesmo</w:t>
            </w:r>
            <w:proofErr w:type="gramEnd"/>
            <w:r w:rsidRPr="004B341B">
              <w:rPr>
                <w:sz w:val="22"/>
                <w:szCs w:val="22"/>
                <w:lang w:eastAsia="en-US"/>
              </w:rPr>
              <w:t>, o número e o tipo da certidão, bem como, a data da emissão e validade.</w:t>
            </w:r>
          </w:p>
        </w:tc>
        <w:tc>
          <w:tcPr>
            <w:tcW w:w="0" w:type="auto"/>
          </w:tcPr>
          <w:p w14:paraId="5BF2F3A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B1A4513" w14:textId="77777777" w:rsidTr="00256504">
        <w:tc>
          <w:tcPr>
            <w:tcW w:w="0" w:type="auto"/>
          </w:tcPr>
          <w:p w14:paraId="75DCBA48" w14:textId="77777777" w:rsidR="00DD74DC" w:rsidRPr="004B341B" w:rsidRDefault="00DD74DC" w:rsidP="00DD74DC">
            <w:pPr>
              <w:jc w:val="both"/>
              <w:rPr>
                <w:sz w:val="22"/>
                <w:szCs w:val="22"/>
                <w:lang w:eastAsia="en-US"/>
              </w:rPr>
            </w:pPr>
            <w:r w:rsidRPr="004B341B">
              <w:rPr>
                <w:sz w:val="22"/>
                <w:szCs w:val="22"/>
                <w:lang w:eastAsia="en-US"/>
              </w:rPr>
              <w:t>105</w:t>
            </w:r>
          </w:p>
        </w:tc>
        <w:tc>
          <w:tcPr>
            <w:tcW w:w="0" w:type="auto"/>
          </w:tcPr>
          <w:p w14:paraId="2FE344E8" w14:textId="77777777" w:rsidR="00DD74DC" w:rsidRPr="004B341B" w:rsidRDefault="00DD74DC" w:rsidP="00DD74DC">
            <w:pPr>
              <w:jc w:val="both"/>
              <w:rPr>
                <w:sz w:val="22"/>
                <w:szCs w:val="22"/>
                <w:lang w:eastAsia="en-US"/>
              </w:rPr>
            </w:pPr>
            <w:r w:rsidRPr="004B341B">
              <w:rPr>
                <w:sz w:val="22"/>
                <w:szCs w:val="22"/>
                <w:lang w:eastAsia="en-US"/>
              </w:rPr>
              <w:t>Possibilitar a pesquisa das Certidões de Convenentes cadastradas, ao informar o respectivo convenente, o número da certidão e o tipo, demonstrando-os e ordenando-os por meio de listagem a informação da pesquisa, bem como, a data de emissão e validade, ensejando maior visibilidade das informações que o usuário necessitar.</w:t>
            </w:r>
          </w:p>
        </w:tc>
        <w:tc>
          <w:tcPr>
            <w:tcW w:w="0" w:type="auto"/>
          </w:tcPr>
          <w:p w14:paraId="3CD74FB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44B62C5" w14:textId="77777777" w:rsidTr="00256504">
        <w:tc>
          <w:tcPr>
            <w:tcW w:w="0" w:type="auto"/>
          </w:tcPr>
          <w:p w14:paraId="29D8ADB7" w14:textId="77777777" w:rsidR="00DD74DC" w:rsidRPr="004B341B" w:rsidRDefault="00DD74DC" w:rsidP="00DD74DC">
            <w:pPr>
              <w:jc w:val="both"/>
              <w:rPr>
                <w:sz w:val="22"/>
                <w:szCs w:val="22"/>
                <w:lang w:eastAsia="en-US"/>
              </w:rPr>
            </w:pPr>
            <w:r w:rsidRPr="004B341B">
              <w:rPr>
                <w:sz w:val="22"/>
                <w:szCs w:val="22"/>
                <w:lang w:eastAsia="en-US"/>
              </w:rPr>
              <w:t>106</w:t>
            </w:r>
          </w:p>
        </w:tc>
        <w:tc>
          <w:tcPr>
            <w:tcW w:w="0" w:type="auto"/>
          </w:tcPr>
          <w:p w14:paraId="788D07B7" w14:textId="77777777" w:rsidR="00DD74DC" w:rsidRPr="004B341B" w:rsidRDefault="00DD74DC" w:rsidP="00DD74DC">
            <w:pPr>
              <w:jc w:val="both"/>
              <w:rPr>
                <w:sz w:val="22"/>
                <w:szCs w:val="22"/>
                <w:lang w:eastAsia="en-US"/>
              </w:rPr>
            </w:pPr>
            <w:r w:rsidRPr="004B341B">
              <w:rPr>
                <w:sz w:val="22"/>
                <w:szCs w:val="22"/>
                <w:lang w:eastAsia="en-US"/>
              </w:rPr>
              <w:t>Permitir cadastro e consultas das Modalidades em que os Convênios podem ser firmados, cadastradas ao informar uma descrição e demonstrando-as por meio de listagem.</w:t>
            </w:r>
          </w:p>
        </w:tc>
        <w:tc>
          <w:tcPr>
            <w:tcW w:w="0" w:type="auto"/>
          </w:tcPr>
          <w:p w14:paraId="556DE73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94CF1C0" w14:textId="77777777" w:rsidTr="00256504">
        <w:tc>
          <w:tcPr>
            <w:tcW w:w="0" w:type="auto"/>
          </w:tcPr>
          <w:p w14:paraId="0B191834" w14:textId="77777777" w:rsidR="00DD74DC" w:rsidRPr="004B341B" w:rsidRDefault="00DD74DC" w:rsidP="00DD74DC">
            <w:pPr>
              <w:jc w:val="both"/>
              <w:rPr>
                <w:sz w:val="22"/>
                <w:szCs w:val="22"/>
                <w:lang w:eastAsia="en-US"/>
              </w:rPr>
            </w:pPr>
            <w:r w:rsidRPr="004B341B">
              <w:rPr>
                <w:sz w:val="22"/>
                <w:szCs w:val="22"/>
                <w:lang w:eastAsia="en-US"/>
              </w:rPr>
              <w:t>107</w:t>
            </w:r>
          </w:p>
        </w:tc>
        <w:tc>
          <w:tcPr>
            <w:tcW w:w="0" w:type="auto"/>
          </w:tcPr>
          <w:p w14:paraId="5CC24773" w14:textId="77777777" w:rsidR="00DD74DC" w:rsidRPr="004B341B" w:rsidRDefault="00DD74DC" w:rsidP="00DD74DC">
            <w:pPr>
              <w:jc w:val="both"/>
              <w:rPr>
                <w:sz w:val="22"/>
                <w:szCs w:val="22"/>
                <w:lang w:eastAsia="en-US"/>
              </w:rPr>
            </w:pPr>
            <w:r w:rsidRPr="004B341B">
              <w:rPr>
                <w:sz w:val="22"/>
                <w:szCs w:val="22"/>
                <w:lang w:eastAsia="en-US"/>
              </w:rPr>
              <w:t xml:space="preserve">Possibilitar o Cadastro de Certidões da Entidade com Número, tipo, data de emissão e data de validade. E ainda possibilitar as operações de edições e exclusões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243BE85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C47DAA4" w14:textId="77777777" w:rsidTr="00256504">
        <w:tc>
          <w:tcPr>
            <w:tcW w:w="0" w:type="auto"/>
          </w:tcPr>
          <w:p w14:paraId="07E329AC" w14:textId="77777777" w:rsidR="00DD74DC" w:rsidRPr="004B341B" w:rsidRDefault="00DD74DC" w:rsidP="00DD74DC">
            <w:pPr>
              <w:jc w:val="both"/>
              <w:rPr>
                <w:sz w:val="22"/>
                <w:szCs w:val="22"/>
                <w:lang w:eastAsia="en-US"/>
              </w:rPr>
            </w:pPr>
            <w:r w:rsidRPr="004B341B">
              <w:rPr>
                <w:sz w:val="22"/>
                <w:szCs w:val="22"/>
                <w:lang w:eastAsia="en-US"/>
              </w:rPr>
              <w:t>108</w:t>
            </w:r>
          </w:p>
        </w:tc>
        <w:tc>
          <w:tcPr>
            <w:tcW w:w="0" w:type="auto"/>
          </w:tcPr>
          <w:p w14:paraId="30C25393" w14:textId="77777777" w:rsidR="00DD74DC" w:rsidRPr="004B341B" w:rsidRDefault="00DD74DC" w:rsidP="00DD74DC">
            <w:pPr>
              <w:jc w:val="both"/>
              <w:rPr>
                <w:sz w:val="22"/>
                <w:szCs w:val="22"/>
                <w:lang w:eastAsia="en-US"/>
              </w:rPr>
            </w:pPr>
            <w:r w:rsidRPr="004B341B">
              <w:rPr>
                <w:sz w:val="22"/>
                <w:szCs w:val="22"/>
                <w:lang w:eastAsia="en-US"/>
              </w:rPr>
              <w:t>Possibilitar ao usuário realizar a Pesquisa das Certidões da entidade cadastradas ao informar o seu número e o tipo, demonstrando-os e ordenando-os por meio de listagem a informação da pesquisa, bem como, a data de emissão e validade.</w:t>
            </w:r>
          </w:p>
        </w:tc>
        <w:tc>
          <w:tcPr>
            <w:tcW w:w="0" w:type="auto"/>
          </w:tcPr>
          <w:p w14:paraId="2A0CE8B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574F6AA" w14:textId="77777777" w:rsidTr="00256504">
        <w:tc>
          <w:tcPr>
            <w:tcW w:w="0" w:type="auto"/>
          </w:tcPr>
          <w:p w14:paraId="7B9BA795" w14:textId="77777777" w:rsidR="00DD74DC" w:rsidRPr="004B341B" w:rsidRDefault="00DD74DC" w:rsidP="00DD74DC">
            <w:pPr>
              <w:jc w:val="both"/>
              <w:rPr>
                <w:sz w:val="22"/>
                <w:szCs w:val="22"/>
                <w:lang w:eastAsia="en-US"/>
              </w:rPr>
            </w:pPr>
            <w:r w:rsidRPr="004B341B">
              <w:rPr>
                <w:sz w:val="22"/>
                <w:szCs w:val="22"/>
                <w:lang w:eastAsia="en-US"/>
              </w:rPr>
              <w:t>109</w:t>
            </w:r>
          </w:p>
        </w:tc>
        <w:tc>
          <w:tcPr>
            <w:tcW w:w="0" w:type="auto"/>
          </w:tcPr>
          <w:p w14:paraId="1D78EF73" w14:textId="77777777" w:rsidR="00DD74DC" w:rsidRPr="004B341B" w:rsidRDefault="00DD74DC" w:rsidP="00DD74DC">
            <w:pPr>
              <w:jc w:val="both"/>
              <w:rPr>
                <w:sz w:val="22"/>
                <w:szCs w:val="22"/>
                <w:lang w:eastAsia="en-US"/>
              </w:rPr>
            </w:pPr>
            <w:r w:rsidRPr="004B341B">
              <w:rPr>
                <w:sz w:val="22"/>
                <w:szCs w:val="22"/>
                <w:lang w:eastAsia="en-US"/>
              </w:rPr>
              <w:t xml:space="preserve">Possibilitar a inclusão de novos campos complementares nos principais cadastros do sistema, podendo selecionar o tipo de dado que pode ser Área de Texto, CNPJ, CPF, Data, Data/Hora, E-Mail, Hora, Inteiro, Lista de seleção, Múltipla Seleção, </w:t>
            </w:r>
            <w:r w:rsidRPr="004B341B">
              <w:rPr>
                <w:sz w:val="22"/>
                <w:szCs w:val="22"/>
                <w:lang w:eastAsia="en-US"/>
              </w:rPr>
              <w:lastRenderedPageBreak/>
              <w:t>Telefone, Texto e Valor (Fracionário), descrição, tamanho, dica de preenchimento quando o tipo de dado exigir e ainda indicar se ele é de preenchimento obrigatório ou não. Possibilitar também o agrupamento destes dados e a sua publicação entre as entidades.</w:t>
            </w:r>
          </w:p>
        </w:tc>
        <w:tc>
          <w:tcPr>
            <w:tcW w:w="0" w:type="auto"/>
          </w:tcPr>
          <w:p w14:paraId="4386CD0B"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1A7929C9" w14:textId="77777777" w:rsidTr="00256504">
        <w:tc>
          <w:tcPr>
            <w:tcW w:w="0" w:type="auto"/>
          </w:tcPr>
          <w:p w14:paraId="13279F2B" w14:textId="77777777" w:rsidR="00DD74DC" w:rsidRPr="004B341B" w:rsidRDefault="00DD74DC" w:rsidP="00DD74DC">
            <w:pPr>
              <w:jc w:val="both"/>
              <w:rPr>
                <w:sz w:val="22"/>
                <w:szCs w:val="22"/>
                <w:lang w:eastAsia="en-US"/>
              </w:rPr>
            </w:pPr>
            <w:r w:rsidRPr="004B341B">
              <w:rPr>
                <w:sz w:val="22"/>
                <w:szCs w:val="22"/>
                <w:lang w:eastAsia="en-US"/>
              </w:rPr>
              <w:t>110</w:t>
            </w:r>
          </w:p>
        </w:tc>
        <w:tc>
          <w:tcPr>
            <w:tcW w:w="0" w:type="auto"/>
          </w:tcPr>
          <w:p w14:paraId="7211EC11" w14:textId="77777777" w:rsidR="00DD74DC" w:rsidRPr="004B341B" w:rsidRDefault="00DD74DC" w:rsidP="00DD74DC">
            <w:pPr>
              <w:jc w:val="both"/>
              <w:rPr>
                <w:sz w:val="22"/>
                <w:szCs w:val="22"/>
                <w:lang w:eastAsia="en-US"/>
              </w:rPr>
            </w:pPr>
            <w:r w:rsidRPr="004B341B">
              <w:rPr>
                <w:sz w:val="22"/>
                <w:szCs w:val="22"/>
                <w:lang w:eastAsia="en-US"/>
              </w:rPr>
              <w:t xml:space="preserve">Possibilitar a Prestação de Contas de Convênios Recebidos de forma ágil, por meio de informações básicas como a data da respectiva prestação e o valor </w:t>
            </w:r>
            <w:proofErr w:type="gramStart"/>
            <w:r w:rsidRPr="004B341B">
              <w:rPr>
                <w:sz w:val="22"/>
                <w:szCs w:val="22"/>
                <w:lang w:eastAsia="en-US"/>
              </w:rPr>
              <w:t>da mesma</w:t>
            </w:r>
            <w:proofErr w:type="gramEnd"/>
            <w:r w:rsidRPr="004B341B">
              <w:rPr>
                <w:sz w:val="22"/>
                <w:szCs w:val="22"/>
                <w:lang w:eastAsia="en-US"/>
              </w:rPr>
              <w:t>, o valor do rendimento da aplicação, bem como, o devolvido.</w:t>
            </w:r>
          </w:p>
        </w:tc>
        <w:tc>
          <w:tcPr>
            <w:tcW w:w="0" w:type="auto"/>
          </w:tcPr>
          <w:p w14:paraId="349A31E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F10A23E" w14:textId="77777777" w:rsidTr="00256504">
        <w:tc>
          <w:tcPr>
            <w:tcW w:w="0" w:type="auto"/>
          </w:tcPr>
          <w:p w14:paraId="3544C6B5" w14:textId="77777777" w:rsidR="00DD74DC" w:rsidRPr="004B341B" w:rsidRDefault="00DD74DC" w:rsidP="00DD74DC">
            <w:pPr>
              <w:jc w:val="both"/>
              <w:rPr>
                <w:sz w:val="22"/>
                <w:szCs w:val="22"/>
                <w:lang w:eastAsia="en-US"/>
              </w:rPr>
            </w:pPr>
            <w:r w:rsidRPr="004B341B">
              <w:rPr>
                <w:sz w:val="22"/>
                <w:szCs w:val="22"/>
                <w:lang w:eastAsia="en-US"/>
              </w:rPr>
              <w:t>111</w:t>
            </w:r>
          </w:p>
        </w:tc>
        <w:tc>
          <w:tcPr>
            <w:tcW w:w="0" w:type="auto"/>
          </w:tcPr>
          <w:p w14:paraId="2A87DA8F" w14:textId="77777777" w:rsidR="00DD74DC" w:rsidRPr="004B341B" w:rsidRDefault="00DD74DC" w:rsidP="00DD74DC">
            <w:pPr>
              <w:jc w:val="both"/>
              <w:rPr>
                <w:sz w:val="22"/>
                <w:szCs w:val="22"/>
                <w:lang w:eastAsia="en-US"/>
              </w:rPr>
            </w:pPr>
            <w:r w:rsidRPr="004B341B">
              <w:rPr>
                <w:sz w:val="22"/>
                <w:szCs w:val="22"/>
                <w:lang w:eastAsia="en-US"/>
              </w:rPr>
              <w:t>Possibilitar ao usuário consulta dos cadastros de Convênios Recebidos com opção por visualizar todos os registros, somente aqueles que são os convênios, mesmo somente os aditivos, tanto quanto, aqueles que estão em situação de prestação e mesmo se já foram concluídos, realizando operações de edições e exclusões das prestações de contas, caso possuam, bem como, verificar e excluir as situações que o convênio apresentar.</w:t>
            </w:r>
          </w:p>
        </w:tc>
        <w:tc>
          <w:tcPr>
            <w:tcW w:w="0" w:type="auto"/>
          </w:tcPr>
          <w:p w14:paraId="38D85A6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9218B38" w14:textId="77777777" w:rsidTr="00256504">
        <w:tc>
          <w:tcPr>
            <w:tcW w:w="0" w:type="auto"/>
          </w:tcPr>
          <w:p w14:paraId="1C2CFE4A" w14:textId="77777777" w:rsidR="00DD74DC" w:rsidRPr="004B341B" w:rsidRDefault="00DD74DC" w:rsidP="00DD74DC">
            <w:pPr>
              <w:jc w:val="both"/>
              <w:rPr>
                <w:sz w:val="22"/>
                <w:szCs w:val="22"/>
                <w:lang w:eastAsia="en-US"/>
              </w:rPr>
            </w:pPr>
            <w:r w:rsidRPr="004B341B">
              <w:rPr>
                <w:sz w:val="22"/>
                <w:szCs w:val="22"/>
                <w:lang w:eastAsia="en-US"/>
              </w:rPr>
              <w:t>112</w:t>
            </w:r>
          </w:p>
        </w:tc>
        <w:tc>
          <w:tcPr>
            <w:tcW w:w="0" w:type="auto"/>
          </w:tcPr>
          <w:p w14:paraId="05242797" w14:textId="77777777" w:rsidR="00DD74DC" w:rsidRPr="004B341B" w:rsidRDefault="00DD74DC" w:rsidP="00DD74DC">
            <w:pPr>
              <w:jc w:val="both"/>
              <w:rPr>
                <w:sz w:val="22"/>
                <w:szCs w:val="22"/>
                <w:lang w:eastAsia="en-US"/>
              </w:rPr>
            </w:pPr>
            <w:r w:rsidRPr="004B341B">
              <w:rPr>
                <w:sz w:val="22"/>
                <w:szCs w:val="22"/>
                <w:lang w:eastAsia="en-US"/>
              </w:rPr>
              <w:t xml:space="preserve">Possibilitar a pesquisa dos Convênios Recebidos cadastrados ao informar respectivo convênio, seu objeto ou situação </w:t>
            </w:r>
            <w:proofErr w:type="gramStart"/>
            <w:r w:rsidRPr="004B341B">
              <w:rPr>
                <w:sz w:val="22"/>
                <w:szCs w:val="22"/>
                <w:lang w:eastAsia="en-US"/>
              </w:rPr>
              <w:t>do mesmo</w:t>
            </w:r>
            <w:proofErr w:type="gramEnd"/>
            <w:r w:rsidRPr="004B341B">
              <w:rPr>
                <w:sz w:val="22"/>
                <w:szCs w:val="22"/>
                <w:lang w:eastAsia="en-US"/>
              </w:rPr>
              <w:t xml:space="preserve">, o aditivo, sua justificativa ou situação </w:t>
            </w:r>
            <w:proofErr w:type="gramStart"/>
            <w:r w:rsidRPr="004B341B">
              <w:rPr>
                <w:sz w:val="22"/>
                <w:szCs w:val="22"/>
                <w:lang w:eastAsia="en-US"/>
              </w:rPr>
              <w:t>do mesmo</w:t>
            </w:r>
            <w:proofErr w:type="gramEnd"/>
            <w:r w:rsidRPr="004B341B">
              <w:rPr>
                <w:sz w:val="22"/>
                <w:szCs w:val="22"/>
                <w:lang w:eastAsia="en-US"/>
              </w:rPr>
              <w:t>, demonstrando-os e ordenando-os por meio de listagem as informações do registro, ensejando maior visibilidade das informações que o usuário necessitar.</w:t>
            </w:r>
          </w:p>
        </w:tc>
        <w:tc>
          <w:tcPr>
            <w:tcW w:w="0" w:type="auto"/>
          </w:tcPr>
          <w:p w14:paraId="570F830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490111C" w14:textId="77777777" w:rsidTr="00256504">
        <w:tc>
          <w:tcPr>
            <w:tcW w:w="0" w:type="auto"/>
          </w:tcPr>
          <w:p w14:paraId="66E68C41" w14:textId="77777777" w:rsidR="00DD74DC" w:rsidRPr="004B341B" w:rsidRDefault="00DD74DC" w:rsidP="00DD74DC">
            <w:pPr>
              <w:jc w:val="both"/>
              <w:rPr>
                <w:sz w:val="22"/>
                <w:szCs w:val="22"/>
                <w:lang w:eastAsia="en-US"/>
              </w:rPr>
            </w:pPr>
            <w:r w:rsidRPr="004B341B">
              <w:rPr>
                <w:sz w:val="22"/>
                <w:szCs w:val="22"/>
                <w:lang w:eastAsia="en-US"/>
              </w:rPr>
              <w:t>113</w:t>
            </w:r>
          </w:p>
        </w:tc>
        <w:tc>
          <w:tcPr>
            <w:tcW w:w="0" w:type="auto"/>
          </w:tcPr>
          <w:p w14:paraId="359F7A32" w14:textId="77777777" w:rsidR="00DD74DC" w:rsidRPr="004B341B" w:rsidRDefault="00DD74DC" w:rsidP="00DD74DC">
            <w:pPr>
              <w:jc w:val="both"/>
              <w:rPr>
                <w:sz w:val="22"/>
                <w:szCs w:val="22"/>
                <w:lang w:eastAsia="en-US"/>
              </w:rPr>
            </w:pPr>
            <w:r w:rsidRPr="004B341B">
              <w:rPr>
                <w:sz w:val="22"/>
                <w:szCs w:val="22"/>
                <w:lang w:eastAsia="en-US"/>
              </w:rPr>
              <w:t>Possibilitar o cadastro de Tipos de Aditivos de Convênios, informar sua classificação como decréscimo ou acréscimo, a configuração do seu tipo como prazo, valor ou prazo e valor, bem como, uma descrição para identificação cadastral.</w:t>
            </w:r>
          </w:p>
        </w:tc>
        <w:tc>
          <w:tcPr>
            <w:tcW w:w="0" w:type="auto"/>
          </w:tcPr>
          <w:p w14:paraId="421FAF2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6C31C7A" w14:textId="77777777" w:rsidTr="00256504">
        <w:tc>
          <w:tcPr>
            <w:tcW w:w="0" w:type="auto"/>
          </w:tcPr>
          <w:p w14:paraId="35ED4F1E" w14:textId="77777777" w:rsidR="00DD74DC" w:rsidRPr="004B341B" w:rsidRDefault="00DD74DC" w:rsidP="00DD74DC">
            <w:pPr>
              <w:jc w:val="both"/>
              <w:rPr>
                <w:sz w:val="22"/>
                <w:szCs w:val="22"/>
                <w:lang w:eastAsia="en-US"/>
              </w:rPr>
            </w:pPr>
            <w:r w:rsidRPr="004B341B">
              <w:rPr>
                <w:sz w:val="22"/>
                <w:szCs w:val="22"/>
                <w:lang w:eastAsia="en-US"/>
              </w:rPr>
              <w:t>114</w:t>
            </w:r>
          </w:p>
        </w:tc>
        <w:tc>
          <w:tcPr>
            <w:tcW w:w="0" w:type="auto"/>
          </w:tcPr>
          <w:p w14:paraId="6C00F39C" w14:textId="77777777" w:rsidR="00DD74DC" w:rsidRPr="004B341B" w:rsidRDefault="00DD74DC" w:rsidP="00DD74DC">
            <w:pPr>
              <w:jc w:val="both"/>
              <w:rPr>
                <w:sz w:val="22"/>
                <w:szCs w:val="22"/>
                <w:lang w:eastAsia="en-US"/>
              </w:rPr>
            </w:pPr>
            <w:r w:rsidRPr="004B341B">
              <w:rPr>
                <w:sz w:val="22"/>
                <w:szCs w:val="22"/>
                <w:lang w:eastAsia="en-US"/>
              </w:rPr>
              <w:t>Possibilitar a gestão de permissões de acessos, funcionalidades e ações por usuários e grupos de usuários, a partir de uma ferramenta de acessos.</w:t>
            </w:r>
          </w:p>
        </w:tc>
        <w:tc>
          <w:tcPr>
            <w:tcW w:w="0" w:type="auto"/>
          </w:tcPr>
          <w:p w14:paraId="7B8E8CF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9DA5C3E" w14:textId="77777777" w:rsidTr="00256504">
        <w:tc>
          <w:tcPr>
            <w:tcW w:w="0" w:type="auto"/>
          </w:tcPr>
          <w:p w14:paraId="26283D14" w14:textId="77777777" w:rsidR="00DD74DC" w:rsidRPr="004B341B" w:rsidRDefault="00DD74DC" w:rsidP="00DD74DC">
            <w:pPr>
              <w:jc w:val="both"/>
              <w:rPr>
                <w:sz w:val="22"/>
                <w:szCs w:val="22"/>
                <w:lang w:eastAsia="en-US"/>
              </w:rPr>
            </w:pPr>
            <w:r w:rsidRPr="004B341B">
              <w:rPr>
                <w:sz w:val="22"/>
                <w:szCs w:val="22"/>
                <w:lang w:eastAsia="en-US"/>
              </w:rPr>
              <w:t>115</w:t>
            </w:r>
          </w:p>
        </w:tc>
        <w:tc>
          <w:tcPr>
            <w:tcW w:w="0" w:type="auto"/>
          </w:tcPr>
          <w:p w14:paraId="70BBEA0D" w14:textId="77777777" w:rsidR="00DD74DC" w:rsidRPr="004B341B" w:rsidRDefault="00DD74DC" w:rsidP="00DD74DC">
            <w:pPr>
              <w:jc w:val="both"/>
              <w:rPr>
                <w:sz w:val="22"/>
                <w:szCs w:val="22"/>
                <w:lang w:eastAsia="en-US"/>
              </w:rPr>
            </w:pPr>
            <w:r w:rsidRPr="004B341B">
              <w:rPr>
                <w:sz w:val="22"/>
                <w:szCs w:val="22"/>
                <w:lang w:eastAsia="en-US"/>
              </w:rPr>
              <w:t>Permitir ao usuário realizar o registro do Tipo de Situação dos Convênios, ao informar uma descrição se estão em execução. concluído, Paralisado, Aprovado, Cancelado e após efetuar a atualização da situação dos convênios.</w:t>
            </w:r>
          </w:p>
        </w:tc>
        <w:tc>
          <w:tcPr>
            <w:tcW w:w="0" w:type="auto"/>
          </w:tcPr>
          <w:p w14:paraId="740EE0F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F1ACCC4" w14:textId="77777777" w:rsidTr="00256504">
        <w:tc>
          <w:tcPr>
            <w:tcW w:w="0" w:type="auto"/>
          </w:tcPr>
          <w:p w14:paraId="4911ACFC" w14:textId="77777777" w:rsidR="00DD74DC" w:rsidRPr="004B341B" w:rsidRDefault="00DD74DC" w:rsidP="00DD74DC">
            <w:pPr>
              <w:jc w:val="both"/>
              <w:rPr>
                <w:sz w:val="22"/>
                <w:szCs w:val="22"/>
                <w:lang w:eastAsia="en-US"/>
              </w:rPr>
            </w:pPr>
            <w:r w:rsidRPr="004B341B">
              <w:rPr>
                <w:sz w:val="22"/>
                <w:szCs w:val="22"/>
                <w:lang w:eastAsia="en-US"/>
              </w:rPr>
              <w:t>116</w:t>
            </w:r>
          </w:p>
        </w:tc>
        <w:tc>
          <w:tcPr>
            <w:tcW w:w="0" w:type="auto"/>
          </w:tcPr>
          <w:p w14:paraId="46262021" w14:textId="77777777" w:rsidR="00DD74DC" w:rsidRPr="004B341B" w:rsidRDefault="00DD74DC" w:rsidP="00DD74DC">
            <w:pPr>
              <w:jc w:val="both"/>
              <w:rPr>
                <w:sz w:val="22"/>
                <w:szCs w:val="22"/>
                <w:lang w:eastAsia="en-US"/>
              </w:rPr>
            </w:pPr>
            <w:r w:rsidRPr="004B341B">
              <w:rPr>
                <w:sz w:val="22"/>
                <w:szCs w:val="22"/>
                <w:lang w:eastAsia="en-US"/>
              </w:rPr>
              <w:t>Possibilitar o cadastro de Responsáveis com Nome, CPF e Tipo para pessoas que podem assumir algum tipo de responsabilidade perante os Convênios de determinado ente público.</w:t>
            </w:r>
          </w:p>
        </w:tc>
        <w:tc>
          <w:tcPr>
            <w:tcW w:w="0" w:type="auto"/>
          </w:tcPr>
          <w:p w14:paraId="3FAB70F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3E680D0" w14:textId="77777777" w:rsidTr="00256504">
        <w:tc>
          <w:tcPr>
            <w:tcW w:w="0" w:type="auto"/>
          </w:tcPr>
          <w:p w14:paraId="322E44C9" w14:textId="77777777" w:rsidR="00DD74DC" w:rsidRPr="004B341B" w:rsidRDefault="00DD74DC" w:rsidP="00DD74DC">
            <w:pPr>
              <w:jc w:val="both"/>
              <w:rPr>
                <w:sz w:val="22"/>
                <w:szCs w:val="22"/>
                <w:lang w:eastAsia="en-US"/>
              </w:rPr>
            </w:pPr>
            <w:r w:rsidRPr="004B341B">
              <w:rPr>
                <w:sz w:val="22"/>
                <w:szCs w:val="22"/>
                <w:lang w:eastAsia="en-US"/>
              </w:rPr>
              <w:t>117</w:t>
            </w:r>
          </w:p>
        </w:tc>
        <w:tc>
          <w:tcPr>
            <w:tcW w:w="0" w:type="auto"/>
          </w:tcPr>
          <w:p w14:paraId="341194BC" w14:textId="77777777" w:rsidR="00DD74DC" w:rsidRPr="004B341B" w:rsidRDefault="00DD74DC" w:rsidP="00DD74DC">
            <w:pPr>
              <w:jc w:val="both"/>
              <w:rPr>
                <w:sz w:val="22"/>
                <w:szCs w:val="22"/>
                <w:lang w:eastAsia="en-US"/>
              </w:rPr>
            </w:pPr>
            <w:r w:rsidRPr="004B341B">
              <w:rPr>
                <w:sz w:val="22"/>
                <w:szCs w:val="22"/>
                <w:lang w:eastAsia="en-US"/>
              </w:rPr>
              <w:t>Possibilitar atualizações das Situações dos Convênios Recebidos e repassados, inserindo o tipo da situação se está em execução, concluído, paralisado, aprovado, cancelado, data e motivo de forma flexível.</w:t>
            </w:r>
          </w:p>
        </w:tc>
        <w:tc>
          <w:tcPr>
            <w:tcW w:w="0" w:type="auto"/>
          </w:tcPr>
          <w:p w14:paraId="2183AF3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31F7FE" w14:textId="77777777" w:rsidTr="00256504">
        <w:tc>
          <w:tcPr>
            <w:tcW w:w="0" w:type="auto"/>
          </w:tcPr>
          <w:p w14:paraId="4CE89A9B" w14:textId="77777777" w:rsidR="00DD74DC" w:rsidRPr="004B341B" w:rsidRDefault="00DD74DC" w:rsidP="00DD74DC">
            <w:pPr>
              <w:jc w:val="both"/>
              <w:rPr>
                <w:sz w:val="22"/>
                <w:szCs w:val="22"/>
                <w:lang w:eastAsia="en-US"/>
              </w:rPr>
            </w:pPr>
            <w:r w:rsidRPr="004B341B">
              <w:rPr>
                <w:sz w:val="22"/>
                <w:szCs w:val="22"/>
                <w:lang w:eastAsia="en-US"/>
              </w:rPr>
              <w:t>118</w:t>
            </w:r>
          </w:p>
        </w:tc>
        <w:tc>
          <w:tcPr>
            <w:tcW w:w="0" w:type="auto"/>
          </w:tcPr>
          <w:p w14:paraId="12800D7E" w14:textId="77777777" w:rsidR="00DD74DC" w:rsidRPr="004B341B" w:rsidRDefault="00DD74DC" w:rsidP="00DD74DC">
            <w:pPr>
              <w:jc w:val="both"/>
              <w:rPr>
                <w:sz w:val="22"/>
                <w:szCs w:val="22"/>
                <w:lang w:eastAsia="en-US"/>
              </w:rPr>
            </w:pPr>
            <w:r w:rsidRPr="004B341B">
              <w:rPr>
                <w:sz w:val="22"/>
                <w:szCs w:val="22"/>
                <w:lang w:eastAsia="en-US"/>
              </w:rPr>
              <w:t>Permitir o registro do Tipo de repasse dos Convênios, ao informar uma descrição e uma classificação que represente tal repasse.</w:t>
            </w:r>
          </w:p>
        </w:tc>
        <w:tc>
          <w:tcPr>
            <w:tcW w:w="0" w:type="auto"/>
          </w:tcPr>
          <w:p w14:paraId="559264C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38EE4DF" w14:textId="77777777" w:rsidTr="00256504">
        <w:tc>
          <w:tcPr>
            <w:tcW w:w="0" w:type="auto"/>
          </w:tcPr>
          <w:p w14:paraId="5403BE36" w14:textId="77777777" w:rsidR="00DD74DC" w:rsidRPr="004B341B" w:rsidRDefault="00DD74DC" w:rsidP="00DD74DC">
            <w:pPr>
              <w:jc w:val="both"/>
              <w:rPr>
                <w:sz w:val="22"/>
                <w:szCs w:val="22"/>
                <w:lang w:eastAsia="en-US"/>
              </w:rPr>
            </w:pPr>
            <w:r w:rsidRPr="004B341B">
              <w:rPr>
                <w:sz w:val="22"/>
                <w:szCs w:val="22"/>
                <w:lang w:eastAsia="en-US"/>
              </w:rPr>
              <w:t>119</w:t>
            </w:r>
          </w:p>
        </w:tc>
        <w:tc>
          <w:tcPr>
            <w:tcW w:w="0" w:type="auto"/>
          </w:tcPr>
          <w:p w14:paraId="2EA51009" w14:textId="77777777" w:rsidR="00DD74DC" w:rsidRPr="004B341B" w:rsidRDefault="00DD74DC" w:rsidP="00DD74DC">
            <w:pPr>
              <w:jc w:val="both"/>
              <w:rPr>
                <w:sz w:val="22"/>
                <w:szCs w:val="22"/>
                <w:lang w:eastAsia="en-US"/>
              </w:rPr>
            </w:pPr>
            <w:r w:rsidRPr="004B341B">
              <w:rPr>
                <w:sz w:val="22"/>
                <w:szCs w:val="22"/>
                <w:lang w:eastAsia="en-US"/>
              </w:rPr>
              <w:t>Possibilitar a pesquisa dos Tipos de Repasses dos Convênios cadastrados, ao informar a descrição, demonstrando-os e ordenando-os por meio de listagem a informação da pesquisa, ensejando maior visibilidade das informações que o usuário necessitar.</w:t>
            </w:r>
          </w:p>
        </w:tc>
        <w:tc>
          <w:tcPr>
            <w:tcW w:w="0" w:type="auto"/>
          </w:tcPr>
          <w:p w14:paraId="0D64EAC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15D7555" w14:textId="77777777" w:rsidTr="00256504">
        <w:tc>
          <w:tcPr>
            <w:tcW w:w="0" w:type="auto"/>
          </w:tcPr>
          <w:p w14:paraId="4BEF3B64" w14:textId="77777777" w:rsidR="00DD74DC" w:rsidRPr="004B341B" w:rsidRDefault="00DD74DC" w:rsidP="00DD74DC">
            <w:pPr>
              <w:jc w:val="both"/>
              <w:rPr>
                <w:sz w:val="22"/>
                <w:szCs w:val="22"/>
                <w:lang w:eastAsia="en-US"/>
              </w:rPr>
            </w:pPr>
            <w:r w:rsidRPr="004B341B">
              <w:rPr>
                <w:sz w:val="22"/>
                <w:szCs w:val="22"/>
                <w:lang w:eastAsia="en-US"/>
              </w:rPr>
              <w:t>120</w:t>
            </w:r>
          </w:p>
        </w:tc>
        <w:tc>
          <w:tcPr>
            <w:tcW w:w="0" w:type="auto"/>
          </w:tcPr>
          <w:p w14:paraId="33C65940" w14:textId="77777777" w:rsidR="00DD74DC" w:rsidRPr="004B341B" w:rsidRDefault="00DD74DC" w:rsidP="00DD74DC">
            <w:pPr>
              <w:jc w:val="both"/>
              <w:rPr>
                <w:sz w:val="22"/>
                <w:szCs w:val="22"/>
                <w:lang w:eastAsia="en-US"/>
              </w:rPr>
            </w:pPr>
            <w:r w:rsidRPr="004B341B">
              <w:rPr>
                <w:sz w:val="22"/>
                <w:szCs w:val="22"/>
                <w:lang w:eastAsia="en-US"/>
              </w:rPr>
              <w:t>Permitir o cadastro dos Convênios Repassados ao informar o número do respectivo convênio, o valor do repasse, da contrapartida e o global, o referente tipo e objeto, o período, a data da assinatura, a conta bancária, qual a modalidade do respectivo convênio, o convenente, as certidões emitidas, bem como, o(s) responsável(eis) e inclusão de anexos.</w:t>
            </w:r>
          </w:p>
        </w:tc>
        <w:tc>
          <w:tcPr>
            <w:tcW w:w="0" w:type="auto"/>
          </w:tcPr>
          <w:p w14:paraId="5B5AB1A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F72E2D6" w14:textId="77777777" w:rsidTr="00256504">
        <w:tc>
          <w:tcPr>
            <w:tcW w:w="0" w:type="auto"/>
          </w:tcPr>
          <w:p w14:paraId="396B23C8" w14:textId="77777777" w:rsidR="00DD74DC" w:rsidRPr="004B341B" w:rsidRDefault="00DD74DC" w:rsidP="00DD74DC">
            <w:pPr>
              <w:jc w:val="both"/>
              <w:rPr>
                <w:sz w:val="22"/>
                <w:szCs w:val="22"/>
                <w:lang w:eastAsia="en-US"/>
              </w:rPr>
            </w:pPr>
            <w:r w:rsidRPr="004B341B">
              <w:rPr>
                <w:sz w:val="22"/>
                <w:szCs w:val="22"/>
                <w:lang w:eastAsia="en-US"/>
              </w:rPr>
              <w:t>121</w:t>
            </w:r>
          </w:p>
        </w:tc>
        <w:tc>
          <w:tcPr>
            <w:tcW w:w="0" w:type="auto"/>
          </w:tcPr>
          <w:p w14:paraId="5E488AB1" w14:textId="77777777" w:rsidR="00DD74DC" w:rsidRPr="004B341B" w:rsidRDefault="00DD74DC" w:rsidP="00DD74DC">
            <w:pPr>
              <w:jc w:val="both"/>
              <w:rPr>
                <w:sz w:val="22"/>
                <w:szCs w:val="22"/>
                <w:lang w:eastAsia="en-US"/>
              </w:rPr>
            </w:pPr>
            <w:r w:rsidRPr="004B341B">
              <w:rPr>
                <w:sz w:val="22"/>
                <w:szCs w:val="22"/>
                <w:lang w:eastAsia="en-US"/>
              </w:rPr>
              <w:t>Permitir o cadastro dos Convênios Recebidos ao informar o número do respectivo convênio, o valor do repasse, da contrapartida e o global, o referente objeto, o período, a data da assinatura, a conta bancária, qual a modalidade do respectivo convênio, a concedente, as certidões emitidas, bem como, o(s) responsável(eis) e o recurso, bem como o Ato autorizativo e Ato de publicação.</w:t>
            </w:r>
          </w:p>
        </w:tc>
        <w:tc>
          <w:tcPr>
            <w:tcW w:w="0" w:type="auto"/>
          </w:tcPr>
          <w:p w14:paraId="1FFD9CB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4E6A81F" w14:textId="77777777" w:rsidTr="00256504">
        <w:tc>
          <w:tcPr>
            <w:tcW w:w="0" w:type="auto"/>
          </w:tcPr>
          <w:p w14:paraId="55752653" w14:textId="77777777" w:rsidR="00DD74DC" w:rsidRPr="004B341B" w:rsidRDefault="00DD74DC" w:rsidP="00DD74DC">
            <w:pPr>
              <w:jc w:val="both"/>
              <w:rPr>
                <w:sz w:val="22"/>
                <w:szCs w:val="22"/>
                <w:lang w:eastAsia="en-US"/>
              </w:rPr>
            </w:pPr>
            <w:r w:rsidRPr="004B341B">
              <w:rPr>
                <w:sz w:val="22"/>
                <w:szCs w:val="22"/>
                <w:lang w:eastAsia="en-US"/>
              </w:rPr>
              <w:t>122</w:t>
            </w:r>
          </w:p>
        </w:tc>
        <w:tc>
          <w:tcPr>
            <w:tcW w:w="0" w:type="auto"/>
          </w:tcPr>
          <w:p w14:paraId="0A4C1E4A" w14:textId="77777777" w:rsidR="00DD74DC" w:rsidRPr="004B341B" w:rsidRDefault="00DD74DC" w:rsidP="00DD74DC">
            <w:pPr>
              <w:jc w:val="both"/>
              <w:rPr>
                <w:sz w:val="22"/>
                <w:szCs w:val="22"/>
                <w:lang w:eastAsia="en-US"/>
              </w:rPr>
            </w:pPr>
            <w:r w:rsidRPr="004B341B">
              <w:rPr>
                <w:sz w:val="22"/>
                <w:szCs w:val="22"/>
                <w:lang w:eastAsia="en-US"/>
              </w:rPr>
              <w:t xml:space="preserve">Possibilitar a consulta dos cadastros de Convênios Repassados por meio da listagem, aplicando filtros conforme a necessidade, seja na opção por visualizar todos os registros ou somente aqueles que são os convênios ou mesmo somente </w:t>
            </w:r>
            <w:r w:rsidRPr="004B341B">
              <w:rPr>
                <w:sz w:val="22"/>
                <w:szCs w:val="22"/>
                <w:lang w:eastAsia="en-US"/>
              </w:rPr>
              <w:lastRenderedPageBreak/>
              <w:t xml:space="preserve">os aditivos, tanto quanto, aqueles que estão em situação de prestação ou mesmo se já foram concluídos. Visualizar ainda a etapa que os convênios se encontram, ou seja, se estão ainda em formalização, se estão em execução ou em prestação de contas, bem como, se foram concluídos. Além de realizar operações de edições, exclusões ou reaberturas </w:t>
            </w:r>
            <w:proofErr w:type="gramStart"/>
            <w:r w:rsidRPr="004B341B">
              <w:rPr>
                <w:sz w:val="22"/>
                <w:szCs w:val="22"/>
                <w:lang w:eastAsia="en-US"/>
              </w:rPr>
              <w:t>dos mesmos</w:t>
            </w:r>
            <w:proofErr w:type="gramEnd"/>
            <w:r w:rsidRPr="004B341B">
              <w:rPr>
                <w:sz w:val="22"/>
                <w:szCs w:val="22"/>
                <w:lang w:eastAsia="en-US"/>
              </w:rPr>
              <w:t>, bem como, verificar e excluir as situações que o convênio apresentar.</w:t>
            </w:r>
          </w:p>
        </w:tc>
        <w:tc>
          <w:tcPr>
            <w:tcW w:w="0" w:type="auto"/>
          </w:tcPr>
          <w:p w14:paraId="2532B215"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4284CD06" w14:textId="77777777" w:rsidTr="00256504">
        <w:tc>
          <w:tcPr>
            <w:tcW w:w="0" w:type="auto"/>
          </w:tcPr>
          <w:p w14:paraId="3FCC7498" w14:textId="77777777" w:rsidR="00DD74DC" w:rsidRPr="004B341B" w:rsidRDefault="00DD74DC" w:rsidP="00DD74DC">
            <w:pPr>
              <w:jc w:val="both"/>
              <w:rPr>
                <w:sz w:val="22"/>
                <w:szCs w:val="22"/>
                <w:lang w:eastAsia="en-US"/>
              </w:rPr>
            </w:pPr>
            <w:r w:rsidRPr="004B341B">
              <w:rPr>
                <w:sz w:val="22"/>
                <w:szCs w:val="22"/>
                <w:lang w:eastAsia="en-US"/>
              </w:rPr>
              <w:t>123</w:t>
            </w:r>
          </w:p>
        </w:tc>
        <w:tc>
          <w:tcPr>
            <w:tcW w:w="0" w:type="auto"/>
          </w:tcPr>
          <w:p w14:paraId="21A1C210" w14:textId="77777777" w:rsidR="00DD74DC" w:rsidRPr="004B341B" w:rsidRDefault="00DD74DC" w:rsidP="00DD74DC">
            <w:pPr>
              <w:jc w:val="both"/>
              <w:rPr>
                <w:sz w:val="22"/>
                <w:szCs w:val="22"/>
                <w:lang w:eastAsia="en-US"/>
              </w:rPr>
            </w:pPr>
            <w:r w:rsidRPr="004B341B">
              <w:rPr>
                <w:sz w:val="22"/>
                <w:szCs w:val="22"/>
                <w:lang w:eastAsia="en-US"/>
              </w:rPr>
              <w:t>Permitir a construção de interações com usuário como validações, notificações, envio de e-mail, entre outros, mostradas durante a operacionalização de funcionalidades, objetivando alertar ou comunicar.</w:t>
            </w:r>
          </w:p>
        </w:tc>
        <w:tc>
          <w:tcPr>
            <w:tcW w:w="0" w:type="auto"/>
          </w:tcPr>
          <w:p w14:paraId="559EA74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E4B5066" w14:textId="77777777" w:rsidTr="00256504">
        <w:tc>
          <w:tcPr>
            <w:tcW w:w="0" w:type="auto"/>
          </w:tcPr>
          <w:p w14:paraId="7BBA44C7" w14:textId="77777777" w:rsidR="00DD74DC" w:rsidRPr="004B341B" w:rsidRDefault="00DD74DC" w:rsidP="00DD74DC">
            <w:pPr>
              <w:jc w:val="both"/>
              <w:rPr>
                <w:sz w:val="22"/>
                <w:szCs w:val="22"/>
                <w:lang w:eastAsia="en-US"/>
              </w:rPr>
            </w:pPr>
            <w:r w:rsidRPr="004B341B">
              <w:rPr>
                <w:sz w:val="22"/>
                <w:szCs w:val="22"/>
                <w:lang w:eastAsia="en-US"/>
              </w:rPr>
              <w:t>124</w:t>
            </w:r>
          </w:p>
        </w:tc>
        <w:tc>
          <w:tcPr>
            <w:tcW w:w="0" w:type="auto"/>
          </w:tcPr>
          <w:p w14:paraId="33ED922F" w14:textId="77777777" w:rsidR="00DD74DC" w:rsidRPr="004B341B" w:rsidRDefault="00DD74DC" w:rsidP="00DD74DC">
            <w:pPr>
              <w:jc w:val="both"/>
              <w:rPr>
                <w:sz w:val="22"/>
                <w:szCs w:val="22"/>
                <w:lang w:eastAsia="en-US"/>
              </w:rPr>
            </w:pPr>
            <w:r w:rsidRPr="004B341B">
              <w:rPr>
                <w:sz w:val="22"/>
                <w:szCs w:val="22"/>
                <w:lang w:eastAsia="en-US"/>
              </w:rPr>
              <w:t>Possibilitar adicionar Aditivos a Convênios Recebidos, no cadastro informar o número e tipo do aditivo, Ato autorizativo, a data da assinatura e do término, o valor decrescido no repasse e na contrapartida, bem como, o valor global do decréscimo, justificativa e inclusão de anexos.</w:t>
            </w:r>
          </w:p>
        </w:tc>
        <w:tc>
          <w:tcPr>
            <w:tcW w:w="0" w:type="auto"/>
          </w:tcPr>
          <w:p w14:paraId="3C0DF3B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6991F8B" w14:textId="77777777" w:rsidTr="00256504">
        <w:tc>
          <w:tcPr>
            <w:tcW w:w="0" w:type="auto"/>
          </w:tcPr>
          <w:p w14:paraId="2A585D9B" w14:textId="77777777" w:rsidR="00DD74DC" w:rsidRPr="004B341B" w:rsidRDefault="00DD74DC" w:rsidP="00DD74DC">
            <w:pPr>
              <w:jc w:val="both"/>
              <w:rPr>
                <w:sz w:val="22"/>
                <w:szCs w:val="22"/>
                <w:lang w:eastAsia="en-US"/>
              </w:rPr>
            </w:pPr>
            <w:r w:rsidRPr="004B341B">
              <w:rPr>
                <w:sz w:val="22"/>
                <w:szCs w:val="22"/>
                <w:lang w:eastAsia="en-US"/>
              </w:rPr>
              <w:t>125</w:t>
            </w:r>
          </w:p>
        </w:tc>
        <w:tc>
          <w:tcPr>
            <w:tcW w:w="0" w:type="auto"/>
          </w:tcPr>
          <w:p w14:paraId="1B0BC33A" w14:textId="77777777" w:rsidR="00DD74DC" w:rsidRPr="004B341B" w:rsidRDefault="00DD74DC" w:rsidP="00DD74DC">
            <w:pPr>
              <w:jc w:val="both"/>
              <w:rPr>
                <w:sz w:val="22"/>
                <w:szCs w:val="22"/>
                <w:lang w:eastAsia="en-US"/>
              </w:rPr>
            </w:pPr>
            <w:r w:rsidRPr="004B341B">
              <w:rPr>
                <w:sz w:val="22"/>
                <w:szCs w:val="22"/>
                <w:lang w:eastAsia="en-US"/>
              </w:rPr>
              <w:t>Possibilitar a inclusão de Aditivos a Convênios Repassados de forma ágil e flexível, ao informar o número e tipo do aditivo, a data da assinatura e do término, o valor decrescido no repasse e na contrapartida, bem como, o valor global do decréscimo e justificativa.</w:t>
            </w:r>
          </w:p>
        </w:tc>
        <w:tc>
          <w:tcPr>
            <w:tcW w:w="0" w:type="auto"/>
          </w:tcPr>
          <w:p w14:paraId="2D4D393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65CCB84" w14:textId="77777777" w:rsidTr="00256504">
        <w:tc>
          <w:tcPr>
            <w:tcW w:w="0" w:type="auto"/>
          </w:tcPr>
          <w:p w14:paraId="3B5BD730" w14:textId="77777777" w:rsidR="00DD74DC" w:rsidRPr="004B341B" w:rsidRDefault="00DD74DC" w:rsidP="00DD74DC">
            <w:pPr>
              <w:jc w:val="both"/>
              <w:rPr>
                <w:sz w:val="22"/>
                <w:szCs w:val="22"/>
                <w:lang w:eastAsia="en-US"/>
              </w:rPr>
            </w:pPr>
            <w:r w:rsidRPr="004B341B">
              <w:rPr>
                <w:sz w:val="22"/>
                <w:szCs w:val="22"/>
                <w:lang w:eastAsia="en-US"/>
              </w:rPr>
              <w:t>126</w:t>
            </w:r>
          </w:p>
        </w:tc>
        <w:tc>
          <w:tcPr>
            <w:tcW w:w="0" w:type="auto"/>
          </w:tcPr>
          <w:p w14:paraId="4D5B0F0C" w14:textId="77777777" w:rsidR="00DD74DC" w:rsidRPr="004B341B" w:rsidRDefault="00DD74DC" w:rsidP="00DD74DC">
            <w:pPr>
              <w:jc w:val="both"/>
              <w:rPr>
                <w:sz w:val="22"/>
                <w:szCs w:val="22"/>
                <w:lang w:eastAsia="en-US"/>
              </w:rPr>
            </w:pPr>
            <w:r w:rsidRPr="004B341B">
              <w:rPr>
                <w:sz w:val="22"/>
                <w:szCs w:val="22"/>
                <w:lang w:eastAsia="en-US"/>
              </w:rPr>
              <w:t>Que nos Convênios Repassados e Recebidos o sistema demonstre notificação dos convênios que ainda não foi assinado e sem da data de assinatura.</w:t>
            </w:r>
          </w:p>
        </w:tc>
        <w:tc>
          <w:tcPr>
            <w:tcW w:w="0" w:type="auto"/>
          </w:tcPr>
          <w:p w14:paraId="395D2B8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498A52C" w14:textId="77777777" w:rsidTr="00256504">
        <w:tc>
          <w:tcPr>
            <w:tcW w:w="0" w:type="auto"/>
          </w:tcPr>
          <w:p w14:paraId="70F85420" w14:textId="77777777" w:rsidR="00DD74DC" w:rsidRPr="004B341B" w:rsidRDefault="00DD74DC" w:rsidP="00DD74DC">
            <w:pPr>
              <w:jc w:val="both"/>
              <w:rPr>
                <w:sz w:val="22"/>
                <w:szCs w:val="22"/>
                <w:lang w:eastAsia="en-US"/>
              </w:rPr>
            </w:pPr>
            <w:r w:rsidRPr="004B341B">
              <w:rPr>
                <w:sz w:val="22"/>
                <w:szCs w:val="22"/>
                <w:lang w:eastAsia="en-US"/>
              </w:rPr>
              <w:t>127</w:t>
            </w:r>
          </w:p>
        </w:tc>
        <w:tc>
          <w:tcPr>
            <w:tcW w:w="0" w:type="auto"/>
          </w:tcPr>
          <w:p w14:paraId="01C05347" w14:textId="77777777" w:rsidR="00DD74DC" w:rsidRPr="004B341B" w:rsidRDefault="00DD74DC" w:rsidP="00DD74DC">
            <w:pPr>
              <w:jc w:val="both"/>
              <w:rPr>
                <w:sz w:val="22"/>
                <w:szCs w:val="22"/>
                <w:lang w:eastAsia="en-US"/>
              </w:rPr>
            </w:pPr>
            <w:r w:rsidRPr="004B341B">
              <w:rPr>
                <w:sz w:val="22"/>
                <w:szCs w:val="22"/>
                <w:lang w:eastAsia="en-US"/>
              </w:rPr>
              <w:t>Permitir o registro dos entes que são a representação jurídica da corporação que possui a licença do software, além da representação jurídica e legal da entidade em si, ao informar dados como a imagem do brasão da entidade, seu nome, CNPJ, sigla, natureza jurídica, seu endereço, bairro, município, número e CEP, os dados para contato como e-mail, site, telefone, fax, bem como, o horário de funcionamento do ente, a esfera governamental, o identificador de entidade RPPS e o fuso horário.</w:t>
            </w:r>
          </w:p>
        </w:tc>
        <w:tc>
          <w:tcPr>
            <w:tcW w:w="0" w:type="auto"/>
          </w:tcPr>
          <w:p w14:paraId="4A4783D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C400C35" w14:textId="77777777" w:rsidTr="00256504">
        <w:tc>
          <w:tcPr>
            <w:tcW w:w="0" w:type="auto"/>
          </w:tcPr>
          <w:p w14:paraId="5F0554F6" w14:textId="77777777" w:rsidR="00DD74DC" w:rsidRPr="004B341B" w:rsidRDefault="00DD74DC" w:rsidP="00DD74DC">
            <w:pPr>
              <w:jc w:val="both"/>
              <w:rPr>
                <w:sz w:val="22"/>
                <w:szCs w:val="22"/>
                <w:lang w:eastAsia="en-US"/>
              </w:rPr>
            </w:pPr>
            <w:r w:rsidRPr="004B341B">
              <w:rPr>
                <w:sz w:val="22"/>
                <w:szCs w:val="22"/>
                <w:lang w:eastAsia="en-US"/>
              </w:rPr>
              <w:t>128</w:t>
            </w:r>
          </w:p>
        </w:tc>
        <w:tc>
          <w:tcPr>
            <w:tcW w:w="0" w:type="auto"/>
          </w:tcPr>
          <w:p w14:paraId="6A99423F" w14:textId="77777777" w:rsidR="00DD74DC" w:rsidRPr="004B341B" w:rsidRDefault="00DD74DC" w:rsidP="00DD74DC">
            <w:pPr>
              <w:jc w:val="both"/>
              <w:rPr>
                <w:sz w:val="22"/>
                <w:szCs w:val="22"/>
                <w:lang w:eastAsia="en-US"/>
              </w:rPr>
            </w:pPr>
            <w:r w:rsidRPr="004B341B">
              <w:rPr>
                <w:sz w:val="22"/>
                <w:szCs w:val="22"/>
                <w:lang w:eastAsia="en-US"/>
              </w:rPr>
              <w:t>Permitir o registro dos Tipos de Impactos para estimativa de aumento da despesa, ou seja, sejam elas: - Aumento de despesa obrigatória de caráter continuado (art. 17 da LRF); - Criação de ação governamental - aumento da despesa (art. 16 da LRF); - Criação de despesa obrigatória de caráter continuado (art. 17 da LRF); - Expansão e/ou aperfeiçoamento de ação governamental - aumento da despesa (art. 16 da LRF).</w:t>
            </w:r>
          </w:p>
        </w:tc>
        <w:tc>
          <w:tcPr>
            <w:tcW w:w="0" w:type="auto"/>
          </w:tcPr>
          <w:p w14:paraId="148F65C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50C6EF1" w14:textId="77777777" w:rsidTr="00256504">
        <w:tc>
          <w:tcPr>
            <w:tcW w:w="0" w:type="auto"/>
          </w:tcPr>
          <w:p w14:paraId="20213EB3" w14:textId="77777777" w:rsidR="00DD74DC" w:rsidRPr="004B341B" w:rsidRDefault="00DD74DC" w:rsidP="00DD74DC">
            <w:pPr>
              <w:jc w:val="both"/>
              <w:rPr>
                <w:sz w:val="22"/>
                <w:szCs w:val="22"/>
                <w:lang w:eastAsia="en-US"/>
              </w:rPr>
            </w:pPr>
            <w:r w:rsidRPr="004B341B">
              <w:rPr>
                <w:sz w:val="22"/>
                <w:szCs w:val="22"/>
                <w:lang w:eastAsia="en-US"/>
              </w:rPr>
              <w:t>129</w:t>
            </w:r>
          </w:p>
        </w:tc>
        <w:tc>
          <w:tcPr>
            <w:tcW w:w="0" w:type="auto"/>
          </w:tcPr>
          <w:p w14:paraId="366F0CA7" w14:textId="77777777" w:rsidR="00DD74DC" w:rsidRPr="004B341B" w:rsidRDefault="00DD74DC" w:rsidP="00DD74DC">
            <w:pPr>
              <w:jc w:val="both"/>
              <w:rPr>
                <w:sz w:val="22"/>
                <w:szCs w:val="22"/>
                <w:lang w:eastAsia="en-US"/>
              </w:rPr>
            </w:pPr>
            <w:r w:rsidRPr="004B341B">
              <w:rPr>
                <w:sz w:val="22"/>
                <w:szCs w:val="22"/>
                <w:lang w:eastAsia="en-US"/>
              </w:rPr>
              <w:t>Possibilitar a pesquisa dos Tipos de Conselhos Municipal cadastrados, ao informar a descrição, demonstrando-os e ordenando-os por meio de listagem a informação da pesquisa, disponibilizando maior visibilidade das informações que o usuário necessitar.</w:t>
            </w:r>
          </w:p>
        </w:tc>
        <w:tc>
          <w:tcPr>
            <w:tcW w:w="0" w:type="auto"/>
          </w:tcPr>
          <w:p w14:paraId="5D45424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8029126" w14:textId="77777777" w:rsidTr="00256504">
        <w:tc>
          <w:tcPr>
            <w:tcW w:w="0" w:type="auto"/>
          </w:tcPr>
          <w:p w14:paraId="0908E287" w14:textId="77777777" w:rsidR="00DD74DC" w:rsidRPr="004B341B" w:rsidRDefault="00DD74DC" w:rsidP="00DD74DC">
            <w:pPr>
              <w:jc w:val="both"/>
              <w:rPr>
                <w:sz w:val="22"/>
                <w:szCs w:val="22"/>
                <w:lang w:eastAsia="en-US"/>
              </w:rPr>
            </w:pPr>
            <w:r w:rsidRPr="004B341B">
              <w:rPr>
                <w:sz w:val="22"/>
                <w:szCs w:val="22"/>
                <w:lang w:eastAsia="en-US"/>
              </w:rPr>
              <w:t>130</w:t>
            </w:r>
          </w:p>
        </w:tc>
        <w:tc>
          <w:tcPr>
            <w:tcW w:w="0" w:type="auto"/>
          </w:tcPr>
          <w:p w14:paraId="34E719C1" w14:textId="77777777" w:rsidR="00DD74DC" w:rsidRPr="004B341B" w:rsidRDefault="00DD74DC" w:rsidP="00DD74DC">
            <w:pPr>
              <w:jc w:val="both"/>
              <w:rPr>
                <w:sz w:val="22"/>
                <w:szCs w:val="22"/>
                <w:lang w:eastAsia="en-US"/>
              </w:rPr>
            </w:pPr>
            <w:r w:rsidRPr="004B341B">
              <w:rPr>
                <w:sz w:val="22"/>
                <w:szCs w:val="22"/>
                <w:lang w:eastAsia="en-US"/>
              </w:rPr>
              <w:t xml:space="preserve">Possibilitar incluir Tipos de Membros do Conselho Municipal, realizando operações de edições e exclusões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20D3CA3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799648A" w14:textId="77777777" w:rsidTr="00256504">
        <w:tc>
          <w:tcPr>
            <w:tcW w:w="0" w:type="auto"/>
          </w:tcPr>
          <w:p w14:paraId="15875CD6" w14:textId="77777777" w:rsidR="00DD74DC" w:rsidRPr="004B341B" w:rsidRDefault="00DD74DC" w:rsidP="00DD74DC">
            <w:pPr>
              <w:jc w:val="both"/>
              <w:rPr>
                <w:sz w:val="22"/>
                <w:szCs w:val="22"/>
                <w:lang w:eastAsia="en-US"/>
              </w:rPr>
            </w:pPr>
            <w:r w:rsidRPr="004B341B">
              <w:rPr>
                <w:sz w:val="22"/>
                <w:szCs w:val="22"/>
                <w:lang w:eastAsia="en-US"/>
              </w:rPr>
              <w:t>131</w:t>
            </w:r>
          </w:p>
        </w:tc>
        <w:tc>
          <w:tcPr>
            <w:tcW w:w="0" w:type="auto"/>
          </w:tcPr>
          <w:p w14:paraId="0501454D" w14:textId="77777777" w:rsidR="00DD74DC" w:rsidRPr="004B341B" w:rsidRDefault="00DD74DC" w:rsidP="00DD74DC">
            <w:pPr>
              <w:jc w:val="both"/>
              <w:rPr>
                <w:sz w:val="22"/>
                <w:szCs w:val="22"/>
                <w:lang w:eastAsia="en-US"/>
              </w:rPr>
            </w:pPr>
            <w:r w:rsidRPr="004B341B">
              <w:rPr>
                <w:sz w:val="22"/>
                <w:szCs w:val="22"/>
                <w:lang w:eastAsia="en-US"/>
              </w:rPr>
              <w:t>Permitir o registro do Planos de Controle Interno do ente por sistema administrativo, possibilitando a inclusão de arquivos anexos, percentual de execução mensal do respectivo plano, bem como, o período.</w:t>
            </w:r>
          </w:p>
        </w:tc>
        <w:tc>
          <w:tcPr>
            <w:tcW w:w="0" w:type="auto"/>
          </w:tcPr>
          <w:p w14:paraId="1CCC605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BF971D" w14:textId="77777777" w:rsidTr="00256504">
        <w:tc>
          <w:tcPr>
            <w:tcW w:w="0" w:type="auto"/>
          </w:tcPr>
          <w:p w14:paraId="02B2E80A" w14:textId="77777777" w:rsidR="00DD74DC" w:rsidRPr="004B341B" w:rsidRDefault="00DD74DC" w:rsidP="00DD74DC">
            <w:pPr>
              <w:jc w:val="both"/>
              <w:rPr>
                <w:sz w:val="22"/>
                <w:szCs w:val="22"/>
                <w:lang w:eastAsia="en-US"/>
              </w:rPr>
            </w:pPr>
            <w:r w:rsidRPr="004B341B">
              <w:rPr>
                <w:sz w:val="22"/>
                <w:szCs w:val="22"/>
                <w:lang w:eastAsia="en-US"/>
              </w:rPr>
              <w:t>132</w:t>
            </w:r>
          </w:p>
        </w:tc>
        <w:tc>
          <w:tcPr>
            <w:tcW w:w="0" w:type="auto"/>
          </w:tcPr>
          <w:p w14:paraId="247C7C4F" w14:textId="77777777" w:rsidR="00DD74DC" w:rsidRPr="004B341B" w:rsidRDefault="00DD74DC" w:rsidP="00DD74DC">
            <w:pPr>
              <w:jc w:val="both"/>
              <w:rPr>
                <w:sz w:val="22"/>
                <w:szCs w:val="22"/>
                <w:lang w:eastAsia="en-US"/>
              </w:rPr>
            </w:pPr>
            <w:r w:rsidRPr="004B341B">
              <w:rPr>
                <w:sz w:val="22"/>
                <w:szCs w:val="22"/>
                <w:lang w:eastAsia="en-US"/>
              </w:rPr>
              <w:t>Possibilitar a pesquisa dos Planos de controle interno cadastrados, pela informação de pesquisa, bem como, o mês, data e conclusão do plano, ensejando maior visibilidade das informações que o usuário necessitar.</w:t>
            </w:r>
          </w:p>
        </w:tc>
        <w:tc>
          <w:tcPr>
            <w:tcW w:w="0" w:type="auto"/>
          </w:tcPr>
          <w:p w14:paraId="56B9B0C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9BC16BC" w14:textId="77777777" w:rsidTr="00256504">
        <w:tc>
          <w:tcPr>
            <w:tcW w:w="0" w:type="auto"/>
          </w:tcPr>
          <w:p w14:paraId="4D14FEB0" w14:textId="77777777" w:rsidR="00DD74DC" w:rsidRPr="004B341B" w:rsidRDefault="00DD74DC" w:rsidP="00DD74DC">
            <w:pPr>
              <w:jc w:val="both"/>
              <w:rPr>
                <w:sz w:val="22"/>
                <w:szCs w:val="22"/>
                <w:lang w:eastAsia="en-US"/>
              </w:rPr>
            </w:pPr>
            <w:r w:rsidRPr="004B341B">
              <w:rPr>
                <w:sz w:val="22"/>
                <w:szCs w:val="22"/>
                <w:lang w:eastAsia="en-US"/>
              </w:rPr>
              <w:t>133</w:t>
            </w:r>
          </w:p>
        </w:tc>
        <w:tc>
          <w:tcPr>
            <w:tcW w:w="0" w:type="auto"/>
          </w:tcPr>
          <w:p w14:paraId="397B86E5" w14:textId="77777777" w:rsidR="00DD74DC" w:rsidRPr="004B341B" w:rsidRDefault="00DD74DC" w:rsidP="00DD74DC">
            <w:pPr>
              <w:jc w:val="both"/>
              <w:rPr>
                <w:sz w:val="22"/>
                <w:szCs w:val="22"/>
                <w:lang w:eastAsia="en-US"/>
              </w:rPr>
            </w:pPr>
            <w:r w:rsidRPr="004B341B">
              <w:rPr>
                <w:sz w:val="22"/>
                <w:szCs w:val="22"/>
                <w:lang w:eastAsia="en-US"/>
              </w:rPr>
              <w:t>Permitir o registro de Conselhos Municipais, ao informar uma descrição, qual o tipo do conselho e seu ato, qual o tipo da reunião, ou seja, se é entre os gestores ou conselho de educação etc., bem como, informar quem são os membros participantes.</w:t>
            </w:r>
          </w:p>
        </w:tc>
        <w:tc>
          <w:tcPr>
            <w:tcW w:w="0" w:type="auto"/>
          </w:tcPr>
          <w:p w14:paraId="52F2DAA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3CA815A" w14:textId="77777777" w:rsidTr="00256504">
        <w:tc>
          <w:tcPr>
            <w:tcW w:w="0" w:type="auto"/>
          </w:tcPr>
          <w:p w14:paraId="4FC0F5C0" w14:textId="77777777" w:rsidR="00DD74DC" w:rsidRPr="004B341B" w:rsidRDefault="00DD74DC" w:rsidP="00DD74DC">
            <w:pPr>
              <w:jc w:val="both"/>
              <w:rPr>
                <w:sz w:val="22"/>
                <w:szCs w:val="22"/>
                <w:lang w:eastAsia="en-US"/>
              </w:rPr>
            </w:pPr>
            <w:r w:rsidRPr="004B341B">
              <w:rPr>
                <w:sz w:val="22"/>
                <w:szCs w:val="22"/>
                <w:lang w:eastAsia="en-US"/>
              </w:rPr>
              <w:t>134</w:t>
            </w:r>
          </w:p>
        </w:tc>
        <w:tc>
          <w:tcPr>
            <w:tcW w:w="0" w:type="auto"/>
          </w:tcPr>
          <w:p w14:paraId="38A09D38" w14:textId="77777777" w:rsidR="00DD74DC" w:rsidRPr="004B341B" w:rsidRDefault="00DD74DC" w:rsidP="00DD74DC">
            <w:pPr>
              <w:jc w:val="both"/>
              <w:rPr>
                <w:sz w:val="22"/>
                <w:szCs w:val="22"/>
                <w:lang w:eastAsia="en-US"/>
              </w:rPr>
            </w:pPr>
            <w:r w:rsidRPr="004B341B">
              <w:rPr>
                <w:sz w:val="22"/>
                <w:szCs w:val="22"/>
                <w:lang w:eastAsia="en-US"/>
              </w:rPr>
              <w:t xml:space="preserve">Possibilitar a pesquisa dos Conselhos Municipais cadastrados, ao informar a descrição, a data, o tipo do conselho ou o ato autorizativo, bem como, o tipo de reunião, a data de início do conselho, a data e periodicidade das reuniões, os </w:t>
            </w:r>
            <w:r w:rsidRPr="004B341B">
              <w:rPr>
                <w:sz w:val="22"/>
                <w:szCs w:val="22"/>
                <w:lang w:eastAsia="en-US"/>
              </w:rPr>
              <w:lastRenderedPageBreak/>
              <w:t xml:space="preserve">membros participantes, o CPF e o tipo </w:t>
            </w:r>
            <w:proofErr w:type="gramStart"/>
            <w:r w:rsidRPr="004B341B">
              <w:rPr>
                <w:sz w:val="22"/>
                <w:szCs w:val="22"/>
                <w:lang w:eastAsia="en-US"/>
              </w:rPr>
              <w:t>dos mesmos</w:t>
            </w:r>
            <w:proofErr w:type="gramEnd"/>
            <w:r w:rsidRPr="004B341B">
              <w:rPr>
                <w:sz w:val="22"/>
                <w:szCs w:val="22"/>
                <w:lang w:eastAsia="en-US"/>
              </w:rPr>
              <w:t>, ensejando maior visibilidade das informações que o usuário necessitar.</w:t>
            </w:r>
          </w:p>
        </w:tc>
        <w:tc>
          <w:tcPr>
            <w:tcW w:w="0" w:type="auto"/>
          </w:tcPr>
          <w:p w14:paraId="04BC385A"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55CAA00A" w14:textId="77777777" w:rsidTr="00256504">
        <w:tc>
          <w:tcPr>
            <w:tcW w:w="0" w:type="auto"/>
          </w:tcPr>
          <w:p w14:paraId="4AD13D6D" w14:textId="77777777" w:rsidR="00DD74DC" w:rsidRPr="004B341B" w:rsidRDefault="00DD74DC" w:rsidP="00DD74DC">
            <w:pPr>
              <w:jc w:val="both"/>
              <w:rPr>
                <w:sz w:val="22"/>
                <w:szCs w:val="22"/>
                <w:lang w:eastAsia="en-US"/>
              </w:rPr>
            </w:pPr>
            <w:r w:rsidRPr="004B341B">
              <w:rPr>
                <w:sz w:val="22"/>
                <w:szCs w:val="22"/>
                <w:lang w:eastAsia="en-US"/>
              </w:rPr>
              <w:t>135</w:t>
            </w:r>
          </w:p>
        </w:tc>
        <w:tc>
          <w:tcPr>
            <w:tcW w:w="0" w:type="auto"/>
          </w:tcPr>
          <w:p w14:paraId="582E4F5F" w14:textId="77777777" w:rsidR="00DD74DC" w:rsidRPr="004B341B" w:rsidRDefault="00DD74DC" w:rsidP="00DD74DC">
            <w:pPr>
              <w:jc w:val="both"/>
              <w:rPr>
                <w:sz w:val="22"/>
                <w:szCs w:val="22"/>
                <w:lang w:eastAsia="en-US"/>
              </w:rPr>
            </w:pPr>
            <w:r w:rsidRPr="004B341B">
              <w:rPr>
                <w:sz w:val="22"/>
                <w:szCs w:val="22"/>
                <w:lang w:eastAsia="en-US"/>
              </w:rPr>
              <w:t>Permitir o registro dos Responsáveis pelo Controle Interno público de determinado ente, ao informar os dados pessoais do responsável, ou seja, nome, CPF e RG, seu endereço, telefone e e-mail, a descrição e o tipo do cargo que ocupa, bem como, o período de vigência como responsável pelo controle.</w:t>
            </w:r>
          </w:p>
        </w:tc>
        <w:tc>
          <w:tcPr>
            <w:tcW w:w="0" w:type="auto"/>
          </w:tcPr>
          <w:p w14:paraId="03A7C20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95D87E" w14:textId="77777777" w:rsidTr="00256504">
        <w:tc>
          <w:tcPr>
            <w:tcW w:w="0" w:type="auto"/>
          </w:tcPr>
          <w:p w14:paraId="596A8D40" w14:textId="77777777" w:rsidR="00DD74DC" w:rsidRPr="004B341B" w:rsidRDefault="00DD74DC" w:rsidP="00DD74DC">
            <w:pPr>
              <w:jc w:val="both"/>
              <w:rPr>
                <w:sz w:val="22"/>
                <w:szCs w:val="22"/>
                <w:lang w:eastAsia="en-US"/>
              </w:rPr>
            </w:pPr>
            <w:r w:rsidRPr="004B341B">
              <w:rPr>
                <w:sz w:val="22"/>
                <w:szCs w:val="22"/>
                <w:lang w:eastAsia="en-US"/>
              </w:rPr>
              <w:t>136</w:t>
            </w:r>
          </w:p>
        </w:tc>
        <w:tc>
          <w:tcPr>
            <w:tcW w:w="0" w:type="auto"/>
          </w:tcPr>
          <w:p w14:paraId="67B9C67C" w14:textId="77777777" w:rsidR="00DD74DC" w:rsidRPr="004B341B" w:rsidRDefault="00DD74DC" w:rsidP="00DD74DC">
            <w:pPr>
              <w:jc w:val="both"/>
              <w:rPr>
                <w:sz w:val="22"/>
                <w:szCs w:val="22"/>
                <w:lang w:eastAsia="en-US"/>
              </w:rPr>
            </w:pPr>
            <w:r w:rsidRPr="004B341B">
              <w:rPr>
                <w:sz w:val="22"/>
                <w:szCs w:val="22"/>
                <w:lang w:eastAsia="en-US"/>
              </w:rPr>
              <w:t>Permitir o registro de documentos referente às Normas de Controle Interno do ente, por sistema administrativo, com a possibilidade de realizar inclusões de arquivos anexos, bem como, informar a qual sistema administrativo é pertencente, o assunto e data do registro.</w:t>
            </w:r>
          </w:p>
        </w:tc>
        <w:tc>
          <w:tcPr>
            <w:tcW w:w="0" w:type="auto"/>
          </w:tcPr>
          <w:p w14:paraId="5D00750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F1938EB" w14:textId="77777777" w:rsidTr="00256504">
        <w:tc>
          <w:tcPr>
            <w:tcW w:w="0" w:type="auto"/>
          </w:tcPr>
          <w:p w14:paraId="109F42E7" w14:textId="77777777" w:rsidR="00DD74DC" w:rsidRPr="004B341B" w:rsidRDefault="00DD74DC" w:rsidP="00DD74DC">
            <w:pPr>
              <w:jc w:val="both"/>
              <w:rPr>
                <w:sz w:val="22"/>
                <w:szCs w:val="22"/>
                <w:lang w:eastAsia="en-US"/>
              </w:rPr>
            </w:pPr>
            <w:r w:rsidRPr="004B341B">
              <w:rPr>
                <w:sz w:val="22"/>
                <w:szCs w:val="22"/>
                <w:lang w:eastAsia="en-US"/>
              </w:rPr>
              <w:t>137</w:t>
            </w:r>
          </w:p>
        </w:tc>
        <w:tc>
          <w:tcPr>
            <w:tcW w:w="0" w:type="auto"/>
          </w:tcPr>
          <w:p w14:paraId="48D64566" w14:textId="77777777" w:rsidR="00DD74DC" w:rsidRPr="004B341B" w:rsidRDefault="00DD74DC" w:rsidP="00DD74DC">
            <w:pPr>
              <w:jc w:val="both"/>
              <w:rPr>
                <w:sz w:val="22"/>
                <w:szCs w:val="22"/>
                <w:lang w:eastAsia="en-US"/>
              </w:rPr>
            </w:pPr>
            <w:r w:rsidRPr="004B341B">
              <w:rPr>
                <w:sz w:val="22"/>
                <w:szCs w:val="22"/>
                <w:lang w:eastAsia="en-US"/>
              </w:rPr>
              <w:t>Permitir o registro dos Tipos de Bens, ao informar uma descrição quando passíveis de declaração a se realizar por ocupantes de cargos eletivos municipais.</w:t>
            </w:r>
          </w:p>
        </w:tc>
        <w:tc>
          <w:tcPr>
            <w:tcW w:w="0" w:type="auto"/>
          </w:tcPr>
          <w:p w14:paraId="5F313DB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6FF68C1" w14:textId="77777777" w:rsidTr="00256504">
        <w:tc>
          <w:tcPr>
            <w:tcW w:w="0" w:type="auto"/>
          </w:tcPr>
          <w:p w14:paraId="05A98C5B" w14:textId="77777777" w:rsidR="00DD74DC" w:rsidRPr="004B341B" w:rsidRDefault="00DD74DC" w:rsidP="00DD74DC">
            <w:pPr>
              <w:jc w:val="both"/>
              <w:rPr>
                <w:sz w:val="22"/>
                <w:szCs w:val="22"/>
                <w:lang w:eastAsia="en-US"/>
              </w:rPr>
            </w:pPr>
            <w:r w:rsidRPr="004B341B">
              <w:rPr>
                <w:sz w:val="22"/>
                <w:szCs w:val="22"/>
                <w:lang w:eastAsia="en-US"/>
              </w:rPr>
              <w:t>138</w:t>
            </w:r>
          </w:p>
        </w:tc>
        <w:tc>
          <w:tcPr>
            <w:tcW w:w="0" w:type="auto"/>
          </w:tcPr>
          <w:p w14:paraId="547A31A2" w14:textId="77777777" w:rsidR="00DD74DC" w:rsidRPr="004B341B" w:rsidRDefault="00DD74DC" w:rsidP="00DD74DC">
            <w:pPr>
              <w:jc w:val="both"/>
              <w:rPr>
                <w:sz w:val="22"/>
                <w:szCs w:val="22"/>
                <w:lang w:eastAsia="en-US"/>
              </w:rPr>
            </w:pPr>
            <w:r w:rsidRPr="004B341B">
              <w:rPr>
                <w:sz w:val="22"/>
                <w:szCs w:val="22"/>
                <w:lang w:eastAsia="en-US"/>
              </w:rPr>
              <w:t>Possibilitar a interação com o cadastro de Tomadas de Contas Especiais por meio da listagem, com as respectivas etapas, como instaurada, em andamento ou concluída. Nas fases instaurada e em andamento, é possível adicionar o responsável, a publicação e documentos, bem como, tramitar as tomadas de contas para conclusão, informando assim, a data de conclusão, situação, número do processo TCE, valor e parecer.</w:t>
            </w:r>
          </w:p>
        </w:tc>
        <w:tc>
          <w:tcPr>
            <w:tcW w:w="0" w:type="auto"/>
          </w:tcPr>
          <w:p w14:paraId="6ECF04F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05195F9" w14:textId="77777777" w:rsidTr="00256504">
        <w:tc>
          <w:tcPr>
            <w:tcW w:w="0" w:type="auto"/>
          </w:tcPr>
          <w:p w14:paraId="5F627DEB" w14:textId="77777777" w:rsidR="00DD74DC" w:rsidRPr="004B341B" w:rsidRDefault="00DD74DC" w:rsidP="00DD74DC">
            <w:pPr>
              <w:jc w:val="both"/>
              <w:rPr>
                <w:sz w:val="22"/>
                <w:szCs w:val="22"/>
                <w:lang w:eastAsia="en-US"/>
              </w:rPr>
            </w:pPr>
            <w:r w:rsidRPr="004B341B">
              <w:rPr>
                <w:sz w:val="22"/>
                <w:szCs w:val="22"/>
                <w:lang w:eastAsia="en-US"/>
              </w:rPr>
              <w:t>139</w:t>
            </w:r>
          </w:p>
        </w:tc>
        <w:tc>
          <w:tcPr>
            <w:tcW w:w="0" w:type="auto"/>
          </w:tcPr>
          <w:p w14:paraId="608576FD" w14:textId="77777777" w:rsidR="00DD74DC" w:rsidRPr="004B341B" w:rsidRDefault="00DD74DC" w:rsidP="00DD74DC">
            <w:pPr>
              <w:jc w:val="both"/>
              <w:rPr>
                <w:sz w:val="22"/>
                <w:szCs w:val="22"/>
                <w:lang w:eastAsia="en-US"/>
              </w:rPr>
            </w:pPr>
            <w:r w:rsidRPr="004B341B">
              <w:rPr>
                <w:sz w:val="22"/>
                <w:szCs w:val="22"/>
                <w:lang w:eastAsia="en-US"/>
              </w:rPr>
              <w:t>Possibilitar na etapa em andamento da Tomadas de Contas Especiais, além de anexar documentos deve permitir realizar o download e visualizar as publicações vinculadas. E na etapa concluída, podem ser realizados os filtros das tomadas de contas por procedente, improcedente ou todos, bem como, realizar a reabertura das tomadas de contas, visualizando e editando.</w:t>
            </w:r>
          </w:p>
        </w:tc>
        <w:tc>
          <w:tcPr>
            <w:tcW w:w="0" w:type="auto"/>
          </w:tcPr>
          <w:p w14:paraId="7B32A0D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52315B" w14:textId="77777777" w:rsidTr="00256504">
        <w:tc>
          <w:tcPr>
            <w:tcW w:w="0" w:type="auto"/>
          </w:tcPr>
          <w:p w14:paraId="34F35616" w14:textId="77777777" w:rsidR="00DD74DC" w:rsidRPr="004B341B" w:rsidRDefault="00DD74DC" w:rsidP="00DD74DC">
            <w:pPr>
              <w:jc w:val="both"/>
              <w:rPr>
                <w:sz w:val="22"/>
                <w:szCs w:val="22"/>
                <w:lang w:eastAsia="en-US"/>
              </w:rPr>
            </w:pPr>
            <w:r w:rsidRPr="004B341B">
              <w:rPr>
                <w:sz w:val="22"/>
                <w:szCs w:val="22"/>
                <w:lang w:eastAsia="en-US"/>
              </w:rPr>
              <w:t>140</w:t>
            </w:r>
          </w:p>
        </w:tc>
        <w:tc>
          <w:tcPr>
            <w:tcW w:w="0" w:type="auto"/>
          </w:tcPr>
          <w:p w14:paraId="763A61A8" w14:textId="77777777" w:rsidR="00DD74DC" w:rsidRPr="004B341B" w:rsidRDefault="00DD74DC" w:rsidP="00DD74DC">
            <w:pPr>
              <w:jc w:val="both"/>
              <w:rPr>
                <w:sz w:val="22"/>
                <w:szCs w:val="22"/>
                <w:lang w:eastAsia="en-US"/>
              </w:rPr>
            </w:pPr>
            <w:r w:rsidRPr="004B341B">
              <w:rPr>
                <w:sz w:val="22"/>
                <w:szCs w:val="22"/>
                <w:lang w:eastAsia="en-US"/>
              </w:rPr>
              <w:t>Permitir o registro das Unidades Centrais de controle interno, informando data, descrição e ato.</w:t>
            </w:r>
          </w:p>
        </w:tc>
        <w:tc>
          <w:tcPr>
            <w:tcW w:w="0" w:type="auto"/>
          </w:tcPr>
          <w:p w14:paraId="38C157C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793EAEF" w14:textId="77777777" w:rsidTr="00256504">
        <w:tc>
          <w:tcPr>
            <w:tcW w:w="0" w:type="auto"/>
          </w:tcPr>
          <w:p w14:paraId="283C60C1" w14:textId="77777777" w:rsidR="00DD74DC" w:rsidRPr="004B341B" w:rsidRDefault="00DD74DC" w:rsidP="00DD74DC">
            <w:pPr>
              <w:jc w:val="both"/>
              <w:rPr>
                <w:sz w:val="22"/>
                <w:szCs w:val="22"/>
                <w:lang w:eastAsia="en-US"/>
              </w:rPr>
            </w:pPr>
            <w:r w:rsidRPr="004B341B">
              <w:rPr>
                <w:sz w:val="22"/>
                <w:szCs w:val="22"/>
                <w:lang w:eastAsia="en-US"/>
              </w:rPr>
              <w:t>141</w:t>
            </w:r>
          </w:p>
        </w:tc>
        <w:tc>
          <w:tcPr>
            <w:tcW w:w="0" w:type="auto"/>
          </w:tcPr>
          <w:p w14:paraId="2F5886C9" w14:textId="77777777" w:rsidR="00DD74DC" w:rsidRPr="004B341B" w:rsidRDefault="00DD74DC" w:rsidP="00DD74DC">
            <w:pPr>
              <w:jc w:val="both"/>
              <w:rPr>
                <w:sz w:val="22"/>
                <w:szCs w:val="22"/>
                <w:lang w:eastAsia="en-US"/>
              </w:rPr>
            </w:pPr>
            <w:r w:rsidRPr="004B341B">
              <w:rPr>
                <w:sz w:val="22"/>
                <w:szCs w:val="22"/>
                <w:lang w:eastAsia="en-US"/>
              </w:rPr>
              <w:t xml:space="preserve">Possibilitar a interação com os cadastros de Conselhos Municipais por meio da listagem, realizando operações de edições e exclusões </w:t>
            </w:r>
            <w:proofErr w:type="gramStart"/>
            <w:r w:rsidRPr="004B341B">
              <w:rPr>
                <w:sz w:val="22"/>
                <w:szCs w:val="22"/>
                <w:lang w:eastAsia="en-US"/>
              </w:rPr>
              <w:t>dos mesmos</w:t>
            </w:r>
            <w:proofErr w:type="gramEnd"/>
            <w:r w:rsidRPr="004B341B">
              <w:rPr>
                <w:sz w:val="22"/>
                <w:szCs w:val="22"/>
                <w:lang w:eastAsia="en-US"/>
              </w:rPr>
              <w:t>, bem como, alternando entre outros cadastros, como o de reuniões e de membros do conselho.</w:t>
            </w:r>
          </w:p>
        </w:tc>
        <w:tc>
          <w:tcPr>
            <w:tcW w:w="0" w:type="auto"/>
          </w:tcPr>
          <w:p w14:paraId="7237891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BA98D05" w14:textId="77777777" w:rsidTr="00256504">
        <w:tc>
          <w:tcPr>
            <w:tcW w:w="0" w:type="auto"/>
          </w:tcPr>
          <w:p w14:paraId="60A8C517" w14:textId="77777777" w:rsidR="00DD74DC" w:rsidRPr="004B341B" w:rsidRDefault="00DD74DC" w:rsidP="00DD74DC">
            <w:pPr>
              <w:jc w:val="both"/>
              <w:rPr>
                <w:sz w:val="22"/>
                <w:szCs w:val="22"/>
                <w:lang w:eastAsia="en-US"/>
              </w:rPr>
            </w:pPr>
            <w:r w:rsidRPr="004B341B">
              <w:rPr>
                <w:sz w:val="22"/>
                <w:szCs w:val="22"/>
                <w:lang w:eastAsia="en-US"/>
              </w:rPr>
              <w:t>142</w:t>
            </w:r>
          </w:p>
        </w:tc>
        <w:tc>
          <w:tcPr>
            <w:tcW w:w="0" w:type="auto"/>
          </w:tcPr>
          <w:p w14:paraId="459DDD45" w14:textId="77777777" w:rsidR="00DD74DC" w:rsidRPr="004B341B" w:rsidRDefault="00DD74DC" w:rsidP="00DD74DC">
            <w:pPr>
              <w:jc w:val="both"/>
              <w:rPr>
                <w:sz w:val="22"/>
                <w:szCs w:val="22"/>
                <w:lang w:eastAsia="en-US"/>
              </w:rPr>
            </w:pPr>
            <w:r w:rsidRPr="004B341B">
              <w:rPr>
                <w:sz w:val="22"/>
                <w:szCs w:val="22"/>
                <w:lang w:eastAsia="en-US"/>
              </w:rPr>
              <w:t>Permitir o controle por meio do registro da Estimativa de Impacto do Aumento da Despesa, conforme determinações da LRF, ao informar a data da estimativa, o tipo de impacto, o ato autorizativo, bem como, possibilidade a inclusão de anexos.</w:t>
            </w:r>
          </w:p>
        </w:tc>
        <w:tc>
          <w:tcPr>
            <w:tcW w:w="0" w:type="auto"/>
          </w:tcPr>
          <w:p w14:paraId="543E78B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84B6C2C" w14:textId="77777777" w:rsidTr="00256504">
        <w:tc>
          <w:tcPr>
            <w:tcW w:w="0" w:type="auto"/>
          </w:tcPr>
          <w:p w14:paraId="3293EDC8" w14:textId="77777777" w:rsidR="00DD74DC" w:rsidRPr="004B341B" w:rsidRDefault="00DD74DC" w:rsidP="00DD74DC">
            <w:pPr>
              <w:jc w:val="both"/>
              <w:rPr>
                <w:sz w:val="22"/>
                <w:szCs w:val="22"/>
                <w:lang w:eastAsia="en-US"/>
              </w:rPr>
            </w:pPr>
            <w:r w:rsidRPr="004B341B">
              <w:rPr>
                <w:sz w:val="22"/>
                <w:szCs w:val="22"/>
                <w:lang w:eastAsia="en-US"/>
              </w:rPr>
              <w:t>143</w:t>
            </w:r>
          </w:p>
        </w:tc>
        <w:tc>
          <w:tcPr>
            <w:tcW w:w="0" w:type="auto"/>
          </w:tcPr>
          <w:p w14:paraId="7015D9F6" w14:textId="77777777" w:rsidR="00DD74DC" w:rsidRPr="004B341B" w:rsidRDefault="00DD74DC" w:rsidP="00DD74DC">
            <w:pPr>
              <w:jc w:val="both"/>
              <w:rPr>
                <w:sz w:val="22"/>
                <w:szCs w:val="22"/>
                <w:lang w:eastAsia="en-US"/>
              </w:rPr>
            </w:pPr>
            <w:r w:rsidRPr="004B341B">
              <w:rPr>
                <w:sz w:val="22"/>
                <w:szCs w:val="22"/>
                <w:lang w:eastAsia="en-US"/>
              </w:rPr>
              <w:t>Possibilitar os cadastros dos Tipos de Reuniões realizando operações de edições e exclusões dos mesmos e vínculos ao cadastro das reuniões do conselho municipal.</w:t>
            </w:r>
          </w:p>
        </w:tc>
        <w:tc>
          <w:tcPr>
            <w:tcW w:w="0" w:type="auto"/>
          </w:tcPr>
          <w:p w14:paraId="1157971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9519380" w14:textId="77777777" w:rsidTr="00256504">
        <w:tc>
          <w:tcPr>
            <w:tcW w:w="0" w:type="auto"/>
          </w:tcPr>
          <w:p w14:paraId="3081BDA2" w14:textId="77777777" w:rsidR="00DD74DC" w:rsidRPr="004B341B" w:rsidRDefault="00DD74DC" w:rsidP="00DD74DC">
            <w:pPr>
              <w:jc w:val="both"/>
              <w:rPr>
                <w:sz w:val="22"/>
                <w:szCs w:val="22"/>
                <w:lang w:eastAsia="en-US"/>
              </w:rPr>
            </w:pPr>
            <w:r w:rsidRPr="004B341B">
              <w:rPr>
                <w:sz w:val="22"/>
                <w:szCs w:val="22"/>
                <w:lang w:eastAsia="en-US"/>
              </w:rPr>
              <w:t>144</w:t>
            </w:r>
          </w:p>
        </w:tc>
        <w:tc>
          <w:tcPr>
            <w:tcW w:w="0" w:type="auto"/>
          </w:tcPr>
          <w:p w14:paraId="7C54CE08" w14:textId="77777777" w:rsidR="00DD74DC" w:rsidRPr="004B341B" w:rsidRDefault="00DD74DC" w:rsidP="00DD74DC">
            <w:pPr>
              <w:jc w:val="both"/>
              <w:rPr>
                <w:sz w:val="22"/>
                <w:szCs w:val="22"/>
                <w:lang w:eastAsia="en-US"/>
              </w:rPr>
            </w:pPr>
            <w:r w:rsidRPr="004B341B">
              <w:rPr>
                <w:sz w:val="22"/>
                <w:szCs w:val="22"/>
                <w:lang w:eastAsia="en-US"/>
              </w:rPr>
              <w:t>Possibilitar a cadastro e pesquisa das Reuniões do Conselho Municipal, ao informar o tipo de reunião, data da reunião e inclusão de anexos. Demonstrando-as e ordenando-as por meio de listagem a informação da pesquisa, bem como, a data da reunião, disponibilizando maior visibilidade das informações que o usuário necessitar.</w:t>
            </w:r>
          </w:p>
        </w:tc>
        <w:tc>
          <w:tcPr>
            <w:tcW w:w="0" w:type="auto"/>
          </w:tcPr>
          <w:p w14:paraId="5C71157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2FE745" w14:textId="77777777" w:rsidTr="00256504">
        <w:tc>
          <w:tcPr>
            <w:tcW w:w="0" w:type="auto"/>
          </w:tcPr>
          <w:p w14:paraId="49949FD1" w14:textId="77777777" w:rsidR="00DD74DC" w:rsidRPr="004B341B" w:rsidRDefault="00DD74DC" w:rsidP="00DD74DC">
            <w:pPr>
              <w:jc w:val="both"/>
              <w:rPr>
                <w:sz w:val="22"/>
                <w:szCs w:val="22"/>
                <w:lang w:eastAsia="en-US"/>
              </w:rPr>
            </w:pPr>
            <w:r w:rsidRPr="004B341B">
              <w:rPr>
                <w:sz w:val="22"/>
                <w:szCs w:val="22"/>
                <w:lang w:eastAsia="en-US"/>
              </w:rPr>
              <w:t>145</w:t>
            </w:r>
          </w:p>
        </w:tc>
        <w:tc>
          <w:tcPr>
            <w:tcW w:w="0" w:type="auto"/>
          </w:tcPr>
          <w:p w14:paraId="65C3FAC0" w14:textId="77777777" w:rsidR="00DD74DC" w:rsidRPr="004B341B" w:rsidRDefault="00DD74DC" w:rsidP="00DD74DC">
            <w:pPr>
              <w:jc w:val="both"/>
              <w:rPr>
                <w:sz w:val="22"/>
                <w:szCs w:val="22"/>
                <w:lang w:eastAsia="en-US"/>
              </w:rPr>
            </w:pPr>
            <w:r w:rsidRPr="004B341B">
              <w:rPr>
                <w:sz w:val="22"/>
                <w:szCs w:val="22"/>
                <w:lang w:eastAsia="en-US"/>
              </w:rPr>
              <w:t>Possibilitar a pesquisa dos Membros do Conselho Municipal cadastrados, ao informar o nome do membro, demonstrando-os e ordenando-os por meio de listagem a informação da pesquisa, bem como, a entidade representada, a data da vigência do membro e o tipo e a data do início.</w:t>
            </w:r>
          </w:p>
        </w:tc>
        <w:tc>
          <w:tcPr>
            <w:tcW w:w="0" w:type="auto"/>
          </w:tcPr>
          <w:p w14:paraId="2A77922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6C391F8" w14:textId="77777777" w:rsidTr="00256504">
        <w:tc>
          <w:tcPr>
            <w:tcW w:w="0" w:type="auto"/>
          </w:tcPr>
          <w:p w14:paraId="70C825DE" w14:textId="77777777" w:rsidR="00DD74DC" w:rsidRPr="004B341B" w:rsidRDefault="00DD74DC" w:rsidP="00DD74DC">
            <w:pPr>
              <w:jc w:val="both"/>
              <w:rPr>
                <w:sz w:val="22"/>
                <w:szCs w:val="22"/>
                <w:lang w:eastAsia="en-US"/>
              </w:rPr>
            </w:pPr>
            <w:r w:rsidRPr="004B341B">
              <w:rPr>
                <w:sz w:val="22"/>
                <w:szCs w:val="22"/>
                <w:lang w:eastAsia="en-US"/>
              </w:rPr>
              <w:t>146</w:t>
            </w:r>
          </w:p>
        </w:tc>
        <w:tc>
          <w:tcPr>
            <w:tcW w:w="0" w:type="auto"/>
          </w:tcPr>
          <w:p w14:paraId="4961B3C1" w14:textId="77777777" w:rsidR="00DD74DC" w:rsidRPr="004B341B" w:rsidRDefault="00DD74DC" w:rsidP="00DD74DC">
            <w:pPr>
              <w:jc w:val="both"/>
              <w:rPr>
                <w:sz w:val="22"/>
                <w:szCs w:val="22"/>
                <w:lang w:eastAsia="en-US"/>
              </w:rPr>
            </w:pPr>
            <w:r w:rsidRPr="004B341B">
              <w:rPr>
                <w:sz w:val="22"/>
                <w:szCs w:val="22"/>
                <w:lang w:eastAsia="en-US"/>
              </w:rPr>
              <w:t>Permitir o Registro de Membros dos Conselhos Municipais, informando seus dados, sejam eles pessoas físicas ou jurídicas, qual o tipo de membro, bem como, a entidade representada e inserção de anexos.</w:t>
            </w:r>
          </w:p>
        </w:tc>
        <w:tc>
          <w:tcPr>
            <w:tcW w:w="0" w:type="auto"/>
          </w:tcPr>
          <w:p w14:paraId="4439C19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C89302" w14:textId="77777777" w:rsidTr="00256504">
        <w:tc>
          <w:tcPr>
            <w:tcW w:w="0" w:type="auto"/>
          </w:tcPr>
          <w:p w14:paraId="47C3BD12" w14:textId="77777777" w:rsidR="00DD74DC" w:rsidRPr="004B341B" w:rsidRDefault="00DD74DC" w:rsidP="00DD74DC">
            <w:pPr>
              <w:jc w:val="both"/>
              <w:rPr>
                <w:sz w:val="22"/>
                <w:szCs w:val="22"/>
                <w:lang w:eastAsia="en-US"/>
              </w:rPr>
            </w:pPr>
            <w:r w:rsidRPr="004B341B">
              <w:rPr>
                <w:sz w:val="22"/>
                <w:szCs w:val="22"/>
                <w:lang w:eastAsia="en-US"/>
              </w:rPr>
              <w:t>147</w:t>
            </w:r>
          </w:p>
        </w:tc>
        <w:tc>
          <w:tcPr>
            <w:tcW w:w="0" w:type="auto"/>
          </w:tcPr>
          <w:p w14:paraId="3B393D9F" w14:textId="77777777" w:rsidR="00DD74DC" w:rsidRPr="004B341B" w:rsidRDefault="00DD74DC" w:rsidP="00DD74DC">
            <w:pPr>
              <w:jc w:val="both"/>
              <w:rPr>
                <w:sz w:val="22"/>
                <w:szCs w:val="22"/>
                <w:lang w:eastAsia="en-US"/>
              </w:rPr>
            </w:pPr>
            <w:r w:rsidRPr="004B341B">
              <w:rPr>
                <w:sz w:val="22"/>
                <w:szCs w:val="22"/>
                <w:lang w:eastAsia="en-US"/>
              </w:rPr>
              <w:t xml:space="preserve">Permitir os cadastros dos Saldos da Dívida de cargos eletivos, informando responsável, data do saldo, Descrição, Dívidas e Obrigações, data apuração e valor, E consultando os cadastros por período de data do saldo e apuração e valor da dívida e possibilitar realizar operações de edições e exclusões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1DFDCDB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A179FB5" w14:textId="77777777" w:rsidTr="00256504">
        <w:tc>
          <w:tcPr>
            <w:tcW w:w="0" w:type="auto"/>
          </w:tcPr>
          <w:p w14:paraId="25BC84CD" w14:textId="77777777" w:rsidR="00DD74DC" w:rsidRPr="004B341B" w:rsidRDefault="00DD74DC" w:rsidP="00DD74DC">
            <w:pPr>
              <w:jc w:val="both"/>
              <w:rPr>
                <w:sz w:val="22"/>
                <w:szCs w:val="22"/>
                <w:lang w:eastAsia="en-US"/>
              </w:rPr>
            </w:pPr>
            <w:r w:rsidRPr="004B341B">
              <w:rPr>
                <w:sz w:val="22"/>
                <w:szCs w:val="22"/>
                <w:lang w:eastAsia="en-US"/>
              </w:rPr>
              <w:lastRenderedPageBreak/>
              <w:t>148</w:t>
            </w:r>
          </w:p>
        </w:tc>
        <w:tc>
          <w:tcPr>
            <w:tcW w:w="0" w:type="auto"/>
          </w:tcPr>
          <w:p w14:paraId="4C3F747A" w14:textId="77777777" w:rsidR="00DD74DC" w:rsidRPr="004B341B" w:rsidRDefault="00DD74DC" w:rsidP="00DD74DC">
            <w:pPr>
              <w:jc w:val="both"/>
              <w:rPr>
                <w:sz w:val="22"/>
                <w:szCs w:val="22"/>
                <w:lang w:eastAsia="en-US"/>
              </w:rPr>
            </w:pPr>
            <w:r w:rsidRPr="004B341B">
              <w:rPr>
                <w:sz w:val="22"/>
                <w:szCs w:val="22"/>
                <w:lang w:eastAsia="en-US"/>
              </w:rPr>
              <w:t>Possibilitar a pesquisa dos Saldos das Dívidas cadastrados, ao informar uma descrição e um responsável pela dívida, a data do saldo ou da apuração, bem como, o valor da dívida, demonstrando-os as informações da pesquisa ensejando maior visibilidade das informações que o usuário necessitar.</w:t>
            </w:r>
          </w:p>
        </w:tc>
        <w:tc>
          <w:tcPr>
            <w:tcW w:w="0" w:type="auto"/>
          </w:tcPr>
          <w:p w14:paraId="39645B8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56D814C" w14:textId="77777777" w:rsidTr="00256504">
        <w:tc>
          <w:tcPr>
            <w:tcW w:w="0" w:type="auto"/>
          </w:tcPr>
          <w:p w14:paraId="5756CAE7" w14:textId="77777777" w:rsidR="00DD74DC" w:rsidRPr="004B341B" w:rsidRDefault="00DD74DC" w:rsidP="00DD74DC">
            <w:pPr>
              <w:jc w:val="both"/>
              <w:rPr>
                <w:sz w:val="22"/>
                <w:szCs w:val="22"/>
                <w:lang w:eastAsia="en-US"/>
              </w:rPr>
            </w:pPr>
            <w:r w:rsidRPr="004B341B">
              <w:rPr>
                <w:sz w:val="22"/>
                <w:szCs w:val="22"/>
                <w:lang w:eastAsia="en-US"/>
              </w:rPr>
              <w:t>149</w:t>
            </w:r>
          </w:p>
        </w:tc>
        <w:tc>
          <w:tcPr>
            <w:tcW w:w="0" w:type="auto"/>
          </w:tcPr>
          <w:p w14:paraId="37B2EC31" w14:textId="77777777" w:rsidR="00DD74DC" w:rsidRPr="004B341B" w:rsidRDefault="00DD74DC" w:rsidP="00DD74DC">
            <w:pPr>
              <w:jc w:val="both"/>
              <w:rPr>
                <w:sz w:val="22"/>
                <w:szCs w:val="22"/>
                <w:lang w:eastAsia="en-US"/>
              </w:rPr>
            </w:pPr>
            <w:r w:rsidRPr="004B341B">
              <w:rPr>
                <w:sz w:val="22"/>
                <w:szCs w:val="22"/>
                <w:lang w:eastAsia="en-US"/>
              </w:rPr>
              <w:t>Possibilitar a gestão fiscal do cadastro de Declaração de bens de cargos eletivos com as informações do Responsável, data da declaração, Complemento, descrição dos bens declarados, data de aquisição, valor, número do registro no cartório e cartório.</w:t>
            </w:r>
          </w:p>
        </w:tc>
        <w:tc>
          <w:tcPr>
            <w:tcW w:w="0" w:type="auto"/>
          </w:tcPr>
          <w:p w14:paraId="661BD95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CF2922F" w14:textId="77777777" w:rsidTr="00256504">
        <w:tc>
          <w:tcPr>
            <w:tcW w:w="0" w:type="auto"/>
          </w:tcPr>
          <w:p w14:paraId="65061E45" w14:textId="77777777" w:rsidR="00DD74DC" w:rsidRPr="004B341B" w:rsidRDefault="00DD74DC" w:rsidP="00DD74DC">
            <w:pPr>
              <w:jc w:val="both"/>
              <w:rPr>
                <w:sz w:val="22"/>
                <w:szCs w:val="22"/>
                <w:lang w:eastAsia="en-US"/>
              </w:rPr>
            </w:pPr>
            <w:r w:rsidRPr="004B341B">
              <w:rPr>
                <w:sz w:val="22"/>
                <w:szCs w:val="22"/>
                <w:lang w:eastAsia="en-US"/>
              </w:rPr>
              <w:t>150</w:t>
            </w:r>
          </w:p>
        </w:tc>
        <w:tc>
          <w:tcPr>
            <w:tcW w:w="0" w:type="auto"/>
          </w:tcPr>
          <w:p w14:paraId="36C418DB" w14:textId="77777777" w:rsidR="00DD74DC" w:rsidRPr="004B341B" w:rsidRDefault="00DD74DC" w:rsidP="00DD74DC">
            <w:pPr>
              <w:jc w:val="both"/>
              <w:rPr>
                <w:sz w:val="22"/>
                <w:szCs w:val="22"/>
                <w:lang w:eastAsia="en-US"/>
              </w:rPr>
            </w:pPr>
            <w:r w:rsidRPr="004B341B">
              <w:rPr>
                <w:sz w:val="22"/>
                <w:szCs w:val="22"/>
                <w:lang w:eastAsia="en-US"/>
              </w:rPr>
              <w:t>Possibilitar os cadastros de Componentes Fiscais da LRF com ano, período de referência, competência e componente da LRF como Meta de Arrecadação, Recebimento, Remunerações e valor tanto negativo quanto positivo.</w:t>
            </w:r>
          </w:p>
        </w:tc>
        <w:tc>
          <w:tcPr>
            <w:tcW w:w="0" w:type="auto"/>
          </w:tcPr>
          <w:p w14:paraId="1BFA509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AC61CD8" w14:textId="77777777" w:rsidTr="00256504">
        <w:tc>
          <w:tcPr>
            <w:tcW w:w="0" w:type="auto"/>
          </w:tcPr>
          <w:p w14:paraId="30DF1368" w14:textId="77777777" w:rsidR="00DD74DC" w:rsidRPr="004B341B" w:rsidRDefault="00DD74DC" w:rsidP="00DD74DC">
            <w:pPr>
              <w:jc w:val="both"/>
              <w:rPr>
                <w:sz w:val="22"/>
                <w:szCs w:val="22"/>
                <w:lang w:eastAsia="en-US"/>
              </w:rPr>
            </w:pPr>
            <w:r w:rsidRPr="004B341B">
              <w:rPr>
                <w:sz w:val="22"/>
                <w:szCs w:val="22"/>
                <w:lang w:eastAsia="en-US"/>
              </w:rPr>
              <w:t>151</w:t>
            </w:r>
          </w:p>
        </w:tc>
        <w:tc>
          <w:tcPr>
            <w:tcW w:w="0" w:type="auto"/>
          </w:tcPr>
          <w:p w14:paraId="78F839D8" w14:textId="77777777" w:rsidR="00DD74DC" w:rsidRPr="004B341B" w:rsidRDefault="00DD74DC" w:rsidP="00DD74DC">
            <w:pPr>
              <w:jc w:val="both"/>
              <w:rPr>
                <w:sz w:val="22"/>
                <w:szCs w:val="22"/>
                <w:lang w:eastAsia="en-US"/>
              </w:rPr>
            </w:pPr>
            <w:r w:rsidRPr="004B341B">
              <w:rPr>
                <w:sz w:val="22"/>
                <w:szCs w:val="22"/>
                <w:lang w:eastAsia="en-US"/>
              </w:rPr>
              <w:t>Possibilitar a Pesquisa dos Componentes Fiscais da LRF cadastrados, ao informar uma descrição, o tipo dos componentes, o ano, o período de referência ou a competência, demonstrando-os e ordenando-os por meio de listagem as informações da pesquisa, bem como, o valor do componente, ensejando maior visibilidade das informações que o usuário necessitar.</w:t>
            </w:r>
          </w:p>
        </w:tc>
        <w:tc>
          <w:tcPr>
            <w:tcW w:w="0" w:type="auto"/>
          </w:tcPr>
          <w:p w14:paraId="65D01518"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1D4D9696" w14:textId="77777777" w:rsidR="00DD74DC" w:rsidRPr="004B341B" w:rsidRDefault="00DD74DC" w:rsidP="00DD74DC">
      <w:pPr>
        <w:spacing w:after="120"/>
        <w:rPr>
          <w:sz w:val="22"/>
          <w:szCs w:val="22"/>
          <w:lang w:eastAsia="en-US"/>
        </w:rPr>
      </w:pPr>
    </w:p>
    <w:p w14:paraId="4496C5BE"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02 – SISTEMA DE TESOURARIA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
        <w:gridCol w:w="7207"/>
        <w:gridCol w:w="1047"/>
      </w:tblGrid>
      <w:tr w:rsidR="00DD74DC" w:rsidRPr="004B341B" w14:paraId="61A8E319" w14:textId="77777777" w:rsidTr="00256504">
        <w:tc>
          <w:tcPr>
            <w:tcW w:w="0" w:type="auto"/>
            <w:shd w:val="clear" w:color="auto" w:fill="D3D3D3"/>
            <w:vAlign w:val="center"/>
          </w:tcPr>
          <w:p w14:paraId="672CEE47"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41BDF4FB"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2F6C1D32"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3FF2F5D9" w14:textId="77777777" w:rsidTr="00256504">
        <w:tc>
          <w:tcPr>
            <w:tcW w:w="0" w:type="auto"/>
          </w:tcPr>
          <w:p w14:paraId="271D316A"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25FD8899" w14:textId="77777777" w:rsidR="00DD74DC" w:rsidRPr="004B341B" w:rsidRDefault="00DD74DC" w:rsidP="00DD74DC">
            <w:pPr>
              <w:jc w:val="both"/>
              <w:rPr>
                <w:sz w:val="22"/>
                <w:szCs w:val="22"/>
                <w:lang w:eastAsia="en-US"/>
              </w:rPr>
            </w:pPr>
            <w:r w:rsidRPr="004B341B">
              <w:rPr>
                <w:sz w:val="22"/>
                <w:szCs w:val="22"/>
                <w:lang w:eastAsia="en-US"/>
              </w:rPr>
              <w:t xml:space="preserve">Possuir banco de dados </w:t>
            </w:r>
            <w:proofErr w:type="spellStart"/>
            <w:r w:rsidRPr="004B341B">
              <w:rPr>
                <w:sz w:val="22"/>
                <w:szCs w:val="22"/>
                <w:lang w:eastAsia="en-US"/>
              </w:rPr>
              <w:t>multiexercício</w:t>
            </w:r>
            <w:proofErr w:type="spellEnd"/>
            <w:r w:rsidRPr="004B341B">
              <w:rPr>
                <w:sz w:val="22"/>
                <w:szCs w:val="22"/>
                <w:lang w:eastAsia="en-US"/>
              </w:rPr>
              <w:t xml:space="preserve"> e </w:t>
            </w:r>
            <w:proofErr w:type="spellStart"/>
            <w:r w:rsidRPr="004B341B">
              <w:rPr>
                <w:sz w:val="22"/>
                <w:szCs w:val="22"/>
                <w:lang w:eastAsia="en-US"/>
              </w:rPr>
              <w:t>multientidades</w:t>
            </w:r>
            <w:proofErr w:type="spellEnd"/>
            <w:r w:rsidRPr="004B341B">
              <w:rPr>
                <w:sz w:val="22"/>
                <w:szCs w:val="22"/>
                <w:lang w:eastAsia="en-US"/>
              </w:rPr>
              <w:t>.</w:t>
            </w:r>
          </w:p>
        </w:tc>
        <w:tc>
          <w:tcPr>
            <w:tcW w:w="0" w:type="auto"/>
          </w:tcPr>
          <w:p w14:paraId="0A6E2E4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99B4064" w14:textId="77777777" w:rsidTr="00256504">
        <w:tc>
          <w:tcPr>
            <w:tcW w:w="0" w:type="auto"/>
          </w:tcPr>
          <w:p w14:paraId="66CE504F"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13EBD5AC" w14:textId="77777777" w:rsidR="00DD74DC" w:rsidRPr="004B341B" w:rsidRDefault="00DD74DC" w:rsidP="00DD74DC">
            <w:pPr>
              <w:jc w:val="both"/>
              <w:rPr>
                <w:sz w:val="22"/>
                <w:szCs w:val="22"/>
                <w:lang w:eastAsia="en-US"/>
              </w:rPr>
            </w:pPr>
            <w:r w:rsidRPr="004B341B">
              <w:rPr>
                <w:sz w:val="22"/>
                <w:szCs w:val="22"/>
                <w:lang w:eastAsia="en-US"/>
              </w:rPr>
              <w:t>Possibilitar configuração de parâmetro de controlar movimentação diária nos cadastros, assim possibilitando ao usuário abrir a movimentação diária por data e fechando as movimentações por data e ainda reabrir o movimento caso necessário. E visualizar em listagem daqueles movimentos por data e os que estão abertos e fechados.</w:t>
            </w:r>
          </w:p>
        </w:tc>
        <w:tc>
          <w:tcPr>
            <w:tcW w:w="0" w:type="auto"/>
          </w:tcPr>
          <w:p w14:paraId="5970DB5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ED6A148" w14:textId="77777777" w:rsidTr="00256504">
        <w:tc>
          <w:tcPr>
            <w:tcW w:w="0" w:type="auto"/>
          </w:tcPr>
          <w:p w14:paraId="3402277A"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51B1436B" w14:textId="77777777" w:rsidR="00DD74DC" w:rsidRPr="004B341B" w:rsidRDefault="00DD74DC" w:rsidP="00DD74DC">
            <w:pPr>
              <w:jc w:val="both"/>
              <w:rPr>
                <w:sz w:val="22"/>
                <w:szCs w:val="22"/>
                <w:lang w:eastAsia="en-US"/>
              </w:rPr>
            </w:pPr>
            <w:r w:rsidRPr="004B341B">
              <w:rPr>
                <w:sz w:val="22"/>
                <w:szCs w:val="22"/>
                <w:lang w:eastAsia="en-US"/>
              </w:rPr>
              <w:t>Com o fechamento do movimento por data, o sistema não deverá permitir inclusões de rotinas como transferências bancárias, ajustes e pagamentos e deverá informar nos cadastros que é necessário selecionar uma movimentação aberta.</w:t>
            </w:r>
          </w:p>
        </w:tc>
        <w:tc>
          <w:tcPr>
            <w:tcW w:w="0" w:type="auto"/>
          </w:tcPr>
          <w:p w14:paraId="1874406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6984D2B" w14:textId="77777777" w:rsidTr="00256504">
        <w:tc>
          <w:tcPr>
            <w:tcW w:w="0" w:type="auto"/>
          </w:tcPr>
          <w:p w14:paraId="4AF60B0A"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5C126E33" w14:textId="77777777" w:rsidR="00DD74DC" w:rsidRPr="004B341B" w:rsidRDefault="00DD74DC" w:rsidP="00DD74DC">
            <w:pPr>
              <w:jc w:val="both"/>
              <w:rPr>
                <w:sz w:val="22"/>
                <w:szCs w:val="22"/>
                <w:lang w:eastAsia="en-US"/>
              </w:rPr>
            </w:pPr>
            <w:r w:rsidRPr="004B341B">
              <w:rPr>
                <w:sz w:val="22"/>
                <w:szCs w:val="22"/>
                <w:lang w:eastAsia="en-US"/>
              </w:rPr>
              <w:t>Permitir reabrir de pagamentos já realizados, para que retornem ao status “a pagar”.</w:t>
            </w:r>
          </w:p>
        </w:tc>
        <w:tc>
          <w:tcPr>
            <w:tcW w:w="0" w:type="auto"/>
          </w:tcPr>
          <w:p w14:paraId="4A1A862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E6B7CA3" w14:textId="77777777" w:rsidTr="00256504">
        <w:tc>
          <w:tcPr>
            <w:tcW w:w="0" w:type="auto"/>
          </w:tcPr>
          <w:p w14:paraId="4BD558C4"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52BB31A4" w14:textId="77777777" w:rsidR="00DD74DC" w:rsidRPr="004B341B" w:rsidRDefault="00DD74DC" w:rsidP="00DD74DC">
            <w:pPr>
              <w:jc w:val="both"/>
              <w:rPr>
                <w:sz w:val="22"/>
                <w:szCs w:val="22"/>
                <w:lang w:eastAsia="en-US"/>
              </w:rPr>
            </w:pPr>
            <w:r w:rsidRPr="004B341B">
              <w:rPr>
                <w:sz w:val="22"/>
                <w:szCs w:val="22"/>
                <w:lang w:eastAsia="en-US"/>
              </w:rPr>
              <w:t>Permitir o cadastro das Contas Bancárias pertencentes à entidade. No cadastro de contas cadastrar os dados bancários, organogramas, responsável, controle de vigência da conta com data inicial, data final e motivos para alteração da situação da conta seja ativa e inativa, e administração de recursos informando os recursos administradores e movimentadores</w:t>
            </w:r>
          </w:p>
        </w:tc>
        <w:tc>
          <w:tcPr>
            <w:tcW w:w="0" w:type="auto"/>
          </w:tcPr>
          <w:p w14:paraId="726C43A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29D13C1" w14:textId="77777777" w:rsidTr="00256504">
        <w:tc>
          <w:tcPr>
            <w:tcW w:w="0" w:type="auto"/>
          </w:tcPr>
          <w:p w14:paraId="3C994A83"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5FCC6080" w14:textId="77777777" w:rsidR="00DD74DC" w:rsidRPr="004B341B" w:rsidRDefault="00DD74DC" w:rsidP="00DD74DC">
            <w:pPr>
              <w:jc w:val="both"/>
              <w:rPr>
                <w:sz w:val="22"/>
                <w:szCs w:val="22"/>
                <w:lang w:eastAsia="en-US"/>
              </w:rPr>
            </w:pPr>
            <w:r w:rsidRPr="004B341B">
              <w:rPr>
                <w:sz w:val="22"/>
                <w:szCs w:val="22"/>
                <w:lang w:eastAsia="en-US"/>
              </w:rPr>
              <w:t>Permitir vincular os recursos movimentados e administrados no cadastro das Contas Bancárias.</w:t>
            </w:r>
          </w:p>
        </w:tc>
        <w:tc>
          <w:tcPr>
            <w:tcW w:w="0" w:type="auto"/>
          </w:tcPr>
          <w:p w14:paraId="3E9EF15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970B835" w14:textId="77777777" w:rsidTr="00256504">
        <w:tc>
          <w:tcPr>
            <w:tcW w:w="0" w:type="auto"/>
          </w:tcPr>
          <w:p w14:paraId="0F0BD711"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544655B5" w14:textId="77777777" w:rsidR="00DD74DC" w:rsidRPr="004B341B" w:rsidRDefault="00DD74DC" w:rsidP="00DD74DC">
            <w:pPr>
              <w:jc w:val="both"/>
              <w:rPr>
                <w:sz w:val="22"/>
                <w:szCs w:val="22"/>
                <w:lang w:eastAsia="en-US"/>
              </w:rPr>
            </w:pPr>
            <w:r w:rsidRPr="004B341B">
              <w:rPr>
                <w:sz w:val="22"/>
                <w:szCs w:val="22"/>
                <w:lang w:eastAsia="en-US"/>
              </w:rPr>
              <w:t xml:space="preserve">Permitir o cadastro de Credores informando Nome do credor, CPF/CNPJ, data da inclusão, dados pessoais, dados dos documentos como Naturalidade, Nacionalidade, RG, </w:t>
            </w:r>
            <w:proofErr w:type="spellStart"/>
            <w:r w:rsidRPr="004B341B">
              <w:rPr>
                <w:sz w:val="22"/>
                <w:szCs w:val="22"/>
                <w:lang w:eastAsia="en-US"/>
              </w:rPr>
              <w:t>òrgão</w:t>
            </w:r>
            <w:proofErr w:type="spellEnd"/>
            <w:r w:rsidRPr="004B341B">
              <w:rPr>
                <w:sz w:val="22"/>
                <w:szCs w:val="22"/>
                <w:lang w:eastAsia="en-US"/>
              </w:rPr>
              <w:t xml:space="preserve"> emissor, UF, data de emissão e possa ser informado também o PIS/PASEP/NIT, Inscrição municipal e município da inscrição. Inserir ainda a informação das contas bancárias, selecionar se é produtor rural ou prestadores de serviços, classificando e informando as naturezas de rendimentos para cada credor para o envio ao EFD-</w:t>
            </w:r>
            <w:proofErr w:type="spellStart"/>
            <w:r w:rsidRPr="004B341B">
              <w:rPr>
                <w:sz w:val="22"/>
                <w:szCs w:val="22"/>
                <w:lang w:eastAsia="en-US"/>
              </w:rPr>
              <w:t>Reinf</w:t>
            </w:r>
            <w:proofErr w:type="spellEnd"/>
            <w:r w:rsidRPr="004B341B">
              <w:rPr>
                <w:sz w:val="22"/>
                <w:szCs w:val="22"/>
                <w:lang w:eastAsia="en-US"/>
              </w:rPr>
              <w:t>.</w:t>
            </w:r>
          </w:p>
        </w:tc>
        <w:tc>
          <w:tcPr>
            <w:tcW w:w="0" w:type="auto"/>
          </w:tcPr>
          <w:p w14:paraId="2952D2E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1C3085D" w14:textId="77777777" w:rsidTr="00256504">
        <w:tc>
          <w:tcPr>
            <w:tcW w:w="0" w:type="auto"/>
          </w:tcPr>
          <w:p w14:paraId="2457CB7B"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5725FBAF" w14:textId="77777777" w:rsidR="00DD74DC" w:rsidRPr="004B341B" w:rsidRDefault="00DD74DC" w:rsidP="00DD74DC">
            <w:pPr>
              <w:jc w:val="both"/>
              <w:rPr>
                <w:sz w:val="22"/>
                <w:szCs w:val="22"/>
                <w:lang w:eastAsia="en-US"/>
              </w:rPr>
            </w:pPr>
            <w:r w:rsidRPr="004B341B">
              <w:rPr>
                <w:sz w:val="22"/>
                <w:szCs w:val="22"/>
                <w:lang w:eastAsia="en-US"/>
              </w:rPr>
              <w:t>Possibilitar pagamento de valores totais ou parciais de empenhos, liquidado e visualizar em listagem somente os empenhos e liquidações, com a informação do credor, conta bancária, recursos e saldo a pagar.</w:t>
            </w:r>
          </w:p>
        </w:tc>
        <w:tc>
          <w:tcPr>
            <w:tcW w:w="0" w:type="auto"/>
          </w:tcPr>
          <w:p w14:paraId="673545C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1E88439" w14:textId="77777777" w:rsidTr="00256504">
        <w:tc>
          <w:tcPr>
            <w:tcW w:w="0" w:type="auto"/>
          </w:tcPr>
          <w:p w14:paraId="3224912E"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3FE270CC" w14:textId="77777777" w:rsidR="00DD74DC" w:rsidRPr="004B341B" w:rsidRDefault="00DD74DC" w:rsidP="00DD74DC">
            <w:pPr>
              <w:jc w:val="both"/>
              <w:rPr>
                <w:sz w:val="22"/>
                <w:szCs w:val="22"/>
                <w:lang w:eastAsia="en-US"/>
              </w:rPr>
            </w:pPr>
            <w:r w:rsidRPr="004B341B">
              <w:rPr>
                <w:sz w:val="22"/>
                <w:szCs w:val="22"/>
                <w:lang w:eastAsia="en-US"/>
              </w:rPr>
              <w:t>Possibilitar na gestão de pagamentos a pesquisa e listagem dos documentos de empenhos, despesas extras e devolução de receita a pagar por opção de período de emissão e vencimentos sem a necessidade de emissão de relatórios.</w:t>
            </w:r>
          </w:p>
        </w:tc>
        <w:tc>
          <w:tcPr>
            <w:tcW w:w="0" w:type="auto"/>
          </w:tcPr>
          <w:p w14:paraId="6D0E1FD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D7A8083" w14:textId="77777777" w:rsidTr="00256504">
        <w:tc>
          <w:tcPr>
            <w:tcW w:w="0" w:type="auto"/>
          </w:tcPr>
          <w:p w14:paraId="60256821" w14:textId="77777777" w:rsidR="00DD74DC" w:rsidRPr="004B341B" w:rsidRDefault="00DD74DC" w:rsidP="00DD74DC">
            <w:pPr>
              <w:jc w:val="both"/>
              <w:rPr>
                <w:sz w:val="22"/>
                <w:szCs w:val="22"/>
                <w:lang w:eastAsia="en-US"/>
              </w:rPr>
            </w:pPr>
            <w:r w:rsidRPr="004B341B">
              <w:rPr>
                <w:sz w:val="22"/>
                <w:szCs w:val="22"/>
                <w:lang w:eastAsia="en-US"/>
              </w:rPr>
              <w:lastRenderedPageBreak/>
              <w:t>10</w:t>
            </w:r>
          </w:p>
        </w:tc>
        <w:tc>
          <w:tcPr>
            <w:tcW w:w="0" w:type="auto"/>
          </w:tcPr>
          <w:p w14:paraId="1618A9A2" w14:textId="77777777" w:rsidR="00DD74DC" w:rsidRPr="004B341B" w:rsidRDefault="00DD74DC" w:rsidP="00DD74DC">
            <w:pPr>
              <w:jc w:val="both"/>
              <w:rPr>
                <w:sz w:val="22"/>
                <w:szCs w:val="22"/>
                <w:lang w:eastAsia="en-US"/>
              </w:rPr>
            </w:pPr>
            <w:r w:rsidRPr="004B341B">
              <w:rPr>
                <w:sz w:val="22"/>
                <w:szCs w:val="22"/>
                <w:lang w:eastAsia="en-US"/>
              </w:rPr>
              <w:t>Permitir inserir mais de uma Retenções pagamentos de empenhos, restos a pagar e despesas extras inserindo o tipo da retenção e valor.</w:t>
            </w:r>
          </w:p>
        </w:tc>
        <w:tc>
          <w:tcPr>
            <w:tcW w:w="0" w:type="auto"/>
          </w:tcPr>
          <w:p w14:paraId="4B30780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215E4A2" w14:textId="77777777" w:rsidTr="00256504">
        <w:tc>
          <w:tcPr>
            <w:tcW w:w="0" w:type="auto"/>
          </w:tcPr>
          <w:p w14:paraId="7FA0E9BE"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5B341B27" w14:textId="77777777" w:rsidR="00DD74DC" w:rsidRPr="004B341B" w:rsidRDefault="00DD74DC" w:rsidP="00DD74DC">
            <w:pPr>
              <w:jc w:val="both"/>
              <w:rPr>
                <w:sz w:val="22"/>
                <w:szCs w:val="22"/>
                <w:lang w:eastAsia="en-US"/>
              </w:rPr>
            </w:pPr>
            <w:r w:rsidRPr="004B341B">
              <w:rPr>
                <w:sz w:val="22"/>
                <w:szCs w:val="22"/>
                <w:lang w:eastAsia="en-US"/>
              </w:rPr>
              <w:t>Permitir inserir mais de uma Retenção na liquidação de empenhos e liquidação de restos a pagar.</w:t>
            </w:r>
          </w:p>
        </w:tc>
        <w:tc>
          <w:tcPr>
            <w:tcW w:w="0" w:type="auto"/>
          </w:tcPr>
          <w:p w14:paraId="79028E3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7F3E5B0" w14:textId="77777777" w:rsidTr="00256504">
        <w:tc>
          <w:tcPr>
            <w:tcW w:w="0" w:type="auto"/>
          </w:tcPr>
          <w:p w14:paraId="4CF11E5A"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59263424" w14:textId="77777777" w:rsidR="00DD74DC" w:rsidRPr="004B341B" w:rsidRDefault="00DD74DC" w:rsidP="00DD74DC">
            <w:pPr>
              <w:jc w:val="both"/>
              <w:rPr>
                <w:sz w:val="22"/>
                <w:szCs w:val="22"/>
                <w:lang w:eastAsia="en-US"/>
              </w:rPr>
            </w:pPr>
            <w:r w:rsidRPr="004B341B">
              <w:rPr>
                <w:sz w:val="22"/>
                <w:szCs w:val="22"/>
                <w:lang w:eastAsia="en-US"/>
              </w:rPr>
              <w:t>Possibilitar registrar Transferências Bancárias informando a Data, conta bancária de origem, tipo da conta origem, recurso e valor e informações da conta destino, tipo da conta destino, tipo de aplicação destino, finalidade, data de vencimento.</w:t>
            </w:r>
          </w:p>
        </w:tc>
        <w:tc>
          <w:tcPr>
            <w:tcW w:w="0" w:type="auto"/>
          </w:tcPr>
          <w:p w14:paraId="29AB33E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7D73053" w14:textId="77777777" w:rsidTr="00256504">
        <w:tc>
          <w:tcPr>
            <w:tcW w:w="0" w:type="auto"/>
          </w:tcPr>
          <w:p w14:paraId="52BF5B91"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1228A039" w14:textId="77777777" w:rsidR="00DD74DC" w:rsidRPr="004B341B" w:rsidRDefault="00DD74DC" w:rsidP="00DD74DC">
            <w:pPr>
              <w:jc w:val="both"/>
              <w:rPr>
                <w:sz w:val="22"/>
                <w:szCs w:val="22"/>
                <w:lang w:eastAsia="en-US"/>
              </w:rPr>
            </w:pPr>
            <w:r w:rsidRPr="004B341B">
              <w:rPr>
                <w:sz w:val="22"/>
                <w:szCs w:val="22"/>
                <w:lang w:eastAsia="en-US"/>
              </w:rPr>
              <w:t>Possibilitar no próprio cadastro de as Transferências Bancárias efetuar a baixa da transferência, informando data, transação e número do documento.</w:t>
            </w:r>
          </w:p>
        </w:tc>
        <w:tc>
          <w:tcPr>
            <w:tcW w:w="0" w:type="auto"/>
          </w:tcPr>
          <w:p w14:paraId="3B97565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2A93956" w14:textId="77777777" w:rsidTr="00256504">
        <w:tc>
          <w:tcPr>
            <w:tcW w:w="0" w:type="auto"/>
          </w:tcPr>
          <w:p w14:paraId="5565C441"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3C26E53A" w14:textId="77777777" w:rsidR="00DD74DC" w:rsidRPr="004B341B" w:rsidRDefault="00DD74DC" w:rsidP="00DD74DC">
            <w:pPr>
              <w:jc w:val="both"/>
              <w:rPr>
                <w:sz w:val="22"/>
                <w:szCs w:val="22"/>
                <w:lang w:eastAsia="en-US"/>
              </w:rPr>
            </w:pPr>
            <w:r w:rsidRPr="004B341B">
              <w:rPr>
                <w:sz w:val="22"/>
                <w:szCs w:val="22"/>
                <w:lang w:eastAsia="en-US"/>
              </w:rPr>
              <w:t>Possibilitar efetuar a cópia de Transferências bancárias de uma já existente. Na cópia o sistema de trazer todos os campos preenchidos exceto a data, facilitando e agilizando a inclusão das transferências.</w:t>
            </w:r>
          </w:p>
        </w:tc>
        <w:tc>
          <w:tcPr>
            <w:tcW w:w="0" w:type="auto"/>
          </w:tcPr>
          <w:p w14:paraId="3B34C65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115BB6" w14:textId="77777777" w:rsidTr="00256504">
        <w:tc>
          <w:tcPr>
            <w:tcW w:w="0" w:type="auto"/>
          </w:tcPr>
          <w:p w14:paraId="61099A9E"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487D7B56" w14:textId="77777777" w:rsidR="00DD74DC" w:rsidRPr="004B341B" w:rsidRDefault="00DD74DC" w:rsidP="00DD74DC">
            <w:pPr>
              <w:jc w:val="both"/>
              <w:rPr>
                <w:sz w:val="22"/>
                <w:szCs w:val="22"/>
                <w:lang w:eastAsia="en-US"/>
              </w:rPr>
            </w:pPr>
            <w:r w:rsidRPr="004B341B">
              <w:rPr>
                <w:sz w:val="22"/>
                <w:szCs w:val="22"/>
                <w:lang w:eastAsia="en-US"/>
              </w:rPr>
              <w:t>Controlar a movimentação de pagamentos, registrando todos os pagamentos efetuados contra caixa ou bancos, permitindo estornos, efetuando os lançamentos automaticamente nas respectivas contas contábeis e possibilitar consultas rápidas dessas movimentações por conta bancária sem a necessidade de relatórios.</w:t>
            </w:r>
          </w:p>
        </w:tc>
        <w:tc>
          <w:tcPr>
            <w:tcW w:w="0" w:type="auto"/>
          </w:tcPr>
          <w:p w14:paraId="10F1673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8E5367" w14:textId="77777777" w:rsidTr="00256504">
        <w:tc>
          <w:tcPr>
            <w:tcW w:w="0" w:type="auto"/>
          </w:tcPr>
          <w:p w14:paraId="6CF80777"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024362D6" w14:textId="77777777" w:rsidR="00DD74DC" w:rsidRPr="004B341B" w:rsidRDefault="00DD74DC" w:rsidP="00DD74DC">
            <w:pPr>
              <w:jc w:val="both"/>
              <w:rPr>
                <w:sz w:val="22"/>
                <w:szCs w:val="22"/>
                <w:lang w:eastAsia="en-US"/>
              </w:rPr>
            </w:pPr>
            <w:r w:rsidRPr="004B341B">
              <w:rPr>
                <w:sz w:val="22"/>
                <w:szCs w:val="22"/>
                <w:lang w:eastAsia="en-US"/>
              </w:rPr>
              <w:t>Propiciar a emissão de borderôs ordens bancárias para pagamentos a fornecedores de uma mesma instituição bancária, efetuando o mesmo tratamento caso o pagamento seja realizado individualmente.</w:t>
            </w:r>
          </w:p>
        </w:tc>
        <w:tc>
          <w:tcPr>
            <w:tcW w:w="0" w:type="auto"/>
          </w:tcPr>
          <w:p w14:paraId="6E334FE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33B6963" w14:textId="77777777" w:rsidTr="00256504">
        <w:tc>
          <w:tcPr>
            <w:tcW w:w="0" w:type="auto"/>
          </w:tcPr>
          <w:p w14:paraId="0C225D3B"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1D5F4680" w14:textId="77777777" w:rsidR="00DD74DC" w:rsidRPr="004B341B" w:rsidRDefault="00DD74DC" w:rsidP="00DD74DC">
            <w:pPr>
              <w:jc w:val="both"/>
              <w:rPr>
                <w:sz w:val="22"/>
                <w:szCs w:val="22"/>
                <w:lang w:eastAsia="en-US"/>
              </w:rPr>
            </w:pPr>
            <w:r w:rsidRPr="004B341B">
              <w:rPr>
                <w:sz w:val="22"/>
                <w:szCs w:val="22"/>
                <w:lang w:eastAsia="en-US"/>
              </w:rPr>
              <w:t>Permitir gerar os arquivos relativos às ordens bancárias para pagamento dos fornecedores com crédito em conta bancária. Os arquivos deverão ser configuráveis e já possuir modelos das principais instituições bancárias.</w:t>
            </w:r>
          </w:p>
        </w:tc>
        <w:tc>
          <w:tcPr>
            <w:tcW w:w="0" w:type="auto"/>
          </w:tcPr>
          <w:p w14:paraId="6B205A7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972CEC2" w14:textId="77777777" w:rsidTr="00256504">
        <w:tc>
          <w:tcPr>
            <w:tcW w:w="0" w:type="auto"/>
          </w:tcPr>
          <w:p w14:paraId="2946D302"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1D19B79D" w14:textId="77777777" w:rsidR="00DD74DC" w:rsidRPr="004B341B" w:rsidRDefault="00DD74DC" w:rsidP="00DD74DC">
            <w:pPr>
              <w:jc w:val="both"/>
              <w:rPr>
                <w:sz w:val="22"/>
                <w:szCs w:val="22"/>
                <w:lang w:eastAsia="en-US"/>
              </w:rPr>
            </w:pPr>
            <w:r w:rsidRPr="004B341B">
              <w:rPr>
                <w:sz w:val="22"/>
                <w:szCs w:val="22"/>
                <w:lang w:eastAsia="en-US"/>
              </w:rPr>
              <w:t>Permitir o bloqueio de pagamento de fornecedores em débitos com a fazenda pública municipal.</w:t>
            </w:r>
          </w:p>
        </w:tc>
        <w:tc>
          <w:tcPr>
            <w:tcW w:w="0" w:type="auto"/>
          </w:tcPr>
          <w:p w14:paraId="7EA5CB3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3F2FE26" w14:textId="77777777" w:rsidTr="00256504">
        <w:tc>
          <w:tcPr>
            <w:tcW w:w="0" w:type="auto"/>
          </w:tcPr>
          <w:p w14:paraId="0472BC07"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40A3F9F6" w14:textId="77777777" w:rsidR="00DD74DC" w:rsidRPr="004B341B" w:rsidRDefault="00DD74DC" w:rsidP="00DD74DC">
            <w:pPr>
              <w:jc w:val="both"/>
              <w:rPr>
                <w:sz w:val="22"/>
                <w:szCs w:val="22"/>
                <w:lang w:eastAsia="en-US"/>
              </w:rPr>
            </w:pPr>
            <w:r w:rsidRPr="004B341B">
              <w:rPr>
                <w:sz w:val="22"/>
                <w:szCs w:val="22"/>
                <w:lang w:eastAsia="en-US"/>
              </w:rPr>
              <w:t>Permitir a emissão de Boletim da movimentação Geral demonstrando a movimentação de entradas e saídas, posição dos saldos bancários com a informação do banco, agência, conta, entras e saídas e saldo atual.</w:t>
            </w:r>
          </w:p>
        </w:tc>
        <w:tc>
          <w:tcPr>
            <w:tcW w:w="0" w:type="auto"/>
          </w:tcPr>
          <w:p w14:paraId="6DB92CA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FF2C967" w14:textId="77777777" w:rsidTr="00256504">
        <w:tc>
          <w:tcPr>
            <w:tcW w:w="0" w:type="auto"/>
          </w:tcPr>
          <w:p w14:paraId="4C0CDED5"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24CD61EE" w14:textId="77777777" w:rsidR="00DD74DC" w:rsidRPr="004B341B" w:rsidRDefault="00DD74DC" w:rsidP="00DD74DC">
            <w:pPr>
              <w:jc w:val="both"/>
              <w:rPr>
                <w:sz w:val="22"/>
                <w:szCs w:val="22"/>
                <w:lang w:eastAsia="en-US"/>
              </w:rPr>
            </w:pPr>
            <w:r w:rsidRPr="004B341B">
              <w:rPr>
                <w:sz w:val="22"/>
                <w:szCs w:val="22"/>
                <w:lang w:eastAsia="en-US"/>
              </w:rPr>
              <w:t xml:space="preserve">Propiciar a demonstração do Boletim diário das despesas orçamentárias e </w:t>
            </w:r>
            <w:proofErr w:type="spellStart"/>
            <w:r w:rsidRPr="004B341B">
              <w:rPr>
                <w:sz w:val="22"/>
                <w:szCs w:val="22"/>
                <w:lang w:eastAsia="en-US"/>
              </w:rPr>
              <w:t>extraorçamentarias</w:t>
            </w:r>
            <w:proofErr w:type="spellEnd"/>
            <w:r w:rsidRPr="004B341B">
              <w:rPr>
                <w:sz w:val="22"/>
                <w:szCs w:val="22"/>
                <w:lang w:eastAsia="en-US"/>
              </w:rPr>
              <w:t xml:space="preserve"> realizadas, com natureza da despesa, descrição, valor dia, acumulado mês e total do ano.</w:t>
            </w:r>
          </w:p>
        </w:tc>
        <w:tc>
          <w:tcPr>
            <w:tcW w:w="0" w:type="auto"/>
          </w:tcPr>
          <w:p w14:paraId="7632A50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4573DC3" w14:textId="77777777" w:rsidTr="00256504">
        <w:tc>
          <w:tcPr>
            <w:tcW w:w="0" w:type="auto"/>
          </w:tcPr>
          <w:p w14:paraId="70253AA0"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5F46ED88" w14:textId="77777777" w:rsidR="00DD74DC" w:rsidRPr="004B341B" w:rsidRDefault="00DD74DC" w:rsidP="00DD74DC">
            <w:pPr>
              <w:jc w:val="both"/>
              <w:rPr>
                <w:sz w:val="22"/>
                <w:szCs w:val="22"/>
                <w:lang w:eastAsia="en-US"/>
              </w:rPr>
            </w:pPr>
            <w:r w:rsidRPr="004B341B">
              <w:rPr>
                <w:sz w:val="22"/>
                <w:szCs w:val="22"/>
                <w:lang w:eastAsia="en-US"/>
              </w:rPr>
              <w:t>Propiciar a demonstração de saldos bancários, disponibilizando Balancete bancário com opção de detalhar as contas bancárias por Recursos e Tipos de aplicação, selecionando a consulta de uma, mais de uma ou todas as contas bancárias e recursos e demonstrando na exibição as contas bancárias, saldo por recurso, saldo anterior, entradas, saídas e saldo atual.</w:t>
            </w:r>
          </w:p>
        </w:tc>
        <w:tc>
          <w:tcPr>
            <w:tcW w:w="0" w:type="auto"/>
          </w:tcPr>
          <w:p w14:paraId="3F13595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11B13F8" w14:textId="77777777" w:rsidTr="00256504">
        <w:tc>
          <w:tcPr>
            <w:tcW w:w="0" w:type="auto"/>
          </w:tcPr>
          <w:p w14:paraId="01E955E8"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6F91669E" w14:textId="77777777" w:rsidR="00DD74DC" w:rsidRPr="004B341B" w:rsidRDefault="00DD74DC" w:rsidP="00DD74DC">
            <w:pPr>
              <w:jc w:val="both"/>
              <w:rPr>
                <w:sz w:val="22"/>
                <w:szCs w:val="22"/>
                <w:lang w:eastAsia="en-US"/>
              </w:rPr>
            </w:pPr>
            <w:r w:rsidRPr="004B341B">
              <w:rPr>
                <w:sz w:val="22"/>
                <w:szCs w:val="22"/>
                <w:lang w:eastAsia="en-US"/>
              </w:rPr>
              <w:t>Permitir a inclusão de ingressos financeiros provenientes de receitas orçamentárias do município.</w:t>
            </w:r>
          </w:p>
        </w:tc>
        <w:tc>
          <w:tcPr>
            <w:tcW w:w="0" w:type="auto"/>
          </w:tcPr>
          <w:p w14:paraId="381AA43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2CD760C" w14:textId="77777777" w:rsidTr="00256504">
        <w:tc>
          <w:tcPr>
            <w:tcW w:w="0" w:type="auto"/>
          </w:tcPr>
          <w:p w14:paraId="36D9F533"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62A072C7" w14:textId="77777777" w:rsidR="00DD74DC" w:rsidRPr="004B341B" w:rsidRDefault="00DD74DC" w:rsidP="00DD74DC">
            <w:pPr>
              <w:jc w:val="both"/>
              <w:rPr>
                <w:sz w:val="22"/>
                <w:szCs w:val="22"/>
                <w:lang w:eastAsia="en-US"/>
              </w:rPr>
            </w:pPr>
            <w:r w:rsidRPr="004B341B">
              <w:rPr>
                <w:sz w:val="22"/>
                <w:szCs w:val="22"/>
                <w:lang w:eastAsia="en-US"/>
              </w:rPr>
              <w:t>Permitir que sejam emitidas notas de ordem de pagamento, restos a pagar, despesa extra e respectivas anulações.</w:t>
            </w:r>
          </w:p>
        </w:tc>
        <w:tc>
          <w:tcPr>
            <w:tcW w:w="0" w:type="auto"/>
          </w:tcPr>
          <w:p w14:paraId="4060208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33BE7B" w14:textId="77777777" w:rsidTr="00256504">
        <w:tc>
          <w:tcPr>
            <w:tcW w:w="0" w:type="auto"/>
          </w:tcPr>
          <w:p w14:paraId="5F36865F"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49CDC673" w14:textId="77777777" w:rsidR="00DD74DC" w:rsidRPr="004B341B" w:rsidRDefault="00DD74DC" w:rsidP="00DD74DC">
            <w:pPr>
              <w:jc w:val="both"/>
              <w:rPr>
                <w:sz w:val="22"/>
                <w:szCs w:val="22"/>
                <w:lang w:eastAsia="en-US"/>
              </w:rPr>
            </w:pPr>
            <w:r w:rsidRPr="004B341B">
              <w:rPr>
                <w:sz w:val="22"/>
                <w:szCs w:val="22"/>
                <w:lang w:eastAsia="en-US"/>
              </w:rPr>
              <w:t>Permitir consultar auditoria dos registros nos principais cadastros do sistema, como de transferência bancária, ajuste de recurso, resgate, aplicação, depósito bancário, saldo inicial bancário e saque bancário.</w:t>
            </w:r>
          </w:p>
        </w:tc>
        <w:tc>
          <w:tcPr>
            <w:tcW w:w="0" w:type="auto"/>
          </w:tcPr>
          <w:p w14:paraId="7642FEB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3D01BB" w14:textId="77777777" w:rsidTr="00256504">
        <w:tc>
          <w:tcPr>
            <w:tcW w:w="0" w:type="auto"/>
          </w:tcPr>
          <w:p w14:paraId="731F271C"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0D2C4062" w14:textId="77777777" w:rsidR="00DD74DC" w:rsidRPr="004B341B" w:rsidRDefault="00DD74DC" w:rsidP="00DD74DC">
            <w:pPr>
              <w:jc w:val="both"/>
              <w:rPr>
                <w:sz w:val="22"/>
                <w:szCs w:val="22"/>
                <w:lang w:eastAsia="en-US"/>
              </w:rPr>
            </w:pPr>
            <w:r w:rsidRPr="004B341B">
              <w:rPr>
                <w:sz w:val="22"/>
                <w:szCs w:val="22"/>
                <w:lang w:eastAsia="en-US"/>
              </w:rPr>
              <w:t>Propiciar o sistema sugerir as contas do credor e da entidade nos pagamentos por meio da inserção da ordem de baixa no cadastro da liquidação.</w:t>
            </w:r>
          </w:p>
        </w:tc>
        <w:tc>
          <w:tcPr>
            <w:tcW w:w="0" w:type="auto"/>
          </w:tcPr>
          <w:p w14:paraId="75AEA6A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528CA70" w14:textId="77777777" w:rsidTr="00256504">
        <w:tc>
          <w:tcPr>
            <w:tcW w:w="0" w:type="auto"/>
          </w:tcPr>
          <w:p w14:paraId="6778367A"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09CED478" w14:textId="77777777" w:rsidR="00DD74DC" w:rsidRPr="004B341B" w:rsidRDefault="00DD74DC" w:rsidP="00DD74DC">
            <w:pPr>
              <w:jc w:val="both"/>
              <w:rPr>
                <w:sz w:val="22"/>
                <w:szCs w:val="22"/>
                <w:lang w:eastAsia="en-US"/>
              </w:rPr>
            </w:pPr>
            <w:r w:rsidRPr="004B341B">
              <w:rPr>
                <w:sz w:val="22"/>
                <w:szCs w:val="22"/>
                <w:lang w:eastAsia="en-US"/>
              </w:rPr>
              <w:t>Possibilitar a realização da cópia de Conciliação Bancária. Os dados devem ser copiados e a gravação realizada conforme Dados cadastrais, Conta bancária, Tipo de Conta, Tipo de Aplicação, Saldo do extrato e todas as Pendências facilitando novas conciliações sem necessidade de nova digitalização.</w:t>
            </w:r>
          </w:p>
        </w:tc>
        <w:tc>
          <w:tcPr>
            <w:tcW w:w="0" w:type="auto"/>
          </w:tcPr>
          <w:p w14:paraId="5EB9B38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969861B" w14:textId="77777777" w:rsidTr="00256504">
        <w:tc>
          <w:tcPr>
            <w:tcW w:w="0" w:type="auto"/>
          </w:tcPr>
          <w:p w14:paraId="58EAEB59"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4753AC2B" w14:textId="77777777" w:rsidR="00DD74DC" w:rsidRPr="004B341B" w:rsidRDefault="00DD74DC" w:rsidP="00DD74DC">
            <w:pPr>
              <w:jc w:val="both"/>
              <w:rPr>
                <w:sz w:val="22"/>
                <w:szCs w:val="22"/>
                <w:lang w:eastAsia="en-US"/>
              </w:rPr>
            </w:pPr>
            <w:r w:rsidRPr="004B341B">
              <w:rPr>
                <w:sz w:val="22"/>
                <w:szCs w:val="22"/>
                <w:lang w:eastAsia="en-US"/>
              </w:rPr>
              <w:t xml:space="preserve">Permitir fácil consulta nos cadastros das Conciliação Bancária, a visualização do saldo financeiro, saldo do extrato e saldo a conciliar. </w:t>
            </w:r>
            <w:proofErr w:type="gramStart"/>
            <w:r w:rsidRPr="004B341B">
              <w:rPr>
                <w:sz w:val="22"/>
                <w:szCs w:val="22"/>
                <w:lang w:eastAsia="en-US"/>
              </w:rPr>
              <w:t>E também</w:t>
            </w:r>
            <w:proofErr w:type="gramEnd"/>
            <w:r w:rsidRPr="004B341B">
              <w:rPr>
                <w:sz w:val="22"/>
                <w:szCs w:val="22"/>
                <w:lang w:eastAsia="en-US"/>
              </w:rPr>
              <w:t xml:space="preserve"> demonstrar o status </w:t>
            </w:r>
            <w:r w:rsidRPr="004B341B">
              <w:rPr>
                <w:sz w:val="22"/>
                <w:szCs w:val="22"/>
                <w:lang w:eastAsia="en-US"/>
              </w:rPr>
              <w:lastRenderedPageBreak/>
              <w:t xml:space="preserve">da conciliação se está em elaboração, concluídas e com inconsistentes por meio da listagem e ainda realizar operações de edições e exclusões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7000CA9B"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098A3F52" w14:textId="77777777" w:rsidTr="00256504">
        <w:tc>
          <w:tcPr>
            <w:tcW w:w="0" w:type="auto"/>
          </w:tcPr>
          <w:p w14:paraId="104AA5EF"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1ACC796C" w14:textId="77777777" w:rsidR="00DD74DC" w:rsidRPr="004B341B" w:rsidRDefault="00DD74DC" w:rsidP="00DD74DC">
            <w:pPr>
              <w:jc w:val="both"/>
              <w:rPr>
                <w:sz w:val="22"/>
                <w:szCs w:val="22"/>
                <w:lang w:eastAsia="en-US"/>
              </w:rPr>
            </w:pPr>
            <w:r w:rsidRPr="004B341B">
              <w:rPr>
                <w:sz w:val="22"/>
                <w:szCs w:val="22"/>
                <w:lang w:eastAsia="en-US"/>
              </w:rPr>
              <w:t>Permitir ao usuário a utilização de dados do extrato bancário a partir da importação do arquivo, em formato OFX e OFC - tipos de arquivos usados para armazenar informações financeiras, geralmente aplicados pelos bancos, no processo de conciliação de contas bancárias da entidade. O sistema deve permitir a exclusão de itens do extrato a conciliar, indiferente de serem manuais ou importados.</w:t>
            </w:r>
          </w:p>
        </w:tc>
        <w:tc>
          <w:tcPr>
            <w:tcW w:w="0" w:type="auto"/>
          </w:tcPr>
          <w:p w14:paraId="315AF58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78F5543" w14:textId="77777777" w:rsidTr="00256504">
        <w:tc>
          <w:tcPr>
            <w:tcW w:w="0" w:type="auto"/>
          </w:tcPr>
          <w:p w14:paraId="17ABE942"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392052DB" w14:textId="77777777" w:rsidR="00DD74DC" w:rsidRPr="004B341B" w:rsidRDefault="00DD74DC" w:rsidP="00DD74DC">
            <w:pPr>
              <w:jc w:val="both"/>
              <w:rPr>
                <w:sz w:val="22"/>
                <w:szCs w:val="22"/>
                <w:lang w:eastAsia="en-US"/>
              </w:rPr>
            </w:pPr>
            <w:r w:rsidRPr="004B341B">
              <w:rPr>
                <w:sz w:val="22"/>
                <w:szCs w:val="22"/>
                <w:lang w:eastAsia="en-US"/>
              </w:rPr>
              <w:t>Permitir a construção da visualização da gestão de pagamentos conforme a necessidade de cada usuário inserindo colunas, detalhes, numeração e ordenação para melhor visualização.</w:t>
            </w:r>
          </w:p>
        </w:tc>
        <w:tc>
          <w:tcPr>
            <w:tcW w:w="0" w:type="auto"/>
          </w:tcPr>
          <w:p w14:paraId="2817792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A979DC3" w14:textId="77777777" w:rsidTr="00256504">
        <w:tc>
          <w:tcPr>
            <w:tcW w:w="0" w:type="auto"/>
          </w:tcPr>
          <w:p w14:paraId="40C6B67E"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2253E0BC" w14:textId="77777777" w:rsidR="00DD74DC" w:rsidRPr="004B341B" w:rsidRDefault="00DD74DC" w:rsidP="00DD74DC">
            <w:pPr>
              <w:jc w:val="both"/>
              <w:rPr>
                <w:sz w:val="22"/>
                <w:szCs w:val="22"/>
                <w:lang w:eastAsia="en-US"/>
              </w:rPr>
            </w:pPr>
            <w:r w:rsidRPr="004B341B">
              <w:rPr>
                <w:sz w:val="22"/>
                <w:szCs w:val="22"/>
                <w:lang w:eastAsia="en-US"/>
              </w:rPr>
              <w:t>Possibilitar nos pagamentos que constam vários documentos de empenhos tenha a opção de inserir os dados da conta bancária para todos os documentos simultaneamente sem a necessidade de informar individualmente.</w:t>
            </w:r>
          </w:p>
        </w:tc>
        <w:tc>
          <w:tcPr>
            <w:tcW w:w="0" w:type="auto"/>
          </w:tcPr>
          <w:p w14:paraId="06E1416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E1CE6FD" w14:textId="77777777" w:rsidTr="00256504">
        <w:tc>
          <w:tcPr>
            <w:tcW w:w="0" w:type="auto"/>
          </w:tcPr>
          <w:p w14:paraId="758BE6ED"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13270EEE" w14:textId="77777777" w:rsidR="00DD74DC" w:rsidRPr="004B341B" w:rsidRDefault="00DD74DC" w:rsidP="00DD74DC">
            <w:pPr>
              <w:jc w:val="both"/>
              <w:rPr>
                <w:sz w:val="22"/>
                <w:szCs w:val="22"/>
                <w:lang w:eastAsia="en-US"/>
              </w:rPr>
            </w:pPr>
            <w:r w:rsidRPr="004B341B">
              <w:rPr>
                <w:sz w:val="22"/>
                <w:szCs w:val="22"/>
                <w:lang w:eastAsia="en-US"/>
              </w:rPr>
              <w:t xml:space="preserve">Possibilitar ao usuário visualizar com os registros dos pagamentos de despesas extras, liquidações de empenhos e </w:t>
            </w:r>
            <w:proofErr w:type="spellStart"/>
            <w:r w:rsidRPr="004B341B">
              <w:rPr>
                <w:sz w:val="22"/>
                <w:szCs w:val="22"/>
                <w:lang w:eastAsia="en-US"/>
              </w:rPr>
              <w:t>subempenhos</w:t>
            </w:r>
            <w:proofErr w:type="spellEnd"/>
            <w:r w:rsidRPr="004B341B">
              <w:rPr>
                <w:sz w:val="22"/>
                <w:szCs w:val="22"/>
                <w:lang w:eastAsia="en-US"/>
              </w:rPr>
              <w:t xml:space="preserve"> por meio da listagem, realizando a visualização somente dos que possuem saldo a pagar.</w:t>
            </w:r>
          </w:p>
        </w:tc>
        <w:tc>
          <w:tcPr>
            <w:tcW w:w="0" w:type="auto"/>
          </w:tcPr>
          <w:p w14:paraId="5C748B9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F08A86" w14:textId="77777777" w:rsidTr="00256504">
        <w:tc>
          <w:tcPr>
            <w:tcW w:w="0" w:type="auto"/>
          </w:tcPr>
          <w:p w14:paraId="35D679C3"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0009FF71" w14:textId="77777777" w:rsidR="00DD74DC" w:rsidRPr="004B341B" w:rsidRDefault="00DD74DC" w:rsidP="00DD74DC">
            <w:pPr>
              <w:jc w:val="both"/>
              <w:rPr>
                <w:sz w:val="22"/>
                <w:szCs w:val="22"/>
                <w:lang w:eastAsia="en-US"/>
              </w:rPr>
            </w:pPr>
            <w:r w:rsidRPr="004B341B">
              <w:rPr>
                <w:sz w:val="22"/>
                <w:szCs w:val="22"/>
                <w:lang w:eastAsia="en-US"/>
              </w:rPr>
              <w:t xml:space="preserve">Permitir ao usuário selecionar um ou mais itens de contas a pagar, sejam referentes a despesas extras, empenhos, e </w:t>
            </w:r>
            <w:proofErr w:type="spellStart"/>
            <w:r w:rsidRPr="004B341B">
              <w:rPr>
                <w:sz w:val="22"/>
                <w:szCs w:val="22"/>
                <w:lang w:eastAsia="en-US"/>
              </w:rPr>
              <w:t>subempenhos</w:t>
            </w:r>
            <w:proofErr w:type="spellEnd"/>
            <w:r w:rsidRPr="004B341B">
              <w:rPr>
                <w:sz w:val="22"/>
                <w:szCs w:val="22"/>
                <w:lang w:eastAsia="en-US"/>
              </w:rPr>
              <w:t>, formando um agrupamento para a realização de um único pagamento. Pagamento este que pode ser baixado com diversas transações bancárias (cheque, banco, remessa bancária) ou única, conforme necessidade.</w:t>
            </w:r>
          </w:p>
        </w:tc>
        <w:tc>
          <w:tcPr>
            <w:tcW w:w="0" w:type="auto"/>
          </w:tcPr>
          <w:p w14:paraId="1A993E1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E99F83D" w14:textId="77777777" w:rsidTr="00256504">
        <w:tc>
          <w:tcPr>
            <w:tcW w:w="0" w:type="auto"/>
          </w:tcPr>
          <w:p w14:paraId="3DFEE95A"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774AEB97" w14:textId="77777777" w:rsidR="00DD74DC" w:rsidRPr="004B341B" w:rsidRDefault="00DD74DC" w:rsidP="00DD74DC">
            <w:pPr>
              <w:jc w:val="both"/>
              <w:rPr>
                <w:sz w:val="22"/>
                <w:szCs w:val="22"/>
                <w:lang w:eastAsia="en-US"/>
              </w:rPr>
            </w:pPr>
            <w:r w:rsidRPr="004B341B">
              <w:rPr>
                <w:sz w:val="22"/>
                <w:szCs w:val="22"/>
                <w:lang w:eastAsia="en-US"/>
              </w:rPr>
              <w:t>Propiciar na baixa dos pagamentos de empenhos de adiantamentos e diárias dos servidores das entidades o preenchimento automático da informação do cartão corporativo quando existir.</w:t>
            </w:r>
          </w:p>
        </w:tc>
        <w:tc>
          <w:tcPr>
            <w:tcW w:w="0" w:type="auto"/>
          </w:tcPr>
          <w:p w14:paraId="103CFBF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D19A709" w14:textId="77777777" w:rsidTr="00256504">
        <w:tc>
          <w:tcPr>
            <w:tcW w:w="0" w:type="auto"/>
          </w:tcPr>
          <w:p w14:paraId="43D4EBAA"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5A61B8BD" w14:textId="77777777" w:rsidR="00DD74DC" w:rsidRPr="004B341B" w:rsidRDefault="00DD74DC" w:rsidP="00DD74DC">
            <w:pPr>
              <w:jc w:val="both"/>
              <w:rPr>
                <w:sz w:val="22"/>
                <w:szCs w:val="22"/>
                <w:lang w:eastAsia="en-US"/>
              </w:rPr>
            </w:pPr>
            <w:r w:rsidRPr="004B341B">
              <w:rPr>
                <w:sz w:val="22"/>
                <w:szCs w:val="22"/>
                <w:lang w:eastAsia="en-US"/>
              </w:rPr>
              <w:t>Possibilitar cadastro das Devoluções de Receitas com Data, Dedução, valor, credor, conta bancária, finalidade, Receita e valor, data de vencimento e ordem de baixa. E possibilitar a visualização as informações cadastradas por meio de listagem e com emissão de uma e mais notas de devoluções a partir das respectivas visualizações.</w:t>
            </w:r>
          </w:p>
        </w:tc>
        <w:tc>
          <w:tcPr>
            <w:tcW w:w="0" w:type="auto"/>
          </w:tcPr>
          <w:p w14:paraId="71F91EA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2F0FF1" w14:textId="77777777" w:rsidTr="00256504">
        <w:tc>
          <w:tcPr>
            <w:tcW w:w="0" w:type="auto"/>
          </w:tcPr>
          <w:p w14:paraId="5C29F14A"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501A88D0" w14:textId="77777777" w:rsidR="00DD74DC" w:rsidRPr="004B341B" w:rsidRDefault="00DD74DC" w:rsidP="00DD74DC">
            <w:pPr>
              <w:jc w:val="both"/>
              <w:rPr>
                <w:sz w:val="22"/>
                <w:szCs w:val="22"/>
                <w:lang w:eastAsia="en-US"/>
              </w:rPr>
            </w:pPr>
            <w:r w:rsidRPr="004B341B">
              <w:rPr>
                <w:sz w:val="22"/>
                <w:szCs w:val="22"/>
                <w:lang w:eastAsia="en-US"/>
              </w:rPr>
              <w:t xml:space="preserve">Permitir a identificação no sistema com </w:t>
            </w:r>
            <w:proofErr w:type="spellStart"/>
            <w:r w:rsidRPr="004B341B">
              <w:rPr>
                <w:sz w:val="22"/>
                <w:szCs w:val="22"/>
                <w:lang w:eastAsia="en-US"/>
              </w:rPr>
              <w:t>tag</w:t>
            </w:r>
            <w:proofErr w:type="spellEnd"/>
            <w:r w:rsidRPr="004B341B">
              <w:rPr>
                <w:sz w:val="22"/>
                <w:szCs w:val="22"/>
                <w:lang w:eastAsia="en-US"/>
              </w:rPr>
              <w:t xml:space="preserve"> nos pagamentos de empenhos que foram pagos pelo sistema da contabilidade.</w:t>
            </w:r>
          </w:p>
        </w:tc>
        <w:tc>
          <w:tcPr>
            <w:tcW w:w="0" w:type="auto"/>
          </w:tcPr>
          <w:p w14:paraId="24FF60B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9ABB652" w14:textId="77777777" w:rsidTr="00256504">
        <w:tc>
          <w:tcPr>
            <w:tcW w:w="0" w:type="auto"/>
          </w:tcPr>
          <w:p w14:paraId="4C839639"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6F26E457" w14:textId="77777777" w:rsidR="00DD74DC" w:rsidRPr="004B341B" w:rsidRDefault="00DD74DC" w:rsidP="00DD74DC">
            <w:pPr>
              <w:jc w:val="both"/>
              <w:rPr>
                <w:sz w:val="22"/>
                <w:szCs w:val="22"/>
                <w:lang w:eastAsia="en-US"/>
              </w:rPr>
            </w:pPr>
            <w:r w:rsidRPr="004B341B">
              <w:rPr>
                <w:sz w:val="22"/>
                <w:szCs w:val="22"/>
                <w:lang w:eastAsia="en-US"/>
              </w:rPr>
              <w:t>Possibilitar realizar Ajustes de saldos de Recursos inserindo data, categoria, valor, recurso origem, origem destino, conta bancária, tipo da conta, tipo de aplicação e finalidade.</w:t>
            </w:r>
          </w:p>
        </w:tc>
        <w:tc>
          <w:tcPr>
            <w:tcW w:w="0" w:type="auto"/>
          </w:tcPr>
          <w:p w14:paraId="4212E36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8A37A3B" w14:textId="77777777" w:rsidTr="00256504">
        <w:tc>
          <w:tcPr>
            <w:tcW w:w="0" w:type="auto"/>
          </w:tcPr>
          <w:p w14:paraId="7B7E4CF0"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375A9BA2" w14:textId="77777777" w:rsidR="00DD74DC" w:rsidRPr="004B341B" w:rsidRDefault="00DD74DC" w:rsidP="00DD74DC">
            <w:pPr>
              <w:jc w:val="both"/>
              <w:rPr>
                <w:sz w:val="22"/>
                <w:szCs w:val="22"/>
                <w:lang w:eastAsia="en-US"/>
              </w:rPr>
            </w:pPr>
            <w:r w:rsidRPr="004B341B">
              <w:rPr>
                <w:sz w:val="22"/>
                <w:szCs w:val="22"/>
                <w:lang w:eastAsia="en-US"/>
              </w:rPr>
              <w:t>Possibilitar consulta dos Ajuste de Recursos com consultas por filtros de Período, recurso origem e recurso destino e visualização por categoria de conta bancária, dinheiro, retenção e receita extraorçamentária.</w:t>
            </w:r>
          </w:p>
        </w:tc>
        <w:tc>
          <w:tcPr>
            <w:tcW w:w="0" w:type="auto"/>
          </w:tcPr>
          <w:p w14:paraId="2A1166D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7F7EACD" w14:textId="77777777" w:rsidTr="00256504">
        <w:tc>
          <w:tcPr>
            <w:tcW w:w="0" w:type="auto"/>
          </w:tcPr>
          <w:p w14:paraId="32951CC0"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1D7CBA35" w14:textId="77777777" w:rsidR="00DD74DC" w:rsidRPr="004B341B" w:rsidRDefault="00DD74DC" w:rsidP="00DD74DC">
            <w:pPr>
              <w:jc w:val="both"/>
              <w:rPr>
                <w:sz w:val="22"/>
                <w:szCs w:val="22"/>
                <w:lang w:eastAsia="en-US"/>
              </w:rPr>
            </w:pPr>
            <w:r w:rsidRPr="004B341B">
              <w:rPr>
                <w:sz w:val="22"/>
                <w:szCs w:val="22"/>
                <w:lang w:eastAsia="en-US"/>
              </w:rPr>
              <w:t>Permitir a configuração de acesso em diversas funcionalidades para usuários conforme o órgão e unidade orçamentária a que ele está vinculado, bloqueando assim acesso a movimentos de outras unidades orçamentárias, inclusive a visualização de registros em listagem.</w:t>
            </w:r>
          </w:p>
        </w:tc>
        <w:tc>
          <w:tcPr>
            <w:tcW w:w="0" w:type="auto"/>
          </w:tcPr>
          <w:p w14:paraId="55004F8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1127629" w14:textId="77777777" w:rsidTr="00256504">
        <w:tc>
          <w:tcPr>
            <w:tcW w:w="0" w:type="auto"/>
          </w:tcPr>
          <w:p w14:paraId="4CF77E82"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4DBD185E" w14:textId="77777777" w:rsidR="00DD74DC" w:rsidRPr="004B341B" w:rsidRDefault="00DD74DC" w:rsidP="00DD74DC">
            <w:pPr>
              <w:jc w:val="both"/>
              <w:rPr>
                <w:sz w:val="22"/>
                <w:szCs w:val="22"/>
                <w:lang w:eastAsia="en-US"/>
              </w:rPr>
            </w:pPr>
            <w:r w:rsidRPr="004B341B">
              <w:rPr>
                <w:sz w:val="22"/>
                <w:szCs w:val="22"/>
                <w:lang w:eastAsia="en-US"/>
              </w:rPr>
              <w:t>Permitir, por meio de interação entre sistemas, o envio de dados financeiros das movimentações bancárias ao portal de transparência para a população em conformidade com a Lei de Acesso à Informação de Nº 12.527/11.</w:t>
            </w:r>
          </w:p>
        </w:tc>
        <w:tc>
          <w:tcPr>
            <w:tcW w:w="0" w:type="auto"/>
          </w:tcPr>
          <w:p w14:paraId="6A5CB18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7EA438F" w14:textId="77777777" w:rsidTr="00256504">
        <w:tc>
          <w:tcPr>
            <w:tcW w:w="0" w:type="auto"/>
          </w:tcPr>
          <w:p w14:paraId="3C4BC3A2"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419CF54B" w14:textId="77777777" w:rsidR="00DD74DC" w:rsidRPr="004B341B" w:rsidRDefault="00DD74DC" w:rsidP="00DD74DC">
            <w:pPr>
              <w:jc w:val="both"/>
              <w:rPr>
                <w:sz w:val="22"/>
                <w:szCs w:val="22"/>
                <w:lang w:eastAsia="en-US"/>
              </w:rPr>
            </w:pPr>
            <w:r w:rsidRPr="004B341B">
              <w:rPr>
                <w:sz w:val="22"/>
                <w:szCs w:val="22"/>
                <w:lang w:eastAsia="en-US"/>
              </w:rPr>
              <w:t>Propiciar controle e conferências dinâmicas em tela da Gestão Bancária, visualizando as contas bancárias com detalhamentos das movimentações de entradas e saídas e valores das contas. Ainda possibilitando configurar as emissões por Período Anual, Mensal e Diário, modo de visualização, exibição totalizando por dia, apenas saldo atual, apenas contas com movimento no período, seleção de todos os bancos, todas as agências e todas as contas e apenas as contas e recursos conforme usuário desejar.</w:t>
            </w:r>
          </w:p>
        </w:tc>
        <w:tc>
          <w:tcPr>
            <w:tcW w:w="0" w:type="auto"/>
          </w:tcPr>
          <w:p w14:paraId="3D7B229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AE20046" w14:textId="77777777" w:rsidTr="00256504">
        <w:tc>
          <w:tcPr>
            <w:tcW w:w="0" w:type="auto"/>
          </w:tcPr>
          <w:p w14:paraId="312E9CD7" w14:textId="77777777" w:rsidR="00DD74DC" w:rsidRPr="004B341B" w:rsidRDefault="00DD74DC" w:rsidP="00DD74DC">
            <w:pPr>
              <w:jc w:val="both"/>
              <w:rPr>
                <w:sz w:val="22"/>
                <w:szCs w:val="22"/>
                <w:lang w:eastAsia="en-US"/>
              </w:rPr>
            </w:pPr>
            <w:r w:rsidRPr="004B341B">
              <w:rPr>
                <w:sz w:val="22"/>
                <w:szCs w:val="22"/>
                <w:lang w:eastAsia="en-US"/>
              </w:rPr>
              <w:lastRenderedPageBreak/>
              <w:t>41</w:t>
            </w:r>
          </w:p>
        </w:tc>
        <w:tc>
          <w:tcPr>
            <w:tcW w:w="0" w:type="auto"/>
          </w:tcPr>
          <w:p w14:paraId="6443C06A" w14:textId="77777777" w:rsidR="00DD74DC" w:rsidRPr="004B341B" w:rsidRDefault="00DD74DC" w:rsidP="00DD74DC">
            <w:pPr>
              <w:jc w:val="both"/>
              <w:rPr>
                <w:sz w:val="22"/>
                <w:szCs w:val="22"/>
                <w:lang w:eastAsia="en-US"/>
              </w:rPr>
            </w:pPr>
            <w:r w:rsidRPr="004B341B">
              <w:rPr>
                <w:sz w:val="22"/>
                <w:szCs w:val="22"/>
                <w:lang w:eastAsia="en-US"/>
              </w:rPr>
              <w:t>Possibilitar na Gestão bancária a inclusão de Resgate de aplicação bancária com as informações de Data, Tipo, valor, conta bancária, finalidade e recursos.</w:t>
            </w:r>
          </w:p>
        </w:tc>
        <w:tc>
          <w:tcPr>
            <w:tcW w:w="0" w:type="auto"/>
          </w:tcPr>
          <w:p w14:paraId="16399A5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52BFA0C" w14:textId="77777777" w:rsidTr="00256504">
        <w:tc>
          <w:tcPr>
            <w:tcW w:w="0" w:type="auto"/>
          </w:tcPr>
          <w:p w14:paraId="0B315806"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7F0A8271" w14:textId="77777777" w:rsidR="00DD74DC" w:rsidRPr="004B341B" w:rsidRDefault="00DD74DC" w:rsidP="00DD74DC">
            <w:pPr>
              <w:jc w:val="both"/>
              <w:rPr>
                <w:sz w:val="22"/>
                <w:szCs w:val="22"/>
                <w:lang w:eastAsia="en-US"/>
              </w:rPr>
            </w:pPr>
            <w:r w:rsidRPr="004B341B">
              <w:rPr>
                <w:sz w:val="22"/>
                <w:szCs w:val="22"/>
                <w:lang w:eastAsia="en-US"/>
              </w:rPr>
              <w:t>Permitir a inclusão de Depósito bancário inserindo a Data, conta bancária, valor, finalidade e recursos.</w:t>
            </w:r>
          </w:p>
        </w:tc>
        <w:tc>
          <w:tcPr>
            <w:tcW w:w="0" w:type="auto"/>
          </w:tcPr>
          <w:p w14:paraId="513B25F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3A839AB" w14:textId="77777777" w:rsidTr="00256504">
        <w:tc>
          <w:tcPr>
            <w:tcW w:w="0" w:type="auto"/>
          </w:tcPr>
          <w:p w14:paraId="63249A97"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0E4B72D8" w14:textId="77777777" w:rsidR="00DD74DC" w:rsidRPr="004B341B" w:rsidRDefault="00DD74DC" w:rsidP="00DD74DC">
            <w:pPr>
              <w:jc w:val="both"/>
              <w:rPr>
                <w:sz w:val="22"/>
                <w:szCs w:val="22"/>
                <w:lang w:eastAsia="en-US"/>
              </w:rPr>
            </w:pPr>
            <w:r w:rsidRPr="004B341B">
              <w:rPr>
                <w:sz w:val="22"/>
                <w:szCs w:val="22"/>
                <w:lang w:eastAsia="en-US"/>
              </w:rPr>
              <w:t>Permitir a inclusão de Saque bancário inserindo a Data, conta bancária, valor, finalidade e recursos.</w:t>
            </w:r>
          </w:p>
        </w:tc>
        <w:tc>
          <w:tcPr>
            <w:tcW w:w="0" w:type="auto"/>
          </w:tcPr>
          <w:p w14:paraId="7F816FB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9ED2280" w14:textId="77777777" w:rsidTr="00256504">
        <w:tc>
          <w:tcPr>
            <w:tcW w:w="0" w:type="auto"/>
          </w:tcPr>
          <w:p w14:paraId="07B91BC8"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636B8625" w14:textId="77777777" w:rsidR="00DD74DC" w:rsidRPr="004B341B" w:rsidRDefault="00DD74DC" w:rsidP="00DD74DC">
            <w:pPr>
              <w:jc w:val="both"/>
              <w:rPr>
                <w:sz w:val="22"/>
                <w:szCs w:val="22"/>
                <w:lang w:eastAsia="en-US"/>
              </w:rPr>
            </w:pPr>
            <w:r w:rsidRPr="004B341B">
              <w:rPr>
                <w:sz w:val="22"/>
                <w:szCs w:val="22"/>
                <w:lang w:eastAsia="en-US"/>
              </w:rPr>
              <w:t>Permitir a inclusão de Ajustes bancário inserindo a Data, tipo de entrada e saída, conta bancária, valor, finalidade e recursos</w:t>
            </w:r>
          </w:p>
        </w:tc>
        <w:tc>
          <w:tcPr>
            <w:tcW w:w="0" w:type="auto"/>
          </w:tcPr>
          <w:p w14:paraId="2F06260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2F20558" w14:textId="77777777" w:rsidTr="00256504">
        <w:tc>
          <w:tcPr>
            <w:tcW w:w="0" w:type="auto"/>
          </w:tcPr>
          <w:p w14:paraId="39514112" w14:textId="77777777" w:rsidR="00DD74DC" w:rsidRPr="004B341B" w:rsidRDefault="00DD74DC" w:rsidP="00DD74DC">
            <w:pPr>
              <w:jc w:val="both"/>
              <w:rPr>
                <w:sz w:val="22"/>
                <w:szCs w:val="22"/>
                <w:lang w:eastAsia="en-US"/>
              </w:rPr>
            </w:pPr>
            <w:r w:rsidRPr="004B341B">
              <w:rPr>
                <w:sz w:val="22"/>
                <w:szCs w:val="22"/>
                <w:lang w:eastAsia="en-US"/>
              </w:rPr>
              <w:t>45</w:t>
            </w:r>
          </w:p>
        </w:tc>
        <w:tc>
          <w:tcPr>
            <w:tcW w:w="0" w:type="auto"/>
          </w:tcPr>
          <w:p w14:paraId="7D3A2EB2" w14:textId="77777777" w:rsidR="00DD74DC" w:rsidRPr="004B341B" w:rsidRDefault="00DD74DC" w:rsidP="00DD74DC">
            <w:pPr>
              <w:jc w:val="both"/>
              <w:rPr>
                <w:sz w:val="22"/>
                <w:szCs w:val="22"/>
                <w:lang w:eastAsia="en-US"/>
              </w:rPr>
            </w:pPr>
            <w:r w:rsidRPr="004B341B">
              <w:rPr>
                <w:sz w:val="22"/>
                <w:szCs w:val="22"/>
                <w:lang w:eastAsia="en-US"/>
              </w:rPr>
              <w:t>Possibilitar a inclusão de Saldo Inicial bancário inserindo a Data, conta bancária, valor, finalidade e recursos. Possibilitar a consulta de pagamentos efetuados por período, entidade, para os tipos de documentos como Restos, empenhos do exercício, despesas extras e devoluções de receita. e visão podendo agrupar as informações por Entidade, credor, conta bancária, data do pagamento, tipo de documento, recursos do empenho, organograma e ação. Além disso, também inserir um e mais credores, conta banco, número do empenho, natureza da despesa e recursos.</w:t>
            </w:r>
          </w:p>
        </w:tc>
        <w:tc>
          <w:tcPr>
            <w:tcW w:w="0" w:type="auto"/>
          </w:tcPr>
          <w:p w14:paraId="3C1E56BB" w14:textId="77777777" w:rsidR="00DD74DC" w:rsidRPr="004B341B" w:rsidRDefault="00DD74DC" w:rsidP="00DD74DC">
            <w:pPr>
              <w:jc w:val="both"/>
              <w:rPr>
                <w:sz w:val="22"/>
                <w:szCs w:val="22"/>
                <w:lang w:eastAsia="en-US"/>
              </w:rPr>
            </w:pPr>
            <w:r w:rsidRPr="004B341B">
              <w:rPr>
                <w:sz w:val="22"/>
                <w:szCs w:val="22"/>
                <w:lang w:eastAsia="en-US"/>
              </w:rPr>
              <w:t>Básico</w:t>
            </w:r>
          </w:p>
        </w:tc>
      </w:tr>
    </w:tbl>
    <w:p w14:paraId="49C3F0C3" w14:textId="77777777" w:rsidR="00DD74DC" w:rsidRPr="004B341B" w:rsidRDefault="00DD74DC" w:rsidP="00DD74DC">
      <w:pPr>
        <w:spacing w:after="120"/>
        <w:rPr>
          <w:sz w:val="22"/>
          <w:szCs w:val="22"/>
          <w:lang w:eastAsia="en-US"/>
        </w:rPr>
      </w:pPr>
    </w:p>
    <w:p w14:paraId="7CF842FA"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03 – SISTEMA DE PLANEJAMENTO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
        <w:gridCol w:w="7207"/>
        <w:gridCol w:w="1047"/>
      </w:tblGrid>
      <w:tr w:rsidR="00DD74DC" w:rsidRPr="004B341B" w14:paraId="7DA6F202" w14:textId="77777777" w:rsidTr="00256504">
        <w:tc>
          <w:tcPr>
            <w:tcW w:w="0" w:type="auto"/>
            <w:shd w:val="clear" w:color="auto" w:fill="D3D3D3"/>
            <w:vAlign w:val="center"/>
          </w:tcPr>
          <w:p w14:paraId="5B2E5E5D"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1CE70535"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65BF798D"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168A9B5B" w14:textId="77777777" w:rsidTr="00256504">
        <w:tc>
          <w:tcPr>
            <w:tcW w:w="0" w:type="auto"/>
          </w:tcPr>
          <w:p w14:paraId="089F2420"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5C399A98" w14:textId="77777777" w:rsidR="00DD74DC" w:rsidRPr="004B341B" w:rsidRDefault="00DD74DC" w:rsidP="00DD74DC">
            <w:pPr>
              <w:jc w:val="both"/>
              <w:rPr>
                <w:sz w:val="22"/>
                <w:szCs w:val="22"/>
                <w:lang w:eastAsia="en-US"/>
              </w:rPr>
            </w:pPr>
            <w:r w:rsidRPr="004B341B">
              <w:rPr>
                <w:sz w:val="22"/>
                <w:szCs w:val="22"/>
                <w:lang w:eastAsia="en-US"/>
              </w:rPr>
              <w:t>Permitir executar Alterações Orçamentárias da Despesa, via ato legal Lei e Decreto, possibilitando no cadastro dos Atos com o Número, Tipo do Ato, Natureza do texto jurídico, data da criação, data a vigorar, data da sanção, data de publicação, fontes de divulgação, Ementa, Atos alterados, atos revogados e possibilitar a inclusão de anexos.</w:t>
            </w:r>
          </w:p>
        </w:tc>
        <w:tc>
          <w:tcPr>
            <w:tcW w:w="0" w:type="auto"/>
          </w:tcPr>
          <w:p w14:paraId="28EC913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D94953B" w14:textId="77777777" w:rsidTr="00256504">
        <w:tc>
          <w:tcPr>
            <w:tcW w:w="0" w:type="auto"/>
          </w:tcPr>
          <w:p w14:paraId="5E76BF62"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0C98FDD4" w14:textId="77777777" w:rsidR="00DD74DC" w:rsidRPr="004B341B" w:rsidRDefault="00DD74DC" w:rsidP="00DD74DC">
            <w:pPr>
              <w:jc w:val="both"/>
              <w:rPr>
                <w:sz w:val="22"/>
                <w:szCs w:val="22"/>
                <w:lang w:eastAsia="en-US"/>
              </w:rPr>
            </w:pPr>
            <w:r w:rsidRPr="004B341B">
              <w:rPr>
                <w:sz w:val="22"/>
                <w:szCs w:val="22"/>
                <w:lang w:eastAsia="en-US"/>
              </w:rPr>
              <w:t>Possibilitar, na criação de um novo Plano Plurianual, copiar o PPA já existente e no decorrer do processo o usuário deve informar as opções a serem copiadas para novo PPA: parametrização, receitas e despesas.</w:t>
            </w:r>
          </w:p>
        </w:tc>
        <w:tc>
          <w:tcPr>
            <w:tcW w:w="0" w:type="auto"/>
          </w:tcPr>
          <w:p w14:paraId="644E5EB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461131E" w14:textId="77777777" w:rsidTr="00256504">
        <w:tc>
          <w:tcPr>
            <w:tcW w:w="0" w:type="auto"/>
          </w:tcPr>
          <w:p w14:paraId="382DD0DA"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50B1FB8F" w14:textId="77777777" w:rsidR="00DD74DC" w:rsidRPr="004B341B" w:rsidRDefault="00DD74DC" w:rsidP="00DD74DC">
            <w:pPr>
              <w:jc w:val="both"/>
              <w:rPr>
                <w:sz w:val="22"/>
                <w:szCs w:val="22"/>
                <w:lang w:eastAsia="en-US"/>
              </w:rPr>
            </w:pPr>
            <w:r w:rsidRPr="004B341B">
              <w:rPr>
                <w:sz w:val="22"/>
                <w:szCs w:val="22"/>
                <w:lang w:eastAsia="en-US"/>
              </w:rPr>
              <w:t xml:space="preserve">Propiciar o registro das </w:t>
            </w:r>
            <w:proofErr w:type="spellStart"/>
            <w:r w:rsidRPr="004B341B">
              <w:rPr>
                <w:sz w:val="22"/>
                <w:szCs w:val="22"/>
                <w:lang w:eastAsia="en-US"/>
              </w:rPr>
              <w:t>das</w:t>
            </w:r>
            <w:proofErr w:type="spellEnd"/>
            <w:r w:rsidRPr="004B341B">
              <w:rPr>
                <w:sz w:val="22"/>
                <w:szCs w:val="22"/>
                <w:lang w:eastAsia="en-US"/>
              </w:rPr>
              <w:t xml:space="preserve"> receitas e despesas no PPA, LDO e LOA e fácil navegação entre as 3 peças para conferências do que foi planejado num mesmo ambiente.</w:t>
            </w:r>
          </w:p>
        </w:tc>
        <w:tc>
          <w:tcPr>
            <w:tcW w:w="0" w:type="auto"/>
          </w:tcPr>
          <w:p w14:paraId="570C77E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06F117A" w14:textId="77777777" w:rsidTr="00256504">
        <w:tc>
          <w:tcPr>
            <w:tcW w:w="0" w:type="auto"/>
          </w:tcPr>
          <w:p w14:paraId="6B2727D5"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58301096" w14:textId="77777777" w:rsidR="00DD74DC" w:rsidRPr="004B341B" w:rsidRDefault="00DD74DC" w:rsidP="00DD74DC">
            <w:pPr>
              <w:jc w:val="both"/>
              <w:rPr>
                <w:sz w:val="22"/>
                <w:szCs w:val="22"/>
                <w:lang w:eastAsia="en-US"/>
              </w:rPr>
            </w:pPr>
            <w:r w:rsidRPr="004B341B">
              <w:rPr>
                <w:sz w:val="22"/>
                <w:szCs w:val="22"/>
                <w:lang w:eastAsia="en-US"/>
              </w:rPr>
              <w:t>Permitir no próprio cadastro das Receitas e das Despesas a opção adicionar nos campos de preenchimento que não existe informações e necessita de novo cadastro, como os campos de organograma, programa, ação, função, subfunção da despesa e natureza da receita, organograma, recursos e dedução da receita sem a necessidade de sair do cadastro de ambos.</w:t>
            </w:r>
          </w:p>
        </w:tc>
        <w:tc>
          <w:tcPr>
            <w:tcW w:w="0" w:type="auto"/>
          </w:tcPr>
          <w:p w14:paraId="46F92E3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431836C" w14:textId="77777777" w:rsidTr="00256504">
        <w:tc>
          <w:tcPr>
            <w:tcW w:w="0" w:type="auto"/>
          </w:tcPr>
          <w:p w14:paraId="1FFE6E2F"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7ED5B406" w14:textId="77777777" w:rsidR="00DD74DC" w:rsidRPr="004B341B" w:rsidRDefault="00DD74DC" w:rsidP="00DD74DC">
            <w:pPr>
              <w:jc w:val="both"/>
              <w:rPr>
                <w:sz w:val="22"/>
                <w:szCs w:val="22"/>
                <w:lang w:eastAsia="en-US"/>
              </w:rPr>
            </w:pPr>
            <w:r w:rsidRPr="004B341B">
              <w:rPr>
                <w:sz w:val="22"/>
                <w:szCs w:val="22"/>
                <w:lang w:eastAsia="en-US"/>
              </w:rPr>
              <w:t>Permitir atualizar as despesas do PPA e LDO a partir das alterações orçamentárias da despesa, tendo a opção de atualizar as despesas até o mês desejado e a opção de atualizar as despesas somente no PPA, somente na LDO e na LDO e PPA.</w:t>
            </w:r>
          </w:p>
        </w:tc>
        <w:tc>
          <w:tcPr>
            <w:tcW w:w="0" w:type="auto"/>
          </w:tcPr>
          <w:p w14:paraId="676837C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B4D04F" w14:textId="77777777" w:rsidTr="00256504">
        <w:tc>
          <w:tcPr>
            <w:tcW w:w="0" w:type="auto"/>
          </w:tcPr>
          <w:p w14:paraId="1A8B98CF"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7871F71E" w14:textId="77777777" w:rsidR="00DD74DC" w:rsidRPr="004B341B" w:rsidRDefault="00DD74DC" w:rsidP="00DD74DC">
            <w:pPr>
              <w:jc w:val="both"/>
              <w:rPr>
                <w:sz w:val="22"/>
                <w:szCs w:val="22"/>
                <w:lang w:eastAsia="en-US"/>
              </w:rPr>
            </w:pPr>
            <w:r w:rsidRPr="004B341B">
              <w:rPr>
                <w:sz w:val="22"/>
                <w:szCs w:val="22"/>
                <w:lang w:eastAsia="en-US"/>
              </w:rPr>
              <w:t>Possibilitar efetuar a reserva de dotação ao concluir uma proposta orçamentária e no crédito das alterações orçamentárias no envio ao legislativo.</w:t>
            </w:r>
          </w:p>
        </w:tc>
        <w:tc>
          <w:tcPr>
            <w:tcW w:w="0" w:type="auto"/>
          </w:tcPr>
          <w:p w14:paraId="4722236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59A66C" w14:textId="77777777" w:rsidTr="00256504">
        <w:tc>
          <w:tcPr>
            <w:tcW w:w="0" w:type="auto"/>
          </w:tcPr>
          <w:p w14:paraId="4AA8086B"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2B57C0AC" w14:textId="77777777" w:rsidR="00DD74DC" w:rsidRPr="004B341B" w:rsidRDefault="00DD74DC" w:rsidP="00DD74DC">
            <w:pPr>
              <w:jc w:val="both"/>
              <w:rPr>
                <w:sz w:val="22"/>
                <w:szCs w:val="22"/>
                <w:lang w:eastAsia="en-US"/>
              </w:rPr>
            </w:pPr>
            <w:r w:rsidRPr="004B341B">
              <w:rPr>
                <w:sz w:val="22"/>
                <w:szCs w:val="22"/>
                <w:lang w:eastAsia="en-US"/>
              </w:rPr>
              <w:t>Que o sistema possa registrar a evolução do patrimônio líquido automaticamente e possa ser visualizado as informações através de relatório e com visão dos valores de exercícios anteriores.</w:t>
            </w:r>
          </w:p>
        </w:tc>
        <w:tc>
          <w:tcPr>
            <w:tcW w:w="0" w:type="auto"/>
          </w:tcPr>
          <w:p w14:paraId="60874B1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7CB1F53" w14:textId="77777777" w:rsidTr="00256504">
        <w:tc>
          <w:tcPr>
            <w:tcW w:w="0" w:type="auto"/>
          </w:tcPr>
          <w:p w14:paraId="275265FC"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1F1F4BD7" w14:textId="77777777" w:rsidR="00DD74DC" w:rsidRPr="004B341B" w:rsidRDefault="00DD74DC" w:rsidP="00DD74DC">
            <w:pPr>
              <w:jc w:val="both"/>
              <w:rPr>
                <w:sz w:val="22"/>
                <w:szCs w:val="22"/>
                <w:lang w:eastAsia="en-US"/>
              </w:rPr>
            </w:pPr>
            <w:r w:rsidRPr="004B341B">
              <w:rPr>
                <w:sz w:val="22"/>
                <w:szCs w:val="22"/>
                <w:lang w:eastAsia="en-US"/>
              </w:rPr>
              <w:t>Propiciar na LOA a inclusão dos créditos e propostas das alterações orçamentárias das Despesas e avançar para as etapas posteriores executando as ações de concluir proposta, enviar ao legislativo e sancionar.</w:t>
            </w:r>
          </w:p>
        </w:tc>
        <w:tc>
          <w:tcPr>
            <w:tcW w:w="0" w:type="auto"/>
          </w:tcPr>
          <w:p w14:paraId="0EAD420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A3F9AA9" w14:textId="77777777" w:rsidTr="00256504">
        <w:tc>
          <w:tcPr>
            <w:tcW w:w="0" w:type="auto"/>
          </w:tcPr>
          <w:p w14:paraId="367D74A4"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05F087FB" w14:textId="77777777" w:rsidR="00DD74DC" w:rsidRPr="004B341B" w:rsidRDefault="00DD74DC" w:rsidP="00DD74DC">
            <w:pPr>
              <w:jc w:val="both"/>
              <w:rPr>
                <w:sz w:val="22"/>
                <w:szCs w:val="22"/>
                <w:lang w:eastAsia="en-US"/>
              </w:rPr>
            </w:pPr>
            <w:r w:rsidRPr="004B341B">
              <w:rPr>
                <w:sz w:val="22"/>
                <w:szCs w:val="22"/>
                <w:lang w:eastAsia="en-US"/>
              </w:rPr>
              <w:t>Possibilitar a navegação e visualização das Alterações Orçamentárias das Despesas nas etapas executadas que estejam em Créditos em elaboração, Propostas, no Legislativo e Sancionada e quando sancionada retornar as etapas pela opção de reabrir proposta sempre que necessário.</w:t>
            </w:r>
          </w:p>
        </w:tc>
        <w:tc>
          <w:tcPr>
            <w:tcW w:w="0" w:type="auto"/>
          </w:tcPr>
          <w:p w14:paraId="779D57D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624E882" w14:textId="77777777" w:rsidTr="00256504">
        <w:tc>
          <w:tcPr>
            <w:tcW w:w="0" w:type="auto"/>
          </w:tcPr>
          <w:p w14:paraId="251D3138" w14:textId="77777777" w:rsidR="00DD74DC" w:rsidRPr="004B341B" w:rsidRDefault="00DD74DC" w:rsidP="00DD74DC">
            <w:pPr>
              <w:jc w:val="both"/>
              <w:rPr>
                <w:sz w:val="22"/>
                <w:szCs w:val="22"/>
                <w:lang w:eastAsia="en-US"/>
              </w:rPr>
            </w:pPr>
            <w:r w:rsidRPr="004B341B">
              <w:rPr>
                <w:sz w:val="22"/>
                <w:szCs w:val="22"/>
                <w:lang w:eastAsia="en-US"/>
              </w:rPr>
              <w:lastRenderedPageBreak/>
              <w:t>10</w:t>
            </w:r>
          </w:p>
        </w:tc>
        <w:tc>
          <w:tcPr>
            <w:tcW w:w="0" w:type="auto"/>
          </w:tcPr>
          <w:p w14:paraId="6BF5F36E" w14:textId="77777777" w:rsidR="00DD74DC" w:rsidRPr="004B341B" w:rsidRDefault="00DD74DC" w:rsidP="00DD74DC">
            <w:pPr>
              <w:jc w:val="both"/>
              <w:rPr>
                <w:sz w:val="22"/>
                <w:szCs w:val="22"/>
                <w:lang w:eastAsia="en-US"/>
              </w:rPr>
            </w:pPr>
            <w:r w:rsidRPr="004B341B">
              <w:rPr>
                <w:sz w:val="22"/>
                <w:szCs w:val="22"/>
                <w:lang w:eastAsia="en-US"/>
              </w:rPr>
              <w:t>Possibilitar na LOA fazer o cadastro de Alterações Orçamentárias da Receita, inserindo o Tipo de alteração, a finalidade, a Receita, impactos da alteração e valor. E efetuar a consulta a partir de listagem dinâmica de todas as alterações orçamentárias que são A Sancionar e Sancionado. E tendo as opções de edição, exclusão e já sancionadas poder reabrir.</w:t>
            </w:r>
          </w:p>
        </w:tc>
        <w:tc>
          <w:tcPr>
            <w:tcW w:w="0" w:type="auto"/>
          </w:tcPr>
          <w:p w14:paraId="5588A4B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14A41B6" w14:textId="77777777" w:rsidTr="00256504">
        <w:tc>
          <w:tcPr>
            <w:tcW w:w="0" w:type="auto"/>
          </w:tcPr>
          <w:p w14:paraId="00F8BB1E"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612F12FC" w14:textId="77777777" w:rsidR="00DD74DC" w:rsidRPr="004B341B" w:rsidRDefault="00DD74DC" w:rsidP="00DD74DC">
            <w:pPr>
              <w:jc w:val="both"/>
              <w:rPr>
                <w:sz w:val="22"/>
                <w:szCs w:val="22"/>
                <w:lang w:eastAsia="en-US"/>
              </w:rPr>
            </w:pPr>
            <w:r w:rsidRPr="004B341B">
              <w:rPr>
                <w:sz w:val="22"/>
                <w:szCs w:val="22"/>
                <w:lang w:eastAsia="en-US"/>
              </w:rPr>
              <w:t>Propiciar a emissão dos relatórios da Lei 4.320/64 e que na sua emissão possa se salvar os parâmetros para futuras emissões. Visualizar as execuções recentes de cada relatório emitido com data, hora da emissão e podendo abrir o arquivo PDF do relatório já gerado anteriormente.</w:t>
            </w:r>
          </w:p>
        </w:tc>
        <w:tc>
          <w:tcPr>
            <w:tcW w:w="0" w:type="auto"/>
          </w:tcPr>
          <w:p w14:paraId="65F84A6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3B5209B" w14:textId="77777777" w:rsidTr="00256504">
        <w:tc>
          <w:tcPr>
            <w:tcW w:w="0" w:type="auto"/>
          </w:tcPr>
          <w:p w14:paraId="18C787C3"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39AFF080" w14:textId="77777777" w:rsidR="00DD74DC" w:rsidRPr="004B341B" w:rsidRDefault="00DD74DC" w:rsidP="00DD74DC">
            <w:pPr>
              <w:jc w:val="both"/>
              <w:rPr>
                <w:sz w:val="22"/>
                <w:szCs w:val="22"/>
                <w:lang w:eastAsia="en-US"/>
              </w:rPr>
            </w:pPr>
            <w:r w:rsidRPr="004B341B">
              <w:rPr>
                <w:sz w:val="22"/>
                <w:szCs w:val="22"/>
                <w:lang w:eastAsia="en-US"/>
              </w:rPr>
              <w:t>Propiciar a emissão dos relatórios legais da LRF, todos conformes mapeamentos disponibilizados pela STN podendo selecionar a peça orçamentária, Entidade, consolidado quando necessário e notas explicativas e assinaturas ou grupo de assinantes.</w:t>
            </w:r>
          </w:p>
        </w:tc>
        <w:tc>
          <w:tcPr>
            <w:tcW w:w="0" w:type="auto"/>
          </w:tcPr>
          <w:p w14:paraId="2DAA275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A90A4D0" w14:textId="77777777" w:rsidTr="00256504">
        <w:tc>
          <w:tcPr>
            <w:tcW w:w="0" w:type="auto"/>
          </w:tcPr>
          <w:p w14:paraId="06B0C3E3"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46578C65" w14:textId="77777777" w:rsidR="00DD74DC" w:rsidRPr="004B341B" w:rsidRDefault="00DD74DC" w:rsidP="00DD74DC">
            <w:pPr>
              <w:jc w:val="both"/>
              <w:rPr>
                <w:sz w:val="22"/>
                <w:szCs w:val="22"/>
                <w:lang w:eastAsia="en-US"/>
              </w:rPr>
            </w:pPr>
            <w:r w:rsidRPr="004B341B">
              <w:rPr>
                <w:sz w:val="22"/>
                <w:szCs w:val="22"/>
                <w:lang w:eastAsia="en-US"/>
              </w:rPr>
              <w:t xml:space="preserve">Propiciar na emissão de artefatos a opção de selecionar a visualização de </w:t>
            </w:r>
            <w:proofErr w:type="gramStart"/>
            <w:r w:rsidRPr="004B341B">
              <w:rPr>
                <w:sz w:val="22"/>
                <w:szCs w:val="22"/>
                <w:lang w:eastAsia="en-US"/>
              </w:rPr>
              <w:t>todos relatórios</w:t>
            </w:r>
            <w:proofErr w:type="gramEnd"/>
            <w:r w:rsidRPr="004B341B">
              <w:rPr>
                <w:sz w:val="22"/>
                <w:szCs w:val="22"/>
                <w:lang w:eastAsia="en-US"/>
              </w:rPr>
              <w:t xml:space="preserve"> em listas e pastas. Tendo a separação e organização dos relatórios por TAG e podendo adicionar os Relatórios Favoritos, como os relatórios mais utilizados e emitidos.</w:t>
            </w:r>
          </w:p>
        </w:tc>
        <w:tc>
          <w:tcPr>
            <w:tcW w:w="0" w:type="auto"/>
          </w:tcPr>
          <w:p w14:paraId="27B1C99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4F74888" w14:textId="77777777" w:rsidTr="00256504">
        <w:tc>
          <w:tcPr>
            <w:tcW w:w="0" w:type="auto"/>
          </w:tcPr>
          <w:p w14:paraId="4A0FA76A"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55965DE8" w14:textId="77777777" w:rsidR="00DD74DC" w:rsidRPr="004B341B" w:rsidRDefault="00DD74DC" w:rsidP="00DD74DC">
            <w:pPr>
              <w:jc w:val="both"/>
              <w:rPr>
                <w:sz w:val="22"/>
                <w:szCs w:val="22"/>
                <w:lang w:eastAsia="en-US"/>
              </w:rPr>
            </w:pPr>
            <w:r w:rsidRPr="004B341B">
              <w:rPr>
                <w:sz w:val="22"/>
                <w:szCs w:val="22"/>
                <w:lang w:eastAsia="en-US"/>
              </w:rPr>
              <w:t xml:space="preserve">Propiciar ainda na emissão de artefatos, visualizar as execuções dos relatórios por usuários a qual emitiu os relatórios e todas as execuções. E possuir ações para reexecutar o relatório emitido anteriormente, solicitar assinatura, visualizar Parâmetros e Métricas do início da emissão até a conclusão da execução, se a execução do relatório será pública a todos usuários e a consulta do </w:t>
            </w:r>
            <w:proofErr w:type="spellStart"/>
            <w:r w:rsidRPr="004B341B">
              <w:rPr>
                <w:sz w:val="22"/>
                <w:szCs w:val="22"/>
                <w:lang w:eastAsia="en-US"/>
              </w:rPr>
              <w:t>do</w:t>
            </w:r>
            <w:proofErr w:type="spellEnd"/>
            <w:r w:rsidRPr="004B341B">
              <w:rPr>
                <w:sz w:val="22"/>
                <w:szCs w:val="22"/>
                <w:lang w:eastAsia="en-US"/>
              </w:rPr>
              <w:t xml:space="preserve"> protocolo dos relatórios.</w:t>
            </w:r>
          </w:p>
        </w:tc>
        <w:tc>
          <w:tcPr>
            <w:tcW w:w="0" w:type="auto"/>
          </w:tcPr>
          <w:p w14:paraId="049D634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481DC7A" w14:textId="77777777" w:rsidTr="00256504">
        <w:tc>
          <w:tcPr>
            <w:tcW w:w="0" w:type="auto"/>
          </w:tcPr>
          <w:p w14:paraId="3DA64ECA"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30297CDE" w14:textId="77777777" w:rsidR="00DD74DC" w:rsidRPr="004B341B" w:rsidRDefault="00DD74DC" w:rsidP="00DD74DC">
            <w:pPr>
              <w:jc w:val="both"/>
              <w:rPr>
                <w:sz w:val="22"/>
                <w:szCs w:val="22"/>
                <w:lang w:eastAsia="en-US"/>
              </w:rPr>
            </w:pPr>
            <w:r w:rsidRPr="004B341B">
              <w:rPr>
                <w:sz w:val="22"/>
                <w:szCs w:val="22"/>
                <w:lang w:eastAsia="en-US"/>
              </w:rPr>
              <w:t>Permitir o registro das audiências realizadas para elaboração do orçamento informando o tema, o ato autorizativo, a data e hora, a equipe de planejamento, a situação, o endereço, o tipo de audiência, os endereços da audiência, o assunto, bem como, anexar documentos da audiência registrada.</w:t>
            </w:r>
          </w:p>
        </w:tc>
        <w:tc>
          <w:tcPr>
            <w:tcW w:w="0" w:type="auto"/>
          </w:tcPr>
          <w:p w14:paraId="42A8103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BFF5A90" w14:textId="77777777" w:rsidTr="00256504">
        <w:tc>
          <w:tcPr>
            <w:tcW w:w="0" w:type="auto"/>
          </w:tcPr>
          <w:p w14:paraId="44F40265"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600CC0DE" w14:textId="77777777" w:rsidR="00DD74DC" w:rsidRPr="004B341B" w:rsidRDefault="00DD74DC" w:rsidP="00DD74DC">
            <w:pPr>
              <w:jc w:val="both"/>
              <w:rPr>
                <w:sz w:val="22"/>
                <w:szCs w:val="22"/>
                <w:lang w:eastAsia="en-US"/>
              </w:rPr>
            </w:pPr>
            <w:r w:rsidRPr="004B341B">
              <w:rPr>
                <w:sz w:val="22"/>
                <w:szCs w:val="22"/>
                <w:lang w:eastAsia="en-US"/>
              </w:rPr>
              <w:t>Permitir o cadastro das ações de governo, com as opções de inclusão do Número, Tipo, Descrição e Finalidade. E possibilitar a consulta das opções por filtros, demonstrar as informações em listagem, definir as colunas a serem exibidas e definir a altura das linhas.</w:t>
            </w:r>
          </w:p>
        </w:tc>
        <w:tc>
          <w:tcPr>
            <w:tcW w:w="0" w:type="auto"/>
          </w:tcPr>
          <w:p w14:paraId="644FFF3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BC3C49F" w14:textId="77777777" w:rsidTr="00256504">
        <w:tc>
          <w:tcPr>
            <w:tcW w:w="0" w:type="auto"/>
          </w:tcPr>
          <w:p w14:paraId="3E42483D"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0FDA24CE" w14:textId="77777777" w:rsidR="00DD74DC" w:rsidRPr="004B341B" w:rsidRDefault="00DD74DC" w:rsidP="00DD74DC">
            <w:pPr>
              <w:jc w:val="both"/>
              <w:rPr>
                <w:sz w:val="22"/>
                <w:szCs w:val="22"/>
                <w:lang w:eastAsia="en-US"/>
              </w:rPr>
            </w:pPr>
            <w:r w:rsidRPr="004B341B">
              <w:rPr>
                <w:sz w:val="22"/>
                <w:szCs w:val="22"/>
                <w:lang w:eastAsia="en-US"/>
              </w:rPr>
              <w:t>Permitir a navegação entre as peças PPA, LDO e LOA sem necessidade de acesso de janelas e módulos para cada peça orçamentária. E que possua cadastro único entre as peças dos organogramas, programas, ação, função, subfunção, naturezas da receita e despesa e recursos e que o mesmo cadastro seja possível visualizar no sistema contábil.</w:t>
            </w:r>
          </w:p>
        </w:tc>
        <w:tc>
          <w:tcPr>
            <w:tcW w:w="0" w:type="auto"/>
          </w:tcPr>
          <w:p w14:paraId="3EC2A1B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B4BBC7" w14:textId="77777777" w:rsidTr="00256504">
        <w:tc>
          <w:tcPr>
            <w:tcW w:w="0" w:type="auto"/>
          </w:tcPr>
          <w:p w14:paraId="305AF65B"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2CA9DECC" w14:textId="77777777" w:rsidR="00DD74DC" w:rsidRPr="004B341B" w:rsidRDefault="00DD74DC" w:rsidP="00DD74DC">
            <w:pPr>
              <w:jc w:val="both"/>
              <w:rPr>
                <w:sz w:val="22"/>
                <w:szCs w:val="22"/>
                <w:lang w:eastAsia="en-US"/>
              </w:rPr>
            </w:pPr>
            <w:r w:rsidRPr="004B341B">
              <w:rPr>
                <w:sz w:val="22"/>
                <w:szCs w:val="22"/>
                <w:lang w:eastAsia="en-US"/>
              </w:rPr>
              <w:t>Propiciar a criação de uma configuração de organogramas personalizada com a inclusão do Nível, com Descrição, Quantidade de dígitos e separador, para que o cadastro seja realizado conforme a organização estrutural dos departamentos da entidade pública.</w:t>
            </w:r>
          </w:p>
        </w:tc>
        <w:tc>
          <w:tcPr>
            <w:tcW w:w="0" w:type="auto"/>
          </w:tcPr>
          <w:p w14:paraId="0BD4F48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BF950BE" w14:textId="77777777" w:rsidTr="00256504">
        <w:tc>
          <w:tcPr>
            <w:tcW w:w="0" w:type="auto"/>
          </w:tcPr>
          <w:p w14:paraId="47947CA3"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267E4DA9" w14:textId="77777777" w:rsidR="00DD74DC" w:rsidRPr="004B341B" w:rsidRDefault="00DD74DC" w:rsidP="00DD74DC">
            <w:pPr>
              <w:jc w:val="both"/>
              <w:rPr>
                <w:sz w:val="22"/>
                <w:szCs w:val="22"/>
                <w:lang w:eastAsia="en-US"/>
              </w:rPr>
            </w:pPr>
            <w:r w:rsidRPr="004B341B">
              <w:rPr>
                <w:sz w:val="22"/>
                <w:szCs w:val="22"/>
                <w:lang w:eastAsia="en-US"/>
              </w:rPr>
              <w:t>Possibilitar o cadastro de organogramas conforme definidos pela entidade e demonstrar os organogramas em listagem com o Número, Descrição e Tipo de administração e efetuar pesquisas destes campos e ainda podendo fazer a edição e exclusão dos cadastros já existentes.</w:t>
            </w:r>
          </w:p>
        </w:tc>
        <w:tc>
          <w:tcPr>
            <w:tcW w:w="0" w:type="auto"/>
          </w:tcPr>
          <w:p w14:paraId="56761B1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217595D" w14:textId="77777777" w:rsidTr="00256504">
        <w:tc>
          <w:tcPr>
            <w:tcW w:w="0" w:type="auto"/>
          </w:tcPr>
          <w:p w14:paraId="769B3C45"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3C642C8F" w14:textId="77777777" w:rsidR="00DD74DC" w:rsidRPr="004B341B" w:rsidRDefault="00DD74DC" w:rsidP="00DD74DC">
            <w:pPr>
              <w:jc w:val="both"/>
              <w:rPr>
                <w:sz w:val="22"/>
                <w:szCs w:val="22"/>
                <w:lang w:eastAsia="en-US"/>
              </w:rPr>
            </w:pPr>
            <w:r w:rsidRPr="004B341B">
              <w:rPr>
                <w:sz w:val="22"/>
                <w:szCs w:val="22"/>
                <w:lang w:eastAsia="en-US"/>
              </w:rPr>
              <w:t>Permitir criar uma configuração de função e subfunção conforme a necessidade do município, indicando qual configuração está em uso e validando as funções e subfunções para utilizá-las no exercício, bem como, informar a descrição.</w:t>
            </w:r>
          </w:p>
        </w:tc>
        <w:tc>
          <w:tcPr>
            <w:tcW w:w="0" w:type="auto"/>
          </w:tcPr>
          <w:p w14:paraId="6A0E4FC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38EE01F" w14:textId="77777777" w:rsidTr="00256504">
        <w:tc>
          <w:tcPr>
            <w:tcW w:w="0" w:type="auto"/>
          </w:tcPr>
          <w:p w14:paraId="14CC16FC"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749A7EFC" w14:textId="77777777" w:rsidR="00DD74DC" w:rsidRPr="004B341B" w:rsidRDefault="00DD74DC" w:rsidP="00DD74DC">
            <w:pPr>
              <w:jc w:val="both"/>
              <w:rPr>
                <w:sz w:val="22"/>
                <w:szCs w:val="22"/>
                <w:lang w:eastAsia="en-US"/>
              </w:rPr>
            </w:pPr>
            <w:r w:rsidRPr="004B341B">
              <w:rPr>
                <w:sz w:val="22"/>
                <w:szCs w:val="22"/>
                <w:lang w:eastAsia="en-US"/>
              </w:rPr>
              <w:t>Possibilitar visualizar em listagem as funções e subfunções com Número e Descrição e permitir editar e excluir os cadastros.</w:t>
            </w:r>
          </w:p>
        </w:tc>
        <w:tc>
          <w:tcPr>
            <w:tcW w:w="0" w:type="auto"/>
          </w:tcPr>
          <w:p w14:paraId="660687A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A8401BF" w14:textId="77777777" w:rsidTr="00256504">
        <w:tc>
          <w:tcPr>
            <w:tcW w:w="0" w:type="auto"/>
          </w:tcPr>
          <w:p w14:paraId="3B38BF8E"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0B199091" w14:textId="77777777" w:rsidR="00DD74DC" w:rsidRPr="004B341B" w:rsidRDefault="00DD74DC" w:rsidP="00DD74DC">
            <w:pPr>
              <w:jc w:val="both"/>
              <w:rPr>
                <w:sz w:val="22"/>
                <w:szCs w:val="22"/>
                <w:lang w:eastAsia="en-US"/>
              </w:rPr>
            </w:pPr>
            <w:r w:rsidRPr="004B341B">
              <w:rPr>
                <w:sz w:val="22"/>
                <w:szCs w:val="22"/>
                <w:lang w:eastAsia="en-US"/>
              </w:rPr>
              <w:t xml:space="preserve">Permitir o cadastro Deduções das Receitas com as informações da Descrição e Tipo de deduções. E demonstrar as Deduções das Receitas em listagem dinâmica </w:t>
            </w:r>
            <w:r w:rsidRPr="004B341B">
              <w:rPr>
                <w:sz w:val="22"/>
                <w:szCs w:val="22"/>
                <w:lang w:eastAsia="en-US"/>
              </w:rPr>
              <w:lastRenderedPageBreak/>
              <w:t>com colunas de Descrição, Tipo e Situação. E tendo ações de ativar e desativar as deduções.</w:t>
            </w:r>
          </w:p>
        </w:tc>
        <w:tc>
          <w:tcPr>
            <w:tcW w:w="0" w:type="auto"/>
          </w:tcPr>
          <w:p w14:paraId="6ECBC651"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0BF8701E" w14:textId="77777777" w:rsidTr="00256504">
        <w:tc>
          <w:tcPr>
            <w:tcW w:w="0" w:type="auto"/>
          </w:tcPr>
          <w:p w14:paraId="5543BAA7"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225C7056" w14:textId="77777777" w:rsidR="00DD74DC" w:rsidRPr="004B341B" w:rsidRDefault="00DD74DC" w:rsidP="00DD74DC">
            <w:pPr>
              <w:jc w:val="both"/>
              <w:rPr>
                <w:sz w:val="22"/>
                <w:szCs w:val="22"/>
                <w:lang w:eastAsia="en-US"/>
              </w:rPr>
            </w:pPr>
            <w:r w:rsidRPr="004B341B">
              <w:rPr>
                <w:sz w:val="22"/>
                <w:szCs w:val="22"/>
                <w:lang w:eastAsia="en-US"/>
              </w:rPr>
              <w:t>Possibilitar na consulta das Deduções das Receitas ordenar as informações da Descrição, Tipo e Situação conforme melhor visualização.</w:t>
            </w:r>
          </w:p>
        </w:tc>
        <w:tc>
          <w:tcPr>
            <w:tcW w:w="0" w:type="auto"/>
          </w:tcPr>
          <w:p w14:paraId="4F4E5AA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141276" w14:textId="77777777" w:rsidTr="00256504">
        <w:tc>
          <w:tcPr>
            <w:tcW w:w="0" w:type="auto"/>
          </w:tcPr>
          <w:p w14:paraId="54F1F242"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60E7B321" w14:textId="77777777" w:rsidR="00DD74DC" w:rsidRPr="004B341B" w:rsidRDefault="00DD74DC" w:rsidP="00DD74DC">
            <w:pPr>
              <w:jc w:val="both"/>
              <w:rPr>
                <w:sz w:val="22"/>
                <w:szCs w:val="22"/>
                <w:lang w:eastAsia="en-US"/>
              </w:rPr>
            </w:pPr>
            <w:r w:rsidRPr="004B341B">
              <w:rPr>
                <w:sz w:val="22"/>
                <w:szCs w:val="22"/>
                <w:lang w:eastAsia="en-US"/>
              </w:rPr>
              <w:t>Permitir a criação e alteração das despesas do PPA, LDO e LOA durante a elaboração e alteração do orçamento. Alertando as receitas e despesas com inconsistências que necessitam de ajustes e as que estão pendentes de alguma informação, e que logo preenchidas, possibilitar o enviar ao legislativo e sancionar a referida peça orçamentária.</w:t>
            </w:r>
          </w:p>
        </w:tc>
        <w:tc>
          <w:tcPr>
            <w:tcW w:w="0" w:type="auto"/>
          </w:tcPr>
          <w:p w14:paraId="33CFDB1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F9E92FB" w14:textId="77777777" w:rsidTr="00256504">
        <w:tc>
          <w:tcPr>
            <w:tcW w:w="0" w:type="auto"/>
          </w:tcPr>
          <w:p w14:paraId="4515194D"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5578700B" w14:textId="77777777" w:rsidR="00DD74DC" w:rsidRPr="004B341B" w:rsidRDefault="00DD74DC" w:rsidP="00DD74DC">
            <w:pPr>
              <w:jc w:val="both"/>
              <w:rPr>
                <w:sz w:val="22"/>
                <w:szCs w:val="22"/>
                <w:lang w:eastAsia="en-US"/>
              </w:rPr>
            </w:pPr>
            <w:r w:rsidRPr="004B341B">
              <w:rPr>
                <w:sz w:val="22"/>
                <w:szCs w:val="22"/>
                <w:lang w:eastAsia="en-US"/>
              </w:rPr>
              <w:t xml:space="preserve">Possibilitar copiar os dados de receitas e despesas do PPA sem a necessidade de </w:t>
            </w:r>
            <w:proofErr w:type="spellStart"/>
            <w:r w:rsidRPr="004B341B">
              <w:rPr>
                <w:sz w:val="22"/>
                <w:szCs w:val="22"/>
                <w:lang w:eastAsia="en-US"/>
              </w:rPr>
              <w:t>redigitação</w:t>
            </w:r>
            <w:proofErr w:type="spellEnd"/>
            <w:r w:rsidRPr="004B341B">
              <w:rPr>
                <w:sz w:val="22"/>
                <w:szCs w:val="22"/>
                <w:lang w:eastAsia="en-US"/>
              </w:rPr>
              <w:t xml:space="preserve">. Com as opções de cópia de receitas, despesas com e sem valores, programas, </w:t>
            </w:r>
            <w:proofErr w:type="spellStart"/>
            <w:r w:rsidRPr="004B341B">
              <w:rPr>
                <w:sz w:val="22"/>
                <w:szCs w:val="22"/>
                <w:lang w:eastAsia="en-US"/>
              </w:rPr>
              <w:t>macroobjetivos</w:t>
            </w:r>
            <w:proofErr w:type="spellEnd"/>
            <w:r w:rsidRPr="004B341B">
              <w:rPr>
                <w:sz w:val="22"/>
                <w:szCs w:val="22"/>
                <w:lang w:eastAsia="en-US"/>
              </w:rPr>
              <w:t>, ações, produtos e localizadores.</w:t>
            </w:r>
          </w:p>
        </w:tc>
        <w:tc>
          <w:tcPr>
            <w:tcW w:w="0" w:type="auto"/>
          </w:tcPr>
          <w:p w14:paraId="086F445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A59C23B" w14:textId="77777777" w:rsidTr="00256504">
        <w:tc>
          <w:tcPr>
            <w:tcW w:w="0" w:type="auto"/>
          </w:tcPr>
          <w:p w14:paraId="71796FF0"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5AC83256" w14:textId="77777777" w:rsidR="00DD74DC" w:rsidRPr="004B341B" w:rsidRDefault="00DD74DC" w:rsidP="00DD74DC">
            <w:pPr>
              <w:jc w:val="both"/>
              <w:rPr>
                <w:sz w:val="22"/>
                <w:szCs w:val="22"/>
                <w:lang w:eastAsia="en-US"/>
              </w:rPr>
            </w:pPr>
            <w:r w:rsidRPr="004B341B">
              <w:rPr>
                <w:sz w:val="22"/>
                <w:szCs w:val="22"/>
                <w:lang w:eastAsia="en-US"/>
              </w:rPr>
              <w:t>Permitir visualizar as alterações efetuadas nas receitas e nas despesas, demonstrando as informações das alterações do que foi sancionado e o que foi alterado nos cadastros e podendo desfazer estas alterações.</w:t>
            </w:r>
          </w:p>
        </w:tc>
        <w:tc>
          <w:tcPr>
            <w:tcW w:w="0" w:type="auto"/>
          </w:tcPr>
          <w:p w14:paraId="4D3FF9A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78F203E" w14:textId="77777777" w:rsidTr="00256504">
        <w:tc>
          <w:tcPr>
            <w:tcW w:w="0" w:type="auto"/>
          </w:tcPr>
          <w:p w14:paraId="507D123F"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6931D94B" w14:textId="77777777" w:rsidR="00DD74DC" w:rsidRPr="004B341B" w:rsidRDefault="00DD74DC" w:rsidP="00DD74DC">
            <w:pPr>
              <w:jc w:val="both"/>
              <w:rPr>
                <w:sz w:val="22"/>
                <w:szCs w:val="22"/>
                <w:lang w:eastAsia="en-US"/>
              </w:rPr>
            </w:pPr>
            <w:r w:rsidRPr="004B341B">
              <w:rPr>
                <w:sz w:val="22"/>
                <w:szCs w:val="22"/>
                <w:lang w:eastAsia="en-US"/>
              </w:rPr>
              <w:t>Que o sistema especifique as receitas e despesas que foram adicionadas e alteradas após as sanções do PPA e da LDO e as alterações que ocorreram.</w:t>
            </w:r>
          </w:p>
        </w:tc>
        <w:tc>
          <w:tcPr>
            <w:tcW w:w="0" w:type="auto"/>
          </w:tcPr>
          <w:p w14:paraId="386A0D5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F1BB7D4" w14:textId="77777777" w:rsidTr="00256504">
        <w:tc>
          <w:tcPr>
            <w:tcW w:w="0" w:type="auto"/>
          </w:tcPr>
          <w:p w14:paraId="28D4CF9A"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072D2210" w14:textId="77777777" w:rsidR="00DD74DC" w:rsidRPr="004B341B" w:rsidRDefault="00DD74DC" w:rsidP="00DD74DC">
            <w:pPr>
              <w:jc w:val="both"/>
              <w:rPr>
                <w:sz w:val="22"/>
                <w:szCs w:val="22"/>
                <w:lang w:eastAsia="en-US"/>
              </w:rPr>
            </w:pPr>
            <w:r w:rsidRPr="004B341B">
              <w:rPr>
                <w:sz w:val="22"/>
                <w:szCs w:val="22"/>
                <w:lang w:eastAsia="en-US"/>
              </w:rPr>
              <w:t>Permitir a emissão de relatórios de acompanhamento e comparativos da Receita programada e Receita Arrecadada e Comparativos das Despesas do orçamento com a execução orçamentária.</w:t>
            </w:r>
          </w:p>
        </w:tc>
        <w:tc>
          <w:tcPr>
            <w:tcW w:w="0" w:type="auto"/>
          </w:tcPr>
          <w:p w14:paraId="69806E7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8F2B864" w14:textId="77777777" w:rsidTr="00256504">
        <w:tc>
          <w:tcPr>
            <w:tcW w:w="0" w:type="auto"/>
          </w:tcPr>
          <w:p w14:paraId="65683AF9"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6AAB3F24" w14:textId="77777777" w:rsidR="00DD74DC" w:rsidRPr="004B341B" w:rsidRDefault="00DD74DC" w:rsidP="00DD74DC">
            <w:pPr>
              <w:jc w:val="both"/>
              <w:rPr>
                <w:sz w:val="22"/>
                <w:szCs w:val="22"/>
                <w:lang w:eastAsia="en-US"/>
              </w:rPr>
            </w:pPr>
            <w:r w:rsidRPr="004B341B">
              <w:rPr>
                <w:sz w:val="22"/>
                <w:szCs w:val="22"/>
                <w:lang w:eastAsia="en-US"/>
              </w:rPr>
              <w:t xml:space="preserve">Possibilitar a entidade de inserir Receitas e Despesas individualmente na LDO, possibilitar priorizar as receitas e despesas do PPA. </w:t>
            </w:r>
            <w:proofErr w:type="gramStart"/>
            <w:r w:rsidRPr="004B341B">
              <w:rPr>
                <w:sz w:val="22"/>
                <w:szCs w:val="22"/>
                <w:lang w:eastAsia="en-US"/>
              </w:rPr>
              <w:t>E também</w:t>
            </w:r>
            <w:proofErr w:type="gramEnd"/>
            <w:r w:rsidRPr="004B341B">
              <w:rPr>
                <w:sz w:val="22"/>
                <w:szCs w:val="22"/>
                <w:lang w:eastAsia="en-US"/>
              </w:rPr>
              <w:t xml:space="preserve"> efetuar a Cópia de LDO conforme LDO origem, com opções na cópia de copiar Parâmetros e configurações, Receitas e Receitas com valores zerados e Despesas e Despesas com valores zerados.</w:t>
            </w:r>
          </w:p>
        </w:tc>
        <w:tc>
          <w:tcPr>
            <w:tcW w:w="0" w:type="auto"/>
          </w:tcPr>
          <w:p w14:paraId="46A23C5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01D1168" w14:textId="77777777" w:rsidTr="00256504">
        <w:tc>
          <w:tcPr>
            <w:tcW w:w="0" w:type="auto"/>
          </w:tcPr>
          <w:p w14:paraId="7298B0C9"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66C314C4" w14:textId="77777777" w:rsidR="00DD74DC" w:rsidRPr="004B341B" w:rsidRDefault="00DD74DC" w:rsidP="00DD74DC">
            <w:pPr>
              <w:jc w:val="both"/>
              <w:rPr>
                <w:sz w:val="22"/>
                <w:szCs w:val="22"/>
                <w:lang w:eastAsia="en-US"/>
              </w:rPr>
            </w:pPr>
            <w:r w:rsidRPr="004B341B">
              <w:rPr>
                <w:sz w:val="22"/>
                <w:szCs w:val="22"/>
                <w:lang w:eastAsia="en-US"/>
              </w:rPr>
              <w:t>Permitir identificar nos registros das receitas e despesas das peças orçamentárias a ausência de informação a qual devem ser inseridas e demonstrar ícones de atenção com mensagens de que existem campos obrigatórios que não foram preenchidos e assim poder enviar ao legislativo e sancionar sem pendências de ajustes.</w:t>
            </w:r>
          </w:p>
        </w:tc>
        <w:tc>
          <w:tcPr>
            <w:tcW w:w="0" w:type="auto"/>
          </w:tcPr>
          <w:p w14:paraId="650085E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240A325" w14:textId="77777777" w:rsidTr="00256504">
        <w:tc>
          <w:tcPr>
            <w:tcW w:w="0" w:type="auto"/>
          </w:tcPr>
          <w:p w14:paraId="5631A89C"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4A1E3CBE" w14:textId="77777777" w:rsidR="00DD74DC" w:rsidRPr="004B341B" w:rsidRDefault="00DD74DC" w:rsidP="00DD74DC">
            <w:pPr>
              <w:jc w:val="both"/>
              <w:rPr>
                <w:sz w:val="22"/>
                <w:szCs w:val="22"/>
                <w:lang w:eastAsia="en-US"/>
              </w:rPr>
            </w:pPr>
            <w:r w:rsidRPr="004B341B">
              <w:rPr>
                <w:sz w:val="22"/>
                <w:szCs w:val="22"/>
                <w:lang w:eastAsia="en-US"/>
              </w:rPr>
              <w:t>Permitir o registro do envio ao legislativo quando o orçamento estiver elaborado, possibilitando informar: data de envio ao legislativo. Após o envio, possibilitar as opções de retornar ao executivo para alterações e sancionar. Além disso, quando a peça estiver com status que foi enviado ao legislativo não deve permitir que as receitas e despesas sejam alteradas, garantindo a integridade dos registros.</w:t>
            </w:r>
          </w:p>
        </w:tc>
        <w:tc>
          <w:tcPr>
            <w:tcW w:w="0" w:type="auto"/>
          </w:tcPr>
          <w:p w14:paraId="050D173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BA32B25" w14:textId="77777777" w:rsidTr="00256504">
        <w:tc>
          <w:tcPr>
            <w:tcW w:w="0" w:type="auto"/>
          </w:tcPr>
          <w:p w14:paraId="64BFC08B"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2B4A893C" w14:textId="77777777" w:rsidR="00DD74DC" w:rsidRPr="004B341B" w:rsidRDefault="00DD74DC" w:rsidP="00DD74DC">
            <w:pPr>
              <w:jc w:val="both"/>
              <w:rPr>
                <w:sz w:val="22"/>
                <w:szCs w:val="22"/>
                <w:lang w:eastAsia="en-US"/>
              </w:rPr>
            </w:pPr>
            <w:r w:rsidRPr="004B341B">
              <w:rPr>
                <w:sz w:val="22"/>
                <w:szCs w:val="22"/>
                <w:lang w:eastAsia="en-US"/>
              </w:rPr>
              <w:t>Possibilitar o envio dos registros de receitas e despesas do PPA, LDO e LOA para escrituração e geração dos registros contábil após as peças orçamentárias serem sancionadas.</w:t>
            </w:r>
          </w:p>
        </w:tc>
        <w:tc>
          <w:tcPr>
            <w:tcW w:w="0" w:type="auto"/>
          </w:tcPr>
          <w:p w14:paraId="657F9C7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2CE6FDB" w14:textId="77777777" w:rsidTr="00256504">
        <w:tc>
          <w:tcPr>
            <w:tcW w:w="0" w:type="auto"/>
          </w:tcPr>
          <w:p w14:paraId="6DBB0C12"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3BCB0274" w14:textId="77777777" w:rsidR="00DD74DC" w:rsidRPr="004B341B" w:rsidRDefault="00DD74DC" w:rsidP="00DD74DC">
            <w:pPr>
              <w:jc w:val="both"/>
              <w:rPr>
                <w:sz w:val="22"/>
                <w:szCs w:val="22"/>
                <w:lang w:eastAsia="en-US"/>
              </w:rPr>
            </w:pPr>
            <w:r w:rsidRPr="004B341B">
              <w:rPr>
                <w:sz w:val="22"/>
                <w:szCs w:val="22"/>
                <w:lang w:eastAsia="en-US"/>
              </w:rPr>
              <w:t>Permitir o cadastro e a pesquisa das Equipes de planejamento cadastrando-as com descrição, Ato de nomeação, período, atribuições e seus membros pertencentes com Nome e Função de cada membro e visualizando os cadastros existentes por meio de listagem.</w:t>
            </w:r>
          </w:p>
        </w:tc>
        <w:tc>
          <w:tcPr>
            <w:tcW w:w="0" w:type="auto"/>
          </w:tcPr>
          <w:p w14:paraId="7629F5F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50BA2DC" w14:textId="77777777" w:rsidTr="00256504">
        <w:tc>
          <w:tcPr>
            <w:tcW w:w="0" w:type="auto"/>
          </w:tcPr>
          <w:p w14:paraId="04A5FE1A"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6F11E13E" w14:textId="77777777" w:rsidR="00DD74DC" w:rsidRPr="004B341B" w:rsidRDefault="00DD74DC" w:rsidP="00DD74DC">
            <w:pPr>
              <w:jc w:val="both"/>
              <w:rPr>
                <w:sz w:val="22"/>
                <w:szCs w:val="22"/>
                <w:lang w:eastAsia="en-US"/>
              </w:rPr>
            </w:pPr>
            <w:r w:rsidRPr="004B341B">
              <w:rPr>
                <w:sz w:val="22"/>
                <w:szCs w:val="22"/>
                <w:lang w:eastAsia="en-US"/>
              </w:rPr>
              <w:t>Possibilitar o registro da Execução de Metas físicas da Despesa do PPA, registrando-as por Periodicidade Anual, Mensal, Bimestral, Trimestral e Semestral, Ano do PPA, Valor Previsto e inclusão do campo Valor a ser executado e Data.</w:t>
            </w:r>
          </w:p>
        </w:tc>
        <w:tc>
          <w:tcPr>
            <w:tcW w:w="0" w:type="auto"/>
          </w:tcPr>
          <w:p w14:paraId="1BFAF16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71A973" w14:textId="77777777" w:rsidTr="00256504">
        <w:tc>
          <w:tcPr>
            <w:tcW w:w="0" w:type="auto"/>
          </w:tcPr>
          <w:p w14:paraId="2A738C5E"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2DDCBFB3" w14:textId="77777777" w:rsidR="00DD74DC" w:rsidRPr="004B341B" w:rsidRDefault="00DD74DC" w:rsidP="00DD74DC">
            <w:pPr>
              <w:jc w:val="both"/>
              <w:rPr>
                <w:sz w:val="22"/>
                <w:szCs w:val="22"/>
                <w:lang w:eastAsia="en-US"/>
              </w:rPr>
            </w:pPr>
            <w:r w:rsidRPr="004B341B">
              <w:rPr>
                <w:sz w:val="22"/>
                <w:szCs w:val="22"/>
                <w:lang w:eastAsia="en-US"/>
              </w:rPr>
              <w:t>Na Execução de Metas Físicas da Despesa, ao inserir o valor do campo Executado conforme Periocidade, que seja alterado seu status de A executar para Executado. Além disso, visualizar a alteração do status em tela, dos registros em listagem e ainda realizar pesquisas avançadas por Ação (número e descrição), Programa (número e descrição), Produto, Unidade de medida e localizador.</w:t>
            </w:r>
          </w:p>
        </w:tc>
        <w:tc>
          <w:tcPr>
            <w:tcW w:w="0" w:type="auto"/>
          </w:tcPr>
          <w:p w14:paraId="08B30FC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9466A9F" w14:textId="77777777" w:rsidTr="00256504">
        <w:tc>
          <w:tcPr>
            <w:tcW w:w="0" w:type="auto"/>
          </w:tcPr>
          <w:p w14:paraId="1B7E7E4A"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5EBFAABB" w14:textId="77777777" w:rsidR="00DD74DC" w:rsidRPr="004B341B" w:rsidRDefault="00DD74DC" w:rsidP="00DD74DC">
            <w:pPr>
              <w:jc w:val="both"/>
              <w:rPr>
                <w:sz w:val="22"/>
                <w:szCs w:val="22"/>
                <w:lang w:eastAsia="en-US"/>
              </w:rPr>
            </w:pPr>
            <w:r w:rsidRPr="004B341B">
              <w:rPr>
                <w:sz w:val="22"/>
                <w:szCs w:val="22"/>
                <w:lang w:eastAsia="en-US"/>
              </w:rPr>
              <w:t>Permitir visualizar nas Metas Fiscais da Receita da LDO previamente cadastradas, as que estão a programar e as programadas e visualizando-as por meio de listagem.</w:t>
            </w:r>
          </w:p>
        </w:tc>
        <w:tc>
          <w:tcPr>
            <w:tcW w:w="0" w:type="auto"/>
          </w:tcPr>
          <w:p w14:paraId="7A05BD9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17367CE" w14:textId="77777777" w:rsidTr="00256504">
        <w:tc>
          <w:tcPr>
            <w:tcW w:w="0" w:type="auto"/>
          </w:tcPr>
          <w:p w14:paraId="2D7534D9" w14:textId="77777777" w:rsidR="00DD74DC" w:rsidRPr="004B341B" w:rsidRDefault="00DD74DC" w:rsidP="00DD74DC">
            <w:pPr>
              <w:jc w:val="both"/>
              <w:rPr>
                <w:sz w:val="22"/>
                <w:szCs w:val="22"/>
                <w:lang w:eastAsia="en-US"/>
              </w:rPr>
            </w:pPr>
            <w:r w:rsidRPr="004B341B">
              <w:rPr>
                <w:sz w:val="22"/>
                <w:szCs w:val="22"/>
                <w:lang w:eastAsia="en-US"/>
              </w:rPr>
              <w:lastRenderedPageBreak/>
              <w:t>37</w:t>
            </w:r>
          </w:p>
        </w:tc>
        <w:tc>
          <w:tcPr>
            <w:tcW w:w="0" w:type="auto"/>
          </w:tcPr>
          <w:p w14:paraId="04792F91" w14:textId="77777777" w:rsidR="00DD74DC" w:rsidRPr="004B341B" w:rsidRDefault="00DD74DC" w:rsidP="00DD74DC">
            <w:pPr>
              <w:jc w:val="both"/>
              <w:rPr>
                <w:sz w:val="22"/>
                <w:szCs w:val="22"/>
                <w:lang w:eastAsia="en-US"/>
              </w:rPr>
            </w:pPr>
            <w:r w:rsidRPr="004B341B">
              <w:rPr>
                <w:sz w:val="22"/>
                <w:szCs w:val="22"/>
                <w:lang w:eastAsia="en-US"/>
              </w:rPr>
              <w:t>Possibilitar programar as Metas Fiscais da Receita da LDO individualmente por Receita, demonstrando os valores do Exercício corrente e inserindo valores para os dois próximos exercícios. E possibilitar também a opção de programar todas as receitas conforme usuário desejar e visualizar os valores totais por exercício das receitas programadas.</w:t>
            </w:r>
          </w:p>
        </w:tc>
        <w:tc>
          <w:tcPr>
            <w:tcW w:w="0" w:type="auto"/>
          </w:tcPr>
          <w:p w14:paraId="3822932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B86E3A8" w14:textId="77777777" w:rsidTr="00256504">
        <w:tc>
          <w:tcPr>
            <w:tcW w:w="0" w:type="auto"/>
          </w:tcPr>
          <w:p w14:paraId="63620541"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42706A07" w14:textId="77777777" w:rsidR="00DD74DC" w:rsidRPr="004B341B" w:rsidRDefault="00DD74DC" w:rsidP="00DD74DC">
            <w:pPr>
              <w:jc w:val="both"/>
              <w:rPr>
                <w:sz w:val="22"/>
                <w:szCs w:val="22"/>
                <w:lang w:eastAsia="en-US"/>
              </w:rPr>
            </w:pPr>
            <w:r w:rsidRPr="004B341B">
              <w:rPr>
                <w:sz w:val="22"/>
                <w:szCs w:val="22"/>
                <w:lang w:eastAsia="en-US"/>
              </w:rPr>
              <w:t xml:space="preserve">Permitir na LDO o registro de Expansão das Despesas, inserindo a informação da Despesa, Descrição, Atos, Valor atual, Projeção dos dois exercícios subsequentes e as suas respectivas Compensação com registro do Tipo de Compensação, Receita, o ato regulamentar, localizador, Descrição e valor atual </w:t>
            </w:r>
            <w:proofErr w:type="gramStart"/>
            <w:r w:rsidRPr="004B341B">
              <w:rPr>
                <w:sz w:val="22"/>
                <w:szCs w:val="22"/>
                <w:lang w:eastAsia="en-US"/>
              </w:rPr>
              <w:t>e também</w:t>
            </w:r>
            <w:proofErr w:type="gramEnd"/>
            <w:r w:rsidRPr="004B341B">
              <w:rPr>
                <w:sz w:val="22"/>
                <w:szCs w:val="22"/>
                <w:lang w:eastAsia="en-US"/>
              </w:rPr>
              <w:t xml:space="preserve"> projeções dos dois exercícios subsequentes.</w:t>
            </w:r>
          </w:p>
        </w:tc>
        <w:tc>
          <w:tcPr>
            <w:tcW w:w="0" w:type="auto"/>
          </w:tcPr>
          <w:p w14:paraId="6DA0591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13BDF39" w14:textId="77777777" w:rsidTr="00256504">
        <w:tc>
          <w:tcPr>
            <w:tcW w:w="0" w:type="auto"/>
          </w:tcPr>
          <w:p w14:paraId="40D87A46"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4BD7ABE4" w14:textId="77777777" w:rsidR="00DD74DC" w:rsidRPr="004B341B" w:rsidRDefault="00DD74DC" w:rsidP="00DD74DC">
            <w:pPr>
              <w:jc w:val="both"/>
              <w:rPr>
                <w:sz w:val="22"/>
                <w:szCs w:val="22"/>
                <w:lang w:eastAsia="en-US"/>
              </w:rPr>
            </w:pPr>
            <w:r w:rsidRPr="004B341B">
              <w:rPr>
                <w:sz w:val="22"/>
                <w:szCs w:val="22"/>
                <w:lang w:eastAsia="en-US"/>
              </w:rPr>
              <w:t>Permitir o cadastro e pesquisa de Naturezas das Receitas. Efetuando o registro com Número da natureza, Tipo e Descrição. E possibilitar a pesquisa das naturezas existentes informando a máscara e texto da descrição da natureza e visualizando-as por meio de listagem.</w:t>
            </w:r>
          </w:p>
        </w:tc>
        <w:tc>
          <w:tcPr>
            <w:tcW w:w="0" w:type="auto"/>
          </w:tcPr>
          <w:p w14:paraId="2BEA293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E19F102" w14:textId="77777777" w:rsidTr="00256504">
        <w:tc>
          <w:tcPr>
            <w:tcW w:w="0" w:type="auto"/>
          </w:tcPr>
          <w:p w14:paraId="00EF690C"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7B9DB4F1" w14:textId="77777777" w:rsidR="00DD74DC" w:rsidRPr="004B341B" w:rsidRDefault="00DD74DC" w:rsidP="00DD74DC">
            <w:pPr>
              <w:jc w:val="both"/>
              <w:rPr>
                <w:sz w:val="22"/>
                <w:szCs w:val="22"/>
                <w:lang w:eastAsia="en-US"/>
              </w:rPr>
            </w:pPr>
            <w:r w:rsidRPr="004B341B">
              <w:rPr>
                <w:sz w:val="22"/>
                <w:szCs w:val="22"/>
                <w:lang w:eastAsia="en-US"/>
              </w:rPr>
              <w:t>Permitir a visualização de todas as receitas e despesas elaboradas no PPA, conforme quadriênio selecionado, possibilitando de uma forma rápida priorizar as receitas e despesas selecionando-as individualmente ou em lote para LDO.</w:t>
            </w:r>
          </w:p>
        </w:tc>
        <w:tc>
          <w:tcPr>
            <w:tcW w:w="0" w:type="auto"/>
          </w:tcPr>
          <w:p w14:paraId="6C337B9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47018BF" w14:textId="77777777" w:rsidTr="00256504">
        <w:tc>
          <w:tcPr>
            <w:tcW w:w="0" w:type="auto"/>
          </w:tcPr>
          <w:p w14:paraId="143F8B68"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64D3D8AA" w14:textId="77777777" w:rsidR="00DD74DC" w:rsidRPr="004B341B" w:rsidRDefault="00DD74DC" w:rsidP="00DD74DC">
            <w:pPr>
              <w:jc w:val="both"/>
              <w:rPr>
                <w:sz w:val="22"/>
                <w:szCs w:val="22"/>
                <w:lang w:eastAsia="en-US"/>
              </w:rPr>
            </w:pPr>
            <w:r w:rsidRPr="004B341B">
              <w:rPr>
                <w:sz w:val="22"/>
                <w:szCs w:val="22"/>
                <w:lang w:eastAsia="en-US"/>
              </w:rPr>
              <w:t>Possibilitar ao Priorizar as receitas e despesas do PPA a inclusão, conferências e consultas das Receitas por Entidade, Organograma, Recurso e Naturezas e das despesas por Entidade, Organograma, Programa, Ação, Função, Subfunção, Recurso e Natureza da despesa e assim disponibilizar na LDO.</w:t>
            </w:r>
          </w:p>
        </w:tc>
        <w:tc>
          <w:tcPr>
            <w:tcW w:w="0" w:type="auto"/>
          </w:tcPr>
          <w:p w14:paraId="2E2BE15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4419885" w14:textId="77777777" w:rsidTr="00256504">
        <w:tc>
          <w:tcPr>
            <w:tcW w:w="0" w:type="auto"/>
          </w:tcPr>
          <w:p w14:paraId="3B72514C"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2BA59864" w14:textId="77777777" w:rsidR="00DD74DC" w:rsidRPr="004B341B" w:rsidRDefault="00DD74DC" w:rsidP="00DD74DC">
            <w:pPr>
              <w:jc w:val="both"/>
              <w:rPr>
                <w:sz w:val="22"/>
                <w:szCs w:val="22"/>
                <w:lang w:eastAsia="en-US"/>
              </w:rPr>
            </w:pPr>
            <w:r w:rsidRPr="004B341B">
              <w:rPr>
                <w:sz w:val="22"/>
                <w:szCs w:val="22"/>
                <w:lang w:eastAsia="en-US"/>
              </w:rPr>
              <w:t>Possibilitar campos Marcadores na inclusão das Receitas, Despesas, Recursos do PPA replicando para LDO e LOA. Com objetivo de classificar e possibilitar pesquisas e geração de relatórios específicos como informações referentes às receitas e às despesas com Fundeb, SIOPE, SIOPS entre tantos outros.</w:t>
            </w:r>
          </w:p>
        </w:tc>
        <w:tc>
          <w:tcPr>
            <w:tcW w:w="0" w:type="auto"/>
          </w:tcPr>
          <w:p w14:paraId="0AD40E9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CB43853" w14:textId="77777777" w:rsidTr="00256504">
        <w:tc>
          <w:tcPr>
            <w:tcW w:w="0" w:type="auto"/>
          </w:tcPr>
          <w:p w14:paraId="6384E6FA"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7C9DFBA7" w14:textId="77777777" w:rsidR="00DD74DC" w:rsidRPr="004B341B" w:rsidRDefault="00DD74DC" w:rsidP="00DD74DC">
            <w:pPr>
              <w:jc w:val="both"/>
              <w:rPr>
                <w:sz w:val="22"/>
                <w:szCs w:val="22"/>
                <w:lang w:eastAsia="en-US"/>
              </w:rPr>
            </w:pPr>
            <w:r w:rsidRPr="004B341B">
              <w:rPr>
                <w:sz w:val="22"/>
                <w:szCs w:val="22"/>
                <w:lang w:eastAsia="en-US"/>
              </w:rPr>
              <w:t>Permitir o cadastro de programas tanto no PPA, como LDO e LOA, sendo cadastro único e não permitindo que sejam incluídos novos programas no PPA quando estiver sido enviado ao Legislativo, permitindo inclusões ou alterações somente quando status da peça estiver em modo de alteração.</w:t>
            </w:r>
          </w:p>
        </w:tc>
        <w:tc>
          <w:tcPr>
            <w:tcW w:w="0" w:type="auto"/>
          </w:tcPr>
          <w:p w14:paraId="53CC390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CF369E6" w14:textId="77777777" w:rsidTr="00256504">
        <w:tc>
          <w:tcPr>
            <w:tcW w:w="0" w:type="auto"/>
          </w:tcPr>
          <w:p w14:paraId="08E1BB3F"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56D9135D" w14:textId="77777777" w:rsidR="00DD74DC" w:rsidRPr="004B341B" w:rsidRDefault="00DD74DC" w:rsidP="00DD74DC">
            <w:pPr>
              <w:jc w:val="both"/>
              <w:rPr>
                <w:sz w:val="22"/>
                <w:szCs w:val="22"/>
                <w:lang w:eastAsia="en-US"/>
              </w:rPr>
            </w:pPr>
            <w:r w:rsidRPr="004B341B">
              <w:rPr>
                <w:sz w:val="22"/>
                <w:szCs w:val="22"/>
                <w:lang w:eastAsia="en-US"/>
              </w:rPr>
              <w:t xml:space="preserve">Permitir na consulta dos registros dos programas de governos pesquisar os cadastros existentes por meio de pesquisa avançada do número, da descrição, do público-alvo e dos objetivos do programa, estratégicos e </w:t>
            </w:r>
            <w:proofErr w:type="spellStart"/>
            <w:r w:rsidRPr="004B341B">
              <w:rPr>
                <w:sz w:val="22"/>
                <w:szCs w:val="22"/>
                <w:lang w:eastAsia="en-US"/>
              </w:rPr>
              <w:t>macro-objetivos</w:t>
            </w:r>
            <w:proofErr w:type="spellEnd"/>
            <w:r w:rsidRPr="004B341B">
              <w:rPr>
                <w:sz w:val="22"/>
                <w:szCs w:val="22"/>
                <w:lang w:eastAsia="en-US"/>
              </w:rPr>
              <w:t>.</w:t>
            </w:r>
          </w:p>
        </w:tc>
        <w:tc>
          <w:tcPr>
            <w:tcW w:w="0" w:type="auto"/>
          </w:tcPr>
          <w:p w14:paraId="60C8A87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2155C33" w14:textId="77777777" w:rsidTr="00256504">
        <w:tc>
          <w:tcPr>
            <w:tcW w:w="0" w:type="auto"/>
          </w:tcPr>
          <w:p w14:paraId="7132446A" w14:textId="77777777" w:rsidR="00DD74DC" w:rsidRPr="004B341B" w:rsidRDefault="00DD74DC" w:rsidP="00DD74DC">
            <w:pPr>
              <w:jc w:val="both"/>
              <w:rPr>
                <w:sz w:val="22"/>
                <w:szCs w:val="22"/>
                <w:lang w:eastAsia="en-US"/>
              </w:rPr>
            </w:pPr>
            <w:r w:rsidRPr="004B341B">
              <w:rPr>
                <w:sz w:val="22"/>
                <w:szCs w:val="22"/>
                <w:lang w:eastAsia="en-US"/>
              </w:rPr>
              <w:t>45</w:t>
            </w:r>
          </w:p>
        </w:tc>
        <w:tc>
          <w:tcPr>
            <w:tcW w:w="0" w:type="auto"/>
          </w:tcPr>
          <w:p w14:paraId="307788A0" w14:textId="77777777" w:rsidR="00DD74DC" w:rsidRPr="004B341B" w:rsidRDefault="00DD74DC" w:rsidP="00DD74DC">
            <w:pPr>
              <w:jc w:val="both"/>
              <w:rPr>
                <w:sz w:val="22"/>
                <w:szCs w:val="22"/>
                <w:lang w:eastAsia="en-US"/>
              </w:rPr>
            </w:pPr>
            <w:r w:rsidRPr="004B341B">
              <w:rPr>
                <w:sz w:val="22"/>
                <w:szCs w:val="22"/>
                <w:lang w:eastAsia="en-US"/>
              </w:rPr>
              <w:t>Permitir ainda na consulta dos programas visualizar os programas por meio de listagem com informações dos Programas, Público-Alvo e Objetivos do Programa assim ensejando maior visibilidade das informações que o usuário necessitar. Bem como, possibilitar ordenar as informações como desejar.</w:t>
            </w:r>
          </w:p>
        </w:tc>
        <w:tc>
          <w:tcPr>
            <w:tcW w:w="0" w:type="auto"/>
          </w:tcPr>
          <w:p w14:paraId="74C12E2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24A2609" w14:textId="77777777" w:rsidTr="00256504">
        <w:tc>
          <w:tcPr>
            <w:tcW w:w="0" w:type="auto"/>
          </w:tcPr>
          <w:p w14:paraId="787EE112"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368D79DC" w14:textId="77777777" w:rsidR="00DD74DC" w:rsidRPr="004B341B" w:rsidRDefault="00DD74DC" w:rsidP="00DD74DC">
            <w:pPr>
              <w:jc w:val="both"/>
              <w:rPr>
                <w:sz w:val="22"/>
                <w:szCs w:val="22"/>
                <w:lang w:eastAsia="en-US"/>
              </w:rPr>
            </w:pPr>
            <w:r w:rsidRPr="004B341B">
              <w:rPr>
                <w:sz w:val="22"/>
                <w:szCs w:val="22"/>
                <w:lang w:eastAsia="en-US"/>
              </w:rPr>
              <w:t>Possibilitar a inclusão de Indicadores de programas para demonstrar os objetivos alcançados pela entidade na execução dos programas criados para o quadriênio. Inserindo o cadastro com Programa, Indicador, unidade medida, índice de referência, data de apuração, fonte, e Índices esperados para o quadriênio.</w:t>
            </w:r>
          </w:p>
        </w:tc>
        <w:tc>
          <w:tcPr>
            <w:tcW w:w="0" w:type="auto"/>
          </w:tcPr>
          <w:p w14:paraId="6C88AC6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F79D855" w14:textId="77777777" w:rsidTr="00256504">
        <w:tc>
          <w:tcPr>
            <w:tcW w:w="0" w:type="auto"/>
          </w:tcPr>
          <w:p w14:paraId="01A1F99F"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3DF1EDC7" w14:textId="77777777" w:rsidR="00DD74DC" w:rsidRPr="004B341B" w:rsidRDefault="00DD74DC" w:rsidP="00DD74DC">
            <w:pPr>
              <w:jc w:val="both"/>
              <w:rPr>
                <w:sz w:val="22"/>
                <w:szCs w:val="22"/>
                <w:lang w:eastAsia="en-US"/>
              </w:rPr>
            </w:pPr>
            <w:r w:rsidRPr="004B341B">
              <w:rPr>
                <w:sz w:val="22"/>
                <w:szCs w:val="22"/>
                <w:lang w:eastAsia="en-US"/>
              </w:rPr>
              <w:t>Permitir na rotina de Indicadores de Programas visualizar em listagem os indicadores por programas, índice de referência e o status dos indicadores dos programas que estão a avaliar, em avaliação e avaliado. E possibilitando adicionar os índices obtidos e data para cada indicador é alterado as etapas dos status de a avaliar para em avaliação e avaliado.</w:t>
            </w:r>
          </w:p>
        </w:tc>
        <w:tc>
          <w:tcPr>
            <w:tcW w:w="0" w:type="auto"/>
          </w:tcPr>
          <w:p w14:paraId="053BBAC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89313DA" w14:textId="77777777" w:rsidTr="00256504">
        <w:tc>
          <w:tcPr>
            <w:tcW w:w="0" w:type="auto"/>
          </w:tcPr>
          <w:p w14:paraId="606D25DE" w14:textId="77777777" w:rsidR="00DD74DC" w:rsidRPr="004B341B" w:rsidRDefault="00DD74DC" w:rsidP="00DD74DC">
            <w:pPr>
              <w:jc w:val="both"/>
              <w:rPr>
                <w:sz w:val="22"/>
                <w:szCs w:val="22"/>
                <w:lang w:eastAsia="en-US"/>
              </w:rPr>
            </w:pPr>
            <w:r w:rsidRPr="004B341B">
              <w:rPr>
                <w:sz w:val="22"/>
                <w:szCs w:val="22"/>
                <w:lang w:eastAsia="en-US"/>
              </w:rPr>
              <w:t>48</w:t>
            </w:r>
          </w:p>
        </w:tc>
        <w:tc>
          <w:tcPr>
            <w:tcW w:w="0" w:type="auto"/>
          </w:tcPr>
          <w:p w14:paraId="5652B28E" w14:textId="77777777" w:rsidR="00DD74DC" w:rsidRPr="004B341B" w:rsidRDefault="00DD74DC" w:rsidP="00DD74DC">
            <w:pPr>
              <w:jc w:val="both"/>
              <w:rPr>
                <w:sz w:val="22"/>
                <w:szCs w:val="22"/>
                <w:lang w:eastAsia="en-US"/>
              </w:rPr>
            </w:pPr>
            <w:r w:rsidRPr="004B341B">
              <w:rPr>
                <w:sz w:val="22"/>
                <w:szCs w:val="22"/>
                <w:lang w:eastAsia="en-US"/>
              </w:rPr>
              <w:t>Permitir o registro das projeções atuariais previdenciárias e plano financeiro, no qual projeta-se o fluxo anual de receitas, despesas e saldo do regime próprio de previdência social dos servidores públicos para um período de 75 anos. Este registro deve ser realizado para atendimento do Art. 4º da LRF.</w:t>
            </w:r>
          </w:p>
        </w:tc>
        <w:tc>
          <w:tcPr>
            <w:tcW w:w="0" w:type="auto"/>
          </w:tcPr>
          <w:p w14:paraId="3D98C38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58E3BD" w14:textId="77777777" w:rsidTr="00256504">
        <w:tc>
          <w:tcPr>
            <w:tcW w:w="0" w:type="auto"/>
          </w:tcPr>
          <w:p w14:paraId="2D6D4FF0" w14:textId="77777777" w:rsidR="00DD74DC" w:rsidRPr="004B341B" w:rsidRDefault="00DD74DC" w:rsidP="00DD74DC">
            <w:pPr>
              <w:jc w:val="both"/>
              <w:rPr>
                <w:sz w:val="22"/>
                <w:szCs w:val="22"/>
                <w:lang w:eastAsia="en-US"/>
              </w:rPr>
            </w:pPr>
            <w:r w:rsidRPr="004B341B">
              <w:rPr>
                <w:sz w:val="22"/>
                <w:szCs w:val="22"/>
                <w:lang w:eastAsia="en-US"/>
              </w:rPr>
              <w:t>49</w:t>
            </w:r>
          </w:p>
        </w:tc>
        <w:tc>
          <w:tcPr>
            <w:tcW w:w="0" w:type="auto"/>
          </w:tcPr>
          <w:p w14:paraId="55A07770" w14:textId="77777777" w:rsidR="00DD74DC" w:rsidRPr="004B341B" w:rsidRDefault="00DD74DC" w:rsidP="00DD74DC">
            <w:pPr>
              <w:jc w:val="both"/>
              <w:rPr>
                <w:sz w:val="22"/>
                <w:szCs w:val="22"/>
                <w:lang w:eastAsia="en-US"/>
              </w:rPr>
            </w:pPr>
            <w:r w:rsidRPr="004B341B">
              <w:rPr>
                <w:sz w:val="22"/>
                <w:szCs w:val="22"/>
                <w:lang w:eastAsia="en-US"/>
              </w:rPr>
              <w:t xml:space="preserve">Permitir a identificar no cadastro das Despesas e Receitas quando o valor dos recursos não está totalmente de acordo ao valor da Meta Financeira. Confrontando </w:t>
            </w:r>
            <w:r w:rsidRPr="004B341B">
              <w:rPr>
                <w:sz w:val="22"/>
                <w:szCs w:val="22"/>
                <w:lang w:eastAsia="en-US"/>
              </w:rPr>
              <w:lastRenderedPageBreak/>
              <w:t>o valor da meta em comparação com o valor aplicado nos recursos e demonstrando a diferença a maior ou a menor a ser ajustado.</w:t>
            </w:r>
          </w:p>
        </w:tc>
        <w:tc>
          <w:tcPr>
            <w:tcW w:w="0" w:type="auto"/>
          </w:tcPr>
          <w:p w14:paraId="0812E7F2"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59CA8321" w14:textId="77777777" w:rsidTr="00256504">
        <w:tc>
          <w:tcPr>
            <w:tcW w:w="0" w:type="auto"/>
          </w:tcPr>
          <w:p w14:paraId="6525A5AC" w14:textId="77777777" w:rsidR="00DD74DC" w:rsidRPr="004B341B" w:rsidRDefault="00DD74DC" w:rsidP="00DD74DC">
            <w:pPr>
              <w:jc w:val="both"/>
              <w:rPr>
                <w:sz w:val="22"/>
                <w:szCs w:val="22"/>
                <w:lang w:eastAsia="en-US"/>
              </w:rPr>
            </w:pPr>
            <w:r w:rsidRPr="004B341B">
              <w:rPr>
                <w:sz w:val="22"/>
                <w:szCs w:val="22"/>
                <w:lang w:eastAsia="en-US"/>
              </w:rPr>
              <w:t>50</w:t>
            </w:r>
          </w:p>
        </w:tc>
        <w:tc>
          <w:tcPr>
            <w:tcW w:w="0" w:type="auto"/>
          </w:tcPr>
          <w:p w14:paraId="7051936B" w14:textId="77777777" w:rsidR="00DD74DC" w:rsidRPr="004B341B" w:rsidRDefault="00DD74DC" w:rsidP="00DD74DC">
            <w:pPr>
              <w:jc w:val="both"/>
              <w:rPr>
                <w:sz w:val="22"/>
                <w:szCs w:val="22"/>
                <w:lang w:eastAsia="en-US"/>
              </w:rPr>
            </w:pPr>
            <w:r w:rsidRPr="004B341B">
              <w:rPr>
                <w:sz w:val="22"/>
                <w:szCs w:val="22"/>
                <w:lang w:eastAsia="en-US"/>
              </w:rPr>
              <w:t>Propiciar inserir uma ou mais Deduções no cadastro das receitas informando o tipo de dedução, Porcentagem e valor para cada dedução inserida.</w:t>
            </w:r>
          </w:p>
        </w:tc>
        <w:tc>
          <w:tcPr>
            <w:tcW w:w="0" w:type="auto"/>
          </w:tcPr>
          <w:p w14:paraId="04916B3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1835C6B" w14:textId="77777777" w:rsidTr="00256504">
        <w:tc>
          <w:tcPr>
            <w:tcW w:w="0" w:type="auto"/>
          </w:tcPr>
          <w:p w14:paraId="49156FA4" w14:textId="77777777" w:rsidR="00DD74DC" w:rsidRPr="004B341B" w:rsidRDefault="00DD74DC" w:rsidP="00DD74DC">
            <w:pPr>
              <w:jc w:val="both"/>
              <w:rPr>
                <w:sz w:val="22"/>
                <w:szCs w:val="22"/>
                <w:lang w:eastAsia="en-US"/>
              </w:rPr>
            </w:pPr>
            <w:r w:rsidRPr="004B341B">
              <w:rPr>
                <w:sz w:val="22"/>
                <w:szCs w:val="22"/>
                <w:lang w:eastAsia="en-US"/>
              </w:rPr>
              <w:t>51</w:t>
            </w:r>
          </w:p>
        </w:tc>
        <w:tc>
          <w:tcPr>
            <w:tcW w:w="0" w:type="auto"/>
          </w:tcPr>
          <w:p w14:paraId="5668BA92" w14:textId="77777777" w:rsidR="00DD74DC" w:rsidRPr="004B341B" w:rsidRDefault="00DD74DC" w:rsidP="00DD74DC">
            <w:pPr>
              <w:jc w:val="both"/>
              <w:rPr>
                <w:sz w:val="22"/>
                <w:szCs w:val="22"/>
                <w:lang w:eastAsia="en-US"/>
              </w:rPr>
            </w:pPr>
            <w:r w:rsidRPr="004B341B">
              <w:rPr>
                <w:sz w:val="22"/>
                <w:szCs w:val="22"/>
                <w:lang w:eastAsia="en-US"/>
              </w:rPr>
              <w:t>Propiciar cadastro de Recursos que representam as fontes financeiras, que sustentarão e assegurarão o desenvolvimento do plano de ação e atingimento do objetivo do governo. O registro deve ser possível por meio de informações como o número, tipo do recurso ordinário ou vinculado, Descrição e o Recurso de superavit financeiro. E ainda visualizar os registros em listagem contendo o número e descrição e tipo dos recursos.</w:t>
            </w:r>
          </w:p>
        </w:tc>
        <w:tc>
          <w:tcPr>
            <w:tcW w:w="0" w:type="auto"/>
          </w:tcPr>
          <w:p w14:paraId="0ACA64A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3AC1684" w14:textId="77777777" w:rsidTr="00256504">
        <w:tc>
          <w:tcPr>
            <w:tcW w:w="0" w:type="auto"/>
          </w:tcPr>
          <w:p w14:paraId="777D25DF" w14:textId="77777777" w:rsidR="00DD74DC" w:rsidRPr="004B341B" w:rsidRDefault="00DD74DC" w:rsidP="00DD74DC">
            <w:pPr>
              <w:jc w:val="both"/>
              <w:rPr>
                <w:sz w:val="22"/>
                <w:szCs w:val="22"/>
                <w:lang w:eastAsia="en-US"/>
              </w:rPr>
            </w:pPr>
            <w:r w:rsidRPr="004B341B">
              <w:rPr>
                <w:sz w:val="22"/>
                <w:szCs w:val="22"/>
                <w:lang w:eastAsia="en-US"/>
              </w:rPr>
              <w:t>52</w:t>
            </w:r>
          </w:p>
        </w:tc>
        <w:tc>
          <w:tcPr>
            <w:tcW w:w="0" w:type="auto"/>
          </w:tcPr>
          <w:p w14:paraId="1722D446" w14:textId="77777777" w:rsidR="00DD74DC" w:rsidRPr="004B341B" w:rsidRDefault="00DD74DC" w:rsidP="00DD74DC">
            <w:pPr>
              <w:jc w:val="both"/>
              <w:rPr>
                <w:sz w:val="22"/>
                <w:szCs w:val="22"/>
                <w:lang w:eastAsia="en-US"/>
              </w:rPr>
            </w:pPr>
            <w:r w:rsidRPr="004B341B">
              <w:rPr>
                <w:sz w:val="22"/>
                <w:szCs w:val="22"/>
                <w:lang w:eastAsia="en-US"/>
              </w:rPr>
              <w:t>Permitir o registro das Renúncias Fiscais, ao informar a receita da LDO renunciada, o tipo, ou seja, se é uma redução, isenção etc., a localização, o Ato regulamentador, uma descrição e os valores para o exercício atual e os dois subsequentes. Permite registrar a(s) compensação(</w:t>
            </w:r>
            <w:proofErr w:type="spellStart"/>
            <w:r w:rsidRPr="004B341B">
              <w:rPr>
                <w:sz w:val="22"/>
                <w:szCs w:val="22"/>
                <w:lang w:eastAsia="en-US"/>
              </w:rPr>
              <w:t>ões</w:t>
            </w:r>
            <w:proofErr w:type="spellEnd"/>
            <w:r w:rsidRPr="004B341B">
              <w:rPr>
                <w:sz w:val="22"/>
                <w:szCs w:val="22"/>
                <w:lang w:eastAsia="en-US"/>
              </w:rPr>
              <w:t>) informando as mesmas informações citadas, bem como, o setor beneficiário. Este registro deve ser realizado para propiciar a elaboração do relatório solicitado pela LRF, art. 4º, § 2º inciso V.</w:t>
            </w:r>
          </w:p>
        </w:tc>
        <w:tc>
          <w:tcPr>
            <w:tcW w:w="0" w:type="auto"/>
          </w:tcPr>
          <w:p w14:paraId="2E36497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DCF560B" w14:textId="77777777" w:rsidTr="00256504">
        <w:tc>
          <w:tcPr>
            <w:tcW w:w="0" w:type="auto"/>
          </w:tcPr>
          <w:p w14:paraId="2BE8B513" w14:textId="77777777" w:rsidR="00DD74DC" w:rsidRPr="004B341B" w:rsidRDefault="00DD74DC" w:rsidP="00DD74DC">
            <w:pPr>
              <w:jc w:val="both"/>
              <w:rPr>
                <w:sz w:val="22"/>
                <w:szCs w:val="22"/>
                <w:lang w:eastAsia="en-US"/>
              </w:rPr>
            </w:pPr>
            <w:r w:rsidRPr="004B341B">
              <w:rPr>
                <w:sz w:val="22"/>
                <w:szCs w:val="22"/>
                <w:lang w:eastAsia="en-US"/>
              </w:rPr>
              <w:t>53</w:t>
            </w:r>
          </w:p>
        </w:tc>
        <w:tc>
          <w:tcPr>
            <w:tcW w:w="0" w:type="auto"/>
          </w:tcPr>
          <w:p w14:paraId="19775BC4" w14:textId="77777777" w:rsidR="00DD74DC" w:rsidRPr="004B341B" w:rsidRDefault="00DD74DC" w:rsidP="00DD74DC">
            <w:pPr>
              <w:jc w:val="both"/>
              <w:rPr>
                <w:sz w:val="22"/>
                <w:szCs w:val="22"/>
                <w:lang w:eastAsia="en-US"/>
              </w:rPr>
            </w:pPr>
            <w:r w:rsidRPr="004B341B">
              <w:rPr>
                <w:sz w:val="22"/>
                <w:szCs w:val="22"/>
                <w:lang w:eastAsia="en-US"/>
              </w:rPr>
              <w:t>Permitir a visualização mediante pesquisa das Renúncias Fiscais da LDO previamente cadastradas ao informar a natureza da receita, a descrição da natureza da receita e a respectiva descrição. E assim, visualizando-as e ordenando-as por meio de listagem as informações da Natureza da Receita, Tipo, Descrição e Exercício atual.</w:t>
            </w:r>
          </w:p>
        </w:tc>
        <w:tc>
          <w:tcPr>
            <w:tcW w:w="0" w:type="auto"/>
          </w:tcPr>
          <w:p w14:paraId="13083B1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4D845F" w14:textId="77777777" w:rsidTr="00256504">
        <w:tc>
          <w:tcPr>
            <w:tcW w:w="0" w:type="auto"/>
          </w:tcPr>
          <w:p w14:paraId="5624AD6D" w14:textId="77777777" w:rsidR="00DD74DC" w:rsidRPr="004B341B" w:rsidRDefault="00DD74DC" w:rsidP="00DD74DC">
            <w:pPr>
              <w:jc w:val="both"/>
              <w:rPr>
                <w:sz w:val="22"/>
                <w:szCs w:val="22"/>
                <w:lang w:eastAsia="en-US"/>
              </w:rPr>
            </w:pPr>
            <w:r w:rsidRPr="004B341B">
              <w:rPr>
                <w:sz w:val="22"/>
                <w:szCs w:val="22"/>
                <w:lang w:eastAsia="en-US"/>
              </w:rPr>
              <w:t>54</w:t>
            </w:r>
          </w:p>
        </w:tc>
        <w:tc>
          <w:tcPr>
            <w:tcW w:w="0" w:type="auto"/>
          </w:tcPr>
          <w:p w14:paraId="581E08BC" w14:textId="77777777" w:rsidR="00DD74DC" w:rsidRPr="004B341B" w:rsidRDefault="00DD74DC" w:rsidP="00DD74DC">
            <w:pPr>
              <w:jc w:val="both"/>
              <w:rPr>
                <w:sz w:val="22"/>
                <w:szCs w:val="22"/>
                <w:lang w:eastAsia="en-US"/>
              </w:rPr>
            </w:pPr>
            <w:r w:rsidRPr="004B341B">
              <w:rPr>
                <w:sz w:val="22"/>
                <w:szCs w:val="22"/>
                <w:lang w:eastAsia="en-US"/>
              </w:rPr>
              <w:t xml:space="preserve">Permitir registrar os Resultados Nominais na LDO, inserindo o tipo resultado, exercício atual, anos anteriores e próximos dois anos </w:t>
            </w:r>
            <w:proofErr w:type="gramStart"/>
            <w:r w:rsidRPr="004B341B">
              <w:rPr>
                <w:sz w:val="22"/>
                <w:szCs w:val="22"/>
                <w:lang w:eastAsia="en-US"/>
              </w:rPr>
              <w:t>e também</w:t>
            </w:r>
            <w:proofErr w:type="gramEnd"/>
            <w:r w:rsidRPr="004B341B">
              <w:rPr>
                <w:sz w:val="22"/>
                <w:szCs w:val="22"/>
                <w:lang w:eastAsia="en-US"/>
              </w:rPr>
              <w:t xml:space="preserve"> possibilitar efetuar a programação mensal do resultado nominal de forma automática rateando o valor por 12 meses. Além disso, caso o valor do rateio não fechar com valor total do exercício atual, deve apresentar informativo de diferença a ser ajustada.</w:t>
            </w:r>
          </w:p>
        </w:tc>
        <w:tc>
          <w:tcPr>
            <w:tcW w:w="0" w:type="auto"/>
          </w:tcPr>
          <w:p w14:paraId="134201D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C1FDBCD" w14:textId="77777777" w:rsidTr="00256504">
        <w:tc>
          <w:tcPr>
            <w:tcW w:w="0" w:type="auto"/>
          </w:tcPr>
          <w:p w14:paraId="46DC2699" w14:textId="77777777" w:rsidR="00DD74DC" w:rsidRPr="004B341B" w:rsidRDefault="00DD74DC" w:rsidP="00DD74DC">
            <w:pPr>
              <w:jc w:val="both"/>
              <w:rPr>
                <w:sz w:val="22"/>
                <w:szCs w:val="22"/>
                <w:lang w:eastAsia="en-US"/>
              </w:rPr>
            </w:pPr>
            <w:r w:rsidRPr="004B341B">
              <w:rPr>
                <w:sz w:val="22"/>
                <w:szCs w:val="22"/>
                <w:lang w:eastAsia="en-US"/>
              </w:rPr>
              <w:t>55</w:t>
            </w:r>
          </w:p>
        </w:tc>
        <w:tc>
          <w:tcPr>
            <w:tcW w:w="0" w:type="auto"/>
          </w:tcPr>
          <w:p w14:paraId="06C19F9D" w14:textId="77777777" w:rsidR="00DD74DC" w:rsidRPr="004B341B" w:rsidRDefault="00DD74DC" w:rsidP="00DD74DC">
            <w:pPr>
              <w:jc w:val="both"/>
              <w:rPr>
                <w:sz w:val="22"/>
                <w:szCs w:val="22"/>
                <w:lang w:eastAsia="en-US"/>
              </w:rPr>
            </w:pPr>
            <w:r w:rsidRPr="004B341B">
              <w:rPr>
                <w:sz w:val="22"/>
                <w:szCs w:val="22"/>
                <w:lang w:eastAsia="en-US"/>
              </w:rPr>
              <w:t>Permitir os registros dos Riscos Fiscais na LDO informando o tipo de risco, a entidade pública, o organograma, o detalhamento e a providência, bem como, o exercício atual e os próximos dois anos. Este registro deve ser realizado para possibilitar a elaboração do relatório solicitado pela LRF, Art. 4º, § 3º.</w:t>
            </w:r>
          </w:p>
        </w:tc>
        <w:tc>
          <w:tcPr>
            <w:tcW w:w="0" w:type="auto"/>
          </w:tcPr>
          <w:p w14:paraId="4D15105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24474CD" w14:textId="77777777" w:rsidTr="00256504">
        <w:tc>
          <w:tcPr>
            <w:tcW w:w="0" w:type="auto"/>
          </w:tcPr>
          <w:p w14:paraId="2D40224A" w14:textId="77777777" w:rsidR="00DD74DC" w:rsidRPr="004B341B" w:rsidRDefault="00DD74DC" w:rsidP="00DD74DC">
            <w:pPr>
              <w:jc w:val="both"/>
              <w:rPr>
                <w:sz w:val="22"/>
                <w:szCs w:val="22"/>
                <w:lang w:eastAsia="en-US"/>
              </w:rPr>
            </w:pPr>
            <w:r w:rsidRPr="004B341B">
              <w:rPr>
                <w:sz w:val="22"/>
                <w:szCs w:val="22"/>
                <w:lang w:eastAsia="en-US"/>
              </w:rPr>
              <w:t>56</w:t>
            </w:r>
          </w:p>
        </w:tc>
        <w:tc>
          <w:tcPr>
            <w:tcW w:w="0" w:type="auto"/>
          </w:tcPr>
          <w:p w14:paraId="10702A0E" w14:textId="77777777" w:rsidR="00DD74DC" w:rsidRPr="004B341B" w:rsidRDefault="00DD74DC" w:rsidP="00DD74DC">
            <w:pPr>
              <w:jc w:val="both"/>
              <w:rPr>
                <w:sz w:val="22"/>
                <w:szCs w:val="22"/>
                <w:lang w:eastAsia="en-US"/>
              </w:rPr>
            </w:pPr>
            <w:r w:rsidRPr="004B341B">
              <w:rPr>
                <w:sz w:val="22"/>
                <w:szCs w:val="22"/>
                <w:lang w:eastAsia="en-US"/>
              </w:rPr>
              <w:t xml:space="preserve">Permite Sancionar as peças orçamentárias PPA, LDO e LOA após seu envio ao legislativo, informando a respectiva data da sanção, o ato autorizativo, possíveis observações, bem como, não permitir que a peça orçamentária seja alterada quando </w:t>
            </w:r>
            <w:proofErr w:type="gramStart"/>
            <w:r w:rsidRPr="004B341B">
              <w:rPr>
                <w:sz w:val="22"/>
                <w:szCs w:val="22"/>
                <w:lang w:eastAsia="en-US"/>
              </w:rPr>
              <w:t>a mesma</w:t>
            </w:r>
            <w:proofErr w:type="gramEnd"/>
            <w:r w:rsidRPr="004B341B">
              <w:rPr>
                <w:sz w:val="22"/>
                <w:szCs w:val="22"/>
                <w:lang w:eastAsia="en-US"/>
              </w:rPr>
              <w:t xml:space="preserve"> estiver sancionada, garantindo a integridade dos registros.</w:t>
            </w:r>
          </w:p>
        </w:tc>
        <w:tc>
          <w:tcPr>
            <w:tcW w:w="0" w:type="auto"/>
          </w:tcPr>
          <w:p w14:paraId="3A0A254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246611F" w14:textId="77777777" w:rsidTr="00256504">
        <w:tc>
          <w:tcPr>
            <w:tcW w:w="0" w:type="auto"/>
          </w:tcPr>
          <w:p w14:paraId="0741A0D0" w14:textId="77777777" w:rsidR="00DD74DC" w:rsidRPr="004B341B" w:rsidRDefault="00DD74DC" w:rsidP="00DD74DC">
            <w:pPr>
              <w:jc w:val="both"/>
              <w:rPr>
                <w:sz w:val="22"/>
                <w:szCs w:val="22"/>
                <w:lang w:eastAsia="en-US"/>
              </w:rPr>
            </w:pPr>
            <w:r w:rsidRPr="004B341B">
              <w:rPr>
                <w:sz w:val="22"/>
                <w:szCs w:val="22"/>
                <w:lang w:eastAsia="en-US"/>
              </w:rPr>
              <w:t>57</w:t>
            </w:r>
          </w:p>
        </w:tc>
        <w:tc>
          <w:tcPr>
            <w:tcW w:w="0" w:type="auto"/>
          </w:tcPr>
          <w:p w14:paraId="7BC2F1D9" w14:textId="77777777" w:rsidR="00DD74DC" w:rsidRPr="004B341B" w:rsidRDefault="00DD74DC" w:rsidP="00DD74DC">
            <w:pPr>
              <w:jc w:val="both"/>
              <w:rPr>
                <w:sz w:val="22"/>
                <w:szCs w:val="22"/>
                <w:lang w:eastAsia="en-US"/>
              </w:rPr>
            </w:pPr>
            <w:r w:rsidRPr="004B341B">
              <w:rPr>
                <w:sz w:val="22"/>
                <w:szCs w:val="22"/>
                <w:lang w:eastAsia="en-US"/>
              </w:rPr>
              <w:t>Possibilitar o registro de Sugestões das equipes de planejamento, de audiências públicas entre outros, informando a origem da sugestão, tipo da sugestão, data, categoria, endereço beneficiário, assunto e sugestão apresentada.</w:t>
            </w:r>
          </w:p>
        </w:tc>
        <w:tc>
          <w:tcPr>
            <w:tcW w:w="0" w:type="auto"/>
          </w:tcPr>
          <w:p w14:paraId="00C50B1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77E2D7F" w14:textId="77777777" w:rsidTr="00256504">
        <w:tc>
          <w:tcPr>
            <w:tcW w:w="0" w:type="auto"/>
          </w:tcPr>
          <w:p w14:paraId="0108A2DB" w14:textId="77777777" w:rsidR="00DD74DC" w:rsidRPr="004B341B" w:rsidRDefault="00DD74DC" w:rsidP="00DD74DC">
            <w:pPr>
              <w:jc w:val="both"/>
              <w:rPr>
                <w:sz w:val="22"/>
                <w:szCs w:val="22"/>
                <w:lang w:eastAsia="en-US"/>
              </w:rPr>
            </w:pPr>
            <w:r w:rsidRPr="004B341B">
              <w:rPr>
                <w:sz w:val="22"/>
                <w:szCs w:val="22"/>
                <w:lang w:eastAsia="en-US"/>
              </w:rPr>
              <w:t>58</w:t>
            </w:r>
          </w:p>
        </w:tc>
        <w:tc>
          <w:tcPr>
            <w:tcW w:w="0" w:type="auto"/>
          </w:tcPr>
          <w:p w14:paraId="435C5A34" w14:textId="77777777" w:rsidR="00DD74DC" w:rsidRPr="004B341B" w:rsidRDefault="00DD74DC" w:rsidP="00DD74DC">
            <w:pPr>
              <w:jc w:val="both"/>
              <w:rPr>
                <w:sz w:val="22"/>
                <w:szCs w:val="22"/>
                <w:lang w:eastAsia="en-US"/>
              </w:rPr>
            </w:pPr>
            <w:r w:rsidRPr="004B341B">
              <w:rPr>
                <w:sz w:val="22"/>
                <w:szCs w:val="22"/>
                <w:lang w:eastAsia="en-US"/>
              </w:rPr>
              <w:t>Permitir a pesquisa das Sugestões realizadas para a elaboração do orçamento previamente cadastradas informando o assunto, a sugestão apresentada, a categoria, tipo, período e origem. E visualizar as etapas das Sugestões, quanto as que estão em Avaliação, em Viabilidade e as Concluídas procedente e improcedente, ensejando maior visibilidade das informações.</w:t>
            </w:r>
          </w:p>
        </w:tc>
        <w:tc>
          <w:tcPr>
            <w:tcW w:w="0" w:type="auto"/>
          </w:tcPr>
          <w:p w14:paraId="48FD464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F735961" w14:textId="77777777" w:rsidTr="00256504">
        <w:tc>
          <w:tcPr>
            <w:tcW w:w="0" w:type="auto"/>
          </w:tcPr>
          <w:p w14:paraId="7EA425D8" w14:textId="77777777" w:rsidR="00DD74DC" w:rsidRPr="004B341B" w:rsidRDefault="00DD74DC" w:rsidP="00DD74DC">
            <w:pPr>
              <w:jc w:val="both"/>
              <w:rPr>
                <w:sz w:val="22"/>
                <w:szCs w:val="22"/>
                <w:lang w:eastAsia="en-US"/>
              </w:rPr>
            </w:pPr>
            <w:r w:rsidRPr="004B341B">
              <w:rPr>
                <w:sz w:val="22"/>
                <w:szCs w:val="22"/>
                <w:lang w:eastAsia="en-US"/>
              </w:rPr>
              <w:t>59</w:t>
            </w:r>
          </w:p>
        </w:tc>
        <w:tc>
          <w:tcPr>
            <w:tcW w:w="0" w:type="auto"/>
          </w:tcPr>
          <w:p w14:paraId="7A4CBEF5" w14:textId="77777777" w:rsidR="00DD74DC" w:rsidRPr="004B341B" w:rsidRDefault="00DD74DC" w:rsidP="00DD74DC">
            <w:pPr>
              <w:jc w:val="both"/>
              <w:rPr>
                <w:sz w:val="22"/>
                <w:szCs w:val="22"/>
                <w:lang w:eastAsia="en-US"/>
              </w:rPr>
            </w:pPr>
            <w:r w:rsidRPr="004B341B">
              <w:rPr>
                <w:sz w:val="22"/>
                <w:szCs w:val="22"/>
                <w:lang w:eastAsia="en-US"/>
              </w:rPr>
              <w:t>Permitir cadastro dos Tipos de alterações da Receita com descrição e tipo, conforme a necessidade do município e ainda possibilitando a ação de ativar e desativar a situação dos tipos de alteração de receita e assim utilizá-los nos registros de alterações orçamentárias da Receita.</w:t>
            </w:r>
          </w:p>
        </w:tc>
        <w:tc>
          <w:tcPr>
            <w:tcW w:w="0" w:type="auto"/>
          </w:tcPr>
          <w:p w14:paraId="6D46C7F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D44D53F" w14:textId="77777777" w:rsidTr="00256504">
        <w:tc>
          <w:tcPr>
            <w:tcW w:w="0" w:type="auto"/>
          </w:tcPr>
          <w:p w14:paraId="1738ACB1" w14:textId="77777777" w:rsidR="00DD74DC" w:rsidRPr="004B341B" w:rsidRDefault="00DD74DC" w:rsidP="00DD74DC">
            <w:pPr>
              <w:jc w:val="both"/>
              <w:rPr>
                <w:sz w:val="22"/>
                <w:szCs w:val="22"/>
                <w:lang w:eastAsia="en-US"/>
              </w:rPr>
            </w:pPr>
            <w:r w:rsidRPr="004B341B">
              <w:rPr>
                <w:sz w:val="22"/>
                <w:szCs w:val="22"/>
                <w:lang w:eastAsia="en-US"/>
              </w:rPr>
              <w:t>60</w:t>
            </w:r>
          </w:p>
        </w:tc>
        <w:tc>
          <w:tcPr>
            <w:tcW w:w="0" w:type="auto"/>
          </w:tcPr>
          <w:p w14:paraId="7445BC98" w14:textId="77777777" w:rsidR="00DD74DC" w:rsidRPr="004B341B" w:rsidRDefault="00DD74DC" w:rsidP="00DD74DC">
            <w:pPr>
              <w:jc w:val="both"/>
              <w:rPr>
                <w:sz w:val="22"/>
                <w:szCs w:val="22"/>
                <w:lang w:eastAsia="en-US"/>
              </w:rPr>
            </w:pPr>
            <w:r w:rsidRPr="004B341B">
              <w:rPr>
                <w:sz w:val="22"/>
                <w:szCs w:val="22"/>
                <w:lang w:eastAsia="en-US"/>
              </w:rPr>
              <w:t>Propiciar o envio dos dados do orçamento para prestação de contas conforme leiaute e exigências do Tribunal de Contas.</w:t>
            </w:r>
          </w:p>
        </w:tc>
        <w:tc>
          <w:tcPr>
            <w:tcW w:w="0" w:type="auto"/>
          </w:tcPr>
          <w:p w14:paraId="3260F93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B79E1A" w14:textId="77777777" w:rsidTr="00256504">
        <w:tc>
          <w:tcPr>
            <w:tcW w:w="0" w:type="auto"/>
          </w:tcPr>
          <w:p w14:paraId="64B5A2CF" w14:textId="77777777" w:rsidR="00DD74DC" w:rsidRPr="004B341B" w:rsidRDefault="00DD74DC" w:rsidP="00DD74DC">
            <w:pPr>
              <w:jc w:val="both"/>
              <w:rPr>
                <w:sz w:val="22"/>
                <w:szCs w:val="22"/>
                <w:lang w:eastAsia="en-US"/>
              </w:rPr>
            </w:pPr>
            <w:r w:rsidRPr="004B341B">
              <w:rPr>
                <w:sz w:val="22"/>
                <w:szCs w:val="22"/>
                <w:lang w:eastAsia="en-US"/>
              </w:rPr>
              <w:t>61</w:t>
            </w:r>
          </w:p>
        </w:tc>
        <w:tc>
          <w:tcPr>
            <w:tcW w:w="0" w:type="auto"/>
          </w:tcPr>
          <w:p w14:paraId="2733BFA2" w14:textId="77777777" w:rsidR="00DD74DC" w:rsidRPr="004B341B" w:rsidRDefault="00DD74DC" w:rsidP="00DD74DC">
            <w:pPr>
              <w:jc w:val="both"/>
              <w:rPr>
                <w:sz w:val="22"/>
                <w:szCs w:val="22"/>
                <w:lang w:eastAsia="en-US"/>
              </w:rPr>
            </w:pPr>
            <w:r w:rsidRPr="004B341B">
              <w:rPr>
                <w:sz w:val="22"/>
                <w:szCs w:val="22"/>
                <w:lang w:eastAsia="en-US"/>
              </w:rPr>
              <w:t xml:space="preserve">Permitir a realização de consultas e filtros rápidos por meio de </w:t>
            </w:r>
            <w:proofErr w:type="spellStart"/>
            <w:r w:rsidRPr="004B341B">
              <w:rPr>
                <w:sz w:val="22"/>
                <w:szCs w:val="22"/>
                <w:lang w:eastAsia="en-US"/>
              </w:rPr>
              <w:t>paineis</w:t>
            </w:r>
            <w:proofErr w:type="spellEnd"/>
            <w:r w:rsidRPr="004B341B">
              <w:rPr>
                <w:sz w:val="22"/>
                <w:szCs w:val="22"/>
                <w:lang w:eastAsia="en-US"/>
              </w:rPr>
              <w:t xml:space="preserve"> interativos, dos Saldos positivos ou negativos dos Recursos e listando somente as receitas e despesas dos recursos selecionados.</w:t>
            </w:r>
          </w:p>
        </w:tc>
        <w:tc>
          <w:tcPr>
            <w:tcW w:w="0" w:type="auto"/>
          </w:tcPr>
          <w:p w14:paraId="074B7AE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8C47D0" w14:textId="77777777" w:rsidTr="00256504">
        <w:tc>
          <w:tcPr>
            <w:tcW w:w="0" w:type="auto"/>
          </w:tcPr>
          <w:p w14:paraId="20393AA4" w14:textId="77777777" w:rsidR="00DD74DC" w:rsidRPr="004B341B" w:rsidRDefault="00DD74DC" w:rsidP="00DD74DC">
            <w:pPr>
              <w:jc w:val="both"/>
              <w:rPr>
                <w:sz w:val="22"/>
                <w:szCs w:val="22"/>
                <w:lang w:eastAsia="en-US"/>
              </w:rPr>
            </w:pPr>
            <w:r w:rsidRPr="004B341B">
              <w:rPr>
                <w:sz w:val="22"/>
                <w:szCs w:val="22"/>
                <w:lang w:eastAsia="en-US"/>
              </w:rPr>
              <w:lastRenderedPageBreak/>
              <w:t>62</w:t>
            </w:r>
          </w:p>
        </w:tc>
        <w:tc>
          <w:tcPr>
            <w:tcW w:w="0" w:type="auto"/>
          </w:tcPr>
          <w:p w14:paraId="4E8B6E55" w14:textId="77777777" w:rsidR="00DD74DC" w:rsidRPr="004B341B" w:rsidRDefault="00DD74DC" w:rsidP="00DD74DC">
            <w:pPr>
              <w:jc w:val="both"/>
              <w:rPr>
                <w:sz w:val="22"/>
                <w:szCs w:val="22"/>
                <w:lang w:eastAsia="en-US"/>
              </w:rPr>
            </w:pPr>
            <w:r w:rsidRPr="004B341B">
              <w:rPr>
                <w:sz w:val="22"/>
                <w:szCs w:val="22"/>
                <w:lang w:eastAsia="en-US"/>
              </w:rPr>
              <w:t xml:space="preserve">Permitir a visualização dos Saldos do orçamento por meio de </w:t>
            </w:r>
            <w:proofErr w:type="spellStart"/>
            <w:r w:rsidRPr="004B341B">
              <w:rPr>
                <w:sz w:val="22"/>
                <w:szCs w:val="22"/>
                <w:lang w:eastAsia="en-US"/>
              </w:rPr>
              <w:t>paineis</w:t>
            </w:r>
            <w:proofErr w:type="spellEnd"/>
            <w:r w:rsidRPr="004B341B">
              <w:rPr>
                <w:sz w:val="22"/>
                <w:szCs w:val="22"/>
                <w:lang w:eastAsia="en-US"/>
              </w:rPr>
              <w:t xml:space="preserve"> interativos dos Saldo por entidades e por recursos. Na visualização dos saldos por entidades possibilitar visualizar o saldo das receitas (+) transferências recebidas (-) despesas (-) transferências concedidas durante a elaboração da peça orçamentária, dispensando por exemplo, realizar emissões de relatórios para conhecer o saldo planejado.</w:t>
            </w:r>
          </w:p>
        </w:tc>
        <w:tc>
          <w:tcPr>
            <w:tcW w:w="0" w:type="auto"/>
          </w:tcPr>
          <w:p w14:paraId="56149B0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718265A" w14:textId="77777777" w:rsidTr="00256504">
        <w:tc>
          <w:tcPr>
            <w:tcW w:w="0" w:type="auto"/>
          </w:tcPr>
          <w:p w14:paraId="73ABE275" w14:textId="77777777" w:rsidR="00DD74DC" w:rsidRPr="004B341B" w:rsidRDefault="00DD74DC" w:rsidP="00DD74DC">
            <w:pPr>
              <w:jc w:val="both"/>
              <w:rPr>
                <w:sz w:val="22"/>
                <w:szCs w:val="22"/>
                <w:lang w:eastAsia="en-US"/>
              </w:rPr>
            </w:pPr>
            <w:r w:rsidRPr="004B341B">
              <w:rPr>
                <w:sz w:val="22"/>
                <w:szCs w:val="22"/>
                <w:lang w:eastAsia="en-US"/>
              </w:rPr>
              <w:t>63</w:t>
            </w:r>
          </w:p>
        </w:tc>
        <w:tc>
          <w:tcPr>
            <w:tcW w:w="0" w:type="auto"/>
          </w:tcPr>
          <w:p w14:paraId="241B91ED" w14:textId="77777777" w:rsidR="00DD74DC" w:rsidRPr="004B341B" w:rsidRDefault="00DD74DC" w:rsidP="00DD74DC">
            <w:pPr>
              <w:jc w:val="both"/>
              <w:rPr>
                <w:sz w:val="22"/>
                <w:szCs w:val="22"/>
                <w:lang w:eastAsia="en-US"/>
              </w:rPr>
            </w:pPr>
            <w:r w:rsidRPr="004B341B">
              <w:rPr>
                <w:sz w:val="22"/>
                <w:szCs w:val="22"/>
                <w:lang w:eastAsia="en-US"/>
              </w:rPr>
              <w:t>Possibilitar nas peças orçamentárias PPA, LDO e LOA visualizar via painel o Total planejado das receitas e total das despesas e saldo, dispensando a necessidade de emissão de relatórios.</w:t>
            </w:r>
          </w:p>
        </w:tc>
        <w:tc>
          <w:tcPr>
            <w:tcW w:w="0" w:type="auto"/>
          </w:tcPr>
          <w:p w14:paraId="50B9E87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1001C3C" w14:textId="77777777" w:rsidTr="00256504">
        <w:tc>
          <w:tcPr>
            <w:tcW w:w="0" w:type="auto"/>
          </w:tcPr>
          <w:p w14:paraId="44840D9B" w14:textId="77777777" w:rsidR="00DD74DC" w:rsidRPr="004B341B" w:rsidRDefault="00DD74DC" w:rsidP="00DD74DC">
            <w:pPr>
              <w:jc w:val="both"/>
              <w:rPr>
                <w:sz w:val="22"/>
                <w:szCs w:val="22"/>
                <w:lang w:eastAsia="en-US"/>
              </w:rPr>
            </w:pPr>
            <w:r w:rsidRPr="004B341B">
              <w:rPr>
                <w:sz w:val="22"/>
                <w:szCs w:val="22"/>
                <w:lang w:eastAsia="en-US"/>
              </w:rPr>
              <w:t>64</w:t>
            </w:r>
          </w:p>
        </w:tc>
        <w:tc>
          <w:tcPr>
            <w:tcW w:w="0" w:type="auto"/>
          </w:tcPr>
          <w:p w14:paraId="190AD505" w14:textId="77777777" w:rsidR="00DD74DC" w:rsidRPr="004B341B" w:rsidRDefault="00DD74DC" w:rsidP="00DD74DC">
            <w:pPr>
              <w:jc w:val="both"/>
              <w:rPr>
                <w:sz w:val="22"/>
                <w:szCs w:val="22"/>
                <w:lang w:eastAsia="en-US"/>
              </w:rPr>
            </w:pPr>
            <w:r w:rsidRPr="004B341B">
              <w:rPr>
                <w:sz w:val="22"/>
                <w:szCs w:val="22"/>
                <w:lang w:eastAsia="en-US"/>
              </w:rPr>
              <w:t>Possibilitar No PPA, LDO e LOA definir agrupamentos das informações da Receitas e das Despesas cadastradas. Possibilitando pelos agrupamentos se ter uma visão organizada das receitas por organograma e por recurso. E das despesas com opções de agrupamento por programas, organograma, por recurso, por entidade, por função, por subfunção e natureza da despesa.</w:t>
            </w:r>
          </w:p>
        </w:tc>
        <w:tc>
          <w:tcPr>
            <w:tcW w:w="0" w:type="auto"/>
          </w:tcPr>
          <w:p w14:paraId="4F9ACEE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E8B6D42" w14:textId="77777777" w:rsidTr="00256504">
        <w:tc>
          <w:tcPr>
            <w:tcW w:w="0" w:type="auto"/>
          </w:tcPr>
          <w:p w14:paraId="7C47D2A1" w14:textId="77777777" w:rsidR="00DD74DC" w:rsidRPr="004B341B" w:rsidRDefault="00DD74DC" w:rsidP="00DD74DC">
            <w:pPr>
              <w:jc w:val="both"/>
              <w:rPr>
                <w:sz w:val="22"/>
                <w:szCs w:val="22"/>
                <w:lang w:eastAsia="en-US"/>
              </w:rPr>
            </w:pPr>
            <w:r w:rsidRPr="004B341B">
              <w:rPr>
                <w:sz w:val="22"/>
                <w:szCs w:val="22"/>
                <w:lang w:eastAsia="en-US"/>
              </w:rPr>
              <w:t>65</w:t>
            </w:r>
          </w:p>
        </w:tc>
        <w:tc>
          <w:tcPr>
            <w:tcW w:w="0" w:type="auto"/>
          </w:tcPr>
          <w:p w14:paraId="6A686A77" w14:textId="77777777" w:rsidR="00DD74DC" w:rsidRPr="004B341B" w:rsidRDefault="00DD74DC" w:rsidP="00DD74DC">
            <w:pPr>
              <w:jc w:val="both"/>
              <w:rPr>
                <w:sz w:val="22"/>
                <w:szCs w:val="22"/>
                <w:lang w:eastAsia="en-US"/>
              </w:rPr>
            </w:pPr>
            <w:r w:rsidRPr="004B341B">
              <w:rPr>
                <w:sz w:val="22"/>
                <w:szCs w:val="22"/>
                <w:lang w:eastAsia="en-US"/>
              </w:rPr>
              <w:t>Possibilitar inclusão dos Limites das despesas na LOA, a qual usuário delimite o valor total das despesas, informando o Número, valor e selecionando a forma como ela será limitada, se será por Entidade, Organograma, Programa, Ação, Função, Subfunção, Natureza da despesa, Recurso ou Marcador.</w:t>
            </w:r>
          </w:p>
        </w:tc>
        <w:tc>
          <w:tcPr>
            <w:tcW w:w="0" w:type="auto"/>
          </w:tcPr>
          <w:p w14:paraId="42C945E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CF042A8" w14:textId="77777777" w:rsidTr="00256504">
        <w:tc>
          <w:tcPr>
            <w:tcW w:w="0" w:type="auto"/>
          </w:tcPr>
          <w:p w14:paraId="05EB5B9D" w14:textId="77777777" w:rsidR="00DD74DC" w:rsidRPr="004B341B" w:rsidRDefault="00DD74DC" w:rsidP="00DD74DC">
            <w:pPr>
              <w:jc w:val="both"/>
              <w:rPr>
                <w:sz w:val="22"/>
                <w:szCs w:val="22"/>
                <w:lang w:eastAsia="en-US"/>
              </w:rPr>
            </w:pPr>
            <w:r w:rsidRPr="004B341B">
              <w:rPr>
                <w:sz w:val="22"/>
                <w:szCs w:val="22"/>
                <w:lang w:eastAsia="en-US"/>
              </w:rPr>
              <w:t>66</w:t>
            </w:r>
          </w:p>
        </w:tc>
        <w:tc>
          <w:tcPr>
            <w:tcW w:w="0" w:type="auto"/>
          </w:tcPr>
          <w:p w14:paraId="31265952" w14:textId="77777777" w:rsidR="00DD74DC" w:rsidRPr="004B341B" w:rsidRDefault="00DD74DC" w:rsidP="00DD74DC">
            <w:pPr>
              <w:jc w:val="both"/>
              <w:rPr>
                <w:sz w:val="22"/>
                <w:szCs w:val="22"/>
                <w:lang w:eastAsia="en-US"/>
              </w:rPr>
            </w:pPr>
            <w:r w:rsidRPr="004B341B">
              <w:rPr>
                <w:sz w:val="22"/>
                <w:szCs w:val="22"/>
                <w:lang w:eastAsia="en-US"/>
              </w:rPr>
              <w:t>Possibilitar via painel a informação dos Limites na LOA, o qual é demonstrando o valor estabelecido do valor já consumido e utilizado deste limite. Demonstrando no painel os valores autorizado, utilizado e a utilizar. E ainda detalhando o tipo de crédito, entidade, organograma, origem e valores autorizados, utilizados e a utilizar das alterações orçamentárias selecionadas para considerar os limites na LOA.</w:t>
            </w:r>
          </w:p>
        </w:tc>
        <w:tc>
          <w:tcPr>
            <w:tcW w:w="0" w:type="auto"/>
          </w:tcPr>
          <w:p w14:paraId="273D7CF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9BA7086" w14:textId="77777777" w:rsidTr="00256504">
        <w:tc>
          <w:tcPr>
            <w:tcW w:w="0" w:type="auto"/>
          </w:tcPr>
          <w:p w14:paraId="283A1DF2" w14:textId="77777777" w:rsidR="00DD74DC" w:rsidRPr="004B341B" w:rsidRDefault="00DD74DC" w:rsidP="00DD74DC">
            <w:pPr>
              <w:jc w:val="both"/>
              <w:rPr>
                <w:sz w:val="22"/>
                <w:szCs w:val="22"/>
                <w:lang w:eastAsia="en-US"/>
              </w:rPr>
            </w:pPr>
            <w:r w:rsidRPr="004B341B">
              <w:rPr>
                <w:sz w:val="22"/>
                <w:szCs w:val="22"/>
                <w:lang w:eastAsia="en-US"/>
              </w:rPr>
              <w:t>67</w:t>
            </w:r>
          </w:p>
        </w:tc>
        <w:tc>
          <w:tcPr>
            <w:tcW w:w="0" w:type="auto"/>
          </w:tcPr>
          <w:p w14:paraId="589B8A94" w14:textId="77777777" w:rsidR="00DD74DC" w:rsidRPr="004B341B" w:rsidRDefault="00DD74DC" w:rsidP="00DD74DC">
            <w:pPr>
              <w:jc w:val="both"/>
              <w:rPr>
                <w:sz w:val="22"/>
                <w:szCs w:val="22"/>
                <w:lang w:eastAsia="en-US"/>
              </w:rPr>
            </w:pPr>
            <w:r w:rsidRPr="004B341B">
              <w:rPr>
                <w:sz w:val="22"/>
                <w:szCs w:val="22"/>
                <w:lang w:eastAsia="en-US"/>
              </w:rPr>
              <w:t>Propiciar registrar Cenários Macroeconômicos no PPA, LDO e LOA para aplicação nas receitas e despesas, informando: Variável Método de cálculo (percentual ou valor), Percentual ou valor para o ano Atual e para os próximos anos. Além disso possibilitar informar texto, para detalhar as premissas utilizadas.</w:t>
            </w:r>
          </w:p>
        </w:tc>
        <w:tc>
          <w:tcPr>
            <w:tcW w:w="0" w:type="auto"/>
          </w:tcPr>
          <w:p w14:paraId="62203C6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24DE704" w14:textId="77777777" w:rsidTr="00256504">
        <w:tc>
          <w:tcPr>
            <w:tcW w:w="0" w:type="auto"/>
          </w:tcPr>
          <w:p w14:paraId="507B7921" w14:textId="77777777" w:rsidR="00DD74DC" w:rsidRPr="004B341B" w:rsidRDefault="00DD74DC" w:rsidP="00DD74DC">
            <w:pPr>
              <w:jc w:val="both"/>
              <w:rPr>
                <w:sz w:val="22"/>
                <w:szCs w:val="22"/>
                <w:lang w:eastAsia="en-US"/>
              </w:rPr>
            </w:pPr>
            <w:r w:rsidRPr="004B341B">
              <w:rPr>
                <w:sz w:val="22"/>
                <w:szCs w:val="22"/>
                <w:lang w:eastAsia="en-US"/>
              </w:rPr>
              <w:t>68</w:t>
            </w:r>
          </w:p>
        </w:tc>
        <w:tc>
          <w:tcPr>
            <w:tcW w:w="0" w:type="auto"/>
          </w:tcPr>
          <w:p w14:paraId="2BE2C686" w14:textId="77777777" w:rsidR="00DD74DC" w:rsidRPr="004B341B" w:rsidRDefault="00DD74DC" w:rsidP="00DD74DC">
            <w:pPr>
              <w:jc w:val="both"/>
              <w:rPr>
                <w:sz w:val="22"/>
                <w:szCs w:val="22"/>
                <w:lang w:eastAsia="en-US"/>
              </w:rPr>
            </w:pPr>
            <w:r w:rsidRPr="004B341B">
              <w:rPr>
                <w:sz w:val="22"/>
                <w:szCs w:val="22"/>
                <w:lang w:eastAsia="en-US"/>
              </w:rPr>
              <w:t xml:space="preserve">Possibilitar a emissão dos relatórios legais da LRF: Anexo I - Metodologia e Memória de Cálculo das Metas Anuais para as Receitas - Total das Receitas; Anexo I.4 - Demonstrativo da Memória de Cálculo das Metas Fiscais de Despesas; Anexo </w:t>
            </w:r>
            <w:proofErr w:type="spellStart"/>
            <w:r w:rsidRPr="004B341B">
              <w:rPr>
                <w:sz w:val="22"/>
                <w:szCs w:val="22"/>
                <w:lang w:eastAsia="en-US"/>
              </w:rPr>
              <w:t>I.a</w:t>
            </w:r>
            <w:proofErr w:type="spellEnd"/>
            <w:r w:rsidRPr="004B341B">
              <w:rPr>
                <w:sz w:val="22"/>
                <w:szCs w:val="22"/>
                <w:lang w:eastAsia="en-US"/>
              </w:rPr>
              <w:t xml:space="preserve"> Metodologia e Memória de Cálculo das Principais Receitas; Anexo II - Metodologia e Memória de Cálculo das Metas Anuais para as Despesas - Total das Despesas; Anexo </w:t>
            </w:r>
            <w:proofErr w:type="spellStart"/>
            <w:r w:rsidRPr="004B341B">
              <w:rPr>
                <w:sz w:val="22"/>
                <w:szCs w:val="22"/>
                <w:lang w:eastAsia="en-US"/>
              </w:rPr>
              <w:t>II.a</w:t>
            </w:r>
            <w:proofErr w:type="spellEnd"/>
            <w:r w:rsidRPr="004B341B">
              <w:rPr>
                <w:sz w:val="22"/>
                <w:szCs w:val="22"/>
                <w:lang w:eastAsia="en-US"/>
              </w:rPr>
              <w:t xml:space="preserve"> Metodologia e Memória de Cálculo das Principais Despesas; Anexo III - Metodologia e Memória de Cálculo das Metas Anuais para o Resultado Primário; Anexo IV - Metodologia e Memória de Cálculo das Metas Anuais para o Resultado Nominal; Anexo V - Metodologia e Memória de Cálculo das Metas Anuais para o Montante da Dívida; Anexo VI - Demonstrativo da Receita Corrente Líquida; Anexo VII - Demonstrativo de Riscos Fiscais e Providências; Demonstrativo I - Metas Anuais; Demonstrativo II - Avaliação do Cumprimento das Metas Fiscais do Exercício Anterior; Demonstrativo III - Das Metas Fiscais Atuais Comparadas com as Fixadas nos Três Exercícios Anteriores; Demonstrativo IV - Evolução do Patrimônio Líquido; Demonstrativo V - Origem e Aplicação dos Recursos Obtidos com a Alienação de Ativos; Demonstrativo VI - Avaliação da Situação Financeira e Atuarial do RPPS; Demonstrativo VIII - Margem de Expansão das Despesas Obrigatórias de Caráter Continuado.</w:t>
            </w:r>
          </w:p>
        </w:tc>
        <w:tc>
          <w:tcPr>
            <w:tcW w:w="0" w:type="auto"/>
          </w:tcPr>
          <w:p w14:paraId="35E6CCDC" w14:textId="77777777" w:rsidR="00DD74DC" w:rsidRPr="004B341B" w:rsidRDefault="00DD74DC" w:rsidP="00DD74DC">
            <w:pPr>
              <w:jc w:val="both"/>
              <w:rPr>
                <w:sz w:val="22"/>
                <w:szCs w:val="22"/>
                <w:lang w:eastAsia="en-US"/>
              </w:rPr>
            </w:pPr>
            <w:r w:rsidRPr="004B341B">
              <w:rPr>
                <w:sz w:val="22"/>
                <w:szCs w:val="22"/>
                <w:lang w:eastAsia="en-US"/>
              </w:rPr>
              <w:t>Básico</w:t>
            </w:r>
          </w:p>
        </w:tc>
      </w:tr>
    </w:tbl>
    <w:p w14:paraId="31A46F27" w14:textId="77777777" w:rsidR="00DD74DC" w:rsidRPr="004B341B" w:rsidRDefault="00DD74DC" w:rsidP="00DD74DC">
      <w:pPr>
        <w:spacing w:after="120"/>
        <w:rPr>
          <w:sz w:val="22"/>
          <w:szCs w:val="22"/>
          <w:lang w:eastAsia="en-US"/>
        </w:rPr>
      </w:pPr>
    </w:p>
    <w:p w14:paraId="0C48F7D3"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04 – SISTEMA DE CONVÊNIOS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
        <w:gridCol w:w="7207"/>
        <w:gridCol w:w="1047"/>
      </w:tblGrid>
      <w:tr w:rsidR="00DD74DC" w:rsidRPr="004B341B" w14:paraId="4BA12263" w14:textId="77777777" w:rsidTr="00256504">
        <w:tc>
          <w:tcPr>
            <w:tcW w:w="0" w:type="auto"/>
            <w:shd w:val="clear" w:color="auto" w:fill="D3D3D3"/>
            <w:vAlign w:val="center"/>
          </w:tcPr>
          <w:p w14:paraId="66580628"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59F128B0"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13B2C0F5"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00077E24" w14:textId="77777777" w:rsidTr="00256504">
        <w:tc>
          <w:tcPr>
            <w:tcW w:w="0" w:type="auto"/>
          </w:tcPr>
          <w:p w14:paraId="7FB11052" w14:textId="77777777" w:rsidR="00DD74DC" w:rsidRPr="004B341B" w:rsidRDefault="00DD74DC" w:rsidP="00DD74DC">
            <w:pPr>
              <w:jc w:val="both"/>
              <w:rPr>
                <w:sz w:val="22"/>
                <w:szCs w:val="22"/>
                <w:lang w:eastAsia="en-US"/>
              </w:rPr>
            </w:pPr>
            <w:r w:rsidRPr="004B341B">
              <w:rPr>
                <w:sz w:val="22"/>
                <w:szCs w:val="22"/>
                <w:lang w:eastAsia="en-US"/>
              </w:rPr>
              <w:lastRenderedPageBreak/>
              <w:t>1</w:t>
            </w:r>
          </w:p>
        </w:tc>
        <w:tc>
          <w:tcPr>
            <w:tcW w:w="0" w:type="auto"/>
          </w:tcPr>
          <w:p w14:paraId="46CC0A42" w14:textId="77777777" w:rsidR="00DD74DC" w:rsidRPr="004B341B" w:rsidRDefault="00DD74DC" w:rsidP="00DD74DC">
            <w:pPr>
              <w:ind w:right="17"/>
              <w:jc w:val="both"/>
              <w:rPr>
                <w:sz w:val="22"/>
                <w:szCs w:val="22"/>
                <w:lang w:eastAsia="en-US"/>
              </w:rPr>
            </w:pPr>
            <w:r w:rsidRPr="004B341B">
              <w:rPr>
                <w:sz w:val="22"/>
                <w:szCs w:val="22"/>
                <w:lang w:eastAsia="en-US"/>
              </w:rPr>
              <w:t>Permitir ao usuário realizar o registro das modalidades em que os convênios podem ser firmados, ao informar sua respectiva descrição.</w:t>
            </w:r>
          </w:p>
        </w:tc>
        <w:tc>
          <w:tcPr>
            <w:tcW w:w="0" w:type="auto"/>
          </w:tcPr>
          <w:p w14:paraId="1CB2522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741BCFC" w14:textId="77777777" w:rsidTr="00256504">
        <w:tc>
          <w:tcPr>
            <w:tcW w:w="0" w:type="auto"/>
          </w:tcPr>
          <w:p w14:paraId="3A7ECCDF"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2D865DC8" w14:textId="77777777" w:rsidR="00DD74DC" w:rsidRPr="004B341B" w:rsidRDefault="00DD74DC" w:rsidP="00DD74DC">
            <w:pPr>
              <w:jc w:val="both"/>
              <w:rPr>
                <w:sz w:val="22"/>
                <w:szCs w:val="22"/>
                <w:lang w:eastAsia="en-US"/>
              </w:rPr>
            </w:pPr>
            <w:r w:rsidRPr="004B341B">
              <w:rPr>
                <w:sz w:val="22"/>
                <w:szCs w:val="22"/>
                <w:lang w:eastAsia="en-US"/>
              </w:rPr>
              <w:t xml:space="preserve">Possibilitar ao usuário interagir com os cadastros de modalidades de convênios por meio da listagem, realizando operações de edições e exclusões </w:t>
            </w:r>
            <w:proofErr w:type="gramStart"/>
            <w:r w:rsidRPr="004B341B">
              <w:rPr>
                <w:sz w:val="22"/>
                <w:szCs w:val="22"/>
                <w:lang w:eastAsia="en-US"/>
              </w:rPr>
              <w:t>das mesmas</w:t>
            </w:r>
            <w:proofErr w:type="gramEnd"/>
            <w:r w:rsidRPr="004B341B">
              <w:rPr>
                <w:sz w:val="22"/>
                <w:szCs w:val="22"/>
                <w:lang w:eastAsia="en-US"/>
              </w:rPr>
              <w:t>.</w:t>
            </w:r>
          </w:p>
        </w:tc>
        <w:tc>
          <w:tcPr>
            <w:tcW w:w="0" w:type="auto"/>
          </w:tcPr>
          <w:p w14:paraId="16C88FC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46682D" w14:textId="77777777" w:rsidTr="00256504">
        <w:tc>
          <w:tcPr>
            <w:tcW w:w="0" w:type="auto"/>
          </w:tcPr>
          <w:p w14:paraId="1FFBDFA6"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1CBF9D74" w14:textId="77777777" w:rsidR="00DD74DC" w:rsidRPr="004B341B" w:rsidRDefault="00DD74DC" w:rsidP="00DD74DC">
            <w:pPr>
              <w:jc w:val="both"/>
              <w:rPr>
                <w:sz w:val="22"/>
                <w:szCs w:val="22"/>
                <w:lang w:eastAsia="en-US"/>
              </w:rPr>
            </w:pPr>
            <w:r w:rsidRPr="004B341B">
              <w:rPr>
                <w:sz w:val="22"/>
                <w:szCs w:val="22"/>
                <w:lang w:eastAsia="en-US"/>
              </w:rPr>
              <w:t>Permitir a pesquisa das modalidades de convênios cadastra ao informar uma descrição, demonstrando-as por meio de listagem, ensejando maior visibilidade das informações que o usuário necessitar, bem como, ordená-las ao serem demonstradas.</w:t>
            </w:r>
          </w:p>
        </w:tc>
        <w:tc>
          <w:tcPr>
            <w:tcW w:w="0" w:type="auto"/>
          </w:tcPr>
          <w:p w14:paraId="7E081CD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BC2B001" w14:textId="77777777" w:rsidTr="00256504">
        <w:tc>
          <w:tcPr>
            <w:tcW w:w="0" w:type="auto"/>
          </w:tcPr>
          <w:p w14:paraId="60174FB3"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79597F8F" w14:textId="77777777" w:rsidR="00DD74DC" w:rsidRPr="004B341B" w:rsidRDefault="00DD74DC" w:rsidP="00DD74DC">
            <w:pPr>
              <w:jc w:val="both"/>
              <w:rPr>
                <w:sz w:val="22"/>
                <w:szCs w:val="22"/>
                <w:lang w:eastAsia="en-US"/>
              </w:rPr>
            </w:pPr>
            <w:r w:rsidRPr="004B341B">
              <w:rPr>
                <w:sz w:val="22"/>
                <w:szCs w:val="22"/>
                <w:lang w:eastAsia="en-US"/>
              </w:rPr>
              <w:t>Possibilitar o cadastro de responsáveis, pessoas que podem assumir algum tipo de responsabilidade perante os convênios de determinado ente público. Diante do citado, informam-se os dados para cadastro como seus dados pessoais, nome e CPF, bem como, o tipo de sua ocupação, ou seja, prefeito, contador etc.</w:t>
            </w:r>
          </w:p>
        </w:tc>
        <w:tc>
          <w:tcPr>
            <w:tcW w:w="0" w:type="auto"/>
          </w:tcPr>
          <w:p w14:paraId="797F829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2FE6DD5" w14:textId="77777777" w:rsidTr="00256504">
        <w:tc>
          <w:tcPr>
            <w:tcW w:w="0" w:type="auto"/>
          </w:tcPr>
          <w:p w14:paraId="66E6F0A6"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44AB0BC9" w14:textId="77777777" w:rsidR="00DD74DC" w:rsidRPr="004B341B" w:rsidRDefault="00DD74DC" w:rsidP="00DD74DC">
            <w:pPr>
              <w:jc w:val="both"/>
              <w:rPr>
                <w:sz w:val="22"/>
                <w:szCs w:val="22"/>
                <w:lang w:eastAsia="en-US"/>
              </w:rPr>
            </w:pPr>
            <w:r w:rsidRPr="004B341B">
              <w:rPr>
                <w:sz w:val="22"/>
                <w:szCs w:val="22"/>
                <w:lang w:eastAsia="en-US"/>
              </w:rPr>
              <w:t xml:space="preserve">Possibilitar ao usuário interagir com os cadastros de responsáveis por meio da listagem, realizando operações de edições e exclusões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70F0050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5F89B9E" w14:textId="77777777" w:rsidTr="00256504">
        <w:tc>
          <w:tcPr>
            <w:tcW w:w="0" w:type="auto"/>
          </w:tcPr>
          <w:p w14:paraId="35C86184"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6351D653" w14:textId="77777777" w:rsidR="00DD74DC" w:rsidRPr="004B341B" w:rsidRDefault="00DD74DC" w:rsidP="00DD74DC">
            <w:pPr>
              <w:jc w:val="both"/>
              <w:rPr>
                <w:sz w:val="22"/>
                <w:szCs w:val="22"/>
                <w:lang w:eastAsia="en-US"/>
              </w:rPr>
            </w:pPr>
            <w:r w:rsidRPr="004B341B">
              <w:rPr>
                <w:sz w:val="22"/>
                <w:szCs w:val="22"/>
                <w:lang w:eastAsia="en-US"/>
              </w:rPr>
              <w:t>Permitir a pesquisa dos responsáveis cadastros ao informar um nome, CPF ou tipo de sua ocupação, demonstrando-os por meio de listagem, ensejando maior visibilidade das informações que o usuário necessitar.</w:t>
            </w:r>
          </w:p>
        </w:tc>
        <w:tc>
          <w:tcPr>
            <w:tcW w:w="0" w:type="auto"/>
          </w:tcPr>
          <w:p w14:paraId="5598120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2AA85D" w14:textId="77777777" w:rsidTr="00256504">
        <w:tc>
          <w:tcPr>
            <w:tcW w:w="0" w:type="auto"/>
          </w:tcPr>
          <w:p w14:paraId="6D76C6A6"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00AFCEBC" w14:textId="77777777" w:rsidR="00DD74DC" w:rsidRPr="004B341B" w:rsidRDefault="00DD74DC" w:rsidP="00DD74DC">
            <w:pPr>
              <w:jc w:val="both"/>
              <w:rPr>
                <w:sz w:val="22"/>
                <w:szCs w:val="22"/>
                <w:lang w:eastAsia="en-US"/>
              </w:rPr>
            </w:pPr>
            <w:r w:rsidRPr="004B341B">
              <w:rPr>
                <w:sz w:val="22"/>
                <w:szCs w:val="22"/>
                <w:lang w:eastAsia="en-US"/>
              </w:rPr>
              <w:t>Permitir ao usuário realizar o registro dos tipos de certidões expedidas por órgãos, ao informar uma descrição, utilizadas no cadastro de certidões dos convênios.</w:t>
            </w:r>
          </w:p>
        </w:tc>
        <w:tc>
          <w:tcPr>
            <w:tcW w:w="0" w:type="auto"/>
          </w:tcPr>
          <w:p w14:paraId="739AC2A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44D871" w14:textId="77777777" w:rsidTr="00256504">
        <w:tc>
          <w:tcPr>
            <w:tcW w:w="0" w:type="auto"/>
          </w:tcPr>
          <w:p w14:paraId="6689A411"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4968076D" w14:textId="77777777" w:rsidR="00DD74DC" w:rsidRPr="004B341B" w:rsidRDefault="00DD74DC" w:rsidP="00DD74DC">
            <w:pPr>
              <w:jc w:val="both"/>
              <w:rPr>
                <w:sz w:val="22"/>
                <w:szCs w:val="22"/>
                <w:lang w:eastAsia="en-US"/>
              </w:rPr>
            </w:pPr>
            <w:r w:rsidRPr="004B341B">
              <w:rPr>
                <w:sz w:val="22"/>
                <w:szCs w:val="22"/>
                <w:lang w:eastAsia="en-US"/>
              </w:rPr>
              <w:t>Possibilitar o cadastro de tipos de aditivos de convênios, informar sua classificação como decréscimo ou acréscimo, a configuração do seu tipo como prazo, valor ou prazo e valor, bem como, uma descrição para identificação cadastral.</w:t>
            </w:r>
          </w:p>
        </w:tc>
        <w:tc>
          <w:tcPr>
            <w:tcW w:w="0" w:type="auto"/>
          </w:tcPr>
          <w:p w14:paraId="36F1C5F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3FA782C" w14:textId="77777777" w:rsidTr="00256504">
        <w:tc>
          <w:tcPr>
            <w:tcW w:w="0" w:type="auto"/>
          </w:tcPr>
          <w:p w14:paraId="103051FA"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28C59F17" w14:textId="77777777" w:rsidR="00DD74DC" w:rsidRPr="004B341B" w:rsidRDefault="00DD74DC" w:rsidP="00DD74DC">
            <w:pPr>
              <w:jc w:val="both"/>
              <w:rPr>
                <w:sz w:val="22"/>
                <w:szCs w:val="22"/>
                <w:lang w:eastAsia="en-US"/>
              </w:rPr>
            </w:pPr>
            <w:r w:rsidRPr="004B341B">
              <w:rPr>
                <w:sz w:val="22"/>
                <w:szCs w:val="22"/>
                <w:lang w:eastAsia="en-US"/>
              </w:rPr>
              <w:t xml:space="preserve">Possibilitar ao usuário interagir com os cadastros de tipos de aditivos por meio da listagem, realizando operações de edições e exclusões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407502D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CF69EBB" w14:textId="77777777" w:rsidTr="00256504">
        <w:tc>
          <w:tcPr>
            <w:tcW w:w="0" w:type="auto"/>
          </w:tcPr>
          <w:p w14:paraId="1AE1252D"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4A5BE61F" w14:textId="77777777" w:rsidR="00DD74DC" w:rsidRPr="004B341B" w:rsidRDefault="00DD74DC" w:rsidP="00DD74DC">
            <w:pPr>
              <w:jc w:val="both"/>
              <w:rPr>
                <w:sz w:val="22"/>
                <w:szCs w:val="22"/>
                <w:lang w:eastAsia="en-US"/>
              </w:rPr>
            </w:pPr>
            <w:r w:rsidRPr="004B341B">
              <w:rPr>
                <w:sz w:val="22"/>
                <w:szCs w:val="22"/>
                <w:lang w:eastAsia="en-US"/>
              </w:rPr>
              <w:t>Permitir a pesquisa dos tipos de aditivos de convênios cadastros ao informar uma descrição, demonstrando-as por meio de listagem, ensejando maior visibilidade das informações que o usuário necessitar, bem como, ordená-las ao serem demonstradas.</w:t>
            </w:r>
          </w:p>
        </w:tc>
        <w:tc>
          <w:tcPr>
            <w:tcW w:w="0" w:type="auto"/>
          </w:tcPr>
          <w:p w14:paraId="429804A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A4A8598" w14:textId="77777777" w:rsidTr="00256504">
        <w:tc>
          <w:tcPr>
            <w:tcW w:w="0" w:type="auto"/>
          </w:tcPr>
          <w:p w14:paraId="7C344AA4"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7D206631" w14:textId="77777777" w:rsidR="00DD74DC" w:rsidRPr="004B341B" w:rsidRDefault="00DD74DC" w:rsidP="00DD74DC">
            <w:pPr>
              <w:jc w:val="both"/>
              <w:rPr>
                <w:sz w:val="22"/>
                <w:szCs w:val="22"/>
                <w:lang w:eastAsia="en-US"/>
              </w:rPr>
            </w:pPr>
            <w:r w:rsidRPr="004B341B">
              <w:rPr>
                <w:sz w:val="22"/>
                <w:szCs w:val="22"/>
                <w:lang w:eastAsia="en-US"/>
              </w:rPr>
              <w:t xml:space="preserve">Possibilitar ao usuário interagir com os cadastros de tipos de certidões por meio da listagem, realizando operações de edições e exclusões </w:t>
            </w:r>
            <w:proofErr w:type="gramStart"/>
            <w:r w:rsidRPr="004B341B">
              <w:rPr>
                <w:sz w:val="22"/>
                <w:szCs w:val="22"/>
                <w:lang w:eastAsia="en-US"/>
              </w:rPr>
              <w:t>das mesmas</w:t>
            </w:r>
            <w:proofErr w:type="gramEnd"/>
            <w:r w:rsidRPr="004B341B">
              <w:rPr>
                <w:sz w:val="22"/>
                <w:szCs w:val="22"/>
                <w:lang w:eastAsia="en-US"/>
              </w:rPr>
              <w:t>.</w:t>
            </w:r>
          </w:p>
        </w:tc>
        <w:tc>
          <w:tcPr>
            <w:tcW w:w="0" w:type="auto"/>
          </w:tcPr>
          <w:p w14:paraId="5EFD664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2C402ED" w14:textId="77777777" w:rsidTr="00256504">
        <w:tc>
          <w:tcPr>
            <w:tcW w:w="0" w:type="auto"/>
          </w:tcPr>
          <w:p w14:paraId="57F3E817"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431BAC52" w14:textId="77777777" w:rsidR="00DD74DC" w:rsidRPr="004B341B" w:rsidRDefault="00DD74DC" w:rsidP="00DD74DC">
            <w:pPr>
              <w:jc w:val="both"/>
              <w:rPr>
                <w:sz w:val="22"/>
                <w:szCs w:val="22"/>
                <w:lang w:eastAsia="en-US"/>
              </w:rPr>
            </w:pPr>
            <w:r w:rsidRPr="004B341B">
              <w:rPr>
                <w:sz w:val="22"/>
                <w:szCs w:val="22"/>
                <w:lang w:eastAsia="en-US"/>
              </w:rPr>
              <w:t>Permitir a pesquisa dos tipos de certidões dos convênios cadastros ao informar uma descrição, demonstrando-os por meio de listagem, ensejando maior visibilidade das informações que o usuário necessitar, bem como, ordená-los ao serem demonstrados.</w:t>
            </w:r>
          </w:p>
        </w:tc>
        <w:tc>
          <w:tcPr>
            <w:tcW w:w="0" w:type="auto"/>
          </w:tcPr>
          <w:p w14:paraId="17AEAA3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800D2DD" w14:textId="77777777" w:rsidTr="00256504">
        <w:tc>
          <w:tcPr>
            <w:tcW w:w="0" w:type="auto"/>
          </w:tcPr>
          <w:p w14:paraId="54B111DE"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28074E56" w14:textId="77777777" w:rsidR="00DD74DC" w:rsidRPr="004B341B" w:rsidRDefault="00DD74DC" w:rsidP="00DD74DC">
            <w:pPr>
              <w:jc w:val="both"/>
              <w:rPr>
                <w:sz w:val="22"/>
                <w:szCs w:val="22"/>
                <w:lang w:eastAsia="en-US"/>
              </w:rPr>
            </w:pPr>
            <w:r w:rsidRPr="004B341B">
              <w:rPr>
                <w:sz w:val="22"/>
                <w:szCs w:val="22"/>
                <w:lang w:eastAsia="en-US"/>
              </w:rPr>
              <w:t>Permitir ao usuário realizar o registro dos tipos de comprovantes fiscais, permitindo a identificação e vinculação aos comprovantes, objetivando a identificação desses para a devida prestação de contas dos convênios recebidos e repassados. Para isso, informar-se-á uma descrição e o tipo, ou seja, nota fiscal, cupom fiscal, recibo etc.</w:t>
            </w:r>
          </w:p>
        </w:tc>
        <w:tc>
          <w:tcPr>
            <w:tcW w:w="0" w:type="auto"/>
          </w:tcPr>
          <w:p w14:paraId="3B55072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AE47D53" w14:textId="77777777" w:rsidTr="00256504">
        <w:tc>
          <w:tcPr>
            <w:tcW w:w="0" w:type="auto"/>
          </w:tcPr>
          <w:p w14:paraId="62A644BF"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1FA832C6" w14:textId="77777777" w:rsidR="00DD74DC" w:rsidRPr="004B341B" w:rsidRDefault="00DD74DC" w:rsidP="00DD74DC">
            <w:pPr>
              <w:jc w:val="both"/>
              <w:rPr>
                <w:sz w:val="22"/>
                <w:szCs w:val="22"/>
                <w:lang w:eastAsia="en-US"/>
              </w:rPr>
            </w:pPr>
            <w:r w:rsidRPr="004B341B">
              <w:rPr>
                <w:sz w:val="22"/>
                <w:szCs w:val="22"/>
                <w:lang w:eastAsia="en-US"/>
              </w:rPr>
              <w:t xml:space="preserve">Possibilitar ao usuário interagir com os cadastros de tipos de comprovantes por meio da listagem, realizando operações de edições e exclusões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12B0922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3201E57" w14:textId="77777777" w:rsidTr="00256504">
        <w:tc>
          <w:tcPr>
            <w:tcW w:w="0" w:type="auto"/>
          </w:tcPr>
          <w:p w14:paraId="4AA89CBD"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4191D25B" w14:textId="77777777" w:rsidR="00DD74DC" w:rsidRPr="004B341B" w:rsidRDefault="00DD74DC" w:rsidP="00DD74DC">
            <w:pPr>
              <w:jc w:val="both"/>
              <w:rPr>
                <w:sz w:val="22"/>
                <w:szCs w:val="22"/>
                <w:lang w:eastAsia="en-US"/>
              </w:rPr>
            </w:pPr>
            <w:r w:rsidRPr="004B341B">
              <w:rPr>
                <w:sz w:val="22"/>
                <w:szCs w:val="22"/>
                <w:lang w:eastAsia="en-US"/>
              </w:rPr>
              <w:t>Permitir a pesquisa das modalidades dos tipos de comprovantes cadastros ao informar uma descrição e o tipo a que se refere, demonstrando-os por meio de listagem, ensejando maior visibilidade das informações que o usuário necessitar, bem como, ordená-los ao serem demonstrados.</w:t>
            </w:r>
          </w:p>
        </w:tc>
        <w:tc>
          <w:tcPr>
            <w:tcW w:w="0" w:type="auto"/>
          </w:tcPr>
          <w:p w14:paraId="123FC2C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D67FF4" w14:textId="77777777" w:rsidTr="00256504">
        <w:tc>
          <w:tcPr>
            <w:tcW w:w="0" w:type="auto"/>
          </w:tcPr>
          <w:p w14:paraId="7238C578"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06FC92F2" w14:textId="77777777" w:rsidR="00DD74DC" w:rsidRPr="004B341B" w:rsidRDefault="00DD74DC" w:rsidP="00DD74DC">
            <w:pPr>
              <w:jc w:val="both"/>
              <w:rPr>
                <w:sz w:val="22"/>
                <w:szCs w:val="22"/>
                <w:lang w:eastAsia="en-US"/>
              </w:rPr>
            </w:pPr>
            <w:r w:rsidRPr="004B341B">
              <w:rPr>
                <w:sz w:val="22"/>
                <w:szCs w:val="22"/>
                <w:lang w:eastAsia="en-US"/>
              </w:rPr>
              <w:t>Permitir ao usuário realizar o registro do tipo de repasse dos convênios, ao informar uma descrição e uma classificação que represente tal repasse.</w:t>
            </w:r>
          </w:p>
        </w:tc>
        <w:tc>
          <w:tcPr>
            <w:tcW w:w="0" w:type="auto"/>
          </w:tcPr>
          <w:p w14:paraId="229DF54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7EA57BC" w14:textId="77777777" w:rsidTr="00256504">
        <w:tc>
          <w:tcPr>
            <w:tcW w:w="0" w:type="auto"/>
          </w:tcPr>
          <w:p w14:paraId="5FF7761A"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337AA1B5" w14:textId="77777777" w:rsidR="00DD74DC" w:rsidRPr="004B341B" w:rsidRDefault="00DD74DC" w:rsidP="00DD74DC">
            <w:pPr>
              <w:jc w:val="both"/>
              <w:rPr>
                <w:sz w:val="22"/>
                <w:szCs w:val="22"/>
                <w:lang w:eastAsia="en-US"/>
              </w:rPr>
            </w:pPr>
            <w:r w:rsidRPr="004B341B">
              <w:rPr>
                <w:sz w:val="22"/>
                <w:szCs w:val="22"/>
                <w:lang w:eastAsia="en-US"/>
              </w:rPr>
              <w:t xml:space="preserve">Possibilitar a interação do usuário com o cadastro de tipos de repasses por meio da listagem, realizando operações de edições e exclusões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029A639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1C0D9CA" w14:textId="77777777" w:rsidTr="00256504">
        <w:tc>
          <w:tcPr>
            <w:tcW w:w="0" w:type="auto"/>
          </w:tcPr>
          <w:p w14:paraId="7434D1FD"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2968D012" w14:textId="77777777" w:rsidR="00DD74DC" w:rsidRPr="004B341B" w:rsidRDefault="00DD74DC" w:rsidP="00DD74DC">
            <w:pPr>
              <w:jc w:val="both"/>
              <w:rPr>
                <w:sz w:val="22"/>
                <w:szCs w:val="22"/>
                <w:lang w:eastAsia="en-US"/>
              </w:rPr>
            </w:pPr>
            <w:r w:rsidRPr="004B341B">
              <w:rPr>
                <w:sz w:val="22"/>
                <w:szCs w:val="22"/>
                <w:lang w:eastAsia="en-US"/>
              </w:rPr>
              <w:t xml:space="preserve">Possibilitar ao usuário realizar a pesquisa dos tipos de repasses dos convênios cadastrados, ao informar a descrição, demonstrando-os e ordenando-os por meio </w:t>
            </w:r>
            <w:r w:rsidRPr="004B341B">
              <w:rPr>
                <w:sz w:val="22"/>
                <w:szCs w:val="22"/>
                <w:lang w:eastAsia="en-US"/>
              </w:rPr>
              <w:lastRenderedPageBreak/>
              <w:t>de listagem a informação da pesquisa, ensejando maior visibilidade das informações que o usuário necessitar.</w:t>
            </w:r>
          </w:p>
        </w:tc>
        <w:tc>
          <w:tcPr>
            <w:tcW w:w="0" w:type="auto"/>
          </w:tcPr>
          <w:p w14:paraId="35031171" w14:textId="77777777" w:rsidR="00DD74DC" w:rsidRPr="004B341B" w:rsidRDefault="00DD74DC" w:rsidP="00DD74DC">
            <w:pPr>
              <w:jc w:val="both"/>
              <w:rPr>
                <w:sz w:val="22"/>
                <w:szCs w:val="22"/>
                <w:lang w:eastAsia="en-US"/>
              </w:rPr>
            </w:pPr>
            <w:r w:rsidRPr="004B341B">
              <w:rPr>
                <w:sz w:val="22"/>
                <w:szCs w:val="22"/>
                <w:lang w:eastAsia="en-US"/>
              </w:rPr>
              <w:lastRenderedPageBreak/>
              <w:t>Básico</w:t>
            </w:r>
          </w:p>
        </w:tc>
      </w:tr>
      <w:tr w:rsidR="00DD74DC" w:rsidRPr="004B341B" w14:paraId="5AB60E35" w14:textId="77777777" w:rsidTr="00256504">
        <w:tc>
          <w:tcPr>
            <w:tcW w:w="0" w:type="auto"/>
          </w:tcPr>
          <w:p w14:paraId="6E700DFF"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5BD5D3E4" w14:textId="77777777" w:rsidR="00DD74DC" w:rsidRPr="004B341B" w:rsidRDefault="00DD74DC" w:rsidP="00DD74DC">
            <w:pPr>
              <w:jc w:val="both"/>
              <w:rPr>
                <w:sz w:val="22"/>
                <w:szCs w:val="22"/>
                <w:lang w:eastAsia="en-US"/>
              </w:rPr>
            </w:pPr>
            <w:r w:rsidRPr="004B341B">
              <w:rPr>
                <w:sz w:val="22"/>
                <w:szCs w:val="22"/>
                <w:lang w:eastAsia="en-US"/>
              </w:rPr>
              <w:t>Possibilitar ao usuário realizar o registro do tipo de responsáveis, ao informar uma descrição que o identifique.</w:t>
            </w:r>
          </w:p>
        </w:tc>
        <w:tc>
          <w:tcPr>
            <w:tcW w:w="0" w:type="auto"/>
          </w:tcPr>
          <w:p w14:paraId="352EAD2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0D9B072" w14:textId="77777777" w:rsidTr="00256504">
        <w:tc>
          <w:tcPr>
            <w:tcW w:w="0" w:type="auto"/>
          </w:tcPr>
          <w:p w14:paraId="154BDAF4"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1A1B71FF" w14:textId="77777777" w:rsidR="00DD74DC" w:rsidRPr="004B341B" w:rsidRDefault="00DD74DC" w:rsidP="00DD74DC">
            <w:pPr>
              <w:jc w:val="both"/>
              <w:rPr>
                <w:sz w:val="22"/>
                <w:szCs w:val="22"/>
                <w:lang w:eastAsia="en-US"/>
              </w:rPr>
            </w:pPr>
            <w:r w:rsidRPr="004B341B">
              <w:rPr>
                <w:sz w:val="22"/>
                <w:szCs w:val="22"/>
                <w:lang w:eastAsia="en-US"/>
              </w:rPr>
              <w:t xml:space="preserve">Possibilitar a interação do usuário com o cadastro de tipos de responsáveis por meio da listagem, realizando operações de edições e exclusões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29F115A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C9AA8AE" w14:textId="77777777" w:rsidTr="00256504">
        <w:tc>
          <w:tcPr>
            <w:tcW w:w="0" w:type="auto"/>
          </w:tcPr>
          <w:p w14:paraId="5A52BF08"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337789E5" w14:textId="77777777" w:rsidR="00DD74DC" w:rsidRPr="004B341B" w:rsidRDefault="00DD74DC" w:rsidP="00DD74DC">
            <w:pPr>
              <w:jc w:val="both"/>
              <w:rPr>
                <w:sz w:val="22"/>
                <w:szCs w:val="22"/>
                <w:lang w:eastAsia="en-US"/>
              </w:rPr>
            </w:pPr>
            <w:r w:rsidRPr="004B341B">
              <w:rPr>
                <w:sz w:val="22"/>
                <w:szCs w:val="22"/>
                <w:lang w:eastAsia="en-US"/>
              </w:rPr>
              <w:t>Possibilitar ao usuário realizar a pesquisa dos tipos de responsáveis cadastrados, ao informar a descrição, demonstrando-os e ordenando-os por meio de listagem a informação da pesquisa, ensejando maior visibilidade das informações que o usuário necessitar.</w:t>
            </w:r>
          </w:p>
        </w:tc>
        <w:tc>
          <w:tcPr>
            <w:tcW w:w="0" w:type="auto"/>
          </w:tcPr>
          <w:p w14:paraId="0BF1F6E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ACD17E1" w14:textId="77777777" w:rsidTr="00256504">
        <w:tc>
          <w:tcPr>
            <w:tcW w:w="0" w:type="auto"/>
          </w:tcPr>
          <w:p w14:paraId="3445F919"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7B71FE68" w14:textId="77777777" w:rsidR="00DD74DC" w:rsidRPr="004B341B" w:rsidRDefault="00DD74DC" w:rsidP="00DD74DC">
            <w:pPr>
              <w:jc w:val="both"/>
              <w:rPr>
                <w:sz w:val="22"/>
                <w:szCs w:val="22"/>
                <w:lang w:eastAsia="en-US"/>
              </w:rPr>
            </w:pPr>
            <w:r w:rsidRPr="004B341B">
              <w:rPr>
                <w:sz w:val="22"/>
                <w:szCs w:val="22"/>
                <w:lang w:eastAsia="en-US"/>
              </w:rPr>
              <w:t>Permitir ao usuário realizar o registro do tipo de situação dos convênios ao informar uma descrição.</w:t>
            </w:r>
          </w:p>
        </w:tc>
        <w:tc>
          <w:tcPr>
            <w:tcW w:w="0" w:type="auto"/>
          </w:tcPr>
          <w:p w14:paraId="5F39E32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1BB9BB1" w14:textId="77777777" w:rsidTr="00256504">
        <w:tc>
          <w:tcPr>
            <w:tcW w:w="0" w:type="auto"/>
          </w:tcPr>
          <w:p w14:paraId="3919E71C"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31C3E4E1" w14:textId="77777777" w:rsidR="00DD74DC" w:rsidRPr="004B341B" w:rsidRDefault="00DD74DC" w:rsidP="00DD74DC">
            <w:pPr>
              <w:jc w:val="both"/>
              <w:rPr>
                <w:sz w:val="22"/>
                <w:szCs w:val="22"/>
                <w:lang w:eastAsia="en-US"/>
              </w:rPr>
            </w:pPr>
            <w:r w:rsidRPr="004B341B">
              <w:rPr>
                <w:sz w:val="22"/>
                <w:szCs w:val="22"/>
                <w:lang w:eastAsia="en-US"/>
              </w:rPr>
              <w:t xml:space="preserve">Possibilitar ao usuário interagir com os cadastros de tipos de situação, ou seja, a situação ou posição em que o convênio se encontra, por meio da listagem, realizando operações de edições e exclusões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43305F0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F99F22A" w14:textId="77777777" w:rsidTr="00256504">
        <w:tc>
          <w:tcPr>
            <w:tcW w:w="0" w:type="auto"/>
          </w:tcPr>
          <w:p w14:paraId="05509598"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7F8795D9" w14:textId="77777777" w:rsidR="00DD74DC" w:rsidRPr="004B341B" w:rsidRDefault="00DD74DC" w:rsidP="00DD74DC">
            <w:pPr>
              <w:jc w:val="both"/>
              <w:rPr>
                <w:sz w:val="22"/>
                <w:szCs w:val="22"/>
                <w:lang w:eastAsia="en-US"/>
              </w:rPr>
            </w:pPr>
            <w:r w:rsidRPr="004B341B">
              <w:rPr>
                <w:sz w:val="22"/>
                <w:szCs w:val="22"/>
                <w:lang w:eastAsia="en-US"/>
              </w:rPr>
              <w:t>Possibilitar ao usuário a pesquisa dos tipos de situações dos convênios cadastrados, ao informar a descrição, demonstrando-os e ordenando-os por meio de listagem a informação da pesquisa, ensejando maior visibilidade das informações que o usuário necessitar.</w:t>
            </w:r>
          </w:p>
        </w:tc>
        <w:tc>
          <w:tcPr>
            <w:tcW w:w="0" w:type="auto"/>
          </w:tcPr>
          <w:p w14:paraId="0F8C976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9BC3074" w14:textId="77777777" w:rsidTr="00256504">
        <w:tc>
          <w:tcPr>
            <w:tcW w:w="0" w:type="auto"/>
          </w:tcPr>
          <w:p w14:paraId="6FEBE642"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47ED6A3C" w14:textId="77777777" w:rsidR="00DD74DC" w:rsidRPr="004B341B" w:rsidRDefault="00DD74DC" w:rsidP="00DD74DC">
            <w:pPr>
              <w:jc w:val="both"/>
              <w:rPr>
                <w:sz w:val="22"/>
                <w:szCs w:val="22"/>
                <w:lang w:eastAsia="en-US"/>
              </w:rPr>
            </w:pPr>
            <w:r w:rsidRPr="004B341B">
              <w:rPr>
                <w:sz w:val="22"/>
                <w:szCs w:val="22"/>
                <w:lang w:eastAsia="en-US"/>
              </w:rPr>
              <w:t xml:space="preserve">Permitir ao usuário realizar o cadastro de comprovantes que poderão ser vinculados a diversos cadastros do sistema, ao informar qual o tipo, o número e a série do comprovante, bem como, a data da emissão, o código de validação, o credor, o valor e uma descrição da finalidade </w:t>
            </w:r>
            <w:proofErr w:type="gramStart"/>
            <w:r w:rsidRPr="004B341B">
              <w:rPr>
                <w:sz w:val="22"/>
                <w:szCs w:val="22"/>
                <w:lang w:eastAsia="en-US"/>
              </w:rPr>
              <w:t>do mesmo</w:t>
            </w:r>
            <w:proofErr w:type="gramEnd"/>
            <w:r w:rsidRPr="004B341B">
              <w:rPr>
                <w:sz w:val="22"/>
                <w:szCs w:val="22"/>
                <w:lang w:eastAsia="en-US"/>
              </w:rPr>
              <w:t>.</w:t>
            </w:r>
          </w:p>
        </w:tc>
        <w:tc>
          <w:tcPr>
            <w:tcW w:w="0" w:type="auto"/>
          </w:tcPr>
          <w:p w14:paraId="7A116E2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A7D4145" w14:textId="77777777" w:rsidTr="00256504">
        <w:tc>
          <w:tcPr>
            <w:tcW w:w="0" w:type="auto"/>
          </w:tcPr>
          <w:p w14:paraId="139B9AE6"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53922B57" w14:textId="77777777" w:rsidR="00DD74DC" w:rsidRPr="004B341B" w:rsidRDefault="00DD74DC" w:rsidP="00DD74DC">
            <w:pPr>
              <w:jc w:val="both"/>
              <w:rPr>
                <w:sz w:val="22"/>
                <w:szCs w:val="22"/>
                <w:lang w:eastAsia="en-US"/>
              </w:rPr>
            </w:pPr>
            <w:r w:rsidRPr="004B341B">
              <w:rPr>
                <w:sz w:val="22"/>
                <w:szCs w:val="22"/>
                <w:lang w:eastAsia="en-US"/>
              </w:rPr>
              <w:t xml:space="preserve">Possibilitar a interação do usuário com o cadastro de comprovantes por meio da listagem, realizando operações de edições e exclusões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299594E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651BB9A" w14:textId="77777777" w:rsidTr="00256504">
        <w:tc>
          <w:tcPr>
            <w:tcW w:w="0" w:type="auto"/>
          </w:tcPr>
          <w:p w14:paraId="623DE37C"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7B4CE9B4" w14:textId="77777777" w:rsidR="00DD74DC" w:rsidRPr="004B341B" w:rsidRDefault="00DD74DC" w:rsidP="00DD74DC">
            <w:pPr>
              <w:jc w:val="both"/>
              <w:rPr>
                <w:sz w:val="22"/>
                <w:szCs w:val="22"/>
                <w:lang w:eastAsia="en-US"/>
              </w:rPr>
            </w:pPr>
            <w:r w:rsidRPr="004B341B">
              <w:rPr>
                <w:sz w:val="22"/>
                <w:szCs w:val="22"/>
                <w:lang w:eastAsia="en-US"/>
              </w:rPr>
              <w:t>Possibilitar ao usuário realizar a pesquisa dos comprovantes cadastrados, ao informar o respectivo convenente, seu CPF ou CNPJ, bem como, o número, o tipo ou a finalidade do comprovante demonstrando-os e ordenando-os por meio de listagem a informação da pesquisa, bem como, o valor bruto e líquido, ensejando maior visibilidade das informações que o usuário necessitar.</w:t>
            </w:r>
          </w:p>
        </w:tc>
        <w:tc>
          <w:tcPr>
            <w:tcW w:w="0" w:type="auto"/>
          </w:tcPr>
          <w:p w14:paraId="50AEA08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FD00AD0" w14:textId="77777777" w:rsidTr="00256504">
        <w:tc>
          <w:tcPr>
            <w:tcW w:w="0" w:type="auto"/>
          </w:tcPr>
          <w:p w14:paraId="1896EB40"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70CBA3BB" w14:textId="77777777" w:rsidR="00DD74DC" w:rsidRPr="004B341B" w:rsidRDefault="00DD74DC" w:rsidP="00DD74DC">
            <w:pPr>
              <w:jc w:val="both"/>
              <w:rPr>
                <w:sz w:val="22"/>
                <w:szCs w:val="22"/>
                <w:lang w:eastAsia="en-US"/>
              </w:rPr>
            </w:pPr>
            <w:r w:rsidRPr="004B341B">
              <w:rPr>
                <w:sz w:val="22"/>
                <w:szCs w:val="22"/>
                <w:lang w:eastAsia="en-US"/>
              </w:rPr>
              <w:t>Permitir o registro dos entes que são a representação jurídica da corporação que possui a licença do software, além da representação jurídica e legal da entidade em si, ao informar dados como a imagem do brasão da entidade, seu nome, CNPJ, sigla, natureza jurídica, seu endereço, bairro, município, número e CEP, os dados para contato como e-mail, site, telefone, fax, bem como, o horário de funcionamento do ente, a esfera governamental, o identificador de entidade RPPS e o fuso horário.</w:t>
            </w:r>
          </w:p>
        </w:tc>
        <w:tc>
          <w:tcPr>
            <w:tcW w:w="0" w:type="auto"/>
          </w:tcPr>
          <w:p w14:paraId="4F55209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6055DCB" w14:textId="77777777" w:rsidTr="00256504">
        <w:tc>
          <w:tcPr>
            <w:tcW w:w="0" w:type="auto"/>
          </w:tcPr>
          <w:p w14:paraId="3B3B8BC1"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766D3BCF" w14:textId="77777777" w:rsidR="00DD74DC" w:rsidRPr="004B341B" w:rsidRDefault="00DD74DC" w:rsidP="00DD74DC">
            <w:pPr>
              <w:jc w:val="both"/>
              <w:rPr>
                <w:sz w:val="22"/>
                <w:szCs w:val="22"/>
                <w:lang w:eastAsia="en-US"/>
              </w:rPr>
            </w:pPr>
            <w:r w:rsidRPr="004B341B">
              <w:rPr>
                <w:sz w:val="22"/>
                <w:szCs w:val="22"/>
                <w:lang w:eastAsia="en-US"/>
              </w:rPr>
              <w:t>Permitir ao usuário realizar o registro de certidões da entidade ao informar o número, o tipo da certidão, a data da emissão e validade.</w:t>
            </w:r>
          </w:p>
        </w:tc>
        <w:tc>
          <w:tcPr>
            <w:tcW w:w="0" w:type="auto"/>
          </w:tcPr>
          <w:p w14:paraId="579C661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F65713B" w14:textId="77777777" w:rsidTr="00256504">
        <w:tc>
          <w:tcPr>
            <w:tcW w:w="0" w:type="auto"/>
          </w:tcPr>
          <w:p w14:paraId="36EBFBA1"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162122E3" w14:textId="77777777" w:rsidR="00DD74DC" w:rsidRPr="004B341B" w:rsidRDefault="00DD74DC" w:rsidP="00DD74DC">
            <w:pPr>
              <w:jc w:val="both"/>
              <w:rPr>
                <w:sz w:val="22"/>
                <w:szCs w:val="22"/>
                <w:lang w:eastAsia="en-US"/>
              </w:rPr>
            </w:pPr>
            <w:r w:rsidRPr="004B341B">
              <w:rPr>
                <w:sz w:val="22"/>
                <w:szCs w:val="22"/>
                <w:lang w:eastAsia="en-US"/>
              </w:rPr>
              <w:t xml:space="preserve">Possibilitar a interação do usuário com o cadastro de certidões da entidade por meio da listagem, realizando operações de edições e exclusões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1044185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64FC42A" w14:textId="77777777" w:rsidTr="00256504">
        <w:tc>
          <w:tcPr>
            <w:tcW w:w="0" w:type="auto"/>
          </w:tcPr>
          <w:p w14:paraId="11B5B8CE"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037F7E8C" w14:textId="77777777" w:rsidR="00DD74DC" w:rsidRPr="004B341B" w:rsidRDefault="00DD74DC" w:rsidP="00DD74DC">
            <w:pPr>
              <w:jc w:val="both"/>
              <w:rPr>
                <w:sz w:val="22"/>
                <w:szCs w:val="22"/>
                <w:lang w:eastAsia="en-US"/>
              </w:rPr>
            </w:pPr>
            <w:r w:rsidRPr="004B341B">
              <w:rPr>
                <w:sz w:val="22"/>
                <w:szCs w:val="22"/>
                <w:lang w:eastAsia="en-US"/>
              </w:rPr>
              <w:t>Possibilitar ao usuário realizar a pesquisa das certidões da entidade cadastradas, ao informar o seu número e o tipo, demonstrando-os e ordenando-os por meio de listagem a informação da pesquisa, bem como, a data de emissão e validade, ensejando maior visibilidade das informações que o usuário necessitar.</w:t>
            </w:r>
          </w:p>
        </w:tc>
        <w:tc>
          <w:tcPr>
            <w:tcW w:w="0" w:type="auto"/>
          </w:tcPr>
          <w:p w14:paraId="4D266DD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51813C3" w14:textId="77777777" w:rsidTr="00256504">
        <w:tc>
          <w:tcPr>
            <w:tcW w:w="0" w:type="auto"/>
          </w:tcPr>
          <w:p w14:paraId="4D2565E9"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2EC36FA4" w14:textId="77777777" w:rsidR="00DD74DC" w:rsidRPr="004B341B" w:rsidRDefault="00DD74DC" w:rsidP="00DD74DC">
            <w:pPr>
              <w:jc w:val="both"/>
              <w:rPr>
                <w:sz w:val="22"/>
                <w:szCs w:val="22"/>
                <w:lang w:eastAsia="en-US"/>
              </w:rPr>
            </w:pPr>
            <w:r w:rsidRPr="004B341B">
              <w:rPr>
                <w:sz w:val="22"/>
                <w:szCs w:val="22"/>
                <w:lang w:eastAsia="en-US"/>
              </w:rPr>
              <w:t xml:space="preserve">Permitir ao usuário realizar o registro de certidões do convenente ou proponente, ao informar qual o nome </w:t>
            </w:r>
            <w:proofErr w:type="gramStart"/>
            <w:r w:rsidRPr="004B341B">
              <w:rPr>
                <w:sz w:val="22"/>
                <w:szCs w:val="22"/>
                <w:lang w:eastAsia="en-US"/>
              </w:rPr>
              <w:t>do mesmo</w:t>
            </w:r>
            <w:proofErr w:type="gramEnd"/>
            <w:r w:rsidRPr="004B341B">
              <w:rPr>
                <w:sz w:val="22"/>
                <w:szCs w:val="22"/>
                <w:lang w:eastAsia="en-US"/>
              </w:rPr>
              <w:t>, o número e o tipo da certidão, bem como, a data da emissão e validade.</w:t>
            </w:r>
          </w:p>
        </w:tc>
        <w:tc>
          <w:tcPr>
            <w:tcW w:w="0" w:type="auto"/>
          </w:tcPr>
          <w:p w14:paraId="1A9EB1C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577B54E" w14:textId="77777777" w:rsidTr="00256504">
        <w:tc>
          <w:tcPr>
            <w:tcW w:w="0" w:type="auto"/>
          </w:tcPr>
          <w:p w14:paraId="17BAF736"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7AAA7E26" w14:textId="77777777" w:rsidR="00DD74DC" w:rsidRPr="004B341B" w:rsidRDefault="00DD74DC" w:rsidP="00DD74DC">
            <w:pPr>
              <w:jc w:val="both"/>
              <w:rPr>
                <w:sz w:val="22"/>
                <w:szCs w:val="22"/>
                <w:lang w:eastAsia="en-US"/>
              </w:rPr>
            </w:pPr>
            <w:r w:rsidRPr="004B341B">
              <w:rPr>
                <w:sz w:val="22"/>
                <w:szCs w:val="22"/>
                <w:lang w:eastAsia="en-US"/>
              </w:rPr>
              <w:t xml:space="preserve">Possibilitar a interação do usuário com o cadastro de certidões de convenentes por meio da listagem, realizando operações de edições e exclusões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79B6661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A9A606C" w14:textId="77777777" w:rsidTr="00256504">
        <w:tc>
          <w:tcPr>
            <w:tcW w:w="0" w:type="auto"/>
          </w:tcPr>
          <w:p w14:paraId="3C7364A7" w14:textId="77777777" w:rsidR="00DD74DC" w:rsidRPr="004B341B" w:rsidRDefault="00DD74DC" w:rsidP="00DD74DC">
            <w:pPr>
              <w:jc w:val="both"/>
              <w:rPr>
                <w:sz w:val="22"/>
                <w:szCs w:val="22"/>
                <w:lang w:eastAsia="en-US"/>
              </w:rPr>
            </w:pPr>
            <w:r w:rsidRPr="004B341B">
              <w:rPr>
                <w:sz w:val="22"/>
                <w:szCs w:val="22"/>
                <w:lang w:eastAsia="en-US"/>
              </w:rPr>
              <w:lastRenderedPageBreak/>
              <w:t>34</w:t>
            </w:r>
          </w:p>
        </w:tc>
        <w:tc>
          <w:tcPr>
            <w:tcW w:w="0" w:type="auto"/>
          </w:tcPr>
          <w:p w14:paraId="31E9230D" w14:textId="77777777" w:rsidR="00DD74DC" w:rsidRPr="004B341B" w:rsidRDefault="00DD74DC" w:rsidP="00DD74DC">
            <w:pPr>
              <w:jc w:val="both"/>
              <w:rPr>
                <w:sz w:val="22"/>
                <w:szCs w:val="22"/>
                <w:lang w:eastAsia="en-US"/>
              </w:rPr>
            </w:pPr>
            <w:r w:rsidRPr="004B341B">
              <w:rPr>
                <w:sz w:val="22"/>
                <w:szCs w:val="22"/>
                <w:lang w:eastAsia="en-US"/>
              </w:rPr>
              <w:t>Possibilitar ao usuário realizar a pesquisa das certidões de convenentes cadastradas, ao informar o respectivo convenente, o número da certidão e o tipo, demonstrando-os e ordenando-os por meio de listagem a informação da pesquisa, bem como, a data de emissão e validade, ensejando maior visibilidade das informações que o usuário necessitar.</w:t>
            </w:r>
          </w:p>
        </w:tc>
        <w:tc>
          <w:tcPr>
            <w:tcW w:w="0" w:type="auto"/>
          </w:tcPr>
          <w:p w14:paraId="57F26F0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FE9E4F3" w14:textId="77777777" w:rsidTr="00256504">
        <w:tc>
          <w:tcPr>
            <w:tcW w:w="0" w:type="auto"/>
          </w:tcPr>
          <w:p w14:paraId="5F71D2E5"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2CB475DB" w14:textId="77777777" w:rsidR="00DD74DC" w:rsidRPr="004B341B" w:rsidRDefault="00DD74DC" w:rsidP="00DD74DC">
            <w:pPr>
              <w:jc w:val="both"/>
              <w:rPr>
                <w:sz w:val="22"/>
                <w:szCs w:val="22"/>
                <w:lang w:eastAsia="en-US"/>
              </w:rPr>
            </w:pPr>
            <w:r w:rsidRPr="004B341B">
              <w:rPr>
                <w:sz w:val="22"/>
                <w:szCs w:val="22"/>
                <w:lang w:eastAsia="en-US"/>
              </w:rPr>
              <w:t>Permitir ao usuário realizar o registro de concedentes ao informar o nome, o CPF ou CNPJ, bem como, a esfera administrativa a qual faz parte, seja Federal, Estadual, Municipal ou Não Governamental, integrando os dados cadastrais com o cadastro único de pessoas.</w:t>
            </w:r>
          </w:p>
        </w:tc>
        <w:tc>
          <w:tcPr>
            <w:tcW w:w="0" w:type="auto"/>
          </w:tcPr>
          <w:p w14:paraId="221A242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F9537BA" w14:textId="77777777" w:rsidTr="00256504">
        <w:tc>
          <w:tcPr>
            <w:tcW w:w="0" w:type="auto"/>
          </w:tcPr>
          <w:p w14:paraId="2B0136FD"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68A75349" w14:textId="77777777" w:rsidR="00DD74DC" w:rsidRPr="004B341B" w:rsidRDefault="00DD74DC" w:rsidP="00DD74DC">
            <w:pPr>
              <w:jc w:val="both"/>
              <w:rPr>
                <w:sz w:val="22"/>
                <w:szCs w:val="22"/>
                <w:lang w:eastAsia="en-US"/>
              </w:rPr>
            </w:pPr>
            <w:r w:rsidRPr="004B341B">
              <w:rPr>
                <w:sz w:val="22"/>
                <w:szCs w:val="22"/>
                <w:lang w:eastAsia="en-US"/>
              </w:rPr>
              <w:t xml:space="preserve">Possibilitar a interação do usuário com o cadastro de concedentes por meio da listagem, realizando operações de edições e exclusões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76330D6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1B2B630" w14:textId="77777777" w:rsidTr="00256504">
        <w:tc>
          <w:tcPr>
            <w:tcW w:w="0" w:type="auto"/>
          </w:tcPr>
          <w:p w14:paraId="3A87AD38"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020CFE3C" w14:textId="77777777" w:rsidR="00DD74DC" w:rsidRPr="004B341B" w:rsidRDefault="00DD74DC" w:rsidP="00DD74DC">
            <w:pPr>
              <w:jc w:val="both"/>
              <w:rPr>
                <w:sz w:val="22"/>
                <w:szCs w:val="22"/>
                <w:lang w:eastAsia="en-US"/>
              </w:rPr>
            </w:pPr>
            <w:r w:rsidRPr="004B341B">
              <w:rPr>
                <w:sz w:val="22"/>
                <w:szCs w:val="22"/>
                <w:lang w:eastAsia="en-US"/>
              </w:rPr>
              <w:t>Possibilitar ao usuário realizar a pesquisa das concedentes cadastradas, ao informar o seu nome, CPF ou CNPJ, demonstrando-os e ordenando-os por meio de listagem a informação da pesquisa, bem como, se é uma pessoa do tipo jurídica ou física, ensejando maior visibilidade das informações que o usuário necessitar.</w:t>
            </w:r>
          </w:p>
        </w:tc>
        <w:tc>
          <w:tcPr>
            <w:tcW w:w="0" w:type="auto"/>
          </w:tcPr>
          <w:p w14:paraId="478202D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BE1B6A6" w14:textId="77777777" w:rsidTr="00256504">
        <w:tc>
          <w:tcPr>
            <w:tcW w:w="0" w:type="auto"/>
          </w:tcPr>
          <w:p w14:paraId="20042B01"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5AF2777D" w14:textId="77777777" w:rsidR="00DD74DC" w:rsidRPr="004B341B" w:rsidRDefault="00DD74DC" w:rsidP="00DD74DC">
            <w:pPr>
              <w:jc w:val="both"/>
              <w:rPr>
                <w:sz w:val="22"/>
                <w:szCs w:val="22"/>
                <w:lang w:eastAsia="en-US"/>
              </w:rPr>
            </w:pPr>
            <w:r w:rsidRPr="004B341B">
              <w:rPr>
                <w:sz w:val="22"/>
                <w:szCs w:val="22"/>
                <w:lang w:eastAsia="en-US"/>
              </w:rPr>
              <w:t>Permitir ao usuário realizar o registro de convenentes ao informar o nome, o CPF ou CNPJ, integrando os dados cadastrais com o cadastro único de pessoas.</w:t>
            </w:r>
          </w:p>
        </w:tc>
        <w:tc>
          <w:tcPr>
            <w:tcW w:w="0" w:type="auto"/>
          </w:tcPr>
          <w:p w14:paraId="22DEE41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3EFE256" w14:textId="77777777" w:rsidTr="00256504">
        <w:tc>
          <w:tcPr>
            <w:tcW w:w="0" w:type="auto"/>
          </w:tcPr>
          <w:p w14:paraId="7D28EC25"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25F85296" w14:textId="77777777" w:rsidR="00DD74DC" w:rsidRPr="004B341B" w:rsidRDefault="00DD74DC" w:rsidP="00DD74DC">
            <w:pPr>
              <w:jc w:val="both"/>
              <w:rPr>
                <w:sz w:val="22"/>
                <w:szCs w:val="22"/>
                <w:lang w:eastAsia="en-US"/>
              </w:rPr>
            </w:pPr>
            <w:r w:rsidRPr="004B341B">
              <w:rPr>
                <w:sz w:val="22"/>
                <w:szCs w:val="22"/>
                <w:lang w:eastAsia="en-US"/>
              </w:rPr>
              <w:t xml:space="preserve">Possibilitar a interação do usuário com o cadastro de convenentes por meio da listagem, realizando operações de edições e exclusões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428503C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A3CF0D1" w14:textId="77777777" w:rsidTr="00256504">
        <w:tc>
          <w:tcPr>
            <w:tcW w:w="0" w:type="auto"/>
          </w:tcPr>
          <w:p w14:paraId="24CAB152"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0F01537C" w14:textId="77777777" w:rsidR="00DD74DC" w:rsidRPr="004B341B" w:rsidRDefault="00DD74DC" w:rsidP="00DD74DC">
            <w:pPr>
              <w:jc w:val="both"/>
              <w:rPr>
                <w:sz w:val="22"/>
                <w:szCs w:val="22"/>
                <w:lang w:eastAsia="en-US"/>
              </w:rPr>
            </w:pPr>
            <w:r w:rsidRPr="004B341B">
              <w:rPr>
                <w:sz w:val="22"/>
                <w:szCs w:val="22"/>
                <w:lang w:eastAsia="en-US"/>
              </w:rPr>
              <w:t>Possibilitar ao usuário realizar a pesquisa dos convenentes cadastrados, ao informar o seu nome, CPF ou CNPJ, demonstrando-os e ordenando-os por meio de listagem a informação da pesquisa, bem como, se é uma pessoa do tipo jurídica ou física, ensejando maior visibilidade das informações que o usuário necessitar.</w:t>
            </w:r>
          </w:p>
        </w:tc>
        <w:tc>
          <w:tcPr>
            <w:tcW w:w="0" w:type="auto"/>
          </w:tcPr>
          <w:p w14:paraId="40EC747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796DBE3" w14:textId="77777777" w:rsidTr="00256504">
        <w:tc>
          <w:tcPr>
            <w:tcW w:w="0" w:type="auto"/>
          </w:tcPr>
          <w:p w14:paraId="1EEF57DF"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5F0AC699" w14:textId="77777777" w:rsidR="00DD74DC" w:rsidRPr="004B341B" w:rsidRDefault="00DD74DC" w:rsidP="00DD74DC">
            <w:pPr>
              <w:jc w:val="both"/>
              <w:rPr>
                <w:sz w:val="22"/>
                <w:szCs w:val="22"/>
                <w:lang w:eastAsia="en-US"/>
              </w:rPr>
            </w:pPr>
            <w:r w:rsidRPr="004B341B">
              <w:rPr>
                <w:sz w:val="22"/>
                <w:szCs w:val="22"/>
                <w:lang w:eastAsia="en-US"/>
              </w:rPr>
              <w:t>Permitir ao usuário selecionar outra entidade sem a necessidade de logout do sistema.</w:t>
            </w:r>
          </w:p>
        </w:tc>
        <w:tc>
          <w:tcPr>
            <w:tcW w:w="0" w:type="auto"/>
          </w:tcPr>
          <w:p w14:paraId="3B71CB7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7B5107C" w14:textId="77777777" w:rsidTr="00256504">
        <w:tc>
          <w:tcPr>
            <w:tcW w:w="0" w:type="auto"/>
          </w:tcPr>
          <w:p w14:paraId="117E5687"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36CA4253" w14:textId="77777777" w:rsidR="00DD74DC" w:rsidRPr="004B341B" w:rsidRDefault="00DD74DC" w:rsidP="00DD74DC">
            <w:pPr>
              <w:jc w:val="both"/>
              <w:rPr>
                <w:sz w:val="22"/>
                <w:szCs w:val="22"/>
                <w:lang w:eastAsia="en-US"/>
              </w:rPr>
            </w:pPr>
            <w:r w:rsidRPr="004B341B">
              <w:rPr>
                <w:sz w:val="22"/>
                <w:szCs w:val="22"/>
                <w:lang w:eastAsia="en-US"/>
              </w:rPr>
              <w:t>Permitir ao usuário o acesso a outros sistemas sem a necessidade de logout do sistema e refazer login em outro.</w:t>
            </w:r>
          </w:p>
        </w:tc>
        <w:tc>
          <w:tcPr>
            <w:tcW w:w="0" w:type="auto"/>
          </w:tcPr>
          <w:p w14:paraId="085F365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F6CDE2E" w14:textId="77777777" w:rsidTr="00256504">
        <w:tc>
          <w:tcPr>
            <w:tcW w:w="0" w:type="auto"/>
          </w:tcPr>
          <w:p w14:paraId="08462D35"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0740FAA9" w14:textId="77777777" w:rsidR="00DD74DC" w:rsidRPr="004B341B" w:rsidRDefault="00DD74DC" w:rsidP="00DD74DC">
            <w:pPr>
              <w:jc w:val="both"/>
              <w:rPr>
                <w:sz w:val="22"/>
                <w:szCs w:val="22"/>
                <w:lang w:eastAsia="en-US"/>
              </w:rPr>
            </w:pPr>
            <w:r w:rsidRPr="004B341B">
              <w:rPr>
                <w:sz w:val="22"/>
                <w:szCs w:val="22"/>
                <w:lang w:eastAsia="en-US"/>
              </w:rPr>
              <w:t>Possibilitar o usuário incluir novos campos nos principais cadastros do sistema, podendo selecionar o tipo de dado que pode ser Área de Texto, CNPJ, CPF, Data, Data/Hora, E-Mail, Hora, Inteiro, Lista de seleção, Múltipla Seleção, Telefone, Texto e Valor (Fracionário), descrição, tamanho, dica de preenchimento quando o tipo de dado exigir e ainda indicar se ele é de preenchimento obrigatório ou não. Possibilitar também o agrupamento destes dados e a sua publicação entre as entidades.</w:t>
            </w:r>
          </w:p>
        </w:tc>
        <w:tc>
          <w:tcPr>
            <w:tcW w:w="0" w:type="auto"/>
          </w:tcPr>
          <w:p w14:paraId="62DCE5E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F27F92D" w14:textId="77777777" w:rsidTr="00256504">
        <w:tc>
          <w:tcPr>
            <w:tcW w:w="0" w:type="auto"/>
          </w:tcPr>
          <w:p w14:paraId="1E946FF1"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3F97333D" w14:textId="77777777" w:rsidR="00DD74DC" w:rsidRPr="004B341B" w:rsidRDefault="00DD74DC" w:rsidP="00DD74DC">
            <w:pPr>
              <w:jc w:val="both"/>
              <w:rPr>
                <w:sz w:val="22"/>
                <w:szCs w:val="22"/>
                <w:lang w:eastAsia="en-US"/>
              </w:rPr>
            </w:pPr>
            <w:r w:rsidRPr="004B341B">
              <w:rPr>
                <w:sz w:val="22"/>
                <w:szCs w:val="22"/>
                <w:lang w:eastAsia="en-US"/>
              </w:rPr>
              <w:t>Permitir ao administrador definir as configurações de permissões para os acessos às funcionalidades do sistema da entidade, identificando se o usuário possui autorização para acesso, criação, edição ou exclusão de dados.</w:t>
            </w:r>
          </w:p>
        </w:tc>
        <w:tc>
          <w:tcPr>
            <w:tcW w:w="0" w:type="auto"/>
          </w:tcPr>
          <w:p w14:paraId="269577F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3F29C49" w14:textId="77777777" w:rsidTr="00256504">
        <w:tc>
          <w:tcPr>
            <w:tcW w:w="0" w:type="auto"/>
          </w:tcPr>
          <w:p w14:paraId="4B8F00E6" w14:textId="77777777" w:rsidR="00DD74DC" w:rsidRPr="004B341B" w:rsidRDefault="00DD74DC" w:rsidP="00DD74DC">
            <w:pPr>
              <w:jc w:val="both"/>
              <w:rPr>
                <w:sz w:val="22"/>
                <w:szCs w:val="22"/>
                <w:lang w:eastAsia="en-US"/>
              </w:rPr>
            </w:pPr>
            <w:r w:rsidRPr="004B341B">
              <w:rPr>
                <w:sz w:val="22"/>
                <w:szCs w:val="22"/>
                <w:lang w:eastAsia="en-US"/>
              </w:rPr>
              <w:t>45</w:t>
            </w:r>
          </w:p>
        </w:tc>
        <w:tc>
          <w:tcPr>
            <w:tcW w:w="0" w:type="auto"/>
          </w:tcPr>
          <w:p w14:paraId="48225152" w14:textId="77777777" w:rsidR="00DD74DC" w:rsidRPr="004B341B" w:rsidRDefault="00DD74DC" w:rsidP="00DD74DC">
            <w:pPr>
              <w:jc w:val="both"/>
              <w:rPr>
                <w:sz w:val="22"/>
                <w:szCs w:val="22"/>
                <w:lang w:eastAsia="en-US"/>
              </w:rPr>
            </w:pPr>
            <w:r w:rsidRPr="004B341B">
              <w:rPr>
                <w:sz w:val="22"/>
                <w:szCs w:val="22"/>
                <w:lang w:eastAsia="en-US"/>
              </w:rPr>
              <w:t>Permitir a construção de várias interações com usuário como validações, notificações, envio de e-mail etc., mostradas durante a operacionalização de funcionalidades, objetivando alertá-lo ou comunicá-lo.</w:t>
            </w:r>
          </w:p>
        </w:tc>
        <w:tc>
          <w:tcPr>
            <w:tcW w:w="0" w:type="auto"/>
          </w:tcPr>
          <w:p w14:paraId="6796817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3B34AF4" w14:textId="77777777" w:rsidTr="00256504">
        <w:tc>
          <w:tcPr>
            <w:tcW w:w="0" w:type="auto"/>
          </w:tcPr>
          <w:p w14:paraId="5D626A5E"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23978DCA" w14:textId="77777777" w:rsidR="00DD74DC" w:rsidRPr="004B341B" w:rsidRDefault="00DD74DC" w:rsidP="00DD74DC">
            <w:pPr>
              <w:jc w:val="both"/>
              <w:rPr>
                <w:sz w:val="22"/>
                <w:szCs w:val="22"/>
                <w:lang w:eastAsia="en-US"/>
              </w:rPr>
            </w:pPr>
            <w:r w:rsidRPr="004B341B">
              <w:rPr>
                <w:sz w:val="22"/>
                <w:szCs w:val="22"/>
                <w:lang w:eastAsia="en-US"/>
              </w:rPr>
              <w:t>Permitir a construção de relatórios personalizados com base nos registros da funcionalidade, possibilitando sua configuração por meio da divisão dos dados em grupos, bem como a realização de cálculos e totalizadores, disponibilizando a informação conforme a necessidade do ente.</w:t>
            </w:r>
          </w:p>
        </w:tc>
        <w:tc>
          <w:tcPr>
            <w:tcW w:w="0" w:type="auto"/>
          </w:tcPr>
          <w:p w14:paraId="0827389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5C3F2FF" w14:textId="77777777" w:rsidTr="00256504">
        <w:tc>
          <w:tcPr>
            <w:tcW w:w="0" w:type="auto"/>
          </w:tcPr>
          <w:p w14:paraId="704F58C4"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2F0D4726" w14:textId="77777777" w:rsidR="00DD74DC" w:rsidRPr="004B341B" w:rsidRDefault="00DD74DC" w:rsidP="00DD74DC">
            <w:pPr>
              <w:jc w:val="both"/>
              <w:rPr>
                <w:sz w:val="22"/>
                <w:szCs w:val="22"/>
                <w:lang w:eastAsia="en-US"/>
              </w:rPr>
            </w:pPr>
            <w:r w:rsidRPr="004B341B">
              <w:rPr>
                <w:sz w:val="22"/>
                <w:szCs w:val="22"/>
                <w:lang w:eastAsia="en-US"/>
              </w:rPr>
              <w:t>Permitir a construção de uma linguagem unificada por meio do programa de scripts, possibilitando a realização de diversas operações que podem gerar saída dos dados ou processar alguma entrada de dados para uma funcionalidade.</w:t>
            </w:r>
          </w:p>
        </w:tc>
        <w:tc>
          <w:tcPr>
            <w:tcW w:w="0" w:type="auto"/>
          </w:tcPr>
          <w:p w14:paraId="2B6F3EA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062B5B3" w14:textId="77777777" w:rsidTr="00256504">
        <w:tc>
          <w:tcPr>
            <w:tcW w:w="0" w:type="auto"/>
          </w:tcPr>
          <w:p w14:paraId="294E086A" w14:textId="77777777" w:rsidR="00DD74DC" w:rsidRPr="004B341B" w:rsidRDefault="00DD74DC" w:rsidP="00DD74DC">
            <w:pPr>
              <w:jc w:val="both"/>
              <w:rPr>
                <w:sz w:val="22"/>
                <w:szCs w:val="22"/>
                <w:lang w:eastAsia="en-US"/>
              </w:rPr>
            </w:pPr>
            <w:r w:rsidRPr="004B341B">
              <w:rPr>
                <w:sz w:val="22"/>
                <w:szCs w:val="22"/>
                <w:lang w:eastAsia="en-US"/>
              </w:rPr>
              <w:t>48</w:t>
            </w:r>
          </w:p>
        </w:tc>
        <w:tc>
          <w:tcPr>
            <w:tcW w:w="0" w:type="auto"/>
          </w:tcPr>
          <w:p w14:paraId="31A593F0" w14:textId="77777777" w:rsidR="00DD74DC" w:rsidRPr="004B341B" w:rsidRDefault="00DD74DC" w:rsidP="00DD74DC">
            <w:pPr>
              <w:jc w:val="both"/>
              <w:rPr>
                <w:sz w:val="22"/>
                <w:szCs w:val="22"/>
                <w:lang w:eastAsia="en-US"/>
              </w:rPr>
            </w:pPr>
            <w:r w:rsidRPr="004B341B">
              <w:rPr>
                <w:sz w:val="22"/>
                <w:szCs w:val="22"/>
                <w:lang w:eastAsia="en-US"/>
              </w:rPr>
              <w:t xml:space="preserve">Possibilitar ao usuário realizar a prestação de contas de convênios recebidos de forma ágil, por meio de informações básicas como a data da respectiva prestação e o valor </w:t>
            </w:r>
            <w:proofErr w:type="gramStart"/>
            <w:r w:rsidRPr="004B341B">
              <w:rPr>
                <w:sz w:val="22"/>
                <w:szCs w:val="22"/>
                <w:lang w:eastAsia="en-US"/>
              </w:rPr>
              <w:t>da mesma</w:t>
            </w:r>
            <w:proofErr w:type="gramEnd"/>
            <w:r w:rsidRPr="004B341B">
              <w:rPr>
                <w:sz w:val="22"/>
                <w:szCs w:val="22"/>
                <w:lang w:eastAsia="en-US"/>
              </w:rPr>
              <w:t>, o valor do rendimento da aplicação, bem como, o devolvido.</w:t>
            </w:r>
          </w:p>
        </w:tc>
        <w:tc>
          <w:tcPr>
            <w:tcW w:w="0" w:type="auto"/>
          </w:tcPr>
          <w:p w14:paraId="3829385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E05031D" w14:textId="77777777" w:rsidTr="00256504">
        <w:tc>
          <w:tcPr>
            <w:tcW w:w="0" w:type="auto"/>
          </w:tcPr>
          <w:p w14:paraId="05E15CF0" w14:textId="77777777" w:rsidR="00DD74DC" w:rsidRPr="004B341B" w:rsidRDefault="00DD74DC" w:rsidP="00DD74DC">
            <w:pPr>
              <w:jc w:val="both"/>
              <w:rPr>
                <w:sz w:val="22"/>
                <w:szCs w:val="22"/>
                <w:lang w:eastAsia="en-US"/>
              </w:rPr>
            </w:pPr>
            <w:r w:rsidRPr="004B341B">
              <w:rPr>
                <w:sz w:val="22"/>
                <w:szCs w:val="22"/>
                <w:lang w:eastAsia="en-US"/>
              </w:rPr>
              <w:t>49</w:t>
            </w:r>
          </w:p>
        </w:tc>
        <w:tc>
          <w:tcPr>
            <w:tcW w:w="0" w:type="auto"/>
          </w:tcPr>
          <w:p w14:paraId="31B70C8D" w14:textId="77777777" w:rsidR="00DD74DC" w:rsidRPr="004B341B" w:rsidRDefault="00DD74DC" w:rsidP="00DD74DC">
            <w:pPr>
              <w:jc w:val="both"/>
              <w:rPr>
                <w:sz w:val="22"/>
                <w:szCs w:val="22"/>
                <w:lang w:eastAsia="en-US"/>
              </w:rPr>
            </w:pPr>
            <w:r w:rsidRPr="004B341B">
              <w:rPr>
                <w:sz w:val="22"/>
                <w:szCs w:val="22"/>
                <w:lang w:eastAsia="en-US"/>
              </w:rPr>
              <w:t xml:space="preserve">Possibilitar ao usuário realizar a inclusão de aditivos a convênios recebidos de forma ágil e flexível, ao informar o número e tipo do aditivo, a data da assinatura </w:t>
            </w:r>
            <w:r w:rsidRPr="004B341B">
              <w:rPr>
                <w:sz w:val="22"/>
                <w:szCs w:val="22"/>
                <w:lang w:eastAsia="en-US"/>
              </w:rPr>
              <w:lastRenderedPageBreak/>
              <w:t>e do término, o valor decrescido no repasse e na contrapartida, bem como, o valor global do decréscimo e justificativa.</w:t>
            </w:r>
          </w:p>
        </w:tc>
        <w:tc>
          <w:tcPr>
            <w:tcW w:w="0" w:type="auto"/>
          </w:tcPr>
          <w:p w14:paraId="56693AE3"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1F7F0A13" w14:textId="77777777" w:rsidTr="00256504">
        <w:tc>
          <w:tcPr>
            <w:tcW w:w="0" w:type="auto"/>
          </w:tcPr>
          <w:p w14:paraId="4155318C" w14:textId="77777777" w:rsidR="00DD74DC" w:rsidRPr="004B341B" w:rsidRDefault="00DD74DC" w:rsidP="00DD74DC">
            <w:pPr>
              <w:jc w:val="both"/>
              <w:rPr>
                <w:sz w:val="22"/>
                <w:szCs w:val="22"/>
                <w:lang w:eastAsia="en-US"/>
              </w:rPr>
            </w:pPr>
            <w:r w:rsidRPr="004B341B">
              <w:rPr>
                <w:sz w:val="22"/>
                <w:szCs w:val="22"/>
                <w:lang w:eastAsia="en-US"/>
              </w:rPr>
              <w:t>50</w:t>
            </w:r>
          </w:p>
        </w:tc>
        <w:tc>
          <w:tcPr>
            <w:tcW w:w="0" w:type="auto"/>
          </w:tcPr>
          <w:p w14:paraId="7C5AA2AB" w14:textId="77777777" w:rsidR="00DD74DC" w:rsidRPr="004B341B" w:rsidRDefault="00DD74DC" w:rsidP="00DD74DC">
            <w:pPr>
              <w:jc w:val="both"/>
              <w:rPr>
                <w:sz w:val="22"/>
                <w:szCs w:val="22"/>
                <w:lang w:eastAsia="en-US"/>
              </w:rPr>
            </w:pPr>
            <w:r w:rsidRPr="004B341B">
              <w:rPr>
                <w:sz w:val="22"/>
                <w:szCs w:val="22"/>
                <w:lang w:eastAsia="en-US"/>
              </w:rPr>
              <w:t>Possibilitar ao usuário realizar atualizações das situações que o convênio se encontra, de forma flexível ao permitir a definição do tipo da situação, data e observações ou motivos.</w:t>
            </w:r>
          </w:p>
        </w:tc>
        <w:tc>
          <w:tcPr>
            <w:tcW w:w="0" w:type="auto"/>
          </w:tcPr>
          <w:p w14:paraId="3C1F800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0BBDC1A" w14:textId="77777777" w:rsidTr="00256504">
        <w:tc>
          <w:tcPr>
            <w:tcW w:w="0" w:type="auto"/>
          </w:tcPr>
          <w:p w14:paraId="67B22E9A" w14:textId="77777777" w:rsidR="00DD74DC" w:rsidRPr="004B341B" w:rsidRDefault="00DD74DC" w:rsidP="00DD74DC">
            <w:pPr>
              <w:jc w:val="both"/>
              <w:rPr>
                <w:sz w:val="22"/>
                <w:szCs w:val="22"/>
                <w:lang w:eastAsia="en-US"/>
              </w:rPr>
            </w:pPr>
            <w:r w:rsidRPr="004B341B">
              <w:rPr>
                <w:sz w:val="22"/>
                <w:szCs w:val="22"/>
                <w:lang w:eastAsia="en-US"/>
              </w:rPr>
              <w:t>51</w:t>
            </w:r>
          </w:p>
        </w:tc>
        <w:tc>
          <w:tcPr>
            <w:tcW w:w="0" w:type="auto"/>
          </w:tcPr>
          <w:p w14:paraId="39B2B086" w14:textId="77777777" w:rsidR="00DD74DC" w:rsidRPr="004B341B" w:rsidRDefault="00DD74DC" w:rsidP="00DD74DC">
            <w:pPr>
              <w:jc w:val="both"/>
              <w:rPr>
                <w:sz w:val="22"/>
                <w:szCs w:val="22"/>
                <w:lang w:eastAsia="en-US"/>
              </w:rPr>
            </w:pPr>
            <w:r w:rsidRPr="004B341B">
              <w:rPr>
                <w:sz w:val="22"/>
                <w:szCs w:val="22"/>
                <w:lang w:eastAsia="en-US"/>
              </w:rPr>
              <w:t>Permitir ao usuário realizar o cadastro dos convênios recebidos ao informar o número do respectivo convênio, o valor do repasse, da contrapartida e o global, o referente objeto, o período, a data da assinatura, a conta bancária, qual a modalidade do respectivo convênio, a concedente, as certidões emitidas, bem como, o(s) responsável(eis) e o recurso, bem como o Ato autorizativo e Ato de publicação. Esse cadastro relaciona-se com outros, oferecendo flexibilidade da modalidade, como por exemplo, os registros de concedentes, certidões e responsáveis, tanto quanto, acompanha a situação do convênio até sua conclusão em formato workflow.</w:t>
            </w:r>
          </w:p>
        </w:tc>
        <w:tc>
          <w:tcPr>
            <w:tcW w:w="0" w:type="auto"/>
          </w:tcPr>
          <w:p w14:paraId="172AD1B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28CF121" w14:textId="77777777" w:rsidTr="00256504">
        <w:tc>
          <w:tcPr>
            <w:tcW w:w="0" w:type="auto"/>
          </w:tcPr>
          <w:p w14:paraId="21F7B900" w14:textId="77777777" w:rsidR="00DD74DC" w:rsidRPr="004B341B" w:rsidRDefault="00DD74DC" w:rsidP="00DD74DC">
            <w:pPr>
              <w:jc w:val="both"/>
              <w:rPr>
                <w:sz w:val="22"/>
                <w:szCs w:val="22"/>
                <w:lang w:eastAsia="en-US"/>
              </w:rPr>
            </w:pPr>
            <w:r w:rsidRPr="004B341B">
              <w:rPr>
                <w:sz w:val="22"/>
                <w:szCs w:val="22"/>
                <w:lang w:eastAsia="en-US"/>
              </w:rPr>
              <w:t>52</w:t>
            </w:r>
          </w:p>
        </w:tc>
        <w:tc>
          <w:tcPr>
            <w:tcW w:w="0" w:type="auto"/>
          </w:tcPr>
          <w:p w14:paraId="3780E987" w14:textId="77777777" w:rsidR="00DD74DC" w:rsidRPr="004B341B" w:rsidRDefault="00DD74DC" w:rsidP="00DD74DC">
            <w:pPr>
              <w:jc w:val="both"/>
              <w:rPr>
                <w:sz w:val="22"/>
                <w:szCs w:val="22"/>
                <w:lang w:eastAsia="en-US"/>
              </w:rPr>
            </w:pPr>
            <w:r w:rsidRPr="004B341B">
              <w:rPr>
                <w:sz w:val="22"/>
                <w:szCs w:val="22"/>
                <w:lang w:eastAsia="en-US"/>
              </w:rPr>
              <w:t xml:space="preserve">Possibilitar ao usuário realizar pesquisar dos convênios recebidos cadastrados ao informar respectivo convênio, seu objeto ou situação </w:t>
            </w:r>
            <w:proofErr w:type="gramStart"/>
            <w:r w:rsidRPr="004B341B">
              <w:rPr>
                <w:sz w:val="22"/>
                <w:szCs w:val="22"/>
                <w:lang w:eastAsia="en-US"/>
              </w:rPr>
              <w:t>do mesmo</w:t>
            </w:r>
            <w:proofErr w:type="gramEnd"/>
            <w:r w:rsidRPr="004B341B">
              <w:rPr>
                <w:sz w:val="22"/>
                <w:szCs w:val="22"/>
                <w:lang w:eastAsia="en-US"/>
              </w:rPr>
              <w:t xml:space="preserve">, o aditivo, sua justificativa ou situação </w:t>
            </w:r>
            <w:proofErr w:type="gramStart"/>
            <w:r w:rsidRPr="004B341B">
              <w:rPr>
                <w:sz w:val="22"/>
                <w:szCs w:val="22"/>
                <w:lang w:eastAsia="en-US"/>
              </w:rPr>
              <w:t>do mesmo</w:t>
            </w:r>
            <w:proofErr w:type="gramEnd"/>
            <w:r w:rsidRPr="004B341B">
              <w:rPr>
                <w:sz w:val="22"/>
                <w:szCs w:val="22"/>
                <w:lang w:eastAsia="en-US"/>
              </w:rPr>
              <w:t>, demonstrando-os e ordenando-os por meio de listagem as informações do registro, ensejando maior visibilidade das informações que o usuário necessitar.</w:t>
            </w:r>
          </w:p>
        </w:tc>
        <w:tc>
          <w:tcPr>
            <w:tcW w:w="0" w:type="auto"/>
          </w:tcPr>
          <w:p w14:paraId="678BA02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B5E321A" w14:textId="77777777" w:rsidTr="00256504">
        <w:tc>
          <w:tcPr>
            <w:tcW w:w="0" w:type="auto"/>
          </w:tcPr>
          <w:p w14:paraId="240B78D3" w14:textId="77777777" w:rsidR="00DD74DC" w:rsidRPr="004B341B" w:rsidRDefault="00DD74DC" w:rsidP="00DD74DC">
            <w:pPr>
              <w:jc w:val="both"/>
              <w:rPr>
                <w:sz w:val="22"/>
                <w:szCs w:val="22"/>
                <w:lang w:eastAsia="en-US"/>
              </w:rPr>
            </w:pPr>
            <w:r w:rsidRPr="004B341B">
              <w:rPr>
                <w:sz w:val="22"/>
                <w:szCs w:val="22"/>
                <w:lang w:eastAsia="en-US"/>
              </w:rPr>
              <w:t>53</w:t>
            </w:r>
          </w:p>
        </w:tc>
        <w:tc>
          <w:tcPr>
            <w:tcW w:w="0" w:type="auto"/>
          </w:tcPr>
          <w:p w14:paraId="6726F79D" w14:textId="77777777" w:rsidR="00DD74DC" w:rsidRPr="004B341B" w:rsidRDefault="00DD74DC" w:rsidP="00DD74DC">
            <w:pPr>
              <w:jc w:val="both"/>
              <w:rPr>
                <w:sz w:val="22"/>
                <w:szCs w:val="22"/>
                <w:lang w:eastAsia="en-US"/>
              </w:rPr>
            </w:pPr>
            <w:r w:rsidRPr="004B341B">
              <w:rPr>
                <w:sz w:val="22"/>
                <w:szCs w:val="22"/>
                <w:lang w:eastAsia="en-US"/>
              </w:rPr>
              <w:t>Possibilitar a interação do usuário com o cadastro de convênios recebidos por meio da listagem, aplicando filtros conforme a necessidade do mesmo seja na opção por visualizar todos os registros ou somente aqueles que são os convênios ou mesmo somente os aditivos, tanto quanto, aqueles que estão em situação de prestação ou mesmo se já foram concluídos, realizando operações de edições e exclusões das prestações de contas, caso possuam, bem como, verificar e excluir as situações que o convênio apresentar.</w:t>
            </w:r>
          </w:p>
        </w:tc>
        <w:tc>
          <w:tcPr>
            <w:tcW w:w="0" w:type="auto"/>
          </w:tcPr>
          <w:p w14:paraId="5CF62E6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696D145" w14:textId="77777777" w:rsidTr="00256504">
        <w:tc>
          <w:tcPr>
            <w:tcW w:w="0" w:type="auto"/>
          </w:tcPr>
          <w:p w14:paraId="17B4FABF" w14:textId="77777777" w:rsidR="00DD74DC" w:rsidRPr="004B341B" w:rsidRDefault="00DD74DC" w:rsidP="00DD74DC">
            <w:pPr>
              <w:jc w:val="both"/>
              <w:rPr>
                <w:sz w:val="22"/>
                <w:szCs w:val="22"/>
                <w:lang w:eastAsia="en-US"/>
              </w:rPr>
            </w:pPr>
            <w:r w:rsidRPr="004B341B">
              <w:rPr>
                <w:sz w:val="22"/>
                <w:szCs w:val="22"/>
                <w:lang w:eastAsia="en-US"/>
              </w:rPr>
              <w:t>54</w:t>
            </w:r>
          </w:p>
        </w:tc>
        <w:tc>
          <w:tcPr>
            <w:tcW w:w="0" w:type="auto"/>
          </w:tcPr>
          <w:p w14:paraId="15042910" w14:textId="77777777" w:rsidR="00DD74DC" w:rsidRPr="004B341B" w:rsidRDefault="00DD74DC" w:rsidP="00DD74DC">
            <w:pPr>
              <w:jc w:val="both"/>
              <w:rPr>
                <w:sz w:val="22"/>
                <w:szCs w:val="22"/>
                <w:lang w:eastAsia="en-US"/>
              </w:rPr>
            </w:pPr>
            <w:r w:rsidRPr="004B341B">
              <w:rPr>
                <w:sz w:val="22"/>
                <w:szCs w:val="22"/>
                <w:lang w:eastAsia="en-US"/>
              </w:rPr>
              <w:t>Possibilitar ao usuário realizar a inclusão de aditivos a convênios repassados de forma ágil e flexível, ao informar o número e tipo do aditivo, a data da assinatura e do término, o valor decrescido no repasse e na contrapartida, bem como, o valor global do decréscimo e justificativa.</w:t>
            </w:r>
          </w:p>
        </w:tc>
        <w:tc>
          <w:tcPr>
            <w:tcW w:w="0" w:type="auto"/>
          </w:tcPr>
          <w:p w14:paraId="5BA7FCB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68C1A59" w14:textId="77777777" w:rsidTr="00256504">
        <w:tc>
          <w:tcPr>
            <w:tcW w:w="0" w:type="auto"/>
          </w:tcPr>
          <w:p w14:paraId="72E72745" w14:textId="77777777" w:rsidR="00DD74DC" w:rsidRPr="004B341B" w:rsidRDefault="00DD74DC" w:rsidP="00DD74DC">
            <w:pPr>
              <w:jc w:val="both"/>
              <w:rPr>
                <w:sz w:val="22"/>
                <w:szCs w:val="22"/>
                <w:lang w:eastAsia="en-US"/>
              </w:rPr>
            </w:pPr>
            <w:r w:rsidRPr="004B341B">
              <w:rPr>
                <w:sz w:val="22"/>
                <w:szCs w:val="22"/>
                <w:lang w:eastAsia="en-US"/>
              </w:rPr>
              <w:t>55</w:t>
            </w:r>
          </w:p>
        </w:tc>
        <w:tc>
          <w:tcPr>
            <w:tcW w:w="0" w:type="auto"/>
          </w:tcPr>
          <w:p w14:paraId="28DA6ECA" w14:textId="77777777" w:rsidR="00DD74DC" w:rsidRPr="004B341B" w:rsidRDefault="00DD74DC" w:rsidP="00DD74DC">
            <w:pPr>
              <w:jc w:val="both"/>
              <w:rPr>
                <w:sz w:val="22"/>
                <w:szCs w:val="22"/>
                <w:lang w:eastAsia="en-US"/>
              </w:rPr>
            </w:pPr>
            <w:r w:rsidRPr="004B341B">
              <w:rPr>
                <w:sz w:val="22"/>
                <w:szCs w:val="22"/>
                <w:lang w:eastAsia="en-US"/>
              </w:rPr>
              <w:t>Possibilitar ao usuário realizar a prestação de contas de convênios repassados de forma ágil, gerados de forma automática com base nos pagamentos de empenhos de convênios, por meio de informações básicas como a data da respectiva prestação e os comprovantes.</w:t>
            </w:r>
          </w:p>
        </w:tc>
        <w:tc>
          <w:tcPr>
            <w:tcW w:w="0" w:type="auto"/>
          </w:tcPr>
          <w:p w14:paraId="5ED9047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42DEBBC" w14:textId="77777777" w:rsidTr="00256504">
        <w:tc>
          <w:tcPr>
            <w:tcW w:w="0" w:type="auto"/>
          </w:tcPr>
          <w:p w14:paraId="07DBA41F" w14:textId="77777777" w:rsidR="00DD74DC" w:rsidRPr="004B341B" w:rsidRDefault="00DD74DC" w:rsidP="00DD74DC">
            <w:pPr>
              <w:jc w:val="both"/>
              <w:rPr>
                <w:sz w:val="22"/>
                <w:szCs w:val="22"/>
                <w:lang w:eastAsia="en-US"/>
              </w:rPr>
            </w:pPr>
            <w:r w:rsidRPr="004B341B">
              <w:rPr>
                <w:sz w:val="22"/>
                <w:szCs w:val="22"/>
                <w:lang w:eastAsia="en-US"/>
              </w:rPr>
              <w:t>56</w:t>
            </w:r>
          </w:p>
        </w:tc>
        <w:tc>
          <w:tcPr>
            <w:tcW w:w="0" w:type="auto"/>
          </w:tcPr>
          <w:p w14:paraId="1034004C" w14:textId="77777777" w:rsidR="00DD74DC" w:rsidRPr="004B341B" w:rsidRDefault="00DD74DC" w:rsidP="00DD74DC">
            <w:pPr>
              <w:jc w:val="both"/>
              <w:rPr>
                <w:sz w:val="22"/>
                <w:szCs w:val="22"/>
                <w:lang w:eastAsia="en-US"/>
              </w:rPr>
            </w:pPr>
            <w:r w:rsidRPr="004B341B">
              <w:rPr>
                <w:sz w:val="22"/>
                <w:szCs w:val="22"/>
                <w:lang w:eastAsia="en-US"/>
              </w:rPr>
              <w:t>Permitir ao usuário realizar o cadastro dos convênios repassados ao informar o número do respectivo convênio, o valor do repasse, da contrapartida e o global, o referente tipo e objeto, o período, a data da assinatura, a conta bancária, qual a modalidade do respectivo convênio, o convenente, as certidões emitidas, bem como, o(s) responsável(eis). Esse cadastro relaciona-se com outros, oferecendo flexibilidade da modalidade, como por exemplo, os registros de convenentes, certidões e responsáveis, tanto quanto, acompanha a situação do convênio até sua conclusão em formato workflow.</w:t>
            </w:r>
          </w:p>
        </w:tc>
        <w:tc>
          <w:tcPr>
            <w:tcW w:w="0" w:type="auto"/>
          </w:tcPr>
          <w:p w14:paraId="35FC1E9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7979F05" w14:textId="77777777" w:rsidTr="00256504">
        <w:tc>
          <w:tcPr>
            <w:tcW w:w="0" w:type="auto"/>
          </w:tcPr>
          <w:p w14:paraId="10B94837" w14:textId="77777777" w:rsidR="00DD74DC" w:rsidRPr="004B341B" w:rsidRDefault="00DD74DC" w:rsidP="00DD74DC">
            <w:pPr>
              <w:jc w:val="both"/>
              <w:rPr>
                <w:sz w:val="22"/>
                <w:szCs w:val="22"/>
                <w:lang w:eastAsia="en-US"/>
              </w:rPr>
            </w:pPr>
            <w:r w:rsidRPr="004B341B">
              <w:rPr>
                <w:sz w:val="22"/>
                <w:szCs w:val="22"/>
                <w:lang w:eastAsia="en-US"/>
              </w:rPr>
              <w:t>57</w:t>
            </w:r>
          </w:p>
        </w:tc>
        <w:tc>
          <w:tcPr>
            <w:tcW w:w="0" w:type="auto"/>
          </w:tcPr>
          <w:p w14:paraId="2F14334F" w14:textId="77777777" w:rsidR="00DD74DC" w:rsidRPr="004B341B" w:rsidRDefault="00DD74DC" w:rsidP="00DD74DC">
            <w:pPr>
              <w:jc w:val="both"/>
              <w:rPr>
                <w:sz w:val="22"/>
                <w:szCs w:val="22"/>
                <w:lang w:eastAsia="en-US"/>
              </w:rPr>
            </w:pPr>
            <w:r w:rsidRPr="004B341B">
              <w:rPr>
                <w:sz w:val="22"/>
                <w:szCs w:val="22"/>
                <w:lang w:eastAsia="en-US"/>
              </w:rPr>
              <w:t>Possibilitar ao usuário realizar pesquisar dos convênios repassados cadastrados ao informar respectivo convênio, seu objeto ou justificativa do mesmo, nome e CPF/CNPJ da concedente, demonstrando-os e ordenando-os por meio de listagem as informações do registro, ensejando maior visibilidade das informações que o usuário necessitar.</w:t>
            </w:r>
          </w:p>
        </w:tc>
        <w:tc>
          <w:tcPr>
            <w:tcW w:w="0" w:type="auto"/>
          </w:tcPr>
          <w:p w14:paraId="3501228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E388A08" w14:textId="77777777" w:rsidTr="00256504">
        <w:tc>
          <w:tcPr>
            <w:tcW w:w="0" w:type="auto"/>
          </w:tcPr>
          <w:p w14:paraId="5EBC38D7" w14:textId="77777777" w:rsidR="00DD74DC" w:rsidRPr="004B341B" w:rsidRDefault="00DD74DC" w:rsidP="00DD74DC">
            <w:pPr>
              <w:jc w:val="both"/>
              <w:rPr>
                <w:sz w:val="22"/>
                <w:szCs w:val="22"/>
                <w:lang w:eastAsia="en-US"/>
              </w:rPr>
            </w:pPr>
            <w:r w:rsidRPr="004B341B">
              <w:rPr>
                <w:sz w:val="22"/>
                <w:szCs w:val="22"/>
                <w:lang w:eastAsia="en-US"/>
              </w:rPr>
              <w:t>58</w:t>
            </w:r>
          </w:p>
        </w:tc>
        <w:tc>
          <w:tcPr>
            <w:tcW w:w="0" w:type="auto"/>
          </w:tcPr>
          <w:p w14:paraId="75DD6885" w14:textId="77777777" w:rsidR="00DD74DC" w:rsidRPr="004B341B" w:rsidRDefault="00DD74DC" w:rsidP="00DD74DC">
            <w:pPr>
              <w:jc w:val="both"/>
              <w:rPr>
                <w:sz w:val="22"/>
                <w:szCs w:val="22"/>
                <w:lang w:eastAsia="en-US"/>
              </w:rPr>
            </w:pPr>
            <w:r w:rsidRPr="004B341B">
              <w:rPr>
                <w:sz w:val="22"/>
                <w:szCs w:val="22"/>
                <w:lang w:eastAsia="en-US"/>
              </w:rPr>
              <w:t xml:space="preserve">Possibilitar a interação do usuário com o cadastro de convênios repassados por meio da listagem, aplicando filtros conforme a necessidade </w:t>
            </w:r>
            <w:proofErr w:type="gramStart"/>
            <w:r w:rsidRPr="004B341B">
              <w:rPr>
                <w:sz w:val="22"/>
                <w:szCs w:val="22"/>
                <w:lang w:eastAsia="en-US"/>
              </w:rPr>
              <w:t>do mesmo</w:t>
            </w:r>
            <w:proofErr w:type="gramEnd"/>
            <w:r w:rsidRPr="004B341B">
              <w:rPr>
                <w:sz w:val="22"/>
                <w:szCs w:val="22"/>
                <w:lang w:eastAsia="en-US"/>
              </w:rPr>
              <w:t xml:space="preserve"> seja na opção por visualizar todos os registros ou somente aqueles que são os convênios ou mesmo somente os aditivos, tanto quanto, aqueles que estão em situação de prestação ou mesmo se já foram concluídos. Visualizar ainda a etapa que os </w:t>
            </w:r>
            <w:r w:rsidRPr="004B341B">
              <w:rPr>
                <w:sz w:val="22"/>
                <w:szCs w:val="22"/>
                <w:lang w:eastAsia="en-US"/>
              </w:rPr>
              <w:lastRenderedPageBreak/>
              <w:t xml:space="preserve">convênios se encontram, ou seja, se estão ainda em formalização, se estão em execução ou em prestação de contas, bem como, se foram concluídos. Além de realizar operações de edições, exclusões ou reaberturas </w:t>
            </w:r>
            <w:proofErr w:type="gramStart"/>
            <w:r w:rsidRPr="004B341B">
              <w:rPr>
                <w:sz w:val="22"/>
                <w:szCs w:val="22"/>
                <w:lang w:eastAsia="en-US"/>
              </w:rPr>
              <w:t>dos mesmos</w:t>
            </w:r>
            <w:proofErr w:type="gramEnd"/>
            <w:r w:rsidRPr="004B341B">
              <w:rPr>
                <w:sz w:val="22"/>
                <w:szCs w:val="22"/>
                <w:lang w:eastAsia="en-US"/>
              </w:rPr>
              <w:t>, bem como, verificar e excluir as situações que o convênio apresentar.</w:t>
            </w:r>
          </w:p>
        </w:tc>
        <w:tc>
          <w:tcPr>
            <w:tcW w:w="0" w:type="auto"/>
          </w:tcPr>
          <w:p w14:paraId="49FF9D0B"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37E46918" w14:textId="77777777" w:rsidTr="00256504">
        <w:tc>
          <w:tcPr>
            <w:tcW w:w="0" w:type="auto"/>
          </w:tcPr>
          <w:p w14:paraId="0A144959" w14:textId="77777777" w:rsidR="00DD74DC" w:rsidRPr="004B341B" w:rsidRDefault="00DD74DC" w:rsidP="00DD74DC">
            <w:pPr>
              <w:jc w:val="both"/>
              <w:rPr>
                <w:sz w:val="22"/>
                <w:szCs w:val="22"/>
                <w:lang w:eastAsia="en-US"/>
              </w:rPr>
            </w:pPr>
            <w:r w:rsidRPr="004B341B">
              <w:rPr>
                <w:sz w:val="22"/>
                <w:szCs w:val="22"/>
                <w:lang w:eastAsia="en-US"/>
              </w:rPr>
              <w:t>59</w:t>
            </w:r>
          </w:p>
        </w:tc>
        <w:tc>
          <w:tcPr>
            <w:tcW w:w="0" w:type="auto"/>
          </w:tcPr>
          <w:p w14:paraId="474E994C" w14:textId="77777777" w:rsidR="00DD74DC" w:rsidRPr="004B341B" w:rsidRDefault="00DD74DC" w:rsidP="00DD74DC">
            <w:pPr>
              <w:jc w:val="both"/>
              <w:rPr>
                <w:sz w:val="22"/>
                <w:szCs w:val="22"/>
                <w:lang w:eastAsia="en-US"/>
              </w:rPr>
            </w:pPr>
            <w:r w:rsidRPr="004B341B">
              <w:rPr>
                <w:sz w:val="22"/>
                <w:szCs w:val="22"/>
                <w:lang w:eastAsia="en-US"/>
              </w:rPr>
              <w:t>Possibilitar a visualização do número da liquidação bem com seu histórico na prestação de contas de convênios.</w:t>
            </w:r>
          </w:p>
        </w:tc>
        <w:tc>
          <w:tcPr>
            <w:tcW w:w="0" w:type="auto"/>
          </w:tcPr>
          <w:p w14:paraId="2D5BDAC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B6B4015" w14:textId="77777777" w:rsidTr="00256504">
        <w:tc>
          <w:tcPr>
            <w:tcW w:w="0" w:type="auto"/>
          </w:tcPr>
          <w:p w14:paraId="50A09A08" w14:textId="77777777" w:rsidR="00DD74DC" w:rsidRPr="004B341B" w:rsidRDefault="00DD74DC" w:rsidP="00DD74DC">
            <w:pPr>
              <w:jc w:val="both"/>
              <w:rPr>
                <w:sz w:val="22"/>
                <w:szCs w:val="22"/>
                <w:lang w:eastAsia="en-US"/>
              </w:rPr>
            </w:pPr>
            <w:r w:rsidRPr="004B341B">
              <w:rPr>
                <w:sz w:val="22"/>
                <w:szCs w:val="22"/>
                <w:lang w:eastAsia="en-US"/>
              </w:rPr>
              <w:t>60</w:t>
            </w:r>
          </w:p>
        </w:tc>
        <w:tc>
          <w:tcPr>
            <w:tcW w:w="0" w:type="auto"/>
          </w:tcPr>
          <w:p w14:paraId="3C41F65B" w14:textId="77777777" w:rsidR="00DD74DC" w:rsidRPr="004B341B" w:rsidRDefault="00DD74DC" w:rsidP="00DD74DC">
            <w:pPr>
              <w:jc w:val="both"/>
              <w:rPr>
                <w:sz w:val="22"/>
                <w:szCs w:val="22"/>
                <w:lang w:eastAsia="en-US"/>
              </w:rPr>
            </w:pPr>
            <w:r w:rsidRPr="004B341B">
              <w:rPr>
                <w:sz w:val="22"/>
                <w:szCs w:val="22"/>
                <w:lang w:eastAsia="en-US"/>
              </w:rPr>
              <w:t>Permitir ao administrador definir as configurações de permissões para os acessos as funcionalidades do sistema.</w:t>
            </w:r>
          </w:p>
        </w:tc>
        <w:tc>
          <w:tcPr>
            <w:tcW w:w="0" w:type="auto"/>
          </w:tcPr>
          <w:p w14:paraId="4994C58B"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0C8656A0" w14:textId="77777777" w:rsidR="00DD74DC" w:rsidRPr="004B341B" w:rsidRDefault="00DD74DC" w:rsidP="00DD74DC">
      <w:pPr>
        <w:spacing w:after="120"/>
        <w:rPr>
          <w:sz w:val="22"/>
          <w:szCs w:val="22"/>
          <w:lang w:eastAsia="en-US"/>
        </w:rPr>
      </w:pPr>
    </w:p>
    <w:p w14:paraId="18B5E84E"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05 – SISTEMA DE COMPRAS, LICITAÇÕES E CONTRATOS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
        <w:gridCol w:w="7097"/>
        <w:gridCol w:w="1047"/>
      </w:tblGrid>
      <w:tr w:rsidR="00DD74DC" w:rsidRPr="004B341B" w14:paraId="0B3F9931" w14:textId="77777777" w:rsidTr="00256504">
        <w:tc>
          <w:tcPr>
            <w:tcW w:w="0" w:type="auto"/>
            <w:shd w:val="clear" w:color="auto" w:fill="D3D3D3"/>
            <w:vAlign w:val="center"/>
          </w:tcPr>
          <w:p w14:paraId="159DCA4F"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61670799"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489B5CB0"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55D0612C" w14:textId="77777777" w:rsidTr="00256504">
        <w:tc>
          <w:tcPr>
            <w:tcW w:w="0" w:type="auto"/>
          </w:tcPr>
          <w:p w14:paraId="21E4AAB2"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5C75237D" w14:textId="77777777" w:rsidR="00DD74DC" w:rsidRPr="004B341B" w:rsidRDefault="00DD74DC" w:rsidP="00DD74DC">
            <w:pPr>
              <w:jc w:val="both"/>
              <w:rPr>
                <w:sz w:val="22"/>
                <w:szCs w:val="22"/>
                <w:lang w:eastAsia="en-US"/>
              </w:rPr>
            </w:pPr>
            <w:r w:rsidRPr="004B341B">
              <w:rPr>
                <w:sz w:val="22"/>
                <w:szCs w:val="22"/>
                <w:lang w:eastAsia="en-US"/>
              </w:rPr>
              <w:t>Permitir a integração de dados de forma automática ou ainda através de arquivos de intercâmbio de informações com os sistemas de Contabilidade, Patrimônio, Almoxarifado, Frotas e Gerenciador de Notas Eletrônicas.</w:t>
            </w:r>
          </w:p>
        </w:tc>
        <w:tc>
          <w:tcPr>
            <w:tcW w:w="0" w:type="auto"/>
          </w:tcPr>
          <w:p w14:paraId="14DF4E6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32A208A" w14:textId="77777777" w:rsidTr="00256504">
        <w:tc>
          <w:tcPr>
            <w:tcW w:w="0" w:type="auto"/>
          </w:tcPr>
          <w:p w14:paraId="362CA9F4"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6A80CEBA" w14:textId="77777777" w:rsidR="00DD74DC" w:rsidRPr="004B341B" w:rsidRDefault="00DD74DC" w:rsidP="00DD74DC">
            <w:pPr>
              <w:jc w:val="both"/>
              <w:rPr>
                <w:sz w:val="22"/>
                <w:szCs w:val="22"/>
                <w:lang w:eastAsia="en-US"/>
              </w:rPr>
            </w:pPr>
            <w:r w:rsidRPr="004B341B">
              <w:rPr>
                <w:sz w:val="22"/>
                <w:szCs w:val="22"/>
                <w:lang w:eastAsia="en-US"/>
              </w:rPr>
              <w:t>Permitir a configuração da plataforma de licitações eletrônicas Compras.gov.br e interação;</w:t>
            </w:r>
          </w:p>
        </w:tc>
        <w:tc>
          <w:tcPr>
            <w:tcW w:w="0" w:type="auto"/>
          </w:tcPr>
          <w:p w14:paraId="6A87B4A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79F8D7F" w14:textId="77777777" w:rsidTr="00256504">
        <w:tc>
          <w:tcPr>
            <w:tcW w:w="0" w:type="auto"/>
          </w:tcPr>
          <w:p w14:paraId="322F3EFA"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598FC593" w14:textId="77777777" w:rsidR="00DD74DC" w:rsidRPr="004B341B" w:rsidRDefault="00DD74DC" w:rsidP="00DD74DC">
            <w:pPr>
              <w:jc w:val="both"/>
              <w:rPr>
                <w:sz w:val="22"/>
                <w:szCs w:val="22"/>
                <w:lang w:eastAsia="en-US"/>
              </w:rPr>
            </w:pPr>
            <w:r w:rsidRPr="004B341B">
              <w:rPr>
                <w:sz w:val="22"/>
                <w:szCs w:val="22"/>
                <w:lang w:eastAsia="en-US"/>
              </w:rPr>
              <w:t>Permitir que os códigos CATMAT/CATSER do Portal de Compras do Governo Federal sejam vinculados aos materiais em compras e licitações.</w:t>
            </w:r>
          </w:p>
        </w:tc>
        <w:tc>
          <w:tcPr>
            <w:tcW w:w="0" w:type="auto"/>
          </w:tcPr>
          <w:p w14:paraId="7B9B808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FE67BBC" w14:textId="77777777" w:rsidTr="00256504">
        <w:tc>
          <w:tcPr>
            <w:tcW w:w="0" w:type="auto"/>
          </w:tcPr>
          <w:p w14:paraId="5F0406BE"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38839D69" w14:textId="77777777" w:rsidR="00DD74DC" w:rsidRPr="004B341B" w:rsidRDefault="00DD74DC" w:rsidP="00DD74DC">
            <w:pPr>
              <w:jc w:val="both"/>
              <w:rPr>
                <w:sz w:val="22"/>
                <w:szCs w:val="22"/>
                <w:lang w:eastAsia="en-US"/>
              </w:rPr>
            </w:pPr>
            <w:r w:rsidRPr="004B341B">
              <w:rPr>
                <w:sz w:val="22"/>
                <w:szCs w:val="22"/>
                <w:lang w:eastAsia="en-US"/>
              </w:rPr>
              <w:t>Permitir a indicação da configuração de estrutura organizacional a ser utilizada no exercício, possibilitando a criação das novas configurações caso exista necessidade.</w:t>
            </w:r>
          </w:p>
        </w:tc>
        <w:tc>
          <w:tcPr>
            <w:tcW w:w="0" w:type="auto"/>
          </w:tcPr>
          <w:p w14:paraId="2C3A9EA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61128AD" w14:textId="77777777" w:rsidTr="00256504">
        <w:tc>
          <w:tcPr>
            <w:tcW w:w="0" w:type="auto"/>
          </w:tcPr>
          <w:p w14:paraId="2825C52C"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4C09F5B6" w14:textId="77777777" w:rsidR="00DD74DC" w:rsidRPr="004B341B" w:rsidRDefault="00DD74DC" w:rsidP="00DD74DC">
            <w:pPr>
              <w:jc w:val="both"/>
              <w:rPr>
                <w:sz w:val="22"/>
                <w:szCs w:val="22"/>
                <w:lang w:eastAsia="en-US"/>
              </w:rPr>
            </w:pPr>
            <w:r w:rsidRPr="004B341B">
              <w:rPr>
                <w:sz w:val="22"/>
                <w:szCs w:val="22"/>
                <w:lang w:eastAsia="en-US"/>
              </w:rPr>
              <w:t xml:space="preserve">Permitir o cadastro de processos administrativos para compra de materiais, contratação de serviços ou obras, informando um protocolo, a data, o tipo do objeto, descrição do objeto, condição de pagamento, forma de julgamento, regime de execução, prazo de entrega, local de entrega, indicar se há previsão de subcontratação, categoria do processo </w:t>
            </w:r>
            <w:proofErr w:type="gramStart"/>
            <w:r w:rsidRPr="004B341B">
              <w:rPr>
                <w:sz w:val="22"/>
                <w:szCs w:val="22"/>
                <w:lang w:eastAsia="en-US"/>
              </w:rPr>
              <w:t>e também</w:t>
            </w:r>
            <w:proofErr w:type="gramEnd"/>
            <w:r w:rsidRPr="004B341B">
              <w:rPr>
                <w:sz w:val="22"/>
                <w:szCs w:val="22"/>
                <w:lang w:eastAsia="en-US"/>
              </w:rPr>
              <w:t xml:space="preserve"> a forma que será utilizada para controlar o saldo dos itens (quantidade ou valor).</w:t>
            </w:r>
          </w:p>
        </w:tc>
        <w:tc>
          <w:tcPr>
            <w:tcW w:w="0" w:type="auto"/>
          </w:tcPr>
          <w:p w14:paraId="352420F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38863D2" w14:textId="77777777" w:rsidTr="00256504">
        <w:tc>
          <w:tcPr>
            <w:tcW w:w="0" w:type="auto"/>
          </w:tcPr>
          <w:p w14:paraId="1B524E3D"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3F904863" w14:textId="77777777" w:rsidR="00DD74DC" w:rsidRPr="004B341B" w:rsidRDefault="00DD74DC" w:rsidP="00DD74DC">
            <w:pPr>
              <w:jc w:val="both"/>
              <w:rPr>
                <w:sz w:val="22"/>
                <w:szCs w:val="22"/>
                <w:lang w:eastAsia="en-US"/>
              </w:rPr>
            </w:pPr>
            <w:r w:rsidRPr="004B341B">
              <w:rPr>
                <w:sz w:val="22"/>
                <w:szCs w:val="22"/>
                <w:lang w:eastAsia="en-US"/>
              </w:rPr>
              <w:t>Permitir gerar processos administrativos ou compra direta pelo preço médio ou menor preço cotado do Registro de Preços.</w:t>
            </w:r>
          </w:p>
        </w:tc>
        <w:tc>
          <w:tcPr>
            <w:tcW w:w="0" w:type="auto"/>
          </w:tcPr>
          <w:p w14:paraId="1D35C9B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39AE44E" w14:textId="77777777" w:rsidTr="00256504">
        <w:tc>
          <w:tcPr>
            <w:tcW w:w="0" w:type="auto"/>
          </w:tcPr>
          <w:p w14:paraId="126A502D"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13927C82" w14:textId="77777777" w:rsidR="00DD74DC" w:rsidRPr="004B341B" w:rsidRDefault="00DD74DC" w:rsidP="00DD74DC">
            <w:pPr>
              <w:jc w:val="both"/>
              <w:rPr>
                <w:sz w:val="22"/>
                <w:szCs w:val="22"/>
                <w:lang w:eastAsia="en-US"/>
              </w:rPr>
            </w:pPr>
            <w:r w:rsidRPr="004B341B">
              <w:rPr>
                <w:sz w:val="22"/>
                <w:szCs w:val="22"/>
                <w:lang w:eastAsia="en-US"/>
              </w:rPr>
              <w:t>Permitir gerar contratação a partir da ata de registro de preço para execução do registro de preço.</w:t>
            </w:r>
          </w:p>
        </w:tc>
        <w:tc>
          <w:tcPr>
            <w:tcW w:w="0" w:type="auto"/>
          </w:tcPr>
          <w:p w14:paraId="75BF368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9137B4B" w14:textId="77777777" w:rsidTr="00256504">
        <w:tc>
          <w:tcPr>
            <w:tcW w:w="0" w:type="auto"/>
          </w:tcPr>
          <w:p w14:paraId="28355E7A"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22763581" w14:textId="77777777" w:rsidR="00DD74DC" w:rsidRPr="004B341B" w:rsidRDefault="00DD74DC" w:rsidP="00DD74DC">
            <w:pPr>
              <w:jc w:val="both"/>
              <w:rPr>
                <w:sz w:val="22"/>
                <w:szCs w:val="22"/>
                <w:lang w:eastAsia="en-US"/>
              </w:rPr>
            </w:pPr>
            <w:r w:rsidRPr="004B341B">
              <w:rPr>
                <w:sz w:val="22"/>
                <w:szCs w:val="22"/>
                <w:lang w:eastAsia="en-US"/>
              </w:rPr>
              <w:t>Permitir o controle dos itens vinculados ao processo e ao contrato por meio de organograma, possibilitando sua gestão tanto diretamente no processo quanto no contrato, com opção de desativação desse controle a qualquer momento.</w:t>
            </w:r>
          </w:p>
        </w:tc>
        <w:tc>
          <w:tcPr>
            <w:tcW w:w="0" w:type="auto"/>
          </w:tcPr>
          <w:p w14:paraId="2BEF5EC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61F7DCB" w14:textId="77777777" w:rsidTr="00256504">
        <w:tc>
          <w:tcPr>
            <w:tcW w:w="0" w:type="auto"/>
          </w:tcPr>
          <w:p w14:paraId="1B6DA9EA"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591C3C4A" w14:textId="77777777" w:rsidR="00DD74DC" w:rsidRPr="004B341B" w:rsidRDefault="00DD74DC" w:rsidP="00DD74DC">
            <w:pPr>
              <w:jc w:val="both"/>
              <w:rPr>
                <w:sz w:val="22"/>
                <w:szCs w:val="22"/>
                <w:lang w:eastAsia="en-US"/>
              </w:rPr>
            </w:pPr>
            <w:r w:rsidRPr="004B341B">
              <w:rPr>
                <w:sz w:val="22"/>
                <w:szCs w:val="22"/>
                <w:lang w:eastAsia="en-US"/>
              </w:rPr>
              <w:t>Permitir ao usuário visualizar e remanejar a quantidade dos itens divididos entre as entidades participantes da ata de registro de preços.</w:t>
            </w:r>
          </w:p>
        </w:tc>
        <w:tc>
          <w:tcPr>
            <w:tcW w:w="0" w:type="auto"/>
          </w:tcPr>
          <w:p w14:paraId="2B41CB4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0C3C20" w14:textId="77777777" w:rsidTr="00256504">
        <w:tc>
          <w:tcPr>
            <w:tcW w:w="0" w:type="auto"/>
          </w:tcPr>
          <w:p w14:paraId="51298DEA"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42363A8D" w14:textId="77777777" w:rsidR="00DD74DC" w:rsidRPr="004B341B" w:rsidRDefault="00DD74DC" w:rsidP="00DD74DC">
            <w:pPr>
              <w:jc w:val="both"/>
              <w:rPr>
                <w:sz w:val="22"/>
                <w:szCs w:val="22"/>
                <w:lang w:eastAsia="en-US"/>
              </w:rPr>
            </w:pPr>
            <w:r w:rsidRPr="004B341B">
              <w:rPr>
                <w:sz w:val="22"/>
                <w:szCs w:val="22"/>
                <w:lang w:eastAsia="en-US"/>
              </w:rPr>
              <w:t>Possibilitar a seleção da forma de contratação ou procedimento a ser adotado para o processo, caso se trate de uma licitação, contratação direta, adesão à ata de registro de preço ou chamada pública/credenciamento.</w:t>
            </w:r>
          </w:p>
        </w:tc>
        <w:tc>
          <w:tcPr>
            <w:tcW w:w="0" w:type="auto"/>
          </w:tcPr>
          <w:p w14:paraId="3571065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989473C" w14:textId="77777777" w:rsidTr="00256504">
        <w:tc>
          <w:tcPr>
            <w:tcW w:w="0" w:type="auto"/>
          </w:tcPr>
          <w:p w14:paraId="0C6B6448"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0EF2CAAB" w14:textId="77777777" w:rsidR="00DD74DC" w:rsidRPr="004B341B" w:rsidRDefault="00DD74DC" w:rsidP="00DD74DC">
            <w:pPr>
              <w:jc w:val="both"/>
              <w:rPr>
                <w:sz w:val="22"/>
                <w:szCs w:val="22"/>
                <w:lang w:eastAsia="en-US"/>
              </w:rPr>
            </w:pPr>
            <w:r w:rsidRPr="004B341B">
              <w:rPr>
                <w:sz w:val="22"/>
                <w:szCs w:val="22"/>
                <w:lang w:eastAsia="en-US"/>
              </w:rPr>
              <w:t>Permitir aos usuários do sistema trocar de entidade e/ou exercício sem ter que fechá-lo.</w:t>
            </w:r>
          </w:p>
        </w:tc>
        <w:tc>
          <w:tcPr>
            <w:tcW w:w="0" w:type="auto"/>
          </w:tcPr>
          <w:p w14:paraId="1355B18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67D69B5" w14:textId="77777777" w:rsidTr="00256504">
        <w:tc>
          <w:tcPr>
            <w:tcW w:w="0" w:type="auto"/>
          </w:tcPr>
          <w:p w14:paraId="027EC0E9"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53BB64A3" w14:textId="77777777" w:rsidR="00DD74DC" w:rsidRPr="004B341B" w:rsidRDefault="00DD74DC" w:rsidP="00DD74DC">
            <w:pPr>
              <w:jc w:val="both"/>
              <w:rPr>
                <w:sz w:val="22"/>
                <w:szCs w:val="22"/>
                <w:lang w:eastAsia="en-US"/>
              </w:rPr>
            </w:pPr>
            <w:r w:rsidRPr="004B341B">
              <w:rPr>
                <w:sz w:val="22"/>
                <w:szCs w:val="22"/>
                <w:lang w:eastAsia="en-US"/>
              </w:rPr>
              <w:t>Permitir o acompanhamento dos processos licitatórios da preparação até o julgamento, registrando as etapas de: publicação do processo, emissão do mapa comparativo de preços, emissão das atas referentes documentação e julgamento das propostas, interposição de recurso, anulação e revogação, impugnação, anexar textos, parecer da comissão julgadora, parecer jurídico, homologação e adjudicação, autorizações de fornecimento, contratos e aditivos, liquidação das autorizações de fornecimento, gerar empenhos para a contabilidade e liquidação dos empenhos.</w:t>
            </w:r>
          </w:p>
        </w:tc>
        <w:tc>
          <w:tcPr>
            <w:tcW w:w="0" w:type="auto"/>
          </w:tcPr>
          <w:p w14:paraId="5710B1A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6A2FCFD" w14:textId="77777777" w:rsidTr="00256504">
        <w:tc>
          <w:tcPr>
            <w:tcW w:w="0" w:type="auto"/>
          </w:tcPr>
          <w:p w14:paraId="044D0426" w14:textId="77777777" w:rsidR="00DD74DC" w:rsidRPr="004B341B" w:rsidRDefault="00DD74DC" w:rsidP="00DD74DC">
            <w:pPr>
              <w:jc w:val="both"/>
              <w:rPr>
                <w:sz w:val="22"/>
                <w:szCs w:val="22"/>
                <w:lang w:eastAsia="en-US"/>
              </w:rPr>
            </w:pPr>
            <w:r w:rsidRPr="004B341B">
              <w:rPr>
                <w:sz w:val="22"/>
                <w:szCs w:val="22"/>
                <w:lang w:eastAsia="en-US"/>
              </w:rPr>
              <w:lastRenderedPageBreak/>
              <w:t>13</w:t>
            </w:r>
          </w:p>
        </w:tc>
        <w:tc>
          <w:tcPr>
            <w:tcW w:w="0" w:type="auto"/>
          </w:tcPr>
          <w:p w14:paraId="19A4CC8C" w14:textId="77777777" w:rsidR="00DD74DC" w:rsidRPr="004B341B" w:rsidRDefault="00DD74DC" w:rsidP="00DD74DC">
            <w:pPr>
              <w:jc w:val="both"/>
              <w:rPr>
                <w:sz w:val="22"/>
                <w:szCs w:val="22"/>
                <w:lang w:eastAsia="en-US"/>
              </w:rPr>
            </w:pPr>
            <w:r w:rsidRPr="004B341B">
              <w:rPr>
                <w:sz w:val="22"/>
                <w:szCs w:val="22"/>
                <w:lang w:eastAsia="en-US"/>
              </w:rPr>
              <w:t>Disponibilizar no sistema listagens/interfaces dinâmicas para controle de processos, contratações e de solicitações de fornecimento.</w:t>
            </w:r>
          </w:p>
        </w:tc>
        <w:tc>
          <w:tcPr>
            <w:tcW w:w="0" w:type="auto"/>
          </w:tcPr>
          <w:p w14:paraId="6247C6D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0A3F9CE" w14:textId="77777777" w:rsidTr="00256504">
        <w:tc>
          <w:tcPr>
            <w:tcW w:w="0" w:type="auto"/>
          </w:tcPr>
          <w:p w14:paraId="65D07789"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0986A5E7" w14:textId="77777777" w:rsidR="00DD74DC" w:rsidRPr="004B341B" w:rsidRDefault="00DD74DC" w:rsidP="00DD74DC">
            <w:pPr>
              <w:jc w:val="both"/>
              <w:rPr>
                <w:sz w:val="22"/>
                <w:szCs w:val="22"/>
                <w:lang w:eastAsia="en-US"/>
              </w:rPr>
            </w:pPr>
            <w:r w:rsidRPr="004B341B">
              <w:rPr>
                <w:sz w:val="22"/>
                <w:szCs w:val="22"/>
                <w:lang w:eastAsia="en-US"/>
              </w:rPr>
              <w:t>Permitir o registro das solicitações de fornecimento para envio aos fornecedores dos materiais constantes no contrato tanto da forma impressa, como via email.</w:t>
            </w:r>
          </w:p>
        </w:tc>
        <w:tc>
          <w:tcPr>
            <w:tcW w:w="0" w:type="auto"/>
          </w:tcPr>
          <w:p w14:paraId="0D974E5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60962BE" w14:textId="77777777" w:rsidTr="00256504">
        <w:tc>
          <w:tcPr>
            <w:tcW w:w="0" w:type="auto"/>
          </w:tcPr>
          <w:p w14:paraId="2DB303CB"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47A53FD0" w14:textId="77777777" w:rsidR="00DD74DC" w:rsidRPr="004B341B" w:rsidRDefault="00DD74DC" w:rsidP="00DD74DC">
            <w:pPr>
              <w:jc w:val="both"/>
              <w:rPr>
                <w:sz w:val="22"/>
                <w:szCs w:val="22"/>
                <w:lang w:eastAsia="en-US"/>
              </w:rPr>
            </w:pPr>
            <w:r w:rsidRPr="004B341B">
              <w:rPr>
                <w:sz w:val="22"/>
                <w:szCs w:val="22"/>
                <w:lang w:eastAsia="en-US"/>
              </w:rPr>
              <w:t>Permitir o cadastro dos recebimentos integrais ou parciais dos itens indicados nas solicitações de fornecimento enviadas aos fornecedores, possibilitando também a integração dos bens permanentes com o sistema Patrimônio e os materiais estocáveis com o sistema Almoxarifado.</w:t>
            </w:r>
          </w:p>
        </w:tc>
        <w:tc>
          <w:tcPr>
            <w:tcW w:w="0" w:type="auto"/>
          </w:tcPr>
          <w:p w14:paraId="298DF55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0729C7" w14:textId="77777777" w:rsidTr="00256504">
        <w:tc>
          <w:tcPr>
            <w:tcW w:w="0" w:type="auto"/>
          </w:tcPr>
          <w:p w14:paraId="711DFAF2"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263113A5" w14:textId="77777777" w:rsidR="00DD74DC" w:rsidRPr="004B341B" w:rsidRDefault="00DD74DC" w:rsidP="00DD74DC">
            <w:pPr>
              <w:jc w:val="both"/>
              <w:rPr>
                <w:sz w:val="22"/>
                <w:szCs w:val="22"/>
                <w:lang w:eastAsia="en-US"/>
              </w:rPr>
            </w:pPr>
            <w:r w:rsidRPr="004B341B">
              <w:rPr>
                <w:sz w:val="22"/>
                <w:szCs w:val="22"/>
                <w:lang w:eastAsia="en-US"/>
              </w:rPr>
              <w:t>Permitir o cadastramento dos dados do fornecedor com nome, CNPJ/CPF, endereço, telefone, e-mail, porte da empresa, nome dos sócios e o respectivo percentual na sociedade, bem como a conta bancária para pagamento.</w:t>
            </w:r>
          </w:p>
        </w:tc>
        <w:tc>
          <w:tcPr>
            <w:tcW w:w="0" w:type="auto"/>
          </w:tcPr>
          <w:p w14:paraId="43CB72F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F92C73F" w14:textId="77777777" w:rsidTr="00256504">
        <w:tc>
          <w:tcPr>
            <w:tcW w:w="0" w:type="auto"/>
          </w:tcPr>
          <w:p w14:paraId="00DA9748"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5CEA4C7E" w14:textId="77777777" w:rsidR="00DD74DC" w:rsidRPr="004B341B" w:rsidRDefault="00DD74DC" w:rsidP="00DD74DC">
            <w:pPr>
              <w:jc w:val="both"/>
              <w:rPr>
                <w:sz w:val="22"/>
                <w:szCs w:val="22"/>
                <w:lang w:eastAsia="en-US"/>
              </w:rPr>
            </w:pPr>
            <w:r w:rsidRPr="004B341B">
              <w:rPr>
                <w:sz w:val="22"/>
                <w:szCs w:val="22"/>
                <w:lang w:eastAsia="en-US"/>
              </w:rPr>
              <w:t>Permitir integração e consulta dos dados dos fornecedores com a Receita Federal.</w:t>
            </w:r>
          </w:p>
        </w:tc>
        <w:tc>
          <w:tcPr>
            <w:tcW w:w="0" w:type="auto"/>
          </w:tcPr>
          <w:p w14:paraId="2385657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DE26E80" w14:textId="77777777" w:rsidTr="00256504">
        <w:tc>
          <w:tcPr>
            <w:tcW w:w="0" w:type="auto"/>
          </w:tcPr>
          <w:p w14:paraId="4CF29221"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10DCD874" w14:textId="77777777" w:rsidR="00DD74DC" w:rsidRPr="004B341B" w:rsidRDefault="00DD74DC" w:rsidP="00DD74DC">
            <w:pPr>
              <w:jc w:val="both"/>
              <w:rPr>
                <w:sz w:val="22"/>
                <w:szCs w:val="22"/>
                <w:lang w:eastAsia="en-US"/>
              </w:rPr>
            </w:pPr>
            <w:r w:rsidRPr="004B341B">
              <w:rPr>
                <w:sz w:val="22"/>
                <w:szCs w:val="22"/>
                <w:lang w:eastAsia="en-US"/>
              </w:rPr>
              <w:t>Permitir incluir o CNAE (ramos de atividade) no cadastro de fornecedores e possibilitar a importação dos dados no CNAE do fornecedor da Receita Federal.</w:t>
            </w:r>
          </w:p>
        </w:tc>
        <w:tc>
          <w:tcPr>
            <w:tcW w:w="0" w:type="auto"/>
          </w:tcPr>
          <w:p w14:paraId="0368932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A1A6F5B" w14:textId="77777777" w:rsidTr="00256504">
        <w:tc>
          <w:tcPr>
            <w:tcW w:w="0" w:type="auto"/>
          </w:tcPr>
          <w:p w14:paraId="52B5FFD6"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2B249EB1" w14:textId="77777777" w:rsidR="00DD74DC" w:rsidRPr="004B341B" w:rsidRDefault="00DD74DC" w:rsidP="00DD74DC">
            <w:pPr>
              <w:jc w:val="both"/>
              <w:rPr>
                <w:sz w:val="22"/>
                <w:szCs w:val="22"/>
                <w:lang w:eastAsia="en-US"/>
              </w:rPr>
            </w:pPr>
            <w:r w:rsidRPr="004B341B">
              <w:rPr>
                <w:sz w:val="22"/>
                <w:szCs w:val="22"/>
                <w:lang w:eastAsia="en-US"/>
              </w:rPr>
              <w:t>Permitir inserir imagens nas descrições detalhadas no cadastro de materiais e serviços.</w:t>
            </w:r>
          </w:p>
        </w:tc>
        <w:tc>
          <w:tcPr>
            <w:tcW w:w="0" w:type="auto"/>
          </w:tcPr>
          <w:p w14:paraId="36E8BFF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147D02" w14:textId="77777777" w:rsidTr="00256504">
        <w:tc>
          <w:tcPr>
            <w:tcW w:w="0" w:type="auto"/>
          </w:tcPr>
          <w:p w14:paraId="032EC81C"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34BF89AD" w14:textId="77777777" w:rsidR="00DD74DC" w:rsidRPr="004B341B" w:rsidRDefault="00DD74DC" w:rsidP="00DD74DC">
            <w:pPr>
              <w:jc w:val="both"/>
              <w:rPr>
                <w:sz w:val="22"/>
                <w:szCs w:val="22"/>
                <w:lang w:eastAsia="en-US"/>
              </w:rPr>
            </w:pPr>
            <w:r w:rsidRPr="004B341B">
              <w:rPr>
                <w:sz w:val="22"/>
                <w:szCs w:val="22"/>
                <w:lang w:eastAsia="en-US"/>
              </w:rPr>
              <w:t>Permitir o cadastro de feriados do exercício, sendo que o sistema deve disponibilizar os feriados nacionais do exercício logado e permitir inclusão de novos feriados como municipais e estaduais.</w:t>
            </w:r>
          </w:p>
        </w:tc>
        <w:tc>
          <w:tcPr>
            <w:tcW w:w="0" w:type="auto"/>
          </w:tcPr>
          <w:p w14:paraId="331191D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733B8D" w14:textId="77777777" w:rsidTr="00256504">
        <w:tc>
          <w:tcPr>
            <w:tcW w:w="0" w:type="auto"/>
          </w:tcPr>
          <w:p w14:paraId="610C8D64"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39992319" w14:textId="77777777" w:rsidR="00DD74DC" w:rsidRPr="004B341B" w:rsidRDefault="00DD74DC" w:rsidP="00DD74DC">
            <w:pPr>
              <w:jc w:val="both"/>
              <w:rPr>
                <w:sz w:val="22"/>
                <w:szCs w:val="22"/>
                <w:lang w:eastAsia="en-US"/>
              </w:rPr>
            </w:pPr>
            <w:r w:rsidRPr="004B341B">
              <w:rPr>
                <w:sz w:val="22"/>
                <w:szCs w:val="22"/>
                <w:lang w:eastAsia="en-US"/>
              </w:rPr>
              <w:t>Permitir a geração de arquivos e envio ao TCE para a respectiva prestação de contas;</w:t>
            </w:r>
          </w:p>
        </w:tc>
        <w:tc>
          <w:tcPr>
            <w:tcW w:w="0" w:type="auto"/>
          </w:tcPr>
          <w:p w14:paraId="42E453E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101FC67" w14:textId="77777777" w:rsidTr="00256504">
        <w:tc>
          <w:tcPr>
            <w:tcW w:w="0" w:type="auto"/>
          </w:tcPr>
          <w:p w14:paraId="7BC0755F"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2163C5F5" w14:textId="77777777" w:rsidR="00DD74DC" w:rsidRPr="004B341B" w:rsidRDefault="00DD74DC" w:rsidP="00DD74DC">
            <w:pPr>
              <w:jc w:val="both"/>
              <w:rPr>
                <w:sz w:val="22"/>
                <w:szCs w:val="22"/>
                <w:lang w:eastAsia="en-US"/>
              </w:rPr>
            </w:pPr>
            <w:r w:rsidRPr="004B341B">
              <w:rPr>
                <w:sz w:val="22"/>
                <w:szCs w:val="22"/>
                <w:lang w:eastAsia="en-US"/>
              </w:rPr>
              <w:t>Permitir a geração de arquivos para demais sistemas/órgãos externos.</w:t>
            </w:r>
          </w:p>
        </w:tc>
        <w:tc>
          <w:tcPr>
            <w:tcW w:w="0" w:type="auto"/>
          </w:tcPr>
          <w:p w14:paraId="0BAE190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8191304" w14:textId="77777777" w:rsidTr="00256504">
        <w:tc>
          <w:tcPr>
            <w:tcW w:w="0" w:type="auto"/>
          </w:tcPr>
          <w:p w14:paraId="343CC85F"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1ADFACE5" w14:textId="77777777" w:rsidR="00DD74DC" w:rsidRPr="004B341B" w:rsidRDefault="00DD74DC" w:rsidP="00DD74DC">
            <w:pPr>
              <w:jc w:val="both"/>
              <w:rPr>
                <w:sz w:val="22"/>
                <w:szCs w:val="22"/>
                <w:lang w:eastAsia="en-US"/>
              </w:rPr>
            </w:pPr>
            <w:r w:rsidRPr="004B341B">
              <w:rPr>
                <w:sz w:val="22"/>
                <w:szCs w:val="22"/>
                <w:lang w:eastAsia="en-US"/>
              </w:rPr>
              <w:t>Possibilitar o bloqueio/desbloqueio das despesas orçamentárias na contabilidade, permitindo o envio desde a solicitação de compra e mantendo-o até a geração do empenho correspondente.</w:t>
            </w:r>
          </w:p>
        </w:tc>
        <w:tc>
          <w:tcPr>
            <w:tcW w:w="0" w:type="auto"/>
          </w:tcPr>
          <w:p w14:paraId="11F8928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D34DB1F" w14:textId="77777777" w:rsidTr="00256504">
        <w:tc>
          <w:tcPr>
            <w:tcW w:w="0" w:type="auto"/>
          </w:tcPr>
          <w:p w14:paraId="44FB441D"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7670E732" w14:textId="77777777" w:rsidR="00DD74DC" w:rsidRPr="004B341B" w:rsidRDefault="00DD74DC" w:rsidP="00DD74DC">
            <w:pPr>
              <w:jc w:val="both"/>
              <w:rPr>
                <w:sz w:val="22"/>
                <w:szCs w:val="22"/>
                <w:lang w:eastAsia="en-US"/>
              </w:rPr>
            </w:pPr>
            <w:r w:rsidRPr="004B341B">
              <w:rPr>
                <w:sz w:val="22"/>
                <w:szCs w:val="22"/>
                <w:lang w:eastAsia="en-US"/>
              </w:rPr>
              <w:t>Permitir a distribuição/remanejamento da quantidade dos itens da contratação entre as despesas e desdobramentos da entidade.</w:t>
            </w:r>
          </w:p>
        </w:tc>
        <w:tc>
          <w:tcPr>
            <w:tcW w:w="0" w:type="auto"/>
          </w:tcPr>
          <w:p w14:paraId="6462611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86CA0D6" w14:textId="77777777" w:rsidTr="00256504">
        <w:tc>
          <w:tcPr>
            <w:tcW w:w="0" w:type="auto"/>
          </w:tcPr>
          <w:p w14:paraId="5FC70D93"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7260AE05" w14:textId="77777777" w:rsidR="00DD74DC" w:rsidRPr="004B341B" w:rsidRDefault="00DD74DC" w:rsidP="00DD74DC">
            <w:pPr>
              <w:jc w:val="both"/>
              <w:rPr>
                <w:sz w:val="22"/>
                <w:szCs w:val="22"/>
                <w:lang w:eastAsia="en-US"/>
              </w:rPr>
            </w:pPr>
            <w:r w:rsidRPr="004B341B">
              <w:rPr>
                <w:sz w:val="22"/>
                <w:szCs w:val="22"/>
                <w:lang w:eastAsia="en-US"/>
              </w:rPr>
              <w:t>Permitir que o usuário escolha se deseja exibir apenas as despesas relacionadas ao Contrato ou todas as despesas da entidade e exercício.</w:t>
            </w:r>
          </w:p>
        </w:tc>
        <w:tc>
          <w:tcPr>
            <w:tcW w:w="0" w:type="auto"/>
          </w:tcPr>
          <w:p w14:paraId="0200EC0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62C9604" w14:textId="77777777" w:rsidTr="00256504">
        <w:tc>
          <w:tcPr>
            <w:tcW w:w="0" w:type="auto"/>
          </w:tcPr>
          <w:p w14:paraId="7A632415"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486C3197" w14:textId="77777777" w:rsidR="00DD74DC" w:rsidRPr="004B341B" w:rsidRDefault="00DD74DC" w:rsidP="00DD74DC">
            <w:pPr>
              <w:jc w:val="both"/>
              <w:rPr>
                <w:sz w:val="22"/>
                <w:szCs w:val="22"/>
                <w:lang w:eastAsia="en-US"/>
              </w:rPr>
            </w:pPr>
            <w:r w:rsidRPr="004B341B">
              <w:rPr>
                <w:sz w:val="22"/>
                <w:szCs w:val="22"/>
                <w:lang w:eastAsia="en-US"/>
              </w:rPr>
              <w:t>Permitir a geração de arquivo com os itens da coleta de preço para cotação pelos fornecedores, possibilitando a leitura dos preços cotados para preenchimento automático dos preços dos itens da coleta.</w:t>
            </w:r>
          </w:p>
        </w:tc>
        <w:tc>
          <w:tcPr>
            <w:tcW w:w="0" w:type="auto"/>
          </w:tcPr>
          <w:p w14:paraId="79B7405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A8C2FB4" w14:textId="77777777" w:rsidTr="00256504">
        <w:tc>
          <w:tcPr>
            <w:tcW w:w="0" w:type="auto"/>
          </w:tcPr>
          <w:p w14:paraId="7783B858"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1343FE35" w14:textId="77777777" w:rsidR="00DD74DC" w:rsidRPr="004B341B" w:rsidRDefault="00DD74DC" w:rsidP="00DD74DC">
            <w:pPr>
              <w:jc w:val="both"/>
              <w:rPr>
                <w:sz w:val="22"/>
                <w:szCs w:val="22"/>
                <w:lang w:eastAsia="en-US"/>
              </w:rPr>
            </w:pPr>
            <w:r w:rsidRPr="004B341B">
              <w:rPr>
                <w:sz w:val="22"/>
                <w:szCs w:val="22"/>
                <w:lang w:eastAsia="en-US"/>
              </w:rPr>
              <w:t>Permitir o estimar preços dos itens da Cotação Preços, escolhendo uma das opções Preço médio, Melhor preço, Preço mediano ou média saneada.</w:t>
            </w:r>
          </w:p>
        </w:tc>
        <w:tc>
          <w:tcPr>
            <w:tcW w:w="0" w:type="auto"/>
          </w:tcPr>
          <w:p w14:paraId="327C030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FC45D0" w14:textId="77777777" w:rsidTr="00256504">
        <w:tc>
          <w:tcPr>
            <w:tcW w:w="0" w:type="auto"/>
          </w:tcPr>
          <w:p w14:paraId="4F0EED46"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0AB16AF4" w14:textId="77777777" w:rsidR="00DD74DC" w:rsidRPr="004B341B" w:rsidRDefault="00DD74DC" w:rsidP="00DD74DC">
            <w:pPr>
              <w:jc w:val="both"/>
              <w:rPr>
                <w:sz w:val="22"/>
                <w:szCs w:val="22"/>
                <w:lang w:eastAsia="en-US"/>
              </w:rPr>
            </w:pPr>
            <w:r w:rsidRPr="004B341B">
              <w:rPr>
                <w:sz w:val="22"/>
                <w:szCs w:val="22"/>
                <w:lang w:eastAsia="en-US"/>
              </w:rPr>
              <w:t>Propiciar controlar as quantidades entregues parcialmente pelo fornecedor, possibilitando a emissão de relatório, contendo as quantidades entregues, os valores e o saldo pendente.</w:t>
            </w:r>
          </w:p>
        </w:tc>
        <w:tc>
          <w:tcPr>
            <w:tcW w:w="0" w:type="auto"/>
          </w:tcPr>
          <w:p w14:paraId="5360C1E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F76C405" w14:textId="77777777" w:rsidTr="00256504">
        <w:tc>
          <w:tcPr>
            <w:tcW w:w="0" w:type="auto"/>
          </w:tcPr>
          <w:p w14:paraId="060F168E"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0BE0FED6" w14:textId="77777777" w:rsidR="00DD74DC" w:rsidRPr="004B341B" w:rsidRDefault="00DD74DC" w:rsidP="00DD74DC">
            <w:pPr>
              <w:jc w:val="both"/>
              <w:rPr>
                <w:sz w:val="22"/>
                <w:szCs w:val="22"/>
                <w:lang w:eastAsia="en-US"/>
              </w:rPr>
            </w:pPr>
            <w:r w:rsidRPr="004B341B">
              <w:rPr>
                <w:sz w:val="22"/>
                <w:szCs w:val="22"/>
                <w:lang w:eastAsia="en-US"/>
              </w:rPr>
              <w:t>Propiciar gerar entrada do material no almoxarifado a partir do recebimento da solicitação de fornecimento, na própria janela de recebimento.</w:t>
            </w:r>
          </w:p>
        </w:tc>
        <w:tc>
          <w:tcPr>
            <w:tcW w:w="0" w:type="auto"/>
          </w:tcPr>
          <w:p w14:paraId="519D028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9B626C7" w14:textId="77777777" w:rsidTr="00256504">
        <w:tc>
          <w:tcPr>
            <w:tcW w:w="0" w:type="auto"/>
          </w:tcPr>
          <w:p w14:paraId="5A4AB886"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7F95DC2B" w14:textId="77777777" w:rsidR="00DD74DC" w:rsidRPr="004B341B" w:rsidRDefault="00DD74DC" w:rsidP="00DD74DC">
            <w:pPr>
              <w:jc w:val="both"/>
              <w:rPr>
                <w:sz w:val="22"/>
                <w:szCs w:val="22"/>
                <w:lang w:eastAsia="en-US"/>
              </w:rPr>
            </w:pPr>
            <w:r w:rsidRPr="004B341B">
              <w:rPr>
                <w:sz w:val="22"/>
                <w:szCs w:val="22"/>
                <w:lang w:eastAsia="en-US"/>
              </w:rPr>
              <w:t>Permitir gerar bens no sistema patrimonial a partir do recebimento das solicitações de fornecimento.</w:t>
            </w:r>
          </w:p>
        </w:tc>
        <w:tc>
          <w:tcPr>
            <w:tcW w:w="0" w:type="auto"/>
          </w:tcPr>
          <w:p w14:paraId="332C689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AE91F1C" w14:textId="77777777" w:rsidTr="00256504">
        <w:tc>
          <w:tcPr>
            <w:tcW w:w="0" w:type="auto"/>
          </w:tcPr>
          <w:p w14:paraId="6BFA6EAA"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01746FD0" w14:textId="77777777" w:rsidR="00DD74DC" w:rsidRPr="004B341B" w:rsidRDefault="00DD74DC" w:rsidP="00DD74DC">
            <w:pPr>
              <w:jc w:val="both"/>
              <w:rPr>
                <w:sz w:val="22"/>
                <w:szCs w:val="22"/>
                <w:lang w:eastAsia="en-US"/>
              </w:rPr>
            </w:pPr>
            <w:r w:rsidRPr="004B341B">
              <w:rPr>
                <w:sz w:val="22"/>
                <w:szCs w:val="22"/>
                <w:lang w:eastAsia="en-US"/>
              </w:rPr>
              <w:t>Dispor de uma tela exclusiva que apresente uma visão geral da situação dos contratos da entidade, contemplando os contratos com vencimento próximo, com possibilidade de seleção de período, bem como a identificação de pendências cadastrais, tais como contratos sem publicações ou sem fiscal designado, proporcionar um gerenciamento mais eficiente dos contratos da entidade.</w:t>
            </w:r>
          </w:p>
        </w:tc>
        <w:tc>
          <w:tcPr>
            <w:tcW w:w="0" w:type="auto"/>
          </w:tcPr>
          <w:p w14:paraId="6AF2425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A6342FB" w14:textId="77777777" w:rsidTr="00256504">
        <w:tc>
          <w:tcPr>
            <w:tcW w:w="0" w:type="auto"/>
          </w:tcPr>
          <w:p w14:paraId="0C5B706F"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2AF4FE29" w14:textId="77777777" w:rsidR="00DD74DC" w:rsidRPr="004B341B" w:rsidRDefault="00DD74DC" w:rsidP="00DD74DC">
            <w:pPr>
              <w:jc w:val="both"/>
              <w:rPr>
                <w:sz w:val="22"/>
                <w:szCs w:val="22"/>
                <w:lang w:eastAsia="en-US"/>
              </w:rPr>
            </w:pPr>
            <w:r w:rsidRPr="004B341B">
              <w:rPr>
                <w:sz w:val="22"/>
                <w:szCs w:val="22"/>
                <w:lang w:eastAsia="en-US"/>
              </w:rPr>
              <w:t>Permitir parametrização para numerar a licitação de forma sequencial ou por modalidade, possibilitando alterar a numeração sugerida pelo sistema.</w:t>
            </w:r>
          </w:p>
        </w:tc>
        <w:tc>
          <w:tcPr>
            <w:tcW w:w="0" w:type="auto"/>
          </w:tcPr>
          <w:p w14:paraId="13C7285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7B39983" w14:textId="77777777" w:rsidTr="00256504">
        <w:tc>
          <w:tcPr>
            <w:tcW w:w="0" w:type="auto"/>
          </w:tcPr>
          <w:p w14:paraId="2D0D8BEC"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7BBDB66C" w14:textId="77777777" w:rsidR="00DD74DC" w:rsidRPr="004B341B" w:rsidRDefault="00DD74DC" w:rsidP="00DD74DC">
            <w:pPr>
              <w:jc w:val="both"/>
              <w:rPr>
                <w:sz w:val="22"/>
                <w:szCs w:val="22"/>
                <w:lang w:eastAsia="en-US"/>
              </w:rPr>
            </w:pPr>
            <w:r w:rsidRPr="004B341B">
              <w:rPr>
                <w:sz w:val="22"/>
                <w:szCs w:val="22"/>
                <w:lang w:eastAsia="en-US"/>
              </w:rPr>
              <w:t xml:space="preserve">Disponibilizar dashboard para gerenciamento das contratações, contendo os seguintes dados: totais em contratações, autorização de fornecimentos, recebimentos, saldos a solicitar, contratos a vencer permitindo que o usuário </w:t>
            </w:r>
            <w:r w:rsidRPr="004B341B">
              <w:rPr>
                <w:sz w:val="22"/>
                <w:szCs w:val="22"/>
                <w:lang w:eastAsia="en-US"/>
              </w:rPr>
              <w:lastRenderedPageBreak/>
              <w:t>selecione o período de vencimento que deseja visualizar e realizar controle das pendências cadastrais referente às contratações do exercício.</w:t>
            </w:r>
          </w:p>
        </w:tc>
        <w:tc>
          <w:tcPr>
            <w:tcW w:w="0" w:type="auto"/>
          </w:tcPr>
          <w:p w14:paraId="380C3755" w14:textId="77777777" w:rsidR="00DD74DC" w:rsidRPr="004B341B" w:rsidRDefault="00DD74DC" w:rsidP="00DD74DC">
            <w:pPr>
              <w:jc w:val="both"/>
              <w:rPr>
                <w:sz w:val="22"/>
                <w:szCs w:val="22"/>
                <w:lang w:eastAsia="en-US"/>
              </w:rPr>
            </w:pPr>
            <w:r w:rsidRPr="004B341B">
              <w:rPr>
                <w:sz w:val="22"/>
                <w:szCs w:val="22"/>
                <w:lang w:eastAsia="en-US"/>
              </w:rPr>
              <w:lastRenderedPageBreak/>
              <w:t>Básico</w:t>
            </w:r>
          </w:p>
        </w:tc>
      </w:tr>
      <w:tr w:rsidR="00DD74DC" w:rsidRPr="004B341B" w14:paraId="6DE6CC4A" w14:textId="77777777" w:rsidTr="00256504">
        <w:tc>
          <w:tcPr>
            <w:tcW w:w="0" w:type="auto"/>
          </w:tcPr>
          <w:p w14:paraId="50150411"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5149D2F9" w14:textId="77777777" w:rsidR="00DD74DC" w:rsidRPr="004B341B" w:rsidRDefault="00DD74DC" w:rsidP="00DD74DC">
            <w:pPr>
              <w:jc w:val="both"/>
              <w:rPr>
                <w:sz w:val="22"/>
                <w:szCs w:val="22"/>
                <w:lang w:eastAsia="en-US"/>
              </w:rPr>
            </w:pPr>
            <w:r w:rsidRPr="004B341B">
              <w:rPr>
                <w:sz w:val="22"/>
                <w:szCs w:val="22"/>
                <w:lang w:eastAsia="en-US"/>
              </w:rPr>
              <w:t>Propiciar o cancelamento das solicitações de compra, permitindo a descrição completa do motivo da anulação.</w:t>
            </w:r>
          </w:p>
        </w:tc>
        <w:tc>
          <w:tcPr>
            <w:tcW w:w="0" w:type="auto"/>
          </w:tcPr>
          <w:p w14:paraId="182F694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C2ED7E6" w14:textId="77777777" w:rsidTr="00256504">
        <w:tc>
          <w:tcPr>
            <w:tcW w:w="0" w:type="auto"/>
          </w:tcPr>
          <w:p w14:paraId="4A382A9E"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67C7D36D" w14:textId="77777777" w:rsidR="00DD74DC" w:rsidRPr="004B341B" w:rsidRDefault="00DD74DC" w:rsidP="00DD74DC">
            <w:pPr>
              <w:jc w:val="both"/>
              <w:rPr>
                <w:sz w:val="22"/>
                <w:szCs w:val="22"/>
                <w:lang w:eastAsia="en-US"/>
              </w:rPr>
            </w:pPr>
            <w:r w:rsidRPr="004B341B">
              <w:rPr>
                <w:sz w:val="22"/>
                <w:szCs w:val="22"/>
                <w:lang w:eastAsia="en-US"/>
              </w:rPr>
              <w:t>Propiciar controle, através de listagem dinâmica, de todas as Solicitações de Fornecimento, Empenhos e Liquidações;</w:t>
            </w:r>
          </w:p>
        </w:tc>
        <w:tc>
          <w:tcPr>
            <w:tcW w:w="0" w:type="auto"/>
          </w:tcPr>
          <w:p w14:paraId="7806E93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0DAA46A" w14:textId="77777777" w:rsidTr="00256504">
        <w:tc>
          <w:tcPr>
            <w:tcW w:w="0" w:type="auto"/>
          </w:tcPr>
          <w:p w14:paraId="6C1D6D71"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3FFC6E8E" w14:textId="77777777" w:rsidR="00DD74DC" w:rsidRPr="004B341B" w:rsidRDefault="00DD74DC" w:rsidP="00DD74DC">
            <w:pPr>
              <w:jc w:val="both"/>
              <w:rPr>
                <w:sz w:val="22"/>
                <w:szCs w:val="22"/>
                <w:lang w:eastAsia="en-US"/>
              </w:rPr>
            </w:pPr>
            <w:r w:rsidRPr="004B341B">
              <w:rPr>
                <w:sz w:val="22"/>
                <w:szCs w:val="22"/>
                <w:lang w:eastAsia="en-US"/>
              </w:rPr>
              <w:t>Permitir realizar o acompanhamento do saldo dos itens da licitação, detalhado por processo e por período.</w:t>
            </w:r>
          </w:p>
        </w:tc>
        <w:tc>
          <w:tcPr>
            <w:tcW w:w="0" w:type="auto"/>
          </w:tcPr>
          <w:p w14:paraId="522A03A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728B19D" w14:textId="77777777" w:rsidTr="00256504">
        <w:tc>
          <w:tcPr>
            <w:tcW w:w="0" w:type="auto"/>
          </w:tcPr>
          <w:p w14:paraId="4EE23752"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57712333" w14:textId="77777777" w:rsidR="00DD74DC" w:rsidRPr="004B341B" w:rsidRDefault="00DD74DC" w:rsidP="00DD74DC">
            <w:pPr>
              <w:jc w:val="both"/>
              <w:rPr>
                <w:sz w:val="22"/>
                <w:szCs w:val="22"/>
                <w:lang w:eastAsia="en-US"/>
              </w:rPr>
            </w:pPr>
            <w:r w:rsidRPr="004B341B">
              <w:rPr>
                <w:sz w:val="22"/>
                <w:szCs w:val="22"/>
                <w:lang w:eastAsia="en-US"/>
              </w:rPr>
              <w:t>Propiciar efetuar o cadastro dos materiais incluindo informações como: tipo (Material, Bem Permanente ou Serviço), descrição sucinta e detalhada, inclusão de imagem na descrição detalhada, grupo e classe, natureza da despesa, descrição da natureza, informar se o material é estocável, unidade de medida, além de executar o controle de materiais em lista dinâmica.</w:t>
            </w:r>
          </w:p>
        </w:tc>
        <w:tc>
          <w:tcPr>
            <w:tcW w:w="0" w:type="auto"/>
          </w:tcPr>
          <w:p w14:paraId="2A60304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8589F64" w14:textId="77777777" w:rsidTr="00256504">
        <w:tc>
          <w:tcPr>
            <w:tcW w:w="0" w:type="auto"/>
          </w:tcPr>
          <w:p w14:paraId="7F32B91C"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57F468A6" w14:textId="77777777" w:rsidR="00DD74DC" w:rsidRPr="004B341B" w:rsidRDefault="00DD74DC" w:rsidP="00DD74DC">
            <w:pPr>
              <w:jc w:val="both"/>
              <w:rPr>
                <w:sz w:val="22"/>
                <w:szCs w:val="22"/>
                <w:lang w:eastAsia="en-US"/>
              </w:rPr>
            </w:pPr>
            <w:r w:rsidRPr="004B341B">
              <w:rPr>
                <w:sz w:val="22"/>
                <w:szCs w:val="22"/>
                <w:lang w:eastAsia="en-US"/>
              </w:rPr>
              <w:t>Possibilitar o cadastro e gerenciamento de Certificado de Registro Cadastral do fornecedor, permitindo numerar o CRC, e informar a data de validade.</w:t>
            </w:r>
          </w:p>
        </w:tc>
        <w:tc>
          <w:tcPr>
            <w:tcW w:w="0" w:type="auto"/>
          </w:tcPr>
          <w:p w14:paraId="565F7D5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7EFE33F" w14:textId="77777777" w:rsidTr="00256504">
        <w:tc>
          <w:tcPr>
            <w:tcW w:w="0" w:type="auto"/>
          </w:tcPr>
          <w:p w14:paraId="6AE793EB"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5122A158" w14:textId="77777777" w:rsidR="00DD74DC" w:rsidRPr="004B341B" w:rsidRDefault="00DD74DC" w:rsidP="00DD74DC">
            <w:pPr>
              <w:jc w:val="both"/>
              <w:rPr>
                <w:sz w:val="22"/>
                <w:szCs w:val="22"/>
                <w:lang w:eastAsia="en-US"/>
              </w:rPr>
            </w:pPr>
            <w:r w:rsidRPr="004B341B">
              <w:rPr>
                <w:sz w:val="22"/>
                <w:szCs w:val="22"/>
                <w:lang w:eastAsia="en-US"/>
              </w:rPr>
              <w:t>Dispor das principais fundamentações legais, como a lei 14.133/2021 e 8666/93, bem como permitir que o usuário cadastre uma fundamentação legal e ative/desative conforme necessidade.</w:t>
            </w:r>
          </w:p>
        </w:tc>
        <w:tc>
          <w:tcPr>
            <w:tcW w:w="0" w:type="auto"/>
          </w:tcPr>
          <w:p w14:paraId="38949A4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96ABA52" w14:textId="77777777" w:rsidTr="00256504">
        <w:tc>
          <w:tcPr>
            <w:tcW w:w="0" w:type="auto"/>
          </w:tcPr>
          <w:p w14:paraId="08EDC3FA"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24840A5D" w14:textId="77777777" w:rsidR="00DD74DC" w:rsidRPr="004B341B" w:rsidRDefault="00DD74DC" w:rsidP="00DD74DC">
            <w:pPr>
              <w:jc w:val="both"/>
              <w:rPr>
                <w:sz w:val="22"/>
                <w:szCs w:val="22"/>
                <w:lang w:eastAsia="en-US"/>
              </w:rPr>
            </w:pPr>
            <w:r w:rsidRPr="004B341B">
              <w:rPr>
                <w:sz w:val="22"/>
                <w:szCs w:val="22"/>
                <w:lang w:eastAsia="en-US"/>
              </w:rPr>
              <w:t>Permitir vincular documentos e certidões negativas, materiais fornecidos, nome dos sócios.</w:t>
            </w:r>
          </w:p>
        </w:tc>
        <w:tc>
          <w:tcPr>
            <w:tcW w:w="0" w:type="auto"/>
          </w:tcPr>
          <w:p w14:paraId="788E62A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DA85BC3" w14:textId="77777777" w:rsidTr="00256504">
        <w:tc>
          <w:tcPr>
            <w:tcW w:w="0" w:type="auto"/>
          </w:tcPr>
          <w:p w14:paraId="5E7A8AC4"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1E2A7D23" w14:textId="77777777" w:rsidR="00DD74DC" w:rsidRPr="004B341B" w:rsidRDefault="00DD74DC" w:rsidP="00DD74DC">
            <w:pPr>
              <w:jc w:val="both"/>
              <w:rPr>
                <w:sz w:val="22"/>
                <w:szCs w:val="22"/>
                <w:lang w:eastAsia="en-US"/>
              </w:rPr>
            </w:pPr>
            <w:r w:rsidRPr="004B341B">
              <w:rPr>
                <w:sz w:val="22"/>
                <w:szCs w:val="22"/>
                <w:lang w:eastAsia="en-US"/>
              </w:rPr>
              <w:t>Permitir a realização de licitações com julgamento pelo Maior Desconto sobre a Tabela/Catálogo de Preço ou sobre os próprios itens da licitação.</w:t>
            </w:r>
          </w:p>
        </w:tc>
        <w:tc>
          <w:tcPr>
            <w:tcW w:w="0" w:type="auto"/>
          </w:tcPr>
          <w:p w14:paraId="5F0F6BD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D0AC5C" w14:textId="77777777" w:rsidTr="00256504">
        <w:tc>
          <w:tcPr>
            <w:tcW w:w="0" w:type="auto"/>
          </w:tcPr>
          <w:p w14:paraId="6ED52712"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0248D8A6" w14:textId="77777777" w:rsidR="00DD74DC" w:rsidRPr="004B341B" w:rsidRDefault="00DD74DC" w:rsidP="00DD74DC">
            <w:pPr>
              <w:jc w:val="both"/>
              <w:rPr>
                <w:sz w:val="22"/>
                <w:szCs w:val="22"/>
                <w:lang w:eastAsia="en-US"/>
              </w:rPr>
            </w:pPr>
            <w:r w:rsidRPr="004B341B">
              <w:rPr>
                <w:sz w:val="22"/>
                <w:szCs w:val="22"/>
                <w:lang w:eastAsia="en-US"/>
              </w:rPr>
              <w:t>Permitir a realização de licitações com julgamento pelo Menor Adicional de Acréscimo sobre uma Tabela de Preço.</w:t>
            </w:r>
          </w:p>
        </w:tc>
        <w:tc>
          <w:tcPr>
            <w:tcW w:w="0" w:type="auto"/>
          </w:tcPr>
          <w:p w14:paraId="3FAC1C9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038769A" w14:textId="77777777" w:rsidTr="00256504">
        <w:tc>
          <w:tcPr>
            <w:tcW w:w="0" w:type="auto"/>
          </w:tcPr>
          <w:p w14:paraId="0871336C"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79CE5C38" w14:textId="77777777" w:rsidR="00DD74DC" w:rsidRPr="004B341B" w:rsidRDefault="00DD74DC" w:rsidP="00DD74DC">
            <w:pPr>
              <w:jc w:val="both"/>
              <w:rPr>
                <w:sz w:val="22"/>
                <w:szCs w:val="22"/>
                <w:lang w:eastAsia="en-US"/>
              </w:rPr>
            </w:pPr>
            <w:r w:rsidRPr="004B341B">
              <w:rPr>
                <w:sz w:val="22"/>
                <w:szCs w:val="22"/>
                <w:lang w:eastAsia="en-US"/>
              </w:rPr>
              <w:t>Permitir a utilização do Pregão para licitações em que o vencedor será aquele que apresentar o menor preço.</w:t>
            </w:r>
          </w:p>
        </w:tc>
        <w:tc>
          <w:tcPr>
            <w:tcW w:w="0" w:type="auto"/>
          </w:tcPr>
          <w:p w14:paraId="7CB4D41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0641E3C" w14:textId="77777777" w:rsidTr="00256504">
        <w:tc>
          <w:tcPr>
            <w:tcW w:w="0" w:type="auto"/>
          </w:tcPr>
          <w:p w14:paraId="512AD779"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73991B84" w14:textId="77777777" w:rsidR="00DD74DC" w:rsidRPr="004B341B" w:rsidRDefault="00DD74DC" w:rsidP="00DD74DC">
            <w:pPr>
              <w:jc w:val="both"/>
              <w:rPr>
                <w:sz w:val="22"/>
                <w:szCs w:val="22"/>
                <w:lang w:eastAsia="en-US"/>
              </w:rPr>
            </w:pPr>
            <w:r w:rsidRPr="004B341B">
              <w:rPr>
                <w:sz w:val="22"/>
                <w:szCs w:val="22"/>
                <w:lang w:eastAsia="en-US"/>
              </w:rPr>
              <w:t>Permitir realizar licitações por lotes com rateio automático do preço unitário ou possibilitar a atribuição do preço unitário para cada item do lote.</w:t>
            </w:r>
          </w:p>
        </w:tc>
        <w:tc>
          <w:tcPr>
            <w:tcW w:w="0" w:type="auto"/>
          </w:tcPr>
          <w:p w14:paraId="53C179A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1042345" w14:textId="77777777" w:rsidTr="00256504">
        <w:tc>
          <w:tcPr>
            <w:tcW w:w="0" w:type="auto"/>
          </w:tcPr>
          <w:p w14:paraId="5BE8AA3A" w14:textId="77777777" w:rsidR="00DD74DC" w:rsidRPr="004B341B" w:rsidRDefault="00DD74DC" w:rsidP="00DD74DC">
            <w:pPr>
              <w:jc w:val="both"/>
              <w:rPr>
                <w:sz w:val="22"/>
                <w:szCs w:val="22"/>
                <w:lang w:eastAsia="en-US"/>
              </w:rPr>
            </w:pPr>
            <w:r w:rsidRPr="004B341B">
              <w:rPr>
                <w:sz w:val="22"/>
                <w:szCs w:val="22"/>
                <w:lang w:eastAsia="en-US"/>
              </w:rPr>
              <w:t>45</w:t>
            </w:r>
          </w:p>
        </w:tc>
        <w:tc>
          <w:tcPr>
            <w:tcW w:w="0" w:type="auto"/>
          </w:tcPr>
          <w:p w14:paraId="07D76963" w14:textId="77777777" w:rsidR="00DD74DC" w:rsidRPr="004B341B" w:rsidRDefault="00DD74DC" w:rsidP="00DD74DC">
            <w:pPr>
              <w:jc w:val="both"/>
              <w:rPr>
                <w:sz w:val="22"/>
                <w:szCs w:val="22"/>
                <w:lang w:eastAsia="en-US"/>
              </w:rPr>
            </w:pPr>
            <w:r w:rsidRPr="004B341B">
              <w:rPr>
                <w:sz w:val="22"/>
                <w:szCs w:val="22"/>
                <w:lang w:eastAsia="en-US"/>
              </w:rPr>
              <w:t>Permitir aplicar, em licitações do tipo Menor Preço por Lote, descontos proporcionais para cada lote.</w:t>
            </w:r>
          </w:p>
        </w:tc>
        <w:tc>
          <w:tcPr>
            <w:tcW w:w="0" w:type="auto"/>
          </w:tcPr>
          <w:p w14:paraId="6DF2A72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57D65E6" w14:textId="77777777" w:rsidTr="00256504">
        <w:tc>
          <w:tcPr>
            <w:tcW w:w="0" w:type="auto"/>
          </w:tcPr>
          <w:p w14:paraId="66C9D146"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676E6802" w14:textId="77777777" w:rsidR="00DD74DC" w:rsidRPr="004B341B" w:rsidRDefault="00DD74DC" w:rsidP="00DD74DC">
            <w:pPr>
              <w:jc w:val="both"/>
              <w:rPr>
                <w:sz w:val="22"/>
                <w:szCs w:val="22"/>
                <w:lang w:eastAsia="en-US"/>
              </w:rPr>
            </w:pPr>
            <w:r w:rsidRPr="004B341B">
              <w:rPr>
                <w:sz w:val="22"/>
                <w:szCs w:val="22"/>
                <w:lang w:eastAsia="en-US"/>
              </w:rPr>
              <w:t>Permitir o cadastro dos objetos de Licitação com a possibilidade de acompanhar os valores para cada modalidade dentro de um mesmo objeto, podendo saber quando o limite for ultrapassado. Os objetivos poderão ser utilizados nos processos licitatórios.</w:t>
            </w:r>
          </w:p>
        </w:tc>
        <w:tc>
          <w:tcPr>
            <w:tcW w:w="0" w:type="auto"/>
          </w:tcPr>
          <w:p w14:paraId="1198FF0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692CCBD" w14:textId="77777777" w:rsidTr="00256504">
        <w:tc>
          <w:tcPr>
            <w:tcW w:w="0" w:type="auto"/>
          </w:tcPr>
          <w:p w14:paraId="26BAE9AB"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6BA3190A" w14:textId="77777777" w:rsidR="00DD74DC" w:rsidRPr="004B341B" w:rsidRDefault="00DD74DC" w:rsidP="00DD74DC">
            <w:pPr>
              <w:jc w:val="both"/>
              <w:rPr>
                <w:sz w:val="22"/>
                <w:szCs w:val="22"/>
                <w:lang w:eastAsia="en-US"/>
              </w:rPr>
            </w:pPr>
            <w:r w:rsidRPr="004B341B">
              <w:rPr>
                <w:sz w:val="22"/>
                <w:szCs w:val="22"/>
                <w:lang w:eastAsia="en-US"/>
              </w:rPr>
              <w:t>Possibilitar o cadastro de novos tipos de objetos, possibilitando inserir novas descrições, selecionando os tipos de objetos padrões que devem existir no sistema: Compras e Serviços, Aquisição de Bens, Prestação de Serviços, Obras e Serviços de Engenharia, Alienação de Bens, Cessão de Direitos, Concessão, Concurso, Permissão, Locação, Seguros, Contratos de rateio, Outros direitos e Outras Obrigações.</w:t>
            </w:r>
          </w:p>
        </w:tc>
        <w:tc>
          <w:tcPr>
            <w:tcW w:w="0" w:type="auto"/>
          </w:tcPr>
          <w:p w14:paraId="6B047F4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43CC9B6" w14:textId="77777777" w:rsidTr="00256504">
        <w:tc>
          <w:tcPr>
            <w:tcW w:w="0" w:type="auto"/>
          </w:tcPr>
          <w:p w14:paraId="68C52654" w14:textId="77777777" w:rsidR="00DD74DC" w:rsidRPr="004B341B" w:rsidRDefault="00DD74DC" w:rsidP="00DD74DC">
            <w:pPr>
              <w:jc w:val="both"/>
              <w:rPr>
                <w:sz w:val="22"/>
                <w:szCs w:val="22"/>
                <w:lang w:eastAsia="en-US"/>
              </w:rPr>
            </w:pPr>
            <w:r w:rsidRPr="004B341B">
              <w:rPr>
                <w:sz w:val="22"/>
                <w:szCs w:val="22"/>
                <w:lang w:eastAsia="en-US"/>
              </w:rPr>
              <w:t>48</w:t>
            </w:r>
          </w:p>
        </w:tc>
        <w:tc>
          <w:tcPr>
            <w:tcW w:w="0" w:type="auto"/>
          </w:tcPr>
          <w:p w14:paraId="6E5C6324" w14:textId="77777777" w:rsidR="00DD74DC" w:rsidRPr="004B341B" w:rsidRDefault="00DD74DC" w:rsidP="00DD74DC">
            <w:pPr>
              <w:jc w:val="both"/>
              <w:rPr>
                <w:sz w:val="22"/>
                <w:szCs w:val="22"/>
                <w:lang w:eastAsia="en-US"/>
              </w:rPr>
            </w:pPr>
            <w:r w:rsidRPr="004B341B">
              <w:rPr>
                <w:sz w:val="22"/>
                <w:szCs w:val="22"/>
                <w:lang w:eastAsia="en-US"/>
              </w:rPr>
              <w:t>Permitida realizar dispensa de licitação com lances;</w:t>
            </w:r>
          </w:p>
        </w:tc>
        <w:tc>
          <w:tcPr>
            <w:tcW w:w="0" w:type="auto"/>
          </w:tcPr>
          <w:p w14:paraId="69545B3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33727D" w14:textId="77777777" w:rsidTr="00256504">
        <w:tc>
          <w:tcPr>
            <w:tcW w:w="0" w:type="auto"/>
          </w:tcPr>
          <w:p w14:paraId="0B133ECF" w14:textId="77777777" w:rsidR="00DD74DC" w:rsidRPr="004B341B" w:rsidRDefault="00DD74DC" w:rsidP="00DD74DC">
            <w:pPr>
              <w:jc w:val="both"/>
              <w:rPr>
                <w:sz w:val="22"/>
                <w:szCs w:val="22"/>
                <w:lang w:eastAsia="en-US"/>
              </w:rPr>
            </w:pPr>
            <w:r w:rsidRPr="004B341B">
              <w:rPr>
                <w:sz w:val="22"/>
                <w:szCs w:val="22"/>
                <w:lang w:eastAsia="en-US"/>
              </w:rPr>
              <w:t>49</w:t>
            </w:r>
          </w:p>
        </w:tc>
        <w:tc>
          <w:tcPr>
            <w:tcW w:w="0" w:type="auto"/>
          </w:tcPr>
          <w:p w14:paraId="7C5D500E" w14:textId="77777777" w:rsidR="00DD74DC" w:rsidRPr="004B341B" w:rsidRDefault="00DD74DC" w:rsidP="00DD74DC">
            <w:pPr>
              <w:jc w:val="both"/>
              <w:rPr>
                <w:sz w:val="22"/>
                <w:szCs w:val="22"/>
                <w:lang w:eastAsia="en-US"/>
              </w:rPr>
            </w:pPr>
            <w:r w:rsidRPr="004B341B">
              <w:rPr>
                <w:sz w:val="22"/>
                <w:szCs w:val="22"/>
                <w:lang w:eastAsia="en-US"/>
              </w:rPr>
              <w:t>Permitir a indicação dos fornecedores que participarão da cotação e informar os preços que cada um ofereceu para os itens solicitados.</w:t>
            </w:r>
          </w:p>
        </w:tc>
        <w:tc>
          <w:tcPr>
            <w:tcW w:w="0" w:type="auto"/>
          </w:tcPr>
          <w:p w14:paraId="22D5268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7CB89B7" w14:textId="77777777" w:rsidTr="00256504">
        <w:tc>
          <w:tcPr>
            <w:tcW w:w="0" w:type="auto"/>
          </w:tcPr>
          <w:p w14:paraId="5EBC0BC3" w14:textId="77777777" w:rsidR="00DD74DC" w:rsidRPr="004B341B" w:rsidRDefault="00DD74DC" w:rsidP="00DD74DC">
            <w:pPr>
              <w:jc w:val="both"/>
              <w:rPr>
                <w:sz w:val="22"/>
                <w:szCs w:val="22"/>
                <w:lang w:eastAsia="en-US"/>
              </w:rPr>
            </w:pPr>
            <w:r w:rsidRPr="004B341B">
              <w:rPr>
                <w:sz w:val="22"/>
                <w:szCs w:val="22"/>
                <w:lang w:eastAsia="en-US"/>
              </w:rPr>
              <w:t>50</w:t>
            </w:r>
          </w:p>
        </w:tc>
        <w:tc>
          <w:tcPr>
            <w:tcW w:w="0" w:type="auto"/>
          </w:tcPr>
          <w:p w14:paraId="6F1C1652" w14:textId="77777777" w:rsidR="00DD74DC" w:rsidRPr="004B341B" w:rsidRDefault="00DD74DC" w:rsidP="00DD74DC">
            <w:pPr>
              <w:jc w:val="both"/>
              <w:rPr>
                <w:sz w:val="22"/>
                <w:szCs w:val="22"/>
                <w:lang w:eastAsia="en-US"/>
              </w:rPr>
            </w:pPr>
            <w:r w:rsidRPr="004B341B">
              <w:rPr>
                <w:sz w:val="22"/>
                <w:szCs w:val="22"/>
                <w:lang w:eastAsia="en-US"/>
              </w:rPr>
              <w:t>Permitir cadastrar a forma de julgamento das propostas dos licitantes que participam da licitação.</w:t>
            </w:r>
          </w:p>
        </w:tc>
        <w:tc>
          <w:tcPr>
            <w:tcW w:w="0" w:type="auto"/>
          </w:tcPr>
          <w:p w14:paraId="239149D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A5D8BAE" w14:textId="77777777" w:rsidTr="00256504">
        <w:tc>
          <w:tcPr>
            <w:tcW w:w="0" w:type="auto"/>
          </w:tcPr>
          <w:p w14:paraId="766EF091" w14:textId="77777777" w:rsidR="00DD74DC" w:rsidRPr="004B341B" w:rsidRDefault="00DD74DC" w:rsidP="00DD74DC">
            <w:pPr>
              <w:jc w:val="both"/>
              <w:rPr>
                <w:sz w:val="22"/>
                <w:szCs w:val="22"/>
                <w:lang w:eastAsia="en-US"/>
              </w:rPr>
            </w:pPr>
            <w:r w:rsidRPr="004B341B">
              <w:rPr>
                <w:sz w:val="22"/>
                <w:szCs w:val="22"/>
                <w:lang w:eastAsia="en-US"/>
              </w:rPr>
              <w:t>51</w:t>
            </w:r>
          </w:p>
        </w:tc>
        <w:tc>
          <w:tcPr>
            <w:tcW w:w="0" w:type="auto"/>
          </w:tcPr>
          <w:p w14:paraId="190FE8A2" w14:textId="77777777" w:rsidR="00DD74DC" w:rsidRPr="004B341B" w:rsidRDefault="00DD74DC" w:rsidP="00DD74DC">
            <w:pPr>
              <w:jc w:val="both"/>
              <w:rPr>
                <w:sz w:val="22"/>
                <w:szCs w:val="22"/>
                <w:lang w:eastAsia="en-US"/>
              </w:rPr>
            </w:pPr>
            <w:r w:rsidRPr="004B341B">
              <w:rPr>
                <w:sz w:val="22"/>
                <w:szCs w:val="22"/>
                <w:lang w:eastAsia="en-US"/>
              </w:rPr>
              <w:t>Propiciar cadastrar modelos de textos próprios, como solicitações e pareceres.</w:t>
            </w:r>
          </w:p>
        </w:tc>
        <w:tc>
          <w:tcPr>
            <w:tcW w:w="0" w:type="auto"/>
          </w:tcPr>
          <w:p w14:paraId="125C4F5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A5DD041" w14:textId="77777777" w:rsidTr="00256504">
        <w:tc>
          <w:tcPr>
            <w:tcW w:w="0" w:type="auto"/>
          </w:tcPr>
          <w:p w14:paraId="71C49DCD" w14:textId="77777777" w:rsidR="00DD74DC" w:rsidRPr="004B341B" w:rsidRDefault="00DD74DC" w:rsidP="00DD74DC">
            <w:pPr>
              <w:jc w:val="both"/>
              <w:rPr>
                <w:sz w:val="22"/>
                <w:szCs w:val="22"/>
                <w:lang w:eastAsia="en-US"/>
              </w:rPr>
            </w:pPr>
            <w:r w:rsidRPr="004B341B">
              <w:rPr>
                <w:sz w:val="22"/>
                <w:szCs w:val="22"/>
                <w:lang w:eastAsia="en-US"/>
              </w:rPr>
              <w:t>52</w:t>
            </w:r>
          </w:p>
        </w:tc>
        <w:tc>
          <w:tcPr>
            <w:tcW w:w="0" w:type="auto"/>
          </w:tcPr>
          <w:p w14:paraId="1EE6AA99" w14:textId="77777777" w:rsidR="00DD74DC" w:rsidRPr="004B341B" w:rsidRDefault="00DD74DC" w:rsidP="00DD74DC">
            <w:pPr>
              <w:jc w:val="both"/>
              <w:rPr>
                <w:sz w:val="22"/>
                <w:szCs w:val="22"/>
                <w:lang w:eastAsia="en-US"/>
              </w:rPr>
            </w:pPr>
            <w:r w:rsidRPr="004B341B">
              <w:rPr>
                <w:sz w:val="22"/>
                <w:szCs w:val="22"/>
                <w:lang w:eastAsia="en-US"/>
              </w:rPr>
              <w:t>Propiciar manter o cadastro dos órgãos oficiais que serão realizadas as publicações dos processos.</w:t>
            </w:r>
          </w:p>
        </w:tc>
        <w:tc>
          <w:tcPr>
            <w:tcW w:w="0" w:type="auto"/>
          </w:tcPr>
          <w:p w14:paraId="122B836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C089579" w14:textId="77777777" w:rsidTr="00256504">
        <w:tc>
          <w:tcPr>
            <w:tcW w:w="0" w:type="auto"/>
          </w:tcPr>
          <w:p w14:paraId="6C0B176A" w14:textId="77777777" w:rsidR="00DD74DC" w:rsidRPr="004B341B" w:rsidRDefault="00DD74DC" w:rsidP="00DD74DC">
            <w:pPr>
              <w:jc w:val="both"/>
              <w:rPr>
                <w:sz w:val="22"/>
                <w:szCs w:val="22"/>
                <w:lang w:eastAsia="en-US"/>
              </w:rPr>
            </w:pPr>
            <w:r w:rsidRPr="004B341B">
              <w:rPr>
                <w:sz w:val="22"/>
                <w:szCs w:val="22"/>
                <w:lang w:eastAsia="en-US"/>
              </w:rPr>
              <w:t>53</w:t>
            </w:r>
          </w:p>
        </w:tc>
        <w:tc>
          <w:tcPr>
            <w:tcW w:w="0" w:type="auto"/>
          </w:tcPr>
          <w:p w14:paraId="008E3A7E" w14:textId="77777777" w:rsidR="00DD74DC" w:rsidRPr="004B341B" w:rsidRDefault="00DD74DC" w:rsidP="00DD74DC">
            <w:pPr>
              <w:jc w:val="both"/>
              <w:rPr>
                <w:sz w:val="22"/>
                <w:szCs w:val="22"/>
                <w:lang w:eastAsia="en-US"/>
              </w:rPr>
            </w:pPr>
            <w:r w:rsidRPr="004B341B">
              <w:rPr>
                <w:sz w:val="22"/>
                <w:szCs w:val="22"/>
                <w:lang w:eastAsia="en-US"/>
              </w:rPr>
              <w:t xml:space="preserve">Possibilitar o registro das solicitações de compra, bem como a emissão de relação </w:t>
            </w:r>
            <w:proofErr w:type="gramStart"/>
            <w:r w:rsidRPr="004B341B">
              <w:rPr>
                <w:sz w:val="22"/>
                <w:szCs w:val="22"/>
                <w:lang w:eastAsia="en-US"/>
              </w:rPr>
              <w:t>das mesmas</w:t>
            </w:r>
            <w:proofErr w:type="gramEnd"/>
            <w:r w:rsidRPr="004B341B">
              <w:rPr>
                <w:sz w:val="22"/>
                <w:szCs w:val="22"/>
                <w:lang w:eastAsia="en-US"/>
              </w:rPr>
              <w:t xml:space="preserve"> por período.</w:t>
            </w:r>
          </w:p>
        </w:tc>
        <w:tc>
          <w:tcPr>
            <w:tcW w:w="0" w:type="auto"/>
          </w:tcPr>
          <w:p w14:paraId="6B66A65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2D4E79B" w14:textId="77777777" w:rsidTr="00256504">
        <w:tc>
          <w:tcPr>
            <w:tcW w:w="0" w:type="auto"/>
          </w:tcPr>
          <w:p w14:paraId="505B32F9" w14:textId="77777777" w:rsidR="00DD74DC" w:rsidRPr="004B341B" w:rsidRDefault="00DD74DC" w:rsidP="00DD74DC">
            <w:pPr>
              <w:jc w:val="both"/>
              <w:rPr>
                <w:sz w:val="22"/>
                <w:szCs w:val="22"/>
                <w:lang w:eastAsia="en-US"/>
              </w:rPr>
            </w:pPr>
            <w:r w:rsidRPr="004B341B">
              <w:rPr>
                <w:sz w:val="22"/>
                <w:szCs w:val="22"/>
                <w:lang w:eastAsia="en-US"/>
              </w:rPr>
              <w:t>54</w:t>
            </w:r>
          </w:p>
        </w:tc>
        <w:tc>
          <w:tcPr>
            <w:tcW w:w="0" w:type="auto"/>
          </w:tcPr>
          <w:p w14:paraId="55BF6980" w14:textId="77777777" w:rsidR="00DD74DC" w:rsidRPr="004B341B" w:rsidRDefault="00DD74DC" w:rsidP="00DD74DC">
            <w:pPr>
              <w:jc w:val="both"/>
              <w:rPr>
                <w:sz w:val="22"/>
                <w:szCs w:val="22"/>
                <w:lang w:eastAsia="en-US"/>
              </w:rPr>
            </w:pPr>
            <w:r w:rsidRPr="004B341B">
              <w:rPr>
                <w:sz w:val="22"/>
                <w:szCs w:val="22"/>
                <w:lang w:eastAsia="en-US"/>
              </w:rPr>
              <w:t>Permitir o cadastro de solicitação de compra informando a sua entidade gestora.</w:t>
            </w:r>
          </w:p>
        </w:tc>
        <w:tc>
          <w:tcPr>
            <w:tcW w:w="0" w:type="auto"/>
          </w:tcPr>
          <w:p w14:paraId="2B3F34A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B6C6F60" w14:textId="77777777" w:rsidTr="00256504">
        <w:tc>
          <w:tcPr>
            <w:tcW w:w="0" w:type="auto"/>
          </w:tcPr>
          <w:p w14:paraId="2CC5EA78" w14:textId="77777777" w:rsidR="00DD74DC" w:rsidRPr="004B341B" w:rsidRDefault="00DD74DC" w:rsidP="00DD74DC">
            <w:pPr>
              <w:jc w:val="both"/>
              <w:rPr>
                <w:sz w:val="22"/>
                <w:szCs w:val="22"/>
                <w:lang w:eastAsia="en-US"/>
              </w:rPr>
            </w:pPr>
            <w:r w:rsidRPr="004B341B">
              <w:rPr>
                <w:sz w:val="22"/>
                <w:szCs w:val="22"/>
                <w:lang w:eastAsia="en-US"/>
              </w:rPr>
              <w:lastRenderedPageBreak/>
              <w:t>55</w:t>
            </w:r>
          </w:p>
        </w:tc>
        <w:tc>
          <w:tcPr>
            <w:tcW w:w="0" w:type="auto"/>
          </w:tcPr>
          <w:p w14:paraId="3FC0CA2C" w14:textId="77777777" w:rsidR="00DD74DC" w:rsidRPr="004B341B" w:rsidRDefault="00DD74DC" w:rsidP="00DD74DC">
            <w:pPr>
              <w:jc w:val="both"/>
              <w:rPr>
                <w:sz w:val="22"/>
                <w:szCs w:val="22"/>
                <w:lang w:eastAsia="en-US"/>
              </w:rPr>
            </w:pPr>
            <w:r w:rsidRPr="004B341B">
              <w:rPr>
                <w:sz w:val="22"/>
                <w:szCs w:val="22"/>
                <w:lang w:eastAsia="en-US"/>
              </w:rPr>
              <w:t>Permitir o cadastramento de coletas de preço, possibilitando gerar uma compra direta ou processo administrativo, tendo como base para o valor máximo do item o preço médio ou menor preço cotado para o item na coleta de preços.</w:t>
            </w:r>
          </w:p>
        </w:tc>
        <w:tc>
          <w:tcPr>
            <w:tcW w:w="0" w:type="auto"/>
          </w:tcPr>
          <w:p w14:paraId="6218C5E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A4AD0A3" w14:textId="77777777" w:rsidTr="00256504">
        <w:tc>
          <w:tcPr>
            <w:tcW w:w="0" w:type="auto"/>
          </w:tcPr>
          <w:p w14:paraId="39F9B4E1" w14:textId="77777777" w:rsidR="00DD74DC" w:rsidRPr="004B341B" w:rsidRDefault="00DD74DC" w:rsidP="00DD74DC">
            <w:pPr>
              <w:jc w:val="both"/>
              <w:rPr>
                <w:sz w:val="22"/>
                <w:szCs w:val="22"/>
                <w:lang w:eastAsia="en-US"/>
              </w:rPr>
            </w:pPr>
            <w:r w:rsidRPr="004B341B">
              <w:rPr>
                <w:sz w:val="22"/>
                <w:szCs w:val="22"/>
                <w:lang w:eastAsia="en-US"/>
              </w:rPr>
              <w:t>56</w:t>
            </w:r>
          </w:p>
        </w:tc>
        <w:tc>
          <w:tcPr>
            <w:tcW w:w="0" w:type="auto"/>
          </w:tcPr>
          <w:p w14:paraId="3B9CF115" w14:textId="77777777" w:rsidR="00DD74DC" w:rsidRPr="004B341B" w:rsidRDefault="00DD74DC" w:rsidP="00DD74DC">
            <w:pPr>
              <w:jc w:val="both"/>
              <w:rPr>
                <w:sz w:val="22"/>
                <w:szCs w:val="22"/>
                <w:lang w:eastAsia="en-US"/>
              </w:rPr>
            </w:pPr>
            <w:r w:rsidRPr="004B341B">
              <w:rPr>
                <w:sz w:val="22"/>
                <w:szCs w:val="22"/>
                <w:lang w:eastAsia="en-US"/>
              </w:rPr>
              <w:t>Permitir anexar documentos no processo administrativo.</w:t>
            </w:r>
          </w:p>
        </w:tc>
        <w:tc>
          <w:tcPr>
            <w:tcW w:w="0" w:type="auto"/>
          </w:tcPr>
          <w:p w14:paraId="0ED9883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2B63A6F" w14:textId="77777777" w:rsidTr="00256504">
        <w:tc>
          <w:tcPr>
            <w:tcW w:w="0" w:type="auto"/>
          </w:tcPr>
          <w:p w14:paraId="3332DB53" w14:textId="77777777" w:rsidR="00DD74DC" w:rsidRPr="004B341B" w:rsidRDefault="00DD74DC" w:rsidP="00DD74DC">
            <w:pPr>
              <w:jc w:val="both"/>
              <w:rPr>
                <w:sz w:val="22"/>
                <w:szCs w:val="22"/>
                <w:lang w:eastAsia="en-US"/>
              </w:rPr>
            </w:pPr>
            <w:r w:rsidRPr="004B341B">
              <w:rPr>
                <w:sz w:val="22"/>
                <w:szCs w:val="22"/>
                <w:lang w:eastAsia="en-US"/>
              </w:rPr>
              <w:t>57</w:t>
            </w:r>
          </w:p>
        </w:tc>
        <w:tc>
          <w:tcPr>
            <w:tcW w:w="0" w:type="auto"/>
          </w:tcPr>
          <w:p w14:paraId="4114DE63" w14:textId="77777777" w:rsidR="00DD74DC" w:rsidRPr="004B341B" w:rsidRDefault="00DD74DC" w:rsidP="00DD74DC">
            <w:pPr>
              <w:jc w:val="both"/>
              <w:rPr>
                <w:sz w:val="22"/>
                <w:szCs w:val="22"/>
                <w:lang w:eastAsia="en-US"/>
              </w:rPr>
            </w:pPr>
            <w:r w:rsidRPr="004B341B">
              <w:rPr>
                <w:sz w:val="22"/>
                <w:szCs w:val="22"/>
                <w:lang w:eastAsia="en-US"/>
              </w:rPr>
              <w:t>Permitir a inserção dos itens do processo administrativo contendo o material ou serviço, quantidade, preço unitário previsto, preço total e indicação da solicitação de compra de origem.</w:t>
            </w:r>
          </w:p>
        </w:tc>
        <w:tc>
          <w:tcPr>
            <w:tcW w:w="0" w:type="auto"/>
          </w:tcPr>
          <w:p w14:paraId="58A450A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F6A452" w14:textId="77777777" w:rsidTr="00256504">
        <w:tc>
          <w:tcPr>
            <w:tcW w:w="0" w:type="auto"/>
          </w:tcPr>
          <w:p w14:paraId="13EC772A" w14:textId="77777777" w:rsidR="00DD74DC" w:rsidRPr="004B341B" w:rsidRDefault="00DD74DC" w:rsidP="00DD74DC">
            <w:pPr>
              <w:jc w:val="both"/>
              <w:rPr>
                <w:sz w:val="22"/>
                <w:szCs w:val="22"/>
                <w:lang w:eastAsia="en-US"/>
              </w:rPr>
            </w:pPr>
            <w:r w:rsidRPr="004B341B">
              <w:rPr>
                <w:sz w:val="22"/>
                <w:szCs w:val="22"/>
                <w:lang w:eastAsia="en-US"/>
              </w:rPr>
              <w:t>58</w:t>
            </w:r>
          </w:p>
        </w:tc>
        <w:tc>
          <w:tcPr>
            <w:tcW w:w="0" w:type="auto"/>
          </w:tcPr>
          <w:p w14:paraId="71A43AA1" w14:textId="77777777" w:rsidR="00DD74DC" w:rsidRPr="004B341B" w:rsidRDefault="00DD74DC" w:rsidP="00DD74DC">
            <w:pPr>
              <w:jc w:val="both"/>
              <w:rPr>
                <w:sz w:val="22"/>
                <w:szCs w:val="22"/>
                <w:lang w:eastAsia="en-US"/>
              </w:rPr>
            </w:pPr>
            <w:r w:rsidRPr="004B341B">
              <w:rPr>
                <w:sz w:val="22"/>
                <w:szCs w:val="22"/>
                <w:lang w:eastAsia="en-US"/>
              </w:rPr>
              <w:t>Disponibilizar rotina de transferência de vencedor no processo licitatório, a ser utilizada nos casos em que o convocado (Vencedor) não assinar/aceitar a ata de registro de preços ou o termo de contrato, sendo necessário convocar os licitantes remanescentes e declarar um novo vencedor.</w:t>
            </w:r>
          </w:p>
        </w:tc>
        <w:tc>
          <w:tcPr>
            <w:tcW w:w="0" w:type="auto"/>
          </w:tcPr>
          <w:p w14:paraId="446A316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4AC1C32" w14:textId="77777777" w:rsidTr="00256504">
        <w:tc>
          <w:tcPr>
            <w:tcW w:w="0" w:type="auto"/>
          </w:tcPr>
          <w:p w14:paraId="690ABE72" w14:textId="77777777" w:rsidR="00DD74DC" w:rsidRPr="004B341B" w:rsidRDefault="00DD74DC" w:rsidP="00DD74DC">
            <w:pPr>
              <w:jc w:val="both"/>
              <w:rPr>
                <w:sz w:val="22"/>
                <w:szCs w:val="22"/>
                <w:lang w:eastAsia="en-US"/>
              </w:rPr>
            </w:pPr>
            <w:r w:rsidRPr="004B341B">
              <w:rPr>
                <w:sz w:val="22"/>
                <w:szCs w:val="22"/>
                <w:lang w:eastAsia="en-US"/>
              </w:rPr>
              <w:t>59</w:t>
            </w:r>
          </w:p>
        </w:tc>
        <w:tc>
          <w:tcPr>
            <w:tcW w:w="0" w:type="auto"/>
          </w:tcPr>
          <w:p w14:paraId="5C390164" w14:textId="77777777" w:rsidR="00DD74DC" w:rsidRPr="004B341B" w:rsidRDefault="00DD74DC" w:rsidP="00DD74DC">
            <w:pPr>
              <w:jc w:val="both"/>
              <w:rPr>
                <w:sz w:val="22"/>
                <w:szCs w:val="22"/>
                <w:lang w:eastAsia="en-US"/>
              </w:rPr>
            </w:pPr>
            <w:r w:rsidRPr="004B341B">
              <w:rPr>
                <w:sz w:val="22"/>
                <w:szCs w:val="22"/>
                <w:lang w:eastAsia="en-US"/>
              </w:rPr>
              <w:t>Permitir excluir uma coleta de preços.</w:t>
            </w:r>
          </w:p>
        </w:tc>
        <w:tc>
          <w:tcPr>
            <w:tcW w:w="0" w:type="auto"/>
          </w:tcPr>
          <w:p w14:paraId="11F73B5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E8E649E" w14:textId="77777777" w:rsidTr="00256504">
        <w:tc>
          <w:tcPr>
            <w:tcW w:w="0" w:type="auto"/>
          </w:tcPr>
          <w:p w14:paraId="69C28EB7" w14:textId="77777777" w:rsidR="00DD74DC" w:rsidRPr="004B341B" w:rsidRDefault="00DD74DC" w:rsidP="00DD74DC">
            <w:pPr>
              <w:jc w:val="both"/>
              <w:rPr>
                <w:sz w:val="22"/>
                <w:szCs w:val="22"/>
                <w:lang w:eastAsia="en-US"/>
              </w:rPr>
            </w:pPr>
            <w:r w:rsidRPr="004B341B">
              <w:rPr>
                <w:sz w:val="22"/>
                <w:szCs w:val="22"/>
                <w:lang w:eastAsia="en-US"/>
              </w:rPr>
              <w:t>60</w:t>
            </w:r>
          </w:p>
        </w:tc>
        <w:tc>
          <w:tcPr>
            <w:tcW w:w="0" w:type="auto"/>
          </w:tcPr>
          <w:p w14:paraId="67E9F98A" w14:textId="77777777" w:rsidR="00DD74DC" w:rsidRPr="004B341B" w:rsidRDefault="00DD74DC" w:rsidP="00DD74DC">
            <w:pPr>
              <w:jc w:val="both"/>
              <w:rPr>
                <w:sz w:val="22"/>
                <w:szCs w:val="22"/>
                <w:lang w:eastAsia="en-US"/>
              </w:rPr>
            </w:pPr>
            <w:r w:rsidRPr="004B341B">
              <w:rPr>
                <w:sz w:val="22"/>
                <w:szCs w:val="22"/>
                <w:lang w:eastAsia="en-US"/>
              </w:rPr>
              <w:t>Propiciar o cadastro e julgamento dos processos com os tipos: menor preço por material, global ou por lote.</w:t>
            </w:r>
          </w:p>
        </w:tc>
        <w:tc>
          <w:tcPr>
            <w:tcW w:w="0" w:type="auto"/>
          </w:tcPr>
          <w:p w14:paraId="1617150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4E2E87E" w14:textId="77777777" w:rsidTr="00256504">
        <w:tc>
          <w:tcPr>
            <w:tcW w:w="0" w:type="auto"/>
          </w:tcPr>
          <w:p w14:paraId="07B6C849" w14:textId="77777777" w:rsidR="00DD74DC" w:rsidRPr="004B341B" w:rsidRDefault="00DD74DC" w:rsidP="00DD74DC">
            <w:pPr>
              <w:jc w:val="both"/>
              <w:rPr>
                <w:sz w:val="22"/>
                <w:szCs w:val="22"/>
                <w:lang w:eastAsia="en-US"/>
              </w:rPr>
            </w:pPr>
            <w:r w:rsidRPr="004B341B">
              <w:rPr>
                <w:sz w:val="22"/>
                <w:szCs w:val="22"/>
                <w:lang w:eastAsia="en-US"/>
              </w:rPr>
              <w:t>61</w:t>
            </w:r>
          </w:p>
        </w:tc>
        <w:tc>
          <w:tcPr>
            <w:tcW w:w="0" w:type="auto"/>
          </w:tcPr>
          <w:p w14:paraId="0A2E458E" w14:textId="77777777" w:rsidR="00DD74DC" w:rsidRPr="004B341B" w:rsidRDefault="00DD74DC" w:rsidP="00DD74DC">
            <w:pPr>
              <w:jc w:val="both"/>
              <w:rPr>
                <w:sz w:val="22"/>
                <w:szCs w:val="22"/>
                <w:lang w:eastAsia="en-US"/>
              </w:rPr>
            </w:pPr>
            <w:r w:rsidRPr="004B341B">
              <w:rPr>
                <w:sz w:val="22"/>
                <w:szCs w:val="22"/>
                <w:lang w:eastAsia="en-US"/>
              </w:rPr>
              <w:t xml:space="preserve">Permitir, diretamente do sistema, a realização de pesquisa de preço, possibilitando buscar e filtrar o menor preços dos materiais e serviços, das licitações realizadas nas esferas Municipal, Estadual e Federal do </w:t>
            </w:r>
            <w:proofErr w:type="spellStart"/>
            <w:r w:rsidRPr="004B341B">
              <w:rPr>
                <w:sz w:val="22"/>
                <w:szCs w:val="22"/>
                <w:lang w:eastAsia="en-US"/>
              </w:rPr>
              <w:t>ComprasGov</w:t>
            </w:r>
            <w:proofErr w:type="spellEnd"/>
            <w:r w:rsidRPr="004B341B">
              <w:rPr>
                <w:sz w:val="22"/>
                <w:szCs w:val="22"/>
                <w:lang w:eastAsia="en-US"/>
              </w:rPr>
              <w:t>.</w:t>
            </w:r>
          </w:p>
        </w:tc>
        <w:tc>
          <w:tcPr>
            <w:tcW w:w="0" w:type="auto"/>
          </w:tcPr>
          <w:p w14:paraId="2C2F126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E9A16DE" w14:textId="77777777" w:rsidTr="00256504">
        <w:tc>
          <w:tcPr>
            <w:tcW w:w="0" w:type="auto"/>
          </w:tcPr>
          <w:p w14:paraId="2FFDFE25" w14:textId="77777777" w:rsidR="00DD74DC" w:rsidRPr="004B341B" w:rsidRDefault="00DD74DC" w:rsidP="00DD74DC">
            <w:pPr>
              <w:jc w:val="both"/>
              <w:rPr>
                <w:sz w:val="22"/>
                <w:szCs w:val="22"/>
                <w:lang w:eastAsia="en-US"/>
              </w:rPr>
            </w:pPr>
            <w:r w:rsidRPr="004B341B">
              <w:rPr>
                <w:sz w:val="22"/>
                <w:szCs w:val="22"/>
                <w:lang w:eastAsia="en-US"/>
              </w:rPr>
              <w:t>62</w:t>
            </w:r>
          </w:p>
        </w:tc>
        <w:tc>
          <w:tcPr>
            <w:tcW w:w="0" w:type="auto"/>
          </w:tcPr>
          <w:p w14:paraId="3E0B9926" w14:textId="77777777" w:rsidR="00DD74DC" w:rsidRPr="004B341B" w:rsidRDefault="00DD74DC" w:rsidP="00DD74DC">
            <w:pPr>
              <w:jc w:val="both"/>
              <w:rPr>
                <w:sz w:val="22"/>
                <w:szCs w:val="22"/>
                <w:lang w:eastAsia="en-US"/>
              </w:rPr>
            </w:pPr>
            <w:r w:rsidRPr="004B341B">
              <w:rPr>
                <w:sz w:val="22"/>
                <w:szCs w:val="22"/>
                <w:lang w:eastAsia="en-US"/>
              </w:rPr>
              <w:t>Permitir o cadastro de compras diretas, informando dados como data da compra, fornecedor, centro de custo, objeto da compra, local de entrega e forma de pagamento.</w:t>
            </w:r>
          </w:p>
        </w:tc>
        <w:tc>
          <w:tcPr>
            <w:tcW w:w="0" w:type="auto"/>
          </w:tcPr>
          <w:p w14:paraId="5DFF1A2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8EB9CE7" w14:textId="77777777" w:rsidTr="00256504">
        <w:tc>
          <w:tcPr>
            <w:tcW w:w="0" w:type="auto"/>
          </w:tcPr>
          <w:p w14:paraId="186C02F1" w14:textId="77777777" w:rsidR="00DD74DC" w:rsidRPr="004B341B" w:rsidRDefault="00DD74DC" w:rsidP="00DD74DC">
            <w:pPr>
              <w:jc w:val="both"/>
              <w:rPr>
                <w:sz w:val="22"/>
                <w:szCs w:val="22"/>
                <w:lang w:eastAsia="en-US"/>
              </w:rPr>
            </w:pPr>
            <w:r w:rsidRPr="004B341B">
              <w:rPr>
                <w:sz w:val="22"/>
                <w:szCs w:val="22"/>
                <w:lang w:eastAsia="en-US"/>
              </w:rPr>
              <w:t>63</w:t>
            </w:r>
          </w:p>
        </w:tc>
        <w:tc>
          <w:tcPr>
            <w:tcW w:w="0" w:type="auto"/>
          </w:tcPr>
          <w:p w14:paraId="02B98530" w14:textId="77777777" w:rsidR="00DD74DC" w:rsidRPr="004B341B" w:rsidRDefault="00DD74DC" w:rsidP="00DD74DC">
            <w:pPr>
              <w:jc w:val="both"/>
              <w:rPr>
                <w:sz w:val="22"/>
                <w:szCs w:val="22"/>
                <w:lang w:eastAsia="en-US"/>
              </w:rPr>
            </w:pPr>
            <w:r w:rsidRPr="004B341B">
              <w:rPr>
                <w:sz w:val="22"/>
                <w:szCs w:val="22"/>
                <w:lang w:eastAsia="en-US"/>
              </w:rPr>
              <w:t>Permitir a busca de contratações e compras diretas independentemente do exercício logado, permitindo a consulta e pesquisa de informações por pesquisa avançada ou filtros existentes no próprio ambiente, tais como: contratos em execução, encerrados e cancelados.</w:t>
            </w:r>
          </w:p>
        </w:tc>
        <w:tc>
          <w:tcPr>
            <w:tcW w:w="0" w:type="auto"/>
          </w:tcPr>
          <w:p w14:paraId="2237274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3BBEE21" w14:textId="77777777" w:rsidTr="00256504">
        <w:tc>
          <w:tcPr>
            <w:tcW w:w="0" w:type="auto"/>
          </w:tcPr>
          <w:p w14:paraId="41EF11ED" w14:textId="77777777" w:rsidR="00DD74DC" w:rsidRPr="004B341B" w:rsidRDefault="00DD74DC" w:rsidP="00DD74DC">
            <w:pPr>
              <w:jc w:val="both"/>
              <w:rPr>
                <w:sz w:val="22"/>
                <w:szCs w:val="22"/>
                <w:lang w:eastAsia="en-US"/>
              </w:rPr>
            </w:pPr>
            <w:r w:rsidRPr="004B341B">
              <w:rPr>
                <w:sz w:val="22"/>
                <w:szCs w:val="22"/>
                <w:lang w:eastAsia="en-US"/>
              </w:rPr>
              <w:t>64</w:t>
            </w:r>
          </w:p>
        </w:tc>
        <w:tc>
          <w:tcPr>
            <w:tcW w:w="0" w:type="auto"/>
          </w:tcPr>
          <w:p w14:paraId="0B8F79EE" w14:textId="77777777" w:rsidR="00DD74DC" w:rsidRPr="004B341B" w:rsidRDefault="00DD74DC" w:rsidP="00DD74DC">
            <w:pPr>
              <w:jc w:val="both"/>
              <w:rPr>
                <w:sz w:val="22"/>
                <w:szCs w:val="22"/>
                <w:lang w:eastAsia="en-US"/>
              </w:rPr>
            </w:pPr>
            <w:r w:rsidRPr="004B341B">
              <w:rPr>
                <w:sz w:val="22"/>
                <w:szCs w:val="22"/>
                <w:lang w:eastAsia="en-US"/>
              </w:rPr>
              <w:t>Permitir cadastro dos itens da compra direta separando estes por centros de custo específicos, por despesas ou ambos.</w:t>
            </w:r>
          </w:p>
        </w:tc>
        <w:tc>
          <w:tcPr>
            <w:tcW w:w="0" w:type="auto"/>
          </w:tcPr>
          <w:p w14:paraId="1A45683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74AA084" w14:textId="77777777" w:rsidTr="00256504">
        <w:tc>
          <w:tcPr>
            <w:tcW w:w="0" w:type="auto"/>
          </w:tcPr>
          <w:p w14:paraId="0BAB5443" w14:textId="77777777" w:rsidR="00DD74DC" w:rsidRPr="004B341B" w:rsidRDefault="00DD74DC" w:rsidP="00DD74DC">
            <w:pPr>
              <w:jc w:val="both"/>
              <w:rPr>
                <w:sz w:val="22"/>
                <w:szCs w:val="22"/>
                <w:lang w:eastAsia="en-US"/>
              </w:rPr>
            </w:pPr>
            <w:r w:rsidRPr="004B341B">
              <w:rPr>
                <w:sz w:val="22"/>
                <w:szCs w:val="22"/>
                <w:lang w:eastAsia="en-US"/>
              </w:rPr>
              <w:t>65</w:t>
            </w:r>
          </w:p>
        </w:tc>
        <w:tc>
          <w:tcPr>
            <w:tcW w:w="0" w:type="auto"/>
          </w:tcPr>
          <w:p w14:paraId="46CC53F3" w14:textId="77777777" w:rsidR="00DD74DC" w:rsidRPr="004B341B" w:rsidRDefault="00DD74DC" w:rsidP="00DD74DC">
            <w:pPr>
              <w:jc w:val="both"/>
              <w:rPr>
                <w:sz w:val="22"/>
                <w:szCs w:val="22"/>
                <w:lang w:eastAsia="en-US"/>
              </w:rPr>
            </w:pPr>
            <w:r w:rsidRPr="004B341B">
              <w:rPr>
                <w:sz w:val="22"/>
                <w:szCs w:val="22"/>
                <w:lang w:eastAsia="en-US"/>
              </w:rPr>
              <w:t>Permitir duplicar o cadastro de compra direta e seus itens.</w:t>
            </w:r>
          </w:p>
        </w:tc>
        <w:tc>
          <w:tcPr>
            <w:tcW w:w="0" w:type="auto"/>
          </w:tcPr>
          <w:p w14:paraId="27BD614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274CAE8" w14:textId="77777777" w:rsidTr="00256504">
        <w:tc>
          <w:tcPr>
            <w:tcW w:w="0" w:type="auto"/>
          </w:tcPr>
          <w:p w14:paraId="74FC9DC0" w14:textId="77777777" w:rsidR="00DD74DC" w:rsidRPr="004B341B" w:rsidRDefault="00DD74DC" w:rsidP="00DD74DC">
            <w:pPr>
              <w:jc w:val="both"/>
              <w:rPr>
                <w:sz w:val="22"/>
                <w:szCs w:val="22"/>
                <w:lang w:eastAsia="en-US"/>
              </w:rPr>
            </w:pPr>
            <w:r w:rsidRPr="004B341B">
              <w:rPr>
                <w:sz w:val="22"/>
                <w:szCs w:val="22"/>
                <w:lang w:eastAsia="en-US"/>
              </w:rPr>
              <w:t>66</w:t>
            </w:r>
          </w:p>
        </w:tc>
        <w:tc>
          <w:tcPr>
            <w:tcW w:w="0" w:type="auto"/>
          </w:tcPr>
          <w:p w14:paraId="1A3CB8A0" w14:textId="77777777" w:rsidR="00DD74DC" w:rsidRPr="004B341B" w:rsidRDefault="00DD74DC" w:rsidP="00DD74DC">
            <w:pPr>
              <w:jc w:val="both"/>
              <w:rPr>
                <w:sz w:val="22"/>
                <w:szCs w:val="22"/>
                <w:lang w:eastAsia="en-US"/>
              </w:rPr>
            </w:pPr>
            <w:r w:rsidRPr="004B341B">
              <w:rPr>
                <w:sz w:val="22"/>
                <w:szCs w:val="22"/>
                <w:lang w:eastAsia="en-US"/>
              </w:rPr>
              <w:t>Permitir executar a rotina de exclusão da compra direta.</w:t>
            </w:r>
          </w:p>
        </w:tc>
        <w:tc>
          <w:tcPr>
            <w:tcW w:w="0" w:type="auto"/>
          </w:tcPr>
          <w:p w14:paraId="26839EE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AF1D2B2" w14:textId="77777777" w:rsidTr="00256504">
        <w:tc>
          <w:tcPr>
            <w:tcW w:w="0" w:type="auto"/>
          </w:tcPr>
          <w:p w14:paraId="7598F3D4" w14:textId="77777777" w:rsidR="00DD74DC" w:rsidRPr="004B341B" w:rsidRDefault="00DD74DC" w:rsidP="00DD74DC">
            <w:pPr>
              <w:jc w:val="both"/>
              <w:rPr>
                <w:sz w:val="22"/>
                <w:szCs w:val="22"/>
                <w:lang w:eastAsia="en-US"/>
              </w:rPr>
            </w:pPr>
            <w:r w:rsidRPr="004B341B">
              <w:rPr>
                <w:sz w:val="22"/>
                <w:szCs w:val="22"/>
                <w:lang w:eastAsia="en-US"/>
              </w:rPr>
              <w:t>67</w:t>
            </w:r>
          </w:p>
        </w:tc>
        <w:tc>
          <w:tcPr>
            <w:tcW w:w="0" w:type="auto"/>
          </w:tcPr>
          <w:p w14:paraId="07CF0C26" w14:textId="77777777" w:rsidR="00DD74DC" w:rsidRPr="004B341B" w:rsidRDefault="00DD74DC" w:rsidP="00DD74DC">
            <w:pPr>
              <w:jc w:val="both"/>
              <w:rPr>
                <w:sz w:val="22"/>
                <w:szCs w:val="22"/>
                <w:lang w:eastAsia="en-US"/>
              </w:rPr>
            </w:pPr>
            <w:r w:rsidRPr="004B341B">
              <w:rPr>
                <w:sz w:val="22"/>
                <w:szCs w:val="22"/>
                <w:lang w:eastAsia="en-US"/>
              </w:rPr>
              <w:t>Permitir a exclusão de contratos.</w:t>
            </w:r>
          </w:p>
        </w:tc>
        <w:tc>
          <w:tcPr>
            <w:tcW w:w="0" w:type="auto"/>
          </w:tcPr>
          <w:p w14:paraId="2D11B24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7C87F60" w14:textId="77777777" w:rsidTr="00256504">
        <w:tc>
          <w:tcPr>
            <w:tcW w:w="0" w:type="auto"/>
          </w:tcPr>
          <w:p w14:paraId="4A2CBC46" w14:textId="77777777" w:rsidR="00DD74DC" w:rsidRPr="004B341B" w:rsidRDefault="00DD74DC" w:rsidP="00DD74DC">
            <w:pPr>
              <w:jc w:val="both"/>
              <w:rPr>
                <w:sz w:val="22"/>
                <w:szCs w:val="22"/>
                <w:lang w:eastAsia="en-US"/>
              </w:rPr>
            </w:pPr>
            <w:r w:rsidRPr="004B341B">
              <w:rPr>
                <w:sz w:val="22"/>
                <w:szCs w:val="22"/>
                <w:lang w:eastAsia="en-US"/>
              </w:rPr>
              <w:t>68</w:t>
            </w:r>
          </w:p>
        </w:tc>
        <w:tc>
          <w:tcPr>
            <w:tcW w:w="0" w:type="auto"/>
          </w:tcPr>
          <w:p w14:paraId="313F9974" w14:textId="77777777" w:rsidR="00DD74DC" w:rsidRPr="004B341B" w:rsidRDefault="00DD74DC" w:rsidP="00DD74DC">
            <w:pPr>
              <w:jc w:val="both"/>
              <w:rPr>
                <w:sz w:val="22"/>
                <w:szCs w:val="22"/>
                <w:lang w:eastAsia="en-US"/>
              </w:rPr>
            </w:pPr>
            <w:r w:rsidRPr="004B341B">
              <w:rPr>
                <w:sz w:val="22"/>
                <w:szCs w:val="22"/>
                <w:lang w:eastAsia="en-US"/>
              </w:rPr>
              <w:t>Propiciar emitir o ofício de justificativa de dispensa de licitação.</w:t>
            </w:r>
          </w:p>
        </w:tc>
        <w:tc>
          <w:tcPr>
            <w:tcW w:w="0" w:type="auto"/>
          </w:tcPr>
          <w:p w14:paraId="6FEED0A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9855629" w14:textId="77777777" w:rsidTr="00256504">
        <w:tc>
          <w:tcPr>
            <w:tcW w:w="0" w:type="auto"/>
          </w:tcPr>
          <w:p w14:paraId="21CB498A" w14:textId="77777777" w:rsidR="00DD74DC" w:rsidRPr="004B341B" w:rsidRDefault="00DD74DC" w:rsidP="00DD74DC">
            <w:pPr>
              <w:jc w:val="both"/>
              <w:rPr>
                <w:sz w:val="22"/>
                <w:szCs w:val="22"/>
                <w:lang w:eastAsia="en-US"/>
              </w:rPr>
            </w:pPr>
            <w:r w:rsidRPr="004B341B">
              <w:rPr>
                <w:sz w:val="22"/>
                <w:szCs w:val="22"/>
                <w:lang w:eastAsia="en-US"/>
              </w:rPr>
              <w:t>69</w:t>
            </w:r>
          </w:p>
        </w:tc>
        <w:tc>
          <w:tcPr>
            <w:tcW w:w="0" w:type="auto"/>
          </w:tcPr>
          <w:p w14:paraId="0ED0E770" w14:textId="77777777" w:rsidR="00DD74DC" w:rsidRPr="004B341B" w:rsidRDefault="00DD74DC" w:rsidP="00DD74DC">
            <w:pPr>
              <w:jc w:val="both"/>
              <w:rPr>
                <w:sz w:val="22"/>
                <w:szCs w:val="22"/>
                <w:lang w:eastAsia="en-US"/>
              </w:rPr>
            </w:pPr>
            <w:r w:rsidRPr="004B341B">
              <w:rPr>
                <w:sz w:val="22"/>
                <w:szCs w:val="22"/>
                <w:lang w:eastAsia="en-US"/>
              </w:rPr>
              <w:t>Propiciar a emissão da autorização de fornecimento das compras diretas, permitindo vincular os dados dos empenhos.</w:t>
            </w:r>
          </w:p>
        </w:tc>
        <w:tc>
          <w:tcPr>
            <w:tcW w:w="0" w:type="auto"/>
          </w:tcPr>
          <w:p w14:paraId="7F4B5EE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2888F2E" w14:textId="77777777" w:rsidTr="00256504">
        <w:tc>
          <w:tcPr>
            <w:tcW w:w="0" w:type="auto"/>
          </w:tcPr>
          <w:p w14:paraId="5B470EE0" w14:textId="77777777" w:rsidR="00DD74DC" w:rsidRPr="004B341B" w:rsidRDefault="00DD74DC" w:rsidP="00DD74DC">
            <w:pPr>
              <w:jc w:val="both"/>
              <w:rPr>
                <w:sz w:val="22"/>
                <w:szCs w:val="22"/>
                <w:lang w:eastAsia="en-US"/>
              </w:rPr>
            </w:pPr>
            <w:r w:rsidRPr="004B341B">
              <w:rPr>
                <w:sz w:val="22"/>
                <w:szCs w:val="22"/>
                <w:lang w:eastAsia="en-US"/>
              </w:rPr>
              <w:t>70</w:t>
            </w:r>
          </w:p>
        </w:tc>
        <w:tc>
          <w:tcPr>
            <w:tcW w:w="0" w:type="auto"/>
          </w:tcPr>
          <w:p w14:paraId="5012991E" w14:textId="77777777" w:rsidR="00DD74DC" w:rsidRPr="004B341B" w:rsidRDefault="00DD74DC" w:rsidP="00DD74DC">
            <w:pPr>
              <w:jc w:val="both"/>
              <w:rPr>
                <w:sz w:val="22"/>
                <w:szCs w:val="22"/>
                <w:lang w:eastAsia="en-US"/>
              </w:rPr>
            </w:pPr>
            <w:r w:rsidRPr="004B341B">
              <w:rPr>
                <w:sz w:val="22"/>
                <w:szCs w:val="22"/>
                <w:lang w:eastAsia="en-US"/>
              </w:rPr>
              <w:t>Emitir a solicitação da abertura da licitação, com informações número da licitação, modalidade, forma de julgamento, forma de pagamento, prazo de entrega, local de entrega, vigência, itens e objeto a ser licitado.</w:t>
            </w:r>
          </w:p>
        </w:tc>
        <w:tc>
          <w:tcPr>
            <w:tcW w:w="0" w:type="auto"/>
          </w:tcPr>
          <w:p w14:paraId="7488E36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B0CC7E3" w14:textId="77777777" w:rsidTr="00256504">
        <w:tc>
          <w:tcPr>
            <w:tcW w:w="0" w:type="auto"/>
          </w:tcPr>
          <w:p w14:paraId="0BE9AA5C" w14:textId="77777777" w:rsidR="00DD74DC" w:rsidRPr="004B341B" w:rsidRDefault="00DD74DC" w:rsidP="00DD74DC">
            <w:pPr>
              <w:jc w:val="both"/>
              <w:rPr>
                <w:sz w:val="22"/>
                <w:szCs w:val="22"/>
                <w:lang w:eastAsia="en-US"/>
              </w:rPr>
            </w:pPr>
            <w:r w:rsidRPr="004B341B">
              <w:rPr>
                <w:sz w:val="22"/>
                <w:szCs w:val="22"/>
                <w:lang w:eastAsia="en-US"/>
              </w:rPr>
              <w:t>71</w:t>
            </w:r>
          </w:p>
        </w:tc>
        <w:tc>
          <w:tcPr>
            <w:tcW w:w="0" w:type="auto"/>
          </w:tcPr>
          <w:p w14:paraId="1E394C50" w14:textId="77777777" w:rsidR="00DD74DC" w:rsidRPr="004B341B" w:rsidRDefault="00DD74DC" w:rsidP="00DD74DC">
            <w:pPr>
              <w:jc w:val="both"/>
              <w:rPr>
                <w:sz w:val="22"/>
                <w:szCs w:val="22"/>
                <w:lang w:eastAsia="en-US"/>
              </w:rPr>
            </w:pPr>
            <w:r w:rsidRPr="004B341B">
              <w:rPr>
                <w:sz w:val="22"/>
                <w:szCs w:val="22"/>
                <w:lang w:eastAsia="en-US"/>
              </w:rPr>
              <w:t>Propiciar cadastrar e acompanhar os processos licitatórios desde a preparação até seu julgamento, em listagem interativa.</w:t>
            </w:r>
          </w:p>
        </w:tc>
        <w:tc>
          <w:tcPr>
            <w:tcW w:w="0" w:type="auto"/>
          </w:tcPr>
          <w:p w14:paraId="1731581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785685B" w14:textId="77777777" w:rsidTr="00256504">
        <w:tc>
          <w:tcPr>
            <w:tcW w:w="0" w:type="auto"/>
          </w:tcPr>
          <w:p w14:paraId="145D3A64" w14:textId="77777777" w:rsidR="00DD74DC" w:rsidRPr="004B341B" w:rsidRDefault="00DD74DC" w:rsidP="00DD74DC">
            <w:pPr>
              <w:jc w:val="both"/>
              <w:rPr>
                <w:sz w:val="22"/>
                <w:szCs w:val="22"/>
                <w:lang w:eastAsia="en-US"/>
              </w:rPr>
            </w:pPr>
            <w:r w:rsidRPr="004B341B">
              <w:rPr>
                <w:sz w:val="22"/>
                <w:szCs w:val="22"/>
                <w:lang w:eastAsia="en-US"/>
              </w:rPr>
              <w:t>72</w:t>
            </w:r>
          </w:p>
        </w:tc>
        <w:tc>
          <w:tcPr>
            <w:tcW w:w="0" w:type="auto"/>
          </w:tcPr>
          <w:p w14:paraId="5795C985" w14:textId="77777777" w:rsidR="00DD74DC" w:rsidRPr="004B341B" w:rsidRDefault="00DD74DC" w:rsidP="00DD74DC">
            <w:pPr>
              <w:jc w:val="both"/>
              <w:rPr>
                <w:sz w:val="22"/>
                <w:szCs w:val="22"/>
                <w:lang w:eastAsia="en-US"/>
              </w:rPr>
            </w:pPr>
            <w:r w:rsidRPr="004B341B">
              <w:rPr>
                <w:sz w:val="22"/>
                <w:szCs w:val="22"/>
                <w:lang w:eastAsia="en-US"/>
              </w:rPr>
              <w:t>Permitir o envio dos dados dos processos licitatórios para o portal da transparência.</w:t>
            </w:r>
          </w:p>
        </w:tc>
        <w:tc>
          <w:tcPr>
            <w:tcW w:w="0" w:type="auto"/>
          </w:tcPr>
          <w:p w14:paraId="2860E03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49A559" w14:textId="77777777" w:rsidTr="00256504">
        <w:tc>
          <w:tcPr>
            <w:tcW w:w="0" w:type="auto"/>
          </w:tcPr>
          <w:p w14:paraId="44013982" w14:textId="77777777" w:rsidR="00DD74DC" w:rsidRPr="004B341B" w:rsidRDefault="00DD74DC" w:rsidP="00DD74DC">
            <w:pPr>
              <w:jc w:val="both"/>
              <w:rPr>
                <w:sz w:val="22"/>
                <w:szCs w:val="22"/>
                <w:lang w:eastAsia="en-US"/>
              </w:rPr>
            </w:pPr>
            <w:r w:rsidRPr="004B341B">
              <w:rPr>
                <w:sz w:val="22"/>
                <w:szCs w:val="22"/>
                <w:lang w:eastAsia="en-US"/>
              </w:rPr>
              <w:t>73</w:t>
            </w:r>
          </w:p>
        </w:tc>
        <w:tc>
          <w:tcPr>
            <w:tcW w:w="0" w:type="auto"/>
          </w:tcPr>
          <w:p w14:paraId="7E0810E1" w14:textId="77777777" w:rsidR="00DD74DC" w:rsidRPr="004B341B" w:rsidRDefault="00DD74DC" w:rsidP="00DD74DC">
            <w:pPr>
              <w:jc w:val="both"/>
              <w:rPr>
                <w:sz w:val="22"/>
                <w:szCs w:val="22"/>
                <w:lang w:eastAsia="en-US"/>
              </w:rPr>
            </w:pPr>
            <w:r w:rsidRPr="004B341B">
              <w:rPr>
                <w:sz w:val="22"/>
                <w:szCs w:val="22"/>
                <w:lang w:eastAsia="en-US"/>
              </w:rPr>
              <w:t>Disponibilizar campo para inserção de link de gravação audiovisual das sessões de julgamento.</w:t>
            </w:r>
          </w:p>
        </w:tc>
        <w:tc>
          <w:tcPr>
            <w:tcW w:w="0" w:type="auto"/>
          </w:tcPr>
          <w:p w14:paraId="167C941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09FF97C" w14:textId="77777777" w:rsidTr="00256504">
        <w:tc>
          <w:tcPr>
            <w:tcW w:w="0" w:type="auto"/>
          </w:tcPr>
          <w:p w14:paraId="58591841" w14:textId="77777777" w:rsidR="00DD74DC" w:rsidRPr="004B341B" w:rsidRDefault="00DD74DC" w:rsidP="00DD74DC">
            <w:pPr>
              <w:jc w:val="both"/>
              <w:rPr>
                <w:sz w:val="22"/>
                <w:szCs w:val="22"/>
                <w:lang w:eastAsia="en-US"/>
              </w:rPr>
            </w:pPr>
            <w:r w:rsidRPr="004B341B">
              <w:rPr>
                <w:sz w:val="22"/>
                <w:szCs w:val="22"/>
                <w:lang w:eastAsia="en-US"/>
              </w:rPr>
              <w:t>74</w:t>
            </w:r>
          </w:p>
        </w:tc>
        <w:tc>
          <w:tcPr>
            <w:tcW w:w="0" w:type="auto"/>
          </w:tcPr>
          <w:p w14:paraId="6D04560B" w14:textId="77777777" w:rsidR="00DD74DC" w:rsidRPr="004B341B" w:rsidRDefault="00DD74DC" w:rsidP="00DD74DC">
            <w:pPr>
              <w:jc w:val="both"/>
              <w:rPr>
                <w:sz w:val="22"/>
                <w:szCs w:val="22"/>
                <w:lang w:eastAsia="en-US"/>
              </w:rPr>
            </w:pPr>
            <w:r w:rsidRPr="004B341B">
              <w:rPr>
                <w:sz w:val="22"/>
                <w:szCs w:val="22"/>
                <w:lang w:eastAsia="en-US"/>
              </w:rPr>
              <w:t>Propiciar o cadastramento de licitações envolvendo a demanda de uma ou mais entidades, onde a entidade gestora da licitação poderá gerenciar as aquisições realizadas pelas entidades participantes.</w:t>
            </w:r>
          </w:p>
        </w:tc>
        <w:tc>
          <w:tcPr>
            <w:tcW w:w="0" w:type="auto"/>
          </w:tcPr>
          <w:p w14:paraId="5A65DB6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574C6E7" w14:textId="77777777" w:rsidTr="00256504">
        <w:tc>
          <w:tcPr>
            <w:tcW w:w="0" w:type="auto"/>
          </w:tcPr>
          <w:p w14:paraId="6432BA73" w14:textId="77777777" w:rsidR="00DD74DC" w:rsidRPr="004B341B" w:rsidRDefault="00DD74DC" w:rsidP="00DD74DC">
            <w:pPr>
              <w:jc w:val="both"/>
              <w:rPr>
                <w:sz w:val="22"/>
                <w:szCs w:val="22"/>
                <w:lang w:eastAsia="en-US"/>
              </w:rPr>
            </w:pPr>
            <w:r w:rsidRPr="004B341B">
              <w:rPr>
                <w:sz w:val="22"/>
                <w:szCs w:val="22"/>
                <w:lang w:eastAsia="en-US"/>
              </w:rPr>
              <w:t>75</w:t>
            </w:r>
          </w:p>
        </w:tc>
        <w:tc>
          <w:tcPr>
            <w:tcW w:w="0" w:type="auto"/>
          </w:tcPr>
          <w:p w14:paraId="0927B4A8" w14:textId="77777777" w:rsidR="00DD74DC" w:rsidRPr="004B341B" w:rsidRDefault="00DD74DC" w:rsidP="00DD74DC">
            <w:pPr>
              <w:jc w:val="both"/>
              <w:rPr>
                <w:sz w:val="22"/>
                <w:szCs w:val="22"/>
                <w:lang w:eastAsia="en-US"/>
              </w:rPr>
            </w:pPr>
            <w:r w:rsidRPr="004B341B">
              <w:rPr>
                <w:sz w:val="22"/>
                <w:szCs w:val="22"/>
                <w:lang w:eastAsia="en-US"/>
              </w:rPr>
              <w:t>Possibilitar através da consulta do material, a pesquisa do histórico completo de compra, podendo consultar dados de contratações, tais como: fornecedor e valor unitário.</w:t>
            </w:r>
          </w:p>
        </w:tc>
        <w:tc>
          <w:tcPr>
            <w:tcW w:w="0" w:type="auto"/>
          </w:tcPr>
          <w:p w14:paraId="534A539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E13618C" w14:textId="77777777" w:rsidTr="00256504">
        <w:tc>
          <w:tcPr>
            <w:tcW w:w="0" w:type="auto"/>
          </w:tcPr>
          <w:p w14:paraId="4BFF74F8" w14:textId="77777777" w:rsidR="00DD74DC" w:rsidRPr="004B341B" w:rsidRDefault="00DD74DC" w:rsidP="00DD74DC">
            <w:pPr>
              <w:jc w:val="both"/>
              <w:rPr>
                <w:sz w:val="22"/>
                <w:szCs w:val="22"/>
                <w:lang w:eastAsia="en-US"/>
              </w:rPr>
            </w:pPr>
            <w:r w:rsidRPr="004B341B">
              <w:rPr>
                <w:sz w:val="22"/>
                <w:szCs w:val="22"/>
                <w:lang w:eastAsia="en-US"/>
              </w:rPr>
              <w:t>76</w:t>
            </w:r>
          </w:p>
        </w:tc>
        <w:tc>
          <w:tcPr>
            <w:tcW w:w="0" w:type="auto"/>
          </w:tcPr>
          <w:p w14:paraId="22371AE6" w14:textId="77777777" w:rsidR="00DD74DC" w:rsidRPr="004B341B" w:rsidRDefault="00DD74DC" w:rsidP="00DD74DC">
            <w:pPr>
              <w:jc w:val="both"/>
              <w:rPr>
                <w:sz w:val="22"/>
                <w:szCs w:val="22"/>
                <w:lang w:eastAsia="en-US"/>
              </w:rPr>
            </w:pPr>
            <w:r w:rsidRPr="004B341B">
              <w:rPr>
                <w:sz w:val="22"/>
                <w:szCs w:val="22"/>
                <w:lang w:eastAsia="en-US"/>
              </w:rPr>
              <w:t>Permitir a contratação do segundo classificado quando o fornecedor vencedor deixar de fornecer o material ou de executar os serviços, mostrando na tela o próximo fornecedor classificado e opção para assumir ou não o mesmo preço unitário do vencedor anterior.</w:t>
            </w:r>
          </w:p>
        </w:tc>
        <w:tc>
          <w:tcPr>
            <w:tcW w:w="0" w:type="auto"/>
          </w:tcPr>
          <w:p w14:paraId="370FA40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B48375D" w14:textId="77777777" w:rsidTr="00256504">
        <w:tc>
          <w:tcPr>
            <w:tcW w:w="0" w:type="auto"/>
          </w:tcPr>
          <w:p w14:paraId="789237FC" w14:textId="77777777" w:rsidR="00DD74DC" w:rsidRPr="004B341B" w:rsidRDefault="00DD74DC" w:rsidP="00DD74DC">
            <w:pPr>
              <w:jc w:val="both"/>
              <w:rPr>
                <w:sz w:val="22"/>
                <w:szCs w:val="22"/>
                <w:lang w:eastAsia="en-US"/>
              </w:rPr>
            </w:pPr>
            <w:r w:rsidRPr="004B341B">
              <w:rPr>
                <w:sz w:val="22"/>
                <w:szCs w:val="22"/>
                <w:lang w:eastAsia="en-US"/>
              </w:rPr>
              <w:lastRenderedPageBreak/>
              <w:t>77</w:t>
            </w:r>
          </w:p>
        </w:tc>
        <w:tc>
          <w:tcPr>
            <w:tcW w:w="0" w:type="auto"/>
          </w:tcPr>
          <w:p w14:paraId="1C7AAFC4" w14:textId="77777777" w:rsidR="00DD74DC" w:rsidRPr="004B341B" w:rsidRDefault="00DD74DC" w:rsidP="00DD74DC">
            <w:pPr>
              <w:jc w:val="both"/>
              <w:rPr>
                <w:sz w:val="22"/>
                <w:szCs w:val="22"/>
                <w:lang w:eastAsia="en-US"/>
              </w:rPr>
            </w:pPr>
            <w:r w:rsidRPr="004B341B">
              <w:rPr>
                <w:sz w:val="22"/>
                <w:szCs w:val="22"/>
                <w:lang w:eastAsia="en-US"/>
              </w:rPr>
              <w:t>Registrar os processos licitatórios contendo todos os dados necessários para sua identificação, tais como número do processo, objeto da compra, modalidade de licitação, fundamentação legal, se é registro de preço, autoridade competente, comissão responsável e datas de abertura e recebimento dos envelopes.</w:t>
            </w:r>
          </w:p>
        </w:tc>
        <w:tc>
          <w:tcPr>
            <w:tcW w:w="0" w:type="auto"/>
          </w:tcPr>
          <w:p w14:paraId="29B5B75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8BBCD02" w14:textId="77777777" w:rsidTr="00256504">
        <w:tc>
          <w:tcPr>
            <w:tcW w:w="0" w:type="auto"/>
          </w:tcPr>
          <w:p w14:paraId="5C80B6B0" w14:textId="77777777" w:rsidR="00DD74DC" w:rsidRPr="004B341B" w:rsidRDefault="00DD74DC" w:rsidP="00DD74DC">
            <w:pPr>
              <w:jc w:val="both"/>
              <w:rPr>
                <w:sz w:val="22"/>
                <w:szCs w:val="22"/>
                <w:lang w:eastAsia="en-US"/>
              </w:rPr>
            </w:pPr>
            <w:r w:rsidRPr="004B341B">
              <w:rPr>
                <w:sz w:val="22"/>
                <w:szCs w:val="22"/>
                <w:lang w:eastAsia="en-US"/>
              </w:rPr>
              <w:t>78</w:t>
            </w:r>
          </w:p>
        </w:tc>
        <w:tc>
          <w:tcPr>
            <w:tcW w:w="0" w:type="auto"/>
          </w:tcPr>
          <w:p w14:paraId="50ED57DA" w14:textId="77777777" w:rsidR="00DD74DC" w:rsidRPr="004B341B" w:rsidRDefault="00DD74DC" w:rsidP="00DD74DC">
            <w:pPr>
              <w:jc w:val="both"/>
              <w:rPr>
                <w:sz w:val="22"/>
                <w:szCs w:val="22"/>
                <w:lang w:eastAsia="en-US"/>
              </w:rPr>
            </w:pPr>
            <w:r w:rsidRPr="004B341B">
              <w:rPr>
                <w:sz w:val="22"/>
                <w:szCs w:val="22"/>
                <w:lang w:eastAsia="en-US"/>
              </w:rPr>
              <w:t>Permitir que os itens do processo sejam separados por centro de custo com suas respectivas quantidades, possibilitando ainda a separação por despesa.</w:t>
            </w:r>
          </w:p>
        </w:tc>
        <w:tc>
          <w:tcPr>
            <w:tcW w:w="0" w:type="auto"/>
          </w:tcPr>
          <w:p w14:paraId="3C501ED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CA0AD6" w14:textId="77777777" w:rsidTr="00256504">
        <w:tc>
          <w:tcPr>
            <w:tcW w:w="0" w:type="auto"/>
          </w:tcPr>
          <w:p w14:paraId="07B4BAB2" w14:textId="77777777" w:rsidR="00DD74DC" w:rsidRPr="004B341B" w:rsidRDefault="00DD74DC" w:rsidP="00DD74DC">
            <w:pPr>
              <w:jc w:val="both"/>
              <w:rPr>
                <w:sz w:val="22"/>
                <w:szCs w:val="22"/>
                <w:lang w:eastAsia="en-US"/>
              </w:rPr>
            </w:pPr>
            <w:r w:rsidRPr="004B341B">
              <w:rPr>
                <w:sz w:val="22"/>
                <w:szCs w:val="22"/>
                <w:lang w:eastAsia="en-US"/>
              </w:rPr>
              <w:t>79</w:t>
            </w:r>
          </w:p>
        </w:tc>
        <w:tc>
          <w:tcPr>
            <w:tcW w:w="0" w:type="auto"/>
          </w:tcPr>
          <w:p w14:paraId="3B6AE088" w14:textId="77777777" w:rsidR="00DD74DC" w:rsidRPr="004B341B" w:rsidRDefault="00DD74DC" w:rsidP="00DD74DC">
            <w:pPr>
              <w:jc w:val="both"/>
              <w:rPr>
                <w:sz w:val="22"/>
                <w:szCs w:val="22"/>
                <w:lang w:eastAsia="en-US"/>
              </w:rPr>
            </w:pPr>
            <w:r w:rsidRPr="004B341B">
              <w:rPr>
                <w:sz w:val="22"/>
                <w:szCs w:val="22"/>
                <w:lang w:eastAsia="en-US"/>
              </w:rPr>
              <w:t>Permitir no lançamento dos itens do processo licitatório a inclusão de um novo item entre os já inseridos e após realizar a renumeração dos itens.</w:t>
            </w:r>
          </w:p>
        </w:tc>
        <w:tc>
          <w:tcPr>
            <w:tcW w:w="0" w:type="auto"/>
          </w:tcPr>
          <w:p w14:paraId="0E349F2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EA98976" w14:textId="77777777" w:rsidTr="00256504">
        <w:tc>
          <w:tcPr>
            <w:tcW w:w="0" w:type="auto"/>
          </w:tcPr>
          <w:p w14:paraId="490E76A7" w14:textId="77777777" w:rsidR="00DD74DC" w:rsidRPr="004B341B" w:rsidRDefault="00DD74DC" w:rsidP="00DD74DC">
            <w:pPr>
              <w:jc w:val="both"/>
              <w:rPr>
                <w:sz w:val="22"/>
                <w:szCs w:val="22"/>
                <w:lang w:eastAsia="en-US"/>
              </w:rPr>
            </w:pPr>
            <w:r w:rsidRPr="004B341B">
              <w:rPr>
                <w:sz w:val="22"/>
                <w:szCs w:val="22"/>
                <w:lang w:eastAsia="en-US"/>
              </w:rPr>
              <w:t>80</w:t>
            </w:r>
          </w:p>
        </w:tc>
        <w:tc>
          <w:tcPr>
            <w:tcW w:w="0" w:type="auto"/>
          </w:tcPr>
          <w:p w14:paraId="4AEAC660" w14:textId="77777777" w:rsidR="00DD74DC" w:rsidRPr="004B341B" w:rsidRDefault="00DD74DC" w:rsidP="00DD74DC">
            <w:pPr>
              <w:jc w:val="both"/>
              <w:rPr>
                <w:sz w:val="22"/>
                <w:szCs w:val="22"/>
                <w:lang w:eastAsia="en-US"/>
              </w:rPr>
            </w:pPr>
            <w:r w:rsidRPr="004B341B">
              <w:rPr>
                <w:sz w:val="22"/>
                <w:szCs w:val="22"/>
                <w:lang w:eastAsia="en-US"/>
              </w:rPr>
              <w:t>Permitir a apuração dos vencedores da licitação, bem como desclassificar aqueles que não cumpriram algum item do edital ou cotaram preço acima do preço máximo estabelecido para um item, inclusive se for licitação por lotes.</w:t>
            </w:r>
          </w:p>
        </w:tc>
        <w:tc>
          <w:tcPr>
            <w:tcW w:w="0" w:type="auto"/>
          </w:tcPr>
          <w:p w14:paraId="2BC9255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961329" w14:textId="77777777" w:rsidTr="00256504">
        <w:tc>
          <w:tcPr>
            <w:tcW w:w="0" w:type="auto"/>
          </w:tcPr>
          <w:p w14:paraId="290B696E" w14:textId="77777777" w:rsidR="00DD74DC" w:rsidRPr="004B341B" w:rsidRDefault="00DD74DC" w:rsidP="00DD74DC">
            <w:pPr>
              <w:jc w:val="both"/>
              <w:rPr>
                <w:sz w:val="22"/>
                <w:szCs w:val="22"/>
                <w:lang w:eastAsia="en-US"/>
              </w:rPr>
            </w:pPr>
            <w:r w:rsidRPr="004B341B">
              <w:rPr>
                <w:sz w:val="22"/>
                <w:szCs w:val="22"/>
                <w:lang w:eastAsia="en-US"/>
              </w:rPr>
              <w:t>81</w:t>
            </w:r>
          </w:p>
        </w:tc>
        <w:tc>
          <w:tcPr>
            <w:tcW w:w="0" w:type="auto"/>
          </w:tcPr>
          <w:p w14:paraId="35D87A93" w14:textId="77777777" w:rsidR="00DD74DC" w:rsidRPr="004B341B" w:rsidRDefault="00DD74DC" w:rsidP="00DD74DC">
            <w:pPr>
              <w:jc w:val="both"/>
              <w:rPr>
                <w:sz w:val="22"/>
                <w:szCs w:val="22"/>
                <w:lang w:eastAsia="en-US"/>
              </w:rPr>
            </w:pPr>
            <w:r w:rsidRPr="004B341B">
              <w:rPr>
                <w:sz w:val="22"/>
                <w:szCs w:val="22"/>
                <w:lang w:eastAsia="en-US"/>
              </w:rPr>
              <w:t>Permitir efetuar lances para na modalidade de pregão presencial de forma cronometrada, apresentando a diferença mínima entre os lances, bem como visualizar o valor mínimo aceitável para o próximo lance, com a opção de declinar para os participantes que desistirem da competição.</w:t>
            </w:r>
          </w:p>
        </w:tc>
        <w:tc>
          <w:tcPr>
            <w:tcW w:w="0" w:type="auto"/>
          </w:tcPr>
          <w:p w14:paraId="4CE33C8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90055CE" w14:textId="77777777" w:rsidTr="00256504">
        <w:tc>
          <w:tcPr>
            <w:tcW w:w="0" w:type="auto"/>
          </w:tcPr>
          <w:p w14:paraId="4C69D8FF" w14:textId="77777777" w:rsidR="00DD74DC" w:rsidRPr="004B341B" w:rsidRDefault="00DD74DC" w:rsidP="00DD74DC">
            <w:pPr>
              <w:jc w:val="both"/>
              <w:rPr>
                <w:sz w:val="22"/>
                <w:szCs w:val="22"/>
                <w:lang w:eastAsia="en-US"/>
              </w:rPr>
            </w:pPr>
            <w:r w:rsidRPr="004B341B">
              <w:rPr>
                <w:sz w:val="22"/>
                <w:szCs w:val="22"/>
                <w:lang w:eastAsia="en-US"/>
              </w:rPr>
              <w:t>82</w:t>
            </w:r>
          </w:p>
        </w:tc>
        <w:tc>
          <w:tcPr>
            <w:tcW w:w="0" w:type="auto"/>
          </w:tcPr>
          <w:p w14:paraId="13B684F5" w14:textId="77777777" w:rsidR="00DD74DC" w:rsidRPr="004B341B" w:rsidRDefault="00DD74DC" w:rsidP="00DD74DC">
            <w:pPr>
              <w:jc w:val="both"/>
              <w:rPr>
                <w:sz w:val="22"/>
                <w:szCs w:val="22"/>
                <w:lang w:eastAsia="en-US"/>
              </w:rPr>
            </w:pPr>
            <w:r w:rsidRPr="004B341B">
              <w:rPr>
                <w:sz w:val="22"/>
                <w:szCs w:val="22"/>
                <w:lang w:eastAsia="en-US"/>
              </w:rPr>
              <w:t>Permitir o registro da inabilitação de um licitante logo após o encerramento de cada item/lote do Pregão Presencial ou somente após o encerramento de todos os itens/lotes.</w:t>
            </w:r>
          </w:p>
        </w:tc>
        <w:tc>
          <w:tcPr>
            <w:tcW w:w="0" w:type="auto"/>
          </w:tcPr>
          <w:p w14:paraId="5C17681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E1C34E6" w14:textId="77777777" w:rsidTr="00256504">
        <w:tc>
          <w:tcPr>
            <w:tcW w:w="0" w:type="auto"/>
          </w:tcPr>
          <w:p w14:paraId="6CE87C73" w14:textId="77777777" w:rsidR="00DD74DC" w:rsidRPr="004B341B" w:rsidRDefault="00DD74DC" w:rsidP="00DD74DC">
            <w:pPr>
              <w:jc w:val="both"/>
              <w:rPr>
                <w:sz w:val="22"/>
                <w:szCs w:val="22"/>
                <w:lang w:eastAsia="en-US"/>
              </w:rPr>
            </w:pPr>
            <w:r w:rsidRPr="004B341B">
              <w:rPr>
                <w:sz w:val="22"/>
                <w:szCs w:val="22"/>
                <w:lang w:eastAsia="en-US"/>
              </w:rPr>
              <w:t>83</w:t>
            </w:r>
          </w:p>
        </w:tc>
        <w:tc>
          <w:tcPr>
            <w:tcW w:w="0" w:type="auto"/>
          </w:tcPr>
          <w:p w14:paraId="2DFB45F5" w14:textId="77777777" w:rsidR="00DD74DC" w:rsidRPr="004B341B" w:rsidRDefault="00DD74DC" w:rsidP="00DD74DC">
            <w:pPr>
              <w:jc w:val="both"/>
              <w:rPr>
                <w:sz w:val="22"/>
                <w:szCs w:val="22"/>
                <w:lang w:eastAsia="en-US"/>
              </w:rPr>
            </w:pPr>
            <w:r w:rsidRPr="004B341B">
              <w:rPr>
                <w:sz w:val="22"/>
                <w:szCs w:val="22"/>
                <w:lang w:eastAsia="en-US"/>
              </w:rPr>
              <w:t>Permitir que o pregoeiro registre os lances do pregão trazendo ao final de cada lance o próximo classificado automaticamente e permitindo registrar um novo lance ou declinar o participante salvando automaticamente os lances já registrados, e possibilitar ainda, que ao retornar aos lances, caso esses tenham sido interrompidos, possa continuar de onde parou.</w:t>
            </w:r>
          </w:p>
        </w:tc>
        <w:tc>
          <w:tcPr>
            <w:tcW w:w="0" w:type="auto"/>
          </w:tcPr>
          <w:p w14:paraId="1BB79D5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056257B" w14:textId="77777777" w:rsidTr="00256504">
        <w:tc>
          <w:tcPr>
            <w:tcW w:w="0" w:type="auto"/>
          </w:tcPr>
          <w:p w14:paraId="4B264607" w14:textId="77777777" w:rsidR="00DD74DC" w:rsidRPr="004B341B" w:rsidRDefault="00DD74DC" w:rsidP="00DD74DC">
            <w:pPr>
              <w:jc w:val="both"/>
              <w:rPr>
                <w:sz w:val="22"/>
                <w:szCs w:val="22"/>
                <w:lang w:eastAsia="en-US"/>
              </w:rPr>
            </w:pPr>
            <w:r w:rsidRPr="004B341B">
              <w:rPr>
                <w:sz w:val="22"/>
                <w:szCs w:val="22"/>
                <w:lang w:eastAsia="en-US"/>
              </w:rPr>
              <w:t>84</w:t>
            </w:r>
          </w:p>
        </w:tc>
        <w:tc>
          <w:tcPr>
            <w:tcW w:w="0" w:type="auto"/>
          </w:tcPr>
          <w:p w14:paraId="165958BB" w14:textId="77777777" w:rsidR="00DD74DC" w:rsidRPr="004B341B" w:rsidRDefault="00DD74DC" w:rsidP="00DD74DC">
            <w:pPr>
              <w:jc w:val="both"/>
              <w:rPr>
                <w:sz w:val="22"/>
                <w:szCs w:val="22"/>
                <w:lang w:eastAsia="en-US"/>
              </w:rPr>
            </w:pPr>
            <w:r w:rsidRPr="004B341B">
              <w:rPr>
                <w:sz w:val="22"/>
                <w:szCs w:val="22"/>
                <w:lang w:eastAsia="en-US"/>
              </w:rPr>
              <w:t>Propiciar a utilização de critérios de julgamento das propostas em relação a microempresa e empresa de pequeno porte, de acordo com lei complementar 123/2006.</w:t>
            </w:r>
          </w:p>
        </w:tc>
        <w:tc>
          <w:tcPr>
            <w:tcW w:w="0" w:type="auto"/>
          </w:tcPr>
          <w:p w14:paraId="7CADBDC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0B7EB8" w14:textId="77777777" w:rsidTr="00256504">
        <w:tc>
          <w:tcPr>
            <w:tcW w:w="0" w:type="auto"/>
          </w:tcPr>
          <w:p w14:paraId="73E89D59" w14:textId="77777777" w:rsidR="00DD74DC" w:rsidRPr="004B341B" w:rsidRDefault="00DD74DC" w:rsidP="00DD74DC">
            <w:pPr>
              <w:jc w:val="both"/>
              <w:rPr>
                <w:sz w:val="22"/>
                <w:szCs w:val="22"/>
                <w:lang w:eastAsia="en-US"/>
              </w:rPr>
            </w:pPr>
            <w:r w:rsidRPr="004B341B">
              <w:rPr>
                <w:sz w:val="22"/>
                <w:szCs w:val="22"/>
                <w:lang w:eastAsia="en-US"/>
              </w:rPr>
              <w:t>85</w:t>
            </w:r>
          </w:p>
        </w:tc>
        <w:tc>
          <w:tcPr>
            <w:tcW w:w="0" w:type="auto"/>
          </w:tcPr>
          <w:p w14:paraId="3DE94BFB" w14:textId="77777777" w:rsidR="00DD74DC" w:rsidRPr="004B341B" w:rsidRDefault="00DD74DC" w:rsidP="00DD74DC">
            <w:pPr>
              <w:jc w:val="both"/>
              <w:rPr>
                <w:sz w:val="22"/>
                <w:szCs w:val="22"/>
                <w:lang w:eastAsia="en-US"/>
              </w:rPr>
            </w:pPr>
            <w:r w:rsidRPr="004B341B">
              <w:rPr>
                <w:sz w:val="22"/>
                <w:szCs w:val="22"/>
                <w:lang w:eastAsia="en-US"/>
              </w:rPr>
              <w:t xml:space="preserve">Permitir o armazenamento, por meio de arquivo </w:t>
            </w:r>
            <w:proofErr w:type="spellStart"/>
            <w:r w:rsidRPr="004B341B">
              <w:rPr>
                <w:sz w:val="22"/>
                <w:szCs w:val="22"/>
                <w:lang w:eastAsia="en-US"/>
              </w:rPr>
              <w:t>pdf</w:t>
            </w:r>
            <w:proofErr w:type="spellEnd"/>
            <w:r w:rsidRPr="004B341B">
              <w:rPr>
                <w:sz w:val="22"/>
                <w:szCs w:val="22"/>
                <w:lang w:eastAsia="en-US"/>
              </w:rPr>
              <w:t xml:space="preserve"> ou de imagem, do documento do participante da licitação.</w:t>
            </w:r>
          </w:p>
        </w:tc>
        <w:tc>
          <w:tcPr>
            <w:tcW w:w="0" w:type="auto"/>
          </w:tcPr>
          <w:p w14:paraId="3A149E5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0E4A20" w14:textId="77777777" w:rsidTr="00256504">
        <w:tc>
          <w:tcPr>
            <w:tcW w:w="0" w:type="auto"/>
          </w:tcPr>
          <w:p w14:paraId="08093024" w14:textId="77777777" w:rsidR="00DD74DC" w:rsidRPr="004B341B" w:rsidRDefault="00DD74DC" w:rsidP="00DD74DC">
            <w:pPr>
              <w:jc w:val="both"/>
              <w:rPr>
                <w:sz w:val="22"/>
                <w:szCs w:val="22"/>
                <w:lang w:eastAsia="en-US"/>
              </w:rPr>
            </w:pPr>
            <w:r w:rsidRPr="004B341B">
              <w:rPr>
                <w:sz w:val="22"/>
                <w:szCs w:val="22"/>
                <w:lang w:eastAsia="en-US"/>
              </w:rPr>
              <w:t>86</w:t>
            </w:r>
          </w:p>
        </w:tc>
        <w:tc>
          <w:tcPr>
            <w:tcW w:w="0" w:type="auto"/>
          </w:tcPr>
          <w:p w14:paraId="638879A4" w14:textId="77777777" w:rsidR="00DD74DC" w:rsidRPr="004B341B" w:rsidRDefault="00DD74DC" w:rsidP="00DD74DC">
            <w:pPr>
              <w:jc w:val="both"/>
              <w:rPr>
                <w:sz w:val="22"/>
                <w:szCs w:val="22"/>
                <w:lang w:eastAsia="en-US"/>
              </w:rPr>
            </w:pPr>
            <w:r w:rsidRPr="004B341B">
              <w:rPr>
                <w:sz w:val="22"/>
                <w:szCs w:val="22"/>
                <w:lang w:eastAsia="en-US"/>
              </w:rPr>
              <w:t>Possibilitar, a partir da tela de lances do pregão, desclassificar um participante já classificado para a etapa de lances, permitindo refazer a classificação. Após desclassificar um participante, o sistema deve possibilitar a reclassificação das propostas, desconsiderando o participante que foi desclassificado, permitindo a inclusão dos demais.</w:t>
            </w:r>
          </w:p>
        </w:tc>
        <w:tc>
          <w:tcPr>
            <w:tcW w:w="0" w:type="auto"/>
          </w:tcPr>
          <w:p w14:paraId="05AF7AF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FC05F60" w14:textId="77777777" w:rsidTr="00256504">
        <w:tc>
          <w:tcPr>
            <w:tcW w:w="0" w:type="auto"/>
          </w:tcPr>
          <w:p w14:paraId="173E7E07" w14:textId="77777777" w:rsidR="00DD74DC" w:rsidRPr="004B341B" w:rsidRDefault="00DD74DC" w:rsidP="00DD74DC">
            <w:pPr>
              <w:jc w:val="both"/>
              <w:rPr>
                <w:sz w:val="22"/>
                <w:szCs w:val="22"/>
                <w:lang w:eastAsia="en-US"/>
              </w:rPr>
            </w:pPr>
            <w:r w:rsidRPr="004B341B">
              <w:rPr>
                <w:sz w:val="22"/>
                <w:szCs w:val="22"/>
                <w:lang w:eastAsia="en-US"/>
              </w:rPr>
              <w:t>87</w:t>
            </w:r>
          </w:p>
        </w:tc>
        <w:tc>
          <w:tcPr>
            <w:tcW w:w="0" w:type="auto"/>
          </w:tcPr>
          <w:p w14:paraId="53758232" w14:textId="77777777" w:rsidR="00DD74DC" w:rsidRPr="004B341B" w:rsidRDefault="00DD74DC" w:rsidP="00DD74DC">
            <w:pPr>
              <w:jc w:val="both"/>
              <w:rPr>
                <w:sz w:val="22"/>
                <w:szCs w:val="22"/>
                <w:lang w:eastAsia="en-US"/>
              </w:rPr>
            </w:pPr>
            <w:r w:rsidRPr="004B341B">
              <w:rPr>
                <w:sz w:val="22"/>
                <w:szCs w:val="22"/>
                <w:lang w:eastAsia="en-US"/>
              </w:rPr>
              <w:t>Possibilitar a distribuição automática da diferença entre o valor do lote proposto e o valor final do lote vencido pelo participante, permitindo informar quantas casas decimais deseja utilizar no rateio. Se faz necessária a funcionalidade para ajustar o valor unitário dos itens de cada lote, até que a soma do valor dos itens totalize o mesmo valor do lote proposto pelo vencedor.</w:t>
            </w:r>
          </w:p>
        </w:tc>
        <w:tc>
          <w:tcPr>
            <w:tcW w:w="0" w:type="auto"/>
          </w:tcPr>
          <w:p w14:paraId="5E10A61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A7E6EE" w14:textId="77777777" w:rsidTr="00256504">
        <w:tc>
          <w:tcPr>
            <w:tcW w:w="0" w:type="auto"/>
          </w:tcPr>
          <w:p w14:paraId="5217C75B" w14:textId="77777777" w:rsidR="00DD74DC" w:rsidRPr="004B341B" w:rsidRDefault="00DD74DC" w:rsidP="00DD74DC">
            <w:pPr>
              <w:jc w:val="both"/>
              <w:rPr>
                <w:sz w:val="22"/>
                <w:szCs w:val="22"/>
                <w:lang w:eastAsia="en-US"/>
              </w:rPr>
            </w:pPr>
            <w:r w:rsidRPr="004B341B">
              <w:rPr>
                <w:sz w:val="22"/>
                <w:szCs w:val="22"/>
                <w:lang w:eastAsia="en-US"/>
              </w:rPr>
              <w:t>88</w:t>
            </w:r>
          </w:p>
        </w:tc>
        <w:tc>
          <w:tcPr>
            <w:tcW w:w="0" w:type="auto"/>
          </w:tcPr>
          <w:p w14:paraId="7547D3F5" w14:textId="77777777" w:rsidR="00DD74DC" w:rsidRPr="004B341B" w:rsidRDefault="00DD74DC" w:rsidP="00DD74DC">
            <w:pPr>
              <w:jc w:val="both"/>
              <w:rPr>
                <w:sz w:val="22"/>
                <w:szCs w:val="22"/>
                <w:lang w:eastAsia="en-US"/>
              </w:rPr>
            </w:pPr>
            <w:r w:rsidRPr="004B341B">
              <w:rPr>
                <w:sz w:val="22"/>
                <w:szCs w:val="22"/>
                <w:lang w:eastAsia="en-US"/>
              </w:rPr>
              <w:t>Propiciar a emissão de demonstrativo com a relação da economicidade do pregão presencial (valor previsto x lance).</w:t>
            </w:r>
          </w:p>
        </w:tc>
        <w:tc>
          <w:tcPr>
            <w:tcW w:w="0" w:type="auto"/>
          </w:tcPr>
          <w:p w14:paraId="5F9B5F6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36C1DF2" w14:textId="77777777" w:rsidTr="00256504">
        <w:tc>
          <w:tcPr>
            <w:tcW w:w="0" w:type="auto"/>
          </w:tcPr>
          <w:p w14:paraId="5253239C" w14:textId="77777777" w:rsidR="00DD74DC" w:rsidRPr="004B341B" w:rsidRDefault="00DD74DC" w:rsidP="00DD74DC">
            <w:pPr>
              <w:jc w:val="both"/>
              <w:rPr>
                <w:sz w:val="22"/>
                <w:szCs w:val="22"/>
                <w:lang w:eastAsia="en-US"/>
              </w:rPr>
            </w:pPr>
            <w:r w:rsidRPr="004B341B">
              <w:rPr>
                <w:sz w:val="22"/>
                <w:szCs w:val="22"/>
                <w:lang w:eastAsia="en-US"/>
              </w:rPr>
              <w:t>89</w:t>
            </w:r>
          </w:p>
        </w:tc>
        <w:tc>
          <w:tcPr>
            <w:tcW w:w="0" w:type="auto"/>
          </w:tcPr>
          <w:p w14:paraId="5A89E7C5" w14:textId="77777777" w:rsidR="00DD74DC" w:rsidRPr="004B341B" w:rsidRDefault="00DD74DC" w:rsidP="00DD74DC">
            <w:pPr>
              <w:jc w:val="both"/>
              <w:rPr>
                <w:sz w:val="22"/>
                <w:szCs w:val="22"/>
                <w:lang w:eastAsia="en-US"/>
              </w:rPr>
            </w:pPr>
            <w:r w:rsidRPr="004B341B">
              <w:rPr>
                <w:sz w:val="22"/>
                <w:szCs w:val="22"/>
                <w:lang w:eastAsia="en-US"/>
              </w:rPr>
              <w:t>Possibilitar a classificação automática dos preços ofertados pelos participantes, destacando aqueles que apresentarem o menor preço por item ou menor preço global, possibilitando ao usuário, selecionar outro fornecedor caso seja necessário.</w:t>
            </w:r>
          </w:p>
        </w:tc>
        <w:tc>
          <w:tcPr>
            <w:tcW w:w="0" w:type="auto"/>
          </w:tcPr>
          <w:p w14:paraId="778D511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757CA29" w14:textId="77777777" w:rsidTr="00256504">
        <w:tc>
          <w:tcPr>
            <w:tcW w:w="0" w:type="auto"/>
          </w:tcPr>
          <w:p w14:paraId="65C590DF" w14:textId="77777777" w:rsidR="00DD74DC" w:rsidRPr="004B341B" w:rsidRDefault="00DD74DC" w:rsidP="00DD74DC">
            <w:pPr>
              <w:jc w:val="both"/>
              <w:rPr>
                <w:sz w:val="22"/>
                <w:szCs w:val="22"/>
                <w:lang w:eastAsia="en-US"/>
              </w:rPr>
            </w:pPr>
            <w:r w:rsidRPr="004B341B">
              <w:rPr>
                <w:sz w:val="22"/>
                <w:szCs w:val="22"/>
                <w:lang w:eastAsia="en-US"/>
              </w:rPr>
              <w:t>90</w:t>
            </w:r>
          </w:p>
        </w:tc>
        <w:tc>
          <w:tcPr>
            <w:tcW w:w="0" w:type="auto"/>
          </w:tcPr>
          <w:p w14:paraId="6753B18C" w14:textId="77777777" w:rsidR="00DD74DC" w:rsidRPr="004B341B" w:rsidRDefault="00DD74DC" w:rsidP="00DD74DC">
            <w:pPr>
              <w:jc w:val="both"/>
              <w:rPr>
                <w:sz w:val="22"/>
                <w:szCs w:val="22"/>
                <w:lang w:eastAsia="en-US"/>
              </w:rPr>
            </w:pPr>
            <w:r w:rsidRPr="004B341B">
              <w:rPr>
                <w:sz w:val="22"/>
                <w:szCs w:val="22"/>
                <w:lang w:eastAsia="en-US"/>
              </w:rPr>
              <w:t>Permitir cadastrar as propostas de preços dos participantes da licitação, ou a importação da proposta digitada pelo participante em outro aplicativo. Permitir, ainda, a digitação do valor unitário dos itens da proposta do participante, inclusive quando for por lote.</w:t>
            </w:r>
          </w:p>
        </w:tc>
        <w:tc>
          <w:tcPr>
            <w:tcW w:w="0" w:type="auto"/>
          </w:tcPr>
          <w:p w14:paraId="10CF2F5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B847687" w14:textId="77777777" w:rsidTr="00256504">
        <w:tc>
          <w:tcPr>
            <w:tcW w:w="0" w:type="auto"/>
          </w:tcPr>
          <w:p w14:paraId="7DF37184" w14:textId="77777777" w:rsidR="00DD74DC" w:rsidRPr="004B341B" w:rsidRDefault="00DD74DC" w:rsidP="00DD74DC">
            <w:pPr>
              <w:jc w:val="both"/>
              <w:rPr>
                <w:sz w:val="22"/>
                <w:szCs w:val="22"/>
                <w:lang w:eastAsia="en-US"/>
              </w:rPr>
            </w:pPr>
            <w:r w:rsidRPr="004B341B">
              <w:rPr>
                <w:sz w:val="22"/>
                <w:szCs w:val="22"/>
                <w:lang w:eastAsia="en-US"/>
              </w:rPr>
              <w:t>91</w:t>
            </w:r>
          </w:p>
        </w:tc>
        <w:tc>
          <w:tcPr>
            <w:tcW w:w="0" w:type="auto"/>
          </w:tcPr>
          <w:p w14:paraId="7F56C112" w14:textId="77777777" w:rsidR="00DD74DC" w:rsidRPr="004B341B" w:rsidRDefault="00DD74DC" w:rsidP="00DD74DC">
            <w:pPr>
              <w:jc w:val="both"/>
              <w:rPr>
                <w:sz w:val="22"/>
                <w:szCs w:val="22"/>
                <w:lang w:eastAsia="en-US"/>
              </w:rPr>
            </w:pPr>
            <w:r w:rsidRPr="004B341B">
              <w:rPr>
                <w:sz w:val="22"/>
                <w:szCs w:val="22"/>
                <w:lang w:eastAsia="en-US"/>
              </w:rPr>
              <w:t xml:space="preserve">Permitir armazenar no sistema, por meio de arquivo </w:t>
            </w:r>
            <w:proofErr w:type="spellStart"/>
            <w:r w:rsidRPr="004B341B">
              <w:rPr>
                <w:sz w:val="22"/>
                <w:szCs w:val="22"/>
                <w:lang w:eastAsia="en-US"/>
              </w:rPr>
              <w:t>pdf</w:t>
            </w:r>
            <w:proofErr w:type="spellEnd"/>
            <w:r w:rsidRPr="004B341B">
              <w:rPr>
                <w:sz w:val="22"/>
                <w:szCs w:val="22"/>
                <w:lang w:eastAsia="en-US"/>
              </w:rPr>
              <w:t xml:space="preserve"> ou de imagem, a proposta original do participante.</w:t>
            </w:r>
          </w:p>
        </w:tc>
        <w:tc>
          <w:tcPr>
            <w:tcW w:w="0" w:type="auto"/>
          </w:tcPr>
          <w:p w14:paraId="3E39D3F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B944A09" w14:textId="77777777" w:rsidTr="00256504">
        <w:tc>
          <w:tcPr>
            <w:tcW w:w="0" w:type="auto"/>
          </w:tcPr>
          <w:p w14:paraId="33C3F8CD" w14:textId="77777777" w:rsidR="00DD74DC" w:rsidRPr="004B341B" w:rsidRDefault="00DD74DC" w:rsidP="00DD74DC">
            <w:pPr>
              <w:jc w:val="both"/>
              <w:rPr>
                <w:sz w:val="22"/>
                <w:szCs w:val="22"/>
                <w:lang w:eastAsia="en-US"/>
              </w:rPr>
            </w:pPr>
            <w:r w:rsidRPr="004B341B">
              <w:rPr>
                <w:sz w:val="22"/>
                <w:szCs w:val="22"/>
                <w:lang w:eastAsia="en-US"/>
              </w:rPr>
              <w:t>92</w:t>
            </w:r>
          </w:p>
        </w:tc>
        <w:tc>
          <w:tcPr>
            <w:tcW w:w="0" w:type="auto"/>
          </w:tcPr>
          <w:p w14:paraId="002CAF90" w14:textId="77777777" w:rsidR="00DD74DC" w:rsidRPr="004B341B" w:rsidRDefault="00DD74DC" w:rsidP="00DD74DC">
            <w:pPr>
              <w:jc w:val="both"/>
              <w:rPr>
                <w:sz w:val="22"/>
                <w:szCs w:val="22"/>
                <w:lang w:eastAsia="en-US"/>
              </w:rPr>
            </w:pPr>
            <w:r w:rsidRPr="004B341B">
              <w:rPr>
                <w:sz w:val="22"/>
                <w:szCs w:val="22"/>
                <w:lang w:eastAsia="en-US"/>
              </w:rPr>
              <w:t xml:space="preserve">Permitir integração com plataformas de licitação eletrônicas como por exemplo: Compras Públicas, </w:t>
            </w:r>
            <w:proofErr w:type="spellStart"/>
            <w:r w:rsidRPr="004B341B">
              <w:rPr>
                <w:sz w:val="22"/>
                <w:szCs w:val="22"/>
                <w:lang w:eastAsia="en-US"/>
              </w:rPr>
              <w:t>ComprasBR</w:t>
            </w:r>
            <w:proofErr w:type="spellEnd"/>
            <w:r w:rsidRPr="004B341B">
              <w:rPr>
                <w:sz w:val="22"/>
                <w:szCs w:val="22"/>
                <w:lang w:eastAsia="en-US"/>
              </w:rPr>
              <w:t xml:space="preserve"> e BNC (BLL).</w:t>
            </w:r>
          </w:p>
        </w:tc>
        <w:tc>
          <w:tcPr>
            <w:tcW w:w="0" w:type="auto"/>
          </w:tcPr>
          <w:p w14:paraId="4D57C7A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7095BCD" w14:textId="77777777" w:rsidTr="00256504">
        <w:tc>
          <w:tcPr>
            <w:tcW w:w="0" w:type="auto"/>
          </w:tcPr>
          <w:p w14:paraId="42E90BBE" w14:textId="77777777" w:rsidR="00DD74DC" w:rsidRPr="004B341B" w:rsidRDefault="00DD74DC" w:rsidP="00DD74DC">
            <w:pPr>
              <w:jc w:val="both"/>
              <w:rPr>
                <w:sz w:val="22"/>
                <w:szCs w:val="22"/>
                <w:lang w:eastAsia="en-US"/>
              </w:rPr>
            </w:pPr>
            <w:r w:rsidRPr="004B341B">
              <w:rPr>
                <w:sz w:val="22"/>
                <w:szCs w:val="22"/>
                <w:lang w:eastAsia="en-US"/>
              </w:rPr>
              <w:lastRenderedPageBreak/>
              <w:t>93</w:t>
            </w:r>
          </w:p>
        </w:tc>
        <w:tc>
          <w:tcPr>
            <w:tcW w:w="0" w:type="auto"/>
          </w:tcPr>
          <w:p w14:paraId="01745503" w14:textId="77777777" w:rsidR="00DD74DC" w:rsidRPr="004B341B" w:rsidRDefault="00DD74DC" w:rsidP="00DD74DC">
            <w:pPr>
              <w:jc w:val="both"/>
              <w:rPr>
                <w:sz w:val="22"/>
                <w:szCs w:val="22"/>
                <w:lang w:eastAsia="en-US"/>
              </w:rPr>
            </w:pPr>
            <w:r w:rsidRPr="004B341B">
              <w:rPr>
                <w:sz w:val="22"/>
                <w:szCs w:val="22"/>
                <w:lang w:eastAsia="en-US"/>
              </w:rPr>
              <w:t>Conter rotina para duplicar os dados de um processo de compra já cadastrado para um novo processo de compra de forma automática.</w:t>
            </w:r>
          </w:p>
        </w:tc>
        <w:tc>
          <w:tcPr>
            <w:tcW w:w="0" w:type="auto"/>
          </w:tcPr>
          <w:p w14:paraId="66EE178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870C57" w14:textId="77777777" w:rsidTr="00256504">
        <w:tc>
          <w:tcPr>
            <w:tcW w:w="0" w:type="auto"/>
          </w:tcPr>
          <w:p w14:paraId="1D13B0E6" w14:textId="77777777" w:rsidR="00DD74DC" w:rsidRPr="004B341B" w:rsidRDefault="00DD74DC" w:rsidP="00DD74DC">
            <w:pPr>
              <w:jc w:val="both"/>
              <w:rPr>
                <w:sz w:val="22"/>
                <w:szCs w:val="22"/>
                <w:lang w:eastAsia="en-US"/>
              </w:rPr>
            </w:pPr>
            <w:r w:rsidRPr="004B341B">
              <w:rPr>
                <w:sz w:val="22"/>
                <w:szCs w:val="22"/>
                <w:lang w:eastAsia="en-US"/>
              </w:rPr>
              <w:t>94</w:t>
            </w:r>
          </w:p>
        </w:tc>
        <w:tc>
          <w:tcPr>
            <w:tcW w:w="0" w:type="auto"/>
          </w:tcPr>
          <w:p w14:paraId="177630D6" w14:textId="77777777" w:rsidR="00DD74DC" w:rsidRPr="004B341B" w:rsidRDefault="00DD74DC" w:rsidP="00DD74DC">
            <w:pPr>
              <w:jc w:val="both"/>
              <w:rPr>
                <w:sz w:val="22"/>
                <w:szCs w:val="22"/>
                <w:lang w:eastAsia="en-US"/>
              </w:rPr>
            </w:pPr>
            <w:r w:rsidRPr="004B341B">
              <w:rPr>
                <w:sz w:val="22"/>
                <w:szCs w:val="22"/>
                <w:lang w:eastAsia="en-US"/>
              </w:rPr>
              <w:t>Permitir o cadastro de sanções e penalidades aplicáveis ao fornecedor contratado, contendo informações como: o fornecedor, tipo de sanção, número do contrato, data da sanção, período que deverá ser aplicada, processo administrativo sancionatório, fundamento legal e motivo.</w:t>
            </w:r>
          </w:p>
        </w:tc>
        <w:tc>
          <w:tcPr>
            <w:tcW w:w="0" w:type="auto"/>
          </w:tcPr>
          <w:p w14:paraId="2C3C4DF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01658CA" w14:textId="77777777" w:rsidTr="00256504">
        <w:tc>
          <w:tcPr>
            <w:tcW w:w="0" w:type="auto"/>
          </w:tcPr>
          <w:p w14:paraId="77F12DC2" w14:textId="77777777" w:rsidR="00DD74DC" w:rsidRPr="004B341B" w:rsidRDefault="00DD74DC" w:rsidP="00DD74DC">
            <w:pPr>
              <w:jc w:val="both"/>
              <w:rPr>
                <w:sz w:val="22"/>
                <w:szCs w:val="22"/>
                <w:lang w:eastAsia="en-US"/>
              </w:rPr>
            </w:pPr>
            <w:r w:rsidRPr="004B341B">
              <w:rPr>
                <w:sz w:val="22"/>
                <w:szCs w:val="22"/>
                <w:lang w:eastAsia="en-US"/>
              </w:rPr>
              <w:t>95</w:t>
            </w:r>
          </w:p>
        </w:tc>
        <w:tc>
          <w:tcPr>
            <w:tcW w:w="0" w:type="auto"/>
          </w:tcPr>
          <w:p w14:paraId="7A75689B" w14:textId="77777777" w:rsidR="00DD74DC" w:rsidRPr="004B341B" w:rsidRDefault="00DD74DC" w:rsidP="00DD74DC">
            <w:pPr>
              <w:jc w:val="both"/>
              <w:rPr>
                <w:sz w:val="22"/>
                <w:szCs w:val="22"/>
                <w:lang w:eastAsia="en-US"/>
              </w:rPr>
            </w:pPr>
            <w:r w:rsidRPr="004B341B">
              <w:rPr>
                <w:sz w:val="22"/>
                <w:szCs w:val="22"/>
                <w:lang w:eastAsia="en-US"/>
              </w:rPr>
              <w:t>Conter rotina de registro das interposições de recursos nos processos de compra.</w:t>
            </w:r>
          </w:p>
        </w:tc>
        <w:tc>
          <w:tcPr>
            <w:tcW w:w="0" w:type="auto"/>
          </w:tcPr>
          <w:p w14:paraId="053AE95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488317" w14:textId="77777777" w:rsidTr="00256504">
        <w:tc>
          <w:tcPr>
            <w:tcW w:w="0" w:type="auto"/>
          </w:tcPr>
          <w:p w14:paraId="34592157" w14:textId="77777777" w:rsidR="00DD74DC" w:rsidRPr="004B341B" w:rsidRDefault="00DD74DC" w:rsidP="00DD74DC">
            <w:pPr>
              <w:jc w:val="both"/>
              <w:rPr>
                <w:sz w:val="22"/>
                <w:szCs w:val="22"/>
                <w:lang w:eastAsia="en-US"/>
              </w:rPr>
            </w:pPr>
            <w:r w:rsidRPr="004B341B">
              <w:rPr>
                <w:sz w:val="22"/>
                <w:szCs w:val="22"/>
                <w:lang w:eastAsia="en-US"/>
              </w:rPr>
              <w:t>96</w:t>
            </w:r>
          </w:p>
        </w:tc>
        <w:tc>
          <w:tcPr>
            <w:tcW w:w="0" w:type="auto"/>
          </w:tcPr>
          <w:p w14:paraId="5A60C5EB" w14:textId="77777777" w:rsidR="00DD74DC" w:rsidRPr="004B341B" w:rsidRDefault="00DD74DC" w:rsidP="00DD74DC">
            <w:pPr>
              <w:jc w:val="both"/>
              <w:rPr>
                <w:sz w:val="22"/>
                <w:szCs w:val="22"/>
                <w:lang w:eastAsia="en-US"/>
              </w:rPr>
            </w:pPr>
            <w:r w:rsidRPr="004B341B">
              <w:rPr>
                <w:sz w:val="22"/>
                <w:szCs w:val="22"/>
                <w:lang w:eastAsia="en-US"/>
              </w:rPr>
              <w:t>Conter rotina de anulação, revogação, descarte, suspensão e reinício dos processos de compra.</w:t>
            </w:r>
          </w:p>
        </w:tc>
        <w:tc>
          <w:tcPr>
            <w:tcW w:w="0" w:type="auto"/>
          </w:tcPr>
          <w:p w14:paraId="4D95B4D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9A054FF" w14:textId="77777777" w:rsidTr="00256504">
        <w:tc>
          <w:tcPr>
            <w:tcW w:w="0" w:type="auto"/>
          </w:tcPr>
          <w:p w14:paraId="0FD9C60D" w14:textId="77777777" w:rsidR="00DD74DC" w:rsidRPr="004B341B" w:rsidRDefault="00DD74DC" w:rsidP="00DD74DC">
            <w:pPr>
              <w:jc w:val="both"/>
              <w:rPr>
                <w:sz w:val="22"/>
                <w:szCs w:val="22"/>
                <w:lang w:eastAsia="en-US"/>
              </w:rPr>
            </w:pPr>
            <w:r w:rsidRPr="004B341B">
              <w:rPr>
                <w:sz w:val="22"/>
                <w:szCs w:val="22"/>
                <w:lang w:eastAsia="en-US"/>
              </w:rPr>
              <w:t>97</w:t>
            </w:r>
          </w:p>
        </w:tc>
        <w:tc>
          <w:tcPr>
            <w:tcW w:w="0" w:type="auto"/>
          </w:tcPr>
          <w:p w14:paraId="308F9926" w14:textId="77777777" w:rsidR="00DD74DC" w:rsidRPr="004B341B" w:rsidRDefault="00DD74DC" w:rsidP="00DD74DC">
            <w:pPr>
              <w:jc w:val="both"/>
              <w:rPr>
                <w:sz w:val="22"/>
                <w:szCs w:val="22"/>
                <w:lang w:eastAsia="en-US"/>
              </w:rPr>
            </w:pPr>
            <w:r w:rsidRPr="004B341B">
              <w:rPr>
                <w:sz w:val="22"/>
                <w:szCs w:val="22"/>
                <w:lang w:eastAsia="en-US"/>
              </w:rPr>
              <w:t>Conter rotina de registro das possíveis impugnações no processo de compra.</w:t>
            </w:r>
          </w:p>
        </w:tc>
        <w:tc>
          <w:tcPr>
            <w:tcW w:w="0" w:type="auto"/>
          </w:tcPr>
          <w:p w14:paraId="0FF308A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1032197" w14:textId="77777777" w:rsidTr="00256504">
        <w:tc>
          <w:tcPr>
            <w:tcW w:w="0" w:type="auto"/>
          </w:tcPr>
          <w:p w14:paraId="16E9A26A" w14:textId="77777777" w:rsidR="00DD74DC" w:rsidRPr="004B341B" w:rsidRDefault="00DD74DC" w:rsidP="00DD74DC">
            <w:pPr>
              <w:jc w:val="both"/>
              <w:rPr>
                <w:sz w:val="22"/>
                <w:szCs w:val="22"/>
                <w:lang w:eastAsia="en-US"/>
              </w:rPr>
            </w:pPr>
            <w:r w:rsidRPr="004B341B">
              <w:rPr>
                <w:sz w:val="22"/>
                <w:szCs w:val="22"/>
                <w:lang w:eastAsia="en-US"/>
              </w:rPr>
              <w:t>98</w:t>
            </w:r>
          </w:p>
        </w:tc>
        <w:tc>
          <w:tcPr>
            <w:tcW w:w="0" w:type="auto"/>
          </w:tcPr>
          <w:p w14:paraId="1C088604" w14:textId="77777777" w:rsidR="00DD74DC" w:rsidRPr="004B341B" w:rsidRDefault="00DD74DC" w:rsidP="00DD74DC">
            <w:pPr>
              <w:jc w:val="both"/>
              <w:rPr>
                <w:sz w:val="22"/>
                <w:szCs w:val="22"/>
                <w:lang w:eastAsia="en-US"/>
              </w:rPr>
            </w:pPr>
            <w:r w:rsidRPr="004B341B">
              <w:rPr>
                <w:sz w:val="22"/>
                <w:szCs w:val="22"/>
                <w:lang w:eastAsia="en-US"/>
              </w:rPr>
              <w:t>Propiciar efetuar os registros dos pareceres das comissões de licitação e serem emitidas nos modelos de atas de julgamento de propostas.</w:t>
            </w:r>
          </w:p>
        </w:tc>
        <w:tc>
          <w:tcPr>
            <w:tcW w:w="0" w:type="auto"/>
          </w:tcPr>
          <w:p w14:paraId="0E0A023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B636545" w14:textId="77777777" w:rsidTr="00256504">
        <w:tc>
          <w:tcPr>
            <w:tcW w:w="0" w:type="auto"/>
          </w:tcPr>
          <w:p w14:paraId="602C6722" w14:textId="77777777" w:rsidR="00DD74DC" w:rsidRPr="004B341B" w:rsidRDefault="00DD74DC" w:rsidP="00DD74DC">
            <w:pPr>
              <w:jc w:val="both"/>
              <w:rPr>
                <w:sz w:val="22"/>
                <w:szCs w:val="22"/>
                <w:lang w:eastAsia="en-US"/>
              </w:rPr>
            </w:pPr>
            <w:r w:rsidRPr="004B341B">
              <w:rPr>
                <w:sz w:val="22"/>
                <w:szCs w:val="22"/>
                <w:lang w:eastAsia="en-US"/>
              </w:rPr>
              <w:t>99</w:t>
            </w:r>
          </w:p>
        </w:tc>
        <w:tc>
          <w:tcPr>
            <w:tcW w:w="0" w:type="auto"/>
          </w:tcPr>
          <w:p w14:paraId="227D75EB" w14:textId="77777777" w:rsidR="00DD74DC" w:rsidRPr="004B341B" w:rsidRDefault="00DD74DC" w:rsidP="00DD74DC">
            <w:pPr>
              <w:jc w:val="both"/>
              <w:rPr>
                <w:sz w:val="22"/>
                <w:szCs w:val="22"/>
                <w:lang w:eastAsia="en-US"/>
              </w:rPr>
            </w:pPr>
            <w:r w:rsidRPr="004B341B">
              <w:rPr>
                <w:sz w:val="22"/>
                <w:szCs w:val="22"/>
                <w:lang w:eastAsia="en-US"/>
              </w:rPr>
              <w:t>Proporcionar o registro de licitação Deserta ou Fracassada no processo de compra.</w:t>
            </w:r>
          </w:p>
        </w:tc>
        <w:tc>
          <w:tcPr>
            <w:tcW w:w="0" w:type="auto"/>
          </w:tcPr>
          <w:p w14:paraId="422187C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4FDA501" w14:textId="77777777" w:rsidTr="00256504">
        <w:tc>
          <w:tcPr>
            <w:tcW w:w="0" w:type="auto"/>
          </w:tcPr>
          <w:p w14:paraId="4F30B878" w14:textId="77777777" w:rsidR="00DD74DC" w:rsidRPr="004B341B" w:rsidRDefault="00DD74DC" w:rsidP="00DD74DC">
            <w:pPr>
              <w:jc w:val="both"/>
              <w:rPr>
                <w:sz w:val="22"/>
                <w:szCs w:val="22"/>
                <w:lang w:eastAsia="en-US"/>
              </w:rPr>
            </w:pPr>
            <w:r w:rsidRPr="004B341B">
              <w:rPr>
                <w:sz w:val="22"/>
                <w:szCs w:val="22"/>
                <w:lang w:eastAsia="en-US"/>
              </w:rPr>
              <w:t>100</w:t>
            </w:r>
          </w:p>
        </w:tc>
        <w:tc>
          <w:tcPr>
            <w:tcW w:w="0" w:type="auto"/>
          </w:tcPr>
          <w:p w14:paraId="1B21BA79" w14:textId="77777777" w:rsidR="00DD74DC" w:rsidRPr="004B341B" w:rsidRDefault="00DD74DC" w:rsidP="00DD74DC">
            <w:pPr>
              <w:jc w:val="both"/>
              <w:rPr>
                <w:sz w:val="22"/>
                <w:szCs w:val="22"/>
                <w:lang w:eastAsia="en-US"/>
              </w:rPr>
            </w:pPr>
            <w:r w:rsidRPr="004B341B">
              <w:rPr>
                <w:sz w:val="22"/>
                <w:szCs w:val="22"/>
                <w:lang w:eastAsia="en-US"/>
              </w:rPr>
              <w:t>Propiciar o registro de adjudicação, homologações e adjudicações e homologação ou ratificação nos processos de compra.</w:t>
            </w:r>
          </w:p>
        </w:tc>
        <w:tc>
          <w:tcPr>
            <w:tcW w:w="0" w:type="auto"/>
          </w:tcPr>
          <w:p w14:paraId="77FB767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9191329" w14:textId="77777777" w:rsidTr="00256504">
        <w:tc>
          <w:tcPr>
            <w:tcW w:w="0" w:type="auto"/>
          </w:tcPr>
          <w:p w14:paraId="11AFDA21" w14:textId="77777777" w:rsidR="00DD74DC" w:rsidRPr="004B341B" w:rsidRDefault="00DD74DC" w:rsidP="00DD74DC">
            <w:pPr>
              <w:jc w:val="both"/>
              <w:rPr>
                <w:sz w:val="22"/>
                <w:szCs w:val="22"/>
                <w:lang w:eastAsia="en-US"/>
              </w:rPr>
            </w:pPr>
            <w:r w:rsidRPr="004B341B">
              <w:rPr>
                <w:sz w:val="22"/>
                <w:szCs w:val="22"/>
                <w:lang w:eastAsia="en-US"/>
              </w:rPr>
              <w:t>101</w:t>
            </w:r>
          </w:p>
        </w:tc>
        <w:tc>
          <w:tcPr>
            <w:tcW w:w="0" w:type="auto"/>
          </w:tcPr>
          <w:p w14:paraId="224FD166" w14:textId="77777777" w:rsidR="00DD74DC" w:rsidRPr="004B341B" w:rsidRDefault="00DD74DC" w:rsidP="00DD74DC">
            <w:pPr>
              <w:jc w:val="both"/>
              <w:rPr>
                <w:sz w:val="22"/>
                <w:szCs w:val="22"/>
                <w:lang w:eastAsia="en-US"/>
              </w:rPr>
            </w:pPr>
            <w:r w:rsidRPr="004B341B">
              <w:rPr>
                <w:sz w:val="22"/>
                <w:szCs w:val="22"/>
                <w:lang w:eastAsia="en-US"/>
              </w:rPr>
              <w:t xml:space="preserve">Propiciar informar nos processos licitatórios as dotações orçamentárias da entidade gestora e das participantes para cada item, caso o processo seja </w:t>
            </w:r>
            <w:proofErr w:type="spellStart"/>
            <w:r w:rsidRPr="004B341B">
              <w:rPr>
                <w:sz w:val="22"/>
                <w:szCs w:val="22"/>
                <w:lang w:eastAsia="en-US"/>
              </w:rPr>
              <w:t>multientidade</w:t>
            </w:r>
            <w:proofErr w:type="spellEnd"/>
            <w:r w:rsidRPr="004B341B">
              <w:rPr>
                <w:sz w:val="22"/>
                <w:szCs w:val="22"/>
                <w:lang w:eastAsia="en-US"/>
              </w:rPr>
              <w:t xml:space="preserve"> possibilitar informar a dotação de cada entidade.</w:t>
            </w:r>
          </w:p>
        </w:tc>
        <w:tc>
          <w:tcPr>
            <w:tcW w:w="0" w:type="auto"/>
          </w:tcPr>
          <w:p w14:paraId="6B20EC6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7F20D5C" w14:textId="77777777" w:rsidTr="00256504">
        <w:tc>
          <w:tcPr>
            <w:tcW w:w="0" w:type="auto"/>
          </w:tcPr>
          <w:p w14:paraId="02010881" w14:textId="77777777" w:rsidR="00DD74DC" w:rsidRPr="004B341B" w:rsidRDefault="00DD74DC" w:rsidP="00DD74DC">
            <w:pPr>
              <w:jc w:val="both"/>
              <w:rPr>
                <w:sz w:val="22"/>
                <w:szCs w:val="22"/>
                <w:lang w:eastAsia="en-US"/>
              </w:rPr>
            </w:pPr>
            <w:r w:rsidRPr="004B341B">
              <w:rPr>
                <w:sz w:val="22"/>
                <w:szCs w:val="22"/>
                <w:lang w:eastAsia="en-US"/>
              </w:rPr>
              <w:t>102</w:t>
            </w:r>
          </w:p>
        </w:tc>
        <w:tc>
          <w:tcPr>
            <w:tcW w:w="0" w:type="auto"/>
          </w:tcPr>
          <w:p w14:paraId="7CAFF2F5" w14:textId="77777777" w:rsidR="00DD74DC" w:rsidRPr="004B341B" w:rsidRDefault="00DD74DC" w:rsidP="00DD74DC">
            <w:pPr>
              <w:jc w:val="both"/>
              <w:rPr>
                <w:sz w:val="22"/>
                <w:szCs w:val="22"/>
                <w:lang w:eastAsia="en-US"/>
              </w:rPr>
            </w:pPr>
            <w:r w:rsidRPr="004B341B">
              <w:rPr>
                <w:sz w:val="22"/>
                <w:szCs w:val="22"/>
                <w:lang w:eastAsia="en-US"/>
              </w:rPr>
              <w:t>Propiciar gerar os bloqueios/desbloqueios de dotações orçamentárias para cada entidade contábil através do processo de compra.</w:t>
            </w:r>
          </w:p>
        </w:tc>
        <w:tc>
          <w:tcPr>
            <w:tcW w:w="0" w:type="auto"/>
          </w:tcPr>
          <w:p w14:paraId="0508A6C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33BC6E" w14:textId="77777777" w:rsidTr="00256504">
        <w:tc>
          <w:tcPr>
            <w:tcW w:w="0" w:type="auto"/>
          </w:tcPr>
          <w:p w14:paraId="5BF754B1" w14:textId="77777777" w:rsidR="00DD74DC" w:rsidRPr="004B341B" w:rsidRDefault="00DD74DC" w:rsidP="00DD74DC">
            <w:pPr>
              <w:jc w:val="both"/>
              <w:rPr>
                <w:sz w:val="22"/>
                <w:szCs w:val="22"/>
                <w:lang w:eastAsia="en-US"/>
              </w:rPr>
            </w:pPr>
            <w:r w:rsidRPr="004B341B">
              <w:rPr>
                <w:sz w:val="22"/>
                <w:szCs w:val="22"/>
                <w:lang w:eastAsia="en-US"/>
              </w:rPr>
              <w:t>103</w:t>
            </w:r>
          </w:p>
        </w:tc>
        <w:tc>
          <w:tcPr>
            <w:tcW w:w="0" w:type="auto"/>
          </w:tcPr>
          <w:p w14:paraId="3A78F513" w14:textId="77777777" w:rsidR="00DD74DC" w:rsidRPr="004B341B" w:rsidRDefault="00DD74DC" w:rsidP="00DD74DC">
            <w:pPr>
              <w:jc w:val="both"/>
              <w:rPr>
                <w:sz w:val="22"/>
                <w:szCs w:val="22"/>
                <w:lang w:eastAsia="en-US"/>
              </w:rPr>
            </w:pPr>
            <w:r w:rsidRPr="004B341B">
              <w:rPr>
                <w:sz w:val="22"/>
                <w:szCs w:val="22"/>
                <w:lang w:eastAsia="en-US"/>
              </w:rPr>
              <w:t>Permitir cadastrar processos de compras individuais para cada entidade, desde as solicitações de compras, coletas de preços, processo de compra e contratos.</w:t>
            </w:r>
          </w:p>
        </w:tc>
        <w:tc>
          <w:tcPr>
            <w:tcW w:w="0" w:type="auto"/>
          </w:tcPr>
          <w:p w14:paraId="4D5EAD8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A0432AA" w14:textId="77777777" w:rsidTr="00256504">
        <w:tc>
          <w:tcPr>
            <w:tcW w:w="0" w:type="auto"/>
          </w:tcPr>
          <w:p w14:paraId="0FD09E22" w14:textId="77777777" w:rsidR="00DD74DC" w:rsidRPr="004B341B" w:rsidRDefault="00DD74DC" w:rsidP="00DD74DC">
            <w:pPr>
              <w:jc w:val="both"/>
              <w:rPr>
                <w:sz w:val="22"/>
                <w:szCs w:val="22"/>
                <w:lang w:eastAsia="en-US"/>
              </w:rPr>
            </w:pPr>
            <w:r w:rsidRPr="004B341B">
              <w:rPr>
                <w:sz w:val="22"/>
                <w:szCs w:val="22"/>
                <w:lang w:eastAsia="en-US"/>
              </w:rPr>
              <w:t>104</w:t>
            </w:r>
          </w:p>
        </w:tc>
        <w:tc>
          <w:tcPr>
            <w:tcW w:w="0" w:type="auto"/>
          </w:tcPr>
          <w:p w14:paraId="514F2D7B" w14:textId="77777777" w:rsidR="00DD74DC" w:rsidRPr="004B341B" w:rsidRDefault="00DD74DC" w:rsidP="00DD74DC">
            <w:pPr>
              <w:jc w:val="both"/>
              <w:rPr>
                <w:sz w:val="22"/>
                <w:szCs w:val="22"/>
                <w:lang w:eastAsia="en-US"/>
              </w:rPr>
            </w:pPr>
            <w:r w:rsidRPr="004B341B">
              <w:rPr>
                <w:sz w:val="22"/>
                <w:szCs w:val="22"/>
                <w:lang w:eastAsia="en-US"/>
              </w:rPr>
              <w:t>Permitir que os dados sejam unificados entre entidades, permitindo o cadastro de diferentes entidades, onde os cadastros de materiais e credores poderão ser integrados entre as entidades.</w:t>
            </w:r>
          </w:p>
        </w:tc>
        <w:tc>
          <w:tcPr>
            <w:tcW w:w="0" w:type="auto"/>
          </w:tcPr>
          <w:p w14:paraId="6590AB3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20870C6" w14:textId="77777777" w:rsidTr="00256504">
        <w:tc>
          <w:tcPr>
            <w:tcW w:w="0" w:type="auto"/>
          </w:tcPr>
          <w:p w14:paraId="0E18A8FC" w14:textId="77777777" w:rsidR="00DD74DC" w:rsidRPr="004B341B" w:rsidRDefault="00DD74DC" w:rsidP="00DD74DC">
            <w:pPr>
              <w:jc w:val="both"/>
              <w:rPr>
                <w:sz w:val="22"/>
                <w:szCs w:val="22"/>
                <w:lang w:eastAsia="en-US"/>
              </w:rPr>
            </w:pPr>
            <w:r w:rsidRPr="004B341B">
              <w:rPr>
                <w:sz w:val="22"/>
                <w:szCs w:val="22"/>
                <w:lang w:eastAsia="en-US"/>
              </w:rPr>
              <w:t>105</w:t>
            </w:r>
          </w:p>
        </w:tc>
        <w:tc>
          <w:tcPr>
            <w:tcW w:w="0" w:type="auto"/>
          </w:tcPr>
          <w:p w14:paraId="63177D86" w14:textId="77777777" w:rsidR="00DD74DC" w:rsidRPr="004B341B" w:rsidRDefault="00DD74DC" w:rsidP="00DD74DC">
            <w:pPr>
              <w:jc w:val="both"/>
              <w:rPr>
                <w:sz w:val="22"/>
                <w:szCs w:val="22"/>
                <w:lang w:eastAsia="en-US"/>
              </w:rPr>
            </w:pPr>
            <w:r w:rsidRPr="004B341B">
              <w:rPr>
                <w:sz w:val="22"/>
                <w:szCs w:val="22"/>
                <w:lang w:eastAsia="en-US"/>
              </w:rPr>
              <w:t>Permitir visualizar e controlar o andamento das contratações cadastradas, listando cada uma em sua situação, possibilitando utilizar filtros de pesquisa e, agrupar os registros por entidade e por fornecedor.</w:t>
            </w:r>
          </w:p>
        </w:tc>
        <w:tc>
          <w:tcPr>
            <w:tcW w:w="0" w:type="auto"/>
          </w:tcPr>
          <w:p w14:paraId="17375D7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D24CBF" w14:textId="77777777" w:rsidTr="00256504">
        <w:tc>
          <w:tcPr>
            <w:tcW w:w="0" w:type="auto"/>
          </w:tcPr>
          <w:p w14:paraId="58DB22A9" w14:textId="77777777" w:rsidR="00DD74DC" w:rsidRPr="004B341B" w:rsidRDefault="00DD74DC" w:rsidP="00DD74DC">
            <w:pPr>
              <w:jc w:val="both"/>
              <w:rPr>
                <w:sz w:val="22"/>
                <w:szCs w:val="22"/>
                <w:lang w:eastAsia="en-US"/>
              </w:rPr>
            </w:pPr>
            <w:r w:rsidRPr="004B341B">
              <w:rPr>
                <w:sz w:val="22"/>
                <w:szCs w:val="22"/>
                <w:lang w:eastAsia="en-US"/>
              </w:rPr>
              <w:t>106</w:t>
            </w:r>
          </w:p>
        </w:tc>
        <w:tc>
          <w:tcPr>
            <w:tcW w:w="0" w:type="auto"/>
          </w:tcPr>
          <w:p w14:paraId="69CD9937" w14:textId="77777777" w:rsidR="00DD74DC" w:rsidRPr="004B341B" w:rsidRDefault="00DD74DC" w:rsidP="00DD74DC">
            <w:pPr>
              <w:jc w:val="both"/>
              <w:rPr>
                <w:sz w:val="22"/>
                <w:szCs w:val="22"/>
                <w:lang w:eastAsia="en-US"/>
              </w:rPr>
            </w:pPr>
            <w:r w:rsidRPr="004B341B">
              <w:rPr>
                <w:sz w:val="22"/>
                <w:szCs w:val="22"/>
                <w:lang w:eastAsia="en-US"/>
              </w:rPr>
              <w:t>Possuir controle automático do saldo dos itens do contrato, podendo controlar pela quantidade do item ou pelo valor total do item, considerando valor e quantidade original, aditamentos de acréscimo ou supressão, entre outras alterações contratuais que refletem no saldo quantitativo ou financeiro.</w:t>
            </w:r>
          </w:p>
        </w:tc>
        <w:tc>
          <w:tcPr>
            <w:tcW w:w="0" w:type="auto"/>
          </w:tcPr>
          <w:p w14:paraId="0F7BBB6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66222C" w14:textId="77777777" w:rsidTr="00256504">
        <w:tc>
          <w:tcPr>
            <w:tcW w:w="0" w:type="auto"/>
          </w:tcPr>
          <w:p w14:paraId="56D6F06F" w14:textId="77777777" w:rsidR="00DD74DC" w:rsidRPr="004B341B" w:rsidRDefault="00DD74DC" w:rsidP="00DD74DC">
            <w:pPr>
              <w:jc w:val="both"/>
              <w:rPr>
                <w:sz w:val="22"/>
                <w:szCs w:val="22"/>
                <w:lang w:eastAsia="en-US"/>
              </w:rPr>
            </w:pPr>
            <w:r w:rsidRPr="004B341B">
              <w:rPr>
                <w:sz w:val="22"/>
                <w:szCs w:val="22"/>
                <w:lang w:eastAsia="en-US"/>
              </w:rPr>
              <w:t>107</w:t>
            </w:r>
          </w:p>
        </w:tc>
        <w:tc>
          <w:tcPr>
            <w:tcW w:w="0" w:type="auto"/>
          </w:tcPr>
          <w:p w14:paraId="0ED2C33F" w14:textId="77777777" w:rsidR="00DD74DC" w:rsidRPr="004B341B" w:rsidRDefault="00DD74DC" w:rsidP="00DD74DC">
            <w:pPr>
              <w:jc w:val="both"/>
              <w:rPr>
                <w:sz w:val="22"/>
                <w:szCs w:val="22"/>
                <w:lang w:eastAsia="en-US"/>
              </w:rPr>
            </w:pPr>
            <w:r w:rsidRPr="004B341B">
              <w:rPr>
                <w:sz w:val="22"/>
                <w:szCs w:val="22"/>
                <w:lang w:eastAsia="en-US"/>
              </w:rPr>
              <w:t>Permitir cadastrar as despesas orçamentárias, de forma individual e manual, ou de forma automática informando àquelas do processo que originou a contratação.</w:t>
            </w:r>
          </w:p>
        </w:tc>
        <w:tc>
          <w:tcPr>
            <w:tcW w:w="0" w:type="auto"/>
          </w:tcPr>
          <w:p w14:paraId="4698F11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91127EC" w14:textId="77777777" w:rsidTr="00256504">
        <w:tc>
          <w:tcPr>
            <w:tcW w:w="0" w:type="auto"/>
          </w:tcPr>
          <w:p w14:paraId="0D39E6E0" w14:textId="77777777" w:rsidR="00DD74DC" w:rsidRPr="004B341B" w:rsidRDefault="00DD74DC" w:rsidP="00DD74DC">
            <w:pPr>
              <w:jc w:val="both"/>
              <w:rPr>
                <w:sz w:val="22"/>
                <w:szCs w:val="22"/>
                <w:lang w:eastAsia="en-US"/>
              </w:rPr>
            </w:pPr>
            <w:r w:rsidRPr="004B341B">
              <w:rPr>
                <w:sz w:val="22"/>
                <w:szCs w:val="22"/>
                <w:lang w:eastAsia="en-US"/>
              </w:rPr>
              <w:t>108</w:t>
            </w:r>
          </w:p>
        </w:tc>
        <w:tc>
          <w:tcPr>
            <w:tcW w:w="0" w:type="auto"/>
          </w:tcPr>
          <w:p w14:paraId="015AE0A4" w14:textId="77777777" w:rsidR="00DD74DC" w:rsidRPr="004B341B" w:rsidRDefault="00DD74DC" w:rsidP="00DD74DC">
            <w:pPr>
              <w:jc w:val="both"/>
              <w:rPr>
                <w:sz w:val="22"/>
                <w:szCs w:val="22"/>
                <w:lang w:eastAsia="en-US"/>
              </w:rPr>
            </w:pPr>
            <w:r w:rsidRPr="004B341B">
              <w:rPr>
                <w:sz w:val="22"/>
                <w:szCs w:val="22"/>
                <w:lang w:eastAsia="en-US"/>
              </w:rPr>
              <w:t xml:space="preserve">Permitir o bloqueio e desbloqueio das dotações orçamentárias vinculadas às contratações de forma </w:t>
            </w:r>
            <w:proofErr w:type="spellStart"/>
            <w:r w:rsidRPr="004B341B">
              <w:rPr>
                <w:sz w:val="22"/>
                <w:szCs w:val="22"/>
                <w:lang w:eastAsia="en-US"/>
              </w:rPr>
              <w:t>automatica</w:t>
            </w:r>
            <w:proofErr w:type="spellEnd"/>
            <w:r w:rsidRPr="004B341B">
              <w:rPr>
                <w:sz w:val="22"/>
                <w:szCs w:val="22"/>
                <w:lang w:eastAsia="en-US"/>
              </w:rPr>
              <w:t xml:space="preserve"> via sistema.</w:t>
            </w:r>
          </w:p>
        </w:tc>
        <w:tc>
          <w:tcPr>
            <w:tcW w:w="0" w:type="auto"/>
          </w:tcPr>
          <w:p w14:paraId="1668AF1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64DBE22" w14:textId="77777777" w:rsidTr="00256504">
        <w:tc>
          <w:tcPr>
            <w:tcW w:w="0" w:type="auto"/>
          </w:tcPr>
          <w:p w14:paraId="32355AAB" w14:textId="77777777" w:rsidR="00DD74DC" w:rsidRPr="004B341B" w:rsidRDefault="00DD74DC" w:rsidP="00DD74DC">
            <w:pPr>
              <w:jc w:val="both"/>
              <w:rPr>
                <w:sz w:val="22"/>
                <w:szCs w:val="22"/>
                <w:lang w:eastAsia="en-US"/>
              </w:rPr>
            </w:pPr>
            <w:r w:rsidRPr="004B341B">
              <w:rPr>
                <w:sz w:val="22"/>
                <w:szCs w:val="22"/>
                <w:lang w:eastAsia="en-US"/>
              </w:rPr>
              <w:t>109</w:t>
            </w:r>
          </w:p>
        </w:tc>
        <w:tc>
          <w:tcPr>
            <w:tcW w:w="0" w:type="auto"/>
          </w:tcPr>
          <w:p w14:paraId="43E430AE" w14:textId="77777777" w:rsidR="00DD74DC" w:rsidRPr="004B341B" w:rsidRDefault="00DD74DC" w:rsidP="00DD74DC">
            <w:pPr>
              <w:jc w:val="both"/>
              <w:rPr>
                <w:sz w:val="22"/>
                <w:szCs w:val="22"/>
                <w:lang w:eastAsia="en-US"/>
              </w:rPr>
            </w:pPr>
            <w:r w:rsidRPr="004B341B">
              <w:rPr>
                <w:sz w:val="22"/>
                <w:szCs w:val="22"/>
                <w:lang w:eastAsia="en-US"/>
              </w:rPr>
              <w:t>Permitir anexar textos ou documentos nas contratações e criar modelos de contratos.</w:t>
            </w:r>
          </w:p>
        </w:tc>
        <w:tc>
          <w:tcPr>
            <w:tcW w:w="0" w:type="auto"/>
          </w:tcPr>
          <w:p w14:paraId="242C65E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9C23CBD" w14:textId="77777777" w:rsidTr="00256504">
        <w:tc>
          <w:tcPr>
            <w:tcW w:w="0" w:type="auto"/>
          </w:tcPr>
          <w:p w14:paraId="7F84042D" w14:textId="77777777" w:rsidR="00DD74DC" w:rsidRPr="004B341B" w:rsidRDefault="00DD74DC" w:rsidP="00DD74DC">
            <w:pPr>
              <w:jc w:val="both"/>
              <w:rPr>
                <w:sz w:val="22"/>
                <w:szCs w:val="22"/>
                <w:lang w:eastAsia="en-US"/>
              </w:rPr>
            </w:pPr>
            <w:r w:rsidRPr="004B341B">
              <w:rPr>
                <w:sz w:val="22"/>
                <w:szCs w:val="22"/>
                <w:lang w:eastAsia="en-US"/>
              </w:rPr>
              <w:t>110</w:t>
            </w:r>
          </w:p>
        </w:tc>
        <w:tc>
          <w:tcPr>
            <w:tcW w:w="0" w:type="auto"/>
          </w:tcPr>
          <w:p w14:paraId="06A12CC9" w14:textId="77777777" w:rsidR="00DD74DC" w:rsidRPr="004B341B" w:rsidRDefault="00DD74DC" w:rsidP="00DD74DC">
            <w:pPr>
              <w:jc w:val="both"/>
              <w:rPr>
                <w:sz w:val="22"/>
                <w:szCs w:val="22"/>
                <w:lang w:eastAsia="en-US"/>
              </w:rPr>
            </w:pPr>
            <w:r w:rsidRPr="004B341B">
              <w:rPr>
                <w:sz w:val="22"/>
                <w:szCs w:val="22"/>
                <w:lang w:eastAsia="en-US"/>
              </w:rPr>
              <w:t>Permitir o envio dos dados das contratações para criação dos empenhos na contabilidade, informando a origem dos dados.</w:t>
            </w:r>
          </w:p>
        </w:tc>
        <w:tc>
          <w:tcPr>
            <w:tcW w:w="0" w:type="auto"/>
          </w:tcPr>
          <w:p w14:paraId="703FC70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C0BE256" w14:textId="77777777" w:rsidTr="00256504">
        <w:tc>
          <w:tcPr>
            <w:tcW w:w="0" w:type="auto"/>
          </w:tcPr>
          <w:p w14:paraId="0BA114AD" w14:textId="77777777" w:rsidR="00DD74DC" w:rsidRPr="004B341B" w:rsidRDefault="00DD74DC" w:rsidP="00DD74DC">
            <w:pPr>
              <w:jc w:val="both"/>
              <w:rPr>
                <w:sz w:val="22"/>
                <w:szCs w:val="22"/>
                <w:lang w:eastAsia="en-US"/>
              </w:rPr>
            </w:pPr>
            <w:r w:rsidRPr="004B341B">
              <w:rPr>
                <w:sz w:val="22"/>
                <w:szCs w:val="22"/>
                <w:lang w:eastAsia="en-US"/>
              </w:rPr>
              <w:t>111</w:t>
            </w:r>
          </w:p>
        </w:tc>
        <w:tc>
          <w:tcPr>
            <w:tcW w:w="0" w:type="auto"/>
          </w:tcPr>
          <w:p w14:paraId="3DA2E78C" w14:textId="77777777" w:rsidR="00DD74DC" w:rsidRPr="004B341B" w:rsidRDefault="00DD74DC" w:rsidP="00DD74DC">
            <w:pPr>
              <w:jc w:val="both"/>
              <w:rPr>
                <w:sz w:val="22"/>
                <w:szCs w:val="22"/>
                <w:lang w:eastAsia="en-US"/>
              </w:rPr>
            </w:pPr>
            <w:r w:rsidRPr="004B341B">
              <w:rPr>
                <w:sz w:val="22"/>
                <w:szCs w:val="22"/>
                <w:lang w:eastAsia="en-US"/>
              </w:rPr>
              <w:t>Possibilitar o cadastro de anulação de empenho informando os dados do empenho a ser anulado, bem como permitir a integração com a contabilidade.</w:t>
            </w:r>
          </w:p>
        </w:tc>
        <w:tc>
          <w:tcPr>
            <w:tcW w:w="0" w:type="auto"/>
          </w:tcPr>
          <w:p w14:paraId="2D99B04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82354C0" w14:textId="77777777" w:rsidTr="00256504">
        <w:tc>
          <w:tcPr>
            <w:tcW w:w="0" w:type="auto"/>
          </w:tcPr>
          <w:p w14:paraId="6EF701F0" w14:textId="77777777" w:rsidR="00DD74DC" w:rsidRPr="004B341B" w:rsidRDefault="00DD74DC" w:rsidP="00DD74DC">
            <w:pPr>
              <w:jc w:val="both"/>
              <w:rPr>
                <w:sz w:val="22"/>
                <w:szCs w:val="22"/>
                <w:lang w:eastAsia="en-US"/>
              </w:rPr>
            </w:pPr>
            <w:r w:rsidRPr="004B341B">
              <w:rPr>
                <w:sz w:val="22"/>
                <w:szCs w:val="22"/>
                <w:lang w:eastAsia="en-US"/>
              </w:rPr>
              <w:t>112</w:t>
            </w:r>
          </w:p>
        </w:tc>
        <w:tc>
          <w:tcPr>
            <w:tcW w:w="0" w:type="auto"/>
          </w:tcPr>
          <w:p w14:paraId="15124867" w14:textId="77777777" w:rsidR="00DD74DC" w:rsidRPr="004B341B" w:rsidRDefault="00DD74DC" w:rsidP="00DD74DC">
            <w:pPr>
              <w:jc w:val="both"/>
              <w:rPr>
                <w:sz w:val="22"/>
                <w:szCs w:val="22"/>
                <w:lang w:eastAsia="en-US"/>
              </w:rPr>
            </w:pPr>
            <w:r w:rsidRPr="004B341B">
              <w:rPr>
                <w:sz w:val="22"/>
                <w:szCs w:val="22"/>
                <w:lang w:eastAsia="en-US"/>
              </w:rPr>
              <w:t>Permitir o envio de liquidação dos empenhos das contratações na contabilidade, informando a data de referência e a situação das informações, disponibilizando para consulta a despesa orçamentária, seu desdobramento, o recurso e o valor total do empenho.</w:t>
            </w:r>
          </w:p>
        </w:tc>
        <w:tc>
          <w:tcPr>
            <w:tcW w:w="0" w:type="auto"/>
          </w:tcPr>
          <w:p w14:paraId="797066C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929509D" w14:textId="77777777" w:rsidTr="00256504">
        <w:tc>
          <w:tcPr>
            <w:tcW w:w="0" w:type="auto"/>
          </w:tcPr>
          <w:p w14:paraId="2E774B27" w14:textId="77777777" w:rsidR="00DD74DC" w:rsidRPr="004B341B" w:rsidRDefault="00DD74DC" w:rsidP="00DD74DC">
            <w:pPr>
              <w:jc w:val="both"/>
              <w:rPr>
                <w:sz w:val="22"/>
                <w:szCs w:val="22"/>
                <w:lang w:eastAsia="en-US"/>
              </w:rPr>
            </w:pPr>
            <w:r w:rsidRPr="004B341B">
              <w:rPr>
                <w:sz w:val="22"/>
                <w:szCs w:val="22"/>
                <w:lang w:eastAsia="en-US"/>
              </w:rPr>
              <w:t>113</w:t>
            </w:r>
          </w:p>
        </w:tc>
        <w:tc>
          <w:tcPr>
            <w:tcW w:w="0" w:type="auto"/>
          </w:tcPr>
          <w:p w14:paraId="318AE53F" w14:textId="77777777" w:rsidR="00DD74DC" w:rsidRPr="004B341B" w:rsidRDefault="00DD74DC" w:rsidP="00DD74DC">
            <w:pPr>
              <w:jc w:val="both"/>
              <w:rPr>
                <w:sz w:val="22"/>
                <w:szCs w:val="22"/>
                <w:lang w:eastAsia="en-US"/>
              </w:rPr>
            </w:pPr>
            <w:r w:rsidRPr="004B341B">
              <w:rPr>
                <w:sz w:val="22"/>
                <w:szCs w:val="22"/>
                <w:lang w:eastAsia="en-US"/>
              </w:rPr>
              <w:t xml:space="preserve">Permitir o cadastro de um processo de compra para mais de uma entidade, permitindo reunir solicitações de compra de todas as entidades para formação de um único processo licitatório, dessa forma, os itens deverão ser separados em quantidades para cada entidade levando em consideração as respectivas dotações </w:t>
            </w:r>
            <w:r w:rsidRPr="004B341B">
              <w:rPr>
                <w:sz w:val="22"/>
                <w:szCs w:val="22"/>
                <w:lang w:eastAsia="en-US"/>
              </w:rPr>
              <w:lastRenderedPageBreak/>
              <w:t>e centros de custos. Para esses casos, o sistema deve possuir uma entidade gestora, responsável pelo processo de compra.</w:t>
            </w:r>
          </w:p>
        </w:tc>
        <w:tc>
          <w:tcPr>
            <w:tcW w:w="0" w:type="auto"/>
          </w:tcPr>
          <w:p w14:paraId="38895FB4"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38865931" w14:textId="77777777" w:rsidTr="00256504">
        <w:tc>
          <w:tcPr>
            <w:tcW w:w="0" w:type="auto"/>
          </w:tcPr>
          <w:p w14:paraId="110650CF" w14:textId="77777777" w:rsidR="00DD74DC" w:rsidRPr="004B341B" w:rsidRDefault="00DD74DC" w:rsidP="00DD74DC">
            <w:pPr>
              <w:jc w:val="both"/>
              <w:rPr>
                <w:sz w:val="22"/>
                <w:szCs w:val="22"/>
                <w:lang w:eastAsia="en-US"/>
              </w:rPr>
            </w:pPr>
            <w:r w:rsidRPr="004B341B">
              <w:rPr>
                <w:sz w:val="22"/>
                <w:szCs w:val="22"/>
                <w:lang w:eastAsia="en-US"/>
              </w:rPr>
              <w:t>114</w:t>
            </w:r>
          </w:p>
        </w:tc>
        <w:tc>
          <w:tcPr>
            <w:tcW w:w="0" w:type="auto"/>
          </w:tcPr>
          <w:p w14:paraId="3A56CA66" w14:textId="77777777" w:rsidR="00DD74DC" w:rsidRPr="004B341B" w:rsidRDefault="00DD74DC" w:rsidP="00DD74DC">
            <w:pPr>
              <w:jc w:val="both"/>
              <w:rPr>
                <w:sz w:val="22"/>
                <w:szCs w:val="22"/>
                <w:lang w:eastAsia="en-US"/>
              </w:rPr>
            </w:pPr>
            <w:r w:rsidRPr="004B341B">
              <w:rPr>
                <w:sz w:val="22"/>
                <w:szCs w:val="22"/>
                <w:lang w:eastAsia="en-US"/>
              </w:rPr>
              <w:t>Possibilitar incluir os responsáveis dos contratos, informando nome, tipo de responsabilidade (assinante, controlador de encargos, gestor, suplente ou fiscal) e seu período de responsabilidade.</w:t>
            </w:r>
          </w:p>
        </w:tc>
        <w:tc>
          <w:tcPr>
            <w:tcW w:w="0" w:type="auto"/>
          </w:tcPr>
          <w:p w14:paraId="2E9F838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E1774B2" w14:textId="77777777" w:rsidTr="00256504">
        <w:tc>
          <w:tcPr>
            <w:tcW w:w="0" w:type="auto"/>
          </w:tcPr>
          <w:p w14:paraId="151883A5" w14:textId="77777777" w:rsidR="00DD74DC" w:rsidRPr="004B341B" w:rsidRDefault="00DD74DC" w:rsidP="00DD74DC">
            <w:pPr>
              <w:jc w:val="both"/>
              <w:rPr>
                <w:sz w:val="22"/>
                <w:szCs w:val="22"/>
                <w:lang w:eastAsia="en-US"/>
              </w:rPr>
            </w:pPr>
            <w:r w:rsidRPr="004B341B">
              <w:rPr>
                <w:sz w:val="22"/>
                <w:szCs w:val="22"/>
                <w:lang w:eastAsia="en-US"/>
              </w:rPr>
              <w:t>115</w:t>
            </w:r>
          </w:p>
        </w:tc>
        <w:tc>
          <w:tcPr>
            <w:tcW w:w="0" w:type="auto"/>
          </w:tcPr>
          <w:p w14:paraId="687F186C" w14:textId="77777777" w:rsidR="00DD74DC" w:rsidRPr="004B341B" w:rsidRDefault="00DD74DC" w:rsidP="00DD74DC">
            <w:pPr>
              <w:jc w:val="both"/>
              <w:rPr>
                <w:sz w:val="22"/>
                <w:szCs w:val="22"/>
                <w:lang w:eastAsia="en-US"/>
              </w:rPr>
            </w:pPr>
            <w:r w:rsidRPr="004B341B">
              <w:rPr>
                <w:sz w:val="22"/>
                <w:szCs w:val="22"/>
                <w:lang w:eastAsia="en-US"/>
              </w:rPr>
              <w:t>Permitir, no registro do contrato, vincular itens conforme os itens vencidos da licitação, e em caso de contratação sem licitação, permitir inserir os itens desejados.</w:t>
            </w:r>
          </w:p>
        </w:tc>
        <w:tc>
          <w:tcPr>
            <w:tcW w:w="0" w:type="auto"/>
          </w:tcPr>
          <w:p w14:paraId="6ED8CC0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20CCFF0" w14:textId="77777777" w:rsidTr="00256504">
        <w:tc>
          <w:tcPr>
            <w:tcW w:w="0" w:type="auto"/>
          </w:tcPr>
          <w:p w14:paraId="34E48FD4" w14:textId="77777777" w:rsidR="00DD74DC" w:rsidRPr="004B341B" w:rsidRDefault="00DD74DC" w:rsidP="00DD74DC">
            <w:pPr>
              <w:jc w:val="both"/>
              <w:rPr>
                <w:sz w:val="22"/>
                <w:szCs w:val="22"/>
                <w:lang w:eastAsia="en-US"/>
              </w:rPr>
            </w:pPr>
            <w:r w:rsidRPr="004B341B">
              <w:rPr>
                <w:sz w:val="22"/>
                <w:szCs w:val="22"/>
                <w:lang w:eastAsia="en-US"/>
              </w:rPr>
              <w:t>116</w:t>
            </w:r>
          </w:p>
        </w:tc>
        <w:tc>
          <w:tcPr>
            <w:tcW w:w="0" w:type="auto"/>
          </w:tcPr>
          <w:p w14:paraId="3F6E9693" w14:textId="77777777" w:rsidR="00DD74DC" w:rsidRPr="004B341B" w:rsidRDefault="00DD74DC" w:rsidP="00DD74DC">
            <w:pPr>
              <w:jc w:val="both"/>
              <w:rPr>
                <w:sz w:val="22"/>
                <w:szCs w:val="22"/>
                <w:lang w:eastAsia="en-US"/>
              </w:rPr>
            </w:pPr>
            <w:r w:rsidRPr="004B341B">
              <w:rPr>
                <w:sz w:val="22"/>
                <w:szCs w:val="22"/>
                <w:lang w:eastAsia="en-US"/>
              </w:rPr>
              <w:t>Permitir cadastrar todas as contratações, precedidas ou não de procedimento licitatório, controlando quando há exigência de termo contratual e quando ele é dispensado, informando a numeração, caso possua, o objeto da contratação, fornecedor, data de assinatura, período de vigência, valor original da contratação, se envolve contratação com saúde ou educação.</w:t>
            </w:r>
          </w:p>
        </w:tc>
        <w:tc>
          <w:tcPr>
            <w:tcW w:w="0" w:type="auto"/>
          </w:tcPr>
          <w:p w14:paraId="1093681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75F8A9" w14:textId="77777777" w:rsidTr="00256504">
        <w:tc>
          <w:tcPr>
            <w:tcW w:w="0" w:type="auto"/>
          </w:tcPr>
          <w:p w14:paraId="4091E9A7" w14:textId="77777777" w:rsidR="00DD74DC" w:rsidRPr="004B341B" w:rsidRDefault="00DD74DC" w:rsidP="00DD74DC">
            <w:pPr>
              <w:jc w:val="both"/>
              <w:rPr>
                <w:sz w:val="22"/>
                <w:szCs w:val="22"/>
                <w:lang w:eastAsia="en-US"/>
              </w:rPr>
            </w:pPr>
            <w:r w:rsidRPr="004B341B">
              <w:rPr>
                <w:sz w:val="22"/>
                <w:szCs w:val="22"/>
                <w:lang w:eastAsia="en-US"/>
              </w:rPr>
              <w:t>117</w:t>
            </w:r>
          </w:p>
        </w:tc>
        <w:tc>
          <w:tcPr>
            <w:tcW w:w="0" w:type="auto"/>
          </w:tcPr>
          <w:p w14:paraId="38BD7FBE" w14:textId="77777777" w:rsidR="00DD74DC" w:rsidRPr="004B341B" w:rsidRDefault="00DD74DC" w:rsidP="00DD74DC">
            <w:pPr>
              <w:jc w:val="both"/>
              <w:rPr>
                <w:sz w:val="22"/>
                <w:szCs w:val="22"/>
                <w:lang w:eastAsia="en-US"/>
              </w:rPr>
            </w:pPr>
            <w:r w:rsidRPr="004B341B">
              <w:rPr>
                <w:sz w:val="22"/>
                <w:szCs w:val="22"/>
                <w:lang w:eastAsia="en-US"/>
              </w:rPr>
              <w:t>Permitir a identificação dos contratos que estão em execução e dos que estão encerrados.</w:t>
            </w:r>
          </w:p>
        </w:tc>
        <w:tc>
          <w:tcPr>
            <w:tcW w:w="0" w:type="auto"/>
          </w:tcPr>
          <w:p w14:paraId="58DA5ED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BD2252" w14:textId="77777777" w:rsidTr="00256504">
        <w:tc>
          <w:tcPr>
            <w:tcW w:w="0" w:type="auto"/>
          </w:tcPr>
          <w:p w14:paraId="64D143F5" w14:textId="77777777" w:rsidR="00DD74DC" w:rsidRPr="004B341B" w:rsidRDefault="00DD74DC" w:rsidP="00DD74DC">
            <w:pPr>
              <w:jc w:val="both"/>
              <w:rPr>
                <w:sz w:val="22"/>
                <w:szCs w:val="22"/>
                <w:lang w:eastAsia="en-US"/>
              </w:rPr>
            </w:pPr>
            <w:r w:rsidRPr="004B341B">
              <w:rPr>
                <w:sz w:val="22"/>
                <w:szCs w:val="22"/>
                <w:lang w:eastAsia="en-US"/>
              </w:rPr>
              <w:t>118</w:t>
            </w:r>
          </w:p>
        </w:tc>
        <w:tc>
          <w:tcPr>
            <w:tcW w:w="0" w:type="auto"/>
          </w:tcPr>
          <w:p w14:paraId="4B2902AB" w14:textId="77777777" w:rsidR="00DD74DC" w:rsidRPr="004B341B" w:rsidRDefault="00DD74DC" w:rsidP="00DD74DC">
            <w:pPr>
              <w:jc w:val="both"/>
              <w:rPr>
                <w:sz w:val="22"/>
                <w:szCs w:val="22"/>
                <w:lang w:eastAsia="en-US"/>
              </w:rPr>
            </w:pPr>
            <w:r w:rsidRPr="004B341B">
              <w:rPr>
                <w:sz w:val="22"/>
                <w:szCs w:val="22"/>
                <w:lang w:eastAsia="en-US"/>
              </w:rPr>
              <w:t>Permitir o cancelamento de uma contratação registrada no sistema, informando a data do cancelamento e o seu motivo.</w:t>
            </w:r>
          </w:p>
        </w:tc>
        <w:tc>
          <w:tcPr>
            <w:tcW w:w="0" w:type="auto"/>
          </w:tcPr>
          <w:p w14:paraId="7F582CD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3009DBA" w14:textId="77777777" w:rsidTr="00256504">
        <w:tc>
          <w:tcPr>
            <w:tcW w:w="0" w:type="auto"/>
          </w:tcPr>
          <w:p w14:paraId="16DAAB7D" w14:textId="77777777" w:rsidR="00DD74DC" w:rsidRPr="004B341B" w:rsidRDefault="00DD74DC" w:rsidP="00DD74DC">
            <w:pPr>
              <w:jc w:val="both"/>
              <w:rPr>
                <w:sz w:val="22"/>
                <w:szCs w:val="22"/>
                <w:lang w:eastAsia="en-US"/>
              </w:rPr>
            </w:pPr>
            <w:r w:rsidRPr="004B341B">
              <w:rPr>
                <w:sz w:val="22"/>
                <w:szCs w:val="22"/>
                <w:lang w:eastAsia="en-US"/>
              </w:rPr>
              <w:t>119</w:t>
            </w:r>
          </w:p>
        </w:tc>
        <w:tc>
          <w:tcPr>
            <w:tcW w:w="0" w:type="auto"/>
          </w:tcPr>
          <w:p w14:paraId="5DF18C16" w14:textId="77777777" w:rsidR="00DD74DC" w:rsidRPr="004B341B" w:rsidRDefault="00DD74DC" w:rsidP="00DD74DC">
            <w:pPr>
              <w:jc w:val="both"/>
              <w:rPr>
                <w:sz w:val="22"/>
                <w:szCs w:val="22"/>
                <w:lang w:eastAsia="en-US"/>
              </w:rPr>
            </w:pPr>
            <w:r w:rsidRPr="004B341B">
              <w:rPr>
                <w:sz w:val="22"/>
                <w:szCs w:val="22"/>
                <w:lang w:eastAsia="en-US"/>
              </w:rPr>
              <w:t>Permitido registrar o cronograma de pagamentos nas contratações.</w:t>
            </w:r>
          </w:p>
        </w:tc>
        <w:tc>
          <w:tcPr>
            <w:tcW w:w="0" w:type="auto"/>
          </w:tcPr>
          <w:p w14:paraId="1698123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AF4FB5" w14:textId="77777777" w:rsidTr="00256504">
        <w:tc>
          <w:tcPr>
            <w:tcW w:w="0" w:type="auto"/>
          </w:tcPr>
          <w:p w14:paraId="29AFD42B" w14:textId="77777777" w:rsidR="00DD74DC" w:rsidRPr="004B341B" w:rsidRDefault="00DD74DC" w:rsidP="00DD74DC">
            <w:pPr>
              <w:jc w:val="both"/>
              <w:rPr>
                <w:sz w:val="22"/>
                <w:szCs w:val="22"/>
                <w:lang w:eastAsia="en-US"/>
              </w:rPr>
            </w:pPr>
            <w:r w:rsidRPr="004B341B">
              <w:rPr>
                <w:sz w:val="22"/>
                <w:szCs w:val="22"/>
                <w:lang w:eastAsia="en-US"/>
              </w:rPr>
              <w:t>120</w:t>
            </w:r>
          </w:p>
        </w:tc>
        <w:tc>
          <w:tcPr>
            <w:tcW w:w="0" w:type="auto"/>
          </w:tcPr>
          <w:p w14:paraId="596B492A" w14:textId="77777777" w:rsidR="00DD74DC" w:rsidRPr="004B341B" w:rsidRDefault="00DD74DC" w:rsidP="00DD74DC">
            <w:pPr>
              <w:jc w:val="both"/>
              <w:rPr>
                <w:sz w:val="22"/>
                <w:szCs w:val="22"/>
                <w:lang w:eastAsia="en-US"/>
              </w:rPr>
            </w:pPr>
            <w:r w:rsidRPr="004B341B">
              <w:rPr>
                <w:sz w:val="22"/>
                <w:szCs w:val="22"/>
                <w:lang w:eastAsia="en-US"/>
              </w:rPr>
              <w:t>Permitir manter histórico das alterações do contrato permitindo o tipo de alteração contratual, tais como: acréscimo, diminuição, equilíbrio econômico-financeiro, prorrogação, rescisão ou apostilamento.</w:t>
            </w:r>
          </w:p>
        </w:tc>
        <w:tc>
          <w:tcPr>
            <w:tcW w:w="0" w:type="auto"/>
          </w:tcPr>
          <w:p w14:paraId="03E2BE6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55C9DCC" w14:textId="77777777" w:rsidTr="00256504">
        <w:tc>
          <w:tcPr>
            <w:tcW w:w="0" w:type="auto"/>
          </w:tcPr>
          <w:p w14:paraId="5C91A7DF" w14:textId="77777777" w:rsidR="00DD74DC" w:rsidRPr="004B341B" w:rsidRDefault="00DD74DC" w:rsidP="00DD74DC">
            <w:pPr>
              <w:jc w:val="both"/>
              <w:rPr>
                <w:sz w:val="22"/>
                <w:szCs w:val="22"/>
                <w:lang w:eastAsia="en-US"/>
              </w:rPr>
            </w:pPr>
            <w:r w:rsidRPr="004B341B">
              <w:rPr>
                <w:sz w:val="22"/>
                <w:szCs w:val="22"/>
                <w:lang w:eastAsia="en-US"/>
              </w:rPr>
              <w:t>121</w:t>
            </w:r>
          </w:p>
        </w:tc>
        <w:tc>
          <w:tcPr>
            <w:tcW w:w="0" w:type="auto"/>
          </w:tcPr>
          <w:p w14:paraId="5AE1FD09" w14:textId="77777777" w:rsidR="00DD74DC" w:rsidRPr="004B341B" w:rsidRDefault="00DD74DC" w:rsidP="00DD74DC">
            <w:pPr>
              <w:jc w:val="both"/>
              <w:rPr>
                <w:sz w:val="22"/>
                <w:szCs w:val="22"/>
                <w:lang w:eastAsia="en-US"/>
              </w:rPr>
            </w:pPr>
            <w:r w:rsidRPr="004B341B">
              <w:rPr>
                <w:sz w:val="22"/>
                <w:szCs w:val="22"/>
                <w:lang w:eastAsia="en-US"/>
              </w:rPr>
              <w:t>Propiciar a rescisão do contrato ou aditivo, informando motivo da rescisão, tipo, data, valor cancelado e indenizado e responsável.</w:t>
            </w:r>
          </w:p>
        </w:tc>
        <w:tc>
          <w:tcPr>
            <w:tcW w:w="0" w:type="auto"/>
          </w:tcPr>
          <w:p w14:paraId="2AB5391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14AAFB9" w14:textId="77777777" w:rsidTr="00256504">
        <w:tc>
          <w:tcPr>
            <w:tcW w:w="0" w:type="auto"/>
          </w:tcPr>
          <w:p w14:paraId="4D1E5E8B" w14:textId="77777777" w:rsidR="00DD74DC" w:rsidRPr="004B341B" w:rsidRDefault="00DD74DC" w:rsidP="00DD74DC">
            <w:pPr>
              <w:jc w:val="both"/>
              <w:rPr>
                <w:sz w:val="22"/>
                <w:szCs w:val="22"/>
                <w:lang w:eastAsia="en-US"/>
              </w:rPr>
            </w:pPr>
            <w:r w:rsidRPr="004B341B">
              <w:rPr>
                <w:sz w:val="22"/>
                <w:szCs w:val="22"/>
                <w:lang w:eastAsia="en-US"/>
              </w:rPr>
              <w:t>122</w:t>
            </w:r>
          </w:p>
        </w:tc>
        <w:tc>
          <w:tcPr>
            <w:tcW w:w="0" w:type="auto"/>
          </w:tcPr>
          <w:p w14:paraId="211DE69F" w14:textId="77777777" w:rsidR="00DD74DC" w:rsidRPr="004B341B" w:rsidRDefault="00DD74DC" w:rsidP="00DD74DC">
            <w:pPr>
              <w:jc w:val="both"/>
              <w:rPr>
                <w:sz w:val="22"/>
                <w:szCs w:val="22"/>
                <w:lang w:eastAsia="en-US"/>
              </w:rPr>
            </w:pPr>
            <w:r w:rsidRPr="004B341B">
              <w:rPr>
                <w:sz w:val="22"/>
                <w:szCs w:val="22"/>
                <w:lang w:eastAsia="en-US"/>
              </w:rPr>
              <w:t>Propiciar registrar o apostilamento de alteração de despesa orçamentária do processo licitatório.</w:t>
            </w:r>
          </w:p>
        </w:tc>
        <w:tc>
          <w:tcPr>
            <w:tcW w:w="0" w:type="auto"/>
          </w:tcPr>
          <w:p w14:paraId="1325195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BAAA34" w14:textId="77777777" w:rsidTr="00256504">
        <w:tc>
          <w:tcPr>
            <w:tcW w:w="0" w:type="auto"/>
          </w:tcPr>
          <w:p w14:paraId="794402C0" w14:textId="77777777" w:rsidR="00DD74DC" w:rsidRPr="004B341B" w:rsidRDefault="00DD74DC" w:rsidP="00DD74DC">
            <w:pPr>
              <w:jc w:val="both"/>
              <w:rPr>
                <w:sz w:val="22"/>
                <w:szCs w:val="22"/>
                <w:lang w:eastAsia="en-US"/>
              </w:rPr>
            </w:pPr>
            <w:r w:rsidRPr="004B341B">
              <w:rPr>
                <w:sz w:val="22"/>
                <w:szCs w:val="22"/>
                <w:lang w:eastAsia="en-US"/>
              </w:rPr>
              <w:t>123</w:t>
            </w:r>
          </w:p>
        </w:tc>
        <w:tc>
          <w:tcPr>
            <w:tcW w:w="0" w:type="auto"/>
          </w:tcPr>
          <w:p w14:paraId="412A88F2" w14:textId="77777777" w:rsidR="00DD74DC" w:rsidRPr="004B341B" w:rsidRDefault="00DD74DC" w:rsidP="00DD74DC">
            <w:pPr>
              <w:jc w:val="both"/>
              <w:rPr>
                <w:sz w:val="22"/>
                <w:szCs w:val="22"/>
                <w:lang w:eastAsia="en-US"/>
              </w:rPr>
            </w:pPr>
            <w:r w:rsidRPr="004B341B">
              <w:rPr>
                <w:sz w:val="22"/>
                <w:szCs w:val="22"/>
                <w:lang w:eastAsia="en-US"/>
              </w:rPr>
              <w:t>Permitir a criação de relatórios personalizados.</w:t>
            </w:r>
          </w:p>
        </w:tc>
        <w:tc>
          <w:tcPr>
            <w:tcW w:w="0" w:type="auto"/>
          </w:tcPr>
          <w:p w14:paraId="17D475D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D41C83" w14:textId="77777777" w:rsidTr="00256504">
        <w:tc>
          <w:tcPr>
            <w:tcW w:w="0" w:type="auto"/>
          </w:tcPr>
          <w:p w14:paraId="30205D97" w14:textId="77777777" w:rsidR="00DD74DC" w:rsidRPr="004B341B" w:rsidRDefault="00DD74DC" w:rsidP="00DD74DC">
            <w:pPr>
              <w:jc w:val="both"/>
              <w:rPr>
                <w:sz w:val="22"/>
                <w:szCs w:val="22"/>
                <w:lang w:eastAsia="en-US"/>
              </w:rPr>
            </w:pPr>
            <w:r w:rsidRPr="004B341B">
              <w:rPr>
                <w:sz w:val="22"/>
                <w:szCs w:val="22"/>
                <w:lang w:eastAsia="en-US"/>
              </w:rPr>
              <w:t>124</w:t>
            </w:r>
          </w:p>
        </w:tc>
        <w:tc>
          <w:tcPr>
            <w:tcW w:w="0" w:type="auto"/>
          </w:tcPr>
          <w:p w14:paraId="64B33562" w14:textId="77777777" w:rsidR="00DD74DC" w:rsidRPr="004B341B" w:rsidRDefault="00DD74DC" w:rsidP="00DD74DC">
            <w:pPr>
              <w:jc w:val="both"/>
              <w:rPr>
                <w:sz w:val="22"/>
                <w:szCs w:val="22"/>
                <w:lang w:eastAsia="en-US"/>
              </w:rPr>
            </w:pPr>
            <w:r w:rsidRPr="004B341B">
              <w:rPr>
                <w:sz w:val="22"/>
                <w:szCs w:val="22"/>
                <w:lang w:eastAsia="en-US"/>
              </w:rPr>
              <w:t>Permitir a criação de novos campos complementares aos cadastros padrões disponibilizados, sendo estes nos formatos área de texto, CNPJ, CPF, data, data e hora, e-mail, hora, lista de seleção, múltipla seleção, numérico, telefone e texto, com a indicação do rótulo, texto de ajuda, validade inicial e final do campo.</w:t>
            </w:r>
          </w:p>
        </w:tc>
        <w:tc>
          <w:tcPr>
            <w:tcW w:w="0" w:type="auto"/>
          </w:tcPr>
          <w:p w14:paraId="4A13CE0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59A5105" w14:textId="77777777" w:rsidTr="00256504">
        <w:tc>
          <w:tcPr>
            <w:tcW w:w="0" w:type="auto"/>
          </w:tcPr>
          <w:p w14:paraId="0856C75A" w14:textId="77777777" w:rsidR="00DD74DC" w:rsidRPr="004B341B" w:rsidRDefault="00DD74DC" w:rsidP="00DD74DC">
            <w:pPr>
              <w:jc w:val="both"/>
              <w:rPr>
                <w:sz w:val="22"/>
                <w:szCs w:val="22"/>
                <w:lang w:eastAsia="en-US"/>
              </w:rPr>
            </w:pPr>
            <w:r w:rsidRPr="004B341B">
              <w:rPr>
                <w:sz w:val="22"/>
                <w:szCs w:val="22"/>
                <w:lang w:eastAsia="en-US"/>
              </w:rPr>
              <w:t>125</w:t>
            </w:r>
          </w:p>
        </w:tc>
        <w:tc>
          <w:tcPr>
            <w:tcW w:w="0" w:type="auto"/>
          </w:tcPr>
          <w:p w14:paraId="042A819E" w14:textId="77777777" w:rsidR="00DD74DC" w:rsidRPr="004B341B" w:rsidRDefault="00DD74DC" w:rsidP="00DD74DC">
            <w:pPr>
              <w:jc w:val="both"/>
              <w:rPr>
                <w:sz w:val="22"/>
                <w:szCs w:val="22"/>
                <w:lang w:eastAsia="en-US"/>
              </w:rPr>
            </w:pPr>
            <w:r w:rsidRPr="004B341B">
              <w:rPr>
                <w:sz w:val="22"/>
                <w:szCs w:val="22"/>
                <w:lang w:eastAsia="en-US"/>
              </w:rPr>
              <w:t>Disponibilizar acesso a central de ajuda com acesso nas telas do sistema</w:t>
            </w:r>
          </w:p>
        </w:tc>
        <w:tc>
          <w:tcPr>
            <w:tcW w:w="0" w:type="auto"/>
          </w:tcPr>
          <w:p w14:paraId="6DBB4D8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22DAD1C" w14:textId="77777777" w:rsidTr="00256504">
        <w:tc>
          <w:tcPr>
            <w:tcW w:w="0" w:type="auto"/>
          </w:tcPr>
          <w:p w14:paraId="4C22F4F9" w14:textId="77777777" w:rsidR="00DD74DC" w:rsidRPr="004B341B" w:rsidRDefault="00DD74DC" w:rsidP="00DD74DC">
            <w:pPr>
              <w:jc w:val="both"/>
              <w:rPr>
                <w:sz w:val="22"/>
                <w:szCs w:val="22"/>
                <w:lang w:eastAsia="en-US"/>
              </w:rPr>
            </w:pPr>
            <w:r w:rsidRPr="004B341B">
              <w:rPr>
                <w:sz w:val="22"/>
                <w:szCs w:val="22"/>
                <w:lang w:eastAsia="en-US"/>
              </w:rPr>
              <w:t>126</w:t>
            </w:r>
          </w:p>
        </w:tc>
        <w:tc>
          <w:tcPr>
            <w:tcW w:w="0" w:type="auto"/>
          </w:tcPr>
          <w:p w14:paraId="741CCB39" w14:textId="77777777" w:rsidR="00DD74DC" w:rsidRPr="004B341B" w:rsidRDefault="00DD74DC" w:rsidP="00DD74DC">
            <w:pPr>
              <w:jc w:val="both"/>
              <w:rPr>
                <w:sz w:val="22"/>
                <w:szCs w:val="22"/>
                <w:lang w:eastAsia="en-US"/>
              </w:rPr>
            </w:pPr>
            <w:r w:rsidRPr="004B341B">
              <w:rPr>
                <w:sz w:val="22"/>
                <w:szCs w:val="22"/>
                <w:lang w:eastAsia="en-US"/>
              </w:rPr>
              <w:t>Possibilitar o envio de Licitações, Contratação Direta, Atas de Registros de Preços, Credenciamentos, Contratos e Alterações Contratuais para o Portal Nacional de Contratações Públicas (PNCP).</w:t>
            </w:r>
          </w:p>
        </w:tc>
        <w:tc>
          <w:tcPr>
            <w:tcW w:w="0" w:type="auto"/>
          </w:tcPr>
          <w:p w14:paraId="0FAD309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B7D7713" w14:textId="77777777" w:rsidTr="00256504">
        <w:tc>
          <w:tcPr>
            <w:tcW w:w="0" w:type="auto"/>
          </w:tcPr>
          <w:p w14:paraId="2D56AAA5" w14:textId="77777777" w:rsidR="00DD74DC" w:rsidRPr="004B341B" w:rsidRDefault="00DD74DC" w:rsidP="00DD74DC">
            <w:pPr>
              <w:jc w:val="both"/>
              <w:rPr>
                <w:sz w:val="22"/>
                <w:szCs w:val="22"/>
                <w:lang w:eastAsia="en-US"/>
              </w:rPr>
            </w:pPr>
            <w:r w:rsidRPr="004B341B">
              <w:rPr>
                <w:sz w:val="22"/>
                <w:szCs w:val="22"/>
                <w:lang w:eastAsia="en-US"/>
              </w:rPr>
              <w:t>127</w:t>
            </w:r>
          </w:p>
        </w:tc>
        <w:tc>
          <w:tcPr>
            <w:tcW w:w="0" w:type="auto"/>
          </w:tcPr>
          <w:p w14:paraId="70DD3A82" w14:textId="77777777" w:rsidR="00DD74DC" w:rsidRPr="004B341B" w:rsidRDefault="00DD74DC" w:rsidP="00DD74DC">
            <w:pPr>
              <w:jc w:val="both"/>
              <w:rPr>
                <w:sz w:val="22"/>
                <w:szCs w:val="22"/>
                <w:lang w:eastAsia="en-US"/>
              </w:rPr>
            </w:pPr>
            <w:r w:rsidRPr="004B341B">
              <w:rPr>
                <w:sz w:val="22"/>
                <w:szCs w:val="22"/>
                <w:lang w:eastAsia="en-US"/>
              </w:rPr>
              <w:t>Disponibilizar a figura do Agente de Contratação nas comissões de licitação.</w:t>
            </w:r>
          </w:p>
        </w:tc>
        <w:tc>
          <w:tcPr>
            <w:tcW w:w="0" w:type="auto"/>
          </w:tcPr>
          <w:p w14:paraId="721A716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5F7E4B" w14:textId="77777777" w:rsidTr="00256504">
        <w:tc>
          <w:tcPr>
            <w:tcW w:w="0" w:type="auto"/>
          </w:tcPr>
          <w:p w14:paraId="174DFB15" w14:textId="77777777" w:rsidR="00DD74DC" w:rsidRPr="004B341B" w:rsidRDefault="00DD74DC" w:rsidP="00DD74DC">
            <w:pPr>
              <w:jc w:val="both"/>
              <w:rPr>
                <w:sz w:val="22"/>
                <w:szCs w:val="22"/>
                <w:lang w:eastAsia="en-US"/>
              </w:rPr>
            </w:pPr>
            <w:r w:rsidRPr="004B341B">
              <w:rPr>
                <w:sz w:val="22"/>
                <w:szCs w:val="22"/>
                <w:lang w:eastAsia="en-US"/>
              </w:rPr>
              <w:t>128</w:t>
            </w:r>
          </w:p>
        </w:tc>
        <w:tc>
          <w:tcPr>
            <w:tcW w:w="0" w:type="auto"/>
          </w:tcPr>
          <w:p w14:paraId="25A60CC1" w14:textId="77777777" w:rsidR="00DD74DC" w:rsidRPr="004B341B" w:rsidRDefault="00DD74DC" w:rsidP="00DD74DC">
            <w:pPr>
              <w:jc w:val="both"/>
              <w:rPr>
                <w:sz w:val="22"/>
                <w:szCs w:val="22"/>
                <w:lang w:eastAsia="en-US"/>
              </w:rPr>
            </w:pPr>
            <w:r w:rsidRPr="004B341B">
              <w:rPr>
                <w:sz w:val="22"/>
                <w:szCs w:val="22"/>
                <w:lang w:eastAsia="en-US"/>
              </w:rPr>
              <w:t>Possibilitar a prorrogação de prazo nas atas de registros de preços conforme previsto na lei 14.133/2021.</w:t>
            </w:r>
          </w:p>
        </w:tc>
        <w:tc>
          <w:tcPr>
            <w:tcW w:w="0" w:type="auto"/>
          </w:tcPr>
          <w:p w14:paraId="6E43FD7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BF99CA9" w14:textId="77777777" w:rsidTr="00256504">
        <w:tc>
          <w:tcPr>
            <w:tcW w:w="0" w:type="auto"/>
          </w:tcPr>
          <w:p w14:paraId="077CE8C7" w14:textId="77777777" w:rsidR="00DD74DC" w:rsidRPr="004B341B" w:rsidRDefault="00DD74DC" w:rsidP="00DD74DC">
            <w:pPr>
              <w:jc w:val="both"/>
              <w:rPr>
                <w:sz w:val="22"/>
                <w:szCs w:val="22"/>
                <w:lang w:eastAsia="en-US"/>
              </w:rPr>
            </w:pPr>
            <w:r w:rsidRPr="004B341B">
              <w:rPr>
                <w:sz w:val="22"/>
                <w:szCs w:val="22"/>
                <w:lang w:eastAsia="en-US"/>
              </w:rPr>
              <w:t>129</w:t>
            </w:r>
          </w:p>
        </w:tc>
        <w:tc>
          <w:tcPr>
            <w:tcW w:w="0" w:type="auto"/>
          </w:tcPr>
          <w:p w14:paraId="5DFAD27D" w14:textId="77777777" w:rsidR="00DD74DC" w:rsidRPr="004B341B" w:rsidRDefault="00DD74DC" w:rsidP="00DD74DC">
            <w:pPr>
              <w:jc w:val="both"/>
              <w:rPr>
                <w:sz w:val="22"/>
                <w:szCs w:val="22"/>
                <w:lang w:eastAsia="en-US"/>
              </w:rPr>
            </w:pPr>
            <w:r w:rsidRPr="004B341B">
              <w:rPr>
                <w:sz w:val="22"/>
                <w:szCs w:val="22"/>
                <w:lang w:eastAsia="en-US"/>
              </w:rPr>
              <w:t>Permitir o cadastro de Documentos de Formalização de Demandas (DFD) com a possibilidade de informar a entidade gestora, setor requisitante, data, responsável, descrição, justificativa, prioridade, data da contratação e número e nome da contratação futura.</w:t>
            </w:r>
          </w:p>
        </w:tc>
        <w:tc>
          <w:tcPr>
            <w:tcW w:w="0" w:type="auto"/>
          </w:tcPr>
          <w:p w14:paraId="7A69E81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DF57A4A" w14:textId="77777777" w:rsidTr="00256504">
        <w:tc>
          <w:tcPr>
            <w:tcW w:w="0" w:type="auto"/>
          </w:tcPr>
          <w:p w14:paraId="41FBE539" w14:textId="77777777" w:rsidR="00DD74DC" w:rsidRPr="004B341B" w:rsidRDefault="00DD74DC" w:rsidP="00DD74DC">
            <w:pPr>
              <w:jc w:val="both"/>
              <w:rPr>
                <w:sz w:val="22"/>
                <w:szCs w:val="22"/>
                <w:lang w:eastAsia="en-US"/>
              </w:rPr>
            </w:pPr>
            <w:r w:rsidRPr="004B341B">
              <w:rPr>
                <w:sz w:val="22"/>
                <w:szCs w:val="22"/>
                <w:lang w:eastAsia="en-US"/>
              </w:rPr>
              <w:t>130</w:t>
            </w:r>
          </w:p>
        </w:tc>
        <w:tc>
          <w:tcPr>
            <w:tcW w:w="0" w:type="auto"/>
          </w:tcPr>
          <w:p w14:paraId="77958FC6" w14:textId="77777777" w:rsidR="00DD74DC" w:rsidRPr="004B341B" w:rsidRDefault="00DD74DC" w:rsidP="00DD74DC">
            <w:pPr>
              <w:jc w:val="both"/>
              <w:rPr>
                <w:sz w:val="22"/>
                <w:szCs w:val="22"/>
                <w:lang w:eastAsia="en-US"/>
              </w:rPr>
            </w:pPr>
            <w:r w:rsidRPr="004B341B">
              <w:rPr>
                <w:sz w:val="22"/>
                <w:szCs w:val="22"/>
                <w:lang w:eastAsia="en-US"/>
              </w:rPr>
              <w:t>Permitir vincular os itens no Documentos de Formalização de Demandas (DFD) estes itens devem possuir informações exigidas pelo PNCP para o envio do PCA tais como: Catálogo utilizado, categoria, código da classe e descrição da classe.</w:t>
            </w:r>
          </w:p>
        </w:tc>
        <w:tc>
          <w:tcPr>
            <w:tcW w:w="0" w:type="auto"/>
          </w:tcPr>
          <w:p w14:paraId="3FB9977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60F6E8C" w14:textId="77777777" w:rsidTr="00256504">
        <w:tc>
          <w:tcPr>
            <w:tcW w:w="0" w:type="auto"/>
          </w:tcPr>
          <w:p w14:paraId="5D614797" w14:textId="77777777" w:rsidR="00DD74DC" w:rsidRPr="004B341B" w:rsidRDefault="00DD74DC" w:rsidP="00DD74DC">
            <w:pPr>
              <w:jc w:val="both"/>
              <w:rPr>
                <w:sz w:val="22"/>
                <w:szCs w:val="22"/>
                <w:lang w:eastAsia="en-US"/>
              </w:rPr>
            </w:pPr>
            <w:r w:rsidRPr="004B341B">
              <w:rPr>
                <w:sz w:val="22"/>
                <w:szCs w:val="22"/>
                <w:lang w:eastAsia="en-US"/>
              </w:rPr>
              <w:t>131</w:t>
            </w:r>
          </w:p>
        </w:tc>
        <w:tc>
          <w:tcPr>
            <w:tcW w:w="0" w:type="auto"/>
          </w:tcPr>
          <w:p w14:paraId="78045C78" w14:textId="77777777" w:rsidR="00DD74DC" w:rsidRPr="004B341B" w:rsidRDefault="00DD74DC" w:rsidP="00DD74DC">
            <w:pPr>
              <w:jc w:val="both"/>
              <w:rPr>
                <w:sz w:val="22"/>
                <w:szCs w:val="22"/>
                <w:lang w:eastAsia="en-US"/>
              </w:rPr>
            </w:pPr>
            <w:r w:rsidRPr="004B341B">
              <w:rPr>
                <w:sz w:val="22"/>
                <w:szCs w:val="22"/>
                <w:lang w:eastAsia="en-US"/>
              </w:rPr>
              <w:t>Permitir a tramitação utilizando formato de fluxograma do Documentos de Formalização de Demandas (DFD) nas seguintes etapas: Em edição, aguardando aprovação, Aprovado e Reprovado.</w:t>
            </w:r>
          </w:p>
        </w:tc>
        <w:tc>
          <w:tcPr>
            <w:tcW w:w="0" w:type="auto"/>
          </w:tcPr>
          <w:p w14:paraId="5A5C680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3E5453" w14:textId="77777777" w:rsidTr="00256504">
        <w:tc>
          <w:tcPr>
            <w:tcW w:w="0" w:type="auto"/>
          </w:tcPr>
          <w:p w14:paraId="3910A576" w14:textId="77777777" w:rsidR="00DD74DC" w:rsidRPr="004B341B" w:rsidRDefault="00DD74DC" w:rsidP="00DD74DC">
            <w:pPr>
              <w:jc w:val="both"/>
              <w:rPr>
                <w:sz w:val="22"/>
                <w:szCs w:val="22"/>
                <w:lang w:eastAsia="en-US"/>
              </w:rPr>
            </w:pPr>
            <w:r w:rsidRPr="004B341B">
              <w:rPr>
                <w:sz w:val="22"/>
                <w:szCs w:val="22"/>
                <w:lang w:eastAsia="en-US"/>
              </w:rPr>
              <w:t>132</w:t>
            </w:r>
          </w:p>
        </w:tc>
        <w:tc>
          <w:tcPr>
            <w:tcW w:w="0" w:type="auto"/>
          </w:tcPr>
          <w:p w14:paraId="4EA866F9" w14:textId="77777777" w:rsidR="00DD74DC" w:rsidRPr="004B341B" w:rsidRDefault="00DD74DC" w:rsidP="00DD74DC">
            <w:pPr>
              <w:jc w:val="both"/>
              <w:rPr>
                <w:sz w:val="22"/>
                <w:szCs w:val="22"/>
                <w:lang w:eastAsia="en-US"/>
              </w:rPr>
            </w:pPr>
            <w:r w:rsidRPr="004B341B">
              <w:rPr>
                <w:sz w:val="22"/>
                <w:szCs w:val="22"/>
                <w:lang w:eastAsia="en-US"/>
              </w:rPr>
              <w:t>Permitir a criação e gerenciar o Plano de Contratação Anual (PCA).</w:t>
            </w:r>
          </w:p>
        </w:tc>
        <w:tc>
          <w:tcPr>
            <w:tcW w:w="0" w:type="auto"/>
          </w:tcPr>
          <w:p w14:paraId="2D8346C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1EF5450" w14:textId="77777777" w:rsidTr="00256504">
        <w:tc>
          <w:tcPr>
            <w:tcW w:w="0" w:type="auto"/>
          </w:tcPr>
          <w:p w14:paraId="1235B172" w14:textId="77777777" w:rsidR="00DD74DC" w:rsidRPr="004B341B" w:rsidRDefault="00DD74DC" w:rsidP="00DD74DC">
            <w:pPr>
              <w:jc w:val="both"/>
              <w:rPr>
                <w:sz w:val="22"/>
                <w:szCs w:val="22"/>
                <w:lang w:eastAsia="en-US"/>
              </w:rPr>
            </w:pPr>
            <w:r w:rsidRPr="004B341B">
              <w:rPr>
                <w:sz w:val="22"/>
                <w:szCs w:val="22"/>
                <w:lang w:eastAsia="en-US"/>
              </w:rPr>
              <w:t>133</w:t>
            </w:r>
          </w:p>
        </w:tc>
        <w:tc>
          <w:tcPr>
            <w:tcW w:w="0" w:type="auto"/>
          </w:tcPr>
          <w:p w14:paraId="30E52C38" w14:textId="77777777" w:rsidR="00DD74DC" w:rsidRPr="004B341B" w:rsidRDefault="00DD74DC" w:rsidP="00DD74DC">
            <w:pPr>
              <w:jc w:val="both"/>
              <w:rPr>
                <w:sz w:val="22"/>
                <w:szCs w:val="22"/>
                <w:lang w:eastAsia="en-US"/>
              </w:rPr>
            </w:pPr>
            <w:r w:rsidRPr="004B341B">
              <w:rPr>
                <w:sz w:val="22"/>
                <w:szCs w:val="22"/>
                <w:lang w:eastAsia="en-US"/>
              </w:rPr>
              <w:t>Ser possível criar o Plano de Contratação Anual (PCA) a partir de um ou mais DFD cadastrados.</w:t>
            </w:r>
          </w:p>
        </w:tc>
        <w:tc>
          <w:tcPr>
            <w:tcW w:w="0" w:type="auto"/>
          </w:tcPr>
          <w:p w14:paraId="62DE36F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D0991E9" w14:textId="77777777" w:rsidTr="00256504">
        <w:tc>
          <w:tcPr>
            <w:tcW w:w="0" w:type="auto"/>
          </w:tcPr>
          <w:p w14:paraId="5582257A" w14:textId="77777777" w:rsidR="00DD74DC" w:rsidRPr="004B341B" w:rsidRDefault="00DD74DC" w:rsidP="00DD74DC">
            <w:pPr>
              <w:jc w:val="both"/>
              <w:rPr>
                <w:sz w:val="22"/>
                <w:szCs w:val="22"/>
                <w:lang w:eastAsia="en-US"/>
              </w:rPr>
            </w:pPr>
            <w:r w:rsidRPr="004B341B">
              <w:rPr>
                <w:sz w:val="22"/>
                <w:szCs w:val="22"/>
                <w:lang w:eastAsia="en-US"/>
              </w:rPr>
              <w:lastRenderedPageBreak/>
              <w:t>134</w:t>
            </w:r>
          </w:p>
        </w:tc>
        <w:tc>
          <w:tcPr>
            <w:tcW w:w="0" w:type="auto"/>
          </w:tcPr>
          <w:p w14:paraId="7CE49DCC" w14:textId="77777777" w:rsidR="00DD74DC" w:rsidRPr="004B341B" w:rsidRDefault="00DD74DC" w:rsidP="00DD74DC">
            <w:pPr>
              <w:jc w:val="both"/>
              <w:rPr>
                <w:sz w:val="22"/>
                <w:szCs w:val="22"/>
                <w:lang w:eastAsia="en-US"/>
              </w:rPr>
            </w:pPr>
            <w:r w:rsidRPr="004B341B">
              <w:rPr>
                <w:sz w:val="22"/>
                <w:szCs w:val="22"/>
                <w:lang w:eastAsia="en-US"/>
              </w:rPr>
              <w:t>Disponibilizar ferramenta de cadastro único dos dados, onde o usuário personaliza a forma como seus cadastros devem ser unificados.</w:t>
            </w:r>
          </w:p>
        </w:tc>
        <w:tc>
          <w:tcPr>
            <w:tcW w:w="0" w:type="auto"/>
          </w:tcPr>
          <w:p w14:paraId="6986A23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15634C3" w14:textId="77777777" w:rsidTr="00256504">
        <w:tc>
          <w:tcPr>
            <w:tcW w:w="0" w:type="auto"/>
          </w:tcPr>
          <w:p w14:paraId="232F7C80" w14:textId="77777777" w:rsidR="00DD74DC" w:rsidRPr="004B341B" w:rsidRDefault="00DD74DC" w:rsidP="00DD74DC">
            <w:pPr>
              <w:jc w:val="both"/>
              <w:rPr>
                <w:sz w:val="22"/>
                <w:szCs w:val="22"/>
                <w:lang w:eastAsia="en-US"/>
              </w:rPr>
            </w:pPr>
            <w:r w:rsidRPr="004B341B">
              <w:rPr>
                <w:sz w:val="22"/>
                <w:szCs w:val="22"/>
                <w:lang w:eastAsia="en-US"/>
              </w:rPr>
              <w:t>135</w:t>
            </w:r>
          </w:p>
        </w:tc>
        <w:tc>
          <w:tcPr>
            <w:tcW w:w="0" w:type="auto"/>
          </w:tcPr>
          <w:p w14:paraId="6FC800DB" w14:textId="77777777" w:rsidR="00DD74DC" w:rsidRPr="004B341B" w:rsidRDefault="00DD74DC" w:rsidP="00DD74DC">
            <w:pPr>
              <w:jc w:val="both"/>
              <w:rPr>
                <w:sz w:val="22"/>
                <w:szCs w:val="22"/>
                <w:lang w:eastAsia="en-US"/>
              </w:rPr>
            </w:pPr>
            <w:r w:rsidRPr="004B341B">
              <w:rPr>
                <w:sz w:val="22"/>
                <w:szCs w:val="22"/>
                <w:lang w:eastAsia="en-US"/>
              </w:rPr>
              <w:t>Possibilitar a configuração de quantidade de casas decimais para quantidade e valores unitários.</w:t>
            </w:r>
          </w:p>
        </w:tc>
        <w:tc>
          <w:tcPr>
            <w:tcW w:w="0" w:type="auto"/>
          </w:tcPr>
          <w:p w14:paraId="66D5C0E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453B53" w14:textId="77777777" w:rsidTr="00256504">
        <w:tc>
          <w:tcPr>
            <w:tcW w:w="0" w:type="auto"/>
          </w:tcPr>
          <w:p w14:paraId="5332E452" w14:textId="77777777" w:rsidR="00DD74DC" w:rsidRPr="004B341B" w:rsidRDefault="00DD74DC" w:rsidP="00DD74DC">
            <w:pPr>
              <w:jc w:val="both"/>
              <w:rPr>
                <w:sz w:val="22"/>
                <w:szCs w:val="22"/>
                <w:lang w:eastAsia="en-US"/>
              </w:rPr>
            </w:pPr>
            <w:r w:rsidRPr="004B341B">
              <w:rPr>
                <w:sz w:val="22"/>
                <w:szCs w:val="22"/>
                <w:lang w:eastAsia="en-US"/>
              </w:rPr>
              <w:t>136</w:t>
            </w:r>
          </w:p>
        </w:tc>
        <w:tc>
          <w:tcPr>
            <w:tcW w:w="0" w:type="auto"/>
          </w:tcPr>
          <w:p w14:paraId="626E0291" w14:textId="77777777" w:rsidR="00DD74DC" w:rsidRPr="004B341B" w:rsidRDefault="00DD74DC" w:rsidP="00DD74DC">
            <w:pPr>
              <w:jc w:val="both"/>
              <w:rPr>
                <w:sz w:val="22"/>
                <w:szCs w:val="22"/>
                <w:lang w:eastAsia="en-US"/>
              </w:rPr>
            </w:pPr>
            <w:r w:rsidRPr="004B341B">
              <w:rPr>
                <w:sz w:val="22"/>
                <w:szCs w:val="22"/>
                <w:lang w:eastAsia="en-US"/>
              </w:rPr>
              <w:t>Permitir encerrar tarefas do sistema de comunicação interna diretamente pela rotina de solicitação de fornecimento, desta forma ao ser criado uma tarefa de geração de solicitação de fornecimento o usuário pode criar a solicitação de fornecimento no sistema e já encerrar a tarefa que estava aberta no sistema de comunicação interna.</w:t>
            </w:r>
          </w:p>
        </w:tc>
        <w:tc>
          <w:tcPr>
            <w:tcW w:w="0" w:type="auto"/>
          </w:tcPr>
          <w:p w14:paraId="31655A48"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3301975A" w14:textId="77777777" w:rsidR="00DD74DC" w:rsidRPr="004B341B" w:rsidRDefault="00DD74DC" w:rsidP="00DD74DC">
      <w:pPr>
        <w:spacing w:after="120"/>
        <w:rPr>
          <w:sz w:val="22"/>
          <w:szCs w:val="22"/>
          <w:lang w:eastAsia="en-US"/>
        </w:rPr>
      </w:pPr>
    </w:p>
    <w:p w14:paraId="5F181403"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06 – SISTEMA DE CONTROLE DE FROTAS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7"/>
        <w:gridCol w:w="7200"/>
        <w:gridCol w:w="1047"/>
      </w:tblGrid>
      <w:tr w:rsidR="00DD74DC" w:rsidRPr="004B341B" w14:paraId="1917672A" w14:textId="77777777" w:rsidTr="00256504">
        <w:tc>
          <w:tcPr>
            <w:tcW w:w="0" w:type="auto"/>
            <w:shd w:val="clear" w:color="auto" w:fill="D3D3D3"/>
            <w:vAlign w:val="center"/>
          </w:tcPr>
          <w:p w14:paraId="39C49965"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463D9D85"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44D0CB63"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76B4D73D" w14:textId="77777777" w:rsidTr="00256504">
        <w:tc>
          <w:tcPr>
            <w:tcW w:w="0" w:type="auto"/>
          </w:tcPr>
          <w:p w14:paraId="31DD73B3"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17AC71C5" w14:textId="77777777" w:rsidR="00DD74DC" w:rsidRPr="004B341B" w:rsidRDefault="00DD74DC" w:rsidP="00DD74DC">
            <w:pPr>
              <w:jc w:val="both"/>
              <w:rPr>
                <w:sz w:val="22"/>
                <w:szCs w:val="22"/>
                <w:lang w:eastAsia="en-US"/>
              </w:rPr>
            </w:pPr>
            <w:r w:rsidRPr="004B341B">
              <w:rPr>
                <w:sz w:val="22"/>
                <w:szCs w:val="22"/>
                <w:lang w:eastAsia="en-US"/>
              </w:rPr>
              <w:t>Permitir que o registro de viagens, informando a data e horário de saída, data e horário de chegada, veículo, motorista, organograma, responsável, finalidade e observações.</w:t>
            </w:r>
          </w:p>
        </w:tc>
        <w:tc>
          <w:tcPr>
            <w:tcW w:w="0" w:type="auto"/>
          </w:tcPr>
          <w:p w14:paraId="4D9560F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DDFB49A" w14:textId="77777777" w:rsidTr="00256504">
        <w:tc>
          <w:tcPr>
            <w:tcW w:w="0" w:type="auto"/>
          </w:tcPr>
          <w:p w14:paraId="12B22943"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57E5AA9B" w14:textId="77777777" w:rsidR="00DD74DC" w:rsidRPr="004B341B" w:rsidRDefault="00DD74DC" w:rsidP="00DD74DC">
            <w:pPr>
              <w:jc w:val="both"/>
              <w:rPr>
                <w:sz w:val="22"/>
                <w:szCs w:val="22"/>
                <w:lang w:eastAsia="en-US"/>
              </w:rPr>
            </w:pPr>
            <w:r w:rsidRPr="004B341B">
              <w:rPr>
                <w:sz w:val="22"/>
                <w:szCs w:val="22"/>
                <w:lang w:eastAsia="en-US"/>
              </w:rPr>
              <w:t>Permitir o registro dos gastos com veículos ou equipamentos, informando a data e horário da despesa, número da ordem, origem, caso se trate de licitação, estoque ou terceiros, veículo ou equipamento, motorista, organograma, fornecedor, número do documento.</w:t>
            </w:r>
          </w:p>
        </w:tc>
        <w:tc>
          <w:tcPr>
            <w:tcW w:w="0" w:type="auto"/>
          </w:tcPr>
          <w:p w14:paraId="20CEF02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88CCEB7" w14:textId="77777777" w:rsidTr="00256504">
        <w:tc>
          <w:tcPr>
            <w:tcW w:w="0" w:type="auto"/>
          </w:tcPr>
          <w:p w14:paraId="4A2046C5"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5347D0B4" w14:textId="77777777" w:rsidR="00DD74DC" w:rsidRPr="004B341B" w:rsidRDefault="00DD74DC" w:rsidP="00DD74DC">
            <w:pPr>
              <w:jc w:val="both"/>
              <w:rPr>
                <w:sz w:val="22"/>
                <w:szCs w:val="22"/>
                <w:lang w:eastAsia="en-US"/>
              </w:rPr>
            </w:pPr>
            <w:r w:rsidRPr="004B341B">
              <w:rPr>
                <w:sz w:val="22"/>
                <w:szCs w:val="22"/>
                <w:lang w:eastAsia="en-US"/>
              </w:rPr>
              <w:t>Possibilitar a consulta de dados constantes no sistema de Folha para cadastramento dos motoristas.</w:t>
            </w:r>
          </w:p>
        </w:tc>
        <w:tc>
          <w:tcPr>
            <w:tcW w:w="0" w:type="auto"/>
          </w:tcPr>
          <w:p w14:paraId="051E5AC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3539E32" w14:textId="77777777" w:rsidTr="00256504">
        <w:tc>
          <w:tcPr>
            <w:tcW w:w="0" w:type="auto"/>
          </w:tcPr>
          <w:p w14:paraId="4CE3478D"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463CDCD7" w14:textId="77777777" w:rsidR="00DD74DC" w:rsidRPr="004B341B" w:rsidRDefault="00DD74DC" w:rsidP="00DD74DC">
            <w:pPr>
              <w:jc w:val="both"/>
              <w:rPr>
                <w:sz w:val="22"/>
                <w:szCs w:val="22"/>
                <w:lang w:eastAsia="en-US"/>
              </w:rPr>
            </w:pPr>
            <w:r w:rsidRPr="004B341B">
              <w:rPr>
                <w:sz w:val="22"/>
                <w:szCs w:val="22"/>
                <w:lang w:eastAsia="en-US"/>
              </w:rPr>
              <w:t>Permitir registrar veículos com informações vinculando ao cadastro de bens patrimoniais do município.</w:t>
            </w:r>
          </w:p>
        </w:tc>
        <w:tc>
          <w:tcPr>
            <w:tcW w:w="0" w:type="auto"/>
          </w:tcPr>
          <w:p w14:paraId="27F0FE2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7A38EC4" w14:textId="77777777" w:rsidTr="00256504">
        <w:tc>
          <w:tcPr>
            <w:tcW w:w="0" w:type="auto"/>
          </w:tcPr>
          <w:p w14:paraId="19E8D78E"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14A231F0" w14:textId="77777777" w:rsidR="00DD74DC" w:rsidRPr="004B341B" w:rsidRDefault="00DD74DC" w:rsidP="00DD74DC">
            <w:pPr>
              <w:jc w:val="both"/>
              <w:rPr>
                <w:sz w:val="22"/>
                <w:szCs w:val="22"/>
                <w:lang w:eastAsia="en-US"/>
              </w:rPr>
            </w:pPr>
            <w:r w:rsidRPr="004B341B">
              <w:rPr>
                <w:sz w:val="22"/>
                <w:szCs w:val="22"/>
                <w:lang w:eastAsia="en-US"/>
              </w:rPr>
              <w:t>Permitir interação com o Portal da Transparência.</w:t>
            </w:r>
          </w:p>
        </w:tc>
        <w:tc>
          <w:tcPr>
            <w:tcW w:w="0" w:type="auto"/>
          </w:tcPr>
          <w:p w14:paraId="2D62856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20B6943" w14:textId="77777777" w:rsidTr="00256504">
        <w:tc>
          <w:tcPr>
            <w:tcW w:w="0" w:type="auto"/>
          </w:tcPr>
          <w:p w14:paraId="18A8B558"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1B41B707" w14:textId="77777777" w:rsidR="00DD74DC" w:rsidRPr="004B341B" w:rsidRDefault="00DD74DC" w:rsidP="00DD74DC">
            <w:pPr>
              <w:jc w:val="both"/>
              <w:rPr>
                <w:sz w:val="22"/>
                <w:szCs w:val="22"/>
                <w:lang w:eastAsia="en-US"/>
              </w:rPr>
            </w:pPr>
            <w:r w:rsidRPr="004B341B">
              <w:rPr>
                <w:sz w:val="22"/>
                <w:szCs w:val="22"/>
                <w:lang w:eastAsia="en-US"/>
              </w:rPr>
              <w:t>Possibilitar o envio de dados para o portal de indicadores.</w:t>
            </w:r>
          </w:p>
        </w:tc>
        <w:tc>
          <w:tcPr>
            <w:tcW w:w="0" w:type="auto"/>
          </w:tcPr>
          <w:p w14:paraId="43175B0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E2CDDAF" w14:textId="77777777" w:rsidTr="00256504">
        <w:tc>
          <w:tcPr>
            <w:tcW w:w="0" w:type="auto"/>
          </w:tcPr>
          <w:p w14:paraId="3AD2341D"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2D261148" w14:textId="77777777" w:rsidR="00DD74DC" w:rsidRPr="004B341B" w:rsidRDefault="00DD74DC" w:rsidP="00DD74DC">
            <w:pPr>
              <w:jc w:val="both"/>
              <w:rPr>
                <w:sz w:val="22"/>
                <w:szCs w:val="22"/>
                <w:lang w:eastAsia="en-US"/>
              </w:rPr>
            </w:pPr>
            <w:r w:rsidRPr="004B341B">
              <w:rPr>
                <w:sz w:val="22"/>
                <w:szCs w:val="22"/>
                <w:lang w:eastAsia="en-US"/>
              </w:rPr>
              <w:t>Possibilitar a geração automática de uma despesa, a partir da ordem de abastecimento.</w:t>
            </w:r>
          </w:p>
        </w:tc>
        <w:tc>
          <w:tcPr>
            <w:tcW w:w="0" w:type="auto"/>
          </w:tcPr>
          <w:p w14:paraId="2871BB5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162D1D" w14:textId="77777777" w:rsidTr="00256504">
        <w:tc>
          <w:tcPr>
            <w:tcW w:w="0" w:type="auto"/>
          </w:tcPr>
          <w:p w14:paraId="0A415DB1"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08B3FDFC" w14:textId="77777777" w:rsidR="00DD74DC" w:rsidRPr="004B341B" w:rsidRDefault="00DD74DC" w:rsidP="00DD74DC">
            <w:pPr>
              <w:jc w:val="both"/>
              <w:rPr>
                <w:sz w:val="22"/>
                <w:szCs w:val="22"/>
                <w:lang w:eastAsia="en-US"/>
              </w:rPr>
            </w:pPr>
            <w:r w:rsidRPr="004B341B">
              <w:rPr>
                <w:sz w:val="22"/>
                <w:szCs w:val="22"/>
                <w:lang w:eastAsia="en-US"/>
              </w:rPr>
              <w:t>Possibilitar o cadastramento dos materiais a serem utilizados/consumidos pelos veículos e equipamentos, como lubrificantes, combustíveis e pneus.</w:t>
            </w:r>
          </w:p>
        </w:tc>
        <w:tc>
          <w:tcPr>
            <w:tcW w:w="0" w:type="auto"/>
          </w:tcPr>
          <w:p w14:paraId="7C23663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9718DC1" w14:textId="77777777" w:rsidTr="00256504">
        <w:tc>
          <w:tcPr>
            <w:tcW w:w="0" w:type="auto"/>
          </w:tcPr>
          <w:p w14:paraId="6ECDB495"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6495AC7E" w14:textId="77777777" w:rsidR="00DD74DC" w:rsidRPr="004B341B" w:rsidRDefault="00DD74DC" w:rsidP="00DD74DC">
            <w:pPr>
              <w:jc w:val="both"/>
              <w:rPr>
                <w:sz w:val="22"/>
                <w:szCs w:val="22"/>
                <w:lang w:eastAsia="en-US"/>
              </w:rPr>
            </w:pPr>
            <w:r w:rsidRPr="004B341B">
              <w:rPr>
                <w:sz w:val="22"/>
                <w:szCs w:val="22"/>
                <w:lang w:eastAsia="en-US"/>
              </w:rPr>
              <w:t>Permitir o controle de troca de óleo dos veículos.</w:t>
            </w:r>
          </w:p>
        </w:tc>
        <w:tc>
          <w:tcPr>
            <w:tcW w:w="0" w:type="auto"/>
          </w:tcPr>
          <w:p w14:paraId="5D073B0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43E2CF0" w14:textId="77777777" w:rsidTr="00256504">
        <w:tc>
          <w:tcPr>
            <w:tcW w:w="0" w:type="auto"/>
          </w:tcPr>
          <w:p w14:paraId="1458271E"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14E16312" w14:textId="77777777" w:rsidR="00DD74DC" w:rsidRPr="004B341B" w:rsidRDefault="00DD74DC" w:rsidP="00DD74DC">
            <w:pPr>
              <w:jc w:val="both"/>
              <w:rPr>
                <w:sz w:val="22"/>
                <w:szCs w:val="22"/>
                <w:lang w:eastAsia="en-US"/>
              </w:rPr>
            </w:pPr>
            <w:r w:rsidRPr="004B341B">
              <w:rPr>
                <w:sz w:val="22"/>
                <w:szCs w:val="22"/>
                <w:lang w:eastAsia="en-US"/>
              </w:rPr>
              <w:t>Permitir o controle de troca pneus dos veículos das frotas.</w:t>
            </w:r>
          </w:p>
        </w:tc>
        <w:tc>
          <w:tcPr>
            <w:tcW w:w="0" w:type="auto"/>
          </w:tcPr>
          <w:p w14:paraId="25A273B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EBC325C" w14:textId="77777777" w:rsidTr="00256504">
        <w:tc>
          <w:tcPr>
            <w:tcW w:w="0" w:type="auto"/>
          </w:tcPr>
          <w:p w14:paraId="404EDDE3"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2CA31A1E" w14:textId="77777777" w:rsidR="00DD74DC" w:rsidRPr="004B341B" w:rsidRDefault="00DD74DC" w:rsidP="00DD74DC">
            <w:pPr>
              <w:jc w:val="both"/>
              <w:rPr>
                <w:sz w:val="22"/>
                <w:szCs w:val="22"/>
                <w:lang w:eastAsia="en-US"/>
              </w:rPr>
            </w:pPr>
            <w:r w:rsidRPr="004B341B">
              <w:rPr>
                <w:sz w:val="22"/>
                <w:szCs w:val="22"/>
                <w:lang w:eastAsia="en-US"/>
              </w:rPr>
              <w:t>Permitir o cadastro de manutenções em gerais dos veículos previstas ou já realizadas informando a o tipo da manutenção, veículo, quilometragem atual, data, quilometragem e observações.</w:t>
            </w:r>
          </w:p>
        </w:tc>
        <w:tc>
          <w:tcPr>
            <w:tcW w:w="0" w:type="auto"/>
          </w:tcPr>
          <w:p w14:paraId="082DC3C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CF6038D" w14:textId="77777777" w:rsidTr="00256504">
        <w:tc>
          <w:tcPr>
            <w:tcW w:w="0" w:type="auto"/>
          </w:tcPr>
          <w:p w14:paraId="74E4CC6F"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0883B670" w14:textId="77777777" w:rsidR="00DD74DC" w:rsidRPr="004B341B" w:rsidRDefault="00DD74DC" w:rsidP="00DD74DC">
            <w:pPr>
              <w:jc w:val="both"/>
              <w:rPr>
                <w:sz w:val="22"/>
                <w:szCs w:val="22"/>
                <w:lang w:eastAsia="en-US"/>
              </w:rPr>
            </w:pPr>
            <w:r w:rsidRPr="004B341B">
              <w:rPr>
                <w:sz w:val="22"/>
                <w:szCs w:val="22"/>
                <w:lang w:eastAsia="en-US"/>
              </w:rPr>
              <w:t>Possuir histórico em tela da manutenção dos veículos de forma rápida para consulta.</w:t>
            </w:r>
          </w:p>
        </w:tc>
        <w:tc>
          <w:tcPr>
            <w:tcW w:w="0" w:type="auto"/>
          </w:tcPr>
          <w:p w14:paraId="3FFAA0C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74685A7" w14:textId="77777777" w:rsidTr="00256504">
        <w:tc>
          <w:tcPr>
            <w:tcW w:w="0" w:type="auto"/>
          </w:tcPr>
          <w:p w14:paraId="54F3003A"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095CA044" w14:textId="77777777" w:rsidR="00DD74DC" w:rsidRPr="004B341B" w:rsidRDefault="00DD74DC" w:rsidP="00DD74DC">
            <w:pPr>
              <w:jc w:val="both"/>
              <w:rPr>
                <w:sz w:val="22"/>
                <w:szCs w:val="22"/>
                <w:lang w:eastAsia="en-US"/>
              </w:rPr>
            </w:pPr>
            <w:r w:rsidRPr="004B341B">
              <w:rPr>
                <w:sz w:val="22"/>
                <w:szCs w:val="22"/>
                <w:lang w:eastAsia="en-US"/>
              </w:rPr>
              <w:t>Possuir controle sobre abastecimentos e gastos dos veículos da entidade</w:t>
            </w:r>
          </w:p>
        </w:tc>
        <w:tc>
          <w:tcPr>
            <w:tcW w:w="0" w:type="auto"/>
          </w:tcPr>
          <w:p w14:paraId="417D197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2273EEA" w14:textId="77777777" w:rsidTr="00256504">
        <w:tc>
          <w:tcPr>
            <w:tcW w:w="0" w:type="auto"/>
          </w:tcPr>
          <w:p w14:paraId="678243F0"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0B753A2A" w14:textId="77777777" w:rsidR="00DD74DC" w:rsidRPr="004B341B" w:rsidRDefault="00DD74DC" w:rsidP="00DD74DC">
            <w:pPr>
              <w:jc w:val="both"/>
              <w:rPr>
                <w:sz w:val="22"/>
                <w:szCs w:val="22"/>
                <w:lang w:eastAsia="en-US"/>
              </w:rPr>
            </w:pPr>
            <w:r w:rsidRPr="004B341B">
              <w:rPr>
                <w:sz w:val="22"/>
                <w:szCs w:val="22"/>
                <w:lang w:eastAsia="en-US"/>
              </w:rPr>
              <w:t>Propiciar registrar o controle de quilometragem dos veículos, informando o motorista, o setor requisitante, a distância percorrida, a data/hora, a quilometragem de saída e de chegada.</w:t>
            </w:r>
          </w:p>
        </w:tc>
        <w:tc>
          <w:tcPr>
            <w:tcW w:w="0" w:type="auto"/>
          </w:tcPr>
          <w:p w14:paraId="2B4506E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40A464F" w14:textId="77777777" w:rsidTr="00256504">
        <w:tc>
          <w:tcPr>
            <w:tcW w:w="0" w:type="auto"/>
          </w:tcPr>
          <w:p w14:paraId="06A54CCF"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0E8064B7" w14:textId="77777777" w:rsidR="00DD74DC" w:rsidRPr="004B341B" w:rsidRDefault="00DD74DC" w:rsidP="00DD74DC">
            <w:pPr>
              <w:jc w:val="both"/>
              <w:rPr>
                <w:sz w:val="22"/>
                <w:szCs w:val="22"/>
                <w:lang w:eastAsia="en-US"/>
              </w:rPr>
            </w:pPr>
            <w:r w:rsidRPr="004B341B">
              <w:rPr>
                <w:sz w:val="22"/>
                <w:szCs w:val="22"/>
                <w:lang w:eastAsia="en-US"/>
              </w:rPr>
              <w:t>Permitir o registro das ocorrências envolvendo os veículos ou equipamentos, como troca de hidrômetro, acidentes, entre outros, registrando as respectivas datas.</w:t>
            </w:r>
          </w:p>
        </w:tc>
        <w:tc>
          <w:tcPr>
            <w:tcW w:w="0" w:type="auto"/>
          </w:tcPr>
          <w:p w14:paraId="6EA466D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BADCE66" w14:textId="77777777" w:rsidTr="00256504">
        <w:tc>
          <w:tcPr>
            <w:tcW w:w="0" w:type="auto"/>
          </w:tcPr>
          <w:p w14:paraId="09381673"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47C1F3C6" w14:textId="77777777" w:rsidR="00DD74DC" w:rsidRPr="004B341B" w:rsidRDefault="00DD74DC" w:rsidP="00DD74DC">
            <w:pPr>
              <w:jc w:val="both"/>
              <w:rPr>
                <w:sz w:val="22"/>
                <w:szCs w:val="22"/>
                <w:lang w:eastAsia="en-US"/>
              </w:rPr>
            </w:pPr>
            <w:r w:rsidRPr="004B341B">
              <w:rPr>
                <w:sz w:val="22"/>
                <w:szCs w:val="22"/>
                <w:lang w:eastAsia="en-US"/>
              </w:rPr>
              <w:t>Permitir a inclusão de documentos e/ou imagens nas ocorrências lançadas para os veículos, devendo ser armazenadas no próprio banco de dados e possibilitando sua visualização pelo próprio cadastro.</w:t>
            </w:r>
          </w:p>
        </w:tc>
        <w:tc>
          <w:tcPr>
            <w:tcW w:w="0" w:type="auto"/>
          </w:tcPr>
          <w:p w14:paraId="76B1BD0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16010C6" w14:textId="77777777" w:rsidTr="00256504">
        <w:tc>
          <w:tcPr>
            <w:tcW w:w="0" w:type="auto"/>
          </w:tcPr>
          <w:p w14:paraId="75D3E782"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5D6558DE" w14:textId="77777777" w:rsidR="00DD74DC" w:rsidRPr="004B341B" w:rsidRDefault="00DD74DC" w:rsidP="00DD74DC">
            <w:pPr>
              <w:jc w:val="both"/>
              <w:rPr>
                <w:sz w:val="22"/>
                <w:szCs w:val="22"/>
                <w:lang w:eastAsia="en-US"/>
              </w:rPr>
            </w:pPr>
            <w:r w:rsidRPr="004B341B">
              <w:rPr>
                <w:sz w:val="22"/>
                <w:szCs w:val="22"/>
                <w:lang w:eastAsia="en-US"/>
              </w:rPr>
              <w:t>Permitir o cadastramento dos tipos de ocorrências indicando se o tipo de ocorrência se refere a uma adaptação no veículo ou não.</w:t>
            </w:r>
          </w:p>
        </w:tc>
        <w:tc>
          <w:tcPr>
            <w:tcW w:w="0" w:type="auto"/>
          </w:tcPr>
          <w:p w14:paraId="140F133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3A12D9" w14:textId="77777777" w:rsidTr="00256504">
        <w:tc>
          <w:tcPr>
            <w:tcW w:w="0" w:type="auto"/>
          </w:tcPr>
          <w:p w14:paraId="7D704AD3"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57F38B1E" w14:textId="77777777" w:rsidR="00DD74DC" w:rsidRPr="004B341B" w:rsidRDefault="00DD74DC" w:rsidP="00DD74DC">
            <w:pPr>
              <w:jc w:val="both"/>
              <w:rPr>
                <w:sz w:val="22"/>
                <w:szCs w:val="22"/>
                <w:lang w:eastAsia="en-US"/>
              </w:rPr>
            </w:pPr>
            <w:r w:rsidRPr="004B341B">
              <w:rPr>
                <w:sz w:val="22"/>
                <w:szCs w:val="22"/>
                <w:lang w:eastAsia="en-US"/>
              </w:rPr>
              <w:t>Permitir cadastrar ordens de abastecimento e serviços para os veículos da entidade.</w:t>
            </w:r>
          </w:p>
        </w:tc>
        <w:tc>
          <w:tcPr>
            <w:tcW w:w="0" w:type="auto"/>
          </w:tcPr>
          <w:p w14:paraId="352CF18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2E62CA" w14:textId="77777777" w:rsidTr="00256504">
        <w:tc>
          <w:tcPr>
            <w:tcW w:w="0" w:type="auto"/>
          </w:tcPr>
          <w:p w14:paraId="06F1C3A9"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03EBE00C" w14:textId="77777777" w:rsidR="00DD74DC" w:rsidRPr="004B341B" w:rsidRDefault="00DD74DC" w:rsidP="00DD74DC">
            <w:pPr>
              <w:jc w:val="both"/>
              <w:rPr>
                <w:sz w:val="22"/>
                <w:szCs w:val="22"/>
                <w:lang w:eastAsia="en-US"/>
              </w:rPr>
            </w:pPr>
            <w:r w:rsidRPr="004B341B">
              <w:rPr>
                <w:sz w:val="22"/>
                <w:szCs w:val="22"/>
                <w:lang w:eastAsia="en-US"/>
              </w:rPr>
              <w:t>Permitir a definição dos tipos de taxas e licenciamentos, trazendo como padrão IPVA, DPVAT e Licenciamento Anual.</w:t>
            </w:r>
          </w:p>
        </w:tc>
        <w:tc>
          <w:tcPr>
            <w:tcW w:w="0" w:type="auto"/>
          </w:tcPr>
          <w:p w14:paraId="0AFEE1F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A9C1165" w14:textId="77777777" w:rsidTr="00256504">
        <w:tc>
          <w:tcPr>
            <w:tcW w:w="0" w:type="auto"/>
          </w:tcPr>
          <w:p w14:paraId="6190DED6" w14:textId="77777777" w:rsidR="00DD74DC" w:rsidRPr="004B341B" w:rsidRDefault="00DD74DC" w:rsidP="00DD74DC">
            <w:pPr>
              <w:jc w:val="both"/>
              <w:rPr>
                <w:sz w:val="22"/>
                <w:szCs w:val="22"/>
                <w:lang w:eastAsia="en-US"/>
              </w:rPr>
            </w:pPr>
            <w:r w:rsidRPr="004B341B">
              <w:rPr>
                <w:sz w:val="22"/>
                <w:szCs w:val="22"/>
                <w:lang w:eastAsia="en-US"/>
              </w:rPr>
              <w:lastRenderedPageBreak/>
              <w:t>20</w:t>
            </w:r>
          </w:p>
        </w:tc>
        <w:tc>
          <w:tcPr>
            <w:tcW w:w="0" w:type="auto"/>
          </w:tcPr>
          <w:p w14:paraId="0DC19089" w14:textId="77777777" w:rsidR="00DD74DC" w:rsidRPr="004B341B" w:rsidRDefault="00DD74DC" w:rsidP="00DD74DC">
            <w:pPr>
              <w:jc w:val="both"/>
              <w:rPr>
                <w:sz w:val="22"/>
                <w:szCs w:val="22"/>
                <w:lang w:eastAsia="en-US"/>
              </w:rPr>
            </w:pPr>
            <w:r w:rsidRPr="004B341B">
              <w:rPr>
                <w:sz w:val="22"/>
                <w:szCs w:val="22"/>
                <w:lang w:eastAsia="en-US"/>
              </w:rPr>
              <w:t>Permitir cadastrar informações de pagamento do IPVA dos veículos.</w:t>
            </w:r>
          </w:p>
        </w:tc>
        <w:tc>
          <w:tcPr>
            <w:tcW w:w="0" w:type="auto"/>
          </w:tcPr>
          <w:p w14:paraId="55D2949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D49CDA2" w14:textId="77777777" w:rsidTr="00256504">
        <w:tc>
          <w:tcPr>
            <w:tcW w:w="0" w:type="auto"/>
          </w:tcPr>
          <w:p w14:paraId="205418AC"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5543552D" w14:textId="77777777" w:rsidR="00DD74DC" w:rsidRPr="004B341B" w:rsidRDefault="00DD74DC" w:rsidP="00DD74DC">
            <w:pPr>
              <w:jc w:val="both"/>
              <w:rPr>
                <w:sz w:val="22"/>
                <w:szCs w:val="22"/>
                <w:lang w:eastAsia="en-US"/>
              </w:rPr>
            </w:pPr>
            <w:r w:rsidRPr="004B341B">
              <w:rPr>
                <w:sz w:val="22"/>
                <w:szCs w:val="22"/>
                <w:lang w:eastAsia="en-US"/>
              </w:rPr>
              <w:t>Permitir o cadastro de licenciamentos dos veículos com informação de ano, valor do licenciamento e parcelar casa tenha.</w:t>
            </w:r>
          </w:p>
        </w:tc>
        <w:tc>
          <w:tcPr>
            <w:tcW w:w="0" w:type="auto"/>
          </w:tcPr>
          <w:p w14:paraId="13277F4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96E65A5" w14:textId="77777777" w:rsidTr="00256504">
        <w:tc>
          <w:tcPr>
            <w:tcW w:w="0" w:type="auto"/>
          </w:tcPr>
          <w:p w14:paraId="4362A4B5"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3A557A1D" w14:textId="77777777" w:rsidR="00DD74DC" w:rsidRPr="004B341B" w:rsidRDefault="00DD74DC" w:rsidP="00DD74DC">
            <w:pPr>
              <w:jc w:val="both"/>
              <w:rPr>
                <w:sz w:val="22"/>
                <w:szCs w:val="22"/>
                <w:lang w:eastAsia="en-US"/>
              </w:rPr>
            </w:pPr>
            <w:r w:rsidRPr="004B341B">
              <w:rPr>
                <w:sz w:val="22"/>
                <w:szCs w:val="22"/>
                <w:lang w:eastAsia="en-US"/>
              </w:rPr>
              <w:t>Propiciar inserir as informações dos funcionários que possuem carteira de habilitação.</w:t>
            </w:r>
          </w:p>
        </w:tc>
        <w:tc>
          <w:tcPr>
            <w:tcW w:w="0" w:type="auto"/>
          </w:tcPr>
          <w:p w14:paraId="7C3A738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6A8423" w14:textId="77777777" w:rsidTr="00256504">
        <w:tc>
          <w:tcPr>
            <w:tcW w:w="0" w:type="auto"/>
          </w:tcPr>
          <w:p w14:paraId="4B3E4AED"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2FCD33BA" w14:textId="77777777" w:rsidR="00DD74DC" w:rsidRPr="004B341B" w:rsidRDefault="00DD74DC" w:rsidP="00DD74DC">
            <w:pPr>
              <w:jc w:val="both"/>
              <w:rPr>
                <w:sz w:val="22"/>
                <w:szCs w:val="22"/>
                <w:lang w:eastAsia="en-US"/>
              </w:rPr>
            </w:pPr>
            <w:r w:rsidRPr="004B341B">
              <w:rPr>
                <w:sz w:val="22"/>
                <w:szCs w:val="22"/>
                <w:lang w:eastAsia="en-US"/>
              </w:rPr>
              <w:t>Propiciar a geração de relatórios dos dados cadastrais alimentados ao sistema como veículos, centro de custos, funcionários, fornecedores, ocorrências, despesas, materiais.</w:t>
            </w:r>
          </w:p>
        </w:tc>
        <w:tc>
          <w:tcPr>
            <w:tcW w:w="0" w:type="auto"/>
          </w:tcPr>
          <w:p w14:paraId="6E4620F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AE94DBB" w14:textId="77777777" w:rsidTr="00256504">
        <w:tc>
          <w:tcPr>
            <w:tcW w:w="0" w:type="auto"/>
          </w:tcPr>
          <w:p w14:paraId="785BEA62"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793BB03A" w14:textId="77777777" w:rsidR="00DD74DC" w:rsidRPr="004B341B" w:rsidRDefault="00DD74DC" w:rsidP="00DD74DC">
            <w:pPr>
              <w:jc w:val="both"/>
              <w:rPr>
                <w:sz w:val="22"/>
                <w:szCs w:val="22"/>
                <w:lang w:eastAsia="en-US"/>
              </w:rPr>
            </w:pPr>
            <w:r w:rsidRPr="004B341B">
              <w:rPr>
                <w:sz w:val="22"/>
                <w:szCs w:val="22"/>
                <w:lang w:eastAsia="en-US"/>
              </w:rPr>
              <w:t>Controlar o acompanhamento mensal dos veículos sendo possível, emitir relatório demonstrando os litros consumidos, a média de consumo do veículo.</w:t>
            </w:r>
          </w:p>
        </w:tc>
        <w:tc>
          <w:tcPr>
            <w:tcW w:w="0" w:type="auto"/>
          </w:tcPr>
          <w:p w14:paraId="01E4A06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84F5BCF" w14:textId="77777777" w:rsidTr="00256504">
        <w:tc>
          <w:tcPr>
            <w:tcW w:w="0" w:type="auto"/>
          </w:tcPr>
          <w:p w14:paraId="2357C406"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7907D06D" w14:textId="77777777" w:rsidR="00DD74DC" w:rsidRPr="004B341B" w:rsidRDefault="00DD74DC" w:rsidP="00DD74DC">
            <w:pPr>
              <w:jc w:val="both"/>
              <w:rPr>
                <w:sz w:val="22"/>
                <w:szCs w:val="22"/>
                <w:lang w:eastAsia="en-US"/>
              </w:rPr>
            </w:pPr>
            <w:r w:rsidRPr="004B341B">
              <w:rPr>
                <w:sz w:val="22"/>
                <w:szCs w:val="22"/>
                <w:lang w:eastAsia="en-US"/>
              </w:rPr>
              <w:t>Propiciar emitir planilhas das ordens de abastecimento, contendo ao menos os seguintes campos: motorista, placa do veículo, fornecedor, material/serviço.</w:t>
            </w:r>
          </w:p>
        </w:tc>
        <w:tc>
          <w:tcPr>
            <w:tcW w:w="0" w:type="auto"/>
          </w:tcPr>
          <w:p w14:paraId="3BD3D2E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D973ABC" w14:textId="77777777" w:rsidTr="00256504">
        <w:tc>
          <w:tcPr>
            <w:tcW w:w="0" w:type="auto"/>
          </w:tcPr>
          <w:p w14:paraId="2781F742"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3FF75766" w14:textId="77777777" w:rsidR="00DD74DC" w:rsidRPr="004B341B" w:rsidRDefault="00DD74DC" w:rsidP="00DD74DC">
            <w:pPr>
              <w:jc w:val="both"/>
              <w:rPr>
                <w:sz w:val="22"/>
                <w:szCs w:val="22"/>
                <w:lang w:eastAsia="en-US"/>
              </w:rPr>
            </w:pPr>
            <w:r w:rsidRPr="004B341B">
              <w:rPr>
                <w:sz w:val="22"/>
                <w:szCs w:val="22"/>
                <w:lang w:eastAsia="en-US"/>
              </w:rPr>
              <w:t>Permitir a pesquisa rápida de ordens de abastecimento ou serviços registrados pelo número da ordem, descrição do veículo e nome do motorista.</w:t>
            </w:r>
          </w:p>
        </w:tc>
        <w:tc>
          <w:tcPr>
            <w:tcW w:w="0" w:type="auto"/>
          </w:tcPr>
          <w:p w14:paraId="0EE0B54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F95DFC4" w14:textId="77777777" w:rsidTr="00256504">
        <w:tc>
          <w:tcPr>
            <w:tcW w:w="0" w:type="auto"/>
          </w:tcPr>
          <w:p w14:paraId="0DB52540"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7962D1C0" w14:textId="77777777" w:rsidR="00DD74DC" w:rsidRPr="004B341B" w:rsidRDefault="00DD74DC" w:rsidP="00DD74DC">
            <w:pPr>
              <w:jc w:val="both"/>
              <w:rPr>
                <w:sz w:val="22"/>
                <w:szCs w:val="22"/>
                <w:lang w:eastAsia="en-US"/>
              </w:rPr>
            </w:pPr>
            <w:r w:rsidRPr="004B341B">
              <w:rPr>
                <w:sz w:val="22"/>
                <w:szCs w:val="22"/>
                <w:lang w:eastAsia="en-US"/>
              </w:rPr>
              <w:t>Permitir o cadastro de veículos com informações detalhadas como: modelo do veículo, valor de aquisição, número do documento fiscal, potência do motor, cilindradas, tipo de combustível utilizado, além da classificação (passageiro, carga, tração), cor, ano de fabricação, ano do modelo, estado de conservação, dados do motorista, dados do combustível (capacidade volumétrica, cota mensal, tipo do combustível) e centro de custos.</w:t>
            </w:r>
          </w:p>
        </w:tc>
        <w:tc>
          <w:tcPr>
            <w:tcW w:w="0" w:type="auto"/>
          </w:tcPr>
          <w:p w14:paraId="5F15BA3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752AD2" w14:textId="77777777" w:rsidTr="00256504">
        <w:tc>
          <w:tcPr>
            <w:tcW w:w="0" w:type="auto"/>
          </w:tcPr>
          <w:p w14:paraId="13B651D9"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546EBE08" w14:textId="77777777" w:rsidR="00DD74DC" w:rsidRPr="004B341B" w:rsidRDefault="00DD74DC" w:rsidP="00DD74DC">
            <w:pPr>
              <w:jc w:val="both"/>
              <w:rPr>
                <w:sz w:val="22"/>
                <w:szCs w:val="22"/>
                <w:lang w:eastAsia="en-US"/>
              </w:rPr>
            </w:pPr>
            <w:r w:rsidRPr="004B341B">
              <w:rPr>
                <w:sz w:val="22"/>
                <w:szCs w:val="22"/>
                <w:lang w:eastAsia="en-US"/>
              </w:rPr>
              <w:t>Possuir o cadastramento de reservas de veículos por centro de custo e por funcionário, registrando a data da reserva e o período que o veículo será reservado, e a finalidade (serviço, viagem, manutenção entre outras).</w:t>
            </w:r>
          </w:p>
        </w:tc>
        <w:tc>
          <w:tcPr>
            <w:tcW w:w="0" w:type="auto"/>
          </w:tcPr>
          <w:p w14:paraId="377D2EB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FBC0FEE" w14:textId="77777777" w:rsidTr="00256504">
        <w:tc>
          <w:tcPr>
            <w:tcW w:w="0" w:type="auto"/>
          </w:tcPr>
          <w:p w14:paraId="21F8910F"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57E1ACF6" w14:textId="77777777" w:rsidR="00DD74DC" w:rsidRPr="004B341B" w:rsidRDefault="00DD74DC" w:rsidP="00DD74DC">
            <w:pPr>
              <w:jc w:val="both"/>
              <w:rPr>
                <w:sz w:val="22"/>
                <w:szCs w:val="22"/>
                <w:lang w:eastAsia="en-US"/>
              </w:rPr>
            </w:pPr>
            <w:r w:rsidRPr="004B341B">
              <w:rPr>
                <w:sz w:val="22"/>
                <w:szCs w:val="22"/>
                <w:lang w:eastAsia="en-US"/>
              </w:rPr>
              <w:t>Permitir que o usuário cadastre os tipos de finalidades das reservas de veículos, devendo apresentar tipos padrões como serviço, viagem e manutenção.</w:t>
            </w:r>
          </w:p>
        </w:tc>
        <w:tc>
          <w:tcPr>
            <w:tcW w:w="0" w:type="auto"/>
          </w:tcPr>
          <w:p w14:paraId="07B5424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D0AB123" w14:textId="77777777" w:rsidTr="00256504">
        <w:tc>
          <w:tcPr>
            <w:tcW w:w="0" w:type="auto"/>
          </w:tcPr>
          <w:p w14:paraId="7CBC0682"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54529C64" w14:textId="77777777" w:rsidR="00DD74DC" w:rsidRPr="004B341B" w:rsidRDefault="00DD74DC" w:rsidP="00DD74DC">
            <w:pPr>
              <w:jc w:val="both"/>
              <w:rPr>
                <w:sz w:val="22"/>
                <w:szCs w:val="22"/>
                <w:lang w:eastAsia="en-US"/>
              </w:rPr>
            </w:pPr>
            <w:r w:rsidRPr="004B341B">
              <w:rPr>
                <w:sz w:val="22"/>
                <w:szCs w:val="22"/>
                <w:lang w:eastAsia="en-US"/>
              </w:rPr>
              <w:t>Propiciar controle de vencimentos do licenciamento dos veículos, em painel dinâmico.</w:t>
            </w:r>
          </w:p>
        </w:tc>
        <w:tc>
          <w:tcPr>
            <w:tcW w:w="0" w:type="auto"/>
          </w:tcPr>
          <w:p w14:paraId="0046893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4D0071B" w14:textId="77777777" w:rsidTr="00256504">
        <w:tc>
          <w:tcPr>
            <w:tcW w:w="0" w:type="auto"/>
          </w:tcPr>
          <w:p w14:paraId="0E3A615D"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70B5DFE2" w14:textId="77777777" w:rsidR="00DD74DC" w:rsidRPr="004B341B" w:rsidRDefault="00DD74DC" w:rsidP="00DD74DC">
            <w:pPr>
              <w:jc w:val="both"/>
              <w:rPr>
                <w:sz w:val="22"/>
                <w:szCs w:val="22"/>
                <w:lang w:eastAsia="en-US"/>
              </w:rPr>
            </w:pPr>
            <w:r w:rsidRPr="004B341B">
              <w:rPr>
                <w:sz w:val="22"/>
                <w:szCs w:val="22"/>
                <w:lang w:eastAsia="en-US"/>
              </w:rPr>
              <w:t>Propiciar controle de motoristas em painel dinâmico.</w:t>
            </w:r>
          </w:p>
        </w:tc>
        <w:tc>
          <w:tcPr>
            <w:tcW w:w="0" w:type="auto"/>
          </w:tcPr>
          <w:p w14:paraId="0C5ADCA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9D47562" w14:textId="77777777" w:rsidTr="00256504">
        <w:tc>
          <w:tcPr>
            <w:tcW w:w="0" w:type="auto"/>
          </w:tcPr>
          <w:p w14:paraId="0BAD43C5"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110D8F72" w14:textId="77777777" w:rsidR="00DD74DC" w:rsidRPr="004B341B" w:rsidRDefault="00DD74DC" w:rsidP="00DD74DC">
            <w:pPr>
              <w:jc w:val="both"/>
              <w:rPr>
                <w:sz w:val="22"/>
                <w:szCs w:val="22"/>
                <w:lang w:eastAsia="en-US"/>
              </w:rPr>
            </w:pPr>
            <w:r w:rsidRPr="004B341B">
              <w:rPr>
                <w:sz w:val="22"/>
                <w:szCs w:val="22"/>
                <w:lang w:eastAsia="en-US"/>
              </w:rPr>
              <w:t>Permitir o vínculo de motoristas a determinado veículo ou equipamento.</w:t>
            </w:r>
          </w:p>
        </w:tc>
        <w:tc>
          <w:tcPr>
            <w:tcW w:w="0" w:type="auto"/>
          </w:tcPr>
          <w:p w14:paraId="5044C8B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C400816" w14:textId="77777777" w:rsidTr="00256504">
        <w:tc>
          <w:tcPr>
            <w:tcW w:w="0" w:type="auto"/>
          </w:tcPr>
          <w:p w14:paraId="66A82231"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5B3499BA" w14:textId="77777777" w:rsidR="00DD74DC" w:rsidRPr="004B341B" w:rsidRDefault="00DD74DC" w:rsidP="00DD74DC">
            <w:pPr>
              <w:jc w:val="both"/>
              <w:rPr>
                <w:sz w:val="22"/>
                <w:szCs w:val="22"/>
                <w:lang w:eastAsia="en-US"/>
              </w:rPr>
            </w:pPr>
            <w:r w:rsidRPr="004B341B">
              <w:rPr>
                <w:sz w:val="22"/>
                <w:szCs w:val="22"/>
                <w:lang w:eastAsia="en-US"/>
              </w:rPr>
              <w:t>Permitir salvar os relatórios em formato PDF, possibilitando que sejam assinados digitalmente.</w:t>
            </w:r>
          </w:p>
        </w:tc>
        <w:tc>
          <w:tcPr>
            <w:tcW w:w="0" w:type="auto"/>
          </w:tcPr>
          <w:p w14:paraId="0BFA4BF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4DB084C" w14:textId="77777777" w:rsidTr="00256504">
        <w:tc>
          <w:tcPr>
            <w:tcW w:w="0" w:type="auto"/>
          </w:tcPr>
          <w:p w14:paraId="5F82FBEC"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3F0774F6" w14:textId="77777777" w:rsidR="00DD74DC" w:rsidRPr="004B341B" w:rsidRDefault="00DD74DC" w:rsidP="00DD74DC">
            <w:pPr>
              <w:jc w:val="both"/>
              <w:rPr>
                <w:sz w:val="22"/>
                <w:szCs w:val="22"/>
                <w:lang w:eastAsia="en-US"/>
              </w:rPr>
            </w:pPr>
            <w:r w:rsidRPr="004B341B">
              <w:rPr>
                <w:sz w:val="22"/>
                <w:szCs w:val="22"/>
                <w:lang w:eastAsia="en-US"/>
              </w:rPr>
              <w:t>Permitir controlar os serviços que são realizados utilizando os veículos da entidade.</w:t>
            </w:r>
          </w:p>
        </w:tc>
        <w:tc>
          <w:tcPr>
            <w:tcW w:w="0" w:type="auto"/>
          </w:tcPr>
          <w:p w14:paraId="1C1ECE3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4D29A69" w14:textId="77777777" w:rsidTr="00256504">
        <w:tc>
          <w:tcPr>
            <w:tcW w:w="0" w:type="auto"/>
          </w:tcPr>
          <w:p w14:paraId="41DA3B67"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6C25B88E" w14:textId="77777777" w:rsidR="00DD74DC" w:rsidRPr="004B341B" w:rsidRDefault="00DD74DC" w:rsidP="00DD74DC">
            <w:pPr>
              <w:jc w:val="both"/>
              <w:rPr>
                <w:sz w:val="22"/>
                <w:szCs w:val="22"/>
                <w:lang w:eastAsia="en-US"/>
              </w:rPr>
            </w:pPr>
            <w:r w:rsidRPr="004B341B">
              <w:rPr>
                <w:sz w:val="22"/>
                <w:szCs w:val="22"/>
                <w:lang w:eastAsia="en-US"/>
              </w:rPr>
              <w:t>Propiciar efetuar o cadastro das cidades que abrangem a competência da entidade.</w:t>
            </w:r>
          </w:p>
        </w:tc>
        <w:tc>
          <w:tcPr>
            <w:tcW w:w="0" w:type="auto"/>
          </w:tcPr>
          <w:p w14:paraId="7E260D2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06865FE" w14:textId="77777777" w:rsidTr="00256504">
        <w:tc>
          <w:tcPr>
            <w:tcW w:w="0" w:type="auto"/>
          </w:tcPr>
          <w:p w14:paraId="6E7A6584"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68955BB5" w14:textId="77777777" w:rsidR="00DD74DC" w:rsidRPr="004B341B" w:rsidRDefault="00DD74DC" w:rsidP="00DD74DC">
            <w:pPr>
              <w:jc w:val="both"/>
              <w:rPr>
                <w:sz w:val="22"/>
                <w:szCs w:val="22"/>
                <w:lang w:eastAsia="en-US"/>
              </w:rPr>
            </w:pPr>
            <w:r w:rsidRPr="004B341B">
              <w:rPr>
                <w:sz w:val="22"/>
                <w:szCs w:val="22"/>
                <w:lang w:eastAsia="en-US"/>
              </w:rPr>
              <w:t>Permitir a emissão de relatórios com as informações que contemplam o cadastro de veículos detalhando os materiais utilizados pelos veículos.</w:t>
            </w:r>
          </w:p>
        </w:tc>
        <w:tc>
          <w:tcPr>
            <w:tcW w:w="0" w:type="auto"/>
          </w:tcPr>
          <w:p w14:paraId="44EC182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95E657" w14:textId="77777777" w:rsidTr="00256504">
        <w:tc>
          <w:tcPr>
            <w:tcW w:w="0" w:type="auto"/>
          </w:tcPr>
          <w:p w14:paraId="301D8D7A"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78C950BE" w14:textId="77777777" w:rsidR="00DD74DC" w:rsidRPr="004B341B" w:rsidRDefault="00DD74DC" w:rsidP="00DD74DC">
            <w:pPr>
              <w:jc w:val="both"/>
              <w:rPr>
                <w:sz w:val="22"/>
                <w:szCs w:val="22"/>
                <w:lang w:eastAsia="en-US"/>
              </w:rPr>
            </w:pPr>
            <w:r w:rsidRPr="004B341B">
              <w:rPr>
                <w:sz w:val="22"/>
                <w:szCs w:val="22"/>
                <w:lang w:eastAsia="en-US"/>
              </w:rPr>
              <w:t>Propiciar inserir as despesas nos lançamentos dos gastos com os veículos da entidade, como nas ordens de abastecimento e serviço.</w:t>
            </w:r>
          </w:p>
        </w:tc>
        <w:tc>
          <w:tcPr>
            <w:tcW w:w="0" w:type="auto"/>
          </w:tcPr>
          <w:p w14:paraId="5E2B778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C37C126" w14:textId="77777777" w:rsidTr="00256504">
        <w:tc>
          <w:tcPr>
            <w:tcW w:w="0" w:type="auto"/>
          </w:tcPr>
          <w:p w14:paraId="45B25F16"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66F6B3C5" w14:textId="77777777" w:rsidR="00DD74DC" w:rsidRPr="004B341B" w:rsidRDefault="00DD74DC" w:rsidP="00DD74DC">
            <w:pPr>
              <w:jc w:val="both"/>
              <w:rPr>
                <w:sz w:val="22"/>
                <w:szCs w:val="22"/>
                <w:lang w:eastAsia="en-US"/>
              </w:rPr>
            </w:pPr>
            <w:r w:rsidRPr="004B341B">
              <w:rPr>
                <w:sz w:val="22"/>
                <w:szCs w:val="22"/>
                <w:lang w:eastAsia="en-US"/>
              </w:rPr>
              <w:t>Propiciar efetuar o controle do registro das saídas e retornos dos veículos.</w:t>
            </w:r>
          </w:p>
        </w:tc>
        <w:tc>
          <w:tcPr>
            <w:tcW w:w="0" w:type="auto"/>
          </w:tcPr>
          <w:p w14:paraId="215B722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7952B99" w14:textId="77777777" w:rsidTr="00256504">
        <w:tc>
          <w:tcPr>
            <w:tcW w:w="0" w:type="auto"/>
          </w:tcPr>
          <w:p w14:paraId="11F9AD5E"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327CAB78" w14:textId="77777777" w:rsidR="00DD74DC" w:rsidRPr="004B341B" w:rsidRDefault="00DD74DC" w:rsidP="00DD74DC">
            <w:pPr>
              <w:jc w:val="both"/>
              <w:rPr>
                <w:sz w:val="22"/>
                <w:szCs w:val="22"/>
                <w:lang w:eastAsia="en-US"/>
              </w:rPr>
            </w:pPr>
            <w:r w:rsidRPr="004B341B">
              <w:rPr>
                <w:sz w:val="22"/>
                <w:szCs w:val="22"/>
                <w:lang w:eastAsia="en-US"/>
              </w:rPr>
              <w:t>Propiciar realizar o registro das ordens de prestação de serviços que são realizados utilizando os veículos da entidade.</w:t>
            </w:r>
          </w:p>
        </w:tc>
        <w:tc>
          <w:tcPr>
            <w:tcW w:w="0" w:type="auto"/>
          </w:tcPr>
          <w:p w14:paraId="73CAD68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A1DCC4D" w14:textId="77777777" w:rsidTr="00256504">
        <w:tc>
          <w:tcPr>
            <w:tcW w:w="0" w:type="auto"/>
          </w:tcPr>
          <w:p w14:paraId="40B660BA"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2FA998BC" w14:textId="77777777" w:rsidR="00DD74DC" w:rsidRPr="004B341B" w:rsidRDefault="00DD74DC" w:rsidP="00DD74DC">
            <w:pPr>
              <w:jc w:val="both"/>
              <w:rPr>
                <w:sz w:val="22"/>
                <w:szCs w:val="22"/>
                <w:lang w:eastAsia="en-US"/>
              </w:rPr>
            </w:pPr>
            <w:r w:rsidRPr="004B341B">
              <w:rPr>
                <w:sz w:val="22"/>
                <w:szCs w:val="22"/>
                <w:lang w:eastAsia="en-US"/>
              </w:rPr>
              <w:t>Permitir a inclusão de anexos ao cadastro do veículo, possibilitando anexar, fotos, documentos do veículo, multas, pagamentos e demais arquivos que sejam necessários. Deve permitir arquivos nas seguintes extensões: PNG, BMP, JGP, GIF, DOC, DOCX, TXT, PPT, PPTX, XLS, XLSX, PDF, ODT, ODS E DWG.</w:t>
            </w:r>
          </w:p>
        </w:tc>
        <w:tc>
          <w:tcPr>
            <w:tcW w:w="0" w:type="auto"/>
          </w:tcPr>
          <w:p w14:paraId="185543F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BDA921C" w14:textId="77777777" w:rsidTr="00256504">
        <w:tc>
          <w:tcPr>
            <w:tcW w:w="0" w:type="auto"/>
          </w:tcPr>
          <w:p w14:paraId="043370D4"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447C3A19" w14:textId="77777777" w:rsidR="00DD74DC" w:rsidRPr="004B341B" w:rsidRDefault="00DD74DC" w:rsidP="00DD74DC">
            <w:pPr>
              <w:jc w:val="both"/>
              <w:rPr>
                <w:sz w:val="22"/>
                <w:szCs w:val="22"/>
                <w:lang w:eastAsia="en-US"/>
              </w:rPr>
            </w:pPr>
            <w:r w:rsidRPr="004B341B">
              <w:rPr>
                <w:sz w:val="22"/>
                <w:szCs w:val="22"/>
                <w:lang w:eastAsia="en-US"/>
              </w:rPr>
              <w:t>Permitir a troca de entidade e/ou exercício sem encerrar o sistema.</w:t>
            </w:r>
          </w:p>
        </w:tc>
        <w:tc>
          <w:tcPr>
            <w:tcW w:w="0" w:type="auto"/>
          </w:tcPr>
          <w:p w14:paraId="6CCDBD0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A618097" w14:textId="77777777" w:rsidTr="00256504">
        <w:tc>
          <w:tcPr>
            <w:tcW w:w="0" w:type="auto"/>
          </w:tcPr>
          <w:p w14:paraId="7B2415B5"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3261C348" w14:textId="77777777" w:rsidR="00DD74DC" w:rsidRPr="004B341B" w:rsidRDefault="00DD74DC" w:rsidP="00DD74DC">
            <w:pPr>
              <w:jc w:val="both"/>
              <w:rPr>
                <w:sz w:val="22"/>
                <w:szCs w:val="22"/>
                <w:lang w:eastAsia="en-US"/>
              </w:rPr>
            </w:pPr>
            <w:r w:rsidRPr="004B341B">
              <w:rPr>
                <w:sz w:val="22"/>
                <w:szCs w:val="22"/>
                <w:lang w:eastAsia="en-US"/>
              </w:rPr>
              <w:t>Permitir a configuração dos órgãos e unidades orçamentárias.</w:t>
            </w:r>
          </w:p>
        </w:tc>
        <w:tc>
          <w:tcPr>
            <w:tcW w:w="0" w:type="auto"/>
          </w:tcPr>
          <w:p w14:paraId="6B8D64D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E5D1AFE" w14:textId="77777777" w:rsidTr="00256504">
        <w:tc>
          <w:tcPr>
            <w:tcW w:w="0" w:type="auto"/>
          </w:tcPr>
          <w:p w14:paraId="798EF299"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7BFDDE4D" w14:textId="77777777" w:rsidR="00DD74DC" w:rsidRPr="004B341B" w:rsidRDefault="00DD74DC" w:rsidP="00DD74DC">
            <w:pPr>
              <w:jc w:val="both"/>
              <w:rPr>
                <w:sz w:val="22"/>
                <w:szCs w:val="22"/>
                <w:lang w:eastAsia="en-US"/>
              </w:rPr>
            </w:pPr>
            <w:r w:rsidRPr="004B341B">
              <w:rPr>
                <w:sz w:val="22"/>
                <w:szCs w:val="22"/>
                <w:lang w:eastAsia="en-US"/>
              </w:rPr>
              <w:t xml:space="preserve">Permitir o </w:t>
            </w:r>
            <w:proofErr w:type="spellStart"/>
            <w:r w:rsidRPr="004B341B">
              <w:rPr>
                <w:sz w:val="22"/>
                <w:szCs w:val="22"/>
                <w:lang w:eastAsia="en-US"/>
              </w:rPr>
              <w:t>check-list</w:t>
            </w:r>
            <w:proofErr w:type="spellEnd"/>
            <w:r w:rsidRPr="004B341B">
              <w:rPr>
                <w:sz w:val="22"/>
                <w:szCs w:val="22"/>
                <w:lang w:eastAsia="en-US"/>
              </w:rPr>
              <w:t xml:space="preserve"> do veículo em tecnologia mobile para gestão da frota.</w:t>
            </w:r>
          </w:p>
        </w:tc>
        <w:tc>
          <w:tcPr>
            <w:tcW w:w="0" w:type="auto"/>
          </w:tcPr>
          <w:p w14:paraId="5546209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664E947" w14:textId="77777777" w:rsidTr="00256504">
        <w:tc>
          <w:tcPr>
            <w:tcW w:w="0" w:type="auto"/>
          </w:tcPr>
          <w:p w14:paraId="54E16FD1"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678B9458" w14:textId="77777777" w:rsidR="00DD74DC" w:rsidRPr="004B341B" w:rsidRDefault="00DD74DC" w:rsidP="00DD74DC">
            <w:pPr>
              <w:jc w:val="both"/>
              <w:rPr>
                <w:sz w:val="22"/>
                <w:szCs w:val="22"/>
                <w:lang w:eastAsia="en-US"/>
              </w:rPr>
            </w:pPr>
            <w:r w:rsidRPr="004B341B">
              <w:rPr>
                <w:sz w:val="22"/>
                <w:szCs w:val="22"/>
                <w:lang w:eastAsia="en-US"/>
              </w:rPr>
              <w:t>Possibilidade de controle de saldo do empenho nas ordens de abastecimentos e serviços de despesas com integração com o sistema da contabilidade.</w:t>
            </w:r>
          </w:p>
        </w:tc>
        <w:tc>
          <w:tcPr>
            <w:tcW w:w="0" w:type="auto"/>
          </w:tcPr>
          <w:p w14:paraId="70C6D1A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5EA2613" w14:textId="77777777" w:rsidTr="00256504">
        <w:tc>
          <w:tcPr>
            <w:tcW w:w="0" w:type="auto"/>
          </w:tcPr>
          <w:p w14:paraId="38560FE7" w14:textId="77777777" w:rsidR="00DD74DC" w:rsidRPr="004B341B" w:rsidRDefault="00DD74DC" w:rsidP="00DD74DC">
            <w:pPr>
              <w:jc w:val="both"/>
              <w:rPr>
                <w:sz w:val="22"/>
                <w:szCs w:val="22"/>
                <w:lang w:eastAsia="en-US"/>
              </w:rPr>
            </w:pPr>
            <w:r w:rsidRPr="004B341B">
              <w:rPr>
                <w:sz w:val="22"/>
                <w:szCs w:val="22"/>
                <w:lang w:eastAsia="en-US"/>
              </w:rPr>
              <w:lastRenderedPageBreak/>
              <w:t>45</w:t>
            </w:r>
          </w:p>
        </w:tc>
        <w:tc>
          <w:tcPr>
            <w:tcW w:w="0" w:type="auto"/>
          </w:tcPr>
          <w:p w14:paraId="58ACD2DB" w14:textId="77777777" w:rsidR="00DD74DC" w:rsidRPr="004B341B" w:rsidRDefault="00DD74DC" w:rsidP="00DD74DC">
            <w:pPr>
              <w:jc w:val="both"/>
              <w:rPr>
                <w:sz w:val="22"/>
                <w:szCs w:val="22"/>
                <w:lang w:eastAsia="en-US"/>
              </w:rPr>
            </w:pPr>
            <w:r w:rsidRPr="004B341B">
              <w:rPr>
                <w:sz w:val="22"/>
                <w:szCs w:val="22"/>
                <w:lang w:eastAsia="en-US"/>
              </w:rPr>
              <w:t>Permitir o cadastro de rotas com informação de local de saída e chegada, além da quantidade quilômetros da rota.</w:t>
            </w:r>
          </w:p>
        </w:tc>
        <w:tc>
          <w:tcPr>
            <w:tcW w:w="0" w:type="auto"/>
          </w:tcPr>
          <w:p w14:paraId="7921EF6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9FAC454" w14:textId="77777777" w:rsidTr="00256504">
        <w:tc>
          <w:tcPr>
            <w:tcW w:w="0" w:type="auto"/>
          </w:tcPr>
          <w:p w14:paraId="22C370DC"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3ECD661D" w14:textId="77777777" w:rsidR="00DD74DC" w:rsidRPr="004B341B" w:rsidRDefault="00DD74DC" w:rsidP="00DD74DC">
            <w:pPr>
              <w:jc w:val="both"/>
              <w:rPr>
                <w:sz w:val="22"/>
                <w:szCs w:val="22"/>
                <w:lang w:eastAsia="en-US"/>
              </w:rPr>
            </w:pPr>
            <w:r w:rsidRPr="004B341B">
              <w:rPr>
                <w:sz w:val="22"/>
                <w:szCs w:val="22"/>
                <w:lang w:eastAsia="en-US"/>
              </w:rPr>
              <w:t>Permitir a criação de novos campos complementares nos cadastros padrões do sistema, sendo estes nos formatos área de texto, CNPJ, CPF, data, data e hora, e-mail, hora, lista de seleção, múltipla seleção, numérico, telefone e texto, com a indicação do rótulo, texto de ajuda, validade inicial e final do campo.</w:t>
            </w:r>
          </w:p>
        </w:tc>
        <w:tc>
          <w:tcPr>
            <w:tcW w:w="0" w:type="auto"/>
          </w:tcPr>
          <w:p w14:paraId="68D3373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BEEB09" w14:textId="77777777" w:rsidTr="00256504">
        <w:tc>
          <w:tcPr>
            <w:tcW w:w="0" w:type="auto"/>
          </w:tcPr>
          <w:p w14:paraId="744A8196"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695A44BC" w14:textId="77777777" w:rsidR="00DD74DC" w:rsidRPr="004B341B" w:rsidRDefault="00DD74DC" w:rsidP="00DD74DC">
            <w:pPr>
              <w:jc w:val="both"/>
              <w:rPr>
                <w:sz w:val="22"/>
                <w:szCs w:val="22"/>
                <w:lang w:eastAsia="en-US"/>
              </w:rPr>
            </w:pPr>
            <w:r w:rsidRPr="004B341B">
              <w:rPr>
                <w:sz w:val="22"/>
                <w:szCs w:val="22"/>
                <w:lang w:eastAsia="en-US"/>
              </w:rPr>
              <w:t>Possuir Aplicativo APP com acesso a mesma base dados e as seguintes</w:t>
            </w:r>
          </w:p>
        </w:tc>
        <w:tc>
          <w:tcPr>
            <w:tcW w:w="0" w:type="auto"/>
          </w:tcPr>
          <w:p w14:paraId="470BDA35"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31AAD771" w14:textId="77777777" w:rsidTr="00256504">
        <w:tc>
          <w:tcPr>
            <w:tcW w:w="0" w:type="auto"/>
          </w:tcPr>
          <w:p w14:paraId="334B928F"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75424D11" w14:textId="77777777" w:rsidR="00DD74DC" w:rsidRPr="004B341B" w:rsidRDefault="00DD74DC" w:rsidP="00DD74DC">
            <w:pPr>
              <w:jc w:val="both"/>
              <w:rPr>
                <w:sz w:val="22"/>
                <w:szCs w:val="22"/>
                <w:lang w:eastAsia="en-US"/>
              </w:rPr>
            </w:pPr>
            <w:r w:rsidRPr="004B341B">
              <w:rPr>
                <w:sz w:val="22"/>
                <w:szCs w:val="22"/>
                <w:lang w:eastAsia="en-US"/>
              </w:rPr>
              <w:t>Permite o download e instalação do aplicativo diretamente das lojas oficiais de aplicativos compatíveis com o dispositivo móvel.</w:t>
            </w:r>
          </w:p>
        </w:tc>
        <w:tc>
          <w:tcPr>
            <w:tcW w:w="0" w:type="auto"/>
          </w:tcPr>
          <w:p w14:paraId="0B936C3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438C99D" w14:textId="77777777" w:rsidTr="00256504">
        <w:tc>
          <w:tcPr>
            <w:tcW w:w="0" w:type="auto"/>
          </w:tcPr>
          <w:p w14:paraId="0217C7A5" w14:textId="77777777" w:rsidR="00DD74DC" w:rsidRPr="004B341B" w:rsidRDefault="00DD74DC" w:rsidP="00DD74DC">
            <w:pPr>
              <w:jc w:val="both"/>
              <w:rPr>
                <w:sz w:val="22"/>
                <w:szCs w:val="22"/>
                <w:lang w:eastAsia="en-US"/>
              </w:rPr>
            </w:pPr>
            <w:r w:rsidRPr="004B341B">
              <w:rPr>
                <w:sz w:val="22"/>
                <w:szCs w:val="22"/>
                <w:lang w:eastAsia="en-US"/>
              </w:rPr>
              <w:t>b.</w:t>
            </w:r>
          </w:p>
        </w:tc>
        <w:tc>
          <w:tcPr>
            <w:tcW w:w="0" w:type="auto"/>
          </w:tcPr>
          <w:p w14:paraId="6552C441" w14:textId="77777777" w:rsidR="00DD74DC" w:rsidRPr="004B341B" w:rsidRDefault="00DD74DC" w:rsidP="00DD74DC">
            <w:pPr>
              <w:jc w:val="both"/>
              <w:rPr>
                <w:sz w:val="22"/>
                <w:szCs w:val="22"/>
                <w:lang w:eastAsia="en-US"/>
              </w:rPr>
            </w:pPr>
            <w:r w:rsidRPr="004B341B">
              <w:rPr>
                <w:sz w:val="22"/>
                <w:szCs w:val="22"/>
                <w:lang w:eastAsia="en-US"/>
              </w:rPr>
              <w:t>Permite funcionamento em dispositivos móveis com sistema operacional Android.</w:t>
            </w:r>
          </w:p>
        </w:tc>
        <w:tc>
          <w:tcPr>
            <w:tcW w:w="0" w:type="auto"/>
          </w:tcPr>
          <w:p w14:paraId="333FDE1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05E4D8" w14:textId="77777777" w:rsidTr="00256504">
        <w:tc>
          <w:tcPr>
            <w:tcW w:w="0" w:type="auto"/>
          </w:tcPr>
          <w:p w14:paraId="019B6607" w14:textId="77777777" w:rsidR="00DD74DC" w:rsidRPr="004B341B" w:rsidRDefault="00DD74DC" w:rsidP="00DD74DC">
            <w:pPr>
              <w:jc w:val="both"/>
              <w:rPr>
                <w:sz w:val="22"/>
                <w:szCs w:val="22"/>
                <w:lang w:eastAsia="en-US"/>
              </w:rPr>
            </w:pPr>
            <w:r w:rsidRPr="004B341B">
              <w:rPr>
                <w:sz w:val="22"/>
                <w:szCs w:val="22"/>
                <w:lang w:eastAsia="en-US"/>
              </w:rPr>
              <w:t>c.</w:t>
            </w:r>
          </w:p>
        </w:tc>
        <w:tc>
          <w:tcPr>
            <w:tcW w:w="0" w:type="auto"/>
          </w:tcPr>
          <w:p w14:paraId="41A5D3CA" w14:textId="77777777" w:rsidR="00DD74DC" w:rsidRPr="004B341B" w:rsidRDefault="00DD74DC" w:rsidP="00DD74DC">
            <w:pPr>
              <w:jc w:val="both"/>
              <w:rPr>
                <w:sz w:val="22"/>
                <w:szCs w:val="22"/>
                <w:lang w:eastAsia="en-US"/>
              </w:rPr>
            </w:pPr>
            <w:r w:rsidRPr="004B341B">
              <w:rPr>
                <w:sz w:val="22"/>
                <w:szCs w:val="22"/>
                <w:lang w:eastAsia="en-US"/>
              </w:rPr>
              <w:t>Utiliza as mesmas credenciais de acesso do Sistema de Gestão de Frotas de Veículos e Máquinas.</w:t>
            </w:r>
          </w:p>
        </w:tc>
        <w:tc>
          <w:tcPr>
            <w:tcW w:w="0" w:type="auto"/>
          </w:tcPr>
          <w:p w14:paraId="11BABD8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5FBA15" w14:textId="77777777" w:rsidTr="00256504">
        <w:tc>
          <w:tcPr>
            <w:tcW w:w="0" w:type="auto"/>
          </w:tcPr>
          <w:p w14:paraId="31291586" w14:textId="77777777" w:rsidR="00DD74DC" w:rsidRPr="004B341B" w:rsidRDefault="00DD74DC" w:rsidP="00DD74DC">
            <w:pPr>
              <w:jc w:val="both"/>
              <w:rPr>
                <w:sz w:val="22"/>
                <w:szCs w:val="22"/>
                <w:lang w:eastAsia="en-US"/>
              </w:rPr>
            </w:pPr>
            <w:r w:rsidRPr="004B341B">
              <w:rPr>
                <w:sz w:val="22"/>
                <w:szCs w:val="22"/>
                <w:lang w:eastAsia="en-US"/>
              </w:rPr>
              <w:t>d.</w:t>
            </w:r>
          </w:p>
        </w:tc>
        <w:tc>
          <w:tcPr>
            <w:tcW w:w="0" w:type="auto"/>
          </w:tcPr>
          <w:p w14:paraId="102B9478" w14:textId="77777777" w:rsidR="00DD74DC" w:rsidRPr="004B341B" w:rsidRDefault="00DD74DC" w:rsidP="00DD74DC">
            <w:pPr>
              <w:jc w:val="both"/>
              <w:rPr>
                <w:sz w:val="22"/>
                <w:szCs w:val="22"/>
                <w:lang w:eastAsia="en-US"/>
              </w:rPr>
            </w:pPr>
            <w:r w:rsidRPr="004B341B">
              <w:rPr>
                <w:sz w:val="22"/>
                <w:szCs w:val="22"/>
                <w:lang w:eastAsia="en-US"/>
              </w:rPr>
              <w:t>Possui opção para manter o usuário autenticado no dispositivo móvel.</w:t>
            </w:r>
          </w:p>
        </w:tc>
        <w:tc>
          <w:tcPr>
            <w:tcW w:w="0" w:type="auto"/>
          </w:tcPr>
          <w:p w14:paraId="72EB6A7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F6EF6A1" w14:textId="77777777" w:rsidTr="00256504">
        <w:tc>
          <w:tcPr>
            <w:tcW w:w="0" w:type="auto"/>
          </w:tcPr>
          <w:p w14:paraId="0F729EA9" w14:textId="77777777" w:rsidR="00DD74DC" w:rsidRPr="004B341B" w:rsidRDefault="00DD74DC" w:rsidP="00DD74DC">
            <w:pPr>
              <w:jc w:val="both"/>
              <w:rPr>
                <w:sz w:val="22"/>
                <w:szCs w:val="22"/>
                <w:lang w:eastAsia="en-US"/>
              </w:rPr>
            </w:pPr>
            <w:r w:rsidRPr="004B341B">
              <w:rPr>
                <w:sz w:val="22"/>
                <w:szCs w:val="22"/>
                <w:lang w:eastAsia="en-US"/>
              </w:rPr>
              <w:t>e.</w:t>
            </w:r>
          </w:p>
        </w:tc>
        <w:tc>
          <w:tcPr>
            <w:tcW w:w="0" w:type="auto"/>
          </w:tcPr>
          <w:p w14:paraId="3B3D6381" w14:textId="77777777" w:rsidR="00DD74DC" w:rsidRPr="004B341B" w:rsidRDefault="00DD74DC" w:rsidP="00DD74DC">
            <w:pPr>
              <w:jc w:val="both"/>
              <w:rPr>
                <w:sz w:val="22"/>
                <w:szCs w:val="22"/>
                <w:lang w:eastAsia="en-US"/>
              </w:rPr>
            </w:pPr>
            <w:r w:rsidRPr="004B341B">
              <w:rPr>
                <w:sz w:val="22"/>
                <w:szCs w:val="22"/>
                <w:lang w:eastAsia="en-US"/>
              </w:rPr>
              <w:t>Permite que usuários autorizados realizem checklists de veículos e máquinas vinculados a diferentes entidades, conforme suas permissões de acesso.</w:t>
            </w:r>
          </w:p>
        </w:tc>
        <w:tc>
          <w:tcPr>
            <w:tcW w:w="0" w:type="auto"/>
          </w:tcPr>
          <w:p w14:paraId="3D1F28D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64770C1" w14:textId="77777777" w:rsidTr="00256504">
        <w:tc>
          <w:tcPr>
            <w:tcW w:w="0" w:type="auto"/>
          </w:tcPr>
          <w:p w14:paraId="0EF86A9D" w14:textId="77777777" w:rsidR="00DD74DC" w:rsidRPr="004B341B" w:rsidRDefault="00DD74DC" w:rsidP="00DD74DC">
            <w:pPr>
              <w:jc w:val="both"/>
              <w:rPr>
                <w:sz w:val="22"/>
                <w:szCs w:val="22"/>
                <w:lang w:eastAsia="en-US"/>
              </w:rPr>
            </w:pPr>
            <w:r w:rsidRPr="004B341B">
              <w:rPr>
                <w:sz w:val="22"/>
                <w:szCs w:val="22"/>
                <w:lang w:eastAsia="en-US"/>
              </w:rPr>
              <w:t>f.</w:t>
            </w:r>
          </w:p>
        </w:tc>
        <w:tc>
          <w:tcPr>
            <w:tcW w:w="0" w:type="auto"/>
          </w:tcPr>
          <w:p w14:paraId="6B1EC0B4" w14:textId="77777777" w:rsidR="00DD74DC" w:rsidRPr="004B341B" w:rsidRDefault="00DD74DC" w:rsidP="00DD74DC">
            <w:pPr>
              <w:jc w:val="both"/>
              <w:rPr>
                <w:sz w:val="22"/>
                <w:szCs w:val="22"/>
                <w:lang w:eastAsia="en-US"/>
              </w:rPr>
            </w:pPr>
            <w:r w:rsidRPr="004B341B">
              <w:rPr>
                <w:sz w:val="22"/>
                <w:szCs w:val="22"/>
                <w:lang w:eastAsia="en-US"/>
              </w:rPr>
              <w:t>Restringe o registro de checklists aos veículos e máquinas pertencentes à entidade selecionada pelo usuário no momento da operação.</w:t>
            </w:r>
          </w:p>
        </w:tc>
        <w:tc>
          <w:tcPr>
            <w:tcW w:w="0" w:type="auto"/>
          </w:tcPr>
          <w:p w14:paraId="15D3B80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5656C35" w14:textId="77777777" w:rsidTr="00256504">
        <w:tc>
          <w:tcPr>
            <w:tcW w:w="0" w:type="auto"/>
          </w:tcPr>
          <w:p w14:paraId="2DBD8D42" w14:textId="77777777" w:rsidR="00DD74DC" w:rsidRPr="004B341B" w:rsidRDefault="00DD74DC" w:rsidP="00DD74DC">
            <w:pPr>
              <w:jc w:val="both"/>
              <w:rPr>
                <w:sz w:val="22"/>
                <w:szCs w:val="22"/>
                <w:lang w:eastAsia="en-US"/>
              </w:rPr>
            </w:pPr>
            <w:r w:rsidRPr="004B341B">
              <w:rPr>
                <w:sz w:val="22"/>
                <w:szCs w:val="22"/>
                <w:lang w:eastAsia="en-US"/>
              </w:rPr>
              <w:t>g.</w:t>
            </w:r>
          </w:p>
        </w:tc>
        <w:tc>
          <w:tcPr>
            <w:tcW w:w="0" w:type="auto"/>
          </w:tcPr>
          <w:p w14:paraId="5BE0DB3E" w14:textId="77777777" w:rsidR="00DD74DC" w:rsidRPr="004B341B" w:rsidRDefault="00DD74DC" w:rsidP="00DD74DC">
            <w:pPr>
              <w:jc w:val="both"/>
              <w:rPr>
                <w:sz w:val="22"/>
                <w:szCs w:val="22"/>
                <w:lang w:eastAsia="en-US"/>
              </w:rPr>
            </w:pPr>
            <w:r w:rsidRPr="004B341B">
              <w:rPr>
                <w:sz w:val="22"/>
                <w:szCs w:val="22"/>
                <w:lang w:eastAsia="en-US"/>
              </w:rPr>
              <w:t>Permite sincronização online dos dados com o Sistema de Gestão de Frotas.</w:t>
            </w:r>
          </w:p>
        </w:tc>
        <w:tc>
          <w:tcPr>
            <w:tcW w:w="0" w:type="auto"/>
          </w:tcPr>
          <w:p w14:paraId="5C47B13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615B9F7" w14:textId="77777777" w:rsidTr="00256504">
        <w:tc>
          <w:tcPr>
            <w:tcW w:w="0" w:type="auto"/>
          </w:tcPr>
          <w:p w14:paraId="5EF50B10" w14:textId="77777777" w:rsidR="00DD74DC" w:rsidRPr="004B341B" w:rsidRDefault="00DD74DC" w:rsidP="00DD74DC">
            <w:pPr>
              <w:jc w:val="both"/>
              <w:rPr>
                <w:sz w:val="22"/>
                <w:szCs w:val="22"/>
                <w:lang w:eastAsia="en-US"/>
              </w:rPr>
            </w:pPr>
            <w:r w:rsidRPr="004B341B">
              <w:rPr>
                <w:sz w:val="22"/>
                <w:szCs w:val="22"/>
                <w:lang w:eastAsia="en-US"/>
              </w:rPr>
              <w:t>h.</w:t>
            </w:r>
          </w:p>
        </w:tc>
        <w:tc>
          <w:tcPr>
            <w:tcW w:w="0" w:type="auto"/>
          </w:tcPr>
          <w:p w14:paraId="79B64E88" w14:textId="77777777" w:rsidR="00DD74DC" w:rsidRPr="004B341B" w:rsidRDefault="00DD74DC" w:rsidP="00DD74DC">
            <w:pPr>
              <w:jc w:val="both"/>
              <w:rPr>
                <w:sz w:val="22"/>
                <w:szCs w:val="22"/>
                <w:lang w:eastAsia="en-US"/>
              </w:rPr>
            </w:pPr>
            <w:r w:rsidRPr="004B341B">
              <w:rPr>
                <w:sz w:val="22"/>
                <w:szCs w:val="22"/>
                <w:lang w:eastAsia="en-US"/>
              </w:rPr>
              <w:t xml:space="preserve">Permite a visualização do último registro de quilometragem ou </w:t>
            </w:r>
            <w:proofErr w:type="spellStart"/>
            <w:r w:rsidRPr="004B341B">
              <w:rPr>
                <w:sz w:val="22"/>
                <w:szCs w:val="22"/>
                <w:lang w:eastAsia="en-US"/>
              </w:rPr>
              <w:t>horímetro</w:t>
            </w:r>
            <w:proofErr w:type="spellEnd"/>
            <w:r w:rsidRPr="004B341B">
              <w:rPr>
                <w:sz w:val="22"/>
                <w:szCs w:val="22"/>
                <w:lang w:eastAsia="en-US"/>
              </w:rPr>
              <w:t xml:space="preserve"> do veículo ou máquina.</w:t>
            </w:r>
          </w:p>
        </w:tc>
        <w:tc>
          <w:tcPr>
            <w:tcW w:w="0" w:type="auto"/>
          </w:tcPr>
          <w:p w14:paraId="61EFC2E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CBAA60A" w14:textId="77777777" w:rsidTr="00256504">
        <w:tc>
          <w:tcPr>
            <w:tcW w:w="0" w:type="auto"/>
          </w:tcPr>
          <w:p w14:paraId="4A8C1797" w14:textId="77777777" w:rsidR="00DD74DC" w:rsidRPr="004B341B" w:rsidRDefault="00DD74DC" w:rsidP="00DD74DC">
            <w:pPr>
              <w:jc w:val="both"/>
              <w:rPr>
                <w:sz w:val="22"/>
                <w:szCs w:val="22"/>
                <w:lang w:eastAsia="en-US"/>
              </w:rPr>
            </w:pPr>
            <w:r w:rsidRPr="004B341B">
              <w:rPr>
                <w:sz w:val="22"/>
                <w:szCs w:val="22"/>
                <w:lang w:eastAsia="en-US"/>
              </w:rPr>
              <w:t>i.</w:t>
            </w:r>
          </w:p>
        </w:tc>
        <w:tc>
          <w:tcPr>
            <w:tcW w:w="0" w:type="auto"/>
          </w:tcPr>
          <w:p w14:paraId="7B71D40B" w14:textId="77777777" w:rsidR="00DD74DC" w:rsidRPr="004B341B" w:rsidRDefault="00DD74DC" w:rsidP="00DD74DC">
            <w:pPr>
              <w:jc w:val="both"/>
              <w:rPr>
                <w:sz w:val="22"/>
                <w:szCs w:val="22"/>
                <w:lang w:eastAsia="en-US"/>
              </w:rPr>
            </w:pPr>
            <w:r w:rsidRPr="004B341B">
              <w:rPr>
                <w:sz w:val="22"/>
                <w:szCs w:val="22"/>
                <w:lang w:eastAsia="en-US"/>
              </w:rPr>
              <w:t xml:space="preserve">Permite o registro da quilometragem ou </w:t>
            </w:r>
            <w:proofErr w:type="spellStart"/>
            <w:r w:rsidRPr="004B341B">
              <w:rPr>
                <w:sz w:val="22"/>
                <w:szCs w:val="22"/>
                <w:lang w:eastAsia="en-US"/>
              </w:rPr>
              <w:t>horímetro</w:t>
            </w:r>
            <w:proofErr w:type="spellEnd"/>
            <w:r w:rsidRPr="004B341B">
              <w:rPr>
                <w:sz w:val="22"/>
                <w:szCs w:val="22"/>
                <w:lang w:eastAsia="en-US"/>
              </w:rPr>
              <w:t xml:space="preserve"> atual do veículo ou máquina.</w:t>
            </w:r>
          </w:p>
        </w:tc>
        <w:tc>
          <w:tcPr>
            <w:tcW w:w="0" w:type="auto"/>
          </w:tcPr>
          <w:p w14:paraId="58E0A22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143033C" w14:textId="77777777" w:rsidTr="00256504">
        <w:tc>
          <w:tcPr>
            <w:tcW w:w="0" w:type="auto"/>
          </w:tcPr>
          <w:p w14:paraId="5F80939D" w14:textId="77777777" w:rsidR="00DD74DC" w:rsidRPr="004B341B" w:rsidRDefault="00DD74DC" w:rsidP="00DD74DC">
            <w:pPr>
              <w:jc w:val="both"/>
              <w:rPr>
                <w:sz w:val="22"/>
                <w:szCs w:val="22"/>
                <w:lang w:eastAsia="en-US"/>
              </w:rPr>
            </w:pPr>
            <w:r w:rsidRPr="004B341B">
              <w:rPr>
                <w:sz w:val="22"/>
                <w:szCs w:val="22"/>
                <w:lang w:eastAsia="en-US"/>
              </w:rPr>
              <w:t>j.</w:t>
            </w:r>
          </w:p>
        </w:tc>
        <w:tc>
          <w:tcPr>
            <w:tcW w:w="0" w:type="auto"/>
          </w:tcPr>
          <w:p w14:paraId="62ABE0E6" w14:textId="77777777" w:rsidR="00DD74DC" w:rsidRPr="004B341B" w:rsidRDefault="00DD74DC" w:rsidP="00DD74DC">
            <w:pPr>
              <w:jc w:val="both"/>
              <w:rPr>
                <w:sz w:val="22"/>
                <w:szCs w:val="22"/>
                <w:lang w:eastAsia="en-US"/>
              </w:rPr>
            </w:pPr>
            <w:r w:rsidRPr="004B341B">
              <w:rPr>
                <w:sz w:val="22"/>
                <w:szCs w:val="22"/>
                <w:lang w:eastAsia="en-US"/>
              </w:rPr>
              <w:t>Permite a execução de checklist previamente configurado pelo gestor responsável da entidade.</w:t>
            </w:r>
          </w:p>
        </w:tc>
        <w:tc>
          <w:tcPr>
            <w:tcW w:w="0" w:type="auto"/>
          </w:tcPr>
          <w:p w14:paraId="76DFC2D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277B618" w14:textId="77777777" w:rsidTr="00256504">
        <w:tc>
          <w:tcPr>
            <w:tcW w:w="0" w:type="auto"/>
          </w:tcPr>
          <w:p w14:paraId="02DFC6C7" w14:textId="77777777" w:rsidR="00DD74DC" w:rsidRPr="004B341B" w:rsidRDefault="00DD74DC" w:rsidP="00DD74DC">
            <w:pPr>
              <w:jc w:val="both"/>
              <w:rPr>
                <w:sz w:val="22"/>
                <w:szCs w:val="22"/>
                <w:lang w:eastAsia="en-US"/>
              </w:rPr>
            </w:pPr>
            <w:r w:rsidRPr="004B341B">
              <w:rPr>
                <w:sz w:val="22"/>
                <w:szCs w:val="22"/>
                <w:lang w:eastAsia="en-US"/>
              </w:rPr>
              <w:t>k.</w:t>
            </w:r>
          </w:p>
        </w:tc>
        <w:tc>
          <w:tcPr>
            <w:tcW w:w="0" w:type="auto"/>
          </w:tcPr>
          <w:p w14:paraId="5DD979B0" w14:textId="77777777" w:rsidR="00DD74DC" w:rsidRPr="004B341B" w:rsidRDefault="00DD74DC" w:rsidP="00DD74DC">
            <w:pPr>
              <w:jc w:val="both"/>
              <w:rPr>
                <w:sz w:val="22"/>
                <w:szCs w:val="22"/>
                <w:lang w:eastAsia="en-US"/>
              </w:rPr>
            </w:pPr>
            <w:r w:rsidRPr="004B341B">
              <w:rPr>
                <w:sz w:val="22"/>
                <w:szCs w:val="22"/>
                <w:lang w:eastAsia="en-US"/>
              </w:rPr>
              <w:t>Permite registrar descrição complementar para os itens marcados com Anormalidade.</w:t>
            </w:r>
          </w:p>
        </w:tc>
        <w:tc>
          <w:tcPr>
            <w:tcW w:w="0" w:type="auto"/>
          </w:tcPr>
          <w:p w14:paraId="7B1E3F8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DEB466F" w14:textId="77777777" w:rsidTr="00256504">
        <w:tc>
          <w:tcPr>
            <w:tcW w:w="0" w:type="auto"/>
          </w:tcPr>
          <w:p w14:paraId="55919C65" w14:textId="77777777" w:rsidR="00DD74DC" w:rsidRPr="004B341B" w:rsidRDefault="00DD74DC" w:rsidP="00DD74DC">
            <w:pPr>
              <w:jc w:val="both"/>
              <w:rPr>
                <w:sz w:val="22"/>
                <w:szCs w:val="22"/>
                <w:lang w:eastAsia="en-US"/>
              </w:rPr>
            </w:pPr>
            <w:r w:rsidRPr="004B341B">
              <w:rPr>
                <w:sz w:val="22"/>
                <w:szCs w:val="22"/>
                <w:lang w:eastAsia="en-US"/>
              </w:rPr>
              <w:t>l.</w:t>
            </w:r>
          </w:p>
        </w:tc>
        <w:tc>
          <w:tcPr>
            <w:tcW w:w="0" w:type="auto"/>
          </w:tcPr>
          <w:p w14:paraId="4E29BB30" w14:textId="77777777" w:rsidR="00DD74DC" w:rsidRPr="004B341B" w:rsidRDefault="00DD74DC" w:rsidP="00DD74DC">
            <w:pPr>
              <w:jc w:val="both"/>
              <w:rPr>
                <w:sz w:val="22"/>
                <w:szCs w:val="22"/>
                <w:lang w:eastAsia="en-US"/>
              </w:rPr>
            </w:pPr>
            <w:r w:rsidRPr="004B341B">
              <w:rPr>
                <w:sz w:val="22"/>
                <w:szCs w:val="22"/>
                <w:lang w:eastAsia="en-US"/>
              </w:rPr>
              <w:t>Permite anexar múltiplas fotografias a uma mesma Anormalidade.</w:t>
            </w:r>
          </w:p>
        </w:tc>
        <w:tc>
          <w:tcPr>
            <w:tcW w:w="0" w:type="auto"/>
          </w:tcPr>
          <w:p w14:paraId="31FEFAE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A9E3FC" w14:textId="77777777" w:rsidTr="00256504">
        <w:tc>
          <w:tcPr>
            <w:tcW w:w="0" w:type="auto"/>
          </w:tcPr>
          <w:p w14:paraId="65F9C8BE" w14:textId="77777777" w:rsidR="00DD74DC" w:rsidRPr="004B341B" w:rsidRDefault="00DD74DC" w:rsidP="00DD74DC">
            <w:pPr>
              <w:jc w:val="both"/>
              <w:rPr>
                <w:sz w:val="22"/>
                <w:szCs w:val="22"/>
                <w:lang w:eastAsia="en-US"/>
              </w:rPr>
            </w:pPr>
            <w:r w:rsidRPr="004B341B">
              <w:rPr>
                <w:sz w:val="22"/>
                <w:szCs w:val="22"/>
                <w:lang w:eastAsia="en-US"/>
              </w:rPr>
              <w:t>m.</w:t>
            </w:r>
          </w:p>
        </w:tc>
        <w:tc>
          <w:tcPr>
            <w:tcW w:w="0" w:type="auto"/>
          </w:tcPr>
          <w:p w14:paraId="3A97189C" w14:textId="77777777" w:rsidR="00DD74DC" w:rsidRPr="004B341B" w:rsidRDefault="00DD74DC" w:rsidP="00DD74DC">
            <w:pPr>
              <w:jc w:val="both"/>
              <w:rPr>
                <w:sz w:val="22"/>
                <w:szCs w:val="22"/>
                <w:lang w:eastAsia="en-US"/>
              </w:rPr>
            </w:pPr>
            <w:r w:rsidRPr="004B341B">
              <w:rPr>
                <w:sz w:val="22"/>
                <w:szCs w:val="22"/>
                <w:lang w:eastAsia="en-US"/>
              </w:rPr>
              <w:t>Permite registrar observações complementares em texto livre para cada Anormalidade identificada.</w:t>
            </w:r>
          </w:p>
        </w:tc>
        <w:tc>
          <w:tcPr>
            <w:tcW w:w="0" w:type="auto"/>
          </w:tcPr>
          <w:p w14:paraId="5197EE9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0641538" w14:textId="77777777" w:rsidTr="00256504">
        <w:tc>
          <w:tcPr>
            <w:tcW w:w="0" w:type="auto"/>
          </w:tcPr>
          <w:p w14:paraId="2C9C2A6B" w14:textId="77777777" w:rsidR="00DD74DC" w:rsidRPr="004B341B" w:rsidRDefault="00DD74DC" w:rsidP="00DD74DC">
            <w:pPr>
              <w:jc w:val="both"/>
              <w:rPr>
                <w:sz w:val="22"/>
                <w:szCs w:val="22"/>
                <w:lang w:eastAsia="en-US"/>
              </w:rPr>
            </w:pPr>
            <w:r w:rsidRPr="004B341B">
              <w:rPr>
                <w:sz w:val="22"/>
                <w:szCs w:val="22"/>
                <w:lang w:eastAsia="en-US"/>
              </w:rPr>
              <w:t>n.</w:t>
            </w:r>
          </w:p>
        </w:tc>
        <w:tc>
          <w:tcPr>
            <w:tcW w:w="0" w:type="auto"/>
          </w:tcPr>
          <w:p w14:paraId="7E14059D" w14:textId="77777777" w:rsidR="00DD74DC" w:rsidRPr="004B341B" w:rsidRDefault="00DD74DC" w:rsidP="00DD74DC">
            <w:pPr>
              <w:jc w:val="both"/>
              <w:rPr>
                <w:sz w:val="22"/>
                <w:szCs w:val="22"/>
                <w:lang w:eastAsia="en-US"/>
              </w:rPr>
            </w:pPr>
            <w:r w:rsidRPr="004B341B">
              <w:rPr>
                <w:sz w:val="22"/>
                <w:szCs w:val="22"/>
                <w:lang w:eastAsia="en-US"/>
              </w:rPr>
              <w:t>Impede a conclusão do checklist enquanto existirem itens sem avaliação de situação.</w:t>
            </w:r>
          </w:p>
        </w:tc>
        <w:tc>
          <w:tcPr>
            <w:tcW w:w="0" w:type="auto"/>
          </w:tcPr>
          <w:p w14:paraId="6128417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42CB528" w14:textId="77777777" w:rsidTr="00256504">
        <w:tc>
          <w:tcPr>
            <w:tcW w:w="0" w:type="auto"/>
          </w:tcPr>
          <w:p w14:paraId="7A8EFEE0" w14:textId="77777777" w:rsidR="00DD74DC" w:rsidRPr="004B341B" w:rsidRDefault="00DD74DC" w:rsidP="00DD74DC">
            <w:pPr>
              <w:jc w:val="both"/>
              <w:rPr>
                <w:sz w:val="22"/>
                <w:szCs w:val="22"/>
                <w:lang w:eastAsia="en-US"/>
              </w:rPr>
            </w:pPr>
            <w:r w:rsidRPr="004B341B">
              <w:rPr>
                <w:sz w:val="22"/>
                <w:szCs w:val="22"/>
                <w:lang w:eastAsia="en-US"/>
              </w:rPr>
              <w:t>o.</w:t>
            </w:r>
          </w:p>
        </w:tc>
        <w:tc>
          <w:tcPr>
            <w:tcW w:w="0" w:type="auto"/>
          </w:tcPr>
          <w:p w14:paraId="5AD4C90A" w14:textId="77777777" w:rsidR="00DD74DC" w:rsidRPr="004B341B" w:rsidRDefault="00DD74DC" w:rsidP="00DD74DC">
            <w:pPr>
              <w:jc w:val="both"/>
              <w:rPr>
                <w:sz w:val="22"/>
                <w:szCs w:val="22"/>
                <w:lang w:eastAsia="en-US"/>
              </w:rPr>
            </w:pPr>
            <w:r w:rsidRPr="004B341B">
              <w:rPr>
                <w:sz w:val="22"/>
                <w:szCs w:val="22"/>
                <w:lang w:eastAsia="en-US"/>
              </w:rPr>
              <w:t>Registra automaticamente a data e o horário da realização do checklist, sem permitir alteração pelo usuário.</w:t>
            </w:r>
          </w:p>
        </w:tc>
        <w:tc>
          <w:tcPr>
            <w:tcW w:w="0" w:type="auto"/>
          </w:tcPr>
          <w:p w14:paraId="3031739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A9E4467" w14:textId="77777777" w:rsidTr="00256504">
        <w:tc>
          <w:tcPr>
            <w:tcW w:w="0" w:type="auto"/>
          </w:tcPr>
          <w:p w14:paraId="722EB40B" w14:textId="77777777" w:rsidR="00DD74DC" w:rsidRPr="004B341B" w:rsidRDefault="00DD74DC" w:rsidP="00DD74DC">
            <w:pPr>
              <w:jc w:val="both"/>
              <w:rPr>
                <w:sz w:val="22"/>
                <w:szCs w:val="22"/>
                <w:lang w:eastAsia="en-US"/>
              </w:rPr>
            </w:pPr>
            <w:r w:rsidRPr="004B341B">
              <w:rPr>
                <w:sz w:val="22"/>
                <w:szCs w:val="22"/>
                <w:lang w:eastAsia="en-US"/>
              </w:rPr>
              <w:t>p.</w:t>
            </w:r>
          </w:p>
        </w:tc>
        <w:tc>
          <w:tcPr>
            <w:tcW w:w="0" w:type="auto"/>
          </w:tcPr>
          <w:p w14:paraId="04BDF539" w14:textId="77777777" w:rsidR="00DD74DC" w:rsidRPr="004B341B" w:rsidRDefault="00DD74DC" w:rsidP="00DD74DC">
            <w:pPr>
              <w:jc w:val="both"/>
              <w:rPr>
                <w:sz w:val="22"/>
                <w:szCs w:val="22"/>
                <w:lang w:eastAsia="en-US"/>
              </w:rPr>
            </w:pPr>
            <w:r w:rsidRPr="004B341B">
              <w:rPr>
                <w:sz w:val="22"/>
                <w:szCs w:val="22"/>
                <w:lang w:eastAsia="en-US"/>
              </w:rPr>
              <w:t>Impede a realização de checklist em veículos ou máquinas marcados como inativos no Sistema de Gestão de Frotas.</w:t>
            </w:r>
          </w:p>
        </w:tc>
        <w:tc>
          <w:tcPr>
            <w:tcW w:w="0" w:type="auto"/>
          </w:tcPr>
          <w:p w14:paraId="06753C7D"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04B2F7B7" w14:textId="77777777" w:rsidR="00DD74DC" w:rsidRPr="004B341B" w:rsidRDefault="00DD74DC" w:rsidP="00DD74DC">
      <w:pPr>
        <w:spacing w:after="120"/>
        <w:rPr>
          <w:sz w:val="22"/>
          <w:szCs w:val="22"/>
          <w:lang w:eastAsia="en-US"/>
        </w:rPr>
      </w:pPr>
    </w:p>
    <w:p w14:paraId="60D5E838"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07 – SISTEMA DE PATRIMÔNIO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
        <w:gridCol w:w="7207"/>
        <w:gridCol w:w="1047"/>
      </w:tblGrid>
      <w:tr w:rsidR="00DD74DC" w:rsidRPr="004B341B" w14:paraId="20598C08" w14:textId="77777777" w:rsidTr="00256504">
        <w:tc>
          <w:tcPr>
            <w:tcW w:w="0" w:type="auto"/>
            <w:shd w:val="clear" w:color="auto" w:fill="D3D3D3"/>
            <w:vAlign w:val="center"/>
          </w:tcPr>
          <w:p w14:paraId="093A83CA"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24DE8EE3"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091C5E47"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67B012CB" w14:textId="77777777" w:rsidTr="00256504">
        <w:tc>
          <w:tcPr>
            <w:tcW w:w="0" w:type="auto"/>
          </w:tcPr>
          <w:p w14:paraId="265DD843"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793E5582" w14:textId="77777777" w:rsidR="00DD74DC" w:rsidRPr="004B341B" w:rsidRDefault="00DD74DC" w:rsidP="00DD74DC">
            <w:pPr>
              <w:jc w:val="both"/>
              <w:rPr>
                <w:sz w:val="22"/>
                <w:szCs w:val="22"/>
                <w:lang w:eastAsia="en-US"/>
              </w:rPr>
            </w:pPr>
            <w:r w:rsidRPr="004B341B">
              <w:rPr>
                <w:sz w:val="22"/>
                <w:szCs w:val="22"/>
                <w:lang w:eastAsia="en-US"/>
              </w:rPr>
              <w:t>Permitir o registo das movimentações dos bens patrimoniais, como aquisição, transferência, baixa, reavaliação, depreciação e inventários.</w:t>
            </w:r>
          </w:p>
        </w:tc>
        <w:tc>
          <w:tcPr>
            <w:tcW w:w="0" w:type="auto"/>
          </w:tcPr>
          <w:p w14:paraId="67634DE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61F725B" w14:textId="77777777" w:rsidTr="00256504">
        <w:tc>
          <w:tcPr>
            <w:tcW w:w="0" w:type="auto"/>
          </w:tcPr>
          <w:p w14:paraId="68CDF652"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406F9C4E" w14:textId="77777777" w:rsidR="00DD74DC" w:rsidRPr="004B341B" w:rsidRDefault="00DD74DC" w:rsidP="00DD74DC">
            <w:pPr>
              <w:jc w:val="both"/>
              <w:rPr>
                <w:sz w:val="22"/>
                <w:szCs w:val="22"/>
                <w:lang w:eastAsia="en-US"/>
              </w:rPr>
            </w:pPr>
            <w:r w:rsidRPr="004B341B">
              <w:rPr>
                <w:sz w:val="22"/>
                <w:szCs w:val="22"/>
                <w:lang w:eastAsia="en-US"/>
              </w:rPr>
              <w:t xml:space="preserve">Permitir que o usuário seja </w:t>
            </w:r>
            <w:proofErr w:type="gramStart"/>
            <w:r w:rsidRPr="004B341B">
              <w:rPr>
                <w:sz w:val="22"/>
                <w:szCs w:val="22"/>
                <w:lang w:eastAsia="en-US"/>
              </w:rPr>
              <w:t>mantido no mesmo</w:t>
            </w:r>
            <w:proofErr w:type="gramEnd"/>
            <w:r w:rsidRPr="004B341B">
              <w:rPr>
                <w:sz w:val="22"/>
                <w:szCs w:val="22"/>
                <w:lang w:eastAsia="en-US"/>
              </w:rPr>
              <w:t xml:space="preserve"> exercício ao alternar a entidade logada no sistema.</w:t>
            </w:r>
          </w:p>
        </w:tc>
        <w:tc>
          <w:tcPr>
            <w:tcW w:w="0" w:type="auto"/>
          </w:tcPr>
          <w:p w14:paraId="14CC212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D89B81A" w14:textId="77777777" w:rsidTr="00256504">
        <w:tc>
          <w:tcPr>
            <w:tcW w:w="0" w:type="auto"/>
          </w:tcPr>
          <w:p w14:paraId="2F7313EE"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6CD06980" w14:textId="77777777" w:rsidR="00DD74DC" w:rsidRPr="004B341B" w:rsidRDefault="00DD74DC" w:rsidP="00DD74DC">
            <w:pPr>
              <w:jc w:val="both"/>
              <w:rPr>
                <w:sz w:val="22"/>
                <w:szCs w:val="22"/>
                <w:lang w:eastAsia="en-US"/>
              </w:rPr>
            </w:pPr>
            <w:r w:rsidRPr="004B341B">
              <w:rPr>
                <w:sz w:val="22"/>
                <w:szCs w:val="22"/>
                <w:lang w:eastAsia="en-US"/>
              </w:rPr>
              <w:t>Propiciar a indicação da configuração do organograma do município que será válida para o exercício.</w:t>
            </w:r>
          </w:p>
        </w:tc>
        <w:tc>
          <w:tcPr>
            <w:tcW w:w="0" w:type="auto"/>
          </w:tcPr>
          <w:p w14:paraId="126C3DC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ACBDCC" w14:textId="77777777" w:rsidTr="00256504">
        <w:tc>
          <w:tcPr>
            <w:tcW w:w="0" w:type="auto"/>
          </w:tcPr>
          <w:p w14:paraId="0768B6FC"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5740867C" w14:textId="77777777" w:rsidR="00DD74DC" w:rsidRPr="004B341B" w:rsidRDefault="00DD74DC" w:rsidP="00DD74DC">
            <w:pPr>
              <w:jc w:val="both"/>
              <w:rPr>
                <w:sz w:val="22"/>
                <w:szCs w:val="22"/>
                <w:lang w:eastAsia="en-US"/>
              </w:rPr>
            </w:pPr>
            <w:r w:rsidRPr="004B341B">
              <w:rPr>
                <w:sz w:val="22"/>
                <w:szCs w:val="22"/>
                <w:lang w:eastAsia="en-US"/>
              </w:rPr>
              <w:t xml:space="preserve">Disponibilizar informações dos bens tais como: </w:t>
            </w:r>
            <w:proofErr w:type="gramStart"/>
            <w:r w:rsidRPr="004B341B">
              <w:rPr>
                <w:sz w:val="22"/>
                <w:szCs w:val="22"/>
                <w:lang w:eastAsia="en-US"/>
              </w:rPr>
              <w:t>valores líquido contábil</w:t>
            </w:r>
            <w:proofErr w:type="gramEnd"/>
            <w:r w:rsidRPr="004B341B">
              <w:rPr>
                <w:sz w:val="22"/>
                <w:szCs w:val="22"/>
                <w:lang w:eastAsia="en-US"/>
              </w:rPr>
              <w:t>, total de bens, total de bens ativos, total de bens baixos, pendências operacionais e movimentações de bens no painel da gestão.</w:t>
            </w:r>
          </w:p>
        </w:tc>
        <w:tc>
          <w:tcPr>
            <w:tcW w:w="0" w:type="auto"/>
          </w:tcPr>
          <w:p w14:paraId="617431F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9AD7DF" w14:textId="77777777" w:rsidTr="00256504">
        <w:tc>
          <w:tcPr>
            <w:tcW w:w="0" w:type="auto"/>
          </w:tcPr>
          <w:p w14:paraId="1AFA0D62"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05E02D04" w14:textId="77777777" w:rsidR="00DD74DC" w:rsidRPr="004B341B" w:rsidRDefault="00DD74DC" w:rsidP="00DD74DC">
            <w:pPr>
              <w:jc w:val="both"/>
              <w:rPr>
                <w:sz w:val="22"/>
                <w:szCs w:val="22"/>
                <w:lang w:eastAsia="en-US"/>
              </w:rPr>
            </w:pPr>
            <w:r w:rsidRPr="004B341B">
              <w:rPr>
                <w:sz w:val="22"/>
                <w:szCs w:val="22"/>
                <w:lang w:eastAsia="en-US"/>
              </w:rPr>
              <w:t>Disponibilizar informações dos bens no Portal da Transparência.</w:t>
            </w:r>
          </w:p>
        </w:tc>
        <w:tc>
          <w:tcPr>
            <w:tcW w:w="0" w:type="auto"/>
          </w:tcPr>
          <w:p w14:paraId="042B9FB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43BA91C" w14:textId="77777777" w:rsidTr="00256504">
        <w:tc>
          <w:tcPr>
            <w:tcW w:w="0" w:type="auto"/>
          </w:tcPr>
          <w:p w14:paraId="075835D2"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5E15686B" w14:textId="77777777" w:rsidR="00DD74DC" w:rsidRPr="004B341B" w:rsidRDefault="00DD74DC" w:rsidP="00DD74DC">
            <w:pPr>
              <w:jc w:val="both"/>
              <w:rPr>
                <w:sz w:val="22"/>
                <w:szCs w:val="22"/>
                <w:lang w:eastAsia="en-US"/>
              </w:rPr>
            </w:pPr>
            <w:r w:rsidRPr="004B341B">
              <w:rPr>
                <w:sz w:val="22"/>
                <w:szCs w:val="22"/>
                <w:lang w:eastAsia="en-US"/>
              </w:rPr>
              <w:t>Permitir enviar os anexos dos bens patrimoniais para o Portal da Transparência a serem transparecidos para os cidadãos.</w:t>
            </w:r>
          </w:p>
        </w:tc>
        <w:tc>
          <w:tcPr>
            <w:tcW w:w="0" w:type="auto"/>
          </w:tcPr>
          <w:p w14:paraId="7653B45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6BC6E60" w14:textId="77777777" w:rsidTr="00256504">
        <w:tc>
          <w:tcPr>
            <w:tcW w:w="0" w:type="auto"/>
          </w:tcPr>
          <w:p w14:paraId="7FD34FBD" w14:textId="77777777" w:rsidR="00DD74DC" w:rsidRPr="004B341B" w:rsidRDefault="00DD74DC" w:rsidP="00DD74DC">
            <w:pPr>
              <w:jc w:val="both"/>
              <w:rPr>
                <w:sz w:val="22"/>
                <w:szCs w:val="22"/>
                <w:lang w:eastAsia="en-US"/>
              </w:rPr>
            </w:pPr>
            <w:r w:rsidRPr="004B341B">
              <w:rPr>
                <w:sz w:val="22"/>
                <w:szCs w:val="22"/>
                <w:lang w:eastAsia="en-US"/>
              </w:rPr>
              <w:lastRenderedPageBreak/>
              <w:t>7</w:t>
            </w:r>
          </w:p>
        </w:tc>
        <w:tc>
          <w:tcPr>
            <w:tcW w:w="0" w:type="auto"/>
          </w:tcPr>
          <w:p w14:paraId="68A70B2E" w14:textId="77777777" w:rsidR="00DD74DC" w:rsidRPr="004B341B" w:rsidRDefault="00DD74DC" w:rsidP="00DD74DC">
            <w:pPr>
              <w:jc w:val="both"/>
              <w:rPr>
                <w:sz w:val="22"/>
                <w:szCs w:val="22"/>
                <w:lang w:eastAsia="en-US"/>
              </w:rPr>
            </w:pPr>
            <w:r w:rsidRPr="004B341B">
              <w:rPr>
                <w:sz w:val="22"/>
                <w:szCs w:val="22"/>
                <w:lang w:eastAsia="en-US"/>
              </w:rPr>
              <w:t>Propiciar o controle dos bens por meio de registro de placas.</w:t>
            </w:r>
          </w:p>
        </w:tc>
        <w:tc>
          <w:tcPr>
            <w:tcW w:w="0" w:type="auto"/>
          </w:tcPr>
          <w:p w14:paraId="6B64D7E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ADD9C02" w14:textId="77777777" w:rsidTr="00256504">
        <w:tc>
          <w:tcPr>
            <w:tcW w:w="0" w:type="auto"/>
          </w:tcPr>
          <w:p w14:paraId="55E3133E"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03661E79" w14:textId="77777777" w:rsidR="00DD74DC" w:rsidRPr="004B341B" w:rsidRDefault="00DD74DC" w:rsidP="00DD74DC">
            <w:pPr>
              <w:jc w:val="both"/>
              <w:rPr>
                <w:sz w:val="22"/>
                <w:szCs w:val="22"/>
                <w:lang w:eastAsia="en-US"/>
              </w:rPr>
            </w:pPr>
            <w:r w:rsidRPr="004B341B">
              <w:rPr>
                <w:sz w:val="22"/>
                <w:szCs w:val="22"/>
                <w:lang w:eastAsia="en-US"/>
              </w:rPr>
              <w:t>Propiciar o registro da fórmula de cálculo para diferentes métodos de depreciação, exaustão e amortização, permitindo a classificação em linear, soma de dígitos ou unidades.</w:t>
            </w:r>
          </w:p>
        </w:tc>
        <w:tc>
          <w:tcPr>
            <w:tcW w:w="0" w:type="auto"/>
          </w:tcPr>
          <w:p w14:paraId="7FABBF7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48859A" w14:textId="77777777" w:rsidTr="00256504">
        <w:tc>
          <w:tcPr>
            <w:tcW w:w="0" w:type="auto"/>
          </w:tcPr>
          <w:p w14:paraId="22B70020"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618C87CA" w14:textId="77777777" w:rsidR="00DD74DC" w:rsidRPr="004B341B" w:rsidRDefault="00DD74DC" w:rsidP="00DD74DC">
            <w:pPr>
              <w:jc w:val="both"/>
              <w:rPr>
                <w:sz w:val="22"/>
                <w:szCs w:val="22"/>
                <w:lang w:eastAsia="en-US"/>
              </w:rPr>
            </w:pPr>
            <w:r w:rsidRPr="004B341B">
              <w:rPr>
                <w:sz w:val="22"/>
                <w:szCs w:val="22"/>
                <w:lang w:eastAsia="en-US"/>
              </w:rPr>
              <w:t>Permitir a configuração dos órgãos, unidades orçamentárias e centro de custo da entidade.</w:t>
            </w:r>
          </w:p>
        </w:tc>
        <w:tc>
          <w:tcPr>
            <w:tcW w:w="0" w:type="auto"/>
          </w:tcPr>
          <w:p w14:paraId="67424B1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FBC8392" w14:textId="77777777" w:rsidTr="00256504">
        <w:tc>
          <w:tcPr>
            <w:tcW w:w="0" w:type="auto"/>
          </w:tcPr>
          <w:p w14:paraId="7A3A5EA0"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2C4D1FBB" w14:textId="77777777" w:rsidR="00DD74DC" w:rsidRPr="004B341B" w:rsidRDefault="00DD74DC" w:rsidP="00DD74DC">
            <w:pPr>
              <w:jc w:val="both"/>
              <w:rPr>
                <w:sz w:val="22"/>
                <w:szCs w:val="22"/>
                <w:lang w:eastAsia="en-US"/>
              </w:rPr>
            </w:pPr>
            <w:r w:rsidRPr="004B341B">
              <w:rPr>
                <w:sz w:val="22"/>
                <w:szCs w:val="22"/>
                <w:lang w:eastAsia="en-US"/>
              </w:rPr>
              <w:t>Permitir o registro de grupos de bens, definição do percentual de depreciação anual, valor residual do bem e vida útil do grupo de bens, com controle e consulta através de listagem dinâmica.</w:t>
            </w:r>
          </w:p>
        </w:tc>
        <w:tc>
          <w:tcPr>
            <w:tcW w:w="0" w:type="auto"/>
          </w:tcPr>
          <w:p w14:paraId="25C7094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503B21E" w14:textId="77777777" w:rsidTr="00256504">
        <w:tc>
          <w:tcPr>
            <w:tcW w:w="0" w:type="auto"/>
          </w:tcPr>
          <w:p w14:paraId="5E106582"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36131487" w14:textId="77777777" w:rsidR="00DD74DC" w:rsidRPr="004B341B" w:rsidRDefault="00DD74DC" w:rsidP="00DD74DC">
            <w:pPr>
              <w:jc w:val="both"/>
              <w:rPr>
                <w:sz w:val="22"/>
                <w:szCs w:val="22"/>
                <w:lang w:eastAsia="en-US"/>
              </w:rPr>
            </w:pPr>
            <w:r w:rsidRPr="004B341B">
              <w:rPr>
                <w:sz w:val="22"/>
                <w:szCs w:val="22"/>
                <w:lang w:eastAsia="en-US"/>
              </w:rPr>
              <w:t>Propiciar o cadastro de unidade de medida dos bens da entidade, permitindo informar a abreviatura, grandeza e se possui ou não fracionamento.</w:t>
            </w:r>
          </w:p>
        </w:tc>
        <w:tc>
          <w:tcPr>
            <w:tcW w:w="0" w:type="auto"/>
          </w:tcPr>
          <w:p w14:paraId="150752E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6164DB7" w14:textId="77777777" w:rsidTr="00256504">
        <w:tc>
          <w:tcPr>
            <w:tcW w:w="0" w:type="auto"/>
          </w:tcPr>
          <w:p w14:paraId="09D51912"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4F2F77CB" w14:textId="77777777" w:rsidR="00DD74DC" w:rsidRPr="004B341B" w:rsidRDefault="00DD74DC" w:rsidP="00DD74DC">
            <w:pPr>
              <w:jc w:val="both"/>
              <w:rPr>
                <w:sz w:val="22"/>
                <w:szCs w:val="22"/>
                <w:lang w:eastAsia="en-US"/>
              </w:rPr>
            </w:pPr>
            <w:r w:rsidRPr="004B341B">
              <w:rPr>
                <w:sz w:val="22"/>
                <w:szCs w:val="22"/>
                <w:lang w:eastAsia="en-US"/>
              </w:rPr>
              <w:t>Permitir o cadastro dos tipos de transferências dos bens, informando descrição e classificação, e nos casos de transferência entre responsáveis, organogramas, grupos de bem, localização física entre entidades e espécie do bem.</w:t>
            </w:r>
          </w:p>
        </w:tc>
        <w:tc>
          <w:tcPr>
            <w:tcW w:w="0" w:type="auto"/>
          </w:tcPr>
          <w:p w14:paraId="6B137FA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E99B0E5" w14:textId="77777777" w:rsidTr="00256504">
        <w:tc>
          <w:tcPr>
            <w:tcW w:w="0" w:type="auto"/>
          </w:tcPr>
          <w:p w14:paraId="00B04A1D"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0617EBD8" w14:textId="77777777" w:rsidR="00DD74DC" w:rsidRPr="004B341B" w:rsidRDefault="00DD74DC" w:rsidP="00DD74DC">
            <w:pPr>
              <w:jc w:val="both"/>
              <w:rPr>
                <w:sz w:val="22"/>
                <w:szCs w:val="22"/>
                <w:lang w:eastAsia="en-US"/>
              </w:rPr>
            </w:pPr>
            <w:r w:rsidRPr="004B341B">
              <w:rPr>
                <w:sz w:val="22"/>
                <w:szCs w:val="22"/>
                <w:lang w:eastAsia="en-US"/>
              </w:rPr>
              <w:t>Permitir o cadastro de localizações físicas, possibilitando informar níveis e endereço.</w:t>
            </w:r>
          </w:p>
        </w:tc>
        <w:tc>
          <w:tcPr>
            <w:tcW w:w="0" w:type="auto"/>
          </w:tcPr>
          <w:p w14:paraId="5EBF5E8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0164AB2" w14:textId="77777777" w:rsidTr="00256504">
        <w:tc>
          <w:tcPr>
            <w:tcW w:w="0" w:type="auto"/>
          </w:tcPr>
          <w:p w14:paraId="192431F6"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1C9D6C15" w14:textId="77777777" w:rsidR="00DD74DC" w:rsidRPr="004B341B" w:rsidRDefault="00DD74DC" w:rsidP="00DD74DC">
            <w:pPr>
              <w:jc w:val="both"/>
              <w:rPr>
                <w:sz w:val="22"/>
                <w:szCs w:val="22"/>
                <w:lang w:eastAsia="en-US"/>
              </w:rPr>
            </w:pPr>
            <w:r w:rsidRPr="004B341B">
              <w:rPr>
                <w:sz w:val="22"/>
                <w:szCs w:val="22"/>
                <w:lang w:eastAsia="en-US"/>
              </w:rPr>
              <w:t>Permitir o cadastro de apólice de seguro com a opção de vinculação dos bens e contrato a essa apólice, os contratos devem ser apresentados em uma lista para ser selecionado, buscando de forma automática no sistema contratos da entidade.</w:t>
            </w:r>
          </w:p>
        </w:tc>
        <w:tc>
          <w:tcPr>
            <w:tcW w:w="0" w:type="auto"/>
          </w:tcPr>
          <w:p w14:paraId="5E48209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E0F4FB1" w14:textId="77777777" w:rsidTr="00256504">
        <w:tc>
          <w:tcPr>
            <w:tcW w:w="0" w:type="auto"/>
          </w:tcPr>
          <w:p w14:paraId="423C5758"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1FEFAC27" w14:textId="77777777" w:rsidR="00DD74DC" w:rsidRPr="004B341B" w:rsidRDefault="00DD74DC" w:rsidP="00DD74DC">
            <w:pPr>
              <w:jc w:val="both"/>
              <w:rPr>
                <w:sz w:val="22"/>
                <w:szCs w:val="22"/>
                <w:lang w:eastAsia="en-US"/>
              </w:rPr>
            </w:pPr>
            <w:r w:rsidRPr="004B341B">
              <w:rPr>
                <w:sz w:val="22"/>
                <w:szCs w:val="22"/>
                <w:lang w:eastAsia="en-US"/>
              </w:rPr>
              <w:t>Propiciar o envio, retorno e consulta de bens da manutenção, permitindo o registro da próxima revisão.</w:t>
            </w:r>
          </w:p>
        </w:tc>
        <w:tc>
          <w:tcPr>
            <w:tcW w:w="0" w:type="auto"/>
          </w:tcPr>
          <w:p w14:paraId="48AC1E3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1A1BF78" w14:textId="77777777" w:rsidTr="00256504">
        <w:tc>
          <w:tcPr>
            <w:tcW w:w="0" w:type="auto"/>
          </w:tcPr>
          <w:p w14:paraId="7C70DF83"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113B96DC" w14:textId="77777777" w:rsidR="00DD74DC" w:rsidRPr="004B341B" w:rsidRDefault="00DD74DC" w:rsidP="00DD74DC">
            <w:pPr>
              <w:jc w:val="both"/>
              <w:rPr>
                <w:sz w:val="22"/>
                <w:szCs w:val="22"/>
                <w:lang w:eastAsia="en-US"/>
              </w:rPr>
            </w:pPr>
            <w:r w:rsidRPr="004B341B">
              <w:rPr>
                <w:sz w:val="22"/>
                <w:szCs w:val="22"/>
                <w:lang w:eastAsia="en-US"/>
              </w:rPr>
              <w:t>Possuir relatório de bens enviados para manutenção, contendo minimamente, placa, descrição, data de envio, previsão de entrega e retorno.</w:t>
            </w:r>
          </w:p>
        </w:tc>
        <w:tc>
          <w:tcPr>
            <w:tcW w:w="0" w:type="auto"/>
          </w:tcPr>
          <w:p w14:paraId="3617298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D54B640" w14:textId="77777777" w:rsidTr="00256504">
        <w:tc>
          <w:tcPr>
            <w:tcW w:w="0" w:type="auto"/>
          </w:tcPr>
          <w:p w14:paraId="253B2FBE"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6AA35AFF" w14:textId="77777777" w:rsidR="00DD74DC" w:rsidRPr="004B341B" w:rsidRDefault="00DD74DC" w:rsidP="00DD74DC">
            <w:pPr>
              <w:jc w:val="both"/>
              <w:rPr>
                <w:sz w:val="22"/>
                <w:szCs w:val="22"/>
                <w:lang w:eastAsia="en-US"/>
              </w:rPr>
            </w:pPr>
            <w:r w:rsidRPr="004B341B">
              <w:rPr>
                <w:sz w:val="22"/>
                <w:szCs w:val="22"/>
                <w:lang w:eastAsia="en-US"/>
              </w:rPr>
              <w:t>Propiciar o envio, retorno e consulta de bens cedidos ou emprestados, com registro da data prevista para retorno.</w:t>
            </w:r>
          </w:p>
        </w:tc>
        <w:tc>
          <w:tcPr>
            <w:tcW w:w="0" w:type="auto"/>
          </w:tcPr>
          <w:p w14:paraId="17E6D3B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99BB46F" w14:textId="77777777" w:rsidTr="00256504">
        <w:tc>
          <w:tcPr>
            <w:tcW w:w="0" w:type="auto"/>
          </w:tcPr>
          <w:p w14:paraId="05E07385"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0EBC669F" w14:textId="77777777" w:rsidR="00DD74DC" w:rsidRPr="004B341B" w:rsidRDefault="00DD74DC" w:rsidP="00DD74DC">
            <w:pPr>
              <w:jc w:val="both"/>
              <w:rPr>
                <w:sz w:val="22"/>
                <w:szCs w:val="22"/>
                <w:lang w:eastAsia="en-US"/>
              </w:rPr>
            </w:pPr>
            <w:r w:rsidRPr="004B341B">
              <w:rPr>
                <w:sz w:val="22"/>
                <w:szCs w:val="22"/>
                <w:lang w:eastAsia="en-US"/>
              </w:rPr>
              <w:t>Propiciar o registro da utilização do bem imóvel, classificado em dominicais, uso comum do povo, uso especial, em andamento e demais bens imóveis.</w:t>
            </w:r>
          </w:p>
        </w:tc>
        <w:tc>
          <w:tcPr>
            <w:tcW w:w="0" w:type="auto"/>
          </w:tcPr>
          <w:p w14:paraId="6CB9A92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7B6F96" w14:textId="77777777" w:rsidTr="00256504">
        <w:tc>
          <w:tcPr>
            <w:tcW w:w="0" w:type="auto"/>
          </w:tcPr>
          <w:p w14:paraId="5565C9AF"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3CF723BA" w14:textId="77777777" w:rsidR="00DD74DC" w:rsidRPr="004B341B" w:rsidRDefault="00DD74DC" w:rsidP="00DD74DC">
            <w:pPr>
              <w:jc w:val="both"/>
              <w:rPr>
                <w:sz w:val="22"/>
                <w:szCs w:val="22"/>
                <w:lang w:eastAsia="en-US"/>
              </w:rPr>
            </w:pPr>
            <w:r w:rsidRPr="004B341B">
              <w:rPr>
                <w:sz w:val="22"/>
                <w:szCs w:val="22"/>
                <w:lang w:eastAsia="en-US"/>
              </w:rPr>
              <w:t>Permitir tombar o bem, demonstrando o organograma, placa e responsável.</w:t>
            </w:r>
          </w:p>
        </w:tc>
        <w:tc>
          <w:tcPr>
            <w:tcW w:w="0" w:type="auto"/>
          </w:tcPr>
          <w:p w14:paraId="702278A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2604BF7" w14:textId="77777777" w:rsidTr="00256504">
        <w:tc>
          <w:tcPr>
            <w:tcW w:w="0" w:type="auto"/>
          </w:tcPr>
          <w:p w14:paraId="1B74D44A"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6C00EC07" w14:textId="77777777" w:rsidR="00DD74DC" w:rsidRPr="004B341B" w:rsidRDefault="00DD74DC" w:rsidP="00DD74DC">
            <w:pPr>
              <w:jc w:val="both"/>
              <w:rPr>
                <w:sz w:val="22"/>
                <w:szCs w:val="22"/>
                <w:lang w:eastAsia="en-US"/>
              </w:rPr>
            </w:pPr>
            <w:r w:rsidRPr="004B341B">
              <w:rPr>
                <w:sz w:val="22"/>
                <w:szCs w:val="22"/>
                <w:lang w:eastAsia="en-US"/>
              </w:rPr>
              <w:t>Permitir informar o estado de conservação dos bens.</w:t>
            </w:r>
          </w:p>
        </w:tc>
        <w:tc>
          <w:tcPr>
            <w:tcW w:w="0" w:type="auto"/>
          </w:tcPr>
          <w:p w14:paraId="7A6BBDE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A052B56" w14:textId="77777777" w:rsidTr="00256504">
        <w:tc>
          <w:tcPr>
            <w:tcW w:w="0" w:type="auto"/>
          </w:tcPr>
          <w:p w14:paraId="134EF383"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56E0A595" w14:textId="77777777" w:rsidR="00DD74DC" w:rsidRPr="004B341B" w:rsidRDefault="00DD74DC" w:rsidP="00DD74DC">
            <w:pPr>
              <w:jc w:val="both"/>
              <w:rPr>
                <w:sz w:val="22"/>
                <w:szCs w:val="22"/>
                <w:lang w:eastAsia="en-US"/>
              </w:rPr>
            </w:pPr>
            <w:r w:rsidRPr="004B341B">
              <w:rPr>
                <w:sz w:val="22"/>
                <w:szCs w:val="22"/>
                <w:lang w:eastAsia="en-US"/>
              </w:rPr>
              <w:t>Permitir identificar na listagem a situação que o bem se encontra, inclusive de estar ou não em uso.</w:t>
            </w:r>
          </w:p>
        </w:tc>
        <w:tc>
          <w:tcPr>
            <w:tcW w:w="0" w:type="auto"/>
          </w:tcPr>
          <w:p w14:paraId="033D196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52165F5" w14:textId="77777777" w:rsidTr="00256504">
        <w:tc>
          <w:tcPr>
            <w:tcW w:w="0" w:type="auto"/>
          </w:tcPr>
          <w:p w14:paraId="135C59B0"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58E97E71" w14:textId="77777777" w:rsidR="00DD74DC" w:rsidRPr="004B341B" w:rsidRDefault="00DD74DC" w:rsidP="00DD74DC">
            <w:pPr>
              <w:jc w:val="both"/>
              <w:rPr>
                <w:sz w:val="22"/>
                <w:szCs w:val="22"/>
                <w:lang w:eastAsia="en-US"/>
              </w:rPr>
            </w:pPr>
            <w:r w:rsidRPr="004B341B">
              <w:rPr>
                <w:sz w:val="22"/>
                <w:szCs w:val="22"/>
                <w:lang w:eastAsia="en-US"/>
              </w:rPr>
              <w:t>Propiciar a remoção do registro do bem após desfazer o seu tombamento, sendo que para desfazer o tombamento o bem não deve possuir movimentações vinculadas.</w:t>
            </w:r>
          </w:p>
        </w:tc>
        <w:tc>
          <w:tcPr>
            <w:tcW w:w="0" w:type="auto"/>
          </w:tcPr>
          <w:p w14:paraId="10A4962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05B0803" w14:textId="77777777" w:rsidTr="00256504">
        <w:tc>
          <w:tcPr>
            <w:tcW w:w="0" w:type="auto"/>
          </w:tcPr>
          <w:p w14:paraId="3D513149"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6EDC89B8" w14:textId="77777777" w:rsidR="00DD74DC" w:rsidRPr="004B341B" w:rsidRDefault="00DD74DC" w:rsidP="00DD74DC">
            <w:pPr>
              <w:jc w:val="both"/>
              <w:rPr>
                <w:sz w:val="22"/>
                <w:szCs w:val="22"/>
                <w:lang w:eastAsia="en-US"/>
              </w:rPr>
            </w:pPr>
            <w:r w:rsidRPr="004B341B">
              <w:rPr>
                <w:sz w:val="22"/>
                <w:szCs w:val="22"/>
                <w:lang w:eastAsia="en-US"/>
              </w:rPr>
              <w:t>Permitir informar a moeda vigente na aquisição do bem e conversão dos valores para moeda vigente.</w:t>
            </w:r>
          </w:p>
        </w:tc>
        <w:tc>
          <w:tcPr>
            <w:tcW w:w="0" w:type="auto"/>
          </w:tcPr>
          <w:p w14:paraId="1D9C4DA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63F41F" w14:textId="77777777" w:rsidTr="00256504">
        <w:tc>
          <w:tcPr>
            <w:tcW w:w="0" w:type="auto"/>
          </w:tcPr>
          <w:p w14:paraId="0F4F0B7F"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6678C7A6" w14:textId="77777777" w:rsidR="00DD74DC" w:rsidRPr="004B341B" w:rsidRDefault="00DD74DC" w:rsidP="00DD74DC">
            <w:pPr>
              <w:jc w:val="both"/>
              <w:rPr>
                <w:sz w:val="22"/>
                <w:szCs w:val="22"/>
                <w:lang w:eastAsia="en-US"/>
              </w:rPr>
            </w:pPr>
            <w:r w:rsidRPr="004B341B">
              <w:rPr>
                <w:sz w:val="22"/>
                <w:szCs w:val="22"/>
                <w:lang w:eastAsia="en-US"/>
              </w:rPr>
              <w:t>Permitir o cadastro de responsáveis pelos bens patrimoniais, informando nome, CPF, telefone, e-mail, se é funcionário do município, matrícula, cargo, natureza do cargo e o endereço.</w:t>
            </w:r>
          </w:p>
        </w:tc>
        <w:tc>
          <w:tcPr>
            <w:tcW w:w="0" w:type="auto"/>
          </w:tcPr>
          <w:p w14:paraId="4290143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CE86C73" w14:textId="77777777" w:rsidTr="00256504">
        <w:tc>
          <w:tcPr>
            <w:tcW w:w="0" w:type="auto"/>
          </w:tcPr>
          <w:p w14:paraId="11990BF3"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376C3614" w14:textId="77777777" w:rsidR="00DD74DC" w:rsidRPr="004B341B" w:rsidRDefault="00DD74DC" w:rsidP="00DD74DC">
            <w:pPr>
              <w:jc w:val="both"/>
              <w:rPr>
                <w:sz w:val="22"/>
                <w:szCs w:val="22"/>
                <w:lang w:eastAsia="en-US"/>
              </w:rPr>
            </w:pPr>
            <w:r w:rsidRPr="004B341B">
              <w:rPr>
                <w:sz w:val="22"/>
                <w:szCs w:val="22"/>
                <w:lang w:eastAsia="en-US"/>
              </w:rPr>
              <w:t>Permitir cadastrar os fornecedores, contendo o nome, o CPF ou CNPJ, endereço, telefone, email, site, inscrição municipal, inscrição estadual e se o fornecedor está inativo. O registro deverá ser integrado com os sistemas de Compras, Contratos, Frotas e Contabilidade.</w:t>
            </w:r>
          </w:p>
        </w:tc>
        <w:tc>
          <w:tcPr>
            <w:tcW w:w="0" w:type="auto"/>
          </w:tcPr>
          <w:p w14:paraId="4D637E1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6F90EF5" w14:textId="77777777" w:rsidTr="00256504">
        <w:tc>
          <w:tcPr>
            <w:tcW w:w="0" w:type="auto"/>
          </w:tcPr>
          <w:p w14:paraId="7B9577E7"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3025CA23" w14:textId="77777777" w:rsidR="00DD74DC" w:rsidRPr="004B341B" w:rsidRDefault="00DD74DC" w:rsidP="00DD74DC">
            <w:pPr>
              <w:jc w:val="both"/>
              <w:rPr>
                <w:sz w:val="22"/>
                <w:szCs w:val="22"/>
                <w:lang w:eastAsia="en-US"/>
              </w:rPr>
            </w:pPr>
            <w:r w:rsidRPr="004B341B">
              <w:rPr>
                <w:sz w:val="22"/>
                <w:szCs w:val="22"/>
                <w:lang w:eastAsia="en-US"/>
              </w:rPr>
              <w:t>Permitir a localização dos dados cadastrais do fornecedor no banco de dados da Receita Federal.</w:t>
            </w:r>
          </w:p>
        </w:tc>
        <w:tc>
          <w:tcPr>
            <w:tcW w:w="0" w:type="auto"/>
          </w:tcPr>
          <w:p w14:paraId="34C865E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139904A" w14:textId="77777777" w:rsidTr="00256504">
        <w:tc>
          <w:tcPr>
            <w:tcW w:w="0" w:type="auto"/>
          </w:tcPr>
          <w:p w14:paraId="1BBF728C"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1A9A186A" w14:textId="77777777" w:rsidR="00DD74DC" w:rsidRPr="004B341B" w:rsidRDefault="00DD74DC" w:rsidP="00DD74DC">
            <w:pPr>
              <w:jc w:val="both"/>
              <w:rPr>
                <w:sz w:val="22"/>
                <w:szCs w:val="22"/>
                <w:lang w:eastAsia="en-US"/>
              </w:rPr>
            </w:pPr>
            <w:r w:rsidRPr="004B341B">
              <w:rPr>
                <w:sz w:val="22"/>
                <w:szCs w:val="22"/>
                <w:lang w:eastAsia="en-US"/>
              </w:rPr>
              <w:t>Permitir a emissão e registro do Termo de Responsabilidade, individual ou coletivo dos bens.</w:t>
            </w:r>
          </w:p>
        </w:tc>
        <w:tc>
          <w:tcPr>
            <w:tcW w:w="0" w:type="auto"/>
          </w:tcPr>
          <w:p w14:paraId="24A74CC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06808CD" w14:textId="77777777" w:rsidTr="00256504">
        <w:tc>
          <w:tcPr>
            <w:tcW w:w="0" w:type="auto"/>
          </w:tcPr>
          <w:p w14:paraId="5861357B"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244D9E48" w14:textId="77777777" w:rsidR="00DD74DC" w:rsidRPr="004B341B" w:rsidRDefault="00DD74DC" w:rsidP="00DD74DC">
            <w:pPr>
              <w:jc w:val="both"/>
              <w:rPr>
                <w:sz w:val="22"/>
                <w:szCs w:val="22"/>
                <w:lang w:eastAsia="en-US"/>
              </w:rPr>
            </w:pPr>
            <w:r w:rsidRPr="004B341B">
              <w:rPr>
                <w:sz w:val="22"/>
                <w:szCs w:val="22"/>
                <w:lang w:eastAsia="en-US"/>
              </w:rPr>
              <w:t>Permitir o registro e processamento da depreciação, amortização e exaustão dos bens em uso, atualizando de forma automática os valores depreciados no bem.</w:t>
            </w:r>
          </w:p>
        </w:tc>
        <w:tc>
          <w:tcPr>
            <w:tcW w:w="0" w:type="auto"/>
          </w:tcPr>
          <w:p w14:paraId="50BDE78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F34411E" w14:textId="77777777" w:rsidTr="00256504">
        <w:tc>
          <w:tcPr>
            <w:tcW w:w="0" w:type="auto"/>
          </w:tcPr>
          <w:p w14:paraId="52266362" w14:textId="77777777" w:rsidR="00DD74DC" w:rsidRPr="004B341B" w:rsidRDefault="00DD74DC" w:rsidP="00DD74DC">
            <w:pPr>
              <w:jc w:val="both"/>
              <w:rPr>
                <w:sz w:val="22"/>
                <w:szCs w:val="22"/>
                <w:lang w:eastAsia="en-US"/>
              </w:rPr>
            </w:pPr>
            <w:r w:rsidRPr="004B341B">
              <w:rPr>
                <w:sz w:val="22"/>
                <w:szCs w:val="22"/>
                <w:lang w:eastAsia="en-US"/>
              </w:rPr>
              <w:lastRenderedPageBreak/>
              <w:t>29</w:t>
            </w:r>
          </w:p>
        </w:tc>
        <w:tc>
          <w:tcPr>
            <w:tcW w:w="0" w:type="auto"/>
          </w:tcPr>
          <w:p w14:paraId="25BF884F" w14:textId="77777777" w:rsidR="00DD74DC" w:rsidRPr="004B341B" w:rsidRDefault="00DD74DC" w:rsidP="00DD74DC">
            <w:pPr>
              <w:jc w:val="both"/>
              <w:rPr>
                <w:sz w:val="22"/>
                <w:szCs w:val="22"/>
                <w:lang w:eastAsia="en-US"/>
              </w:rPr>
            </w:pPr>
            <w:r w:rsidRPr="004B341B">
              <w:rPr>
                <w:sz w:val="22"/>
                <w:szCs w:val="22"/>
                <w:lang w:eastAsia="en-US"/>
              </w:rPr>
              <w:t>Possibilitar que na exclusão do movimento de depreciação, os movimentos processados e registrados no bem sejam excluídos e retornados os valores anteriores a depreciação excluída, bem como a data da última depreciação.</w:t>
            </w:r>
          </w:p>
        </w:tc>
        <w:tc>
          <w:tcPr>
            <w:tcW w:w="0" w:type="auto"/>
          </w:tcPr>
          <w:p w14:paraId="3FDD132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61A3380" w14:textId="77777777" w:rsidTr="00256504">
        <w:tc>
          <w:tcPr>
            <w:tcW w:w="0" w:type="auto"/>
          </w:tcPr>
          <w:p w14:paraId="32B2EB19"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14F1F7B3" w14:textId="77777777" w:rsidR="00DD74DC" w:rsidRPr="004B341B" w:rsidRDefault="00DD74DC" w:rsidP="00DD74DC">
            <w:pPr>
              <w:jc w:val="both"/>
              <w:rPr>
                <w:sz w:val="22"/>
                <w:szCs w:val="22"/>
                <w:lang w:eastAsia="en-US"/>
              </w:rPr>
            </w:pPr>
            <w:r w:rsidRPr="004B341B">
              <w:rPr>
                <w:sz w:val="22"/>
                <w:szCs w:val="22"/>
                <w:lang w:eastAsia="en-US"/>
              </w:rPr>
              <w:t>Permitir registrar depreciação contendo as principais informações, como mês e ano, data da finalização, responsável e observação.</w:t>
            </w:r>
          </w:p>
        </w:tc>
        <w:tc>
          <w:tcPr>
            <w:tcW w:w="0" w:type="auto"/>
          </w:tcPr>
          <w:p w14:paraId="21B84AC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D41BDD4" w14:textId="77777777" w:rsidTr="00256504">
        <w:tc>
          <w:tcPr>
            <w:tcW w:w="0" w:type="auto"/>
          </w:tcPr>
          <w:p w14:paraId="2636829A"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143D2444" w14:textId="77777777" w:rsidR="00DD74DC" w:rsidRPr="004B341B" w:rsidRDefault="00DD74DC" w:rsidP="00DD74DC">
            <w:pPr>
              <w:jc w:val="both"/>
              <w:rPr>
                <w:sz w:val="22"/>
                <w:szCs w:val="22"/>
                <w:lang w:eastAsia="en-US"/>
              </w:rPr>
            </w:pPr>
            <w:r w:rsidRPr="004B341B">
              <w:rPr>
                <w:sz w:val="22"/>
                <w:szCs w:val="22"/>
                <w:lang w:eastAsia="en-US"/>
              </w:rPr>
              <w:t>Propiciar a baixa de bens de forma individual ou em lote, atualizando automaticamente a situação do bem para baixado, bem como estornar a baixa após sua finalização, retornando o bem para a situação antes de ser baixado.</w:t>
            </w:r>
          </w:p>
        </w:tc>
        <w:tc>
          <w:tcPr>
            <w:tcW w:w="0" w:type="auto"/>
          </w:tcPr>
          <w:p w14:paraId="08A501C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4BCF39E" w14:textId="77777777" w:rsidTr="00256504">
        <w:tc>
          <w:tcPr>
            <w:tcW w:w="0" w:type="auto"/>
          </w:tcPr>
          <w:p w14:paraId="1E1C5100"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3F5C1E74" w14:textId="77777777" w:rsidR="00DD74DC" w:rsidRPr="004B341B" w:rsidRDefault="00DD74DC" w:rsidP="00DD74DC">
            <w:pPr>
              <w:jc w:val="both"/>
              <w:rPr>
                <w:sz w:val="22"/>
                <w:szCs w:val="22"/>
                <w:lang w:eastAsia="en-US"/>
              </w:rPr>
            </w:pPr>
            <w:r w:rsidRPr="004B341B">
              <w:rPr>
                <w:sz w:val="22"/>
                <w:szCs w:val="22"/>
                <w:lang w:eastAsia="en-US"/>
              </w:rPr>
              <w:t>Permitir cadastrar o tipo de baixa do bem, podendo classificar em: doação em pagamento, doação ou cessão, perda, permuta, roubo ou furto, sucata, venda e outras.</w:t>
            </w:r>
          </w:p>
        </w:tc>
        <w:tc>
          <w:tcPr>
            <w:tcW w:w="0" w:type="auto"/>
          </w:tcPr>
          <w:p w14:paraId="4C091D7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2671010" w14:textId="77777777" w:rsidTr="00256504">
        <w:tc>
          <w:tcPr>
            <w:tcW w:w="0" w:type="auto"/>
          </w:tcPr>
          <w:p w14:paraId="2FDAB882"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74E53155" w14:textId="77777777" w:rsidR="00DD74DC" w:rsidRPr="004B341B" w:rsidRDefault="00DD74DC" w:rsidP="00DD74DC">
            <w:pPr>
              <w:jc w:val="both"/>
              <w:rPr>
                <w:sz w:val="22"/>
                <w:szCs w:val="22"/>
                <w:lang w:eastAsia="en-US"/>
              </w:rPr>
            </w:pPr>
            <w:r w:rsidRPr="004B341B">
              <w:rPr>
                <w:sz w:val="22"/>
                <w:szCs w:val="22"/>
                <w:lang w:eastAsia="en-US"/>
              </w:rPr>
              <w:t>Propiciar transferências de bens entre organograma, responsáveis, grupos de bens, localizações físicas, entre entidades, espécie do bem e configuração de organograma.</w:t>
            </w:r>
          </w:p>
        </w:tc>
        <w:tc>
          <w:tcPr>
            <w:tcW w:w="0" w:type="auto"/>
          </w:tcPr>
          <w:p w14:paraId="17A28F7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EE6DF15" w14:textId="77777777" w:rsidTr="00256504">
        <w:tc>
          <w:tcPr>
            <w:tcW w:w="0" w:type="auto"/>
          </w:tcPr>
          <w:p w14:paraId="56E0205C"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6F464E7F" w14:textId="77777777" w:rsidR="00DD74DC" w:rsidRPr="004B341B" w:rsidRDefault="00DD74DC" w:rsidP="00DD74DC">
            <w:pPr>
              <w:jc w:val="both"/>
              <w:rPr>
                <w:sz w:val="22"/>
                <w:szCs w:val="22"/>
                <w:lang w:eastAsia="en-US"/>
              </w:rPr>
            </w:pPr>
            <w:r w:rsidRPr="004B341B">
              <w:rPr>
                <w:sz w:val="22"/>
                <w:szCs w:val="22"/>
                <w:lang w:eastAsia="en-US"/>
              </w:rPr>
              <w:t>Permitir transferências individuais ou por lote, atualizando automaticamente os novos registros no bem.</w:t>
            </w:r>
          </w:p>
        </w:tc>
        <w:tc>
          <w:tcPr>
            <w:tcW w:w="0" w:type="auto"/>
          </w:tcPr>
          <w:p w14:paraId="773E5F9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799F13D" w14:textId="77777777" w:rsidTr="00256504">
        <w:tc>
          <w:tcPr>
            <w:tcW w:w="0" w:type="auto"/>
          </w:tcPr>
          <w:p w14:paraId="6A08E265"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71E23E9D" w14:textId="77777777" w:rsidR="00DD74DC" w:rsidRPr="004B341B" w:rsidRDefault="00DD74DC" w:rsidP="00DD74DC">
            <w:pPr>
              <w:jc w:val="both"/>
              <w:rPr>
                <w:sz w:val="22"/>
                <w:szCs w:val="22"/>
                <w:lang w:eastAsia="en-US"/>
              </w:rPr>
            </w:pPr>
            <w:r w:rsidRPr="004B341B">
              <w:rPr>
                <w:sz w:val="22"/>
                <w:szCs w:val="22"/>
                <w:lang w:eastAsia="en-US"/>
              </w:rPr>
              <w:t>Permitir a transferência de bens de uma entidade para outra, realizando a baixa automática na entidade de origem e incorporação na entidade de destino, sem intervenção de cadastro manual, possibilitando também o estorno da transferência entre entidades.</w:t>
            </w:r>
          </w:p>
        </w:tc>
        <w:tc>
          <w:tcPr>
            <w:tcW w:w="0" w:type="auto"/>
          </w:tcPr>
          <w:p w14:paraId="0F890BE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0DC2588" w14:textId="77777777" w:rsidTr="00256504">
        <w:tc>
          <w:tcPr>
            <w:tcW w:w="0" w:type="auto"/>
          </w:tcPr>
          <w:p w14:paraId="07C8689C"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2E61EC09" w14:textId="77777777" w:rsidR="00DD74DC" w:rsidRPr="004B341B" w:rsidRDefault="00DD74DC" w:rsidP="00DD74DC">
            <w:pPr>
              <w:jc w:val="both"/>
              <w:rPr>
                <w:sz w:val="22"/>
                <w:szCs w:val="22"/>
                <w:lang w:eastAsia="en-US"/>
              </w:rPr>
            </w:pPr>
            <w:r w:rsidRPr="004B341B">
              <w:rPr>
                <w:sz w:val="22"/>
                <w:szCs w:val="22"/>
                <w:lang w:eastAsia="en-US"/>
              </w:rPr>
              <w:t>Permitir a transferência de bens quando há uma alteração de organograma, localização ou responsável.</w:t>
            </w:r>
          </w:p>
        </w:tc>
        <w:tc>
          <w:tcPr>
            <w:tcW w:w="0" w:type="auto"/>
          </w:tcPr>
          <w:p w14:paraId="7DA8D40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E79D8E8" w14:textId="77777777" w:rsidTr="00256504">
        <w:tc>
          <w:tcPr>
            <w:tcW w:w="0" w:type="auto"/>
          </w:tcPr>
          <w:p w14:paraId="2898A368"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02C18DD3" w14:textId="77777777" w:rsidR="00DD74DC" w:rsidRPr="004B341B" w:rsidRDefault="00DD74DC" w:rsidP="00DD74DC">
            <w:pPr>
              <w:jc w:val="both"/>
              <w:rPr>
                <w:sz w:val="22"/>
                <w:szCs w:val="22"/>
                <w:lang w:eastAsia="en-US"/>
              </w:rPr>
            </w:pPr>
            <w:r w:rsidRPr="004B341B">
              <w:rPr>
                <w:sz w:val="22"/>
                <w:szCs w:val="22"/>
                <w:lang w:eastAsia="en-US"/>
              </w:rPr>
              <w:t>Permitir o controle da destinação dos bens patrimoniais em desuso.</w:t>
            </w:r>
          </w:p>
        </w:tc>
        <w:tc>
          <w:tcPr>
            <w:tcW w:w="0" w:type="auto"/>
          </w:tcPr>
          <w:p w14:paraId="566A7E3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D6838E5" w14:textId="77777777" w:rsidTr="00256504">
        <w:tc>
          <w:tcPr>
            <w:tcW w:w="0" w:type="auto"/>
          </w:tcPr>
          <w:p w14:paraId="33831898"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475350AA" w14:textId="77777777" w:rsidR="00DD74DC" w:rsidRPr="004B341B" w:rsidRDefault="00DD74DC" w:rsidP="00DD74DC">
            <w:pPr>
              <w:jc w:val="both"/>
              <w:rPr>
                <w:sz w:val="22"/>
                <w:szCs w:val="22"/>
                <w:lang w:eastAsia="en-US"/>
              </w:rPr>
            </w:pPr>
            <w:r w:rsidRPr="004B341B">
              <w:rPr>
                <w:sz w:val="22"/>
                <w:szCs w:val="22"/>
                <w:lang w:eastAsia="en-US"/>
              </w:rPr>
              <w:t>Permitir a elaboração de inventário de bens patrimoniais com conferência dos bens (localizado e não localizado).</w:t>
            </w:r>
          </w:p>
        </w:tc>
        <w:tc>
          <w:tcPr>
            <w:tcW w:w="0" w:type="auto"/>
          </w:tcPr>
          <w:p w14:paraId="624A749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B09F06A" w14:textId="77777777" w:rsidTr="00256504">
        <w:tc>
          <w:tcPr>
            <w:tcW w:w="0" w:type="auto"/>
          </w:tcPr>
          <w:p w14:paraId="025B9A30"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0F36D39F" w14:textId="77777777" w:rsidR="00DD74DC" w:rsidRPr="004B341B" w:rsidRDefault="00DD74DC" w:rsidP="00DD74DC">
            <w:pPr>
              <w:jc w:val="both"/>
              <w:rPr>
                <w:sz w:val="22"/>
                <w:szCs w:val="22"/>
                <w:lang w:eastAsia="en-US"/>
              </w:rPr>
            </w:pPr>
            <w:r w:rsidRPr="004B341B">
              <w:rPr>
                <w:sz w:val="22"/>
                <w:szCs w:val="22"/>
                <w:lang w:eastAsia="en-US"/>
              </w:rPr>
              <w:t>Permitir no inventário a possibilidade de atualização dos dados tais como: organograma, localização física é responsável.</w:t>
            </w:r>
          </w:p>
        </w:tc>
        <w:tc>
          <w:tcPr>
            <w:tcW w:w="0" w:type="auto"/>
          </w:tcPr>
          <w:p w14:paraId="4561265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1AF64A9" w14:textId="77777777" w:rsidTr="00256504">
        <w:tc>
          <w:tcPr>
            <w:tcW w:w="0" w:type="auto"/>
          </w:tcPr>
          <w:p w14:paraId="0758ED8D"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799DE1EE" w14:textId="77777777" w:rsidR="00DD74DC" w:rsidRPr="004B341B" w:rsidRDefault="00DD74DC" w:rsidP="00DD74DC">
            <w:pPr>
              <w:jc w:val="both"/>
              <w:rPr>
                <w:sz w:val="22"/>
                <w:szCs w:val="22"/>
                <w:lang w:eastAsia="en-US"/>
              </w:rPr>
            </w:pPr>
            <w:r w:rsidRPr="004B341B">
              <w:rPr>
                <w:sz w:val="22"/>
                <w:szCs w:val="22"/>
                <w:lang w:eastAsia="en-US"/>
              </w:rPr>
              <w:t>Disponibilizar aplicativo compatível com Android para realização de busca e coleta de bens para inventário.</w:t>
            </w:r>
          </w:p>
        </w:tc>
        <w:tc>
          <w:tcPr>
            <w:tcW w:w="0" w:type="auto"/>
          </w:tcPr>
          <w:p w14:paraId="38F1720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A46ADD9" w14:textId="77777777" w:rsidTr="00256504">
        <w:tc>
          <w:tcPr>
            <w:tcW w:w="0" w:type="auto"/>
          </w:tcPr>
          <w:p w14:paraId="60B56822"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2A68B7CB" w14:textId="77777777" w:rsidR="00DD74DC" w:rsidRPr="004B341B" w:rsidRDefault="00DD74DC" w:rsidP="00DD74DC">
            <w:pPr>
              <w:jc w:val="both"/>
              <w:rPr>
                <w:sz w:val="22"/>
                <w:szCs w:val="22"/>
                <w:lang w:eastAsia="en-US"/>
              </w:rPr>
            </w:pPr>
            <w:r w:rsidRPr="004B341B">
              <w:rPr>
                <w:sz w:val="22"/>
                <w:szCs w:val="22"/>
                <w:lang w:eastAsia="en-US"/>
              </w:rPr>
              <w:t xml:space="preserve">Permitir a leitura de etiquetas por meio da tecnologia RFID (Radio-Frequency </w:t>
            </w:r>
            <w:proofErr w:type="spellStart"/>
            <w:r w:rsidRPr="004B341B">
              <w:rPr>
                <w:sz w:val="22"/>
                <w:szCs w:val="22"/>
                <w:lang w:eastAsia="en-US"/>
              </w:rPr>
              <w:t>Identification</w:t>
            </w:r>
            <w:proofErr w:type="spellEnd"/>
            <w:r w:rsidRPr="004B341B">
              <w:rPr>
                <w:sz w:val="22"/>
                <w:szCs w:val="22"/>
                <w:lang w:eastAsia="en-US"/>
              </w:rPr>
              <w:t>), utilizando o recurso NFC (leitura por aproximação) através de dispositivo móvel.</w:t>
            </w:r>
          </w:p>
        </w:tc>
        <w:tc>
          <w:tcPr>
            <w:tcW w:w="0" w:type="auto"/>
          </w:tcPr>
          <w:p w14:paraId="0E5FBF9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320216" w14:textId="77777777" w:rsidTr="00256504">
        <w:tc>
          <w:tcPr>
            <w:tcW w:w="0" w:type="auto"/>
          </w:tcPr>
          <w:p w14:paraId="54882011"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05431BE6" w14:textId="77777777" w:rsidR="00DD74DC" w:rsidRPr="004B341B" w:rsidRDefault="00DD74DC" w:rsidP="00DD74DC">
            <w:pPr>
              <w:jc w:val="both"/>
              <w:rPr>
                <w:sz w:val="22"/>
                <w:szCs w:val="22"/>
                <w:lang w:eastAsia="en-US"/>
              </w:rPr>
            </w:pPr>
            <w:r w:rsidRPr="004B341B">
              <w:rPr>
                <w:sz w:val="22"/>
                <w:szCs w:val="22"/>
                <w:lang w:eastAsia="en-US"/>
              </w:rPr>
              <w:t>Disponibilizar ambiente para controle da coleta de bens para o inventário, via aplicativo móvel e no sistema Patrimônio web.</w:t>
            </w:r>
          </w:p>
        </w:tc>
        <w:tc>
          <w:tcPr>
            <w:tcW w:w="0" w:type="auto"/>
          </w:tcPr>
          <w:p w14:paraId="7A91F35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B4D5BF0" w14:textId="77777777" w:rsidTr="00256504">
        <w:tc>
          <w:tcPr>
            <w:tcW w:w="0" w:type="auto"/>
          </w:tcPr>
          <w:p w14:paraId="3586F4F6"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15705B95" w14:textId="77777777" w:rsidR="00DD74DC" w:rsidRPr="004B341B" w:rsidRDefault="00DD74DC" w:rsidP="00DD74DC">
            <w:pPr>
              <w:jc w:val="both"/>
              <w:rPr>
                <w:sz w:val="22"/>
                <w:szCs w:val="22"/>
                <w:lang w:eastAsia="en-US"/>
              </w:rPr>
            </w:pPr>
            <w:r w:rsidRPr="004B341B">
              <w:rPr>
                <w:sz w:val="22"/>
                <w:szCs w:val="22"/>
                <w:lang w:eastAsia="en-US"/>
              </w:rPr>
              <w:t>Permitir armazenar documentos relacionados a localização do bem por meio dos arquivos em formato PDF, DOC, DOCX, TXT, HTML, XLS, XLSX, JPG, PNG com tamanho máximo de 25 MB.</w:t>
            </w:r>
          </w:p>
        </w:tc>
        <w:tc>
          <w:tcPr>
            <w:tcW w:w="0" w:type="auto"/>
          </w:tcPr>
          <w:p w14:paraId="1276314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D7C146" w14:textId="77777777" w:rsidTr="00256504">
        <w:tc>
          <w:tcPr>
            <w:tcW w:w="0" w:type="auto"/>
          </w:tcPr>
          <w:p w14:paraId="41CCFCA6"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70054CCF" w14:textId="77777777" w:rsidR="00DD74DC" w:rsidRPr="004B341B" w:rsidRDefault="00DD74DC" w:rsidP="00DD74DC">
            <w:pPr>
              <w:jc w:val="both"/>
              <w:rPr>
                <w:sz w:val="22"/>
                <w:szCs w:val="22"/>
                <w:lang w:eastAsia="en-US"/>
              </w:rPr>
            </w:pPr>
            <w:r w:rsidRPr="004B341B">
              <w:rPr>
                <w:sz w:val="22"/>
                <w:szCs w:val="22"/>
                <w:lang w:eastAsia="en-US"/>
              </w:rPr>
              <w:t>Permitir o envio de dados dos bens ativos e baixados para Portal da Transparência.</w:t>
            </w:r>
          </w:p>
        </w:tc>
        <w:tc>
          <w:tcPr>
            <w:tcW w:w="0" w:type="auto"/>
          </w:tcPr>
          <w:p w14:paraId="16609F9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36596FA" w14:textId="77777777" w:rsidTr="00256504">
        <w:tc>
          <w:tcPr>
            <w:tcW w:w="0" w:type="auto"/>
          </w:tcPr>
          <w:p w14:paraId="571E443D" w14:textId="77777777" w:rsidR="00DD74DC" w:rsidRPr="004B341B" w:rsidRDefault="00DD74DC" w:rsidP="00DD74DC">
            <w:pPr>
              <w:jc w:val="both"/>
              <w:rPr>
                <w:sz w:val="22"/>
                <w:szCs w:val="22"/>
                <w:lang w:eastAsia="en-US"/>
              </w:rPr>
            </w:pPr>
            <w:r w:rsidRPr="004B341B">
              <w:rPr>
                <w:sz w:val="22"/>
                <w:szCs w:val="22"/>
                <w:lang w:eastAsia="en-US"/>
              </w:rPr>
              <w:t>45</w:t>
            </w:r>
          </w:p>
        </w:tc>
        <w:tc>
          <w:tcPr>
            <w:tcW w:w="0" w:type="auto"/>
          </w:tcPr>
          <w:p w14:paraId="3F2CBFA3" w14:textId="77777777" w:rsidR="00DD74DC" w:rsidRPr="004B341B" w:rsidRDefault="00DD74DC" w:rsidP="00DD74DC">
            <w:pPr>
              <w:jc w:val="both"/>
              <w:rPr>
                <w:sz w:val="22"/>
                <w:szCs w:val="22"/>
                <w:lang w:eastAsia="en-US"/>
              </w:rPr>
            </w:pPr>
            <w:r w:rsidRPr="004B341B">
              <w:rPr>
                <w:sz w:val="22"/>
                <w:szCs w:val="22"/>
                <w:lang w:eastAsia="en-US"/>
              </w:rPr>
              <w:t>Permitir identificar bens que não possuem saldo para depreciar, e que o valor líquido contábil esteja igual ao valor residual do bem.</w:t>
            </w:r>
          </w:p>
        </w:tc>
        <w:tc>
          <w:tcPr>
            <w:tcW w:w="0" w:type="auto"/>
          </w:tcPr>
          <w:p w14:paraId="32C0A42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291065C" w14:textId="77777777" w:rsidTr="00256504">
        <w:tc>
          <w:tcPr>
            <w:tcW w:w="0" w:type="auto"/>
          </w:tcPr>
          <w:p w14:paraId="0B5DBA82"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25C8BDDB" w14:textId="77777777" w:rsidR="00DD74DC" w:rsidRPr="004B341B" w:rsidRDefault="00DD74DC" w:rsidP="00DD74DC">
            <w:pPr>
              <w:jc w:val="both"/>
              <w:rPr>
                <w:sz w:val="22"/>
                <w:szCs w:val="22"/>
                <w:lang w:eastAsia="en-US"/>
              </w:rPr>
            </w:pPr>
            <w:r w:rsidRPr="004B341B">
              <w:rPr>
                <w:sz w:val="22"/>
                <w:szCs w:val="22"/>
                <w:lang w:eastAsia="en-US"/>
              </w:rPr>
              <w:t>Permitir a pesquisa simples e avançada no processo de depreciação, com disponibilidade de filtros que auxiliam na obtenção de resultado preciso.</w:t>
            </w:r>
          </w:p>
        </w:tc>
        <w:tc>
          <w:tcPr>
            <w:tcW w:w="0" w:type="auto"/>
          </w:tcPr>
          <w:p w14:paraId="21284FF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6F93F4" w14:textId="77777777" w:rsidTr="00256504">
        <w:tc>
          <w:tcPr>
            <w:tcW w:w="0" w:type="auto"/>
          </w:tcPr>
          <w:p w14:paraId="30ADB769"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136215A2" w14:textId="77777777" w:rsidR="00DD74DC" w:rsidRPr="004B341B" w:rsidRDefault="00DD74DC" w:rsidP="00DD74DC">
            <w:pPr>
              <w:jc w:val="both"/>
              <w:rPr>
                <w:sz w:val="22"/>
                <w:szCs w:val="22"/>
                <w:lang w:eastAsia="en-US"/>
              </w:rPr>
            </w:pPr>
            <w:r w:rsidRPr="004B341B">
              <w:rPr>
                <w:sz w:val="22"/>
                <w:szCs w:val="22"/>
                <w:lang w:eastAsia="en-US"/>
              </w:rPr>
              <w:t>Permitir integração com o sistema da contabilidade para envio de depreciações, reavaliações, baixas, transferências e aquisições.</w:t>
            </w:r>
          </w:p>
        </w:tc>
        <w:tc>
          <w:tcPr>
            <w:tcW w:w="0" w:type="auto"/>
          </w:tcPr>
          <w:p w14:paraId="34E49D3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028DA4E" w14:textId="77777777" w:rsidTr="00256504">
        <w:tc>
          <w:tcPr>
            <w:tcW w:w="0" w:type="auto"/>
          </w:tcPr>
          <w:p w14:paraId="708BDD17" w14:textId="77777777" w:rsidR="00DD74DC" w:rsidRPr="004B341B" w:rsidRDefault="00DD74DC" w:rsidP="00DD74DC">
            <w:pPr>
              <w:jc w:val="both"/>
              <w:rPr>
                <w:sz w:val="22"/>
                <w:szCs w:val="22"/>
                <w:lang w:eastAsia="en-US"/>
              </w:rPr>
            </w:pPr>
            <w:r w:rsidRPr="004B341B">
              <w:rPr>
                <w:sz w:val="22"/>
                <w:szCs w:val="22"/>
                <w:lang w:eastAsia="en-US"/>
              </w:rPr>
              <w:t>48</w:t>
            </w:r>
          </w:p>
        </w:tc>
        <w:tc>
          <w:tcPr>
            <w:tcW w:w="0" w:type="auto"/>
          </w:tcPr>
          <w:p w14:paraId="40ADB94F" w14:textId="77777777" w:rsidR="00DD74DC" w:rsidRPr="004B341B" w:rsidRDefault="00DD74DC" w:rsidP="00DD74DC">
            <w:pPr>
              <w:jc w:val="both"/>
              <w:rPr>
                <w:sz w:val="22"/>
                <w:szCs w:val="22"/>
                <w:lang w:eastAsia="en-US"/>
              </w:rPr>
            </w:pPr>
            <w:r w:rsidRPr="004B341B">
              <w:rPr>
                <w:sz w:val="22"/>
                <w:szCs w:val="22"/>
                <w:lang w:eastAsia="en-US"/>
              </w:rPr>
              <w:t>Permitir pesquisar os bens por código e placa ao adicionar e listar bens para transferência, além de pesquisar ao adicionar um bem por organograma, grupo, espécie, localização física, responsáveis e estado de conservação.</w:t>
            </w:r>
          </w:p>
        </w:tc>
        <w:tc>
          <w:tcPr>
            <w:tcW w:w="0" w:type="auto"/>
          </w:tcPr>
          <w:p w14:paraId="63AAF29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71477B" w14:textId="77777777" w:rsidTr="00256504">
        <w:tc>
          <w:tcPr>
            <w:tcW w:w="0" w:type="auto"/>
          </w:tcPr>
          <w:p w14:paraId="2A4BA134" w14:textId="77777777" w:rsidR="00DD74DC" w:rsidRPr="004B341B" w:rsidRDefault="00DD74DC" w:rsidP="00DD74DC">
            <w:pPr>
              <w:jc w:val="both"/>
              <w:rPr>
                <w:sz w:val="22"/>
                <w:szCs w:val="22"/>
                <w:lang w:eastAsia="en-US"/>
              </w:rPr>
            </w:pPr>
            <w:r w:rsidRPr="004B341B">
              <w:rPr>
                <w:sz w:val="22"/>
                <w:szCs w:val="22"/>
                <w:lang w:eastAsia="en-US"/>
              </w:rPr>
              <w:t>49</w:t>
            </w:r>
          </w:p>
        </w:tc>
        <w:tc>
          <w:tcPr>
            <w:tcW w:w="0" w:type="auto"/>
          </w:tcPr>
          <w:p w14:paraId="32740A94" w14:textId="77777777" w:rsidR="00DD74DC" w:rsidRPr="004B341B" w:rsidRDefault="00DD74DC" w:rsidP="00DD74DC">
            <w:pPr>
              <w:jc w:val="both"/>
              <w:rPr>
                <w:sz w:val="22"/>
                <w:szCs w:val="22"/>
                <w:lang w:eastAsia="en-US"/>
              </w:rPr>
            </w:pPr>
            <w:r w:rsidRPr="004B341B">
              <w:rPr>
                <w:sz w:val="22"/>
                <w:szCs w:val="22"/>
                <w:lang w:eastAsia="en-US"/>
              </w:rPr>
              <w:t>Permitir a cópia de um bem já cadastrado para facilitar o cadastramento de bens em lote.</w:t>
            </w:r>
          </w:p>
        </w:tc>
        <w:tc>
          <w:tcPr>
            <w:tcW w:w="0" w:type="auto"/>
          </w:tcPr>
          <w:p w14:paraId="28C69C9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EAD53C7" w14:textId="77777777" w:rsidTr="00256504">
        <w:tc>
          <w:tcPr>
            <w:tcW w:w="0" w:type="auto"/>
          </w:tcPr>
          <w:p w14:paraId="22D02D9A" w14:textId="77777777" w:rsidR="00DD74DC" w:rsidRPr="004B341B" w:rsidRDefault="00DD74DC" w:rsidP="00DD74DC">
            <w:pPr>
              <w:jc w:val="both"/>
              <w:rPr>
                <w:sz w:val="22"/>
                <w:szCs w:val="22"/>
                <w:lang w:eastAsia="en-US"/>
              </w:rPr>
            </w:pPr>
            <w:r w:rsidRPr="004B341B">
              <w:rPr>
                <w:sz w:val="22"/>
                <w:szCs w:val="22"/>
                <w:lang w:eastAsia="en-US"/>
              </w:rPr>
              <w:t>50</w:t>
            </w:r>
          </w:p>
        </w:tc>
        <w:tc>
          <w:tcPr>
            <w:tcW w:w="0" w:type="auto"/>
          </w:tcPr>
          <w:p w14:paraId="27722059" w14:textId="77777777" w:rsidR="00DD74DC" w:rsidRPr="004B341B" w:rsidRDefault="00DD74DC" w:rsidP="00DD74DC">
            <w:pPr>
              <w:jc w:val="both"/>
              <w:rPr>
                <w:sz w:val="22"/>
                <w:szCs w:val="22"/>
                <w:lang w:eastAsia="en-US"/>
              </w:rPr>
            </w:pPr>
            <w:r w:rsidRPr="004B341B">
              <w:rPr>
                <w:sz w:val="22"/>
                <w:szCs w:val="22"/>
                <w:lang w:eastAsia="en-US"/>
              </w:rPr>
              <w:t xml:space="preserve">Permitir a integração com o sistema de contratos, possibilitando a entrada de bens permanentes licitados no sistema Patrimônio via integração entre </w:t>
            </w:r>
            <w:proofErr w:type="gramStart"/>
            <w:r w:rsidRPr="004B341B">
              <w:rPr>
                <w:sz w:val="22"/>
                <w:szCs w:val="22"/>
                <w:lang w:eastAsia="en-US"/>
              </w:rPr>
              <w:t xml:space="preserve">os </w:t>
            </w:r>
            <w:proofErr w:type="spellStart"/>
            <w:r w:rsidRPr="004B341B">
              <w:rPr>
                <w:sz w:val="22"/>
                <w:szCs w:val="22"/>
                <w:lang w:eastAsia="en-US"/>
              </w:rPr>
              <w:t>os</w:t>
            </w:r>
            <w:proofErr w:type="spellEnd"/>
            <w:proofErr w:type="gramEnd"/>
            <w:r w:rsidRPr="004B341B">
              <w:rPr>
                <w:sz w:val="22"/>
                <w:szCs w:val="22"/>
                <w:lang w:eastAsia="en-US"/>
              </w:rPr>
              <w:t xml:space="preserve"> sistemas.</w:t>
            </w:r>
          </w:p>
        </w:tc>
        <w:tc>
          <w:tcPr>
            <w:tcW w:w="0" w:type="auto"/>
          </w:tcPr>
          <w:p w14:paraId="604FC10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B9D9C88" w14:textId="77777777" w:rsidTr="00256504">
        <w:tc>
          <w:tcPr>
            <w:tcW w:w="0" w:type="auto"/>
          </w:tcPr>
          <w:p w14:paraId="0A73ED83" w14:textId="77777777" w:rsidR="00DD74DC" w:rsidRPr="004B341B" w:rsidRDefault="00DD74DC" w:rsidP="00DD74DC">
            <w:pPr>
              <w:jc w:val="both"/>
              <w:rPr>
                <w:sz w:val="22"/>
                <w:szCs w:val="22"/>
                <w:lang w:eastAsia="en-US"/>
              </w:rPr>
            </w:pPr>
            <w:r w:rsidRPr="004B341B">
              <w:rPr>
                <w:sz w:val="22"/>
                <w:szCs w:val="22"/>
                <w:lang w:eastAsia="en-US"/>
              </w:rPr>
              <w:lastRenderedPageBreak/>
              <w:t>51</w:t>
            </w:r>
          </w:p>
        </w:tc>
        <w:tc>
          <w:tcPr>
            <w:tcW w:w="0" w:type="auto"/>
          </w:tcPr>
          <w:p w14:paraId="1C6B6394" w14:textId="77777777" w:rsidR="00DD74DC" w:rsidRPr="004B341B" w:rsidRDefault="00DD74DC" w:rsidP="00DD74DC">
            <w:pPr>
              <w:jc w:val="both"/>
              <w:rPr>
                <w:sz w:val="22"/>
                <w:szCs w:val="22"/>
                <w:lang w:eastAsia="en-US"/>
              </w:rPr>
            </w:pPr>
            <w:r w:rsidRPr="004B341B">
              <w:rPr>
                <w:sz w:val="22"/>
                <w:szCs w:val="22"/>
                <w:lang w:eastAsia="en-US"/>
              </w:rPr>
              <w:t>Permitir realizar reavaliação de bens sendo valorização ou desvalorização.</w:t>
            </w:r>
          </w:p>
        </w:tc>
        <w:tc>
          <w:tcPr>
            <w:tcW w:w="0" w:type="auto"/>
          </w:tcPr>
          <w:p w14:paraId="5ED7E5F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73A8249" w14:textId="77777777" w:rsidTr="00256504">
        <w:tc>
          <w:tcPr>
            <w:tcW w:w="0" w:type="auto"/>
          </w:tcPr>
          <w:p w14:paraId="088ACD8C" w14:textId="77777777" w:rsidR="00DD74DC" w:rsidRPr="004B341B" w:rsidRDefault="00DD74DC" w:rsidP="00DD74DC">
            <w:pPr>
              <w:jc w:val="both"/>
              <w:rPr>
                <w:sz w:val="22"/>
                <w:szCs w:val="22"/>
                <w:lang w:eastAsia="en-US"/>
              </w:rPr>
            </w:pPr>
            <w:r w:rsidRPr="004B341B">
              <w:rPr>
                <w:sz w:val="22"/>
                <w:szCs w:val="22"/>
                <w:lang w:eastAsia="en-US"/>
              </w:rPr>
              <w:t>52</w:t>
            </w:r>
          </w:p>
        </w:tc>
        <w:tc>
          <w:tcPr>
            <w:tcW w:w="0" w:type="auto"/>
          </w:tcPr>
          <w:p w14:paraId="4FFC39EB" w14:textId="77777777" w:rsidR="00DD74DC" w:rsidRPr="004B341B" w:rsidRDefault="00DD74DC" w:rsidP="00DD74DC">
            <w:pPr>
              <w:jc w:val="both"/>
              <w:rPr>
                <w:sz w:val="22"/>
                <w:szCs w:val="22"/>
                <w:lang w:eastAsia="en-US"/>
              </w:rPr>
            </w:pPr>
            <w:r w:rsidRPr="004B341B">
              <w:rPr>
                <w:sz w:val="22"/>
                <w:szCs w:val="22"/>
                <w:lang w:eastAsia="en-US"/>
              </w:rPr>
              <w:t>Permitir o cadastro de comissões contendo tipo, tipo do ato, ato, data de expiração, data de exoneração, finalidade e membros.</w:t>
            </w:r>
          </w:p>
        </w:tc>
        <w:tc>
          <w:tcPr>
            <w:tcW w:w="0" w:type="auto"/>
          </w:tcPr>
          <w:p w14:paraId="1A46BFD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F30E61A" w14:textId="77777777" w:rsidTr="00256504">
        <w:tc>
          <w:tcPr>
            <w:tcW w:w="0" w:type="auto"/>
          </w:tcPr>
          <w:p w14:paraId="0AA4E292" w14:textId="77777777" w:rsidR="00DD74DC" w:rsidRPr="004B341B" w:rsidRDefault="00DD74DC" w:rsidP="00DD74DC">
            <w:pPr>
              <w:jc w:val="both"/>
              <w:rPr>
                <w:sz w:val="22"/>
                <w:szCs w:val="22"/>
                <w:lang w:eastAsia="en-US"/>
              </w:rPr>
            </w:pPr>
            <w:r w:rsidRPr="004B341B">
              <w:rPr>
                <w:sz w:val="22"/>
                <w:szCs w:val="22"/>
                <w:lang w:eastAsia="en-US"/>
              </w:rPr>
              <w:t>53</w:t>
            </w:r>
          </w:p>
        </w:tc>
        <w:tc>
          <w:tcPr>
            <w:tcW w:w="0" w:type="auto"/>
          </w:tcPr>
          <w:p w14:paraId="7294A96B" w14:textId="77777777" w:rsidR="00DD74DC" w:rsidRPr="004B341B" w:rsidRDefault="00DD74DC" w:rsidP="00DD74DC">
            <w:pPr>
              <w:jc w:val="both"/>
              <w:rPr>
                <w:sz w:val="22"/>
                <w:szCs w:val="22"/>
                <w:lang w:eastAsia="en-US"/>
              </w:rPr>
            </w:pPr>
            <w:r w:rsidRPr="004B341B">
              <w:rPr>
                <w:sz w:val="22"/>
                <w:szCs w:val="22"/>
                <w:lang w:eastAsia="en-US"/>
              </w:rPr>
              <w:t>Possibilidade de impressão de etiquetas para os bens.</w:t>
            </w:r>
          </w:p>
        </w:tc>
        <w:tc>
          <w:tcPr>
            <w:tcW w:w="0" w:type="auto"/>
          </w:tcPr>
          <w:p w14:paraId="4C34586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075F75F" w14:textId="77777777" w:rsidTr="00256504">
        <w:tc>
          <w:tcPr>
            <w:tcW w:w="0" w:type="auto"/>
          </w:tcPr>
          <w:p w14:paraId="61F83621" w14:textId="77777777" w:rsidR="00DD74DC" w:rsidRPr="004B341B" w:rsidRDefault="00DD74DC" w:rsidP="00DD74DC">
            <w:pPr>
              <w:jc w:val="both"/>
              <w:rPr>
                <w:sz w:val="22"/>
                <w:szCs w:val="22"/>
                <w:lang w:eastAsia="en-US"/>
              </w:rPr>
            </w:pPr>
            <w:r w:rsidRPr="004B341B">
              <w:rPr>
                <w:sz w:val="22"/>
                <w:szCs w:val="22"/>
                <w:lang w:eastAsia="en-US"/>
              </w:rPr>
              <w:t>54</w:t>
            </w:r>
          </w:p>
        </w:tc>
        <w:tc>
          <w:tcPr>
            <w:tcW w:w="0" w:type="auto"/>
          </w:tcPr>
          <w:p w14:paraId="0A418328" w14:textId="77777777" w:rsidR="00DD74DC" w:rsidRPr="004B341B" w:rsidRDefault="00DD74DC" w:rsidP="00DD74DC">
            <w:pPr>
              <w:jc w:val="both"/>
              <w:rPr>
                <w:sz w:val="22"/>
                <w:szCs w:val="22"/>
                <w:lang w:eastAsia="en-US"/>
              </w:rPr>
            </w:pPr>
            <w:r w:rsidRPr="004B341B">
              <w:rPr>
                <w:sz w:val="22"/>
                <w:szCs w:val="22"/>
                <w:lang w:eastAsia="en-US"/>
              </w:rPr>
              <w:t>Permitir a impressão de relatório para controle dos bens patrimoniais, podendo realizar a emissão por placa, grupo, responsável, localização física, número do comprovante, empenho/ano, processo/ano, tipo do bem e fornecedor.</w:t>
            </w:r>
          </w:p>
        </w:tc>
        <w:tc>
          <w:tcPr>
            <w:tcW w:w="0" w:type="auto"/>
          </w:tcPr>
          <w:p w14:paraId="0E514FF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EBC5228" w14:textId="77777777" w:rsidTr="00256504">
        <w:tc>
          <w:tcPr>
            <w:tcW w:w="0" w:type="auto"/>
          </w:tcPr>
          <w:p w14:paraId="289FD147" w14:textId="77777777" w:rsidR="00DD74DC" w:rsidRPr="004B341B" w:rsidRDefault="00DD74DC" w:rsidP="00DD74DC">
            <w:pPr>
              <w:jc w:val="both"/>
              <w:rPr>
                <w:sz w:val="22"/>
                <w:szCs w:val="22"/>
                <w:lang w:eastAsia="en-US"/>
              </w:rPr>
            </w:pPr>
            <w:r w:rsidRPr="004B341B">
              <w:rPr>
                <w:sz w:val="22"/>
                <w:szCs w:val="22"/>
                <w:lang w:eastAsia="en-US"/>
              </w:rPr>
              <w:t>55</w:t>
            </w:r>
          </w:p>
        </w:tc>
        <w:tc>
          <w:tcPr>
            <w:tcW w:w="0" w:type="auto"/>
          </w:tcPr>
          <w:p w14:paraId="162C5B80" w14:textId="77777777" w:rsidR="00DD74DC" w:rsidRPr="004B341B" w:rsidRDefault="00DD74DC" w:rsidP="00DD74DC">
            <w:pPr>
              <w:jc w:val="both"/>
              <w:rPr>
                <w:sz w:val="22"/>
                <w:szCs w:val="22"/>
                <w:lang w:eastAsia="en-US"/>
              </w:rPr>
            </w:pPr>
            <w:r w:rsidRPr="004B341B">
              <w:rPr>
                <w:sz w:val="22"/>
                <w:szCs w:val="22"/>
                <w:lang w:eastAsia="en-US"/>
              </w:rPr>
              <w:t>Permitir a criação de novos campos complementares nos cadastros padrões do sistema, sendo estes nos formatos área de texto, CNPJ, CPF, data, data e hora, e-mail, hora, lista de seleção, múltipla seleção, numérico, telefone e texto, com a indicação do rótulo, texto de ajuda, validade inicial e final do campo. Permitir no recebimento de novos à Incorporação deste bem a um bem existente, gerando automaticamente um processo de reavaliação e valorização do ativo imobilizado existente.</w:t>
            </w:r>
          </w:p>
        </w:tc>
        <w:tc>
          <w:tcPr>
            <w:tcW w:w="0" w:type="auto"/>
          </w:tcPr>
          <w:p w14:paraId="3EBEF4A6"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59A897CE" w14:textId="77777777" w:rsidR="00DD74DC" w:rsidRPr="004B341B" w:rsidRDefault="00DD74DC" w:rsidP="00DD74DC">
      <w:pPr>
        <w:spacing w:after="120"/>
        <w:rPr>
          <w:sz w:val="22"/>
          <w:szCs w:val="22"/>
          <w:lang w:eastAsia="en-US"/>
        </w:rPr>
      </w:pPr>
    </w:p>
    <w:p w14:paraId="33D49A6B"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08 – SISTEMA DE MONITORAMENTO DE EMISSÃO DE NOTAS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
        <w:gridCol w:w="7207"/>
        <w:gridCol w:w="1047"/>
      </w:tblGrid>
      <w:tr w:rsidR="00DD74DC" w:rsidRPr="004B341B" w14:paraId="50FA1104" w14:textId="77777777" w:rsidTr="00256504">
        <w:tc>
          <w:tcPr>
            <w:tcW w:w="0" w:type="auto"/>
            <w:shd w:val="clear" w:color="auto" w:fill="D3D3D3"/>
            <w:vAlign w:val="center"/>
          </w:tcPr>
          <w:p w14:paraId="7E34D9E0"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4C9772DD"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691E784D"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0689A8F1" w14:textId="77777777" w:rsidTr="00256504">
        <w:tc>
          <w:tcPr>
            <w:tcW w:w="0" w:type="auto"/>
          </w:tcPr>
          <w:p w14:paraId="246BA7A3"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510AE23E" w14:textId="77777777" w:rsidR="00DD74DC" w:rsidRPr="004B341B" w:rsidRDefault="00DD74DC" w:rsidP="00DD74DC">
            <w:pPr>
              <w:jc w:val="both"/>
              <w:rPr>
                <w:sz w:val="22"/>
                <w:szCs w:val="22"/>
                <w:lang w:eastAsia="en-US"/>
              </w:rPr>
            </w:pPr>
            <w:r w:rsidRPr="004B341B">
              <w:rPr>
                <w:sz w:val="22"/>
                <w:szCs w:val="22"/>
                <w:lang w:eastAsia="en-US"/>
              </w:rPr>
              <w:t>Propiciar a captura, armazenamento e gestão de notas fiscais contra o CNPJ da entidade através de monitoramento automático no webservice da Secretaria da Fazenda Nacional – SEFAZ.</w:t>
            </w:r>
          </w:p>
        </w:tc>
        <w:tc>
          <w:tcPr>
            <w:tcW w:w="0" w:type="auto"/>
          </w:tcPr>
          <w:p w14:paraId="2996500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1BBAB05" w14:textId="77777777" w:rsidTr="00256504">
        <w:tc>
          <w:tcPr>
            <w:tcW w:w="0" w:type="auto"/>
          </w:tcPr>
          <w:p w14:paraId="6A22CB16"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53D60B45" w14:textId="77777777" w:rsidR="00DD74DC" w:rsidRPr="004B341B" w:rsidRDefault="00DD74DC" w:rsidP="00DD74DC">
            <w:pPr>
              <w:jc w:val="both"/>
              <w:rPr>
                <w:sz w:val="22"/>
                <w:szCs w:val="22"/>
                <w:lang w:eastAsia="en-US"/>
              </w:rPr>
            </w:pPr>
            <w:r w:rsidRPr="004B341B">
              <w:rPr>
                <w:sz w:val="22"/>
                <w:szCs w:val="22"/>
                <w:lang w:eastAsia="en-US"/>
              </w:rPr>
              <w:t>Propiciar a geração automática de Manifestação de Recusa de operação por Desconhecimento de Operação e Operação não Realizada.</w:t>
            </w:r>
          </w:p>
        </w:tc>
        <w:tc>
          <w:tcPr>
            <w:tcW w:w="0" w:type="auto"/>
          </w:tcPr>
          <w:p w14:paraId="557B2EB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727EA2C" w14:textId="77777777" w:rsidTr="00256504">
        <w:tc>
          <w:tcPr>
            <w:tcW w:w="0" w:type="auto"/>
          </w:tcPr>
          <w:p w14:paraId="479CD3C8"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667567F6" w14:textId="77777777" w:rsidR="00DD74DC" w:rsidRPr="004B341B" w:rsidRDefault="00DD74DC" w:rsidP="00DD74DC">
            <w:pPr>
              <w:jc w:val="both"/>
              <w:rPr>
                <w:sz w:val="22"/>
                <w:szCs w:val="22"/>
                <w:lang w:eastAsia="en-US"/>
              </w:rPr>
            </w:pPr>
            <w:r w:rsidRPr="004B341B">
              <w:rPr>
                <w:sz w:val="22"/>
                <w:szCs w:val="22"/>
                <w:lang w:eastAsia="en-US"/>
              </w:rPr>
              <w:t>Possibilitar visualizar uma listagem das notas fiscais eletrônicas armazenadas no sistema, contendo as seguintes informações: Número da NF-e, emitente, CPF/CNPJ, Data e Hora de emissão, Valor total e os STATUS do emitente, destinatário, XML, SEFAZ e Transportador.</w:t>
            </w:r>
          </w:p>
        </w:tc>
        <w:tc>
          <w:tcPr>
            <w:tcW w:w="0" w:type="auto"/>
          </w:tcPr>
          <w:p w14:paraId="41222D1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2067181" w14:textId="77777777" w:rsidTr="00256504">
        <w:tc>
          <w:tcPr>
            <w:tcW w:w="0" w:type="auto"/>
          </w:tcPr>
          <w:p w14:paraId="314F83A2"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5279BC09" w14:textId="77777777" w:rsidR="00DD74DC" w:rsidRPr="004B341B" w:rsidRDefault="00DD74DC" w:rsidP="00DD74DC">
            <w:pPr>
              <w:jc w:val="both"/>
              <w:rPr>
                <w:sz w:val="22"/>
                <w:szCs w:val="22"/>
                <w:lang w:eastAsia="en-US"/>
              </w:rPr>
            </w:pPr>
            <w:r w:rsidRPr="004B341B">
              <w:rPr>
                <w:sz w:val="22"/>
                <w:szCs w:val="22"/>
                <w:lang w:eastAsia="en-US"/>
              </w:rPr>
              <w:t>Possibilitar a gestão de permissões de acessos, funcionalidades e ações por usuários e grupos de usuários, a partir de uma ferramenta de acessos.</w:t>
            </w:r>
          </w:p>
        </w:tc>
        <w:tc>
          <w:tcPr>
            <w:tcW w:w="0" w:type="auto"/>
          </w:tcPr>
          <w:p w14:paraId="232F8B7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92E0524" w14:textId="77777777" w:rsidTr="00256504">
        <w:tc>
          <w:tcPr>
            <w:tcW w:w="0" w:type="auto"/>
          </w:tcPr>
          <w:p w14:paraId="7C3D45D0"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55AC48C1" w14:textId="77777777" w:rsidR="00DD74DC" w:rsidRPr="004B341B" w:rsidRDefault="00DD74DC" w:rsidP="00DD74DC">
            <w:pPr>
              <w:jc w:val="both"/>
              <w:rPr>
                <w:sz w:val="22"/>
                <w:szCs w:val="22"/>
                <w:lang w:eastAsia="en-US"/>
              </w:rPr>
            </w:pPr>
            <w:r w:rsidRPr="004B341B">
              <w:rPr>
                <w:sz w:val="22"/>
                <w:szCs w:val="22"/>
                <w:lang w:eastAsia="en-US"/>
              </w:rPr>
              <w:t>Criar fonte de dados referente às informações da NF-e.</w:t>
            </w:r>
          </w:p>
        </w:tc>
        <w:tc>
          <w:tcPr>
            <w:tcW w:w="0" w:type="auto"/>
          </w:tcPr>
          <w:p w14:paraId="4D6FE84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2369301" w14:textId="77777777" w:rsidTr="00256504">
        <w:tc>
          <w:tcPr>
            <w:tcW w:w="0" w:type="auto"/>
          </w:tcPr>
          <w:p w14:paraId="558815C3"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60B7B1F4" w14:textId="77777777" w:rsidR="00DD74DC" w:rsidRPr="004B341B" w:rsidRDefault="00DD74DC" w:rsidP="00DD74DC">
            <w:pPr>
              <w:jc w:val="both"/>
              <w:rPr>
                <w:sz w:val="22"/>
                <w:szCs w:val="22"/>
                <w:lang w:eastAsia="en-US"/>
              </w:rPr>
            </w:pPr>
            <w:r w:rsidRPr="004B341B">
              <w:rPr>
                <w:sz w:val="22"/>
                <w:szCs w:val="22"/>
                <w:lang w:eastAsia="en-US"/>
              </w:rPr>
              <w:t>Demonstrar ao usuário um histórico de manifestações de destinatário (ciência de emissão, confirmação da operação, operação não realizada e desconhecimento da operação) realizadas pelo mesmo, onde será listado o que ocorreu com cada NF-e manifestada, apresentando quem realizou a manifestação, nome do emitente, número da NF-e, série da NF-e e a descrição do retorno do evento.</w:t>
            </w:r>
          </w:p>
        </w:tc>
        <w:tc>
          <w:tcPr>
            <w:tcW w:w="0" w:type="auto"/>
          </w:tcPr>
          <w:p w14:paraId="0232CED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0BAAD1F" w14:textId="77777777" w:rsidTr="00256504">
        <w:tc>
          <w:tcPr>
            <w:tcW w:w="0" w:type="auto"/>
          </w:tcPr>
          <w:p w14:paraId="32B27957"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03E5BF46" w14:textId="77777777" w:rsidR="00DD74DC" w:rsidRPr="004B341B" w:rsidRDefault="00DD74DC" w:rsidP="00DD74DC">
            <w:pPr>
              <w:jc w:val="both"/>
              <w:rPr>
                <w:sz w:val="22"/>
                <w:szCs w:val="22"/>
                <w:lang w:eastAsia="en-US"/>
              </w:rPr>
            </w:pPr>
            <w:r w:rsidRPr="004B341B">
              <w:rPr>
                <w:sz w:val="22"/>
                <w:szCs w:val="22"/>
                <w:lang w:eastAsia="en-US"/>
              </w:rPr>
              <w:t xml:space="preserve">Permitir que o usuário </w:t>
            </w:r>
            <w:proofErr w:type="gramStart"/>
            <w:r w:rsidRPr="004B341B">
              <w:rPr>
                <w:sz w:val="22"/>
                <w:szCs w:val="22"/>
                <w:lang w:eastAsia="en-US"/>
              </w:rPr>
              <w:t>mantenha-se</w:t>
            </w:r>
            <w:proofErr w:type="gramEnd"/>
            <w:r w:rsidRPr="004B341B">
              <w:rPr>
                <w:sz w:val="22"/>
                <w:szCs w:val="22"/>
                <w:lang w:eastAsia="en-US"/>
              </w:rPr>
              <w:t xml:space="preserve"> no mesmo ambiente do sistema ao atualizar o navegador.</w:t>
            </w:r>
          </w:p>
        </w:tc>
        <w:tc>
          <w:tcPr>
            <w:tcW w:w="0" w:type="auto"/>
          </w:tcPr>
          <w:p w14:paraId="1FE78A8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D1F977C" w14:textId="77777777" w:rsidTr="00256504">
        <w:tc>
          <w:tcPr>
            <w:tcW w:w="0" w:type="auto"/>
          </w:tcPr>
          <w:p w14:paraId="649041B2"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0D3535CA" w14:textId="77777777" w:rsidR="00DD74DC" w:rsidRPr="004B341B" w:rsidRDefault="00DD74DC" w:rsidP="00DD74DC">
            <w:pPr>
              <w:jc w:val="both"/>
              <w:rPr>
                <w:sz w:val="22"/>
                <w:szCs w:val="22"/>
                <w:lang w:eastAsia="en-US"/>
              </w:rPr>
            </w:pPr>
            <w:r w:rsidRPr="004B341B">
              <w:rPr>
                <w:sz w:val="22"/>
                <w:szCs w:val="22"/>
                <w:lang w:eastAsia="en-US"/>
              </w:rPr>
              <w:t xml:space="preserve">Permitir o upload de XML de notas fiscais no ambiente relacionado aos documentos fiscais, onde deverá permitir o armazenamento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4D5D3DF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0A87588" w14:textId="77777777" w:rsidTr="00256504">
        <w:tc>
          <w:tcPr>
            <w:tcW w:w="0" w:type="auto"/>
          </w:tcPr>
          <w:p w14:paraId="10032699"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63EC780C" w14:textId="77777777" w:rsidR="00DD74DC" w:rsidRPr="004B341B" w:rsidRDefault="00DD74DC" w:rsidP="00DD74DC">
            <w:pPr>
              <w:jc w:val="both"/>
              <w:rPr>
                <w:sz w:val="22"/>
                <w:szCs w:val="22"/>
                <w:lang w:eastAsia="en-US"/>
              </w:rPr>
            </w:pPr>
            <w:r w:rsidRPr="004B341B">
              <w:rPr>
                <w:sz w:val="22"/>
                <w:szCs w:val="22"/>
                <w:lang w:eastAsia="en-US"/>
              </w:rPr>
              <w:t>Possibilitar visualizar a NF-e completa e voltar para a listagem de NF-e recebidas. Ao retornar ao sistema, apresentar ao usuário a mesma página acessada anteriormente ou listada com base no filtro selecionado anteriormente.</w:t>
            </w:r>
          </w:p>
        </w:tc>
        <w:tc>
          <w:tcPr>
            <w:tcW w:w="0" w:type="auto"/>
          </w:tcPr>
          <w:p w14:paraId="01C6549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F1C1FAE" w14:textId="77777777" w:rsidTr="00256504">
        <w:tc>
          <w:tcPr>
            <w:tcW w:w="0" w:type="auto"/>
          </w:tcPr>
          <w:p w14:paraId="49B1B73A"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41CF0E3A" w14:textId="77777777" w:rsidR="00DD74DC" w:rsidRPr="004B341B" w:rsidRDefault="00DD74DC" w:rsidP="00DD74DC">
            <w:pPr>
              <w:jc w:val="both"/>
              <w:rPr>
                <w:sz w:val="22"/>
                <w:szCs w:val="22"/>
                <w:lang w:eastAsia="en-US"/>
              </w:rPr>
            </w:pPr>
            <w:r w:rsidRPr="004B341B">
              <w:rPr>
                <w:sz w:val="22"/>
                <w:szCs w:val="22"/>
                <w:lang w:eastAsia="en-US"/>
              </w:rPr>
              <w:t>Possibilitar visualizar a NFS-e completa e voltar para a listagem de NFS-e recebidas. Ao retornar ao sistema, apresentar ao usuário a mesma página acessada anteriormente ou listada com base no filtro selecionado anteriormente.</w:t>
            </w:r>
          </w:p>
        </w:tc>
        <w:tc>
          <w:tcPr>
            <w:tcW w:w="0" w:type="auto"/>
          </w:tcPr>
          <w:p w14:paraId="3F619EF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9E43D24" w14:textId="77777777" w:rsidTr="00256504">
        <w:tc>
          <w:tcPr>
            <w:tcW w:w="0" w:type="auto"/>
          </w:tcPr>
          <w:p w14:paraId="14F827A9"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0F1642E2" w14:textId="77777777" w:rsidR="00DD74DC" w:rsidRPr="004B341B" w:rsidRDefault="00DD74DC" w:rsidP="00DD74DC">
            <w:pPr>
              <w:jc w:val="both"/>
              <w:rPr>
                <w:sz w:val="22"/>
                <w:szCs w:val="22"/>
                <w:lang w:eastAsia="en-US"/>
              </w:rPr>
            </w:pPr>
            <w:r w:rsidRPr="004B341B">
              <w:rPr>
                <w:sz w:val="22"/>
                <w:szCs w:val="22"/>
                <w:lang w:eastAsia="en-US"/>
              </w:rPr>
              <w:t>Possibilitar o acesso aos detalhes de uma Nota Fiscal eletrônica, permitindo acesso a todos os campos definidos no layout mais atual das notas técnicas da SEFAZ, após pesquisa da nota desejada.</w:t>
            </w:r>
          </w:p>
        </w:tc>
        <w:tc>
          <w:tcPr>
            <w:tcW w:w="0" w:type="auto"/>
          </w:tcPr>
          <w:p w14:paraId="64108C5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DCA39D3" w14:textId="77777777" w:rsidTr="00256504">
        <w:tc>
          <w:tcPr>
            <w:tcW w:w="0" w:type="auto"/>
          </w:tcPr>
          <w:p w14:paraId="740A8AFB"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5382B784" w14:textId="77777777" w:rsidR="00DD74DC" w:rsidRPr="004B341B" w:rsidRDefault="00DD74DC" w:rsidP="00DD74DC">
            <w:pPr>
              <w:jc w:val="both"/>
              <w:rPr>
                <w:sz w:val="22"/>
                <w:szCs w:val="22"/>
                <w:lang w:eastAsia="en-US"/>
              </w:rPr>
            </w:pPr>
            <w:r w:rsidRPr="004B341B">
              <w:rPr>
                <w:sz w:val="22"/>
                <w:szCs w:val="22"/>
                <w:lang w:eastAsia="en-US"/>
              </w:rPr>
              <w:t>Possibilitar a criação de relatórios personalizados para a entidade.</w:t>
            </w:r>
          </w:p>
        </w:tc>
        <w:tc>
          <w:tcPr>
            <w:tcW w:w="0" w:type="auto"/>
          </w:tcPr>
          <w:p w14:paraId="58C7385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5175F66" w14:textId="77777777" w:rsidTr="00256504">
        <w:tc>
          <w:tcPr>
            <w:tcW w:w="0" w:type="auto"/>
          </w:tcPr>
          <w:p w14:paraId="02193F07"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1D93AE43" w14:textId="77777777" w:rsidR="00DD74DC" w:rsidRPr="004B341B" w:rsidRDefault="00DD74DC" w:rsidP="00DD74DC">
            <w:pPr>
              <w:jc w:val="both"/>
              <w:rPr>
                <w:sz w:val="22"/>
                <w:szCs w:val="22"/>
                <w:lang w:eastAsia="en-US"/>
              </w:rPr>
            </w:pPr>
            <w:r w:rsidRPr="004B341B">
              <w:rPr>
                <w:sz w:val="22"/>
                <w:szCs w:val="22"/>
                <w:lang w:eastAsia="en-US"/>
              </w:rPr>
              <w:t>Propiciar a configuração de certificado do tipo A1 e/ou A3 para comunicação com o webservice da SEFAZ Nacional.</w:t>
            </w:r>
          </w:p>
        </w:tc>
        <w:tc>
          <w:tcPr>
            <w:tcW w:w="0" w:type="auto"/>
          </w:tcPr>
          <w:p w14:paraId="4590F51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255E12F" w14:textId="77777777" w:rsidTr="00256504">
        <w:tc>
          <w:tcPr>
            <w:tcW w:w="0" w:type="auto"/>
          </w:tcPr>
          <w:p w14:paraId="4CB3C969" w14:textId="77777777" w:rsidR="00DD74DC" w:rsidRPr="004B341B" w:rsidRDefault="00DD74DC" w:rsidP="00DD74DC">
            <w:pPr>
              <w:jc w:val="both"/>
              <w:rPr>
                <w:sz w:val="22"/>
                <w:szCs w:val="22"/>
                <w:lang w:eastAsia="en-US"/>
              </w:rPr>
            </w:pPr>
            <w:r w:rsidRPr="004B341B">
              <w:rPr>
                <w:sz w:val="22"/>
                <w:szCs w:val="22"/>
                <w:lang w:eastAsia="en-US"/>
              </w:rPr>
              <w:lastRenderedPageBreak/>
              <w:t>14</w:t>
            </w:r>
          </w:p>
        </w:tc>
        <w:tc>
          <w:tcPr>
            <w:tcW w:w="0" w:type="auto"/>
          </w:tcPr>
          <w:p w14:paraId="28429691" w14:textId="77777777" w:rsidR="00DD74DC" w:rsidRPr="004B341B" w:rsidRDefault="00DD74DC" w:rsidP="00DD74DC">
            <w:pPr>
              <w:jc w:val="both"/>
              <w:rPr>
                <w:sz w:val="22"/>
                <w:szCs w:val="22"/>
                <w:lang w:eastAsia="en-US"/>
              </w:rPr>
            </w:pPr>
            <w:r w:rsidRPr="004B341B">
              <w:rPr>
                <w:sz w:val="22"/>
                <w:szCs w:val="22"/>
                <w:lang w:eastAsia="en-US"/>
              </w:rPr>
              <w:t xml:space="preserve">Possibilitar a consulta, de forma manual a cada 60 minutos, das notas fiscais eletrônicas emitidas para o CNPJ da entidade configurada, tempo este que compreende o mínimo de processamento da secretaria da fazenda, e ainda notificá-lo, caso </w:t>
            </w:r>
            <w:proofErr w:type="gramStart"/>
            <w:r w:rsidRPr="004B341B">
              <w:rPr>
                <w:sz w:val="22"/>
                <w:szCs w:val="22"/>
                <w:lang w:eastAsia="en-US"/>
              </w:rPr>
              <w:t>o mesmo</w:t>
            </w:r>
            <w:proofErr w:type="gramEnd"/>
            <w:r w:rsidRPr="004B341B">
              <w:rPr>
                <w:sz w:val="22"/>
                <w:szCs w:val="22"/>
                <w:lang w:eastAsia="en-US"/>
              </w:rPr>
              <w:t xml:space="preserve"> não seja respeitado.</w:t>
            </w:r>
          </w:p>
        </w:tc>
        <w:tc>
          <w:tcPr>
            <w:tcW w:w="0" w:type="auto"/>
          </w:tcPr>
          <w:p w14:paraId="1D96EED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F64A1BE" w14:textId="77777777" w:rsidTr="00256504">
        <w:tc>
          <w:tcPr>
            <w:tcW w:w="0" w:type="auto"/>
          </w:tcPr>
          <w:p w14:paraId="73ACA68E"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417E97A9" w14:textId="77777777" w:rsidR="00DD74DC" w:rsidRPr="004B341B" w:rsidRDefault="00DD74DC" w:rsidP="00DD74DC">
            <w:pPr>
              <w:jc w:val="both"/>
              <w:rPr>
                <w:sz w:val="22"/>
                <w:szCs w:val="22"/>
                <w:lang w:eastAsia="en-US"/>
              </w:rPr>
            </w:pPr>
            <w:r w:rsidRPr="004B341B">
              <w:rPr>
                <w:sz w:val="22"/>
                <w:szCs w:val="22"/>
                <w:lang w:eastAsia="en-US"/>
              </w:rPr>
              <w:t xml:space="preserve">Disponibilizar as Notas Fiscais eletrônicas emitidas contra o CNPJ da entidade pública, demonstrando um resumo e situação </w:t>
            </w:r>
            <w:proofErr w:type="gramStart"/>
            <w:r w:rsidRPr="004B341B">
              <w:rPr>
                <w:sz w:val="22"/>
                <w:szCs w:val="22"/>
                <w:lang w:eastAsia="en-US"/>
              </w:rPr>
              <w:t>das mesmas</w:t>
            </w:r>
            <w:proofErr w:type="gramEnd"/>
            <w:r w:rsidRPr="004B341B">
              <w:rPr>
                <w:sz w:val="22"/>
                <w:szCs w:val="22"/>
                <w:lang w:eastAsia="en-US"/>
              </w:rPr>
              <w:t xml:space="preserve"> para o usuário, por meio de monitoramento automático no webservice da SEFAZ nacional. As consultas de forma automática devem ser realizadas a cada uma hora, de segunda a sexta, das 07:00 até as 20:00.</w:t>
            </w:r>
          </w:p>
        </w:tc>
        <w:tc>
          <w:tcPr>
            <w:tcW w:w="0" w:type="auto"/>
          </w:tcPr>
          <w:p w14:paraId="308D14D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9DC8CD6" w14:textId="77777777" w:rsidTr="00256504">
        <w:tc>
          <w:tcPr>
            <w:tcW w:w="0" w:type="auto"/>
          </w:tcPr>
          <w:p w14:paraId="429DCD9D"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3AE5E6D6" w14:textId="77777777" w:rsidR="00DD74DC" w:rsidRPr="004B341B" w:rsidRDefault="00DD74DC" w:rsidP="00DD74DC">
            <w:pPr>
              <w:jc w:val="both"/>
              <w:rPr>
                <w:sz w:val="22"/>
                <w:szCs w:val="22"/>
                <w:lang w:eastAsia="en-US"/>
              </w:rPr>
            </w:pPr>
            <w:r w:rsidRPr="004B341B">
              <w:rPr>
                <w:sz w:val="22"/>
                <w:szCs w:val="22"/>
                <w:lang w:eastAsia="en-US"/>
              </w:rPr>
              <w:t>Possibilitar ao usuário acesso às páginas da Central de Ajuda nas principais telas do sistema.</w:t>
            </w:r>
          </w:p>
        </w:tc>
        <w:tc>
          <w:tcPr>
            <w:tcW w:w="0" w:type="auto"/>
          </w:tcPr>
          <w:p w14:paraId="20D581A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BB129D8" w14:textId="77777777" w:rsidTr="00256504">
        <w:tc>
          <w:tcPr>
            <w:tcW w:w="0" w:type="auto"/>
          </w:tcPr>
          <w:p w14:paraId="5D13B00D"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5755D968" w14:textId="77777777" w:rsidR="00DD74DC" w:rsidRPr="004B341B" w:rsidRDefault="00DD74DC" w:rsidP="00DD74DC">
            <w:pPr>
              <w:jc w:val="both"/>
              <w:rPr>
                <w:sz w:val="22"/>
                <w:szCs w:val="22"/>
                <w:lang w:eastAsia="en-US"/>
              </w:rPr>
            </w:pPr>
            <w:r w:rsidRPr="004B341B">
              <w:rPr>
                <w:sz w:val="22"/>
                <w:szCs w:val="22"/>
                <w:lang w:eastAsia="en-US"/>
              </w:rPr>
              <w:t>Possibilitar que o usuário visualize, na consulta da Nota Fiscal eletrônica, os eventos realizados entre o emitente, destinatário, SEFAZ e transportador.</w:t>
            </w:r>
          </w:p>
        </w:tc>
        <w:tc>
          <w:tcPr>
            <w:tcW w:w="0" w:type="auto"/>
          </w:tcPr>
          <w:p w14:paraId="1382603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D6C6DC7" w14:textId="77777777" w:rsidTr="00256504">
        <w:tc>
          <w:tcPr>
            <w:tcW w:w="0" w:type="auto"/>
          </w:tcPr>
          <w:p w14:paraId="269F087B"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3E151553" w14:textId="77777777" w:rsidR="00DD74DC" w:rsidRPr="004B341B" w:rsidRDefault="00DD74DC" w:rsidP="00DD74DC">
            <w:pPr>
              <w:jc w:val="both"/>
              <w:rPr>
                <w:sz w:val="22"/>
                <w:szCs w:val="22"/>
                <w:lang w:eastAsia="en-US"/>
              </w:rPr>
            </w:pPr>
            <w:r w:rsidRPr="004B341B">
              <w:rPr>
                <w:sz w:val="22"/>
                <w:szCs w:val="22"/>
                <w:lang w:eastAsia="en-US"/>
              </w:rPr>
              <w:t>Possibilitar a sinalização do STATUS no sistema do webservice da SEFAZ.</w:t>
            </w:r>
          </w:p>
        </w:tc>
        <w:tc>
          <w:tcPr>
            <w:tcW w:w="0" w:type="auto"/>
          </w:tcPr>
          <w:p w14:paraId="49DFE54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A832D43" w14:textId="77777777" w:rsidTr="00256504">
        <w:tc>
          <w:tcPr>
            <w:tcW w:w="0" w:type="auto"/>
          </w:tcPr>
          <w:p w14:paraId="33BC249D"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53D57326" w14:textId="77777777" w:rsidR="00DD74DC" w:rsidRPr="004B341B" w:rsidRDefault="00DD74DC" w:rsidP="00DD74DC">
            <w:pPr>
              <w:jc w:val="both"/>
              <w:rPr>
                <w:sz w:val="22"/>
                <w:szCs w:val="22"/>
                <w:lang w:eastAsia="en-US"/>
              </w:rPr>
            </w:pPr>
            <w:r w:rsidRPr="004B341B">
              <w:rPr>
                <w:sz w:val="22"/>
                <w:szCs w:val="22"/>
                <w:lang w:eastAsia="en-US"/>
              </w:rPr>
              <w:t>Possibilitar indicação manual das manifestações de ciência e confirmação da operação, das notas fiscais eletrônicas emitidas para o CNPJ da entidade configurada.</w:t>
            </w:r>
          </w:p>
        </w:tc>
        <w:tc>
          <w:tcPr>
            <w:tcW w:w="0" w:type="auto"/>
          </w:tcPr>
          <w:p w14:paraId="3EAF6A0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242E91" w14:textId="77777777" w:rsidTr="00256504">
        <w:tc>
          <w:tcPr>
            <w:tcW w:w="0" w:type="auto"/>
          </w:tcPr>
          <w:p w14:paraId="456C4F50"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672B8015" w14:textId="77777777" w:rsidR="00DD74DC" w:rsidRPr="004B341B" w:rsidRDefault="00DD74DC" w:rsidP="00DD74DC">
            <w:pPr>
              <w:jc w:val="both"/>
              <w:rPr>
                <w:sz w:val="22"/>
                <w:szCs w:val="22"/>
                <w:lang w:eastAsia="en-US"/>
              </w:rPr>
            </w:pPr>
            <w:r w:rsidRPr="004B341B">
              <w:rPr>
                <w:sz w:val="22"/>
                <w:szCs w:val="22"/>
                <w:lang w:eastAsia="en-US"/>
              </w:rPr>
              <w:t>Propiciar visualização das Notas Fiscais eletrônicas canceladas na SEFAZ Nacional, evitando pagamentos desnecessários quando do cancelamento da nota, pelo emitente.</w:t>
            </w:r>
          </w:p>
        </w:tc>
        <w:tc>
          <w:tcPr>
            <w:tcW w:w="0" w:type="auto"/>
          </w:tcPr>
          <w:p w14:paraId="0ADDA58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ACA4576" w14:textId="77777777" w:rsidTr="00256504">
        <w:tc>
          <w:tcPr>
            <w:tcW w:w="0" w:type="auto"/>
          </w:tcPr>
          <w:p w14:paraId="2B1B5A8D"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536DA006" w14:textId="77777777" w:rsidR="00DD74DC" w:rsidRPr="004B341B" w:rsidRDefault="00DD74DC" w:rsidP="00DD74DC">
            <w:pPr>
              <w:jc w:val="both"/>
              <w:rPr>
                <w:sz w:val="22"/>
                <w:szCs w:val="22"/>
                <w:lang w:eastAsia="en-US"/>
              </w:rPr>
            </w:pPr>
            <w:r w:rsidRPr="004B341B">
              <w:rPr>
                <w:sz w:val="22"/>
                <w:szCs w:val="22"/>
                <w:lang w:eastAsia="en-US"/>
              </w:rPr>
              <w:t>Possibilitar a utilização de ferramenta de certificados digitais para assinar documentos (PDF).</w:t>
            </w:r>
          </w:p>
        </w:tc>
        <w:tc>
          <w:tcPr>
            <w:tcW w:w="0" w:type="auto"/>
          </w:tcPr>
          <w:p w14:paraId="2FA0E6F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5B53EE" w14:textId="77777777" w:rsidTr="00256504">
        <w:tc>
          <w:tcPr>
            <w:tcW w:w="0" w:type="auto"/>
          </w:tcPr>
          <w:p w14:paraId="4CD799A1"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062DA68F" w14:textId="77777777" w:rsidR="00DD74DC" w:rsidRPr="004B341B" w:rsidRDefault="00DD74DC" w:rsidP="00DD74DC">
            <w:pPr>
              <w:jc w:val="both"/>
              <w:rPr>
                <w:sz w:val="22"/>
                <w:szCs w:val="22"/>
                <w:lang w:eastAsia="en-US"/>
              </w:rPr>
            </w:pPr>
            <w:r w:rsidRPr="004B341B">
              <w:rPr>
                <w:sz w:val="22"/>
                <w:szCs w:val="22"/>
                <w:lang w:eastAsia="en-US"/>
              </w:rPr>
              <w:t>Possibilitar a tramitação de várias NF-e ao mesmo tempo, onde será possível realizar as seguintes ações: Ciência de Emissão, Confirmação de Operação, Operação não Realizada, Desconhecimento de Operação.</w:t>
            </w:r>
          </w:p>
        </w:tc>
        <w:tc>
          <w:tcPr>
            <w:tcW w:w="0" w:type="auto"/>
          </w:tcPr>
          <w:p w14:paraId="205B731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90BCB44" w14:textId="77777777" w:rsidTr="00256504">
        <w:tc>
          <w:tcPr>
            <w:tcW w:w="0" w:type="auto"/>
          </w:tcPr>
          <w:p w14:paraId="1DAFC71A"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7B75EAD0" w14:textId="77777777" w:rsidR="00DD74DC" w:rsidRPr="004B341B" w:rsidRDefault="00DD74DC" w:rsidP="00DD74DC">
            <w:pPr>
              <w:jc w:val="both"/>
              <w:rPr>
                <w:sz w:val="22"/>
                <w:szCs w:val="22"/>
                <w:lang w:eastAsia="en-US"/>
              </w:rPr>
            </w:pPr>
            <w:r w:rsidRPr="004B341B">
              <w:rPr>
                <w:sz w:val="22"/>
                <w:szCs w:val="22"/>
                <w:lang w:eastAsia="en-US"/>
              </w:rPr>
              <w:t>Possibilitar o gerenciamento dos relatórios disponíveis para execução.</w:t>
            </w:r>
          </w:p>
        </w:tc>
        <w:tc>
          <w:tcPr>
            <w:tcW w:w="0" w:type="auto"/>
          </w:tcPr>
          <w:p w14:paraId="75BE1A8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92AD72F" w14:textId="77777777" w:rsidTr="00256504">
        <w:tc>
          <w:tcPr>
            <w:tcW w:w="0" w:type="auto"/>
          </w:tcPr>
          <w:p w14:paraId="7481A1AD"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2C246FF9" w14:textId="77777777" w:rsidR="00DD74DC" w:rsidRPr="004B341B" w:rsidRDefault="00DD74DC" w:rsidP="00DD74DC">
            <w:pPr>
              <w:jc w:val="both"/>
              <w:rPr>
                <w:sz w:val="22"/>
                <w:szCs w:val="22"/>
                <w:lang w:eastAsia="en-US"/>
              </w:rPr>
            </w:pPr>
            <w:r w:rsidRPr="004B341B">
              <w:rPr>
                <w:sz w:val="22"/>
                <w:szCs w:val="22"/>
                <w:lang w:eastAsia="en-US"/>
              </w:rPr>
              <w:t>Possibilitar que o usuário realize consultas dos fatos vinculados a Nota Fiscal eletrônica emitida, conforme eventos usuais da SEFAZ: Ciência da Operação, Confirmação da Operação, Operação não Realizada, Desconhecimento da Operação.</w:t>
            </w:r>
          </w:p>
        </w:tc>
        <w:tc>
          <w:tcPr>
            <w:tcW w:w="0" w:type="auto"/>
          </w:tcPr>
          <w:p w14:paraId="0CE85C5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280C588" w14:textId="77777777" w:rsidTr="00256504">
        <w:tc>
          <w:tcPr>
            <w:tcW w:w="0" w:type="auto"/>
          </w:tcPr>
          <w:p w14:paraId="0B8E09A8"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631534DE" w14:textId="77777777" w:rsidR="00DD74DC" w:rsidRPr="004B341B" w:rsidRDefault="00DD74DC" w:rsidP="00DD74DC">
            <w:pPr>
              <w:jc w:val="both"/>
              <w:rPr>
                <w:sz w:val="22"/>
                <w:szCs w:val="22"/>
                <w:lang w:eastAsia="en-US"/>
              </w:rPr>
            </w:pPr>
            <w:r w:rsidRPr="004B341B">
              <w:rPr>
                <w:sz w:val="22"/>
                <w:szCs w:val="22"/>
                <w:lang w:eastAsia="en-US"/>
              </w:rPr>
              <w:t>Possibilitar que o usuário tenha acesso aos detalhes de uma Nota Fiscal de serviço eletrônica, após pesquisa da nota desejada.</w:t>
            </w:r>
          </w:p>
        </w:tc>
        <w:tc>
          <w:tcPr>
            <w:tcW w:w="0" w:type="auto"/>
          </w:tcPr>
          <w:p w14:paraId="3F9A036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B8531AE" w14:textId="77777777" w:rsidTr="00256504">
        <w:tc>
          <w:tcPr>
            <w:tcW w:w="0" w:type="auto"/>
          </w:tcPr>
          <w:p w14:paraId="7126C0B4"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76BBB279" w14:textId="77777777" w:rsidR="00DD74DC" w:rsidRPr="004B341B" w:rsidRDefault="00DD74DC" w:rsidP="00DD74DC">
            <w:pPr>
              <w:jc w:val="both"/>
              <w:rPr>
                <w:sz w:val="22"/>
                <w:szCs w:val="22"/>
                <w:lang w:eastAsia="en-US"/>
              </w:rPr>
            </w:pPr>
            <w:r w:rsidRPr="004B341B">
              <w:rPr>
                <w:sz w:val="22"/>
                <w:szCs w:val="22"/>
                <w:lang w:eastAsia="en-US"/>
              </w:rPr>
              <w:t>Possibilitar que seja apresentado para o usuário um STATUS de cada NF-e, onde será possível visualizar os eventos realizados pelo emitente, destinatário, transportador, XML e a SEFAZ.</w:t>
            </w:r>
          </w:p>
        </w:tc>
        <w:tc>
          <w:tcPr>
            <w:tcW w:w="0" w:type="auto"/>
          </w:tcPr>
          <w:p w14:paraId="19BABA2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0D930C9" w14:textId="77777777" w:rsidTr="00256504">
        <w:tc>
          <w:tcPr>
            <w:tcW w:w="0" w:type="auto"/>
          </w:tcPr>
          <w:p w14:paraId="2FCFB82E"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4ED979A1" w14:textId="77777777" w:rsidR="00DD74DC" w:rsidRPr="004B341B" w:rsidRDefault="00DD74DC" w:rsidP="00DD74DC">
            <w:pPr>
              <w:jc w:val="both"/>
              <w:rPr>
                <w:sz w:val="22"/>
                <w:szCs w:val="22"/>
                <w:lang w:eastAsia="en-US"/>
              </w:rPr>
            </w:pPr>
            <w:r w:rsidRPr="004B341B">
              <w:rPr>
                <w:sz w:val="22"/>
                <w:szCs w:val="22"/>
                <w:lang w:eastAsia="en-US"/>
              </w:rPr>
              <w:t>Possibilitar a pesquisa pelas Notas Fiscais eletrônicas que desejar, podendo informar o número da nota, chave de acesso, a empresa responsável por sua emissão ou o seu CPF ou CNPJ, a data de emissão da nota, o valor total, o produto e serviço da NF-e.</w:t>
            </w:r>
          </w:p>
        </w:tc>
        <w:tc>
          <w:tcPr>
            <w:tcW w:w="0" w:type="auto"/>
          </w:tcPr>
          <w:p w14:paraId="081BE2D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75C9066" w14:textId="77777777" w:rsidTr="00256504">
        <w:tc>
          <w:tcPr>
            <w:tcW w:w="0" w:type="auto"/>
          </w:tcPr>
          <w:p w14:paraId="17316617"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5D263661" w14:textId="77777777" w:rsidR="00DD74DC" w:rsidRPr="004B341B" w:rsidRDefault="00DD74DC" w:rsidP="00DD74DC">
            <w:pPr>
              <w:jc w:val="both"/>
              <w:rPr>
                <w:sz w:val="22"/>
                <w:szCs w:val="22"/>
                <w:lang w:eastAsia="en-US"/>
              </w:rPr>
            </w:pPr>
            <w:r w:rsidRPr="004B341B">
              <w:rPr>
                <w:sz w:val="22"/>
                <w:szCs w:val="22"/>
                <w:lang w:eastAsia="en-US"/>
              </w:rPr>
              <w:t xml:space="preserve">Possibilitar ações em cada NF-e recebida, tais como: Visualizar, onde será possível ver os detalhes da NF-e. Download, onde será possível realizar o download do XML do documento fiscal. Manifestações de destinatário, onde será possível realizar a ciência da emissão, confirmação da operação, operação não realizada e desconhecimento de operação. Visualizar a </w:t>
            </w:r>
            <w:proofErr w:type="spellStart"/>
            <w:r w:rsidRPr="004B341B">
              <w:rPr>
                <w:sz w:val="22"/>
                <w:szCs w:val="22"/>
                <w:lang w:eastAsia="en-US"/>
              </w:rPr>
              <w:t>DANF-e</w:t>
            </w:r>
            <w:proofErr w:type="spellEnd"/>
            <w:r w:rsidRPr="004B341B">
              <w:rPr>
                <w:sz w:val="22"/>
                <w:szCs w:val="22"/>
                <w:lang w:eastAsia="en-US"/>
              </w:rPr>
              <w:t xml:space="preserve">, onde será possível visualizar um documento em PDF similar a </w:t>
            </w:r>
            <w:proofErr w:type="spellStart"/>
            <w:r w:rsidRPr="004B341B">
              <w:rPr>
                <w:sz w:val="22"/>
                <w:szCs w:val="22"/>
                <w:lang w:eastAsia="en-US"/>
              </w:rPr>
              <w:t>DANF-e</w:t>
            </w:r>
            <w:proofErr w:type="spellEnd"/>
            <w:r w:rsidRPr="004B341B">
              <w:rPr>
                <w:sz w:val="22"/>
                <w:szCs w:val="22"/>
                <w:lang w:eastAsia="en-US"/>
              </w:rPr>
              <w:t>.</w:t>
            </w:r>
          </w:p>
        </w:tc>
        <w:tc>
          <w:tcPr>
            <w:tcW w:w="0" w:type="auto"/>
          </w:tcPr>
          <w:p w14:paraId="1E00FFA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115AD4C" w14:textId="77777777" w:rsidTr="00256504">
        <w:tc>
          <w:tcPr>
            <w:tcW w:w="0" w:type="auto"/>
          </w:tcPr>
          <w:p w14:paraId="251C4DA8"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49DBED23" w14:textId="77777777" w:rsidR="00DD74DC" w:rsidRPr="004B341B" w:rsidRDefault="00DD74DC" w:rsidP="00DD74DC">
            <w:pPr>
              <w:jc w:val="both"/>
              <w:rPr>
                <w:sz w:val="22"/>
                <w:szCs w:val="22"/>
                <w:lang w:eastAsia="en-US"/>
              </w:rPr>
            </w:pPr>
            <w:r w:rsidRPr="004B341B">
              <w:rPr>
                <w:sz w:val="22"/>
                <w:szCs w:val="22"/>
                <w:lang w:eastAsia="en-US"/>
              </w:rPr>
              <w:t>Possibilitar que os eventos vinculados ao conhecimento de transporte eletrônico (CT-e) estejam disponíveis ao usuário, para que o permita visualizar todos os detalhes do evento da CT-e, tais como: nome do evento, protocolo, data/hora da autorização, data/hora da inclusão.</w:t>
            </w:r>
          </w:p>
        </w:tc>
        <w:tc>
          <w:tcPr>
            <w:tcW w:w="0" w:type="auto"/>
          </w:tcPr>
          <w:p w14:paraId="1525400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2CB8E69" w14:textId="77777777" w:rsidTr="00256504">
        <w:tc>
          <w:tcPr>
            <w:tcW w:w="0" w:type="auto"/>
          </w:tcPr>
          <w:p w14:paraId="47A62044" w14:textId="77777777" w:rsidR="00DD74DC" w:rsidRPr="004B341B" w:rsidRDefault="00DD74DC" w:rsidP="00DD74DC">
            <w:pPr>
              <w:jc w:val="both"/>
              <w:rPr>
                <w:sz w:val="22"/>
                <w:szCs w:val="22"/>
                <w:lang w:eastAsia="en-US"/>
              </w:rPr>
            </w:pPr>
            <w:r w:rsidRPr="004B341B">
              <w:rPr>
                <w:sz w:val="22"/>
                <w:szCs w:val="22"/>
                <w:lang w:eastAsia="en-US"/>
              </w:rPr>
              <w:lastRenderedPageBreak/>
              <w:t>30</w:t>
            </w:r>
          </w:p>
        </w:tc>
        <w:tc>
          <w:tcPr>
            <w:tcW w:w="0" w:type="auto"/>
          </w:tcPr>
          <w:p w14:paraId="4B309A82" w14:textId="77777777" w:rsidR="00DD74DC" w:rsidRPr="004B341B" w:rsidRDefault="00DD74DC" w:rsidP="00DD74DC">
            <w:pPr>
              <w:jc w:val="both"/>
              <w:rPr>
                <w:sz w:val="22"/>
                <w:szCs w:val="22"/>
                <w:lang w:eastAsia="en-US"/>
              </w:rPr>
            </w:pPr>
            <w:r w:rsidRPr="004B341B">
              <w:rPr>
                <w:sz w:val="22"/>
                <w:szCs w:val="22"/>
                <w:lang w:eastAsia="en-US"/>
              </w:rPr>
              <w:t>Possibilitar a consulta do status da CT-e na listagem, onde poderá ser identificada a situação. As situações disponíveis devem ser no mínimo: a) Status da Situação do CT-e na Sefaz: autorizado; cancelado e denegado;</w:t>
            </w:r>
          </w:p>
        </w:tc>
        <w:tc>
          <w:tcPr>
            <w:tcW w:w="0" w:type="auto"/>
          </w:tcPr>
          <w:p w14:paraId="22A443D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902FEC5" w14:textId="77777777" w:rsidTr="00256504">
        <w:tc>
          <w:tcPr>
            <w:tcW w:w="0" w:type="auto"/>
          </w:tcPr>
          <w:p w14:paraId="26231CED"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2C196E37" w14:textId="77777777" w:rsidR="00DD74DC" w:rsidRPr="004B341B" w:rsidRDefault="00DD74DC" w:rsidP="00DD74DC">
            <w:pPr>
              <w:jc w:val="both"/>
              <w:rPr>
                <w:sz w:val="22"/>
                <w:szCs w:val="22"/>
                <w:lang w:eastAsia="en-US"/>
              </w:rPr>
            </w:pPr>
            <w:r w:rsidRPr="004B341B">
              <w:rPr>
                <w:sz w:val="22"/>
                <w:szCs w:val="22"/>
                <w:lang w:eastAsia="en-US"/>
              </w:rPr>
              <w:t>Permitir que na CT-e seja possível manifestar a prestação do serviço com desconto;</w:t>
            </w:r>
          </w:p>
        </w:tc>
        <w:tc>
          <w:tcPr>
            <w:tcW w:w="0" w:type="auto"/>
          </w:tcPr>
          <w:p w14:paraId="66A5FDB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016C789" w14:textId="77777777" w:rsidTr="00256504">
        <w:tc>
          <w:tcPr>
            <w:tcW w:w="0" w:type="auto"/>
          </w:tcPr>
          <w:p w14:paraId="52F48243"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0936351C" w14:textId="77777777" w:rsidR="00DD74DC" w:rsidRPr="004B341B" w:rsidRDefault="00DD74DC" w:rsidP="00DD74DC">
            <w:pPr>
              <w:jc w:val="both"/>
              <w:rPr>
                <w:sz w:val="22"/>
                <w:szCs w:val="22"/>
                <w:lang w:eastAsia="en-US"/>
              </w:rPr>
            </w:pPr>
            <w:r w:rsidRPr="004B341B">
              <w:rPr>
                <w:sz w:val="22"/>
                <w:szCs w:val="22"/>
                <w:lang w:eastAsia="en-US"/>
              </w:rPr>
              <w:t>Possibilitar a geração em PDF similar ao Documento auxiliar do conhecimento de transporte eletrônico (</w:t>
            </w:r>
            <w:proofErr w:type="spellStart"/>
            <w:r w:rsidRPr="004B341B">
              <w:rPr>
                <w:sz w:val="22"/>
                <w:szCs w:val="22"/>
                <w:lang w:eastAsia="en-US"/>
              </w:rPr>
              <w:t>DACT-e</w:t>
            </w:r>
            <w:proofErr w:type="spellEnd"/>
            <w:r w:rsidRPr="004B341B">
              <w:rPr>
                <w:sz w:val="22"/>
                <w:szCs w:val="22"/>
                <w:lang w:eastAsia="en-US"/>
              </w:rPr>
              <w:t>) de maneira individual em cada CT-e.</w:t>
            </w:r>
          </w:p>
        </w:tc>
        <w:tc>
          <w:tcPr>
            <w:tcW w:w="0" w:type="auto"/>
          </w:tcPr>
          <w:p w14:paraId="7FA034C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2A15A35" w14:textId="77777777" w:rsidTr="00256504">
        <w:tc>
          <w:tcPr>
            <w:tcW w:w="0" w:type="auto"/>
          </w:tcPr>
          <w:p w14:paraId="44F1A09F"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04ABC30A" w14:textId="77777777" w:rsidR="00DD74DC" w:rsidRPr="004B341B" w:rsidRDefault="00DD74DC" w:rsidP="00DD74DC">
            <w:pPr>
              <w:jc w:val="both"/>
              <w:rPr>
                <w:sz w:val="22"/>
                <w:szCs w:val="22"/>
                <w:lang w:eastAsia="en-US"/>
              </w:rPr>
            </w:pPr>
            <w:r w:rsidRPr="004B341B">
              <w:rPr>
                <w:sz w:val="22"/>
                <w:szCs w:val="22"/>
                <w:lang w:eastAsia="en-US"/>
              </w:rPr>
              <w:t>Possibilitar realizar o download do XML da CT-e, de forma individual ou simultaneamente.</w:t>
            </w:r>
          </w:p>
        </w:tc>
        <w:tc>
          <w:tcPr>
            <w:tcW w:w="0" w:type="auto"/>
          </w:tcPr>
          <w:p w14:paraId="4C6610D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9ADB0CB" w14:textId="77777777" w:rsidTr="00256504">
        <w:tc>
          <w:tcPr>
            <w:tcW w:w="0" w:type="auto"/>
          </w:tcPr>
          <w:p w14:paraId="030E6306"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59F98066" w14:textId="77777777" w:rsidR="00DD74DC" w:rsidRPr="004B341B" w:rsidRDefault="00DD74DC" w:rsidP="00DD74DC">
            <w:pPr>
              <w:jc w:val="both"/>
              <w:rPr>
                <w:sz w:val="22"/>
                <w:szCs w:val="22"/>
                <w:lang w:eastAsia="en-US"/>
              </w:rPr>
            </w:pPr>
            <w:r w:rsidRPr="004B341B">
              <w:rPr>
                <w:sz w:val="22"/>
                <w:szCs w:val="22"/>
                <w:lang w:eastAsia="en-US"/>
              </w:rPr>
              <w:t>Disponibilizar informações das notas no Portal da Transparência.</w:t>
            </w:r>
          </w:p>
        </w:tc>
        <w:tc>
          <w:tcPr>
            <w:tcW w:w="0" w:type="auto"/>
          </w:tcPr>
          <w:p w14:paraId="53BFA1C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A4976D9" w14:textId="77777777" w:rsidTr="00256504">
        <w:tc>
          <w:tcPr>
            <w:tcW w:w="0" w:type="auto"/>
          </w:tcPr>
          <w:p w14:paraId="17645EB9"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0092A62B" w14:textId="77777777" w:rsidR="00DD74DC" w:rsidRPr="004B341B" w:rsidRDefault="00DD74DC" w:rsidP="00DD74DC">
            <w:pPr>
              <w:jc w:val="both"/>
              <w:rPr>
                <w:sz w:val="22"/>
                <w:szCs w:val="22"/>
                <w:lang w:eastAsia="en-US"/>
              </w:rPr>
            </w:pPr>
            <w:r w:rsidRPr="004B341B">
              <w:rPr>
                <w:sz w:val="22"/>
                <w:szCs w:val="22"/>
                <w:lang w:eastAsia="en-US"/>
              </w:rPr>
              <w:t>Permitir integração das notas com outros sistemas estruturantes como: Contabilidade, Contratos e Almoxarifado.</w:t>
            </w:r>
          </w:p>
        </w:tc>
        <w:tc>
          <w:tcPr>
            <w:tcW w:w="0" w:type="auto"/>
          </w:tcPr>
          <w:p w14:paraId="14FD73A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E6E95AC" w14:textId="77777777" w:rsidTr="00256504">
        <w:tc>
          <w:tcPr>
            <w:tcW w:w="0" w:type="auto"/>
          </w:tcPr>
          <w:p w14:paraId="4F61513D"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6376709E" w14:textId="77777777" w:rsidR="00DD74DC" w:rsidRPr="004B341B" w:rsidRDefault="00DD74DC" w:rsidP="00DD74DC">
            <w:pPr>
              <w:jc w:val="both"/>
              <w:rPr>
                <w:sz w:val="22"/>
                <w:szCs w:val="22"/>
                <w:lang w:eastAsia="en-US"/>
              </w:rPr>
            </w:pPr>
            <w:r w:rsidRPr="004B341B">
              <w:rPr>
                <w:sz w:val="22"/>
                <w:szCs w:val="22"/>
                <w:lang w:eastAsia="en-US"/>
              </w:rPr>
              <w:t>Permitir a integração das notas fiscais presentes no sistema de monitoramento de notas com o sistema de Contabilidade para fins de liquidação.</w:t>
            </w:r>
          </w:p>
        </w:tc>
        <w:tc>
          <w:tcPr>
            <w:tcW w:w="0" w:type="auto"/>
          </w:tcPr>
          <w:p w14:paraId="51CB46F9"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7370D1CE" w14:textId="77777777" w:rsidR="00DD74DC" w:rsidRPr="004B341B" w:rsidRDefault="00DD74DC" w:rsidP="00DD74DC">
      <w:pPr>
        <w:spacing w:after="120"/>
        <w:rPr>
          <w:sz w:val="22"/>
          <w:szCs w:val="22"/>
          <w:lang w:eastAsia="en-US"/>
        </w:rPr>
      </w:pPr>
    </w:p>
    <w:p w14:paraId="27873035"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09 – SISTEMA DE OBRAS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
        <w:gridCol w:w="7207"/>
        <w:gridCol w:w="1047"/>
      </w:tblGrid>
      <w:tr w:rsidR="00DD74DC" w:rsidRPr="004B341B" w14:paraId="786D86A9" w14:textId="77777777" w:rsidTr="00256504">
        <w:tc>
          <w:tcPr>
            <w:tcW w:w="0" w:type="auto"/>
            <w:shd w:val="clear" w:color="auto" w:fill="D3D3D3"/>
            <w:vAlign w:val="center"/>
          </w:tcPr>
          <w:p w14:paraId="08512AB0"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2CDF55B7"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0EE814AA"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476D8037" w14:textId="77777777" w:rsidTr="00256504">
        <w:tc>
          <w:tcPr>
            <w:tcW w:w="0" w:type="auto"/>
          </w:tcPr>
          <w:p w14:paraId="1CD3F77C"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0ACA0DB7" w14:textId="77777777" w:rsidR="00DD74DC" w:rsidRPr="004B341B" w:rsidRDefault="00DD74DC" w:rsidP="00DD74DC">
            <w:pPr>
              <w:jc w:val="both"/>
              <w:rPr>
                <w:sz w:val="22"/>
                <w:szCs w:val="22"/>
                <w:lang w:eastAsia="en-US"/>
              </w:rPr>
            </w:pPr>
            <w:r w:rsidRPr="004B341B">
              <w:rPr>
                <w:sz w:val="22"/>
                <w:szCs w:val="22"/>
                <w:lang w:eastAsia="en-US"/>
              </w:rPr>
              <w:t>Permitir registrar as licitações, contratos e as alterações contratuais firmados para a realização da obra, informando a data do vínculo.</w:t>
            </w:r>
          </w:p>
        </w:tc>
        <w:tc>
          <w:tcPr>
            <w:tcW w:w="0" w:type="auto"/>
          </w:tcPr>
          <w:p w14:paraId="047CEBC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C0E557C" w14:textId="77777777" w:rsidTr="00256504">
        <w:tc>
          <w:tcPr>
            <w:tcW w:w="0" w:type="auto"/>
          </w:tcPr>
          <w:p w14:paraId="4EDC98CB"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7FDE8347" w14:textId="77777777" w:rsidR="00DD74DC" w:rsidRPr="004B341B" w:rsidRDefault="00DD74DC" w:rsidP="00DD74DC">
            <w:pPr>
              <w:jc w:val="both"/>
              <w:rPr>
                <w:sz w:val="22"/>
                <w:szCs w:val="22"/>
                <w:lang w:eastAsia="en-US"/>
              </w:rPr>
            </w:pPr>
            <w:r w:rsidRPr="004B341B">
              <w:rPr>
                <w:sz w:val="22"/>
                <w:szCs w:val="22"/>
                <w:lang w:eastAsia="en-US"/>
              </w:rPr>
              <w:t>Permitir visualizar o resumo da execução da obra, apresentando: os valores dos orçamentos, valor executado, período das medições e percentual executado da obra.</w:t>
            </w:r>
          </w:p>
        </w:tc>
        <w:tc>
          <w:tcPr>
            <w:tcW w:w="0" w:type="auto"/>
          </w:tcPr>
          <w:p w14:paraId="165F2B5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EFE65F" w14:textId="77777777" w:rsidTr="00256504">
        <w:tc>
          <w:tcPr>
            <w:tcW w:w="0" w:type="auto"/>
          </w:tcPr>
          <w:p w14:paraId="2CF26EAF"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6B8CF3FB" w14:textId="77777777" w:rsidR="00DD74DC" w:rsidRPr="004B341B" w:rsidRDefault="00DD74DC" w:rsidP="00DD74DC">
            <w:pPr>
              <w:jc w:val="both"/>
              <w:rPr>
                <w:sz w:val="22"/>
                <w:szCs w:val="22"/>
                <w:lang w:eastAsia="en-US"/>
              </w:rPr>
            </w:pPr>
            <w:r w:rsidRPr="004B341B">
              <w:rPr>
                <w:sz w:val="22"/>
                <w:szCs w:val="22"/>
                <w:lang w:eastAsia="en-US"/>
              </w:rPr>
              <w:t>Permitir cadastrar responsáveis técnicos, informando além do seu nome, o CPF, qual o tipo de responsabilidade, o número do registro no CREA, RG, Endereço, Telefone e E-mail.</w:t>
            </w:r>
          </w:p>
        </w:tc>
        <w:tc>
          <w:tcPr>
            <w:tcW w:w="0" w:type="auto"/>
          </w:tcPr>
          <w:p w14:paraId="1978DE2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F22676D" w14:textId="77777777" w:rsidTr="00256504">
        <w:tc>
          <w:tcPr>
            <w:tcW w:w="0" w:type="auto"/>
          </w:tcPr>
          <w:p w14:paraId="2A65A0AE"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17D208B5" w14:textId="77777777" w:rsidR="00DD74DC" w:rsidRPr="004B341B" w:rsidRDefault="00DD74DC" w:rsidP="00DD74DC">
            <w:pPr>
              <w:jc w:val="both"/>
              <w:rPr>
                <w:sz w:val="22"/>
                <w:szCs w:val="22"/>
                <w:lang w:eastAsia="en-US"/>
              </w:rPr>
            </w:pPr>
            <w:r w:rsidRPr="004B341B">
              <w:rPr>
                <w:sz w:val="22"/>
                <w:szCs w:val="22"/>
                <w:lang w:eastAsia="en-US"/>
              </w:rPr>
              <w:t>Permitir registrar os dados das movimentações das operações, dentre elas as paralisações, reinício, medições, cancelamento e conclusão das obras.</w:t>
            </w:r>
          </w:p>
        </w:tc>
        <w:tc>
          <w:tcPr>
            <w:tcW w:w="0" w:type="auto"/>
          </w:tcPr>
          <w:p w14:paraId="6FA4C4E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E4AA5D5" w14:textId="77777777" w:rsidTr="00256504">
        <w:tc>
          <w:tcPr>
            <w:tcW w:w="0" w:type="auto"/>
          </w:tcPr>
          <w:p w14:paraId="05E6792C"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75C345C7" w14:textId="77777777" w:rsidR="00DD74DC" w:rsidRPr="004B341B" w:rsidRDefault="00DD74DC" w:rsidP="00DD74DC">
            <w:pPr>
              <w:jc w:val="both"/>
              <w:rPr>
                <w:sz w:val="22"/>
                <w:szCs w:val="22"/>
                <w:lang w:eastAsia="en-US"/>
              </w:rPr>
            </w:pPr>
            <w:r w:rsidRPr="004B341B">
              <w:rPr>
                <w:sz w:val="22"/>
                <w:szCs w:val="22"/>
                <w:lang w:eastAsia="en-US"/>
              </w:rPr>
              <w:t xml:space="preserve">Possibilitar o registro das obras do município, possibilitando informar os dados principais, dentre eles a descrição da obra, o objeto, data do cadastro, prazo de conclusão, centro de custo para o qual ela pertence, classificação, categoria, tipo de execução, endereço, tipo da obra e latitude e longitude </w:t>
            </w:r>
            <w:proofErr w:type="gramStart"/>
            <w:r w:rsidRPr="004B341B">
              <w:rPr>
                <w:sz w:val="22"/>
                <w:szCs w:val="22"/>
                <w:lang w:eastAsia="en-US"/>
              </w:rPr>
              <w:t>da obras</w:t>
            </w:r>
            <w:proofErr w:type="gramEnd"/>
            <w:r w:rsidRPr="004B341B">
              <w:rPr>
                <w:sz w:val="22"/>
                <w:szCs w:val="22"/>
                <w:lang w:eastAsia="en-US"/>
              </w:rPr>
              <w:t xml:space="preserve"> para uma localização precisa da obra.</w:t>
            </w:r>
          </w:p>
        </w:tc>
        <w:tc>
          <w:tcPr>
            <w:tcW w:w="0" w:type="auto"/>
          </w:tcPr>
          <w:p w14:paraId="5F58D75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EF45640" w14:textId="77777777" w:rsidTr="00256504">
        <w:tc>
          <w:tcPr>
            <w:tcW w:w="0" w:type="auto"/>
          </w:tcPr>
          <w:p w14:paraId="40C8CC2C"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724D8E1F" w14:textId="77777777" w:rsidR="00DD74DC" w:rsidRPr="004B341B" w:rsidRDefault="00DD74DC" w:rsidP="00DD74DC">
            <w:pPr>
              <w:jc w:val="both"/>
              <w:rPr>
                <w:sz w:val="22"/>
                <w:szCs w:val="22"/>
                <w:lang w:eastAsia="en-US"/>
              </w:rPr>
            </w:pPr>
            <w:r w:rsidRPr="004B341B">
              <w:rPr>
                <w:sz w:val="22"/>
                <w:szCs w:val="22"/>
                <w:lang w:eastAsia="en-US"/>
              </w:rPr>
              <w:t>Permitir registrar medições da obra, informando o período, responsável técnico, percentual físico, número do contrato, ato administrativo e valor correspondentes.</w:t>
            </w:r>
          </w:p>
        </w:tc>
        <w:tc>
          <w:tcPr>
            <w:tcW w:w="0" w:type="auto"/>
          </w:tcPr>
          <w:p w14:paraId="245228C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164B4DD" w14:textId="77777777" w:rsidTr="00256504">
        <w:tc>
          <w:tcPr>
            <w:tcW w:w="0" w:type="auto"/>
          </w:tcPr>
          <w:p w14:paraId="7E9DD945"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08A52E5F" w14:textId="77777777" w:rsidR="00DD74DC" w:rsidRPr="004B341B" w:rsidRDefault="00DD74DC" w:rsidP="00DD74DC">
            <w:pPr>
              <w:jc w:val="both"/>
              <w:rPr>
                <w:sz w:val="22"/>
                <w:szCs w:val="22"/>
                <w:lang w:eastAsia="en-US"/>
              </w:rPr>
            </w:pPr>
            <w:r w:rsidRPr="004B341B">
              <w:rPr>
                <w:sz w:val="22"/>
                <w:szCs w:val="22"/>
                <w:lang w:eastAsia="en-US"/>
              </w:rPr>
              <w:t>Possibilitar o registro da conclusão da obra, informando a data, o responsável técnico e o ato administrativo que oficializou a conclusão.</w:t>
            </w:r>
          </w:p>
        </w:tc>
        <w:tc>
          <w:tcPr>
            <w:tcW w:w="0" w:type="auto"/>
          </w:tcPr>
          <w:p w14:paraId="43F0A13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29EE5C" w14:textId="77777777" w:rsidTr="00256504">
        <w:tc>
          <w:tcPr>
            <w:tcW w:w="0" w:type="auto"/>
          </w:tcPr>
          <w:p w14:paraId="0F7B3085"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04011492" w14:textId="77777777" w:rsidR="00DD74DC" w:rsidRPr="004B341B" w:rsidRDefault="00DD74DC" w:rsidP="00DD74DC">
            <w:pPr>
              <w:jc w:val="both"/>
              <w:rPr>
                <w:sz w:val="22"/>
                <w:szCs w:val="22"/>
                <w:lang w:eastAsia="en-US"/>
              </w:rPr>
            </w:pPr>
            <w:r w:rsidRPr="004B341B">
              <w:rPr>
                <w:sz w:val="22"/>
                <w:szCs w:val="22"/>
                <w:lang w:eastAsia="en-US"/>
              </w:rPr>
              <w:t>Possibilita controlar as medições da obra por contrato, aditivo e sem contrato.</w:t>
            </w:r>
          </w:p>
        </w:tc>
        <w:tc>
          <w:tcPr>
            <w:tcW w:w="0" w:type="auto"/>
          </w:tcPr>
          <w:p w14:paraId="387ED12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F11449B" w14:textId="77777777" w:rsidTr="00256504">
        <w:tc>
          <w:tcPr>
            <w:tcW w:w="0" w:type="auto"/>
          </w:tcPr>
          <w:p w14:paraId="07AA4240"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29BC4A6C" w14:textId="77777777" w:rsidR="00DD74DC" w:rsidRPr="004B341B" w:rsidRDefault="00DD74DC" w:rsidP="00DD74DC">
            <w:pPr>
              <w:jc w:val="both"/>
              <w:rPr>
                <w:sz w:val="22"/>
                <w:szCs w:val="22"/>
                <w:lang w:eastAsia="en-US"/>
              </w:rPr>
            </w:pPr>
            <w:r w:rsidRPr="004B341B">
              <w:rPr>
                <w:sz w:val="22"/>
                <w:szCs w:val="22"/>
                <w:lang w:eastAsia="en-US"/>
              </w:rPr>
              <w:t>Permitir reiniciar a obra após estar paralisada, informando a data do reinício.</w:t>
            </w:r>
          </w:p>
        </w:tc>
        <w:tc>
          <w:tcPr>
            <w:tcW w:w="0" w:type="auto"/>
          </w:tcPr>
          <w:p w14:paraId="377FDB6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DD7EA26" w14:textId="77777777" w:rsidTr="00256504">
        <w:tc>
          <w:tcPr>
            <w:tcW w:w="0" w:type="auto"/>
          </w:tcPr>
          <w:p w14:paraId="1481B2A5"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4EAF3098" w14:textId="77777777" w:rsidR="00DD74DC" w:rsidRPr="004B341B" w:rsidRDefault="00DD74DC" w:rsidP="00DD74DC">
            <w:pPr>
              <w:jc w:val="both"/>
              <w:rPr>
                <w:sz w:val="22"/>
                <w:szCs w:val="22"/>
                <w:lang w:eastAsia="en-US"/>
              </w:rPr>
            </w:pPr>
            <w:r w:rsidRPr="004B341B">
              <w:rPr>
                <w:sz w:val="22"/>
                <w:szCs w:val="22"/>
                <w:lang w:eastAsia="en-US"/>
              </w:rPr>
              <w:t>Possibilitar cadastrar os tipos de obras, indicando nela a sua classificação, para melhor identificação das obras do município.</w:t>
            </w:r>
          </w:p>
        </w:tc>
        <w:tc>
          <w:tcPr>
            <w:tcW w:w="0" w:type="auto"/>
          </w:tcPr>
          <w:p w14:paraId="31E80A1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7C67598" w14:textId="77777777" w:rsidTr="00256504">
        <w:tc>
          <w:tcPr>
            <w:tcW w:w="0" w:type="auto"/>
          </w:tcPr>
          <w:p w14:paraId="4F3E8CD2"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2DAD260A" w14:textId="77777777" w:rsidR="00DD74DC" w:rsidRPr="004B341B" w:rsidRDefault="00DD74DC" w:rsidP="00DD74DC">
            <w:pPr>
              <w:jc w:val="both"/>
              <w:rPr>
                <w:sz w:val="22"/>
                <w:szCs w:val="22"/>
                <w:lang w:eastAsia="en-US"/>
              </w:rPr>
            </w:pPr>
            <w:r w:rsidRPr="004B341B">
              <w:rPr>
                <w:sz w:val="22"/>
                <w:szCs w:val="22"/>
                <w:lang w:eastAsia="en-US"/>
              </w:rPr>
              <w:t>Permitir filtrar todas as situações das obras como não iniciadas, em andamento, paralisadas, canceladas e concluídas em um único lugar.</w:t>
            </w:r>
          </w:p>
        </w:tc>
        <w:tc>
          <w:tcPr>
            <w:tcW w:w="0" w:type="auto"/>
          </w:tcPr>
          <w:p w14:paraId="669907A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D9B48CA" w14:textId="77777777" w:rsidTr="00256504">
        <w:tc>
          <w:tcPr>
            <w:tcW w:w="0" w:type="auto"/>
          </w:tcPr>
          <w:p w14:paraId="339A1459"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390B62CA" w14:textId="77777777" w:rsidR="00DD74DC" w:rsidRPr="004B341B" w:rsidRDefault="00DD74DC" w:rsidP="00DD74DC">
            <w:pPr>
              <w:jc w:val="both"/>
              <w:rPr>
                <w:sz w:val="22"/>
                <w:szCs w:val="22"/>
                <w:lang w:eastAsia="en-US"/>
              </w:rPr>
            </w:pPr>
            <w:r w:rsidRPr="004B341B">
              <w:rPr>
                <w:sz w:val="22"/>
                <w:szCs w:val="22"/>
                <w:lang w:eastAsia="en-US"/>
              </w:rPr>
              <w:t>Permitir a configuração da estrutura organizacional a ser utilizada no exercício, possibilitando a criação de novas configurações, caso haja necessidade.</w:t>
            </w:r>
          </w:p>
        </w:tc>
        <w:tc>
          <w:tcPr>
            <w:tcW w:w="0" w:type="auto"/>
          </w:tcPr>
          <w:p w14:paraId="04D9ABA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62FCB5" w14:textId="77777777" w:rsidTr="00256504">
        <w:tc>
          <w:tcPr>
            <w:tcW w:w="0" w:type="auto"/>
          </w:tcPr>
          <w:p w14:paraId="3944316B"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0828AD04" w14:textId="77777777" w:rsidR="00DD74DC" w:rsidRPr="004B341B" w:rsidRDefault="00DD74DC" w:rsidP="00DD74DC">
            <w:pPr>
              <w:jc w:val="both"/>
              <w:rPr>
                <w:sz w:val="22"/>
                <w:szCs w:val="22"/>
                <w:lang w:eastAsia="en-US"/>
              </w:rPr>
            </w:pPr>
            <w:r w:rsidRPr="004B341B">
              <w:rPr>
                <w:sz w:val="22"/>
                <w:szCs w:val="22"/>
                <w:lang w:eastAsia="en-US"/>
              </w:rPr>
              <w:t xml:space="preserve">Permitir desativar o registro de um responsável técnico informando a data que </w:t>
            </w:r>
            <w:proofErr w:type="gramStart"/>
            <w:r w:rsidRPr="004B341B">
              <w:rPr>
                <w:sz w:val="22"/>
                <w:szCs w:val="22"/>
                <w:lang w:eastAsia="en-US"/>
              </w:rPr>
              <w:t>o mesmo</w:t>
            </w:r>
            <w:proofErr w:type="gramEnd"/>
            <w:r w:rsidRPr="004B341B">
              <w:rPr>
                <w:sz w:val="22"/>
                <w:szCs w:val="22"/>
                <w:lang w:eastAsia="en-US"/>
              </w:rPr>
              <w:t xml:space="preserve"> foi desativado.</w:t>
            </w:r>
          </w:p>
        </w:tc>
        <w:tc>
          <w:tcPr>
            <w:tcW w:w="0" w:type="auto"/>
          </w:tcPr>
          <w:p w14:paraId="1B822F7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9330B76" w14:textId="77777777" w:rsidTr="00256504">
        <w:tc>
          <w:tcPr>
            <w:tcW w:w="0" w:type="auto"/>
          </w:tcPr>
          <w:p w14:paraId="2C8592DB"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1B5FB301" w14:textId="77777777" w:rsidR="00DD74DC" w:rsidRPr="004B341B" w:rsidRDefault="00DD74DC" w:rsidP="00DD74DC">
            <w:pPr>
              <w:jc w:val="both"/>
              <w:rPr>
                <w:sz w:val="22"/>
                <w:szCs w:val="22"/>
                <w:lang w:eastAsia="en-US"/>
              </w:rPr>
            </w:pPr>
            <w:r w:rsidRPr="004B341B">
              <w:rPr>
                <w:sz w:val="22"/>
                <w:szCs w:val="22"/>
                <w:lang w:eastAsia="en-US"/>
              </w:rPr>
              <w:t>Permitir o registro de exercícios vinculando a configuração do organograma que estará vigente.</w:t>
            </w:r>
          </w:p>
        </w:tc>
        <w:tc>
          <w:tcPr>
            <w:tcW w:w="0" w:type="auto"/>
          </w:tcPr>
          <w:p w14:paraId="4162DFD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EF49A44" w14:textId="77777777" w:rsidTr="00256504">
        <w:tc>
          <w:tcPr>
            <w:tcW w:w="0" w:type="auto"/>
          </w:tcPr>
          <w:p w14:paraId="064B701C" w14:textId="77777777" w:rsidR="00DD74DC" w:rsidRPr="004B341B" w:rsidRDefault="00DD74DC" w:rsidP="00DD74DC">
            <w:pPr>
              <w:jc w:val="both"/>
              <w:rPr>
                <w:sz w:val="22"/>
                <w:szCs w:val="22"/>
                <w:lang w:eastAsia="en-US"/>
              </w:rPr>
            </w:pPr>
            <w:r w:rsidRPr="004B341B">
              <w:rPr>
                <w:sz w:val="22"/>
                <w:szCs w:val="22"/>
                <w:lang w:eastAsia="en-US"/>
              </w:rPr>
              <w:lastRenderedPageBreak/>
              <w:t>15</w:t>
            </w:r>
          </w:p>
        </w:tc>
        <w:tc>
          <w:tcPr>
            <w:tcW w:w="0" w:type="auto"/>
          </w:tcPr>
          <w:p w14:paraId="1718852B" w14:textId="77777777" w:rsidR="00DD74DC" w:rsidRPr="004B341B" w:rsidRDefault="00DD74DC" w:rsidP="00DD74DC">
            <w:pPr>
              <w:jc w:val="both"/>
              <w:rPr>
                <w:sz w:val="22"/>
                <w:szCs w:val="22"/>
                <w:lang w:eastAsia="en-US"/>
              </w:rPr>
            </w:pPr>
            <w:r w:rsidRPr="004B341B">
              <w:rPr>
                <w:sz w:val="22"/>
                <w:szCs w:val="22"/>
                <w:lang w:eastAsia="en-US"/>
              </w:rPr>
              <w:t>Permitir visualizar e acompanhar as obras cadastradas, demonstrando as informações da sua descrição, tipo, data do cadastro, percentual já executado e situação atual.</w:t>
            </w:r>
          </w:p>
        </w:tc>
        <w:tc>
          <w:tcPr>
            <w:tcW w:w="0" w:type="auto"/>
          </w:tcPr>
          <w:p w14:paraId="22B96F6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839637A" w14:textId="77777777" w:rsidTr="00256504">
        <w:tc>
          <w:tcPr>
            <w:tcW w:w="0" w:type="auto"/>
          </w:tcPr>
          <w:p w14:paraId="48CEEB3C"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4523300B" w14:textId="77777777" w:rsidR="00DD74DC" w:rsidRPr="004B341B" w:rsidRDefault="00DD74DC" w:rsidP="00DD74DC">
            <w:pPr>
              <w:jc w:val="both"/>
              <w:rPr>
                <w:sz w:val="22"/>
                <w:szCs w:val="22"/>
                <w:lang w:eastAsia="en-US"/>
              </w:rPr>
            </w:pPr>
            <w:r w:rsidRPr="004B341B">
              <w:rPr>
                <w:sz w:val="22"/>
                <w:szCs w:val="22"/>
                <w:lang w:eastAsia="en-US"/>
              </w:rPr>
              <w:t>Permitir cadastrar as categorias da obra, informando sua descrição.</w:t>
            </w:r>
          </w:p>
        </w:tc>
        <w:tc>
          <w:tcPr>
            <w:tcW w:w="0" w:type="auto"/>
          </w:tcPr>
          <w:p w14:paraId="71F6E84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38110C7" w14:textId="77777777" w:rsidTr="00256504">
        <w:tc>
          <w:tcPr>
            <w:tcW w:w="0" w:type="auto"/>
          </w:tcPr>
          <w:p w14:paraId="3CAA1304"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63A8562B" w14:textId="77777777" w:rsidR="00DD74DC" w:rsidRPr="004B341B" w:rsidRDefault="00DD74DC" w:rsidP="00DD74DC">
            <w:pPr>
              <w:jc w:val="both"/>
              <w:rPr>
                <w:sz w:val="22"/>
                <w:szCs w:val="22"/>
                <w:lang w:eastAsia="en-US"/>
              </w:rPr>
            </w:pPr>
            <w:r w:rsidRPr="004B341B">
              <w:rPr>
                <w:sz w:val="22"/>
                <w:szCs w:val="22"/>
                <w:lang w:eastAsia="en-US"/>
              </w:rPr>
              <w:t>Disponibilizar os dados dos registros efetuados para a criação de relatórios e validações.</w:t>
            </w:r>
          </w:p>
        </w:tc>
        <w:tc>
          <w:tcPr>
            <w:tcW w:w="0" w:type="auto"/>
          </w:tcPr>
          <w:p w14:paraId="4BFEA80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228113" w14:textId="77777777" w:rsidTr="00256504">
        <w:tc>
          <w:tcPr>
            <w:tcW w:w="0" w:type="auto"/>
          </w:tcPr>
          <w:p w14:paraId="096D5BEB"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436BEDA2" w14:textId="77777777" w:rsidR="00DD74DC" w:rsidRPr="004B341B" w:rsidRDefault="00DD74DC" w:rsidP="00DD74DC">
            <w:pPr>
              <w:jc w:val="both"/>
              <w:rPr>
                <w:sz w:val="22"/>
                <w:szCs w:val="22"/>
                <w:lang w:eastAsia="en-US"/>
              </w:rPr>
            </w:pPr>
            <w:r w:rsidRPr="004B341B">
              <w:rPr>
                <w:sz w:val="22"/>
                <w:szCs w:val="22"/>
                <w:lang w:eastAsia="en-US"/>
              </w:rPr>
              <w:t>Permitir registrar os orçamentos das obras, informando o responsável técnico, tipo de planilha, data da inclusão e base, contrato firmado para a realização da obra, ato administrativo e valor.</w:t>
            </w:r>
          </w:p>
        </w:tc>
        <w:tc>
          <w:tcPr>
            <w:tcW w:w="0" w:type="auto"/>
          </w:tcPr>
          <w:p w14:paraId="1E88409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62BE627" w14:textId="77777777" w:rsidTr="00256504">
        <w:tc>
          <w:tcPr>
            <w:tcW w:w="0" w:type="auto"/>
          </w:tcPr>
          <w:p w14:paraId="02BE93CB"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643876C9" w14:textId="77777777" w:rsidR="00DD74DC" w:rsidRPr="004B341B" w:rsidRDefault="00DD74DC" w:rsidP="00DD74DC">
            <w:pPr>
              <w:jc w:val="both"/>
              <w:rPr>
                <w:sz w:val="22"/>
                <w:szCs w:val="22"/>
                <w:lang w:eastAsia="en-US"/>
              </w:rPr>
            </w:pPr>
            <w:r w:rsidRPr="004B341B">
              <w:rPr>
                <w:sz w:val="22"/>
                <w:szCs w:val="22"/>
                <w:lang w:eastAsia="en-US"/>
              </w:rPr>
              <w:t>Permitir o cadastro e vínculos de licenças das obras.</w:t>
            </w:r>
          </w:p>
        </w:tc>
        <w:tc>
          <w:tcPr>
            <w:tcW w:w="0" w:type="auto"/>
          </w:tcPr>
          <w:p w14:paraId="6531E50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2331A46" w14:textId="77777777" w:rsidTr="00256504">
        <w:tc>
          <w:tcPr>
            <w:tcW w:w="0" w:type="auto"/>
          </w:tcPr>
          <w:p w14:paraId="1D29513E"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551E80A7" w14:textId="77777777" w:rsidR="00DD74DC" w:rsidRPr="004B341B" w:rsidRDefault="00DD74DC" w:rsidP="00DD74DC">
            <w:pPr>
              <w:jc w:val="both"/>
              <w:rPr>
                <w:sz w:val="22"/>
                <w:szCs w:val="22"/>
                <w:lang w:eastAsia="en-US"/>
              </w:rPr>
            </w:pPr>
            <w:r w:rsidRPr="004B341B">
              <w:rPr>
                <w:sz w:val="22"/>
                <w:szCs w:val="22"/>
                <w:lang w:eastAsia="en-US"/>
              </w:rPr>
              <w:t xml:space="preserve">Permitir cadastrar os tipos de licenças que serão utilizadas nas obras, como, por exemplo, alvará de construção, alvará de autorização de equipamentos transitórios, alvará de parcelamento de </w:t>
            </w:r>
            <w:proofErr w:type="gramStart"/>
            <w:r w:rsidRPr="004B341B">
              <w:rPr>
                <w:sz w:val="22"/>
                <w:szCs w:val="22"/>
                <w:lang w:eastAsia="en-US"/>
              </w:rPr>
              <w:t>solo, etc.</w:t>
            </w:r>
            <w:proofErr w:type="gramEnd"/>
          </w:p>
        </w:tc>
        <w:tc>
          <w:tcPr>
            <w:tcW w:w="0" w:type="auto"/>
          </w:tcPr>
          <w:p w14:paraId="0E3A6B4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A6ED1C7" w14:textId="77777777" w:rsidTr="00256504">
        <w:tc>
          <w:tcPr>
            <w:tcW w:w="0" w:type="auto"/>
          </w:tcPr>
          <w:p w14:paraId="2D83DD33"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36C9CB6A" w14:textId="77777777" w:rsidR="00DD74DC" w:rsidRPr="004B341B" w:rsidRDefault="00DD74DC" w:rsidP="00DD74DC">
            <w:pPr>
              <w:jc w:val="both"/>
              <w:rPr>
                <w:sz w:val="22"/>
                <w:szCs w:val="22"/>
                <w:lang w:eastAsia="en-US"/>
              </w:rPr>
            </w:pPr>
            <w:r w:rsidRPr="004B341B">
              <w:rPr>
                <w:sz w:val="22"/>
                <w:szCs w:val="22"/>
                <w:lang w:eastAsia="en-US"/>
              </w:rPr>
              <w:t>Permitir visualizar o histórico das movimentações da obra, visualizando a data, situação e usuário que registrou a movimentação.</w:t>
            </w:r>
          </w:p>
        </w:tc>
        <w:tc>
          <w:tcPr>
            <w:tcW w:w="0" w:type="auto"/>
          </w:tcPr>
          <w:p w14:paraId="768D6BD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D0C78B5" w14:textId="77777777" w:rsidTr="00256504">
        <w:tc>
          <w:tcPr>
            <w:tcW w:w="0" w:type="auto"/>
          </w:tcPr>
          <w:p w14:paraId="78727B75"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5AF7323C" w14:textId="77777777" w:rsidR="00DD74DC" w:rsidRPr="004B341B" w:rsidRDefault="00DD74DC" w:rsidP="00DD74DC">
            <w:pPr>
              <w:jc w:val="both"/>
              <w:rPr>
                <w:sz w:val="22"/>
                <w:szCs w:val="22"/>
                <w:lang w:eastAsia="en-US"/>
              </w:rPr>
            </w:pPr>
            <w:r w:rsidRPr="004B341B">
              <w:rPr>
                <w:sz w:val="22"/>
                <w:szCs w:val="22"/>
                <w:lang w:eastAsia="en-US"/>
              </w:rPr>
              <w:t>Possibilitar a utilização de filtros e realização de pesquisas, apresentando apenas os dados desejados pelo usuário.</w:t>
            </w:r>
          </w:p>
        </w:tc>
        <w:tc>
          <w:tcPr>
            <w:tcW w:w="0" w:type="auto"/>
          </w:tcPr>
          <w:p w14:paraId="584F160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E6BAD59" w14:textId="77777777" w:rsidTr="00256504">
        <w:tc>
          <w:tcPr>
            <w:tcW w:w="0" w:type="auto"/>
          </w:tcPr>
          <w:p w14:paraId="127FAF1E"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476DD303" w14:textId="77777777" w:rsidR="00DD74DC" w:rsidRPr="004B341B" w:rsidRDefault="00DD74DC" w:rsidP="00DD74DC">
            <w:pPr>
              <w:jc w:val="both"/>
              <w:rPr>
                <w:sz w:val="22"/>
                <w:szCs w:val="22"/>
                <w:lang w:eastAsia="en-US"/>
              </w:rPr>
            </w:pPr>
            <w:r w:rsidRPr="004B341B">
              <w:rPr>
                <w:sz w:val="22"/>
                <w:szCs w:val="22"/>
                <w:lang w:eastAsia="en-US"/>
              </w:rPr>
              <w:t>Permitir registrar as possíveis paralisações da obra, informando a data, responsável técnico, ato administrativo e motivo.</w:t>
            </w:r>
          </w:p>
        </w:tc>
        <w:tc>
          <w:tcPr>
            <w:tcW w:w="0" w:type="auto"/>
          </w:tcPr>
          <w:p w14:paraId="5B44EE0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E16BE83" w14:textId="77777777" w:rsidTr="00256504">
        <w:tc>
          <w:tcPr>
            <w:tcW w:w="0" w:type="auto"/>
          </w:tcPr>
          <w:p w14:paraId="03E61B62"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2DB52F62" w14:textId="77777777" w:rsidR="00DD74DC" w:rsidRPr="004B341B" w:rsidRDefault="00DD74DC" w:rsidP="00DD74DC">
            <w:pPr>
              <w:jc w:val="both"/>
              <w:rPr>
                <w:sz w:val="22"/>
                <w:szCs w:val="22"/>
                <w:lang w:eastAsia="en-US"/>
              </w:rPr>
            </w:pPr>
            <w:r w:rsidRPr="004B341B">
              <w:rPr>
                <w:sz w:val="22"/>
                <w:szCs w:val="22"/>
                <w:lang w:eastAsia="en-US"/>
              </w:rPr>
              <w:t>Permitir configurar o código sequencial da obra de forma manual ou automática.</w:t>
            </w:r>
          </w:p>
        </w:tc>
        <w:tc>
          <w:tcPr>
            <w:tcW w:w="0" w:type="auto"/>
          </w:tcPr>
          <w:p w14:paraId="1AE77F9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0AE26A4" w14:textId="77777777" w:rsidTr="00256504">
        <w:tc>
          <w:tcPr>
            <w:tcW w:w="0" w:type="auto"/>
          </w:tcPr>
          <w:p w14:paraId="09978EB2"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1649F3BF" w14:textId="77777777" w:rsidR="00DD74DC" w:rsidRPr="004B341B" w:rsidRDefault="00DD74DC" w:rsidP="00DD74DC">
            <w:pPr>
              <w:jc w:val="both"/>
              <w:rPr>
                <w:sz w:val="22"/>
                <w:szCs w:val="22"/>
                <w:lang w:eastAsia="en-US"/>
              </w:rPr>
            </w:pPr>
            <w:r w:rsidRPr="004B341B">
              <w:rPr>
                <w:sz w:val="22"/>
                <w:szCs w:val="22"/>
                <w:lang w:eastAsia="en-US"/>
              </w:rPr>
              <w:t>Permitir cadastrar os dados correspondentes aos endereços, possibilitando informar os logradouros, condomínios, loteamentos, bairros, distritos, estados e municípios.</w:t>
            </w:r>
          </w:p>
        </w:tc>
        <w:tc>
          <w:tcPr>
            <w:tcW w:w="0" w:type="auto"/>
          </w:tcPr>
          <w:p w14:paraId="2E1898E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DE8902" w14:textId="77777777" w:rsidTr="00256504">
        <w:tc>
          <w:tcPr>
            <w:tcW w:w="0" w:type="auto"/>
          </w:tcPr>
          <w:p w14:paraId="340D23D1"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7723D247" w14:textId="77777777" w:rsidR="00DD74DC" w:rsidRPr="004B341B" w:rsidRDefault="00DD74DC" w:rsidP="00DD74DC">
            <w:pPr>
              <w:jc w:val="both"/>
              <w:rPr>
                <w:sz w:val="22"/>
                <w:szCs w:val="22"/>
                <w:lang w:eastAsia="en-US"/>
              </w:rPr>
            </w:pPr>
            <w:r w:rsidRPr="004B341B">
              <w:rPr>
                <w:sz w:val="22"/>
                <w:szCs w:val="22"/>
                <w:lang w:eastAsia="en-US"/>
              </w:rPr>
              <w:t>Permitir incluir o código IBGE no cadastro de municípios do endereço.</w:t>
            </w:r>
          </w:p>
        </w:tc>
        <w:tc>
          <w:tcPr>
            <w:tcW w:w="0" w:type="auto"/>
          </w:tcPr>
          <w:p w14:paraId="3446F2D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D33D53B" w14:textId="77777777" w:rsidTr="00256504">
        <w:tc>
          <w:tcPr>
            <w:tcW w:w="0" w:type="auto"/>
          </w:tcPr>
          <w:p w14:paraId="143ACAFA"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2E89839B" w14:textId="77777777" w:rsidR="00DD74DC" w:rsidRPr="004B341B" w:rsidRDefault="00DD74DC" w:rsidP="00DD74DC">
            <w:pPr>
              <w:jc w:val="both"/>
              <w:rPr>
                <w:sz w:val="22"/>
                <w:szCs w:val="22"/>
                <w:lang w:eastAsia="en-US"/>
              </w:rPr>
            </w:pPr>
            <w:r w:rsidRPr="004B341B">
              <w:rPr>
                <w:sz w:val="22"/>
                <w:szCs w:val="22"/>
                <w:lang w:eastAsia="en-US"/>
              </w:rPr>
              <w:t>Permitir enviar os dados das obras públicas para o portal da transparência.</w:t>
            </w:r>
          </w:p>
        </w:tc>
        <w:tc>
          <w:tcPr>
            <w:tcW w:w="0" w:type="auto"/>
          </w:tcPr>
          <w:p w14:paraId="6C8AA04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AA0B9F4" w14:textId="77777777" w:rsidTr="00256504">
        <w:tc>
          <w:tcPr>
            <w:tcW w:w="0" w:type="auto"/>
          </w:tcPr>
          <w:p w14:paraId="688801A3"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44B3B5D0" w14:textId="77777777" w:rsidR="00DD74DC" w:rsidRPr="004B341B" w:rsidRDefault="00DD74DC" w:rsidP="00DD74DC">
            <w:pPr>
              <w:jc w:val="both"/>
              <w:rPr>
                <w:sz w:val="22"/>
                <w:szCs w:val="22"/>
                <w:lang w:eastAsia="en-US"/>
              </w:rPr>
            </w:pPr>
            <w:r w:rsidRPr="004B341B">
              <w:rPr>
                <w:sz w:val="22"/>
                <w:szCs w:val="22"/>
                <w:lang w:eastAsia="en-US"/>
              </w:rPr>
              <w:t>Disponibilizar o mapa das obras do município no portal da transparência</w:t>
            </w:r>
          </w:p>
        </w:tc>
        <w:tc>
          <w:tcPr>
            <w:tcW w:w="0" w:type="auto"/>
          </w:tcPr>
          <w:p w14:paraId="3D52C01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25524C" w14:textId="77777777" w:rsidTr="00256504">
        <w:tc>
          <w:tcPr>
            <w:tcW w:w="0" w:type="auto"/>
          </w:tcPr>
          <w:p w14:paraId="730A9FED"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79A64294" w14:textId="77777777" w:rsidR="00DD74DC" w:rsidRPr="004B341B" w:rsidRDefault="00DD74DC" w:rsidP="00DD74DC">
            <w:pPr>
              <w:jc w:val="both"/>
              <w:rPr>
                <w:sz w:val="22"/>
                <w:szCs w:val="22"/>
                <w:lang w:eastAsia="en-US"/>
              </w:rPr>
            </w:pPr>
            <w:r w:rsidRPr="004B341B">
              <w:rPr>
                <w:sz w:val="22"/>
                <w:szCs w:val="22"/>
                <w:lang w:eastAsia="en-US"/>
              </w:rPr>
              <w:t xml:space="preserve">Permitir o cadastro das </w:t>
            </w:r>
            <w:proofErr w:type="spellStart"/>
            <w:r w:rsidRPr="004B341B">
              <w:rPr>
                <w:sz w:val="22"/>
                <w:szCs w:val="22"/>
                <w:lang w:eastAsia="en-US"/>
              </w:rPr>
              <w:t>CNOs</w:t>
            </w:r>
            <w:proofErr w:type="spellEnd"/>
            <w:r w:rsidRPr="004B341B">
              <w:rPr>
                <w:sz w:val="22"/>
                <w:szCs w:val="22"/>
                <w:lang w:eastAsia="en-US"/>
              </w:rPr>
              <w:t xml:space="preserve"> (Cadastro Nacional de Obras) da obra, informando além de sua data de registro, as informações de uma ou mais certidões negativas de débitos vinculadas ao seu registro.</w:t>
            </w:r>
          </w:p>
        </w:tc>
        <w:tc>
          <w:tcPr>
            <w:tcW w:w="0" w:type="auto"/>
          </w:tcPr>
          <w:p w14:paraId="7A550EC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DD16CAE" w14:textId="77777777" w:rsidTr="00256504">
        <w:tc>
          <w:tcPr>
            <w:tcW w:w="0" w:type="auto"/>
          </w:tcPr>
          <w:p w14:paraId="2ED2EB47"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6C98C913" w14:textId="77777777" w:rsidR="00DD74DC" w:rsidRPr="004B341B" w:rsidRDefault="00DD74DC" w:rsidP="00DD74DC">
            <w:pPr>
              <w:jc w:val="both"/>
              <w:rPr>
                <w:sz w:val="22"/>
                <w:szCs w:val="22"/>
                <w:lang w:eastAsia="en-US"/>
              </w:rPr>
            </w:pPr>
            <w:r w:rsidRPr="004B341B">
              <w:rPr>
                <w:sz w:val="22"/>
                <w:szCs w:val="22"/>
                <w:lang w:eastAsia="en-US"/>
              </w:rPr>
              <w:t>Permitir anexar arquivos nas obras nos formatos PDF, DOC, DOCX, ODT, TXT, XLS, XLSX, JPG, PNG, COT.</w:t>
            </w:r>
          </w:p>
        </w:tc>
        <w:tc>
          <w:tcPr>
            <w:tcW w:w="0" w:type="auto"/>
          </w:tcPr>
          <w:p w14:paraId="3C66C64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CAA02FE" w14:textId="77777777" w:rsidTr="00256504">
        <w:tc>
          <w:tcPr>
            <w:tcW w:w="0" w:type="auto"/>
          </w:tcPr>
          <w:p w14:paraId="764335B6"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0B70738B" w14:textId="77777777" w:rsidR="00DD74DC" w:rsidRPr="004B341B" w:rsidRDefault="00DD74DC" w:rsidP="00DD74DC">
            <w:pPr>
              <w:jc w:val="both"/>
              <w:rPr>
                <w:sz w:val="22"/>
                <w:szCs w:val="22"/>
                <w:lang w:eastAsia="en-US"/>
              </w:rPr>
            </w:pPr>
            <w:r w:rsidRPr="004B341B">
              <w:rPr>
                <w:sz w:val="22"/>
                <w:szCs w:val="22"/>
                <w:lang w:eastAsia="en-US"/>
              </w:rPr>
              <w:t>Permitir anexar arquivos nas movimentações das obras (</w:t>
            </w:r>
            <w:proofErr w:type="gramStart"/>
            <w:r w:rsidRPr="004B341B">
              <w:rPr>
                <w:sz w:val="22"/>
                <w:szCs w:val="22"/>
                <w:lang w:eastAsia="en-US"/>
              </w:rPr>
              <w:t>inicio</w:t>
            </w:r>
            <w:proofErr w:type="gramEnd"/>
            <w:r w:rsidRPr="004B341B">
              <w:rPr>
                <w:sz w:val="22"/>
                <w:szCs w:val="22"/>
                <w:lang w:eastAsia="en-US"/>
              </w:rPr>
              <w:t>, paralisação e medição) com as extensões permitidas PDF, DOC, DOCX, ODT, TXT, XLS, XLSX, JPG, PNG, COT.</w:t>
            </w:r>
          </w:p>
        </w:tc>
        <w:tc>
          <w:tcPr>
            <w:tcW w:w="0" w:type="auto"/>
          </w:tcPr>
          <w:p w14:paraId="740D48A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EF599CA" w14:textId="77777777" w:rsidTr="00256504">
        <w:tc>
          <w:tcPr>
            <w:tcW w:w="0" w:type="auto"/>
          </w:tcPr>
          <w:p w14:paraId="6141A4B6"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2E58BD2C" w14:textId="77777777" w:rsidR="00DD74DC" w:rsidRPr="004B341B" w:rsidRDefault="00DD74DC" w:rsidP="00DD74DC">
            <w:pPr>
              <w:jc w:val="both"/>
              <w:rPr>
                <w:sz w:val="22"/>
                <w:szCs w:val="22"/>
                <w:lang w:eastAsia="en-US"/>
              </w:rPr>
            </w:pPr>
            <w:r w:rsidRPr="004B341B">
              <w:rPr>
                <w:sz w:val="22"/>
                <w:szCs w:val="22"/>
                <w:lang w:eastAsia="en-US"/>
              </w:rPr>
              <w:t>Possuir interface dinâmica para o acompanhamento das obras com informações de obras não iniciadas, obras em andamento, obras paralisadas e obras concluídas.</w:t>
            </w:r>
          </w:p>
        </w:tc>
        <w:tc>
          <w:tcPr>
            <w:tcW w:w="0" w:type="auto"/>
          </w:tcPr>
          <w:p w14:paraId="1D5E1FC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1FABDEA" w14:textId="77777777" w:rsidTr="00256504">
        <w:tc>
          <w:tcPr>
            <w:tcW w:w="0" w:type="auto"/>
          </w:tcPr>
          <w:p w14:paraId="6F19B053"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478E471B" w14:textId="77777777" w:rsidR="00DD74DC" w:rsidRPr="004B341B" w:rsidRDefault="00DD74DC" w:rsidP="00DD74DC">
            <w:pPr>
              <w:jc w:val="both"/>
              <w:rPr>
                <w:sz w:val="22"/>
                <w:szCs w:val="22"/>
                <w:lang w:eastAsia="en-US"/>
              </w:rPr>
            </w:pPr>
            <w:r w:rsidRPr="004B341B">
              <w:rPr>
                <w:sz w:val="22"/>
                <w:szCs w:val="22"/>
                <w:lang w:eastAsia="en-US"/>
              </w:rPr>
              <w:t>Permitir a criação de novos campos complementares aos cadastros padrões disponibilizados como cadastro de obras, licitações, contratos, responsabilidade técnica e acompanhamento da obra, sendo estes nos formatos área de texto, CNPJ, CPF, data, data e hora, e-mail, hora, lista de seleção, múltipla seleção, numérico, telefone e texto, com a indicação do rótulo, texto de ajuda, validade inicial e final do campo.</w:t>
            </w:r>
          </w:p>
        </w:tc>
        <w:tc>
          <w:tcPr>
            <w:tcW w:w="0" w:type="auto"/>
          </w:tcPr>
          <w:p w14:paraId="384AA077" w14:textId="77777777" w:rsidR="00DD74DC" w:rsidRPr="004B341B" w:rsidRDefault="00DD74DC" w:rsidP="00DD74DC">
            <w:pPr>
              <w:jc w:val="both"/>
              <w:rPr>
                <w:sz w:val="22"/>
                <w:szCs w:val="22"/>
                <w:lang w:eastAsia="en-US"/>
              </w:rPr>
            </w:pPr>
            <w:r w:rsidRPr="004B341B">
              <w:rPr>
                <w:sz w:val="22"/>
                <w:szCs w:val="22"/>
                <w:lang w:eastAsia="en-US"/>
              </w:rPr>
              <w:t>Básico</w:t>
            </w:r>
          </w:p>
        </w:tc>
      </w:tr>
    </w:tbl>
    <w:p w14:paraId="2B5474D4" w14:textId="77777777" w:rsidR="00DD74DC" w:rsidRPr="004B341B" w:rsidRDefault="00DD74DC" w:rsidP="00DD74DC">
      <w:pPr>
        <w:spacing w:after="120"/>
        <w:rPr>
          <w:sz w:val="22"/>
          <w:szCs w:val="22"/>
          <w:lang w:eastAsia="en-US"/>
        </w:rPr>
      </w:pPr>
    </w:p>
    <w:p w14:paraId="6212B30B"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10 – SISTEMA DE RECURSOS HUMANOS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
        <w:gridCol w:w="7207"/>
        <w:gridCol w:w="1047"/>
      </w:tblGrid>
      <w:tr w:rsidR="00DD74DC" w:rsidRPr="004B341B" w14:paraId="185A14A3" w14:textId="77777777" w:rsidTr="00256504">
        <w:tc>
          <w:tcPr>
            <w:tcW w:w="0" w:type="auto"/>
            <w:shd w:val="clear" w:color="auto" w:fill="D3D3D3"/>
            <w:vAlign w:val="center"/>
          </w:tcPr>
          <w:p w14:paraId="026B9886"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74C6F2E4"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0F610719"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11B3F719" w14:textId="77777777" w:rsidTr="00256504">
        <w:tc>
          <w:tcPr>
            <w:tcW w:w="0" w:type="auto"/>
          </w:tcPr>
          <w:p w14:paraId="52D680CA"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0A179B7B" w14:textId="77777777" w:rsidR="00DD74DC" w:rsidRPr="004B341B" w:rsidRDefault="00DD74DC" w:rsidP="00DD74DC">
            <w:pPr>
              <w:jc w:val="both"/>
              <w:rPr>
                <w:sz w:val="22"/>
                <w:szCs w:val="22"/>
                <w:lang w:eastAsia="en-US"/>
              </w:rPr>
            </w:pPr>
            <w:r w:rsidRPr="004B341B">
              <w:rPr>
                <w:sz w:val="22"/>
                <w:szCs w:val="22"/>
                <w:lang w:eastAsia="en-US"/>
              </w:rPr>
              <w:t>Permitir registar todas as configurações das estruturas de níveis das lotações físicas utilizadas para determinar o local de trabalho do servidor na entidade. Funcionalidade acessível no módulo Recursos Humanos.</w:t>
            </w:r>
          </w:p>
        </w:tc>
        <w:tc>
          <w:tcPr>
            <w:tcW w:w="0" w:type="auto"/>
          </w:tcPr>
          <w:p w14:paraId="46B465D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0F5D16" w14:textId="77777777" w:rsidTr="00256504">
        <w:tc>
          <w:tcPr>
            <w:tcW w:w="0" w:type="auto"/>
          </w:tcPr>
          <w:p w14:paraId="401B3593" w14:textId="77777777" w:rsidR="00DD74DC" w:rsidRPr="004B341B" w:rsidRDefault="00DD74DC" w:rsidP="00DD74DC">
            <w:pPr>
              <w:jc w:val="both"/>
              <w:rPr>
                <w:sz w:val="22"/>
                <w:szCs w:val="22"/>
                <w:lang w:eastAsia="en-US"/>
              </w:rPr>
            </w:pPr>
            <w:r w:rsidRPr="004B341B">
              <w:rPr>
                <w:sz w:val="22"/>
                <w:szCs w:val="22"/>
                <w:lang w:eastAsia="en-US"/>
              </w:rPr>
              <w:lastRenderedPageBreak/>
              <w:t>2</w:t>
            </w:r>
          </w:p>
        </w:tc>
        <w:tc>
          <w:tcPr>
            <w:tcW w:w="0" w:type="auto"/>
          </w:tcPr>
          <w:p w14:paraId="6EE32AC8" w14:textId="77777777" w:rsidR="00DD74DC" w:rsidRPr="004B341B" w:rsidRDefault="00DD74DC" w:rsidP="00DD74DC">
            <w:pPr>
              <w:jc w:val="both"/>
              <w:rPr>
                <w:sz w:val="22"/>
                <w:szCs w:val="22"/>
                <w:lang w:eastAsia="en-US"/>
              </w:rPr>
            </w:pPr>
            <w:r w:rsidRPr="004B341B">
              <w:rPr>
                <w:sz w:val="22"/>
                <w:szCs w:val="22"/>
                <w:lang w:eastAsia="en-US"/>
              </w:rPr>
              <w:t xml:space="preserve">Permitir registrar todas as informações referentes aos atos legais da entidade, como leis, portarias, decretos, </w:t>
            </w:r>
            <w:proofErr w:type="gramStart"/>
            <w:r w:rsidRPr="004B341B">
              <w:rPr>
                <w:sz w:val="22"/>
                <w:szCs w:val="22"/>
                <w:lang w:eastAsia="en-US"/>
              </w:rPr>
              <w:t>requisições estabelecidos</w:t>
            </w:r>
            <w:proofErr w:type="gramEnd"/>
            <w:r w:rsidRPr="004B341B">
              <w:rPr>
                <w:sz w:val="22"/>
                <w:szCs w:val="22"/>
                <w:lang w:eastAsia="en-US"/>
              </w:rPr>
              <w:t xml:space="preserve"> pelo órgão. Funcionalidade acessível no módulo Recursos Humanos.</w:t>
            </w:r>
          </w:p>
        </w:tc>
        <w:tc>
          <w:tcPr>
            <w:tcW w:w="0" w:type="auto"/>
          </w:tcPr>
          <w:p w14:paraId="1BED277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9D425B0" w14:textId="77777777" w:rsidTr="00256504">
        <w:tc>
          <w:tcPr>
            <w:tcW w:w="0" w:type="auto"/>
          </w:tcPr>
          <w:p w14:paraId="0C730DEE"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34EA1D88" w14:textId="77777777" w:rsidR="00DD74DC" w:rsidRPr="004B341B" w:rsidRDefault="00DD74DC" w:rsidP="00DD74DC">
            <w:pPr>
              <w:jc w:val="both"/>
              <w:rPr>
                <w:sz w:val="22"/>
                <w:szCs w:val="22"/>
                <w:lang w:eastAsia="en-US"/>
              </w:rPr>
            </w:pPr>
            <w:r w:rsidRPr="004B341B">
              <w:rPr>
                <w:sz w:val="22"/>
                <w:szCs w:val="22"/>
                <w:lang w:eastAsia="en-US"/>
              </w:rPr>
              <w:t>Permitir registrar a divisão hierárquica dos setores. Funcionalidade acessível no módulo Recursos Humanos.</w:t>
            </w:r>
          </w:p>
        </w:tc>
        <w:tc>
          <w:tcPr>
            <w:tcW w:w="0" w:type="auto"/>
          </w:tcPr>
          <w:p w14:paraId="147BBB7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245348" w14:textId="77777777" w:rsidTr="00256504">
        <w:tc>
          <w:tcPr>
            <w:tcW w:w="0" w:type="auto"/>
          </w:tcPr>
          <w:p w14:paraId="0AB6C022"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1FF5A11C" w14:textId="77777777" w:rsidR="00DD74DC" w:rsidRPr="004B341B" w:rsidRDefault="00DD74DC" w:rsidP="00DD74DC">
            <w:pPr>
              <w:jc w:val="both"/>
              <w:rPr>
                <w:sz w:val="22"/>
                <w:szCs w:val="22"/>
                <w:lang w:eastAsia="en-US"/>
              </w:rPr>
            </w:pPr>
            <w:r w:rsidRPr="004B341B">
              <w:rPr>
                <w:sz w:val="22"/>
                <w:szCs w:val="22"/>
                <w:lang w:eastAsia="en-US"/>
              </w:rPr>
              <w:t>Permitir a reestruturação da classificação institucional de um exercício para outro através da mudança de organogramas, podendo duplicar os dados do organograma para que sejam realizadas as devidas alterações e sua utilização. Funcionalidade acessível no módulo Recursos Humanos.</w:t>
            </w:r>
          </w:p>
        </w:tc>
        <w:tc>
          <w:tcPr>
            <w:tcW w:w="0" w:type="auto"/>
          </w:tcPr>
          <w:p w14:paraId="2D3270F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005941C" w14:textId="77777777" w:rsidTr="00256504">
        <w:tc>
          <w:tcPr>
            <w:tcW w:w="0" w:type="auto"/>
          </w:tcPr>
          <w:p w14:paraId="239B9054"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21FCAF93" w14:textId="77777777" w:rsidR="00DD74DC" w:rsidRPr="004B341B" w:rsidRDefault="00DD74DC" w:rsidP="00DD74DC">
            <w:pPr>
              <w:jc w:val="both"/>
              <w:rPr>
                <w:sz w:val="22"/>
                <w:szCs w:val="22"/>
                <w:lang w:eastAsia="en-US"/>
              </w:rPr>
            </w:pPr>
            <w:r w:rsidRPr="004B341B">
              <w:rPr>
                <w:sz w:val="22"/>
                <w:szCs w:val="22"/>
                <w:lang w:eastAsia="en-US"/>
              </w:rPr>
              <w:t>Possuir ambiente de consulta de matrículas, dispondo de filtros de consulta tais como Ativos, Inativos, Seleções de Matrículas, com opção de definir colunas a serem exibidas em tela e imprimir o resultado da busca, podendo realizar a pesquisa por, no mínimo, Nome, Código da Matrícula, CPF, RG, PIS/PASEP, e utilizar critérios de pesquisa como Alguns termos digitados, Todos os termos digitados ou Nenhum dos termos digitados. Deverá ainda oferecer outras opções de filtros, objetivando a otimização das consultas. As matrículas consultadas deverão estar acessíveis para que seja possível realizar alterações cadastrais, podendo ainda, a partir dessa tela, efetuar uma admissão, com todos os campos exigidos pelo Ministério do Trabalho e Emprego, e que possibilite, inclusive, a dispensa do livro de registro dos servidores, conforme Portaria nº 41 de 28/03/2007. Funcionalidade acessível no módulo Recursos Humanos.</w:t>
            </w:r>
          </w:p>
        </w:tc>
        <w:tc>
          <w:tcPr>
            <w:tcW w:w="0" w:type="auto"/>
          </w:tcPr>
          <w:p w14:paraId="75E868B3"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5BD344DA" w14:textId="77777777" w:rsidTr="00256504">
        <w:tc>
          <w:tcPr>
            <w:tcW w:w="0" w:type="auto"/>
          </w:tcPr>
          <w:p w14:paraId="210FE465"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79B9B1A8" w14:textId="77777777" w:rsidR="00DD74DC" w:rsidRPr="004B341B" w:rsidRDefault="00DD74DC" w:rsidP="00DD74DC">
            <w:pPr>
              <w:jc w:val="both"/>
              <w:rPr>
                <w:sz w:val="22"/>
                <w:szCs w:val="22"/>
                <w:lang w:eastAsia="en-US"/>
              </w:rPr>
            </w:pPr>
            <w:r w:rsidRPr="004B341B">
              <w:rPr>
                <w:sz w:val="22"/>
                <w:szCs w:val="22"/>
                <w:lang w:eastAsia="en-US"/>
              </w:rPr>
              <w:t>ao acessar o cadastro da matrícula, deverá ser exibido em tela todos os dados contratuais do servidor.</w:t>
            </w:r>
          </w:p>
        </w:tc>
        <w:tc>
          <w:tcPr>
            <w:tcW w:w="0" w:type="auto"/>
          </w:tcPr>
          <w:p w14:paraId="63E1785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6EB54A1" w14:textId="77777777" w:rsidTr="00256504">
        <w:tc>
          <w:tcPr>
            <w:tcW w:w="0" w:type="auto"/>
          </w:tcPr>
          <w:p w14:paraId="53053A75"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0AA07D7D" w14:textId="77777777" w:rsidR="00DD74DC" w:rsidRPr="004B341B" w:rsidRDefault="00DD74DC" w:rsidP="00DD74DC">
            <w:pPr>
              <w:jc w:val="both"/>
              <w:rPr>
                <w:sz w:val="22"/>
                <w:szCs w:val="22"/>
                <w:lang w:eastAsia="en-US"/>
              </w:rPr>
            </w:pPr>
            <w:r w:rsidRPr="004B341B">
              <w:rPr>
                <w:sz w:val="22"/>
                <w:szCs w:val="22"/>
                <w:lang w:eastAsia="en-US"/>
              </w:rPr>
              <w:t>Possuir ambiente de consulta de pessoas físicas, podendo realizar a pesquisa por, no mínimo, Nome, CPF, PIS, e utilizar critérios de pesquisa como Alguns termos digitados, Todos os termos digitados ou Nenhum dos termos digitados. As pessoas consultadas deverão estar acessíveis para que seja possível realizar alterações cadastrais, podendo ainda, a partir dessa tela, efetuar um novo registro de pessoa física, possibilitando informar os dados pessoais como: nome, CPF, data de nascimento, idade, estado civil, sexo, endereço(s), telefone(s), e-mail(s), filiação(</w:t>
            </w:r>
            <w:proofErr w:type="spellStart"/>
            <w:r w:rsidRPr="004B341B">
              <w:rPr>
                <w:sz w:val="22"/>
                <w:szCs w:val="22"/>
                <w:lang w:eastAsia="en-US"/>
              </w:rPr>
              <w:t>ões</w:t>
            </w:r>
            <w:proofErr w:type="spellEnd"/>
            <w:r w:rsidRPr="004B341B">
              <w:rPr>
                <w:sz w:val="22"/>
                <w:szCs w:val="22"/>
                <w:lang w:eastAsia="en-US"/>
              </w:rPr>
              <w:t>), moléstia(s) grave(s), grau de escolaridade, raça, tipo sanguíneo, indicativo de doador, deficiência(s), além de dados relacionados aos documentos, como RG, órgão emissor, UF, data da emissão, número do título de eleitor, zona, seção, número do CNS, data da emissão, RIC, órgão emissor, UF, data da emissão, certidão(</w:t>
            </w:r>
            <w:proofErr w:type="spellStart"/>
            <w:r w:rsidRPr="004B341B">
              <w:rPr>
                <w:sz w:val="22"/>
                <w:szCs w:val="22"/>
                <w:lang w:eastAsia="en-US"/>
              </w:rPr>
              <w:t>ões</w:t>
            </w:r>
            <w:proofErr w:type="spellEnd"/>
            <w:r w:rsidRPr="004B341B">
              <w:rPr>
                <w:sz w:val="22"/>
                <w:szCs w:val="22"/>
                <w:lang w:eastAsia="en-US"/>
              </w:rPr>
              <w:t>) civil(s), número do certificado de reservista, número da CTPS, número do PIS / PASEP, número da CNH. Funcionalidade acessível no módulo Recursos Humanos.</w:t>
            </w:r>
          </w:p>
        </w:tc>
        <w:tc>
          <w:tcPr>
            <w:tcW w:w="0" w:type="auto"/>
          </w:tcPr>
          <w:p w14:paraId="49FAD5DD"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4DA457A1" w14:textId="77777777" w:rsidTr="00256504">
        <w:tc>
          <w:tcPr>
            <w:tcW w:w="0" w:type="auto"/>
          </w:tcPr>
          <w:p w14:paraId="7D1A7A0E"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7BC9558E" w14:textId="77777777" w:rsidR="00DD74DC" w:rsidRPr="004B341B" w:rsidRDefault="00DD74DC" w:rsidP="00DD74DC">
            <w:pPr>
              <w:jc w:val="both"/>
              <w:rPr>
                <w:sz w:val="22"/>
                <w:szCs w:val="22"/>
                <w:lang w:eastAsia="en-US"/>
              </w:rPr>
            </w:pPr>
            <w:r w:rsidRPr="004B341B">
              <w:rPr>
                <w:sz w:val="22"/>
                <w:szCs w:val="22"/>
                <w:lang w:eastAsia="en-US"/>
              </w:rPr>
              <w:t>ao acessar o cadastro da pessoa física, deverá ser exibido em tela todos os dados pessoais do servidor.</w:t>
            </w:r>
          </w:p>
        </w:tc>
        <w:tc>
          <w:tcPr>
            <w:tcW w:w="0" w:type="auto"/>
          </w:tcPr>
          <w:p w14:paraId="75E42D2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EE6029" w14:textId="77777777" w:rsidTr="00256504">
        <w:tc>
          <w:tcPr>
            <w:tcW w:w="0" w:type="auto"/>
          </w:tcPr>
          <w:p w14:paraId="34C29315" w14:textId="77777777" w:rsidR="00DD74DC" w:rsidRPr="004B341B" w:rsidRDefault="00DD74DC" w:rsidP="00DD74DC">
            <w:pPr>
              <w:jc w:val="both"/>
              <w:rPr>
                <w:sz w:val="22"/>
                <w:szCs w:val="22"/>
                <w:lang w:eastAsia="en-US"/>
              </w:rPr>
            </w:pPr>
            <w:r w:rsidRPr="004B341B">
              <w:rPr>
                <w:sz w:val="22"/>
                <w:szCs w:val="22"/>
                <w:lang w:eastAsia="en-US"/>
              </w:rPr>
              <w:t>b</w:t>
            </w:r>
          </w:p>
        </w:tc>
        <w:tc>
          <w:tcPr>
            <w:tcW w:w="0" w:type="auto"/>
          </w:tcPr>
          <w:p w14:paraId="27914D12" w14:textId="77777777" w:rsidR="00DD74DC" w:rsidRPr="004B341B" w:rsidRDefault="00DD74DC" w:rsidP="00DD74DC">
            <w:pPr>
              <w:jc w:val="both"/>
              <w:rPr>
                <w:sz w:val="22"/>
                <w:szCs w:val="22"/>
                <w:lang w:eastAsia="en-US"/>
              </w:rPr>
            </w:pPr>
            <w:r w:rsidRPr="004B341B">
              <w:rPr>
                <w:sz w:val="22"/>
                <w:szCs w:val="22"/>
                <w:lang w:eastAsia="en-US"/>
              </w:rPr>
              <w:t>permitir a atualização de dados cadastrais das pessoas físicas, inclusive, adicionando uma formação.</w:t>
            </w:r>
          </w:p>
        </w:tc>
        <w:tc>
          <w:tcPr>
            <w:tcW w:w="0" w:type="auto"/>
          </w:tcPr>
          <w:p w14:paraId="0C46671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C2515AF" w14:textId="77777777" w:rsidTr="00256504">
        <w:tc>
          <w:tcPr>
            <w:tcW w:w="0" w:type="auto"/>
          </w:tcPr>
          <w:p w14:paraId="6AEBC734"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72460C93" w14:textId="77777777" w:rsidR="00DD74DC" w:rsidRPr="004B341B" w:rsidRDefault="00DD74DC" w:rsidP="00DD74DC">
            <w:pPr>
              <w:jc w:val="both"/>
              <w:rPr>
                <w:sz w:val="22"/>
                <w:szCs w:val="22"/>
                <w:lang w:eastAsia="en-US"/>
              </w:rPr>
            </w:pPr>
            <w:r w:rsidRPr="004B341B">
              <w:rPr>
                <w:sz w:val="22"/>
                <w:szCs w:val="22"/>
                <w:lang w:eastAsia="en-US"/>
              </w:rPr>
              <w:t>Permitir o registro de cargos, com controle histórico das alterações, possibilitando registrar informações gerais vinculadas ao ato, nome do cargo, tipo do cargo, podendo ser efetivo, comissionado, temporário, agente político, entre outros conforme a necessidade da entidade, quadro de vagas, possibilitando subdividir a quantidade de vagas entre as áreas de atuação e organogramas, grau de instrução mínimo exigido, configuração de férias, CBO, acúmulo de cargos, dedicação exclusiva, contagem especial de tempo de serviço e referências salariais. Funcionalidade acessível no módulo Recursos Humanos.</w:t>
            </w:r>
          </w:p>
        </w:tc>
        <w:tc>
          <w:tcPr>
            <w:tcW w:w="0" w:type="auto"/>
          </w:tcPr>
          <w:p w14:paraId="045D58D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6C3457" w14:textId="77777777" w:rsidTr="00256504">
        <w:tc>
          <w:tcPr>
            <w:tcW w:w="0" w:type="auto"/>
          </w:tcPr>
          <w:p w14:paraId="05BD8031"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51EB9252" w14:textId="77777777" w:rsidR="00DD74DC" w:rsidRPr="004B341B" w:rsidRDefault="00DD74DC" w:rsidP="00DD74DC">
            <w:pPr>
              <w:jc w:val="both"/>
              <w:rPr>
                <w:sz w:val="22"/>
                <w:szCs w:val="22"/>
                <w:lang w:eastAsia="en-US"/>
              </w:rPr>
            </w:pPr>
            <w:r w:rsidRPr="004B341B">
              <w:rPr>
                <w:sz w:val="22"/>
                <w:szCs w:val="22"/>
                <w:lang w:eastAsia="en-US"/>
              </w:rPr>
              <w:t xml:space="preserve">Permitir o cadastro dos níveis salariais conforme legislação municipal, possibilitando compor suas variações de classe e referência dentro do nível, com </w:t>
            </w:r>
            <w:r w:rsidRPr="004B341B">
              <w:rPr>
                <w:sz w:val="22"/>
                <w:szCs w:val="22"/>
                <w:lang w:eastAsia="en-US"/>
              </w:rPr>
              <w:lastRenderedPageBreak/>
              <w:t>controle histórico de alterações, viabilizando a vinculação da faixa salarial dos cargos. Funcionalidade acessível no módulo Recursos Humanos.</w:t>
            </w:r>
          </w:p>
        </w:tc>
        <w:tc>
          <w:tcPr>
            <w:tcW w:w="0" w:type="auto"/>
          </w:tcPr>
          <w:p w14:paraId="5559284F" w14:textId="77777777" w:rsidR="00DD74DC" w:rsidRPr="004B341B" w:rsidRDefault="00DD74DC" w:rsidP="00DD74DC">
            <w:pPr>
              <w:jc w:val="both"/>
              <w:rPr>
                <w:sz w:val="22"/>
                <w:szCs w:val="22"/>
                <w:lang w:eastAsia="en-US"/>
              </w:rPr>
            </w:pPr>
            <w:r w:rsidRPr="004B341B">
              <w:rPr>
                <w:sz w:val="22"/>
                <w:szCs w:val="22"/>
                <w:lang w:eastAsia="en-US"/>
              </w:rPr>
              <w:lastRenderedPageBreak/>
              <w:t>Básico</w:t>
            </w:r>
          </w:p>
        </w:tc>
      </w:tr>
      <w:tr w:rsidR="00DD74DC" w:rsidRPr="004B341B" w14:paraId="2E7EE0B3" w14:textId="77777777" w:rsidTr="00256504">
        <w:tc>
          <w:tcPr>
            <w:tcW w:w="0" w:type="auto"/>
          </w:tcPr>
          <w:p w14:paraId="4A20DF0C"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6A19A959" w14:textId="77777777" w:rsidR="00DD74DC" w:rsidRPr="004B341B" w:rsidRDefault="00DD74DC" w:rsidP="00DD74DC">
            <w:pPr>
              <w:jc w:val="both"/>
              <w:rPr>
                <w:sz w:val="22"/>
                <w:szCs w:val="22"/>
                <w:lang w:eastAsia="en-US"/>
              </w:rPr>
            </w:pPr>
            <w:r w:rsidRPr="004B341B">
              <w:rPr>
                <w:sz w:val="22"/>
                <w:szCs w:val="22"/>
                <w:lang w:eastAsia="en-US"/>
              </w:rPr>
              <w:t>Permitir o registro de vínculos empregatícios dos funcionários da entidade. No registro do vínculo deve possibilitar informar a descrição, regime trabalhista, regime previdenciário, categoria do trabalhador, categoria do SEFIP, vínculo temporário, motivo da rescisão, data final obrigatória, o envio ao CAGED, envio para RAIS e código RAIS e se gera licença-prêmio. Funcionalidade acessível no módulo Recursos Humanos.</w:t>
            </w:r>
          </w:p>
        </w:tc>
        <w:tc>
          <w:tcPr>
            <w:tcW w:w="0" w:type="auto"/>
          </w:tcPr>
          <w:p w14:paraId="75829AF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C2CEBC" w14:textId="77777777" w:rsidTr="00256504">
        <w:tc>
          <w:tcPr>
            <w:tcW w:w="0" w:type="auto"/>
          </w:tcPr>
          <w:p w14:paraId="547F0213"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277F84F2" w14:textId="77777777" w:rsidR="00DD74DC" w:rsidRPr="004B341B" w:rsidRDefault="00DD74DC" w:rsidP="00DD74DC">
            <w:pPr>
              <w:jc w:val="both"/>
              <w:rPr>
                <w:sz w:val="22"/>
                <w:szCs w:val="22"/>
                <w:lang w:eastAsia="en-US"/>
              </w:rPr>
            </w:pPr>
            <w:r w:rsidRPr="004B341B">
              <w:rPr>
                <w:sz w:val="22"/>
                <w:szCs w:val="22"/>
                <w:lang w:eastAsia="en-US"/>
              </w:rPr>
              <w:t>Permitir configurar estágio probatório e avaliações de desempenho que contemplem múltiplas avaliações dentro de um mesmo período avaliativo, realizadas por avaliadores distintos, por exemplo: gestor, comissão de avaliação, autoavaliação, entre outros. Permitindo os seguintes tipos de configuração:</w:t>
            </w:r>
          </w:p>
        </w:tc>
        <w:tc>
          <w:tcPr>
            <w:tcW w:w="0" w:type="auto"/>
          </w:tcPr>
          <w:p w14:paraId="621BFCEC"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418378B1" w14:textId="77777777" w:rsidTr="00256504">
        <w:tc>
          <w:tcPr>
            <w:tcW w:w="0" w:type="auto"/>
          </w:tcPr>
          <w:p w14:paraId="5A81FCCE"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47CC4400" w14:textId="77777777" w:rsidR="00DD74DC" w:rsidRPr="004B341B" w:rsidRDefault="00DD74DC" w:rsidP="00DD74DC">
            <w:pPr>
              <w:jc w:val="both"/>
              <w:rPr>
                <w:sz w:val="22"/>
                <w:szCs w:val="22"/>
                <w:lang w:eastAsia="en-US"/>
              </w:rPr>
            </w:pPr>
            <w:r w:rsidRPr="004B341B">
              <w:rPr>
                <w:sz w:val="22"/>
                <w:szCs w:val="22"/>
                <w:lang w:eastAsia="en-US"/>
              </w:rPr>
              <w:t>Avaliação 90º: apenas um avaliador (gestor ou comissão de avaliação);</w:t>
            </w:r>
          </w:p>
        </w:tc>
        <w:tc>
          <w:tcPr>
            <w:tcW w:w="0" w:type="auto"/>
          </w:tcPr>
          <w:p w14:paraId="025993B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B2C680F" w14:textId="77777777" w:rsidTr="00256504">
        <w:tc>
          <w:tcPr>
            <w:tcW w:w="0" w:type="auto"/>
          </w:tcPr>
          <w:p w14:paraId="6BB9E927" w14:textId="77777777" w:rsidR="00DD74DC" w:rsidRPr="004B341B" w:rsidRDefault="00DD74DC" w:rsidP="00DD74DC">
            <w:pPr>
              <w:jc w:val="both"/>
              <w:rPr>
                <w:sz w:val="22"/>
                <w:szCs w:val="22"/>
                <w:lang w:eastAsia="en-US"/>
              </w:rPr>
            </w:pPr>
            <w:r w:rsidRPr="004B341B">
              <w:rPr>
                <w:sz w:val="22"/>
                <w:szCs w:val="22"/>
                <w:lang w:eastAsia="en-US"/>
              </w:rPr>
              <w:t>b</w:t>
            </w:r>
          </w:p>
        </w:tc>
        <w:tc>
          <w:tcPr>
            <w:tcW w:w="0" w:type="auto"/>
          </w:tcPr>
          <w:p w14:paraId="56327F9E" w14:textId="77777777" w:rsidR="00DD74DC" w:rsidRPr="004B341B" w:rsidRDefault="00DD74DC" w:rsidP="00DD74DC">
            <w:pPr>
              <w:jc w:val="both"/>
              <w:rPr>
                <w:sz w:val="22"/>
                <w:szCs w:val="22"/>
                <w:lang w:eastAsia="en-US"/>
              </w:rPr>
            </w:pPr>
            <w:r w:rsidRPr="004B341B">
              <w:rPr>
                <w:sz w:val="22"/>
                <w:szCs w:val="22"/>
                <w:lang w:eastAsia="en-US"/>
              </w:rPr>
              <w:t>Avaliação 180º: dois avaliadores, sendo obrigatoriamente um deles a autoavaliação;</w:t>
            </w:r>
          </w:p>
        </w:tc>
        <w:tc>
          <w:tcPr>
            <w:tcW w:w="0" w:type="auto"/>
          </w:tcPr>
          <w:p w14:paraId="6A56B36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7CE3E11" w14:textId="77777777" w:rsidTr="00256504">
        <w:tc>
          <w:tcPr>
            <w:tcW w:w="0" w:type="auto"/>
          </w:tcPr>
          <w:p w14:paraId="11A0B66F" w14:textId="77777777" w:rsidR="00DD74DC" w:rsidRPr="004B341B" w:rsidRDefault="00DD74DC" w:rsidP="00DD74DC">
            <w:pPr>
              <w:jc w:val="both"/>
              <w:rPr>
                <w:sz w:val="22"/>
                <w:szCs w:val="22"/>
                <w:lang w:eastAsia="en-US"/>
              </w:rPr>
            </w:pPr>
            <w:r w:rsidRPr="004B341B">
              <w:rPr>
                <w:sz w:val="22"/>
                <w:szCs w:val="22"/>
                <w:lang w:eastAsia="en-US"/>
              </w:rPr>
              <w:t>c</w:t>
            </w:r>
          </w:p>
        </w:tc>
        <w:tc>
          <w:tcPr>
            <w:tcW w:w="0" w:type="auto"/>
          </w:tcPr>
          <w:p w14:paraId="5D836F87" w14:textId="77777777" w:rsidR="00DD74DC" w:rsidRPr="004B341B" w:rsidRDefault="00DD74DC" w:rsidP="00DD74DC">
            <w:pPr>
              <w:jc w:val="both"/>
              <w:rPr>
                <w:sz w:val="22"/>
                <w:szCs w:val="22"/>
                <w:lang w:eastAsia="en-US"/>
              </w:rPr>
            </w:pPr>
            <w:r w:rsidRPr="004B341B">
              <w:rPr>
                <w:sz w:val="22"/>
                <w:szCs w:val="22"/>
                <w:lang w:eastAsia="en-US"/>
              </w:rPr>
              <w:t>Avaliação 360º: no mínimo três avaliadores, sendo obrigatoriamente dois deles a autoavaliação e gestor ou comissão.</w:t>
            </w:r>
          </w:p>
        </w:tc>
        <w:tc>
          <w:tcPr>
            <w:tcW w:w="0" w:type="auto"/>
          </w:tcPr>
          <w:p w14:paraId="165A788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9A21E89" w14:textId="77777777" w:rsidTr="00256504">
        <w:tc>
          <w:tcPr>
            <w:tcW w:w="0" w:type="auto"/>
          </w:tcPr>
          <w:p w14:paraId="2E2FCB0C"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7A8D6006" w14:textId="77777777" w:rsidR="00DD74DC" w:rsidRPr="004B341B" w:rsidRDefault="00DD74DC" w:rsidP="00DD74DC">
            <w:pPr>
              <w:jc w:val="both"/>
              <w:rPr>
                <w:sz w:val="22"/>
                <w:szCs w:val="22"/>
                <w:lang w:eastAsia="en-US"/>
              </w:rPr>
            </w:pPr>
            <w:r w:rsidRPr="004B341B">
              <w:rPr>
                <w:sz w:val="22"/>
                <w:szCs w:val="22"/>
                <w:lang w:eastAsia="en-US"/>
              </w:rPr>
              <w:t>Permitir ao superior imediato responder os questionários de avaliação de desempenho de seus servidores subordinados.</w:t>
            </w:r>
          </w:p>
        </w:tc>
        <w:tc>
          <w:tcPr>
            <w:tcW w:w="0" w:type="auto"/>
          </w:tcPr>
          <w:p w14:paraId="1CA9D02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76366F1" w14:textId="77777777" w:rsidTr="00256504">
        <w:tc>
          <w:tcPr>
            <w:tcW w:w="0" w:type="auto"/>
          </w:tcPr>
          <w:p w14:paraId="1B7A4F7B"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3E47CFC4" w14:textId="77777777" w:rsidR="00DD74DC" w:rsidRPr="004B341B" w:rsidRDefault="00DD74DC" w:rsidP="00DD74DC">
            <w:pPr>
              <w:jc w:val="both"/>
              <w:rPr>
                <w:sz w:val="22"/>
                <w:szCs w:val="22"/>
                <w:lang w:eastAsia="en-US"/>
              </w:rPr>
            </w:pPr>
            <w:r w:rsidRPr="004B341B">
              <w:rPr>
                <w:sz w:val="22"/>
                <w:szCs w:val="22"/>
                <w:lang w:eastAsia="en-US"/>
              </w:rPr>
              <w:t>Permitir adicionar anexos em diferentes etapas do processo de Avaliação de Desempenho;</w:t>
            </w:r>
          </w:p>
        </w:tc>
        <w:tc>
          <w:tcPr>
            <w:tcW w:w="0" w:type="auto"/>
          </w:tcPr>
          <w:p w14:paraId="63FA60E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A7F1E20" w14:textId="77777777" w:rsidTr="00256504">
        <w:tc>
          <w:tcPr>
            <w:tcW w:w="0" w:type="auto"/>
          </w:tcPr>
          <w:p w14:paraId="5B70DECD"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1420419B" w14:textId="77777777" w:rsidR="00DD74DC" w:rsidRPr="004B341B" w:rsidRDefault="00DD74DC" w:rsidP="00DD74DC">
            <w:pPr>
              <w:jc w:val="both"/>
              <w:rPr>
                <w:sz w:val="22"/>
                <w:szCs w:val="22"/>
                <w:lang w:eastAsia="en-US"/>
              </w:rPr>
            </w:pPr>
            <w:r w:rsidRPr="004B341B">
              <w:rPr>
                <w:sz w:val="22"/>
                <w:szCs w:val="22"/>
                <w:lang w:eastAsia="en-US"/>
              </w:rPr>
              <w:t xml:space="preserve">Permitir diferentes formas de cálculo para as notas das avaliações de desempenho, tanto no nível de períodos avaliativos quanto no </w:t>
            </w:r>
            <w:proofErr w:type="gramStart"/>
            <w:r w:rsidRPr="004B341B">
              <w:rPr>
                <w:sz w:val="22"/>
                <w:szCs w:val="22"/>
                <w:lang w:eastAsia="en-US"/>
              </w:rPr>
              <w:t>resultado final</w:t>
            </w:r>
            <w:proofErr w:type="gramEnd"/>
            <w:r w:rsidRPr="004B341B">
              <w:rPr>
                <w:sz w:val="22"/>
                <w:szCs w:val="22"/>
                <w:lang w:eastAsia="en-US"/>
              </w:rPr>
              <w:t xml:space="preserve"> da avaliação de desempenho do servidor, sendo eles:</w:t>
            </w:r>
          </w:p>
        </w:tc>
        <w:tc>
          <w:tcPr>
            <w:tcW w:w="0" w:type="auto"/>
          </w:tcPr>
          <w:p w14:paraId="348196B3"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70569B5C" w14:textId="77777777" w:rsidTr="00256504">
        <w:tc>
          <w:tcPr>
            <w:tcW w:w="0" w:type="auto"/>
          </w:tcPr>
          <w:p w14:paraId="29B3AE4F"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6D32C9C3" w14:textId="77777777" w:rsidR="00DD74DC" w:rsidRPr="004B341B" w:rsidRDefault="00DD74DC" w:rsidP="00DD74DC">
            <w:pPr>
              <w:jc w:val="both"/>
              <w:rPr>
                <w:sz w:val="22"/>
                <w:szCs w:val="22"/>
                <w:lang w:eastAsia="en-US"/>
              </w:rPr>
            </w:pPr>
            <w:r w:rsidRPr="004B341B">
              <w:rPr>
                <w:sz w:val="22"/>
                <w:szCs w:val="22"/>
                <w:lang w:eastAsia="en-US"/>
              </w:rPr>
              <w:t>Média simples: é calculada com base na soma das notas dividida pela quantidade de avaliações ou períodos, não considerando peso de questões e peso de competências;</w:t>
            </w:r>
          </w:p>
        </w:tc>
        <w:tc>
          <w:tcPr>
            <w:tcW w:w="0" w:type="auto"/>
          </w:tcPr>
          <w:p w14:paraId="50733F7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97BF2EE" w14:textId="77777777" w:rsidTr="00256504">
        <w:tc>
          <w:tcPr>
            <w:tcW w:w="0" w:type="auto"/>
          </w:tcPr>
          <w:p w14:paraId="4592FE2D" w14:textId="77777777" w:rsidR="00DD74DC" w:rsidRPr="004B341B" w:rsidRDefault="00DD74DC" w:rsidP="00DD74DC">
            <w:pPr>
              <w:jc w:val="both"/>
              <w:rPr>
                <w:sz w:val="22"/>
                <w:szCs w:val="22"/>
                <w:lang w:eastAsia="en-US"/>
              </w:rPr>
            </w:pPr>
            <w:r w:rsidRPr="004B341B">
              <w:rPr>
                <w:sz w:val="22"/>
                <w:szCs w:val="22"/>
                <w:lang w:eastAsia="en-US"/>
              </w:rPr>
              <w:t>b</w:t>
            </w:r>
          </w:p>
        </w:tc>
        <w:tc>
          <w:tcPr>
            <w:tcW w:w="0" w:type="auto"/>
          </w:tcPr>
          <w:p w14:paraId="332DD19A" w14:textId="77777777" w:rsidR="00DD74DC" w:rsidRPr="004B341B" w:rsidRDefault="00DD74DC" w:rsidP="00DD74DC">
            <w:pPr>
              <w:jc w:val="both"/>
              <w:rPr>
                <w:sz w:val="22"/>
                <w:szCs w:val="22"/>
                <w:lang w:eastAsia="en-US"/>
              </w:rPr>
            </w:pPr>
            <w:r w:rsidRPr="004B341B">
              <w:rPr>
                <w:sz w:val="22"/>
                <w:szCs w:val="22"/>
                <w:lang w:eastAsia="en-US"/>
              </w:rPr>
              <w:t>Soma: soma direta das notas atribuídas nas avaliações. Não considera peso de questões e peso de competências;</w:t>
            </w:r>
          </w:p>
        </w:tc>
        <w:tc>
          <w:tcPr>
            <w:tcW w:w="0" w:type="auto"/>
          </w:tcPr>
          <w:p w14:paraId="7FCEBED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C72F130" w14:textId="77777777" w:rsidTr="00256504">
        <w:tc>
          <w:tcPr>
            <w:tcW w:w="0" w:type="auto"/>
          </w:tcPr>
          <w:p w14:paraId="6323708C" w14:textId="77777777" w:rsidR="00DD74DC" w:rsidRPr="004B341B" w:rsidRDefault="00DD74DC" w:rsidP="00DD74DC">
            <w:pPr>
              <w:jc w:val="both"/>
              <w:rPr>
                <w:sz w:val="22"/>
                <w:szCs w:val="22"/>
                <w:lang w:eastAsia="en-US"/>
              </w:rPr>
            </w:pPr>
            <w:r w:rsidRPr="004B341B">
              <w:rPr>
                <w:sz w:val="22"/>
                <w:szCs w:val="22"/>
                <w:lang w:eastAsia="en-US"/>
              </w:rPr>
              <w:t>c</w:t>
            </w:r>
          </w:p>
        </w:tc>
        <w:tc>
          <w:tcPr>
            <w:tcW w:w="0" w:type="auto"/>
          </w:tcPr>
          <w:p w14:paraId="61A18DC3" w14:textId="77777777" w:rsidR="00DD74DC" w:rsidRPr="004B341B" w:rsidRDefault="00DD74DC" w:rsidP="00DD74DC">
            <w:pPr>
              <w:jc w:val="both"/>
              <w:rPr>
                <w:sz w:val="22"/>
                <w:szCs w:val="22"/>
                <w:lang w:eastAsia="en-US"/>
              </w:rPr>
            </w:pPr>
            <w:r w:rsidRPr="004B341B">
              <w:rPr>
                <w:sz w:val="22"/>
                <w:szCs w:val="22"/>
                <w:lang w:eastAsia="en-US"/>
              </w:rPr>
              <w:t>Média ponderada: é calculada considerando os pesos atribuídos a avaliadores, competências e questões para calcular a média.</w:t>
            </w:r>
          </w:p>
        </w:tc>
        <w:tc>
          <w:tcPr>
            <w:tcW w:w="0" w:type="auto"/>
          </w:tcPr>
          <w:p w14:paraId="0DC8690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238406B" w14:textId="77777777" w:rsidTr="00256504">
        <w:tc>
          <w:tcPr>
            <w:tcW w:w="0" w:type="auto"/>
          </w:tcPr>
          <w:p w14:paraId="409B93A2" w14:textId="77777777" w:rsidR="00DD74DC" w:rsidRPr="004B341B" w:rsidRDefault="00DD74DC" w:rsidP="00DD74DC">
            <w:pPr>
              <w:jc w:val="both"/>
              <w:rPr>
                <w:sz w:val="22"/>
                <w:szCs w:val="22"/>
                <w:lang w:eastAsia="en-US"/>
              </w:rPr>
            </w:pPr>
            <w:r w:rsidRPr="004B341B">
              <w:rPr>
                <w:sz w:val="22"/>
                <w:szCs w:val="22"/>
                <w:lang w:eastAsia="en-US"/>
              </w:rPr>
              <w:t>d</w:t>
            </w:r>
          </w:p>
        </w:tc>
        <w:tc>
          <w:tcPr>
            <w:tcW w:w="0" w:type="auto"/>
          </w:tcPr>
          <w:p w14:paraId="2B7B757C" w14:textId="77777777" w:rsidR="00DD74DC" w:rsidRPr="004B341B" w:rsidRDefault="00DD74DC" w:rsidP="00DD74DC">
            <w:pPr>
              <w:jc w:val="both"/>
              <w:rPr>
                <w:sz w:val="22"/>
                <w:szCs w:val="22"/>
                <w:lang w:eastAsia="en-US"/>
              </w:rPr>
            </w:pPr>
            <w:r w:rsidRPr="004B341B">
              <w:rPr>
                <w:sz w:val="22"/>
                <w:szCs w:val="22"/>
                <w:lang w:eastAsia="en-US"/>
              </w:rPr>
              <w:t>Soma de produtos: é calculada multiplicando as notas pelos respectivos pesos, somando os resultados, considera os pesos atribuídos a avaliadores, competências e questões para calcular a média.</w:t>
            </w:r>
          </w:p>
        </w:tc>
        <w:tc>
          <w:tcPr>
            <w:tcW w:w="0" w:type="auto"/>
          </w:tcPr>
          <w:p w14:paraId="3A56E26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F65B312" w14:textId="77777777" w:rsidTr="00256504">
        <w:tc>
          <w:tcPr>
            <w:tcW w:w="0" w:type="auto"/>
          </w:tcPr>
          <w:p w14:paraId="330C08C9"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6FB9DE88" w14:textId="77777777" w:rsidR="00DD74DC" w:rsidRPr="004B341B" w:rsidRDefault="00DD74DC" w:rsidP="00DD74DC">
            <w:pPr>
              <w:jc w:val="both"/>
              <w:rPr>
                <w:sz w:val="22"/>
                <w:szCs w:val="22"/>
                <w:lang w:eastAsia="en-US"/>
              </w:rPr>
            </w:pPr>
            <w:r w:rsidRPr="004B341B">
              <w:rPr>
                <w:sz w:val="22"/>
                <w:szCs w:val="22"/>
                <w:lang w:eastAsia="en-US"/>
              </w:rPr>
              <w:t>Possuir cadastro que permita registrar dados de acidentes de trabalho e testemunhas.</w:t>
            </w:r>
          </w:p>
        </w:tc>
        <w:tc>
          <w:tcPr>
            <w:tcW w:w="0" w:type="auto"/>
          </w:tcPr>
          <w:p w14:paraId="489B0D9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9A6040A" w14:textId="77777777" w:rsidTr="00256504">
        <w:tc>
          <w:tcPr>
            <w:tcW w:w="0" w:type="auto"/>
          </w:tcPr>
          <w:p w14:paraId="7B93A97B"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6AD9BBE8" w14:textId="77777777" w:rsidR="00DD74DC" w:rsidRPr="004B341B" w:rsidRDefault="00DD74DC" w:rsidP="00DD74DC">
            <w:pPr>
              <w:jc w:val="both"/>
              <w:rPr>
                <w:sz w:val="22"/>
                <w:szCs w:val="22"/>
                <w:lang w:eastAsia="en-US"/>
              </w:rPr>
            </w:pPr>
            <w:r w:rsidRPr="004B341B">
              <w:rPr>
                <w:sz w:val="22"/>
                <w:szCs w:val="22"/>
                <w:lang w:eastAsia="en-US"/>
              </w:rPr>
              <w:t>Possibilitar o lançamento de atestados, dispondo de campos que permitam cadastrar a matrícula, data inicial, data final, data retorno, CID e o local de atendimento.</w:t>
            </w:r>
          </w:p>
        </w:tc>
        <w:tc>
          <w:tcPr>
            <w:tcW w:w="0" w:type="auto"/>
          </w:tcPr>
          <w:p w14:paraId="3E0AA69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5471244" w14:textId="77777777" w:rsidTr="00256504">
        <w:tc>
          <w:tcPr>
            <w:tcW w:w="0" w:type="auto"/>
          </w:tcPr>
          <w:p w14:paraId="30F5BFE9"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5ED02409" w14:textId="77777777" w:rsidR="00DD74DC" w:rsidRPr="004B341B" w:rsidRDefault="00DD74DC" w:rsidP="00DD74DC">
            <w:pPr>
              <w:jc w:val="both"/>
              <w:rPr>
                <w:sz w:val="22"/>
                <w:szCs w:val="22"/>
                <w:lang w:eastAsia="en-US"/>
              </w:rPr>
            </w:pPr>
            <w:r w:rsidRPr="004B341B">
              <w:rPr>
                <w:sz w:val="22"/>
                <w:szCs w:val="22"/>
                <w:lang w:eastAsia="en-US"/>
              </w:rPr>
              <w:t>Sugerir lançamento de atestado para todas as matrículas ativas do servidor.</w:t>
            </w:r>
          </w:p>
        </w:tc>
        <w:tc>
          <w:tcPr>
            <w:tcW w:w="0" w:type="auto"/>
          </w:tcPr>
          <w:p w14:paraId="720357A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7396C74" w14:textId="77777777" w:rsidTr="00256504">
        <w:tc>
          <w:tcPr>
            <w:tcW w:w="0" w:type="auto"/>
          </w:tcPr>
          <w:p w14:paraId="129477C6"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64C39BD4" w14:textId="77777777" w:rsidR="00DD74DC" w:rsidRPr="004B341B" w:rsidRDefault="00DD74DC" w:rsidP="00DD74DC">
            <w:pPr>
              <w:jc w:val="both"/>
              <w:rPr>
                <w:sz w:val="22"/>
                <w:szCs w:val="22"/>
                <w:lang w:eastAsia="en-US"/>
              </w:rPr>
            </w:pPr>
            <w:r w:rsidRPr="004B341B">
              <w:rPr>
                <w:sz w:val="22"/>
                <w:szCs w:val="22"/>
                <w:lang w:eastAsia="en-US"/>
              </w:rPr>
              <w:t>Possuir registro no cadastro de matrículas, de todas as passagens dos servidores na área médica.</w:t>
            </w:r>
          </w:p>
        </w:tc>
        <w:tc>
          <w:tcPr>
            <w:tcW w:w="0" w:type="auto"/>
          </w:tcPr>
          <w:p w14:paraId="3F3DF6F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AF3EACD" w14:textId="77777777" w:rsidTr="00256504">
        <w:tc>
          <w:tcPr>
            <w:tcW w:w="0" w:type="auto"/>
          </w:tcPr>
          <w:p w14:paraId="0102737D"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5615319D" w14:textId="77777777" w:rsidR="00DD74DC" w:rsidRPr="004B341B" w:rsidRDefault="00DD74DC" w:rsidP="00DD74DC">
            <w:pPr>
              <w:jc w:val="both"/>
              <w:rPr>
                <w:sz w:val="22"/>
                <w:szCs w:val="22"/>
                <w:lang w:eastAsia="en-US"/>
              </w:rPr>
            </w:pPr>
            <w:r w:rsidRPr="004B341B">
              <w:rPr>
                <w:sz w:val="22"/>
                <w:szCs w:val="22"/>
                <w:lang w:eastAsia="en-US"/>
              </w:rPr>
              <w:t>Permitir cadastrar empresas fornecedoras de vale-transporte, instituições médicas e de ensino, operadoras de planos de saúde, sindicatos e empresa geral. As informações mínimas para o cadastro devem ser: CNPJ, tipo da empresa e porte, razão social, nome fantasia, registro nº (NIRE), inscrição municipal, inscrição estadual, endereço, telefone, e-mail e dados do responsável.</w:t>
            </w:r>
          </w:p>
        </w:tc>
        <w:tc>
          <w:tcPr>
            <w:tcW w:w="0" w:type="auto"/>
          </w:tcPr>
          <w:p w14:paraId="061D3E8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1EAA11" w14:textId="77777777" w:rsidTr="00256504">
        <w:tc>
          <w:tcPr>
            <w:tcW w:w="0" w:type="auto"/>
          </w:tcPr>
          <w:p w14:paraId="6A8391B0"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5478F743" w14:textId="77777777" w:rsidR="00DD74DC" w:rsidRPr="004B341B" w:rsidRDefault="00DD74DC" w:rsidP="00DD74DC">
            <w:pPr>
              <w:jc w:val="both"/>
              <w:rPr>
                <w:sz w:val="22"/>
                <w:szCs w:val="22"/>
                <w:lang w:eastAsia="en-US"/>
              </w:rPr>
            </w:pPr>
            <w:r w:rsidRPr="004B341B">
              <w:rPr>
                <w:sz w:val="22"/>
                <w:szCs w:val="22"/>
                <w:lang w:eastAsia="en-US"/>
              </w:rPr>
              <w:t>Possuir rotina de notificações, permitindo visualizar as notificações subdivididas por não lidas, lidas e em andamento.</w:t>
            </w:r>
          </w:p>
        </w:tc>
        <w:tc>
          <w:tcPr>
            <w:tcW w:w="0" w:type="auto"/>
          </w:tcPr>
          <w:p w14:paraId="3FB2958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5B63A8" w14:textId="77777777" w:rsidTr="00256504">
        <w:tc>
          <w:tcPr>
            <w:tcW w:w="0" w:type="auto"/>
          </w:tcPr>
          <w:p w14:paraId="506F2218"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527BDD57" w14:textId="77777777" w:rsidR="00DD74DC" w:rsidRPr="004B341B" w:rsidRDefault="00DD74DC" w:rsidP="00DD74DC">
            <w:pPr>
              <w:jc w:val="both"/>
              <w:rPr>
                <w:sz w:val="22"/>
                <w:szCs w:val="22"/>
                <w:lang w:eastAsia="en-US"/>
              </w:rPr>
            </w:pPr>
            <w:r w:rsidRPr="004B341B">
              <w:rPr>
                <w:sz w:val="22"/>
                <w:szCs w:val="22"/>
                <w:lang w:eastAsia="en-US"/>
              </w:rPr>
              <w:t>Possibilitar registrar processos de aposentadorias e pensões, permitindo documentar os trâmites legais, desde o início da análise até o deferimento.</w:t>
            </w:r>
          </w:p>
        </w:tc>
        <w:tc>
          <w:tcPr>
            <w:tcW w:w="0" w:type="auto"/>
          </w:tcPr>
          <w:p w14:paraId="74E73EA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FDDA503" w14:textId="77777777" w:rsidTr="00256504">
        <w:tc>
          <w:tcPr>
            <w:tcW w:w="0" w:type="auto"/>
          </w:tcPr>
          <w:p w14:paraId="5B0B1FE3" w14:textId="77777777" w:rsidR="00DD74DC" w:rsidRPr="004B341B" w:rsidRDefault="00DD74DC" w:rsidP="00DD74DC">
            <w:pPr>
              <w:jc w:val="both"/>
              <w:rPr>
                <w:sz w:val="22"/>
                <w:szCs w:val="22"/>
                <w:lang w:eastAsia="en-US"/>
              </w:rPr>
            </w:pPr>
            <w:r w:rsidRPr="004B341B">
              <w:rPr>
                <w:sz w:val="22"/>
                <w:szCs w:val="22"/>
                <w:lang w:eastAsia="en-US"/>
              </w:rPr>
              <w:lastRenderedPageBreak/>
              <w:t>21</w:t>
            </w:r>
          </w:p>
        </w:tc>
        <w:tc>
          <w:tcPr>
            <w:tcW w:w="0" w:type="auto"/>
          </w:tcPr>
          <w:p w14:paraId="54D32AF8" w14:textId="77777777" w:rsidR="00DD74DC" w:rsidRPr="004B341B" w:rsidRDefault="00DD74DC" w:rsidP="00DD74DC">
            <w:pPr>
              <w:jc w:val="both"/>
              <w:rPr>
                <w:sz w:val="22"/>
                <w:szCs w:val="22"/>
                <w:lang w:eastAsia="en-US"/>
              </w:rPr>
            </w:pPr>
            <w:r w:rsidRPr="004B341B">
              <w:rPr>
                <w:sz w:val="22"/>
                <w:szCs w:val="22"/>
                <w:lang w:eastAsia="en-US"/>
              </w:rPr>
              <w:t>Possibilitar a geração de aprovação e classificação de candidatos de concurso público ou processo seletivo.</w:t>
            </w:r>
          </w:p>
        </w:tc>
        <w:tc>
          <w:tcPr>
            <w:tcW w:w="0" w:type="auto"/>
          </w:tcPr>
          <w:p w14:paraId="44244E5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A7B7CC9" w14:textId="77777777" w:rsidTr="00256504">
        <w:tc>
          <w:tcPr>
            <w:tcW w:w="0" w:type="auto"/>
          </w:tcPr>
          <w:p w14:paraId="35103C48"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4AE567FA" w14:textId="77777777" w:rsidR="00DD74DC" w:rsidRPr="004B341B" w:rsidRDefault="00DD74DC" w:rsidP="00DD74DC">
            <w:pPr>
              <w:jc w:val="both"/>
              <w:rPr>
                <w:sz w:val="22"/>
                <w:szCs w:val="22"/>
                <w:lang w:eastAsia="en-US"/>
              </w:rPr>
            </w:pPr>
            <w:r w:rsidRPr="004B341B">
              <w:rPr>
                <w:sz w:val="22"/>
                <w:szCs w:val="22"/>
                <w:lang w:eastAsia="en-US"/>
              </w:rPr>
              <w:t>Permitir o registro e gerenciamento dos Equipamento de Proteção Individual - EPI, dispondo de controle de entrega.</w:t>
            </w:r>
          </w:p>
        </w:tc>
        <w:tc>
          <w:tcPr>
            <w:tcW w:w="0" w:type="auto"/>
          </w:tcPr>
          <w:p w14:paraId="5DD2C92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7522162" w14:textId="77777777" w:rsidTr="00256504">
        <w:tc>
          <w:tcPr>
            <w:tcW w:w="0" w:type="auto"/>
          </w:tcPr>
          <w:p w14:paraId="6E6F1DE2"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37DA527A" w14:textId="77777777" w:rsidR="00DD74DC" w:rsidRPr="004B341B" w:rsidRDefault="00DD74DC" w:rsidP="00DD74DC">
            <w:pPr>
              <w:jc w:val="both"/>
              <w:rPr>
                <w:sz w:val="22"/>
                <w:szCs w:val="22"/>
                <w:lang w:eastAsia="en-US"/>
              </w:rPr>
            </w:pPr>
            <w:r w:rsidRPr="004B341B">
              <w:rPr>
                <w:sz w:val="22"/>
                <w:szCs w:val="22"/>
                <w:lang w:eastAsia="en-US"/>
              </w:rPr>
              <w:t>Permitir o cadastro e a visualização de empréstimos consignados. Consultar os cálculos efetuados no sistema de acordo com a competência informada e o processamento dela para cada funcionário.</w:t>
            </w:r>
          </w:p>
        </w:tc>
        <w:tc>
          <w:tcPr>
            <w:tcW w:w="0" w:type="auto"/>
          </w:tcPr>
          <w:p w14:paraId="4D9AD10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77A16D5" w14:textId="77777777" w:rsidTr="00256504">
        <w:tc>
          <w:tcPr>
            <w:tcW w:w="0" w:type="auto"/>
          </w:tcPr>
          <w:p w14:paraId="34D781A5"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4A957700" w14:textId="77777777" w:rsidR="00DD74DC" w:rsidRPr="004B341B" w:rsidRDefault="00DD74DC" w:rsidP="00DD74DC">
            <w:pPr>
              <w:jc w:val="both"/>
              <w:rPr>
                <w:sz w:val="22"/>
                <w:szCs w:val="22"/>
                <w:lang w:eastAsia="en-US"/>
              </w:rPr>
            </w:pPr>
            <w:r w:rsidRPr="004B341B">
              <w:rPr>
                <w:sz w:val="22"/>
                <w:szCs w:val="22"/>
                <w:lang w:eastAsia="en-US"/>
              </w:rPr>
              <w:t>Permitir o controle de funcionários substituídos e substitutos, facilitando o acompanhamento no período de substituição, permitindo a realização de alterações individuais.</w:t>
            </w:r>
          </w:p>
        </w:tc>
        <w:tc>
          <w:tcPr>
            <w:tcW w:w="0" w:type="auto"/>
          </w:tcPr>
          <w:p w14:paraId="63030F9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FB59857" w14:textId="77777777" w:rsidTr="00256504">
        <w:tc>
          <w:tcPr>
            <w:tcW w:w="0" w:type="auto"/>
          </w:tcPr>
          <w:p w14:paraId="71CAB055"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07DBAD9C" w14:textId="77777777" w:rsidR="00DD74DC" w:rsidRPr="004B341B" w:rsidRDefault="00DD74DC" w:rsidP="00DD74DC">
            <w:pPr>
              <w:jc w:val="both"/>
              <w:rPr>
                <w:sz w:val="22"/>
                <w:szCs w:val="22"/>
                <w:lang w:eastAsia="en-US"/>
              </w:rPr>
            </w:pPr>
            <w:r w:rsidRPr="004B341B">
              <w:rPr>
                <w:sz w:val="22"/>
                <w:szCs w:val="22"/>
                <w:lang w:eastAsia="en-US"/>
              </w:rPr>
              <w:t>Permitir cadastrar a monitoração biológica através do cadastro de Atestado de Saúde Ocupacional, com identificação das consultas e exames periódicos, admissionais, demissionais e outros.</w:t>
            </w:r>
          </w:p>
        </w:tc>
        <w:tc>
          <w:tcPr>
            <w:tcW w:w="0" w:type="auto"/>
          </w:tcPr>
          <w:p w14:paraId="119FEF8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2EC632" w14:textId="77777777" w:rsidTr="00256504">
        <w:tc>
          <w:tcPr>
            <w:tcW w:w="0" w:type="auto"/>
          </w:tcPr>
          <w:p w14:paraId="34A20A36"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476E93D5" w14:textId="77777777" w:rsidR="00DD74DC" w:rsidRPr="004B341B" w:rsidRDefault="00DD74DC" w:rsidP="00DD74DC">
            <w:pPr>
              <w:jc w:val="both"/>
              <w:rPr>
                <w:sz w:val="22"/>
                <w:szCs w:val="22"/>
                <w:lang w:eastAsia="en-US"/>
              </w:rPr>
            </w:pPr>
            <w:r w:rsidRPr="004B341B">
              <w:rPr>
                <w:sz w:val="22"/>
                <w:szCs w:val="22"/>
                <w:lang w:eastAsia="en-US"/>
              </w:rPr>
              <w:t>Possibilitar o controle de contratos temporários, permitindo visualizar todos os contratos temporários, realizar seleção e aplicar alterações em lote, como prorrogar o contrato e informar nova data para agendamento da rescisão.</w:t>
            </w:r>
          </w:p>
        </w:tc>
        <w:tc>
          <w:tcPr>
            <w:tcW w:w="0" w:type="auto"/>
          </w:tcPr>
          <w:p w14:paraId="782A208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6AA5825" w14:textId="77777777" w:rsidTr="00256504">
        <w:tc>
          <w:tcPr>
            <w:tcW w:w="0" w:type="auto"/>
          </w:tcPr>
          <w:p w14:paraId="3476160D"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3138B8CF" w14:textId="77777777" w:rsidR="00DD74DC" w:rsidRPr="004B341B" w:rsidRDefault="00DD74DC" w:rsidP="00DD74DC">
            <w:pPr>
              <w:jc w:val="both"/>
              <w:rPr>
                <w:sz w:val="22"/>
                <w:szCs w:val="22"/>
                <w:lang w:eastAsia="en-US"/>
              </w:rPr>
            </w:pPr>
            <w:r w:rsidRPr="004B341B">
              <w:rPr>
                <w:sz w:val="22"/>
                <w:szCs w:val="22"/>
                <w:lang w:eastAsia="en-US"/>
              </w:rPr>
              <w:t>Possibilitar cadastrar diárias de diferentes naturezas e valores.</w:t>
            </w:r>
          </w:p>
        </w:tc>
        <w:tc>
          <w:tcPr>
            <w:tcW w:w="0" w:type="auto"/>
          </w:tcPr>
          <w:p w14:paraId="68169DA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C3027FA" w14:textId="77777777" w:rsidTr="00256504">
        <w:tc>
          <w:tcPr>
            <w:tcW w:w="0" w:type="auto"/>
          </w:tcPr>
          <w:p w14:paraId="10046CCB"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14CE6A10" w14:textId="77777777" w:rsidR="00DD74DC" w:rsidRPr="004B341B" w:rsidRDefault="00DD74DC" w:rsidP="00DD74DC">
            <w:pPr>
              <w:jc w:val="both"/>
              <w:rPr>
                <w:sz w:val="22"/>
                <w:szCs w:val="22"/>
                <w:lang w:eastAsia="en-US"/>
              </w:rPr>
            </w:pPr>
            <w:r w:rsidRPr="004B341B">
              <w:rPr>
                <w:sz w:val="22"/>
                <w:szCs w:val="22"/>
                <w:lang w:eastAsia="en-US"/>
              </w:rPr>
              <w:t>Permitir o cadastro de concurso público ou processo seletivo.</w:t>
            </w:r>
          </w:p>
        </w:tc>
        <w:tc>
          <w:tcPr>
            <w:tcW w:w="0" w:type="auto"/>
          </w:tcPr>
          <w:p w14:paraId="4DC791C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D4EB32D" w14:textId="77777777" w:rsidTr="00256504">
        <w:tc>
          <w:tcPr>
            <w:tcW w:w="0" w:type="auto"/>
          </w:tcPr>
          <w:p w14:paraId="5E7A93DC"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1F874A72" w14:textId="77777777" w:rsidR="00DD74DC" w:rsidRPr="004B341B" w:rsidRDefault="00DD74DC" w:rsidP="00DD74DC">
            <w:pPr>
              <w:jc w:val="both"/>
              <w:rPr>
                <w:sz w:val="22"/>
                <w:szCs w:val="22"/>
                <w:lang w:eastAsia="en-US"/>
              </w:rPr>
            </w:pPr>
            <w:r w:rsidRPr="004B341B">
              <w:rPr>
                <w:sz w:val="22"/>
                <w:szCs w:val="22"/>
                <w:lang w:eastAsia="en-US"/>
              </w:rPr>
              <w:t>Possibilitar a importação de pessoas candidatas de concurso público.</w:t>
            </w:r>
          </w:p>
        </w:tc>
        <w:tc>
          <w:tcPr>
            <w:tcW w:w="0" w:type="auto"/>
          </w:tcPr>
          <w:p w14:paraId="243FC3F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69627BD" w14:textId="77777777" w:rsidTr="00256504">
        <w:tc>
          <w:tcPr>
            <w:tcW w:w="0" w:type="auto"/>
          </w:tcPr>
          <w:p w14:paraId="0F3C9F44"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23B6A5FB" w14:textId="77777777" w:rsidR="00DD74DC" w:rsidRPr="004B341B" w:rsidRDefault="00DD74DC" w:rsidP="00DD74DC">
            <w:pPr>
              <w:jc w:val="both"/>
              <w:rPr>
                <w:sz w:val="22"/>
                <w:szCs w:val="22"/>
                <w:lang w:eastAsia="en-US"/>
              </w:rPr>
            </w:pPr>
            <w:r w:rsidRPr="004B341B">
              <w:rPr>
                <w:sz w:val="22"/>
                <w:szCs w:val="22"/>
                <w:lang w:eastAsia="en-US"/>
              </w:rPr>
              <w:t>Possuir as informações necessárias do concurso para a prestação de contas.</w:t>
            </w:r>
          </w:p>
        </w:tc>
        <w:tc>
          <w:tcPr>
            <w:tcW w:w="0" w:type="auto"/>
          </w:tcPr>
          <w:p w14:paraId="310A637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21B9923" w14:textId="77777777" w:rsidTr="00256504">
        <w:tc>
          <w:tcPr>
            <w:tcW w:w="0" w:type="auto"/>
          </w:tcPr>
          <w:p w14:paraId="797F6C40"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2868D75A" w14:textId="77777777" w:rsidR="00DD74DC" w:rsidRPr="004B341B" w:rsidRDefault="00DD74DC" w:rsidP="00DD74DC">
            <w:pPr>
              <w:jc w:val="both"/>
              <w:rPr>
                <w:sz w:val="22"/>
                <w:szCs w:val="22"/>
                <w:lang w:eastAsia="en-US"/>
              </w:rPr>
            </w:pPr>
            <w:r w:rsidRPr="004B341B">
              <w:rPr>
                <w:sz w:val="22"/>
                <w:szCs w:val="22"/>
                <w:lang w:eastAsia="en-US"/>
              </w:rPr>
              <w:t>Permitir a demonstração das movimentações em cada etapa do período convocatório.</w:t>
            </w:r>
          </w:p>
        </w:tc>
        <w:tc>
          <w:tcPr>
            <w:tcW w:w="0" w:type="auto"/>
          </w:tcPr>
          <w:p w14:paraId="591A542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DBF3983" w14:textId="77777777" w:rsidTr="00256504">
        <w:tc>
          <w:tcPr>
            <w:tcW w:w="0" w:type="auto"/>
          </w:tcPr>
          <w:p w14:paraId="57CEB14D"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2F74ABCB" w14:textId="77777777" w:rsidR="00DD74DC" w:rsidRPr="004B341B" w:rsidRDefault="00DD74DC" w:rsidP="00DD74DC">
            <w:pPr>
              <w:jc w:val="both"/>
              <w:rPr>
                <w:sz w:val="22"/>
                <w:szCs w:val="22"/>
                <w:lang w:eastAsia="en-US"/>
              </w:rPr>
            </w:pPr>
            <w:r w:rsidRPr="004B341B">
              <w:rPr>
                <w:sz w:val="22"/>
                <w:szCs w:val="22"/>
                <w:lang w:eastAsia="en-US"/>
              </w:rPr>
              <w:t>Possuir tela integrada ao processo seletivo, que permita realizar o controle de inscrições e os aprovados, sem necessidade de digitar novamente informações pessoais.</w:t>
            </w:r>
          </w:p>
        </w:tc>
        <w:tc>
          <w:tcPr>
            <w:tcW w:w="0" w:type="auto"/>
          </w:tcPr>
          <w:p w14:paraId="29EF55E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830237" w14:textId="77777777" w:rsidTr="00256504">
        <w:tc>
          <w:tcPr>
            <w:tcW w:w="0" w:type="auto"/>
          </w:tcPr>
          <w:p w14:paraId="0C0E3215"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17A3FACA" w14:textId="77777777" w:rsidR="00DD74DC" w:rsidRPr="004B341B" w:rsidRDefault="00DD74DC" w:rsidP="00DD74DC">
            <w:pPr>
              <w:jc w:val="both"/>
              <w:rPr>
                <w:sz w:val="22"/>
                <w:szCs w:val="22"/>
                <w:lang w:eastAsia="en-US"/>
              </w:rPr>
            </w:pPr>
            <w:r w:rsidRPr="004B341B">
              <w:rPr>
                <w:sz w:val="22"/>
                <w:szCs w:val="22"/>
                <w:lang w:eastAsia="en-US"/>
              </w:rPr>
              <w:t>Permitir o cadastro dos processos seletivos, incluindo os candidatos inscritos, indicando o cargo para o qual o candidato se inscreveu, se foi aprovado ou não, sua classificação e a nota final.</w:t>
            </w:r>
          </w:p>
        </w:tc>
        <w:tc>
          <w:tcPr>
            <w:tcW w:w="0" w:type="auto"/>
          </w:tcPr>
          <w:p w14:paraId="08D8E2D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064F4BE" w14:textId="77777777" w:rsidTr="00256504">
        <w:tc>
          <w:tcPr>
            <w:tcW w:w="0" w:type="auto"/>
          </w:tcPr>
          <w:p w14:paraId="53F89C9F"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039D52C9" w14:textId="77777777" w:rsidR="00DD74DC" w:rsidRPr="004B341B" w:rsidRDefault="00DD74DC" w:rsidP="00DD74DC">
            <w:pPr>
              <w:jc w:val="both"/>
              <w:rPr>
                <w:sz w:val="22"/>
                <w:szCs w:val="22"/>
                <w:lang w:eastAsia="en-US"/>
              </w:rPr>
            </w:pPr>
            <w:r w:rsidRPr="004B341B">
              <w:rPr>
                <w:sz w:val="22"/>
                <w:szCs w:val="22"/>
                <w:lang w:eastAsia="en-US"/>
              </w:rPr>
              <w:t>Permitir cadastrar experiências anteriores, e suas respectivas contribuições previdenciárias.</w:t>
            </w:r>
          </w:p>
        </w:tc>
        <w:tc>
          <w:tcPr>
            <w:tcW w:w="0" w:type="auto"/>
          </w:tcPr>
          <w:p w14:paraId="457DA66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5C78179" w14:textId="77777777" w:rsidTr="00256504">
        <w:tc>
          <w:tcPr>
            <w:tcW w:w="0" w:type="auto"/>
          </w:tcPr>
          <w:p w14:paraId="3C0DC928"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77EADCD8" w14:textId="77777777" w:rsidR="00DD74DC" w:rsidRPr="004B341B" w:rsidRDefault="00DD74DC" w:rsidP="00DD74DC">
            <w:pPr>
              <w:jc w:val="both"/>
              <w:rPr>
                <w:sz w:val="22"/>
                <w:szCs w:val="22"/>
                <w:lang w:eastAsia="en-US"/>
              </w:rPr>
            </w:pPr>
            <w:r w:rsidRPr="004B341B">
              <w:rPr>
                <w:sz w:val="22"/>
                <w:szCs w:val="22"/>
                <w:lang w:eastAsia="en-US"/>
              </w:rPr>
              <w:t>Permitir o registro e controle dos benefícios de vale-alimentação.</w:t>
            </w:r>
          </w:p>
        </w:tc>
        <w:tc>
          <w:tcPr>
            <w:tcW w:w="0" w:type="auto"/>
          </w:tcPr>
          <w:p w14:paraId="0827467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BC9AD9" w14:textId="77777777" w:rsidTr="00256504">
        <w:tc>
          <w:tcPr>
            <w:tcW w:w="0" w:type="auto"/>
          </w:tcPr>
          <w:p w14:paraId="31BEDFEA"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02A0EF80" w14:textId="77777777" w:rsidR="00DD74DC" w:rsidRPr="004B341B" w:rsidRDefault="00DD74DC" w:rsidP="00DD74DC">
            <w:pPr>
              <w:jc w:val="both"/>
              <w:rPr>
                <w:sz w:val="22"/>
                <w:szCs w:val="22"/>
                <w:lang w:eastAsia="en-US"/>
              </w:rPr>
            </w:pPr>
            <w:r w:rsidRPr="004B341B">
              <w:rPr>
                <w:sz w:val="22"/>
                <w:szCs w:val="22"/>
                <w:lang w:eastAsia="en-US"/>
              </w:rPr>
              <w:t>Possibilitar a importação de valores de vale-alimentação.</w:t>
            </w:r>
          </w:p>
        </w:tc>
        <w:tc>
          <w:tcPr>
            <w:tcW w:w="0" w:type="auto"/>
          </w:tcPr>
          <w:p w14:paraId="7310ACA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4D44416" w14:textId="77777777" w:rsidTr="00256504">
        <w:tc>
          <w:tcPr>
            <w:tcW w:w="0" w:type="auto"/>
          </w:tcPr>
          <w:p w14:paraId="1B8D644E"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1A4DC647" w14:textId="77777777" w:rsidR="00DD74DC" w:rsidRPr="004B341B" w:rsidRDefault="00DD74DC" w:rsidP="00DD74DC">
            <w:pPr>
              <w:jc w:val="both"/>
              <w:rPr>
                <w:sz w:val="22"/>
                <w:szCs w:val="22"/>
                <w:lang w:eastAsia="en-US"/>
              </w:rPr>
            </w:pPr>
            <w:r w:rsidRPr="004B341B">
              <w:rPr>
                <w:sz w:val="22"/>
                <w:szCs w:val="22"/>
                <w:lang w:eastAsia="en-US"/>
              </w:rPr>
              <w:t>Permitir o lançamento de vale-alimentação para uma seleção de matrículas, permitindo atribuir o valor de vale-alimentação e de desconto individualmente, bem como a atribuição de um valor geral a todos da seleção.</w:t>
            </w:r>
          </w:p>
        </w:tc>
        <w:tc>
          <w:tcPr>
            <w:tcW w:w="0" w:type="auto"/>
          </w:tcPr>
          <w:p w14:paraId="34BC3F4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77D95E" w14:textId="77777777" w:rsidTr="00256504">
        <w:tc>
          <w:tcPr>
            <w:tcW w:w="0" w:type="auto"/>
          </w:tcPr>
          <w:p w14:paraId="4E44C9CC"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3FFE6DBA" w14:textId="77777777" w:rsidR="00DD74DC" w:rsidRPr="004B341B" w:rsidRDefault="00DD74DC" w:rsidP="00DD74DC">
            <w:pPr>
              <w:jc w:val="both"/>
              <w:rPr>
                <w:sz w:val="22"/>
                <w:szCs w:val="22"/>
                <w:lang w:eastAsia="en-US"/>
              </w:rPr>
            </w:pPr>
            <w:r w:rsidRPr="004B341B">
              <w:rPr>
                <w:sz w:val="22"/>
                <w:szCs w:val="22"/>
                <w:lang w:eastAsia="en-US"/>
              </w:rPr>
              <w:t>Possibilitar o registro da concessão de diárias de viagem para os servidores.</w:t>
            </w:r>
          </w:p>
        </w:tc>
        <w:tc>
          <w:tcPr>
            <w:tcW w:w="0" w:type="auto"/>
          </w:tcPr>
          <w:p w14:paraId="1EC4518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B7AA33A" w14:textId="77777777" w:rsidTr="00256504">
        <w:tc>
          <w:tcPr>
            <w:tcW w:w="0" w:type="auto"/>
          </w:tcPr>
          <w:p w14:paraId="4CDACFA0"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015C1D4C" w14:textId="77777777" w:rsidR="00DD74DC" w:rsidRPr="004B341B" w:rsidRDefault="00DD74DC" w:rsidP="00DD74DC">
            <w:pPr>
              <w:jc w:val="both"/>
              <w:rPr>
                <w:sz w:val="22"/>
                <w:szCs w:val="22"/>
                <w:lang w:eastAsia="en-US"/>
              </w:rPr>
            </w:pPr>
            <w:r w:rsidRPr="004B341B">
              <w:rPr>
                <w:sz w:val="22"/>
                <w:szCs w:val="22"/>
                <w:lang w:eastAsia="en-US"/>
              </w:rPr>
              <w:t>Possibilitar o cadastro de cursos, seminários, congressos, simpósios e outros treinamentos, definindo área de atuação, a instituição de ensino, duração, carga horária e outras informações.</w:t>
            </w:r>
          </w:p>
        </w:tc>
        <w:tc>
          <w:tcPr>
            <w:tcW w:w="0" w:type="auto"/>
          </w:tcPr>
          <w:p w14:paraId="45DC9CD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94C33C" w14:textId="77777777" w:rsidTr="00256504">
        <w:tc>
          <w:tcPr>
            <w:tcW w:w="0" w:type="auto"/>
          </w:tcPr>
          <w:p w14:paraId="6AD4BE4F"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7E95DF85" w14:textId="77777777" w:rsidR="00DD74DC" w:rsidRPr="004B341B" w:rsidRDefault="00DD74DC" w:rsidP="00DD74DC">
            <w:pPr>
              <w:jc w:val="both"/>
              <w:rPr>
                <w:sz w:val="22"/>
                <w:szCs w:val="22"/>
                <w:lang w:eastAsia="en-US"/>
              </w:rPr>
            </w:pPr>
            <w:r w:rsidRPr="004B341B">
              <w:rPr>
                <w:sz w:val="22"/>
                <w:szCs w:val="22"/>
                <w:lang w:eastAsia="en-US"/>
              </w:rPr>
              <w:t>Permitir que os servidores efetuem solicitações de cursos de aperfeiçoamento. As solicitações podem ser registradas e, posteriormente, canceladas ou recusadas.</w:t>
            </w:r>
          </w:p>
        </w:tc>
        <w:tc>
          <w:tcPr>
            <w:tcW w:w="0" w:type="auto"/>
          </w:tcPr>
          <w:p w14:paraId="56ACF73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F37ED65" w14:textId="77777777" w:rsidTr="00256504">
        <w:tc>
          <w:tcPr>
            <w:tcW w:w="0" w:type="auto"/>
          </w:tcPr>
          <w:p w14:paraId="1A12AEDD"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59CB147F" w14:textId="77777777" w:rsidR="00DD74DC" w:rsidRPr="004B341B" w:rsidRDefault="00DD74DC" w:rsidP="00DD74DC">
            <w:pPr>
              <w:jc w:val="both"/>
              <w:rPr>
                <w:sz w:val="22"/>
                <w:szCs w:val="22"/>
                <w:lang w:eastAsia="en-US"/>
              </w:rPr>
            </w:pPr>
            <w:r w:rsidRPr="004B341B">
              <w:rPr>
                <w:sz w:val="22"/>
                <w:szCs w:val="22"/>
                <w:lang w:eastAsia="en-US"/>
              </w:rPr>
              <w:t>Permitir o planejamento de cursos, com programa, carga horária, data de realização, local de realização, ministrante e número de vagas disponíveis.</w:t>
            </w:r>
          </w:p>
        </w:tc>
        <w:tc>
          <w:tcPr>
            <w:tcW w:w="0" w:type="auto"/>
          </w:tcPr>
          <w:p w14:paraId="5EDE3F8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F0EB46C" w14:textId="77777777" w:rsidTr="00256504">
        <w:tc>
          <w:tcPr>
            <w:tcW w:w="0" w:type="auto"/>
          </w:tcPr>
          <w:p w14:paraId="6F9AFCE0"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27E41EA1" w14:textId="77777777" w:rsidR="00DD74DC" w:rsidRPr="004B341B" w:rsidRDefault="00DD74DC" w:rsidP="00DD74DC">
            <w:pPr>
              <w:jc w:val="both"/>
              <w:rPr>
                <w:sz w:val="22"/>
                <w:szCs w:val="22"/>
                <w:lang w:eastAsia="en-US"/>
              </w:rPr>
            </w:pPr>
            <w:r w:rsidRPr="004B341B">
              <w:rPr>
                <w:sz w:val="22"/>
                <w:szCs w:val="22"/>
                <w:lang w:eastAsia="en-US"/>
              </w:rPr>
              <w:t>Permitir o registro referente a formação acadêmica dos servidores no cadastro de pessoas físicas.</w:t>
            </w:r>
          </w:p>
        </w:tc>
        <w:tc>
          <w:tcPr>
            <w:tcW w:w="0" w:type="auto"/>
          </w:tcPr>
          <w:p w14:paraId="7577C6B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A8EF0C5" w14:textId="77777777" w:rsidTr="00256504">
        <w:tc>
          <w:tcPr>
            <w:tcW w:w="0" w:type="auto"/>
          </w:tcPr>
          <w:p w14:paraId="422C3C38"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360F17E5" w14:textId="77777777" w:rsidR="00DD74DC" w:rsidRPr="004B341B" w:rsidRDefault="00DD74DC" w:rsidP="00DD74DC">
            <w:pPr>
              <w:jc w:val="both"/>
              <w:rPr>
                <w:sz w:val="22"/>
                <w:szCs w:val="22"/>
                <w:lang w:eastAsia="en-US"/>
              </w:rPr>
            </w:pPr>
            <w:r w:rsidRPr="004B341B">
              <w:rPr>
                <w:sz w:val="22"/>
                <w:szCs w:val="22"/>
                <w:lang w:eastAsia="en-US"/>
              </w:rPr>
              <w:t xml:space="preserve">Permitir cadastrar e configurar a licença prêmio, possibilitando criar faixas de períodos para a geração de aquisição de licença prêmio; informar os tipos de afastamentos que poderão ser prorrogadas as licenças através das suspensões; configurar a suspensão e/ou cancelamento automático quando houver atribuição em Cargos comissionados; informar um ou mais formas de cancelamentos da licença prêmio; informar as movimentações que serão geradas na aquisição ou </w:t>
            </w:r>
            <w:r w:rsidRPr="004B341B">
              <w:rPr>
                <w:sz w:val="22"/>
                <w:szCs w:val="22"/>
                <w:lang w:eastAsia="en-US"/>
              </w:rPr>
              <w:lastRenderedPageBreak/>
              <w:t>concessão da licença prêmio; informar o tipo de afastamento que será gerado o afastamento de licença prêmio de forma automática.</w:t>
            </w:r>
          </w:p>
        </w:tc>
        <w:tc>
          <w:tcPr>
            <w:tcW w:w="0" w:type="auto"/>
          </w:tcPr>
          <w:p w14:paraId="7C148713"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65D19319" w14:textId="77777777" w:rsidTr="00256504">
        <w:tc>
          <w:tcPr>
            <w:tcW w:w="0" w:type="auto"/>
          </w:tcPr>
          <w:p w14:paraId="18B77BA1"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520E7C98" w14:textId="77777777" w:rsidR="00DD74DC" w:rsidRPr="004B341B" w:rsidRDefault="00DD74DC" w:rsidP="00DD74DC">
            <w:pPr>
              <w:jc w:val="both"/>
              <w:rPr>
                <w:sz w:val="22"/>
                <w:szCs w:val="22"/>
                <w:lang w:eastAsia="en-US"/>
              </w:rPr>
            </w:pPr>
            <w:r w:rsidRPr="004B341B">
              <w:rPr>
                <w:sz w:val="22"/>
                <w:szCs w:val="22"/>
                <w:lang w:eastAsia="en-US"/>
              </w:rPr>
              <w:t xml:space="preserve">Possuir ambiente de gestão dos períodos aquisitivos de licença prêmio e adicionais, com campo de pesquisa avançada por nome, </w:t>
            </w:r>
            <w:proofErr w:type="spellStart"/>
            <w:r w:rsidRPr="004B341B">
              <w:rPr>
                <w:sz w:val="22"/>
                <w:szCs w:val="22"/>
                <w:lang w:eastAsia="en-US"/>
              </w:rPr>
              <w:t>cpf</w:t>
            </w:r>
            <w:proofErr w:type="spellEnd"/>
            <w:r w:rsidRPr="004B341B">
              <w:rPr>
                <w:sz w:val="22"/>
                <w:szCs w:val="22"/>
                <w:lang w:eastAsia="en-US"/>
              </w:rPr>
              <w:t xml:space="preserve"> e código de matrícula, onde será possível efetuar o registro de períodos de gozo e/ou abono da licença prêmio.</w:t>
            </w:r>
          </w:p>
        </w:tc>
        <w:tc>
          <w:tcPr>
            <w:tcW w:w="0" w:type="auto"/>
          </w:tcPr>
          <w:p w14:paraId="10CEBA6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A15B53C" w14:textId="77777777" w:rsidTr="00256504">
        <w:tc>
          <w:tcPr>
            <w:tcW w:w="0" w:type="auto"/>
          </w:tcPr>
          <w:p w14:paraId="34052131" w14:textId="77777777" w:rsidR="00DD74DC" w:rsidRPr="004B341B" w:rsidRDefault="00DD74DC" w:rsidP="00DD74DC">
            <w:pPr>
              <w:jc w:val="both"/>
              <w:rPr>
                <w:sz w:val="22"/>
                <w:szCs w:val="22"/>
                <w:lang w:eastAsia="en-US"/>
              </w:rPr>
            </w:pPr>
            <w:r w:rsidRPr="004B341B">
              <w:rPr>
                <w:sz w:val="22"/>
                <w:szCs w:val="22"/>
                <w:lang w:eastAsia="en-US"/>
              </w:rPr>
              <w:t>45</w:t>
            </w:r>
          </w:p>
        </w:tc>
        <w:tc>
          <w:tcPr>
            <w:tcW w:w="0" w:type="auto"/>
          </w:tcPr>
          <w:p w14:paraId="43D718FC" w14:textId="77777777" w:rsidR="00DD74DC" w:rsidRPr="004B341B" w:rsidRDefault="00DD74DC" w:rsidP="00DD74DC">
            <w:pPr>
              <w:jc w:val="both"/>
              <w:rPr>
                <w:sz w:val="22"/>
                <w:szCs w:val="22"/>
                <w:lang w:eastAsia="en-US"/>
              </w:rPr>
            </w:pPr>
            <w:r w:rsidRPr="004B341B">
              <w:rPr>
                <w:sz w:val="22"/>
                <w:szCs w:val="22"/>
                <w:lang w:eastAsia="en-US"/>
              </w:rPr>
              <w:t>Possuir cadastro de formações, informando o nível: aperfeiçoamento, médio, técnico, superior, especialização, mestrado e doutorado, e permitindo relacionar com o órgão de classe da categoria e relacionar as áreas de atuação da profissão.</w:t>
            </w:r>
          </w:p>
        </w:tc>
        <w:tc>
          <w:tcPr>
            <w:tcW w:w="0" w:type="auto"/>
          </w:tcPr>
          <w:p w14:paraId="2DE660A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8C95384" w14:textId="77777777" w:rsidTr="00256504">
        <w:tc>
          <w:tcPr>
            <w:tcW w:w="0" w:type="auto"/>
          </w:tcPr>
          <w:p w14:paraId="2DD6BA35"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21B23D07" w14:textId="77777777" w:rsidR="00DD74DC" w:rsidRPr="004B341B" w:rsidRDefault="00DD74DC" w:rsidP="00DD74DC">
            <w:pPr>
              <w:jc w:val="both"/>
              <w:rPr>
                <w:sz w:val="22"/>
                <w:szCs w:val="22"/>
                <w:lang w:eastAsia="en-US"/>
              </w:rPr>
            </w:pPr>
            <w:r w:rsidRPr="004B341B">
              <w:rPr>
                <w:sz w:val="22"/>
                <w:szCs w:val="22"/>
                <w:lang w:eastAsia="en-US"/>
              </w:rPr>
              <w:t>Possibilitar a configuração da prorrogação e do cancelamento do período aquisitivo de adicionais, em decorrência de afastamentos e atribuição em Cargos comissionados.</w:t>
            </w:r>
          </w:p>
        </w:tc>
        <w:tc>
          <w:tcPr>
            <w:tcW w:w="0" w:type="auto"/>
          </w:tcPr>
          <w:p w14:paraId="4DDBEAB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A85D7C" w14:textId="77777777" w:rsidTr="00256504">
        <w:tc>
          <w:tcPr>
            <w:tcW w:w="0" w:type="auto"/>
          </w:tcPr>
          <w:p w14:paraId="2E95B649"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407EE55D" w14:textId="77777777" w:rsidR="00DD74DC" w:rsidRPr="004B341B" w:rsidRDefault="00DD74DC" w:rsidP="00DD74DC">
            <w:pPr>
              <w:jc w:val="both"/>
              <w:rPr>
                <w:sz w:val="22"/>
                <w:szCs w:val="22"/>
                <w:lang w:eastAsia="en-US"/>
              </w:rPr>
            </w:pPr>
            <w:r w:rsidRPr="004B341B">
              <w:rPr>
                <w:sz w:val="22"/>
                <w:szCs w:val="22"/>
                <w:lang w:eastAsia="en-US"/>
              </w:rPr>
              <w:t>Permitir a inclusão de novos tipos de afastamentos.</w:t>
            </w:r>
          </w:p>
        </w:tc>
        <w:tc>
          <w:tcPr>
            <w:tcW w:w="0" w:type="auto"/>
          </w:tcPr>
          <w:p w14:paraId="5F31E84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90730D" w14:textId="77777777" w:rsidTr="00256504">
        <w:tc>
          <w:tcPr>
            <w:tcW w:w="0" w:type="auto"/>
          </w:tcPr>
          <w:p w14:paraId="0E171D4A" w14:textId="77777777" w:rsidR="00DD74DC" w:rsidRPr="004B341B" w:rsidRDefault="00DD74DC" w:rsidP="00DD74DC">
            <w:pPr>
              <w:jc w:val="both"/>
              <w:rPr>
                <w:sz w:val="22"/>
                <w:szCs w:val="22"/>
                <w:lang w:eastAsia="en-US"/>
              </w:rPr>
            </w:pPr>
            <w:r w:rsidRPr="004B341B">
              <w:rPr>
                <w:sz w:val="22"/>
                <w:szCs w:val="22"/>
                <w:lang w:eastAsia="en-US"/>
              </w:rPr>
              <w:t>48</w:t>
            </w:r>
          </w:p>
        </w:tc>
        <w:tc>
          <w:tcPr>
            <w:tcW w:w="0" w:type="auto"/>
          </w:tcPr>
          <w:p w14:paraId="27CB5F0D" w14:textId="77777777" w:rsidR="00DD74DC" w:rsidRPr="004B341B" w:rsidRDefault="00DD74DC" w:rsidP="00DD74DC">
            <w:pPr>
              <w:jc w:val="both"/>
              <w:rPr>
                <w:sz w:val="22"/>
                <w:szCs w:val="22"/>
                <w:lang w:eastAsia="en-US"/>
              </w:rPr>
            </w:pPr>
            <w:r w:rsidRPr="004B341B">
              <w:rPr>
                <w:sz w:val="22"/>
                <w:szCs w:val="22"/>
                <w:lang w:eastAsia="en-US"/>
              </w:rPr>
              <w:t>Permitir o lançamento de licenças por motivo de doença, acidente de trabalho e atestado de horas, sem prejuízo na frequência diária do servidor.</w:t>
            </w:r>
          </w:p>
        </w:tc>
        <w:tc>
          <w:tcPr>
            <w:tcW w:w="0" w:type="auto"/>
          </w:tcPr>
          <w:p w14:paraId="400A2DE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DCE432" w14:textId="77777777" w:rsidTr="00256504">
        <w:tc>
          <w:tcPr>
            <w:tcW w:w="0" w:type="auto"/>
          </w:tcPr>
          <w:p w14:paraId="7D9A9C06" w14:textId="77777777" w:rsidR="00DD74DC" w:rsidRPr="004B341B" w:rsidRDefault="00DD74DC" w:rsidP="00DD74DC">
            <w:pPr>
              <w:jc w:val="both"/>
              <w:rPr>
                <w:sz w:val="22"/>
                <w:szCs w:val="22"/>
                <w:lang w:eastAsia="en-US"/>
              </w:rPr>
            </w:pPr>
            <w:r w:rsidRPr="004B341B">
              <w:rPr>
                <w:sz w:val="22"/>
                <w:szCs w:val="22"/>
                <w:lang w:eastAsia="en-US"/>
              </w:rPr>
              <w:t>49</w:t>
            </w:r>
          </w:p>
        </w:tc>
        <w:tc>
          <w:tcPr>
            <w:tcW w:w="0" w:type="auto"/>
          </w:tcPr>
          <w:p w14:paraId="2F609E5F" w14:textId="77777777" w:rsidR="00DD74DC" w:rsidRPr="004B341B" w:rsidRDefault="00DD74DC" w:rsidP="00DD74DC">
            <w:pPr>
              <w:jc w:val="both"/>
              <w:rPr>
                <w:sz w:val="22"/>
                <w:szCs w:val="22"/>
                <w:lang w:eastAsia="en-US"/>
              </w:rPr>
            </w:pPr>
            <w:r w:rsidRPr="004B341B">
              <w:rPr>
                <w:sz w:val="22"/>
                <w:szCs w:val="22"/>
                <w:lang w:eastAsia="en-US"/>
              </w:rPr>
              <w:t>Possibilitar o registro das rotas de transporte utilizadas pelos servidores, e seus respectivos valores unitários, a fim de definir os valores do benefício de vale-transporte. Ao definir as rotas, deve-se permitir informar a empresa de transporte, meio de transporte, perímetro, linha e valor.</w:t>
            </w:r>
          </w:p>
        </w:tc>
        <w:tc>
          <w:tcPr>
            <w:tcW w:w="0" w:type="auto"/>
          </w:tcPr>
          <w:p w14:paraId="28A876A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D794F83" w14:textId="77777777" w:rsidTr="00256504">
        <w:tc>
          <w:tcPr>
            <w:tcW w:w="0" w:type="auto"/>
          </w:tcPr>
          <w:p w14:paraId="722B31D8" w14:textId="77777777" w:rsidR="00DD74DC" w:rsidRPr="004B341B" w:rsidRDefault="00DD74DC" w:rsidP="00DD74DC">
            <w:pPr>
              <w:jc w:val="both"/>
              <w:rPr>
                <w:sz w:val="22"/>
                <w:szCs w:val="22"/>
                <w:lang w:eastAsia="en-US"/>
              </w:rPr>
            </w:pPr>
            <w:r w:rsidRPr="004B341B">
              <w:rPr>
                <w:sz w:val="22"/>
                <w:szCs w:val="22"/>
                <w:lang w:eastAsia="en-US"/>
              </w:rPr>
              <w:t>50</w:t>
            </w:r>
          </w:p>
        </w:tc>
        <w:tc>
          <w:tcPr>
            <w:tcW w:w="0" w:type="auto"/>
          </w:tcPr>
          <w:p w14:paraId="7E2429F2" w14:textId="77777777" w:rsidR="00DD74DC" w:rsidRPr="004B341B" w:rsidRDefault="00DD74DC" w:rsidP="00DD74DC">
            <w:pPr>
              <w:jc w:val="both"/>
              <w:rPr>
                <w:sz w:val="22"/>
                <w:szCs w:val="22"/>
                <w:lang w:eastAsia="en-US"/>
              </w:rPr>
            </w:pPr>
            <w:r w:rsidRPr="004B341B">
              <w:rPr>
                <w:sz w:val="22"/>
                <w:szCs w:val="22"/>
                <w:lang w:eastAsia="en-US"/>
              </w:rPr>
              <w:t>Permitir o cadastramento de planos de saúde, informando a tabela de valores dos planos por faixa etária, tabelas de subsídios dos servidores e dependentes, além dos valores de adesão ao plano.</w:t>
            </w:r>
          </w:p>
        </w:tc>
        <w:tc>
          <w:tcPr>
            <w:tcW w:w="0" w:type="auto"/>
          </w:tcPr>
          <w:p w14:paraId="4C6A1A2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F69FDD" w14:textId="77777777" w:rsidTr="00256504">
        <w:tc>
          <w:tcPr>
            <w:tcW w:w="0" w:type="auto"/>
          </w:tcPr>
          <w:p w14:paraId="51EC212A" w14:textId="77777777" w:rsidR="00DD74DC" w:rsidRPr="004B341B" w:rsidRDefault="00DD74DC" w:rsidP="00DD74DC">
            <w:pPr>
              <w:jc w:val="both"/>
              <w:rPr>
                <w:sz w:val="22"/>
                <w:szCs w:val="22"/>
                <w:lang w:eastAsia="en-US"/>
              </w:rPr>
            </w:pPr>
            <w:r w:rsidRPr="004B341B">
              <w:rPr>
                <w:sz w:val="22"/>
                <w:szCs w:val="22"/>
                <w:lang w:eastAsia="en-US"/>
              </w:rPr>
              <w:t>51</w:t>
            </w:r>
          </w:p>
        </w:tc>
        <w:tc>
          <w:tcPr>
            <w:tcW w:w="0" w:type="auto"/>
          </w:tcPr>
          <w:p w14:paraId="6AC13A85" w14:textId="77777777" w:rsidR="00DD74DC" w:rsidRPr="004B341B" w:rsidRDefault="00DD74DC" w:rsidP="00DD74DC">
            <w:pPr>
              <w:jc w:val="both"/>
              <w:rPr>
                <w:sz w:val="22"/>
                <w:szCs w:val="22"/>
                <w:lang w:eastAsia="en-US"/>
              </w:rPr>
            </w:pPr>
            <w:r w:rsidRPr="004B341B">
              <w:rPr>
                <w:sz w:val="22"/>
                <w:szCs w:val="22"/>
                <w:lang w:eastAsia="en-US"/>
              </w:rPr>
              <w:t>Permitir a inclusão do benefício de plano de saúde para as matrículas de funcionário, estagiário, aposentado e pensionista.</w:t>
            </w:r>
          </w:p>
        </w:tc>
        <w:tc>
          <w:tcPr>
            <w:tcW w:w="0" w:type="auto"/>
          </w:tcPr>
          <w:p w14:paraId="11EF009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3CD5F0A" w14:textId="77777777" w:rsidTr="00256504">
        <w:tc>
          <w:tcPr>
            <w:tcW w:w="0" w:type="auto"/>
          </w:tcPr>
          <w:p w14:paraId="485F9031" w14:textId="77777777" w:rsidR="00DD74DC" w:rsidRPr="004B341B" w:rsidRDefault="00DD74DC" w:rsidP="00DD74DC">
            <w:pPr>
              <w:jc w:val="both"/>
              <w:rPr>
                <w:sz w:val="22"/>
                <w:szCs w:val="22"/>
                <w:lang w:eastAsia="en-US"/>
              </w:rPr>
            </w:pPr>
            <w:r w:rsidRPr="004B341B">
              <w:rPr>
                <w:sz w:val="22"/>
                <w:szCs w:val="22"/>
                <w:lang w:eastAsia="en-US"/>
              </w:rPr>
              <w:t>52</w:t>
            </w:r>
          </w:p>
        </w:tc>
        <w:tc>
          <w:tcPr>
            <w:tcW w:w="0" w:type="auto"/>
          </w:tcPr>
          <w:p w14:paraId="152B7667" w14:textId="77777777" w:rsidR="00DD74DC" w:rsidRPr="004B341B" w:rsidRDefault="00DD74DC" w:rsidP="00DD74DC">
            <w:pPr>
              <w:jc w:val="both"/>
              <w:rPr>
                <w:sz w:val="22"/>
                <w:szCs w:val="22"/>
                <w:lang w:eastAsia="en-US"/>
              </w:rPr>
            </w:pPr>
            <w:r w:rsidRPr="004B341B">
              <w:rPr>
                <w:sz w:val="22"/>
                <w:szCs w:val="22"/>
                <w:lang w:eastAsia="en-US"/>
              </w:rPr>
              <w:t xml:space="preserve">Permitir a geração de adesão de plano de saúde para beneficiários no mês de ingresso </w:t>
            </w:r>
            <w:proofErr w:type="gramStart"/>
            <w:r w:rsidRPr="004B341B">
              <w:rPr>
                <w:sz w:val="22"/>
                <w:szCs w:val="22"/>
                <w:lang w:eastAsia="en-US"/>
              </w:rPr>
              <w:t>do mesmo</w:t>
            </w:r>
            <w:proofErr w:type="gramEnd"/>
            <w:r w:rsidRPr="004B341B">
              <w:rPr>
                <w:sz w:val="22"/>
                <w:szCs w:val="22"/>
                <w:lang w:eastAsia="en-US"/>
              </w:rPr>
              <w:t xml:space="preserve"> ao plano de saúde, independentemente do dia do mês.</w:t>
            </w:r>
          </w:p>
        </w:tc>
        <w:tc>
          <w:tcPr>
            <w:tcW w:w="0" w:type="auto"/>
          </w:tcPr>
          <w:p w14:paraId="3F6A15A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2735A19" w14:textId="77777777" w:rsidTr="00256504">
        <w:tc>
          <w:tcPr>
            <w:tcW w:w="0" w:type="auto"/>
          </w:tcPr>
          <w:p w14:paraId="58C3E563" w14:textId="77777777" w:rsidR="00DD74DC" w:rsidRPr="004B341B" w:rsidRDefault="00DD74DC" w:rsidP="00DD74DC">
            <w:pPr>
              <w:jc w:val="both"/>
              <w:rPr>
                <w:sz w:val="22"/>
                <w:szCs w:val="22"/>
                <w:lang w:eastAsia="en-US"/>
              </w:rPr>
            </w:pPr>
            <w:r w:rsidRPr="004B341B">
              <w:rPr>
                <w:sz w:val="22"/>
                <w:szCs w:val="22"/>
                <w:lang w:eastAsia="en-US"/>
              </w:rPr>
              <w:t>53</w:t>
            </w:r>
          </w:p>
        </w:tc>
        <w:tc>
          <w:tcPr>
            <w:tcW w:w="0" w:type="auto"/>
          </w:tcPr>
          <w:p w14:paraId="6E43F03D" w14:textId="77777777" w:rsidR="00DD74DC" w:rsidRPr="004B341B" w:rsidRDefault="00DD74DC" w:rsidP="00DD74DC">
            <w:pPr>
              <w:jc w:val="both"/>
              <w:rPr>
                <w:sz w:val="22"/>
                <w:szCs w:val="22"/>
                <w:lang w:eastAsia="en-US"/>
              </w:rPr>
            </w:pPr>
            <w:r w:rsidRPr="004B341B">
              <w:rPr>
                <w:sz w:val="22"/>
                <w:szCs w:val="22"/>
                <w:lang w:eastAsia="en-US"/>
              </w:rPr>
              <w:t>Permitir configuração de faixas de planos de saúde por aniversário ou no mês posterior.</w:t>
            </w:r>
          </w:p>
        </w:tc>
        <w:tc>
          <w:tcPr>
            <w:tcW w:w="0" w:type="auto"/>
          </w:tcPr>
          <w:p w14:paraId="3F6435D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46747B" w14:textId="77777777" w:rsidTr="00256504">
        <w:tc>
          <w:tcPr>
            <w:tcW w:w="0" w:type="auto"/>
          </w:tcPr>
          <w:p w14:paraId="1E541965" w14:textId="77777777" w:rsidR="00DD74DC" w:rsidRPr="004B341B" w:rsidRDefault="00DD74DC" w:rsidP="00DD74DC">
            <w:pPr>
              <w:jc w:val="both"/>
              <w:rPr>
                <w:sz w:val="22"/>
                <w:szCs w:val="22"/>
                <w:lang w:eastAsia="en-US"/>
              </w:rPr>
            </w:pPr>
            <w:r w:rsidRPr="004B341B">
              <w:rPr>
                <w:sz w:val="22"/>
                <w:szCs w:val="22"/>
                <w:lang w:eastAsia="en-US"/>
              </w:rPr>
              <w:t>54</w:t>
            </w:r>
          </w:p>
        </w:tc>
        <w:tc>
          <w:tcPr>
            <w:tcW w:w="0" w:type="auto"/>
          </w:tcPr>
          <w:p w14:paraId="1B5F06E5" w14:textId="77777777" w:rsidR="00DD74DC" w:rsidRPr="004B341B" w:rsidRDefault="00DD74DC" w:rsidP="00DD74DC">
            <w:pPr>
              <w:jc w:val="both"/>
              <w:rPr>
                <w:sz w:val="22"/>
                <w:szCs w:val="22"/>
                <w:lang w:eastAsia="en-US"/>
              </w:rPr>
            </w:pPr>
            <w:r w:rsidRPr="004B341B">
              <w:rPr>
                <w:sz w:val="22"/>
                <w:szCs w:val="22"/>
                <w:lang w:eastAsia="en-US"/>
              </w:rPr>
              <w:t>Possibilitar o uso de mais de um adicional por matrícula.</w:t>
            </w:r>
          </w:p>
        </w:tc>
        <w:tc>
          <w:tcPr>
            <w:tcW w:w="0" w:type="auto"/>
          </w:tcPr>
          <w:p w14:paraId="2798497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F21E4E0" w14:textId="77777777" w:rsidTr="00256504">
        <w:tc>
          <w:tcPr>
            <w:tcW w:w="0" w:type="auto"/>
          </w:tcPr>
          <w:p w14:paraId="61EF52E5" w14:textId="77777777" w:rsidR="00DD74DC" w:rsidRPr="004B341B" w:rsidRDefault="00DD74DC" w:rsidP="00DD74DC">
            <w:pPr>
              <w:jc w:val="both"/>
              <w:rPr>
                <w:sz w:val="22"/>
                <w:szCs w:val="22"/>
                <w:lang w:eastAsia="en-US"/>
              </w:rPr>
            </w:pPr>
            <w:r w:rsidRPr="004B341B">
              <w:rPr>
                <w:sz w:val="22"/>
                <w:szCs w:val="22"/>
                <w:lang w:eastAsia="en-US"/>
              </w:rPr>
              <w:t>55</w:t>
            </w:r>
          </w:p>
        </w:tc>
        <w:tc>
          <w:tcPr>
            <w:tcW w:w="0" w:type="auto"/>
          </w:tcPr>
          <w:p w14:paraId="354C0E95" w14:textId="77777777" w:rsidR="00DD74DC" w:rsidRPr="004B341B" w:rsidRDefault="00DD74DC" w:rsidP="00DD74DC">
            <w:pPr>
              <w:jc w:val="both"/>
              <w:rPr>
                <w:sz w:val="22"/>
                <w:szCs w:val="22"/>
                <w:lang w:eastAsia="en-US"/>
              </w:rPr>
            </w:pPr>
            <w:r w:rsidRPr="004B341B">
              <w:rPr>
                <w:sz w:val="22"/>
                <w:szCs w:val="22"/>
                <w:lang w:eastAsia="en-US"/>
              </w:rPr>
              <w:t>Permitir a gestão de ocorrências disciplinares, possibilitando a consulta e o cadastro de elogios, advertência e suspensão de funcionário. Ao registrar uma ocorrência deverá permitir informar a data, funcionário, tipo, responsável, ato, motivo e testemunhas.</w:t>
            </w:r>
          </w:p>
        </w:tc>
        <w:tc>
          <w:tcPr>
            <w:tcW w:w="0" w:type="auto"/>
          </w:tcPr>
          <w:p w14:paraId="41D8397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7206AC6" w14:textId="77777777" w:rsidTr="00256504">
        <w:tc>
          <w:tcPr>
            <w:tcW w:w="0" w:type="auto"/>
          </w:tcPr>
          <w:p w14:paraId="725619E6" w14:textId="77777777" w:rsidR="00DD74DC" w:rsidRPr="004B341B" w:rsidRDefault="00DD74DC" w:rsidP="00DD74DC">
            <w:pPr>
              <w:jc w:val="both"/>
              <w:rPr>
                <w:sz w:val="22"/>
                <w:szCs w:val="22"/>
                <w:lang w:eastAsia="en-US"/>
              </w:rPr>
            </w:pPr>
            <w:r w:rsidRPr="004B341B">
              <w:rPr>
                <w:sz w:val="22"/>
                <w:szCs w:val="22"/>
                <w:lang w:eastAsia="en-US"/>
              </w:rPr>
              <w:t>56</w:t>
            </w:r>
          </w:p>
        </w:tc>
        <w:tc>
          <w:tcPr>
            <w:tcW w:w="0" w:type="auto"/>
          </w:tcPr>
          <w:p w14:paraId="6C2C730E" w14:textId="77777777" w:rsidR="00DD74DC" w:rsidRPr="004B341B" w:rsidRDefault="00DD74DC" w:rsidP="00DD74DC">
            <w:pPr>
              <w:jc w:val="both"/>
              <w:rPr>
                <w:sz w:val="22"/>
                <w:szCs w:val="22"/>
                <w:lang w:eastAsia="en-US"/>
              </w:rPr>
            </w:pPr>
            <w:r w:rsidRPr="004B341B">
              <w:rPr>
                <w:sz w:val="22"/>
                <w:szCs w:val="22"/>
                <w:lang w:eastAsia="en-US"/>
              </w:rPr>
              <w:t>Permitir cadastrar verbas para realizar os descontos de empréstimos na folha de pagamento de forma automática.</w:t>
            </w:r>
          </w:p>
        </w:tc>
        <w:tc>
          <w:tcPr>
            <w:tcW w:w="0" w:type="auto"/>
          </w:tcPr>
          <w:p w14:paraId="0046CC8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9FA1475" w14:textId="77777777" w:rsidTr="00256504">
        <w:tc>
          <w:tcPr>
            <w:tcW w:w="0" w:type="auto"/>
          </w:tcPr>
          <w:p w14:paraId="71ACF5B6" w14:textId="77777777" w:rsidR="00DD74DC" w:rsidRPr="004B341B" w:rsidRDefault="00DD74DC" w:rsidP="00DD74DC">
            <w:pPr>
              <w:jc w:val="both"/>
              <w:rPr>
                <w:sz w:val="22"/>
                <w:szCs w:val="22"/>
                <w:lang w:eastAsia="en-US"/>
              </w:rPr>
            </w:pPr>
            <w:r w:rsidRPr="004B341B">
              <w:rPr>
                <w:sz w:val="22"/>
                <w:szCs w:val="22"/>
                <w:lang w:eastAsia="en-US"/>
              </w:rPr>
              <w:t>57</w:t>
            </w:r>
          </w:p>
        </w:tc>
        <w:tc>
          <w:tcPr>
            <w:tcW w:w="0" w:type="auto"/>
          </w:tcPr>
          <w:p w14:paraId="135B2FCC" w14:textId="77777777" w:rsidR="00DD74DC" w:rsidRPr="004B341B" w:rsidRDefault="00DD74DC" w:rsidP="00DD74DC">
            <w:pPr>
              <w:jc w:val="both"/>
              <w:rPr>
                <w:sz w:val="22"/>
                <w:szCs w:val="22"/>
                <w:lang w:eastAsia="en-US"/>
              </w:rPr>
            </w:pPr>
            <w:r w:rsidRPr="004B341B">
              <w:rPr>
                <w:sz w:val="22"/>
                <w:szCs w:val="22"/>
                <w:lang w:eastAsia="en-US"/>
              </w:rPr>
              <w:t>Permitir o registro dos vencimentos dos processos de aposentadorias e pensões.</w:t>
            </w:r>
          </w:p>
        </w:tc>
        <w:tc>
          <w:tcPr>
            <w:tcW w:w="0" w:type="auto"/>
          </w:tcPr>
          <w:p w14:paraId="2C454F2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E829B8D" w14:textId="77777777" w:rsidTr="00256504">
        <w:tc>
          <w:tcPr>
            <w:tcW w:w="0" w:type="auto"/>
          </w:tcPr>
          <w:p w14:paraId="09EFBA6D" w14:textId="77777777" w:rsidR="00DD74DC" w:rsidRPr="004B341B" w:rsidRDefault="00DD74DC" w:rsidP="00DD74DC">
            <w:pPr>
              <w:jc w:val="both"/>
              <w:rPr>
                <w:sz w:val="22"/>
                <w:szCs w:val="22"/>
                <w:lang w:eastAsia="en-US"/>
              </w:rPr>
            </w:pPr>
            <w:r w:rsidRPr="004B341B">
              <w:rPr>
                <w:sz w:val="22"/>
                <w:szCs w:val="22"/>
                <w:lang w:eastAsia="en-US"/>
              </w:rPr>
              <w:t>58</w:t>
            </w:r>
          </w:p>
        </w:tc>
        <w:tc>
          <w:tcPr>
            <w:tcW w:w="0" w:type="auto"/>
          </w:tcPr>
          <w:p w14:paraId="4CCFAD0E" w14:textId="77777777" w:rsidR="00DD74DC" w:rsidRPr="004B341B" w:rsidRDefault="00DD74DC" w:rsidP="00DD74DC">
            <w:pPr>
              <w:jc w:val="both"/>
              <w:rPr>
                <w:sz w:val="22"/>
                <w:szCs w:val="22"/>
                <w:lang w:eastAsia="en-US"/>
              </w:rPr>
            </w:pPr>
            <w:r w:rsidRPr="004B341B">
              <w:rPr>
                <w:sz w:val="22"/>
                <w:szCs w:val="22"/>
                <w:lang w:eastAsia="en-US"/>
              </w:rPr>
              <w:t>Possibilitar que no ambiente de controle de período aquisitivo de licença prêmio seja possível acionar a rotina de remodelagem, onde aplica-se os ajustes de cancelamento e suspensão, conforme as definições da configuração de licença prêmio.</w:t>
            </w:r>
          </w:p>
        </w:tc>
        <w:tc>
          <w:tcPr>
            <w:tcW w:w="0" w:type="auto"/>
          </w:tcPr>
          <w:p w14:paraId="562EDA8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26BC22B" w14:textId="77777777" w:rsidTr="00256504">
        <w:tc>
          <w:tcPr>
            <w:tcW w:w="0" w:type="auto"/>
          </w:tcPr>
          <w:p w14:paraId="53964BA2" w14:textId="77777777" w:rsidR="00DD74DC" w:rsidRPr="004B341B" w:rsidRDefault="00DD74DC" w:rsidP="00DD74DC">
            <w:pPr>
              <w:jc w:val="both"/>
              <w:rPr>
                <w:sz w:val="22"/>
                <w:szCs w:val="22"/>
                <w:lang w:eastAsia="en-US"/>
              </w:rPr>
            </w:pPr>
            <w:r w:rsidRPr="004B341B">
              <w:rPr>
                <w:sz w:val="22"/>
                <w:szCs w:val="22"/>
                <w:lang w:eastAsia="en-US"/>
              </w:rPr>
              <w:t>59</w:t>
            </w:r>
          </w:p>
        </w:tc>
        <w:tc>
          <w:tcPr>
            <w:tcW w:w="0" w:type="auto"/>
          </w:tcPr>
          <w:p w14:paraId="47E076C5" w14:textId="77777777" w:rsidR="00DD74DC" w:rsidRPr="004B341B" w:rsidRDefault="00DD74DC" w:rsidP="00DD74DC">
            <w:pPr>
              <w:jc w:val="both"/>
              <w:rPr>
                <w:sz w:val="22"/>
                <w:szCs w:val="22"/>
                <w:lang w:eastAsia="en-US"/>
              </w:rPr>
            </w:pPr>
            <w:r w:rsidRPr="004B341B">
              <w:rPr>
                <w:sz w:val="22"/>
                <w:szCs w:val="22"/>
                <w:lang w:eastAsia="en-US"/>
              </w:rPr>
              <w:t>Possibilitar que o processamento de remodelagem do período de licença prêmio seja executado em segundo plano e que o usuário seja notificado quando do término do processamento.</w:t>
            </w:r>
          </w:p>
        </w:tc>
        <w:tc>
          <w:tcPr>
            <w:tcW w:w="0" w:type="auto"/>
          </w:tcPr>
          <w:p w14:paraId="0939332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6686041" w14:textId="77777777" w:rsidTr="00256504">
        <w:tc>
          <w:tcPr>
            <w:tcW w:w="0" w:type="auto"/>
          </w:tcPr>
          <w:p w14:paraId="2B04E083" w14:textId="77777777" w:rsidR="00DD74DC" w:rsidRPr="004B341B" w:rsidRDefault="00DD74DC" w:rsidP="00DD74DC">
            <w:pPr>
              <w:jc w:val="both"/>
              <w:rPr>
                <w:sz w:val="22"/>
                <w:szCs w:val="22"/>
                <w:lang w:eastAsia="en-US"/>
              </w:rPr>
            </w:pPr>
            <w:r w:rsidRPr="004B341B">
              <w:rPr>
                <w:sz w:val="22"/>
                <w:szCs w:val="22"/>
                <w:lang w:eastAsia="en-US"/>
              </w:rPr>
              <w:t>60</w:t>
            </w:r>
          </w:p>
        </w:tc>
        <w:tc>
          <w:tcPr>
            <w:tcW w:w="0" w:type="auto"/>
          </w:tcPr>
          <w:p w14:paraId="7525C2D9" w14:textId="77777777" w:rsidR="00DD74DC" w:rsidRPr="004B341B" w:rsidRDefault="00DD74DC" w:rsidP="00DD74DC">
            <w:pPr>
              <w:jc w:val="both"/>
              <w:rPr>
                <w:sz w:val="22"/>
                <w:szCs w:val="22"/>
                <w:lang w:eastAsia="en-US"/>
              </w:rPr>
            </w:pPr>
            <w:r w:rsidRPr="004B341B">
              <w:rPr>
                <w:sz w:val="22"/>
                <w:szCs w:val="22"/>
                <w:lang w:eastAsia="en-US"/>
              </w:rPr>
              <w:t>Permitir o lançamento automático de afastamento do servidor quando realizar a concessão da licença prêmio.</w:t>
            </w:r>
          </w:p>
        </w:tc>
        <w:tc>
          <w:tcPr>
            <w:tcW w:w="0" w:type="auto"/>
          </w:tcPr>
          <w:p w14:paraId="44B1070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A331EF" w14:textId="77777777" w:rsidTr="00256504">
        <w:tc>
          <w:tcPr>
            <w:tcW w:w="0" w:type="auto"/>
          </w:tcPr>
          <w:p w14:paraId="7D4171FB" w14:textId="77777777" w:rsidR="00DD74DC" w:rsidRPr="004B341B" w:rsidRDefault="00DD74DC" w:rsidP="00DD74DC">
            <w:pPr>
              <w:jc w:val="both"/>
              <w:rPr>
                <w:sz w:val="22"/>
                <w:szCs w:val="22"/>
                <w:lang w:eastAsia="en-US"/>
              </w:rPr>
            </w:pPr>
            <w:r w:rsidRPr="004B341B">
              <w:rPr>
                <w:sz w:val="22"/>
                <w:szCs w:val="22"/>
                <w:lang w:eastAsia="en-US"/>
              </w:rPr>
              <w:t>61</w:t>
            </w:r>
          </w:p>
        </w:tc>
        <w:tc>
          <w:tcPr>
            <w:tcW w:w="0" w:type="auto"/>
          </w:tcPr>
          <w:p w14:paraId="52BE9841" w14:textId="77777777" w:rsidR="00DD74DC" w:rsidRPr="004B341B" w:rsidRDefault="00DD74DC" w:rsidP="00DD74DC">
            <w:pPr>
              <w:jc w:val="both"/>
              <w:rPr>
                <w:sz w:val="22"/>
                <w:szCs w:val="22"/>
                <w:lang w:eastAsia="en-US"/>
              </w:rPr>
            </w:pPr>
            <w:r w:rsidRPr="004B341B">
              <w:rPr>
                <w:sz w:val="22"/>
                <w:szCs w:val="22"/>
                <w:lang w:eastAsia="en-US"/>
              </w:rPr>
              <w:t>Permitir o registro de averbação das experiências anteriores e dos contratos de trabalho, para adicional, licença prêmio, tempo de serviço e carreira.</w:t>
            </w:r>
          </w:p>
        </w:tc>
        <w:tc>
          <w:tcPr>
            <w:tcW w:w="0" w:type="auto"/>
          </w:tcPr>
          <w:p w14:paraId="74E3C90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19B972" w14:textId="77777777" w:rsidTr="00256504">
        <w:tc>
          <w:tcPr>
            <w:tcW w:w="0" w:type="auto"/>
          </w:tcPr>
          <w:p w14:paraId="4CBF805B" w14:textId="77777777" w:rsidR="00DD74DC" w:rsidRPr="004B341B" w:rsidRDefault="00DD74DC" w:rsidP="00DD74DC">
            <w:pPr>
              <w:jc w:val="both"/>
              <w:rPr>
                <w:sz w:val="22"/>
                <w:szCs w:val="22"/>
                <w:lang w:eastAsia="en-US"/>
              </w:rPr>
            </w:pPr>
            <w:r w:rsidRPr="004B341B">
              <w:rPr>
                <w:sz w:val="22"/>
                <w:szCs w:val="22"/>
                <w:lang w:eastAsia="en-US"/>
              </w:rPr>
              <w:t>62</w:t>
            </w:r>
          </w:p>
        </w:tc>
        <w:tc>
          <w:tcPr>
            <w:tcW w:w="0" w:type="auto"/>
          </w:tcPr>
          <w:p w14:paraId="69ABF76D" w14:textId="77777777" w:rsidR="00DD74DC" w:rsidRPr="004B341B" w:rsidRDefault="00DD74DC" w:rsidP="00DD74DC">
            <w:pPr>
              <w:jc w:val="both"/>
              <w:rPr>
                <w:sz w:val="22"/>
                <w:szCs w:val="22"/>
                <w:lang w:eastAsia="en-US"/>
              </w:rPr>
            </w:pPr>
            <w:r w:rsidRPr="004B341B">
              <w:rPr>
                <w:sz w:val="22"/>
                <w:szCs w:val="22"/>
                <w:lang w:eastAsia="en-US"/>
              </w:rPr>
              <w:t>Permitir inserir o benefício de empréstimos para as matrículas de funcionário, estagiário, aposentado e pensionista.</w:t>
            </w:r>
          </w:p>
        </w:tc>
        <w:tc>
          <w:tcPr>
            <w:tcW w:w="0" w:type="auto"/>
          </w:tcPr>
          <w:p w14:paraId="053FFEA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11EEBB7" w14:textId="77777777" w:rsidTr="00256504">
        <w:tc>
          <w:tcPr>
            <w:tcW w:w="0" w:type="auto"/>
          </w:tcPr>
          <w:p w14:paraId="0CEBFD4B" w14:textId="77777777" w:rsidR="00DD74DC" w:rsidRPr="004B341B" w:rsidRDefault="00DD74DC" w:rsidP="00DD74DC">
            <w:pPr>
              <w:jc w:val="both"/>
              <w:rPr>
                <w:sz w:val="22"/>
                <w:szCs w:val="22"/>
                <w:lang w:eastAsia="en-US"/>
              </w:rPr>
            </w:pPr>
            <w:r w:rsidRPr="004B341B">
              <w:rPr>
                <w:sz w:val="22"/>
                <w:szCs w:val="22"/>
                <w:lang w:eastAsia="en-US"/>
              </w:rPr>
              <w:lastRenderedPageBreak/>
              <w:t>63</w:t>
            </w:r>
          </w:p>
        </w:tc>
        <w:tc>
          <w:tcPr>
            <w:tcW w:w="0" w:type="auto"/>
          </w:tcPr>
          <w:p w14:paraId="5460E689" w14:textId="77777777" w:rsidR="00DD74DC" w:rsidRPr="004B341B" w:rsidRDefault="00DD74DC" w:rsidP="00DD74DC">
            <w:pPr>
              <w:jc w:val="both"/>
              <w:rPr>
                <w:sz w:val="22"/>
                <w:szCs w:val="22"/>
                <w:lang w:eastAsia="en-US"/>
              </w:rPr>
            </w:pPr>
            <w:r w:rsidRPr="004B341B">
              <w:rPr>
                <w:sz w:val="22"/>
                <w:szCs w:val="22"/>
                <w:lang w:eastAsia="en-US"/>
              </w:rPr>
              <w:t>Permitir escolher a melhor forma de aplicação de subsídios de plano de saúde para os servidores e dependentes, podendo ser pelo salário contratual, tempo de serviço, idade e data de admissão</w:t>
            </w:r>
          </w:p>
        </w:tc>
        <w:tc>
          <w:tcPr>
            <w:tcW w:w="0" w:type="auto"/>
          </w:tcPr>
          <w:p w14:paraId="247900C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14118E0" w14:textId="77777777" w:rsidTr="00256504">
        <w:tc>
          <w:tcPr>
            <w:tcW w:w="0" w:type="auto"/>
          </w:tcPr>
          <w:p w14:paraId="2A45B222" w14:textId="77777777" w:rsidR="00DD74DC" w:rsidRPr="004B341B" w:rsidRDefault="00DD74DC" w:rsidP="00DD74DC">
            <w:pPr>
              <w:jc w:val="both"/>
              <w:rPr>
                <w:sz w:val="22"/>
                <w:szCs w:val="22"/>
                <w:lang w:eastAsia="en-US"/>
              </w:rPr>
            </w:pPr>
            <w:r w:rsidRPr="004B341B">
              <w:rPr>
                <w:sz w:val="22"/>
                <w:szCs w:val="22"/>
                <w:lang w:eastAsia="en-US"/>
              </w:rPr>
              <w:t>64</w:t>
            </w:r>
          </w:p>
        </w:tc>
        <w:tc>
          <w:tcPr>
            <w:tcW w:w="0" w:type="auto"/>
          </w:tcPr>
          <w:p w14:paraId="4ECF9658" w14:textId="77777777" w:rsidR="00DD74DC" w:rsidRPr="004B341B" w:rsidRDefault="00DD74DC" w:rsidP="00DD74DC">
            <w:pPr>
              <w:jc w:val="both"/>
              <w:rPr>
                <w:sz w:val="22"/>
                <w:szCs w:val="22"/>
                <w:lang w:eastAsia="en-US"/>
              </w:rPr>
            </w:pPr>
            <w:r w:rsidRPr="004B341B">
              <w:rPr>
                <w:sz w:val="22"/>
                <w:szCs w:val="22"/>
                <w:lang w:eastAsia="en-US"/>
              </w:rPr>
              <w:t>Permitir o lançamento de mais de um período de gozo para o mesmo período aquisitivo de licença prêmio.</w:t>
            </w:r>
          </w:p>
        </w:tc>
        <w:tc>
          <w:tcPr>
            <w:tcW w:w="0" w:type="auto"/>
          </w:tcPr>
          <w:p w14:paraId="0CC79F9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E238CFC" w14:textId="77777777" w:rsidTr="00256504">
        <w:tc>
          <w:tcPr>
            <w:tcW w:w="0" w:type="auto"/>
          </w:tcPr>
          <w:p w14:paraId="196420BE" w14:textId="77777777" w:rsidR="00DD74DC" w:rsidRPr="004B341B" w:rsidRDefault="00DD74DC" w:rsidP="00DD74DC">
            <w:pPr>
              <w:jc w:val="both"/>
              <w:rPr>
                <w:sz w:val="22"/>
                <w:szCs w:val="22"/>
                <w:lang w:eastAsia="en-US"/>
              </w:rPr>
            </w:pPr>
            <w:r w:rsidRPr="004B341B">
              <w:rPr>
                <w:sz w:val="22"/>
                <w:szCs w:val="22"/>
                <w:lang w:eastAsia="en-US"/>
              </w:rPr>
              <w:t>65</w:t>
            </w:r>
          </w:p>
        </w:tc>
        <w:tc>
          <w:tcPr>
            <w:tcW w:w="0" w:type="auto"/>
          </w:tcPr>
          <w:p w14:paraId="3148EAEC" w14:textId="77777777" w:rsidR="00DD74DC" w:rsidRPr="004B341B" w:rsidRDefault="00DD74DC" w:rsidP="00DD74DC">
            <w:pPr>
              <w:jc w:val="both"/>
              <w:rPr>
                <w:sz w:val="22"/>
                <w:szCs w:val="22"/>
                <w:lang w:eastAsia="en-US"/>
              </w:rPr>
            </w:pPr>
            <w:r w:rsidRPr="004B341B">
              <w:rPr>
                <w:sz w:val="22"/>
                <w:szCs w:val="22"/>
                <w:lang w:eastAsia="en-US"/>
              </w:rPr>
              <w:t>Permitir configurar os valores de adicional de tempo de serviço, podendo configurar a progressão e o limite máximo do percentual recebido.</w:t>
            </w:r>
          </w:p>
        </w:tc>
        <w:tc>
          <w:tcPr>
            <w:tcW w:w="0" w:type="auto"/>
          </w:tcPr>
          <w:p w14:paraId="556927A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829F67" w14:textId="77777777" w:rsidTr="00256504">
        <w:tc>
          <w:tcPr>
            <w:tcW w:w="0" w:type="auto"/>
          </w:tcPr>
          <w:p w14:paraId="74E46C6C" w14:textId="77777777" w:rsidR="00DD74DC" w:rsidRPr="004B341B" w:rsidRDefault="00DD74DC" w:rsidP="00DD74DC">
            <w:pPr>
              <w:jc w:val="both"/>
              <w:rPr>
                <w:sz w:val="22"/>
                <w:szCs w:val="22"/>
                <w:lang w:eastAsia="en-US"/>
              </w:rPr>
            </w:pPr>
            <w:r w:rsidRPr="004B341B">
              <w:rPr>
                <w:sz w:val="22"/>
                <w:szCs w:val="22"/>
                <w:lang w:eastAsia="en-US"/>
              </w:rPr>
              <w:t>66</w:t>
            </w:r>
          </w:p>
        </w:tc>
        <w:tc>
          <w:tcPr>
            <w:tcW w:w="0" w:type="auto"/>
          </w:tcPr>
          <w:p w14:paraId="7A205302" w14:textId="77777777" w:rsidR="00DD74DC" w:rsidRPr="004B341B" w:rsidRDefault="00DD74DC" w:rsidP="00DD74DC">
            <w:pPr>
              <w:jc w:val="both"/>
              <w:rPr>
                <w:sz w:val="22"/>
                <w:szCs w:val="22"/>
                <w:lang w:eastAsia="en-US"/>
              </w:rPr>
            </w:pPr>
            <w:r w:rsidRPr="004B341B">
              <w:rPr>
                <w:sz w:val="22"/>
                <w:szCs w:val="22"/>
                <w:lang w:eastAsia="en-US"/>
              </w:rPr>
              <w:t xml:space="preserve">Permitir o registro da quantidade de </w:t>
            </w:r>
            <w:proofErr w:type="spellStart"/>
            <w:r w:rsidRPr="004B341B">
              <w:rPr>
                <w:sz w:val="22"/>
                <w:szCs w:val="22"/>
                <w:lang w:eastAsia="en-US"/>
              </w:rPr>
              <w:t>vale-transportes</w:t>
            </w:r>
            <w:proofErr w:type="spellEnd"/>
            <w:r w:rsidRPr="004B341B">
              <w:rPr>
                <w:sz w:val="22"/>
                <w:szCs w:val="22"/>
                <w:lang w:eastAsia="en-US"/>
              </w:rPr>
              <w:t xml:space="preserve"> diário ou mensal utilizado pelo servidor no percurso de ida e volta ao local de trabalho.</w:t>
            </w:r>
          </w:p>
        </w:tc>
        <w:tc>
          <w:tcPr>
            <w:tcW w:w="0" w:type="auto"/>
          </w:tcPr>
          <w:p w14:paraId="451D639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412EE1C" w14:textId="77777777" w:rsidTr="00256504">
        <w:tc>
          <w:tcPr>
            <w:tcW w:w="0" w:type="auto"/>
          </w:tcPr>
          <w:p w14:paraId="1529FC73" w14:textId="77777777" w:rsidR="00DD74DC" w:rsidRPr="004B341B" w:rsidRDefault="00DD74DC" w:rsidP="00DD74DC">
            <w:pPr>
              <w:jc w:val="both"/>
              <w:rPr>
                <w:sz w:val="22"/>
                <w:szCs w:val="22"/>
                <w:lang w:eastAsia="en-US"/>
              </w:rPr>
            </w:pPr>
            <w:r w:rsidRPr="004B341B">
              <w:rPr>
                <w:sz w:val="22"/>
                <w:szCs w:val="22"/>
                <w:lang w:eastAsia="en-US"/>
              </w:rPr>
              <w:t>67</w:t>
            </w:r>
          </w:p>
        </w:tc>
        <w:tc>
          <w:tcPr>
            <w:tcW w:w="0" w:type="auto"/>
          </w:tcPr>
          <w:p w14:paraId="06C68CF1" w14:textId="77777777" w:rsidR="00DD74DC" w:rsidRPr="004B341B" w:rsidRDefault="00DD74DC" w:rsidP="00DD74DC">
            <w:pPr>
              <w:jc w:val="both"/>
              <w:rPr>
                <w:sz w:val="22"/>
                <w:szCs w:val="22"/>
                <w:lang w:eastAsia="en-US"/>
              </w:rPr>
            </w:pPr>
            <w:r w:rsidRPr="004B341B">
              <w:rPr>
                <w:sz w:val="22"/>
                <w:szCs w:val="22"/>
                <w:lang w:eastAsia="en-US"/>
              </w:rPr>
              <w:t>Possibilitar a vinculação de atestados médicos nos afastamentos decorrentes de acidentes de trabalho ou doenças.</w:t>
            </w:r>
          </w:p>
        </w:tc>
        <w:tc>
          <w:tcPr>
            <w:tcW w:w="0" w:type="auto"/>
          </w:tcPr>
          <w:p w14:paraId="0A199FC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540060B" w14:textId="77777777" w:rsidTr="00256504">
        <w:tc>
          <w:tcPr>
            <w:tcW w:w="0" w:type="auto"/>
          </w:tcPr>
          <w:p w14:paraId="35455BB9" w14:textId="77777777" w:rsidR="00DD74DC" w:rsidRPr="004B341B" w:rsidRDefault="00DD74DC" w:rsidP="00DD74DC">
            <w:pPr>
              <w:jc w:val="both"/>
              <w:rPr>
                <w:sz w:val="22"/>
                <w:szCs w:val="22"/>
                <w:lang w:eastAsia="en-US"/>
              </w:rPr>
            </w:pPr>
            <w:r w:rsidRPr="004B341B">
              <w:rPr>
                <w:sz w:val="22"/>
                <w:szCs w:val="22"/>
                <w:lang w:eastAsia="en-US"/>
              </w:rPr>
              <w:t>68</w:t>
            </w:r>
          </w:p>
        </w:tc>
        <w:tc>
          <w:tcPr>
            <w:tcW w:w="0" w:type="auto"/>
          </w:tcPr>
          <w:p w14:paraId="40DCA0D9" w14:textId="77777777" w:rsidR="00DD74DC" w:rsidRPr="004B341B" w:rsidRDefault="00DD74DC" w:rsidP="00DD74DC">
            <w:pPr>
              <w:jc w:val="both"/>
              <w:rPr>
                <w:sz w:val="22"/>
                <w:szCs w:val="22"/>
                <w:lang w:eastAsia="en-US"/>
              </w:rPr>
            </w:pPr>
            <w:r w:rsidRPr="004B341B">
              <w:rPr>
                <w:sz w:val="22"/>
                <w:szCs w:val="22"/>
                <w:lang w:eastAsia="en-US"/>
              </w:rPr>
              <w:t xml:space="preserve">Disponibilizar ambiente que possibilite realizar o cálculo das despesas de </w:t>
            </w:r>
            <w:proofErr w:type="spellStart"/>
            <w:r w:rsidRPr="004B341B">
              <w:rPr>
                <w:sz w:val="22"/>
                <w:szCs w:val="22"/>
                <w:lang w:eastAsia="en-US"/>
              </w:rPr>
              <w:t>vales-transporte</w:t>
            </w:r>
            <w:proofErr w:type="spellEnd"/>
            <w:r w:rsidRPr="004B341B">
              <w:rPr>
                <w:sz w:val="22"/>
                <w:szCs w:val="22"/>
                <w:lang w:eastAsia="en-US"/>
              </w:rPr>
              <w:t xml:space="preserve"> para os funcionários de forma individual ou coletiva.</w:t>
            </w:r>
          </w:p>
        </w:tc>
        <w:tc>
          <w:tcPr>
            <w:tcW w:w="0" w:type="auto"/>
          </w:tcPr>
          <w:p w14:paraId="6B137A1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744E926" w14:textId="77777777" w:rsidTr="00256504">
        <w:tc>
          <w:tcPr>
            <w:tcW w:w="0" w:type="auto"/>
          </w:tcPr>
          <w:p w14:paraId="6434C2AA" w14:textId="77777777" w:rsidR="00DD74DC" w:rsidRPr="004B341B" w:rsidRDefault="00DD74DC" w:rsidP="00DD74DC">
            <w:pPr>
              <w:jc w:val="both"/>
              <w:rPr>
                <w:sz w:val="22"/>
                <w:szCs w:val="22"/>
                <w:lang w:eastAsia="en-US"/>
              </w:rPr>
            </w:pPr>
            <w:r w:rsidRPr="004B341B">
              <w:rPr>
                <w:sz w:val="22"/>
                <w:szCs w:val="22"/>
                <w:lang w:eastAsia="en-US"/>
              </w:rPr>
              <w:t>69</w:t>
            </w:r>
          </w:p>
        </w:tc>
        <w:tc>
          <w:tcPr>
            <w:tcW w:w="0" w:type="auto"/>
          </w:tcPr>
          <w:p w14:paraId="571CD876" w14:textId="77777777" w:rsidR="00DD74DC" w:rsidRPr="004B341B" w:rsidRDefault="00DD74DC" w:rsidP="00DD74DC">
            <w:pPr>
              <w:jc w:val="both"/>
              <w:rPr>
                <w:sz w:val="22"/>
                <w:szCs w:val="22"/>
                <w:lang w:eastAsia="en-US"/>
              </w:rPr>
            </w:pPr>
            <w:r w:rsidRPr="004B341B">
              <w:rPr>
                <w:sz w:val="22"/>
                <w:szCs w:val="22"/>
                <w:lang w:eastAsia="en-US"/>
              </w:rPr>
              <w:t>Permitir o lançamento de licença prêmio em gozo e pecúnia para o mesmo período aquisitivo.</w:t>
            </w:r>
          </w:p>
        </w:tc>
        <w:tc>
          <w:tcPr>
            <w:tcW w:w="0" w:type="auto"/>
          </w:tcPr>
          <w:p w14:paraId="08A9058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7ED42A9" w14:textId="77777777" w:rsidTr="00256504">
        <w:tc>
          <w:tcPr>
            <w:tcW w:w="0" w:type="auto"/>
          </w:tcPr>
          <w:p w14:paraId="09B134FE" w14:textId="77777777" w:rsidR="00DD74DC" w:rsidRPr="004B341B" w:rsidRDefault="00DD74DC" w:rsidP="00DD74DC">
            <w:pPr>
              <w:jc w:val="both"/>
              <w:rPr>
                <w:sz w:val="22"/>
                <w:szCs w:val="22"/>
                <w:lang w:eastAsia="en-US"/>
              </w:rPr>
            </w:pPr>
            <w:r w:rsidRPr="004B341B">
              <w:rPr>
                <w:sz w:val="22"/>
                <w:szCs w:val="22"/>
                <w:lang w:eastAsia="en-US"/>
              </w:rPr>
              <w:t>70</w:t>
            </w:r>
          </w:p>
        </w:tc>
        <w:tc>
          <w:tcPr>
            <w:tcW w:w="0" w:type="auto"/>
          </w:tcPr>
          <w:p w14:paraId="6E4AB41C" w14:textId="77777777" w:rsidR="00DD74DC" w:rsidRPr="004B341B" w:rsidRDefault="00DD74DC" w:rsidP="00DD74DC">
            <w:pPr>
              <w:jc w:val="both"/>
              <w:rPr>
                <w:sz w:val="22"/>
                <w:szCs w:val="22"/>
                <w:lang w:eastAsia="en-US"/>
              </w:rPr>
            </w:pPr>
            <w:r w:rsidRPr="004B341B">
              <w:rPr>
                <w:sz w:val="22"/>
                <w:szCs w:val="22"/>
                <w:lang w:eastAsia="en-US"/>
              </w:rPr>
              <w:t>Manter o cadastro de todos os períodos aquisitivos, possibilitando o registro da licença prêmio dos servidores, desde a admissão até a exoneração.</w:t>
            </w:r>
          </w:p>
        </w:tc>
        <w:tc>
          <w:tcPr>
            <w:tcW w:w="0" w:type="auto"/>
          </w:tcPr>
          <w:p w14:paraId="42EC8D1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B2A1ADA" w14:textId="77777777" w:rsidTr="00256504">
        <w:tc>
          <w:tcPr>
            <w:tcW w:w="0" w:type="auto"/>
          </w:tcPr>
          <w:p w14:paraId="342313AE" w14:textId="77777777" w:rsidR="00DD74DC" w:rsidRPr="004B341B" w:rsidRDefault="00DD74DC" w:rsidP="00DD74DC">
            <w:pPr>
              <w:jc w:val="both"/>
              <w:rPr>
                <w:sz w:val="22"/>
                <w:szCs w:val="22"/>
                <w:lang w:eastAsia="en-US"/>
              </w:rPr>
            </w:pPr>
            <w:r w:rsidRPr="004B341B">
              <w:rPr>
                <w:sz w:val="22"/>
                <w:szCs w:val="22"/>
                <w:lang w:eastAsia="en-US"/>
              </w:rPr>
              <w:t>71</w:t>
            </w:r>
          </w:p>
        </w:tc>
        <w:tc>
          <w:tcPr>
            <w:tcW w:w="0" w:type="auto"/>
          </w:tcPr>
          <w:p w14:paraId="40B6BC39" w14:textId="77777777" w:rsidR="00DD74DC" w:rsidRPr="004B341B" w:rsidRDefault="00DD74DC" w:rsidP="00DD74DC">
            <w:pPr>
              <w:jc w:val="both"/>
              <w:rPr>
                <w:sz w:val="22"/>
                <w:szCs w:val="22"/>
                <w:lang w:eastAsia="en-US"/>
              </w:rPr>
            </w:pPr>
            <w:r w:rsidRPr="004B341B">
              <w:rPr>
                <w:sz w:val="22"/>
                <w:szCs w:val="22"/>
                <w:lang w:eastAsia="en-US"/>
              </w:rPr>
              <w:t>Possibilitar a consulta dos descontos dos planos de saúde do servidor.</w:t>
            </w:r>
          </w:p>
        </w:tc>
        <w:tc>
          <w:tcPr>
            <w:tcW w:w="0" w:type="auto"/>
          </w:tcPr>
          <w:p w14:paraId="3D5FB18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CF29C66" w14:textId="77777777" w:rsidTr="00256504">
        <w:tc>
          <w:tcPr>
            <w:tcW w:w="0" w:type="auto"/>
          </w:tcPr>
          <w:p w14:paraId="3954E760" w14:textId="77777777" w:rsidR="00DD74DC" w:rsidRPr="004B341B" w:rsidRDefault="00DD74DC" w:rsidP="00DD74DC">
            <w:pPr>
              <w:jc w:val="both"/>
              <w:rPr>
                <w:sz w:val="22"/>
                <w:szCs w:val="22"/>
                <w:lang w:eastAsia="en-US"/>
              </w:rPr>
            </w:pPr>
            <w:r w:rsidRPr="004B341B">
              <w:rPr>
                <w:sz w:val="22"/>
                <w:szCs w:val="22"/>
                <w:lang w:eastAsia="en-US"/>
              </w:rPr>
              <w:t>72</w:t>
            </w:r>
          </w:p>
        </w:tc>
        <w:tc>
          <w:tcPr>
            <w:tcW w:w="0" w:type="auto"/>
          </w:tcPr>
          <w:p w14:paraId="093D20F9" w14:textId="77777777" w:rsidR="00DD74DC" w:rsidRPr="004B341B" w:rsidRDefault="00DD74DC" w:rsidP="00DD74DC">
            <w:pPr>
              <w:jc w:val="both"/>
              <w:rPr>
                <w:sz w:val="22"/>
                <w:szCs w:val="22"/>
                <w:lang w:eastAsia="en-US"/>
              </w:rPr>
            </w:pPr>
            <w:r w:rsidRPr="004B341B">
              <w:rPr>
                <w:sz w:val="22"/>
                <w:szCs w:val="22"/>
                <w:lang w:eastAsia="en-US"/>
              </w:rPr>
              <w:t>Permitir a criação de empréstimo informando o valor da parcela e quantidade de parcelas.</w:t>
            </w:r>
          </w:p>
        </w:tc>
        <w:tc>
          <w:tcPr>
            <w:tcW w:w="0" w:type="auto"/>
          </w:tcPr>
          <w:p w14:paraId="0926B4C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3DAEB29" w14:textId="77777777" w:rsidTr="00256504">
        <w:tc>
          <w:tcPr>
            <w:tcW w:w="0" w:type="auto"/>
          </w:tcPr>
          <w:p w14:paraId="7266C7EC" w14:textId="77777777" w:rsidR="00DD74DC" w:rsidRPr="004B341B" w:rsidRDefault="00DD74DC" w:rsidP="00DD74DC">
            <w:pPr>
              <w:jc w:val="both"/>
              <w:rPr>
                <w:sz w:val="22"/>
                <w:szCs w:val="22"/>
                <w:lang w:eastAsia="en-US"/>
              </w:rPr>
            </w:pPr>
            <w:r w:rsidRPr="004B341B">
              <w:rPr>
                <w:sz w:val="22"/>
                <w:szCs w:val="22"/>
                <w:lang w:eastAsia="en-US"/>
              </w:rPr>
              <w:t>73</w:t>
            </w:r>
          </w:p>
        </w:tc>
        <w:tc>
          <w:tcPr>
            <w:tcW w:w="0" w:type="auto"/>
          </w:tcPr>
          <w:p w14:paraId="6C10A4E3" w14:textId="77777777" w:rsidR="00DD74DC" w:rsidRPr="004B341B" w:rsidRDefault="00DD74DC" w:rsidP="00DD74DC">
            <w:pPr>
              <w:jc w:val="both"/>
              <w:rPr>
                <w:sz w:val="22"/>
                <w:szCs w:val="22"/>
                <w:lang w:eastAsia="en-US"/>
              </w:rPr>
            </w:pPr>
            <w:r w:rsidRPr="004B341B">
              <w:rPr>
                <w:sz w:val="22"/>
                <w:szCs w:val="22"/>
                <w:lang w:eastAsia="en-US"/>
              </w:rPr>
              <w:t>Possibilitar a quitação antecipada de parcelas de empréstimo.</w:t>
            </w:r>
          </w:p>
        </w:tc>
        <w:tc>
          <w:tcPr>
            <w:tcW w:w="0" w:type="auto"/>
          </w:tcPr>
          <w:p w14:paraId="559297E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00D199F" w14:textId="77777777" w:rsidTr="00256504">
        <w:tc>
          <w:tcPr>
            <w:tcW w:w="0" w:type="auto"/>
          </w:tcPr>
          <w:p w14:paraId="307C671A" w14:textId="77777777" w:rsidR="00DD74DC" w:rsidRPr="004B341B" w:rsidRDefault="00DD74DC" w:rsidP="00DD74DC">
            <w:pPr>
              <w:jc w:val="both"/>
              <w:rPr>
                <w:sz w:val="22"/>
                <w:szCs w:val="22"/>
                <w:lang w:eastAsia="en-US"/>
              </w:rPr>
            </w:pPr>
            <w:r w:rsidRPr="004B341B">
              <w:rPr>
                <w:sz w:val="22"/>
                <w:szCs w:val="22"/>
                <w:lang w:eastAsia="en-US"/>
              </w:rPr>
              <w:t>74</w:t>
            </w:r>
          </w:p>
        </w:tc>
        <w:tc>
          <w:tcPr>
            <w:tcW w:w="0" w:type="auto"/>
          </w:tcPr>
          <w:p w14:paraId="2F8C16CE" w14:textId="77777777" w:rsidR="00DD74DC" w:rsidRPr="004B341B" w:rsidRDefault="00DD74DC" w:rsidP="00DD74DC">
            <w:pPr>
              <w:jc w:val="both"/>
              <w:rPr>
                <w:sz w:val="22"/>
                <w:szCs w:val="22"/>
                <w:lang w:eastAsia="en-US"/>
              </w:rPr>
            </w:pPr>
            <w:r w:rsidRPr="004B341B">
              <w:rPr>
                <w:sz w:val="22"/>
                <w:szCs w:val="22"/>
                <w:lang w:eastAsia="en-US"/>
              </w:rPr>
              <w:t>Possibilitar a realização da gestão de baixas das parcelas do benefício de empréstimos.</w:t>
            </w:r>
          </w:p>
        </w:tc>
        <w:tc>
          <w:tcPr>
            <w:tcW w:w="0" w:type="auto"/>
          </w:tcPr>
          <w:p w14:paraId="2C53A5D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5B85137" w14:textId="77777777" w:rsidTr="00256504">
        <w:tc>
          <w:tcPr>
            <w:tcW w:w="0" w:type="auto"/>
          </w:tcPr>
          <w:p w14:paraId="319CA24F" w14:textId="77777777" w:rsidR="00DD74DC" w:rsidRPr="004B341B" w:rsidRDefault="00DD74DC" w:rsidP="00DD74DC">
            <w:pPr>
              <w:jc w:val="both"/>
              <w:rPr>
                <w:sz w:val="22"/>
                <w:szCs w:val="22"/>
                <w:lang w:eastAsia="en-US"/>
              </w:rPr>
            </w:pPr>
            <w:r w:rsidRPr="004B341B">
              <w:rPr>
                <w:sz w:val="22"/>
                <w:szCs w:val="22"/>
                <w:lang w:eastAsia="en-US"/>
              </w:rPr>
              <w:t>75</w:t>
            </w:r>
          </w:p>
        </w:tc>
        <w:tc>
          <w:tcPr>
            <w:tcW w:w="0" w:type="auto"/>
          </w:tcPr>
          <w:p w14:paraId="610B775B" w14:textId="77777777" w:rsidR="00DD74DC" w:rsidRPr="004B341B" w:rsidRDefault="00DD74DC" w:rsidP="00DD74DC">
            <w:pPr>
              <w:jc w:val="both"/>
              <w:rPr>
                <w:sz w:val="22"/>
                <w:szCs w:val="22"/>
                <w:lang w:eastAsia="en-US"/>
              </w:rPr>
            </w:pPr>
            <w:r w:rsidRPr="004B341B">
              <w:rPr>
                <w:sz w:val="22"/>
                <w:szCs w:val="22"/>
                <w:lang w:eastAsia="en-US"/>
              </w:rPr>
              <w:t>Permitir o cadastro da configuração das regras que definem a aquisição do adicional de tempo de serviço.</w:t>
            </w:r>
          </w:p>
        </w:tc>
        <w:tc>
          <w:tcPr>
            <w:tcW w:w="0" w:type="auto"/>
          </w:tcPr>
          <w:p w14:paraId="0FEEC2E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375882E" w14:textId="77777777" w:rsidTr="00256504">
        <w:tc>
          <w:tcPr>
            <w:tcW w:w="0" w:type="auto"/>
          </w:tcPr>
          <w:p w14:paraId="1B108C64" w14:textId="77777777" w:rsidR="00DD74DC" w:rsidRPr="004B341B" w:rsidRDefault="00DD74DC" w:rsidP="00DD74DC">
            <w:pPr>
              <w:jc w:val="both"/>
              <w:rPr>
                <w:sz w:val="22"/>
                <w:szCs w:val="22"/>
                <w:lang w:eastAsia="en-US"/>
              </w:rPr>
            </w:pPr>
            <w:r w:rsidRPr="004B341B">
              <w:rPr>
                <w:sz w:val="22"/>
                <w:szCs w:val="22"/>
                <w:lang w:eastAsia="en-US"/>
              </w:rPr>
              <w:t>76</w:t>
            </w:r>
          </w:p>
        </w:tc>
        <w:tc>
          <w:tcPr>
            <w:tcW w:w="0" w:type="auto"/>
          </w:tcPr>
          <w:p w14:paraId="64E690E6" w14:textId="77777777" w:rsidR="00DD74DC" w:rsidRPr="004B341B" w:rsidRDefault="00DD74DC" w:rsidP="00DD74DC">
            <w:pPr>
              <w:jc w:val="both"/>
              <w:rPr>
                <w:sz w:val="22"/>
                <w:szCs w:val="22"/>
                <w:lang w:eastAsia="en-US"/>
              </w:rPr>
            </w:pPr>
            <w:r w:rsidRPr="004B341B">
              <w:rPr>
                <w:sz w:val="22"/>
                <w:szCs w:val="22"/>
                <w:lang w:eastAsia="en-US"/>
              </w:rPr>
              <w:t>Possibilitar o registro de processos administrativos para os servidores.</w:t>
            </w:r>
          </w:p>
        </w:tc>
        <w:tc>
          <w:tcPr>
            <w:tcW w:w="0" w:type="auto"/>
          </w:tcPr>
          <w:p w14:paraId="7C51A6B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6C36A11" w14:textId="77777777" w:rsidTr="00256504">
        <w:tc>
          <w:tcPr>
            <w:tcW w:w="0" w:type="auto"/>
          </w:tcPr>
          <w:p w14:paraId="2EF6347D" w14:textId="77777777" w:rsidR="00DD74DC" w:rsidRPr="004B341B" w:rsidRDefault="00DD74DC" w:rsidP="00DD74DC">
            <w:pPr>
              <w:jc w:val="both"/>
              <w:rPr>
                <w:sz w:val="22"/>
                <w:szCs w:val="22"/>
                <w:lang w:eastAsia="en-US"/>
              </w:rPr>
            </w:pPr>
            <w:r w:rsidRPr="004B341B">
              <w:rPr>
                <w:sz w:val="22"/>
                <w:szCs w:val="22"/>
                <w:lang w:eastAsia="en-US"/>
              </w:rPr>
              <w:t>77</w:t>
            </w:r>
          </w:p>
        </w:tc>
        <w:tc>
          <w:tcPr>
            <w:tcW w:w="0" w:type="auto"/>
          </w:tcPr>
          <w:p w14:paraId="364868D7" w14:textId="77777777" w:rsidR="00DD74DC" w:rsidRPr="004B341B" w:rsidRDefault="00DD74DC" w:rsidP="00DD74DC">
            <w:pPr>
              <w:jc w:val="both"/>
              <w:rPr>
                <w:sz w:val="22"/>
                <w:szCs w:val="22"/>
                <w:lang w:eastAsia="en-US"/>
              </w:rPr>
            </w:pPr>
            <w:r w:rsidRPr="004B341B">
              <w:rPr>
                <w:sz w:val="22"/>
                <w:szCs w:val="22"/>
                <w:lang w:eastAsia="en-US"/>
              </w:rPr>
              <w:t>Permitir a emissão do Perfil Profissiográfico Previdenciário - PPP, baseado no histórico do servidor, no layout da previdência social.</w:t>
            </w:r>
          </w:p>
        </w:tc>
        <w:tc>
          <w:tcPr>
            <w:tcW w:w="0" w:type="auto"/>
          </w:tcPr>
          <w:p w14:paraId="12EADA3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EEA7DAC" w14:textId="77777777" w:rsidTr="00256504">
        <w:tc>
          <w:tcPr>
            <w:tcW w:w="0" w:type="auto"/>
          </w:tcPr>
          <w:p w14:paraId="21C8FD72" w14:textId="77777777" w:rsidR="00DD74DC" w:rsidRPr="004B341B" w:rsidRDefault="00DD74DC" w:rsidP="00DD74DC">
            <w:pPr>
              <w:jc w:val="both"/>
              <w:rPr>
                <w:sz w:val="22"/>
                <w:szCs w:val="22"/>
                <w:lang w:eastAsia="en-US"/>
              </w:rPr>
            </w:pPr>
            <w:r w:rsidRPr="004B341B">
              <w:rPr>
                <w:sz w:val="22"/>
                <w:szCs w:val="22"/>
                <w:lang w:eastAsia="en-US"/>
              </w:rPr>
              <w:t>78</w:t>
            </w:r>
          </w:p>
        </w:tc>
        <w:tc>
          <w:tcPr>
            <w:tcW w:w="0" w:type="auto"/>
          </w:tcPr>
          <w:p w14:paraId="36AFCE23" w14:textId="77777777" w:rsidR="00DD74DC" w:rsidRPr="004B341B" w:rsidRDefault="00DD74DC" w:rsidP="00DD74DC">
            <w:pPr>
              <w:jc w:val="both"/>
              <w:rPr>
                <w:sz w:val="22"/>
                <w:szCs w:val="22"/>
                <w:lang w:eastAsia="en-US"/>
              </w:rPr>
            </w:pPr>
            <w:r w:rsidRPr="004B341B">
              <w:rPr>
                <w:sz w:val="22"/>
                <w:szCs w:val="22"/>
                <w:lang w:eastAsia="en-US"/>
              </w:rPr>
              <w:t>Permitir editar os dados dos empréstimos que estiverem em andamento.</w:t>
            </w:r>
          </w:p>
        </w:tc>
        <w:tc>
          <w:tcPr>
            <w:tcW w:w="0" w:type="auto"/>
          </w:tcPr>
          <w:p w14:paraId="1183F8B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087A1BE" w14:textId="77777777" w:rsidTr="00256504">
        <w:tc>
          <w:tcPr>
            <w:tcW w:w="0" w:type="auto"/>
          </w:tcPr>
          <w:p w14:paraId="54E3F17F" w14:textId="77777777" w:rsidR="00DD74DC" w:rsidRPr="004B341B" w:rsidRDefault="00DD74DC" w:rsidP="00DD74DC">
            <w:pPr>
              <w:jc w:val="both"/>
              <w:rPr>
                <w:sz w:val="22"/>
                <w:szCs w:val="22"/>
                <w:lang w:eastAsia="en-US"/>
              </w:rPr>
            </w:pPr>
            <w:r w:rsidRPr="004B341B">
              <w:rPr>
                <w:sz w:val="22"/>
                <w:szCs w:val="22"/>
                <w:lang w:eastAsia="en-US"/>
              </w:rPr>
              <w:t>79</w:t>
            </w:r>
          </w:p>
        </w:tc>
        <w:tc>
          <w:tcPr>
            <w:tcW w:w="0" w:type="auto"/>
          </w:tcPr>
          <w:p w14:paraId="47B46FF3" w14:textId="77777777" w:rsidR="00DD74DC" w:rsidRPr="004B341B" w:rsidRDefault="00DD74DC" w:rsidP="00DD74DC">
            <w:pPr>
              <w:jc w:val="both"/>
              <w:rPr>
                <w:sz w:val="22"/>
                <w:szCs w:val="22"/>
                <w:lang w:eastAsia="en-US"/>
              </w:rPr>
            </w:pPr>
            <w:r w:rsidRPr="004B341B">
              <w:rPr>
                <w:sz w:val="22"/>
                <w:szCs w:val="22"/>
                <w:lang w:eastAsia="en-US"/>
              </w:rPr>
              <w:t>Permitir a criação do cadastro de Comissões Interna de Prevenção de Acidentes</w:t>
            </w:r>
          </w:p>
        </w:tc>
        <w:tc>
          <w:tcPr>
            <w:tcW w:w="0" w:type="auto"/>
          </w:tcPr>
          <w:p w14:paraId="70379CC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D256112" w14:textId="77777777" w:rsidTr="00256504">
        <w:tc>
          <w:tcPr>
            <w:tcW w:w="0" w:type="auto"/>
          </w:tcPr>
          <w:p w14:paraId="0E54C946" w14:textId="77777777" w:rsidR="00DD74DC" w:rsidRPr="004B341B" w:rsidRDefault="00DD74DC" w:rsidP="00DD74DC">
            <w:pPr>
              <w:jc w:val="both"/>
              <w:rPr>
                <w:sz w:val="22"/>
                <w:szCs w:val="22"/>
                <w:lang w:eastAsia="en-US"/>
              </w:rPr>
            </w:pPr>
            <w:r w:rsidRPr="004B341B">
              <w:rPr>
                <w:sz w:val="22"/>
                <w:szCs w:val="22"/>
                <w:lang w:eastAsia="en-US"/>
              </w:rPr>
              <w:t>80</w:t>
            </w:r>
          </w:p>
        </w:tc>
        <w:tc>
          <w:tcPr>
            <w:tcW w:w="0" w:type="auto"/>
          </w:tcPr>
          <w:p w14:paraId="65BA2E56" w14:textId="77777777" w:rsidR="00DD74DC" w:rsidRPr="004B341B" w:rsidRDefault="00DD74DC" w:rsidP="00DD74DC">
            <w:pPr>
              <w:jc w:val="both"/>
              <w:rPr>
                <w:sz w:val="22"/>
                <w:szCs w:val="22"/>
                <w:lang w:eastAsia="en-US"/>
              </w:rPr>
            </w:pPr>
            <w:r w:rsidRPr="004B341B">
              <w:rPr>
                <w:sz w:val="22"/>
                <w:szCs w:val="22"/>
                <w:lang w:eastAsia="en-US"/>
              </w:rPr>
              <w:t>Permitir a configuração de agendas e agendamentos relacionados à de Saúde e Segurança do Trabalho, permitindo navegar entre as competências do calendário, filtrar por dia, semana ou mês do ano, e por agenda, estabelecimento ou responsável.</w:t>
            </w:r>
          </w:p>
        </w:tc>
        <w:tc>
          <w:tcPr>
            <w:tcW w:w="0" w:type="auto"/>
          </w:tcPr>
          <w:p w14:paraId="3290840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76D6658" w14:textId="77777777" w:rsidTr="00256504">
        <w:tc>
          <w:tcPr>
            <w:tcW w:w="0" w:type="auto"/>
          </w:tcPr>
          <w:p w14:paraId="4E09E4A7" w14:textId="77777777" w:rsidR="00DD74DC" w:rsidRPr="004B341B" w:rsidRDefault="00DD74DC" w:rsidP="00DD74DC">
            <w:pPr>
              <w:jc w:val="both"/>
              <w:rPr>
                <w:sz w:val="22"/>
                <w:szCs w:val="22"/>
                <w:lang w:eastAsia="en-US"/>
              </w:rPr>
            </w:pPr>
            <w:r w:rsidRPr="004B341B">
              <w:rPr>
                <w:sz w:val="22"/>
                <w:szCs w:val="22"/>
                <w:lang w:eastAsia="en-US"/>
              </w:rPr>
              <w:t>81</w:t>
            </w:r>
          </w:p>
        </w:tc>
        <w:tc>
          <w:tcPr>
            <w:tcW w:w="0" w:type="auto"/>
          </w:tcPr>
          <w:p w14:paraId="6C95B0E8" w14:textId="77777777" w:rsidR="00DD74DC" w:rsidRPr="004B341B" w:rsidRDefault="00DD74DC" w:rsidP="00DD74DC">
            <w:pPr>
              <w:jc w:val="both"/>
              <w:rPr>
                <w:sz w:val="22"/>
                <w:szCs w:val="22"/>
                <w:lang w:eastAsia="en-US"/>
              </w:rPr>
            </w:pPr>
            <w:r w:rsidRPr="004B341B">
              <w:rPr>
                <w:sz w:val="22"/>
                <w:szCs w:val="22"/>
                <w:lang w:eastAsia="en-US"/>
              </w:rPr>
              <w:t>Permitir registrar extintores existentes nas instalações do município.</w:t>
            </w:r>
          </w:p>
        </w:tc>
        <w:tc>
          <w:tcPr>
            <w:tcW w:w="0" w:type="auto"/>
          </w:tcPr>
          <w:p w14:paraId="45B0B71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202F044" w14:textId="77777777" w:rsidTr="00256504">
        <w:tc>
          <w:tcPr>
            <w:tcW w:w="0" w:type="auto"/>
          </w:tcPr>
          <w:p w14:paraId="2AFC0826" w14:textId="77777777" w:rsidR="00DD74DC" w:rsidRPr="004B341B" w:rsidRDefault="00DD74DC" w:rsidP="00DD74DC">
            <w:pPr>
              <w:jc w:val="both"/>
              <w:rPr>
                <w:sz w:val="22"/>
                <w:szCs w:val="22"/>
                <w:lang w:eastAsia="en-US"/>
              </w:rPr>
            </w:pPr>
            <w:r w:rsidRPr="004B341B">
              <w:rPr>
                <w:sz w:val="22"/>
                <w:szCs w:val="22"/>
                <w:lang w:eastAsia="en-US"/>
              </w:rPr>
              <w:t>82</w:t>
            </w:r>
          </w:p>
        </w:tc>
        <w:tc>
          <w:tcPr>
            <w:tcW w:w="0" w:type="auto"/>
          </w:tcPr>
          <w:p w14:paraId="21D16CE7" w14:textId="77777777" w:rsidR="00DD74DC" w:rsidRPr="004B341B" w:rsidRDefault="00DD74DC" w:rsidP="00DD74DC">
            <w:pPr>
              <w:jc w:val="both"/>
              <w:rPr>
                <w:sz w:val="22"/>
                <w:szCs w:val="22"/>
                <w:lang w:eastAsia="en-US"/>
              </w:rPr>
            </w:pPr>
            <w:r w:rsidRPr="004B341B">
              <w:rPr>
                <w:sz w:val="22"/>
                <w:szCs w:val="22"/>
                <w:lang w:eastAsia="en-US"/>
              </w:rPr>
              <w:t>Permitir que o usuário crie o registro de visitas técnicas, com a possibilidade de incluir anexos.</w:t>
            </w:r>
          </w:p>
        </w:tc>
        <w:tc>
          <w:tcPr>
            <w:tcW w:w="0" w:type="auto"/>
          </w:tcPr>
          <w:p w14:paraId="7A4B9E4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F725BC" w14:textId="77777777" w:rsidTr="00256504">
        <w:tc>
          <w:tcPr>
            <w:tcW w:w="0" w:type="auto"/>
          </w:tcPr>
          <w:p w14:paraId="05C833A7" w14:textId="77777777" w:rsidR="00DD74DC" w:rsidRPr="004B341B" w:rsidRDefault="00DD74DC" w:rsidP="00DD74DC">
            <w:pPr>
              <w:jc w:val="both"/>
              <w:rPr>
                <w:sz w:val="22"/>
                <w:szCs w:val="22"/>
                <w:lang w:eastAsia="en-US"/>
              </w:rPr>
            </w:pPr>
            <w:r w:rsidRPr="004B341B">
              <w:rPr>
                <w:sz w:val="22"/>
                <w:szCs w:val="22"/>
                <w:lang w:eastAsia="en-US"/>
              </w:rPr>
              <w:t>83</w:t>
            </w:r>
          </w:p>
        </w:tc>
        <w:tc>
          <w:tcPr>
            <w:tcW w:w="0" w:type="auto"/>
          </w:tcPr>
          <w:p w14:paraId="6C724410" w14:textId="77777777" w:rsidR="00DD74DC" w:rsidRPr="004B341B" w:rsidRDefault="00DD74DC" w:rsidP="00DD74DC">
            <w:pPr>
              <w:jc w:val="both"/>
              <w:rPr>
                <w:sz w:val="22"/>
                <w:szCs w:val="22"/>
                <w:lang w:eastAsia="en-US"/>
              </w:rPr>
            </w:pPr>
            <w:r w:rsidRPr="004B341B">
              <w:rPr>
                <w:sz w:val="22"/>
                <w:szCs w:val="22"/>
                <w:lang w:eastAsia="en-US"/>
              </w:rPr>
              <w:t>Possuir rotina de Autorizações, permitindo gerenciar as atividades que exigem autorização específica, conforme suas funções e normas regulamentadoras (</w:t>
            </w:r>
            <w:proofErr w:type="spellStart"/>
            <w:r w:rsidRPr="004B341B">
              <w:rPr>
                <w:sz w:val="22"/>
                <w:szCs w:val="22"/>
                <w:lang w:eastAsia="en-US"/>
              </w:rPr>
              <w:t>NRs</w:t>
            </w:r>
            <w:proofErr w:type="spellEnd"/>
            <w:r w:rsidRPr="004B341B">
              <w:rPr>
                <w:sz w:val="22"/>
                <w:szCs w:val="22"/>
                <w:lang w:eastAsia="en-US"/>
              </w:rPr>
              <w:t>).</w:t>
            </w:r>
          </w:p>
        </w:tc>
        <w:tc>
          <w:tcPr>
            <w:tcW w:w="0" w:type="auto"/>
          </w:tcPr>
          <w:p w14:paraId="76AA151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47F4C59" w14:textId="77777777" w:rsidTr="00256504">
        <w:tc>
          <w:tcPr>
            <w:tcW w:w="0" w:type="auto"/>
          </w:tcPr>
          <w:p w14:paraId="256F812E" w14:textId="77777777" w:rsidR="00DD74DC" w:rsidRPr="004B341B" w:rsidRDefault="00DD74DC" w:rsidP="00DD74DC">
            <w:pPr>
              <w:jc w:val="both"/>
              <w:rPr>
                <w:sz w:val="22"/>
                <w:szCs w:val="22"/>
                <w:lang w:eastAsia="en-US"/>
              </w:rPr>
            </w:pPr>
            <w:r w:rsidRPr="004B341B">
              <w:rPr>
                <w:sz w:val="22"/>
                <w:szCs w:val="22"/>
                <w:lang w:eastAsia="en-US"/>
              </w:rPr>
              <w:t>84</w:t>
            </w:r>
          </w:p>
        </w:tc>
        <w:tc>
          <w:tcPr>
            <w:tcW w:w="0" w:type="auto"/>
          </w:tcPr>
          <w:p w14:paraId="41BB7A22" w14:textId="77777777" w:rsidR="00DD74DC" w:rsidRPr="004B341B" w:rsidRDefault="00DD74DC" w:rsidP="00DD74DC">
            <w:pPr>
              <w:jc w:val="both"/>
              <w:rPr>
                <w:sz w:val="22"/>
                <w:szCs w:val="22"/>
                <w:lang w:eastAsia="en-US"/>
              </w:rPr>
            </w:pPr>
            <w:r w:rsidRPr="004B341B">
              <w:rPr>
                <w:sz w:val="22"/>
                <w:szCs w:val="22"/>
                <w:lang w:eastAsia="en-US"/>
              </w:rPr>
              <w:t>Possuir rotina para o cadastro de tipos de autorização, permitindo o registro e gerenciamento dos tipos de autorização utilizados que os trabalhadores que realizam atividades com risco devem possuir.</w:t>
            </w:r>
          </w:p>
        </w:tc>
        <w:tc>
          <w:tcPr>
            <w:tcW w:w="0" w:type="auto"/>
          </w:tcPr>
          <w:p w14:paraId="50493B9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3A20421" w14:textId="77777777" w:rsidTr="00256504">
        <w:tc>
          <w:tcPr>
            <w:tcW w:w="0" w:type="auto"/>
          </w:tcPr>
          <w:p w14:paraId="42A0B2EC" w14:textId="77777777" w:rsidR="00DD74DC" w:rsidRPr="004B341B" w:rsidRDefault="00DD74DC" w:rsidP="00DD74DC">
            <w:pPr>
              <w:jc w:val="both"/>
              <w:rPr>
                <w:sz w:val="22"/>
                <w:szCs w:val="22"/>
                <w:lang w:eastAsia="en-US"/>
              </w:rPr>
            </w:pPr>
            <w:r w:rsidRPr="004B341B">
              <w:rPr>
                <w:sz w:val="22"/>
                <w:szCs w:val="22"/>
                <w:lang w:eastAsia="en-US"/>
              </w:rPr>
              <w:t>85</w:t>
            </w:r>
          </w:p>
        </w:tc>
        <w:tc>
          <w:tcPr>
            <w:tcW w:w="0" w:type="auto"/>
          </w:tcPr>
          <w:p w14:paraId="29FCD13E" w14:textId="77777777" w:rsidR="00DD74DC" w:rsidRPr="004B341B" w:rsidRDefault="00DD74DC" w:rsidP="00DD74DC">
            <w:pPr>
              <w:jc w:val="both"/>
              <w:rPr>
                <w:sz w:val="22"/>
                <w:szCs w:val="22"/>
                <w:lang w:eastAsia="en-US"/>
              </w:rPr>
            </w:pPr>
            <w:r w:rsidRPr="004B341B">
              <w:rPr>
                <w:sz w:val="22"/>
                <w:szCs w:val="22"/>
                <w:lang w:eastAsia="en-US"/>
              </w:rPr>
              <w:t xml:space="preserve">Permitir a configuração do envio de dados para o sistema </w:t>
            </w:r>
            <w:proofErr w:type="spellStart"/>
            <w:r w:rsidRPr="004B341B">
              <w:rPr>
                <w:sz w:val="22"/>
                <w:szCs w:val="22"/>
                <w:lang w:eastAsia="en-US"/>
              </w:rPr>
              <w:t>eSocial</w:t>
            </w:r>
            <w:proofErr w:type="spellEnd"/>
            <w:r w:rsidRPr="004B341B">
              <w:rPr>
                <w:sz w:val="22"/>
                <w:szCs w:val="22"/>
                <w:lang w:eastAsia="en-US"/>
              </w:rPr>
              <w:t>.</w:t>
            </w:r>
          </w:p>
        </w:tc>
        <w:tc>
          <w:tcPr>
            <w:tcW w:w="0" w:type="auto"/>
          </w:tcPr>
          <w:p w14:paraId="62F3F24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27FDDEE" w14:textId="77777777" w:rsidTr="00256504">
        <w:tc>
          <w:tcPr>
            <w:tcW w:w="0" w:type="auto"/>
          </w:tcPr>
          <w:p w14:paraId="39852F45" w14:textId="77777777" w:rsidR="00DD74DC" w:rsidRPr="004B341B" w:rsidRDefault="00DD74DC" w:rsidP="00DD74DC">
            <w:pPr>
              <w:jc w:val="both"/>
              <w:rPr>
                <w:sz w:val="22"/>
                <w:szCs w:val="22"/>
                <w:lang w:eastAsia="en-US"/>
              </w:rPr>
            </w:pPr>
            <w:r w:rsidRPr="004B341B">
              <w:rPr>
                <w:sz w:val="22"/>
                <w:szCs w:val="22"/>
                <w:lang w:eastAsia="en-US"/>
              </w:rPr>
              <w:t>86</w:t>
            </w:r>
          </w:p>
        </w:tc>
        <w:tc>
          <w:tcPr>
            <w:tcW w:w="0" w:type="auto"/>
          </w:tcPr>
          <w:p w14:paraId="45733645" w14:textId="77777777" w:rsidR="00DD74DC" w:rsidRPr="004B341B" w:rsidRDefault="00DD74DC" w:rsidP="00DD74DC">
            <w:pPr>
              <w:jc w:val="both"/>
              <w:rPr>
                <w:sz w:val="22"/>
                <w:szCs w:val="22"/>
                <w:lang w:eastAsia="en-US"/>
              </w:rPr>
            </w:pPr>
            <w:r w:rsidRPr="004B341B">
              <w:rPr>
                <w:sz w:val="22"/>
                <w:szCs w:val="22"/>
                <w:lang w:eastAsia="en-US"/>
              </w:rPr>
              <w:t>Possibilitar integração dos dados de Recrutamento e Seleção (Concursos e Processos Seletivos) ao Transparência.</w:t>
            </w:r>
          </w:p>
        </w:tc>
        <w:tc>
          <w:tcPr>
            <w:tcW w:w="0" w:type="auto"/>
          </w:tcPr>
          <w:p w14:paraId="6FF5C47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554DDFE" w14:textId="77777777" w:rsidTr="00256504">
        <w:tc>
          <w:tcPr>
            <w:tcW w:w="0" w:type="auto"/>
          </w:tcPr>
          <w:p w14:paraId="3E71CA4E" w14:textId="77777777" w:rsidR="00DD74DC" w:rsidRPr="004B341B" w:rsidRDefault="00DD74DC" w:rsidP="00DD74DC">
            <w:pPr>
              <w:jc w:val="both"/>
              <w:rPr>
                <w:sz w:val="22"/>
                <w:szCs w:val="22"/>
                <w:lang w:eastAsia="en-US"/>
              </w:rPr>
            </w:pPr>
            <w:r w:rsidRPr="004B341B">
              <w:rPr>
                <w:sz w:val="22"/>
                <w:szCs w:val="22"/>
                <w:lang w:eastAsia="en-US"/>
              </w:rPr>
              <w:t>87</w:t>
            </w:r>
          </w:p>
        </w:tc>
        <w:tc>
          <w:tcPr>
            <w:tcW w:w="0" w:type="auto"/>
          </w:tcPr>
          <w:p w14:paraId="2E6AD9D2" w14:textId="77777777" w:rsidR="00DD74DC" w:rsidRPr="004B341B" w:rsidRDefault="00DD74DC" w:rsidP="00DD74DC">
            <w:pPr>
              <w:jc w:val="both"/>
              <w:rPr>
                <w:sz w:val="22"/>
                <w:szCs w:val="22"/>
                <w:lang w:eastAsia="en-US"/>
              </w:rPr>
            </w:pPr>
            <w:r w:rsidRPr="004B341B">
              <w:rPr>
                <w:sz w:val="22"/>
                <w:szCs w:val="22"/>
                <w:lang w:eastAsia="en-US"/>
              </w:rPr>
              <w:t>Emitir relatório de acidentes de trabalho, permitindo realizar o acompanhamento dos acidentes de trabalho cadastrados.</w:t>
            </w:r>
          </w:p>
        </w:tc>
        <w:tc>
          <w:tcPr>
            <w:tcW w:w="0" w:type="auto"/>
          </w:tcPr>
          <w:p w14:paraId="54330BB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ADC2CC" w14:textId="77777777" w:rsidTr="00256504">
        <w:tc>
          <w:tcPr>
            <w:tcW w:w="0" w:type="auto"/>
          </w:tcPr>
          <w:p w14:paraId="63D53ECD" w14:textId="77777777" w:rsidR="00DD74DC" w:rsidRPr="004B341B" w:rsidRDefault="00DD74DC" w:rsidP="00DD74DC">
            <w:pPr>
              <w:jc w:val="both"/>
              <w:rPr>
                <w:sz w:val="22"/>
                <w:szCs w:val="22"/>
                <w:lang w:eastAsia="en-US"/>
              </w:rPr>
            </w:pPr>
            <w:r w:rsidRPr="004B341B">
              <w:rPr>
                <w:sz w:val="22"/>
                <w:szCs w:val="22"/>
                <w:lang w:eastAsia="en-US"/>
              </w:rPr>
              <w:t>88</w:t>
            </w:r>
          </w:p>
        </w:tc>
        <w:tc>
          <w:tcPr>
            <w:tcW w:w="0" w:type="auto"/>
          </w:tcPr>
          <w:p w14:paraId="06D71D09" w14:textId="77777777" w:rsidR="00DD74DC" w:rsidRPr="004B341B" w:rsidRDefault="00DD74DC" w:rsidP="00DD74DC">
            <w:pPr>
              <w:jc w:val="both"/>
              <w:rPr>
                <w:sz w:val="22"/>
                <w:szCs w:val="22"/>
                <w:lang w:eastAsia="en-US"/>
              </w:rPr>
            </w:pPr>
            <w:r w:rsidRPr="004B341B">
              <w:rPr>
                <w:sz w:val="22"/>
                <w:szCs w:val="22"/>
                <w:lang w:eastAsia="en-US"/>
              </w:rPr>
              <w:t>Emitir relatório de margem consignável, apresentando informações da margem consignável de uma competência específica, permitindo filtrar por uma ou mais matrículas ou por uma seleção de matrículas, com base nos dados cadastrados.</w:t>
            </w:r>
          </w:p>
        </w:tc>
        <w:tc>
          <w:tcPr>
            <w:tcW w:w="0" w:type="auto"/>
          </w:tcPr>
          <w:p w14:paraId="05819E9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640B1CA" w14:textId="77777777" w:rsidTr="00256504">
        <w:tc>
          <w:tcPr>
            <w:tcW w:w="0" w:type="auto"/>
          </w:tcPr>
          <w:p w14:paraId="1D16F1F0" w14:textId="77777777" w:rsidR="00DD74DC" w:rsidRPr="004B341B" w:rsidRDefault="00DD74DC" w:rsidP="00DD74DC">
            <w:pPr>
              <w:jc w:val="both"/>
              <w:rPr>
                <w:sz w:val="22"/>
                <w:szCs w:val="22"/>
                <w:lang w:eastAsia="en-US"/>
              </w:rPr>
            </w:pPr>
            <w:r w:rsidRPr="004B341B">
              <w:rPr>
                <w:sz w:val="22"/>
                <w:szCs w:val="22"/>
                <w:lang w:eastAsia="en-US"/>
              </w:rPr>
              <w:lastRenderedPageBreak/>
              <w:t>89</w:t>
            </w:r>
          </w:p>
        </w:tc>
        <w:tc>
          <w:tcPr>
            <w:tcW w:w="0" w:type="auto"/>
          </w:tcPr>
          <w:p w14:paraId="144C5843" w14:textId="77777777" w:rsidR="00DD74DC" w:rsidRPr="004B341B" w:rsidRDefault="00DD74DC" w:rsidP="00DD74DC">
            <w:pPr>
              <w:jc w:val="both"/>
              <w:rPr>
                <w:sz w:val="22"/>
                <w:szCs w:val="22"/>
                <w:lang w:eastAsia="en-US"/>
              </w:rPr>
            </w:pPr>
            <w:r w:rsidRPr="004B341B">
              <w:rPr>
                <w:sz w:val="22"/>
                <w:szCs w:val="22"/>
                <w:lang w:eastAsia="en-US"/>
              </w:rPr>
              <w:t>Emitir relatório de cursos, permitindo o acompanhamento das informações dos cursos cadastrados.</w:t>
            </w:r>
          </w:p>
        </w:tc>
        <w:tc>
          <w:tcPr>
            <w:tcW w:w="0" w:type="auto"/>
          </w:tcPr>
          <w:p w14:paraId="4FE2AE2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C131B0A" w14:textId="77777777" w:rsidTr="00256504">
        <w:tc>
          <w:tcPr>
            <w:tcW w:w="0" w:type="auto"/>
          </w:tcPr>
          <w:p w14:paraId="3AF16A20" w14:textId="77777777" w:rsidR="00DD74DC" w:rsidRPr="004B341B" w:rsidRDefault="00DD74DC" w:rsidP="00DD74DC">
            <w:pPr>
              <w:jc w:val="both"/>
              <w:rPr>
                <w:sz w:val="22"/>
                <w:szCs w:val="22"/>
                <w:lang w:eastAsia="en-US"/>
              </w:rPr>
            </w:pPr>
            <w:r w:rsidRPr="004B341B">
              <w:rPr>
                <w:sz w:val="22"/>
                <w:szCs w:val="22"/>
                <w:lang w:eastAsia="en-US"/>
              </w:rPr>
              <w:t>90</w:t>
            </w:r>
          </w:p>
        </w:tc>
        <w:tc>
          <w:tcPr>
            <w:tcW w:w="0" w:type="auto"/>
          </w:tcPr>
          <w:p w14:paraId="5A811C00" w14:textId="77777777" w:rsidR="00DD74DC" w:rsidRPr="004B341B" w:rsidRDefault="00DD74DC" w:rsidP="00DD74DC">
            <w:pPr>
              <w:jc w:val="both"/>
              <w:rPr>
                <w:sz w:val="22"/>
                <w:szCs w:val="22"/>
                <w:lang w:eastAsia="en-US"/>
              </w:rPr>
            </w:pPr>
            <w:r w:rsidRPr="004B341B">
              <w:rPr>
                <w:sz w:val="22"/>
                <w:szCs w:val="22"/>
                <w:lang w:eastAsia="en-US"/>
              </w:rPr>
              <w:t xml:space="preserve">Emitir declaração de recebimento de EPI-EPC, contendo dentre outras informações, </w:t>
            </w:r>
            <w:proofErr w:type="gramStart"/>
            <w:r w:rsidRPr="004B341B">
              <w:rPr>
                <w:sz w:val="22"/>
                <w:szCs w:val="22"/>
                <w:lang w:eastAsia="en-US"/>
              </w:rPr>
              <w:t>as referentes</w:t>
            </w:r>
            <w:proofErr w:type="gramEnd"/>
            <w:r w:rsidRPr="004B341B">
              <w:rPr>
                <w:sz w:val="22"/>
                <w:szCs w:val="22"/>
                <w:lang w:eastAsia="en-US"/>
              </w:rPr>
              <w:t xml:space="preserve"> ao Certificado de Aprovação.</w:t>
            </w:r>
          </w:p>
        </w:tc>
        <w:tc>
          <w:tcPr>
            <w:tcW w:w="0" w:type="auto"/>
          </w:tcPr>
          <w:p w14:paraId="261C05B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7ECBB3C" w14:textId="77777777" w:rsidTr="00256504">
        <w:tc>
          <w:tcPr>
            <w:tcW w:w="0" w:type="auto"/>
          </w:tcPr>
          <w:p w14:paraId="240109E7" w14:textId="77777777" w:rsidR="00DD74DC" w:rsidRPr="004B341B" w:rsidRDefault="00DD74DC" w:rsidP="00DD74DC">
            <w:pPr>
              <w:jc w:val="both"/>
              <w:rPr>
                <w:sz w:val="22"/>
                <w:szCs w:val="22"/>
                <w:lang w:eastAsia="en-US"/>
              </w:rPr>
            </w:pPr>
            <w:r w:rsidRPr="004B341B">
              <w:rPr>
                <w:sz w:val="22"/>
                <w:szCs w:val="22"/>
                <w:lang w:eastAsia="en-US"/>
              </w:rPr>
              <w:t>91</w:t>
            </w:r>
          </w:p>
        </w:tc>
        <w:tc>
          <w:tcPr>
            <w:tcW w:w="0" w:type="auto"/>
          </w:tcPr>
          <w:p w14:paraId="56E5B065" w14:textId="77777777" w:rsidR="00DD74DC" w:rsidRPr="004B341B" w:rsidRDefault="00DD74DC" w:rsidP="00DD74DC">
            <w:pPr>
              <w:jc w:val="both"/>
              <w:rPr>
                <w:sz w:val="22"/>
                <w:szCs w:val="22"/>
                <w:lang w:eastAsia="en-US"/>
              </w:rPr>
            </w:pPr>
            <w:r w:rsidRPr="004B341B">
              <w:rPr>
                <w:sz w:val="22"/>
                <w:szCs w:val="22"/>
                <w:lang w:eastAsia="en-US"/>
              </w:rPr>
              <w:t>Emitir relação de funcionários substituídos, contendo data da Admissão, Funcionário Substituído e das datas inicial e final.</w:t>
            </w:r>
          </w:p>
        </w:tc>
        <w:tc>
          <w:tcPr>
            <w:tcW w:w="0" w:type="auto"/>
          </w:tcPr>
          <w:p w14:paraId="44ACE57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60A3DB5" w14:textId="77777777" w:rsidTr="00256504">
        <w:tc>
          <w:tcPr>
            <w:tcW w:w="0" w:type="auto"/>
          </w:tcPr>
          <w:p w14:paraId="0FD7C9F0" w14:textId="77777777" w:rsidR="00DD74DC" w:rsidRPr="004B341B" w:rsidRDefault="00DD74DC" w:rsidP="00DD74DC">
            <w:pPr>
              <w:jc w:val="both"/>
              <w:rPr>
                <w:sz w:val="22"/>
                <w:szCs w:val="22"/>
                <w:lang w:eastAsia="en-US"/>
              </w:rPr>
            </w:pPr>
            <w:r w:rsidRPr="004B341B">
              <w:rPr>
                <w:sz w:val="22"/>
                <w:szCs w:val="22"/>
                <w:lang w:eastAsia="en-US"/>
              </w:rPr>
              <w:t>92</w:t>
            </w:r>
          </w:p>
        </w:tc>
        <w:tc>
          <w:tcPr>
            <w:tcW w:w="0" w:type="auto"/>
          </w:tcPr>
          <w:p w14:paraId="646AA732" w14:textId="77777777" w:rsidR="00DD74DC" w:rsidRPr="004B341B" w:rsidRDefault="00DD74DC" w:rsidP="00DD74DC">
            <w:pPr>
              <w:jc w:val="both"/>
              <w:rPr>
                <w:sz w:val="22"/>
                <w:szCs w:val="22"/>
                <w:lang w:eastAsia="en-US"/>
              </w:rPr>
            </w:pPr>
            <w:r w:rsidRPr="004B341B">
              <w:rPr>
                <w:sz w:val="22"/>
                <w:szCs w:val="22"/>
                <w:lang w:eastAsia="en-US"/>
              </w:rPr>
              <w:t>Possuir rotina de cadastro de grupos de exposição a riscos, seja por exposição homogênea ou indicação de um ambiente específico de trabalho, contemplando os seguintes campos mínimos: Tipo de grupo, Descrição, Responsável, Data de vigência, Local (Próprio ou Terceiro), Empresa de terceiros (quando no campo Local for informada a opção Terceiro), Detalhamento do ambiente, Riscos ambientais disponíveis/Riscos ambientais selecionados. Deverá ainda oferecer recursos para cadastrar o mapeamento dos riscos, com no mínimo: Exames necessários, Medidas de controle, Nível do risco, Reconhecimento de risco e Dados do risco.</w:t>
            </w:r>
          </w:p>
        </w:tc>
        <w:tc>
          <w:tcPr>
            <w:tcW w:w="0" w:type="auto"/>
          </w:tcPr>
          <w:p w14:paraId="6A9D0D0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0273E23" w14:textId="77777777" w:rsidTr="00256504">
        <w:tc>
          <w:tcPr>
            <w:tcW w:w="0" w:type="auto"/>
          </w:tcPr>
          <w:p w14:paraId="71EE1301" w14:textId="77777777" w:rsidR="00DD74DC" w:rsidRPr="004B341B" w:rsidRDefault="00DD74DC" w:rsidP="00DD74DC">
            <w:pPr>
              <w:jc w:val="both"/>
              <w:rPr>
                <w:sz w:val="22"/>
                <w:szCs w:val="22"/>
                <w:lang w:eastAsia="en-US"/>
              </w:rPr>
            </w:pPr>
            <w:r w:rsidRPr="004B341B">
              <w:rPr>
                <w:sz w:val="22"/>
                <w:szCs w:val="22"/>
                <w:lang w:eastAsia="en-US"/>
              </w:rPr>
              <w:t>93</w:t>
            </w:r>
          </w:p>
        </w:tc>
        <w:tc>
          <w:tcPr>
            <w:tcW w:w="0" w:type="auto"/>
          </w:tcPr>
          <w:p w14:paraId="555C0DCA" w14:textId="77777777" w:rsidR="00DD74DC" w:rsidRPr="004B341B" w:rsidRDefault="00DD74DC" w:rsidP="00DD74DC">
            <w:pPr>
              <w:jc w:val="both"/>
              <w:rPr>
                <w:sz w:val="22"/>
                <w:szCs w:val="22"/>
                <w:lang w:eastAsia="en-US"/>
              </w:rPr>
            </w:pPr>
            <w:r w:rsidRPr="004B341B">
              <w:rPr>
                <w:sz w:val="22"/>
                <w:szCs w:val="22"/>
                <w:lang w:eastAsia="en-US"/>
              </w:rPr>
              <w:t>Permitir vincular o servidor a um grupo de exposição, no momento da admissão.</w:t>
            </w:r>
          </w:p>
        </w:tc>
        <w:tc>
          <w:tcPr>
            <w:tcW w:w="0" w:type="auto"/>
          </w:tcPr>
          <w:p w14:paraId="4789E51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735F1AE" w14:textId="77777777" w:rsidTr="00256504">
        <w:tc>
          <w:tcPr>
            <w:tcW w:w="0" w:type="auto"/>
          </w:tcPr>
          <w:p w14:paraId="4C878BD2" w14:textId="77777777" w:rsidR="00DD74DC" w:rsidRPr="004B341B" w:rsidRDefault="00DD74DC" w:rsidP="00DD74DC">
            <w:pPr>
              <w:jc w:val="both"/>
              <w:rPr>
                <w:sz w:val="22"/>
                <w:szCs w:val="22"/>
                <w:lang w:eastAsia="en-US"/>
              </w:rPr>
            </w:pPr>
            <w:r w:rsidRPr="004B341B">
              <w:rPr>
                <w:sz w:val="22"/>
                <w:szCs w:val="22"/>
                <w:lang w:eastAsia="en-US"/>
              </w:rPr>
              <w:t>94</w:t>
            </w:r>
          </w:p>
        </w:tc>
        <w:tc>
          <w:tcPr>
            <w:tcW w:w="0" w:type="auto"/>
          </w:tcPr>
          <w:p w14:paraId="070BDF98" w14:textId="77777777" w:rsidR="00DD74DC" w:rsidRPr="004B341B" w:rsidRDefault="00DD74DC" w:rsidP="00DD74DC">
            <w:pPr>
              <w:jc w:val="both"/>
              <w:rPr>
                <w:sz w:val="22"/>
                <w:szCs w:val="22"/>
                <w:lang w:eastAsia="en-US"/>
              </w:rPr>
            </w:pPr>
            <w:r w:rsidRPr="004B341B">
              <w:rPr>
                <w:sz w:val="22"/>
                <w:szCs w:val="22"/>
                <w:lang w:eastAsia="en-US"/>
              </w:rPr>
              <w:t>Possuir rotina de gestão de riscos ocupacionais, permitindo o lançamento coletivo de Grupos de Exposição para múltiplos servidores, e o acompanhamento e mapeamento dos servidores, cargos e grupos vinculados a riscos ocupacionais.</w:t>
            </w:r>
          </w:p>
        </w:tc>
        <w:tc>
          <w:tcPr>
            <w:tcW w:w="0" w:type="auto"/>
          </w:tcPr>
          <w:p w14:paraId="6D8D77B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947C2C2" w14:textId="77777777" w:rsidTr="00256504">
        <w:tc>
          <w:tcPr>
            <w:tcW w:w="0" w:type="auto"/>
          </w:tcPr>
          <w:p w14:paraId="1B859088" w14:textId="77777777" w:rsidR="00DD74DC" w:rsidRPr="004B341B" w:rsidRDefault="00DD74DC" w:rsidP="00DD74DC">
            <w:pPr>
              <w:jc w:val="both"/>
              <w:rPr>
                <w:sz w:val="22"/>
                <w:szCs w:val="22"/>
                <w:lang w:eastAsia="en-US"/>
              </w:rPr>
            </w:pPr>
            <w:r w:rsidRPr="004B341B">
              <w:rPr>
                <w:sz w:val="22"/>
                <w:szCs w:val="22"/>
                <w:lang w:eastAsia="en-US"/>
              </w:rPr>
              <w:t>95</w:t>
            </w:r>
          </w:p>
        </w:tc>
        <w:tc>
          <w:tcPr>
            <w:tcW w:w="0" w:type="auto"/>
          </w:tcPr>
          <w:p w14:paraId="6E066F98" w14:textId="77777777" w:rsidR="00DD74DC" w:rsidRPr="004B341B" w:rsidRDefault="00DD74DC" w:rsidP="00DD74DC">
            <w:pPr>
              <w:jc w:val="both"/>
              <w:rPr>
                <w:sz w:val="22"/>
                <w:szCs w:val="22"/>
                <w:lang w:eastAsia="en-US"/>
              </w:rPr>
            </w:pPr>
            <w:r w:rsidRPr="004B341B">
              <w:rPr>
                <w:sz w:val="22"/>
                <w:szCs w:val="22"/>
                <w:lang w:eastAsia="en-US"/>
              </w:rPr>
              <w:t>Emitir relatório LTCAT – Laudo Técnico das Condições Ambientais do Trabalho, contendo informações institucionais da entidade, dados de trabalhadores, identificação de grupos de exposição, riscos ambientais, metodologias utilizadas e responsabilidade técnica, compondo o laudo conforme os requisitos legais.</w:t>
            </w:r>
          </w:p>
        </w:tc>
        <w:tc>
          <w:tcPr>
            <w:tcW w:w="0" w:type="auto"/>
          </w:tcPr>
          <w:p w14:paraId="07F4114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50CAFC5" w14:textId="77777777" w:rsidTr="00256504">
        <w:tc>
          <w:tcPr>
            <w:tcW w:w="0" w:type="auto"/>
          </w:tcPr>
          <w:p w14:paraId="110770E2" w14:textId="77777777" w:rsidR="00DD74DC" w:rsidRPr="004B341B" w:rsidRDefault="00DD74DC" w:rsidP="00DD74DC">
            <w:pPr>
              <w:jc w:val="both"/>
              <w:rPr>
                <w:sz w:val="22"/>
                <w:szCs w:val="22"/>
                <w:lang w:eastAsia="en-US"/>
              </w:rPr>
            </w:pPr>
            <w:r w:rsidRPr="004B341B">
              <w:rPr>
                <w:sz w:val="22"/>
                <w:szCs w:val="22"/>
                <w:lang w:eastAsia="en-US"/>
              </w:rPr>
              <w:t>96</w:t>
            </w:r>
          </w:p>
        </w:tc>
        <w:tc>
          <w:tcPr>
            <w:tcW w:w="0" w:type="auto"/>
          </w:tcPr>
          <w:p w14:paraId="658250DC" w14:textId="77777777" w:rsidR="00DD74DC" w:rsidRPr="004B341B" w:rsidRDefault="00DD74DC" w:rsidP="00DD74DC">
            <w:pPr>
              <w:jc w:val="both"/>
              <w:rPr>
                <w:sz w:val="22"/>
                <w:szCs w:val="22"/>
                <w:lang w:eastAsia="en-US"/>
              </w:rPr>
            </w:pPr>
            <w:r w:rsidRPr="004B341B">
              <w:rPr>
                <w:sz w:val="22"/>
                <w:szCs w:val="22"/>
                <w:lang w:eastAsia="en-US"/>
              </w:rPr>
              <w:t>Possuir rotina de cadastro e acompanhamento do PGR - Programa de gerenciamento de risco, permitindo definir informações gerais, formulários, inventário de riscos, plano de ação, adicionar anexos e configurar campos adicionais.</w:t>
            </w:r>
          </w:p>
        </w:tc>
        <w:tc>
          <w:tcPr>
            <w:tcW w:w="0" w:type="auto"/>
          </w:tcPr>
          <w:p w14:paraId="5365020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140CF36" w14:textId="77777777" w:rsidTr="00256504">
        <w:tc>
          <w:tcPr>
            <w:tcW w:w="0" w:type="auto"/>
          </w:tcPr>
          <w:p w14:paraId="32C00CDB" w14:textId="77777777" w:rsidR="00DD74DC" w:rsidRPr="004B341B" w:rsidRDefault="00DD74DC" w:rsidP="00DD74DC">
            <w:pPr>
              <w:jc w:val="both"/>
              <w:rPr>
                <w:sz w:val="22"/>
                <w:szCs w:val="22"/>
                <w:lang w:eastAsia="en-US"/>
              </w:rPr>
            </w:pPr>
            <w:r w:rsidRPr="004B341B">
              <w:rPr>
                <w:sz w:val="22"/>
                <w:szCs w:val="22"/>
                <w:lang w:eastAsia="en-US"/>
              </w:rPr>
              <w:t>97</w:t>
            </w:r>
          </w:p>
        </w:tc>
        <w:tc>
          <w:tcPr>
            <w:tcW w:w="0" w:type="auto"/>
          </w:tcPr>
          <w:p w14:paraId="0CBA03CE" w14:textId="77777777" w:rsidR="00DD74DC" w:rsidRPr="004B341B" w:rsidRDefault="00DD74DC" w:rsidP="00DD74DC">
            <w:pPr>
              <w:jc w:val="both"/>
              <w:rPr>
                <w:sz w:val="22"/>
                <w:szCs w:val="22"/>
                <w:lang w:eastAsia="en-US"/>
              </w:rPr>
            </w:pPr>
            <w:r w:rsidRPr="004B341B">
              <w:rPr>
                <w:sz w:val="22"/>
                <w:szCs w:val="22"/>
                <w:lang w:eastAsia="en-US"/>
              </w:rPr>
              <w:t>Possuir indicadores gráficos de gestão e acompanhamento em Saúde e Segurança do Trabalho com no mínimo:</w:t>
            </w:r>
          </w:p>
        </w:tc>
        <w:tc>
          <w:tcPr>
            <w:tcW w:w="0" w:type="auto"/>
          </w:tcPr>
          <w:p w14:paraId="5730ABEF"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1DD3D5E8" w14:textId="77777777" w:rsidTr="00256504">
        <w:tc>
          <w:tcPr>
            <w:tcW w:w="0" w:type="auto"/>
          </w:tcPr>
          <w:p w14:paraId="2E5A06DC"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4EC60143" w14:textId="77777777" w:rsidR="00DD74DC" w:rsidRPr="004B341B" w:rsidRDefault="00DD74DC" w:rsidP="00DD74DC">
            <w:pPr>
              <w:jc w:val="both"/>
              <w:rPr>
                <w:sz w:val="22"/>
                <w:szCs w:val="22"/>
                <w:lang w:eastAsia="en-US"/>
              </w:rPr>
            </w:pPr>
            <w:r w:rsidRPr="004B341B">
              <w:rPr>
                <w:sz w:val="22"/>
                <w:szCs w:val="22"/>
                <w:lang w:eastAsia="en-US"/>
              </w:rPr>
              <w:t>Relação de quantidade de acidentes;</w:t>
            </w:r>
          </w:p>
        </w:tc>
        <w:tc>
          <w:tcPr>
            <w:tcW w:w="0" w:type="auto"/>
          </w:tcPr>
          <w:p w14:paraId="1D2B366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4E627D6" w14:textId="77777777" w:rsidTr="00256504">
        <w:tc>
          <w:tcPr>
            <w:tcW w:w="0" w:type="auto"/>
          </w:tcPr>
          <w:p w14:paraId="62C1E4BE" w14:textId="77777777" w:rsidR="00DD74DC" w:rsidRPr="004B341B" w:rsidRDefault="00DD74DC" w:rsidP="00DD74DC">
            <w:pPr>
              <w:jc w:val="both"/>
              <w:rPr>
                <w:sz w:val="22"/>
                <w:szCs w:val="22"/>
                <w:lang w:eastAsia="en-US"/>
              </w:rPr>
            </w:pPr>
            <w:r w:rsidRPr="004B341B">
              <w:rPr>
                <w:sz w:val="22"/>
                <w:szCs w:val="22"/>
                <w:lang w:eastAsia="en-US"/>
              </w:rPr>
              <w:t>b</w:t>
            </w:r>
          </w:p>
        </w:tc>
        <w:tc>
          <w:tcPr>
            <w:tcW w:w="0" w:type="auto"/>
          </w:tcPr>
          <w:p w14:paraId="43714775" w14:textId="77777777" w:rsidR="00DD74DC" w:rsidRPr="004B341B" w:rsidRDefault="00DD74DC" w:rsidP="00DD74DC">
            <w:pPr>
              <w:jc w:val="both"/>
              <w:rPr>
                <w:sz w:val="22"/>
                <w:szCs w:val="22"/>
                <w:lang w:eastAsia="en-US"/>
              </w:rPr>
            </w:pPr>
            <w:r w:rsidRPr="004B341B">
              <w:rPr>
                <w:sz w:val="22"/>
                <w:szCs w:val="22"/>
                <w:lang w:eastAsia="en-US"/>
              </w:rPr>
              <w:t>Relação de acidentes e afastamentos;</w:t>
            </w:r>
          </w:p>
        </w:tc>
        <w:tc>
          <w:tcPr>
            <w:tcW w:w="0" w:type="auto"/>
          </w:tcPr>
          <w:p w14:paraId="6BCF25B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286E718" w14:textId="77777777" w:rsidTr="00256504">
        <w:tc>
          <w:tcPr>
            <w:tcW w:w="0" w:type="auto"/>
          </w:tcPr>
          <w:p w14:paraId="0C92EE20" w14:textId="77777777" w:rsidR="00DD74DC" w:rsidRPr="004B341B" w:rsidRDefault="00DD74DC" w:rsidP="00DD74DC">
            <w:pPr>
              <w:jc w:val="both"/>
              <w:rPr>
                <w:sz w:val="22"/>
                <w:szCs w:val="22"/>
                <w:lang w:eastAsia="en-US"/>
              </w:rPr>
            </w:pPr>
            <w:r w:rsidRPr="004B341B">
              <w:rPr>
                <w:sz w:val="22"/>
                <w:szCs w:val="22"/>
                <w:lang w:eastAsia="en-US"/>
              </w:rPr>
              <w:t>c</w:t>
            </w:r>
          </w:p>
        </w:tc>
        <w:tc>
          <w:tcPr>
            <w:tcW w:w="0" w:type="auto"/>
          </w:tcPr>
          <w:p w14:paraId="7BC5E9A2" w14:textId="77777777" w:rsidR="00DD74DC" w:rsidRPr="004B341B" w:rsidRDefault="00DD74DC" w:rsidP="00DD74DC">
            <w:pPr>
              <w:jc w:val="both"/>
              <w:rPr>
                <w:sz w:val="22"/>
                <w:szCs w:val="22"/>
                <w:lang w:eastAsia="en-US"/>
              </w:rPr>
            </w:pPr>
            <w:r w:rsidRPr="004B341B">
              <w:rPr>
                <w:sz w:val="22"/>
                <w:szCs w:val="22"/>
                <w:lang w:eastAsia="en-US"/>
              </w:rPr>
              <w:t xml:space="preserve">Situação dos </w:t>
            </w:r>
            <w:proofErr w:type="spellStart"/>
            <w:r w:rsidRPr="004B341B">
              <w:rPr>
                <w:sz w:val="22"/>
                <w:szCs w:val="22"/>
                <w:lang w:eastAsia="en-US"/>
              </w:rPr>
              <w:t>ASOs</w:t>
            </w:r>
            <w:proofErr w:type="spellEnd"/>
            <w:r w:rsidRPr="004B341B">
              <w:rPr>
                <w:sz w:val="22"/>
                <w:szCs w:val="22"/>
                <w:lang w:eastAsia="en-US"/>
              </w:rPr>
              <w:t>;</w:t>
            </w:r>
          </w:p>
        </w:tc>
        <w:tc>
          <w:tcPr>
            <w:tcW w:w="0" w:type="auto"/>
          </w:tcPr>
          <w:p w14:paraId="72A0EBE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25567CD" w14:textId="77777777" w:rsidTr="00256504">
        <w:tc>
          <w:tcPr>
            <w:tcW w:w="0" w:type="auto"/>
          </w:tcPr>
          <w:p w14:paraId="2C5C4608" w14:textId="77777777" w:rsidR="00DD74DC" w:rsidRPr="004B341B" w:rsidRDefault="00DD74DC" w:rsidP="00DD74DC">
            <w:pPr>
              <w:jc w:val="both"/>
              <w:rPr>
                <w:sz w:val="22"/>
                <w:szCs w:val="22"/>
                <w:lang w:eastAsia="en-US"/>
              </w:rPr>
            </w:pPr>
            <w:r w:rsidRPr="004B341B">
              <w:rPr>
                <w:sz w:val="22"/>
                <w:szCs w:val="22"/>
                <w:lang w:eastAsia="en-US"/>
              </w:rPr>
              <w:t>d</w:t>
            </w:r>
          </w:p>
        </w:tc>
        <w:tc>
          <w:tcPr>
            <w:tcW w:w="0" w:type="auto"/>
          </w:tcPr>
          <w:p w14:paraId="6AF7713A" w14:textId="77777777" w:rsidR="00DD74DC" w:rsidRPr="004B341B" w:rsidRDefault="00DD74DC" w:rsidP="00DD74DC">
            <w:pPr>
              <w:jc w:val="both"/>
              <w:rPr>
                <w:sz w:val="22"/>
                <w:szCs w:val="22"/>
                <w:lang w:eastAsia="en-US"/>
              </w:rPr>
            </w:pPr>
            <w:r w:rsidRPr="004B341B">
              <w:rPr>
                <w:sz w:val="22"/>
                <w:szCs w:val="22"/>
                <w:lang w:eastAsia="en-US"/>
              </w:rPr>
              <w:t>Plano de ação do PGR;</w:t>
            </w:r>
          </w:p>
        </w:tc>
        <w:tc>
          <w:tcPr>
            <w:tcW w:w="0" w:type="auto"/>
          </w:tcPr>
          <w:p w14:paraId="31BFB37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249B8A7" w14:textId="77777777" w:rsidTr="00256504">
        <w:tc>
          <w:tcPr>
            <w:tcW w:w="0" w:type="auto"/>
          </w:tcPr>
          <w:p w14:paraId="417BEF73" w14:textId="77777777" w:rsidR="00DD74DC" w:rsidRPr="004B341B" w:rsidRDefault="00DD74DC" w:rsidP="00DD74DC">
            <w:pPr>
              <w:jc w:val="both"/>
              <w:rPr>
                <w:sz w:val="22"/>
                <w:szCs w:val="22"/>
                <w:lang w:eastAsia="en-US"/>
              </w:rPr>
            </w:pPr>
            <w:r w:rsidRPr="004B341B">
              <w:rPr>
                <w:sz w:val="22"/>
                <w:szCs w:val="22"/>
                <w:lang w:eastAsia="en-US"/>
              </w:rPr>
              <w:t>e</w:t>
            </w:r>
          </w:p>
        </w:tc>
        <w:tc>
          <w:tcPr>
            <w:tcW w:w="0" w:type="auto"/>
          </w:tcPr>
          <w:p w14:paraId="4A9DEFA9" w14:textId="77777777" w:rsidR="00DD74DC" w:rsidRPr="004B341B" w:rsidRDefault="00DD74DC" w:rsidP="00DD74DC">
            <w:pPr>
              <w:jc w:val="both"/>
              <w:rPr>
                <w:sz w:val="22"/>
                <w:szCs w:val="22"/>
                <w:lang w:eastAsia="en-US"/>
              </w:rPr>
            </w:pPr>
            <w:r w:rsidRPr="004B341B">
              <w:rPr>
                <w:sz w:val="22"/>
                <w:szCs w:val="22"/>
                <w:lang w:eastAsia="en-US"/>
              </w:rPr>
              <w:t>Riscos ocupacionais;</w:t>
            </w:r>
          </w:p>
        </w:tc>
        <w:tc>
          <w:tcPr>
            <w:tcW w:w="0" w:type="auto"/>
          </w:tcPr>
          <w:p w14:paraId="27FFFAE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5F3B9A9" w14:textId="77777777" w:rsidTr="00256504">
        <w:tc>
          <w:tcPr>
            <w:tcW w:w="0" w:type="auto"/>
          </w:tcPr>
          <w:p w14:paraId="013DA9C0" w14:textId="77777777" w:rsidR="00DD74DC" w:rsidRPr="004B341B" w:rsidRDefault="00DD74DC" w:rsidP="00DD74DC">
            <w:pPr>
              <w:jc w:val="both"/>
              <w:rPr>
                <w:sz w:val="22"/>
                <w:szCs w:val="22"/>
                <w:lang w:eastAsia="en-US"/>
              </w:rPr>
            </w:pPr>
            <w:r w:rsidRPr="004B341B">
              <w:rPr>
                <w:sz w:val="22"/>
                <w:szCs w:val="22"/>
                <w:lang w:eastAsia="en-US"/>
              </w:rPr>
              <w:t>f</w:t>
            </w:r>
          </w:p>
        </w:tc>
        <w:tc>
          <w:tcPr>
            <w:tcW w:w="0" w:type="auto"/>
          </w:tcPr>
          <w:p w14:paraId="35A5DE60" w14:textId="77777777" w:rsidR="00DD74DC" w:rsidRPr="004B341B" w:rsidRDefault="00DD74DC" w:rsidP="00DD74DC">
            <w:pPr>
              <w:jc w:val="both"/>
              <w:rPr>
                <w:sz w:val="22"/>
                <w:szCs w:val="22"/>
                <w:lang w:eastAsia="en-US"/>
              </w:rPr>
            </w:pPr>
            <w:r w:rsidRPr="004B341B">
              <w:rPr>
                <w:sz w:val="22"/>
                <w:szCs w:val="22"/>
                <w:lang w:eastAsia="en-US"/>
              </w:rPr>
              <w:t>Partes do corpo mais atingidas;</w:t>
            </w:r>
          </w:p>
        </w:tc>
        <w:tc>
          <w:tcPr>
            <w:tcW w:w="0" w:type="auto"/>
          </w:tcPr>
          <w:p w14:paraId="3750E87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60113C0" w14:textId="77777777" w:rsidTr="00256504">
        <w:tc>
          <w:tcPr>
            <w:tcW w:w="0" w:type="auto"/>
          </w:tcPr>
          <w:p w14:paraId="62264F5A" w14:textId="77777777" w:rsidR="00DD74DC" w:rsidRPr="004B341B" w:rsidRDefault="00DD74DC" w:rsidP="00DD74DC">
            <w:pPr>
              <w:jc w:val="both"/>
              <w:rPr>
                <w:sz w:val="22"/>
                <w:szCs w:val="22"/>
                <w:lang w:eastAsia="en-US"/>
              </w:rPr>
            </w:pPr>
            <w:r w:rsidRPr="004B341B">
              <w:rPr>
                <w:sz w:val="22"/>
                <w:szCs w:val="22"/>
                <w:lang w:eastAsia="en-US"/>
              </w:rPr>
              <w:t>g</w:t>
            </w:r>
          </w:p>
        </w:tc>
        <w:tc>
          <w:tcPr>
            <w:tcW w:w="0" w:type="auto"/>
          </w:tcPr>
          <w:p w14:paraId="72BF0A0E" w14:textId="77777777" w:rsidR="00DD74DC" w:rsidRPr="004B341B" w:rsidRDefault="00DD74DC" w:rsidP="00DD74DC">
            <w:pPr>
              <w:jc w:val="both"/>
              <w:rPr>
                <w:sz w:val="22"/>
                <w:szCs w:val="22"/>
                <w:lang w:eastAsia="en-US"/>
              </w:rPr>
            </w:pPr>
            <w:r w:rsidRPr="004B341B">
              <w:rPr>
                <w:sz w:val="22"/>
                <w:szCs w:val="22"/>
                <w:lang w:eastAsia="en-US"/>
              </w:rPr>
              <w:t>Relação de atestados e dias afastados;</w:t>
            </w:r>
          </w:p>
        </w:tc>
        <w:tc>
          <w:tcPr>
            <w:tcW w:w="0" w:type="auto"/>
          </w:tcPr>
          <w:p w14:paraId="25F1BD8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C995F14" w14:textId="77777777" w:rsidTr="00256504">
        <w:tc>
          <w:tcPr>
            <w:tcW w:w="0" w:type="auto"/>
          </w:tcPr>
          <w:p w14:paraId="325F8491" w14:textId="77777777" w:rsidR="00DD74DC" w:rsidRPr="004B341B" w:rsidRDefault="00DD74DC" w:rsidP="00DD74DC">
            <w:pPr>
              <w:jc w:val="both"/>
              <w:rPr>
                <w:sz w:val="22"/>
                <w:szCs w:val="22"/>
                <w:lang w:eastAsia="en-US"/>
              </w:rPr>
            </w:pPr>
            <w:r w:rsidRPr="004B341B">
              <w:rPr>
                <w:sz w:val="22"/>
                <w:szCs w:val="22"/>
                <w:lang w:eastAsia="en-US"/>
              </w:rPr>
              <w:t>h</w:t>
            </w:r>
          </w:p>
        </w:tc>
        <w:tc>
          <w:tcPr>
            <w:tcW w:w="0" w:type="auto"/>
          </w:tcPr>
          <w:p w14:paraId="156D8406" w14:textId="77777777" w:rsidR="00DD74DC" w:rsidRPr="004B341B" w:rsidRDefault="00DD74DC" w:rsidP="00DD74DC">
            <w:pPr>
              <w:jc w:val="both"/>
              <w:rPr>
                <w:sz w:val="22"/>
                <w:szCs w:val="22"/>
                <w:lang w:eastAsia="en-US"/>
              </w:rPr>
            </w:pPr>
            <w:r w:rsidRPr="004B341B">
              <w:rPr>
                <w:sz w:val="22"/>
                <w:szCs w:val="22"/>
                <w:lang w:eastAsia="en-US"/>
              </w:rPr>
              <w:t>Ranking com mais acidentes.</w:t>
            </w:r>
          </w:p>
        </w:tc>
        <w:tc>
          <w:tcPr>
            <w:tcW w:w="0" w:type="auto"/>
          </w:tcPr>
          <w:p w14:paraId="256E896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62793DF" w14:textId="77777777" w:rsidTr="00256504">
        <w:tc>
          <w:tcPr>
            <w:tcW w:w="0" w:type="auto"/>
          </w:tcPr>
          <w:p w14:paraId="42E13A03" w14:textId="77777777" w:rsidR="00DD74DC" w:rsidRPr="004B341B" w:rsidRDefault="00DD74DC" w:rsidP="00DD74DC">
            <w:pPr>
              <w:jc w:val="both"/>
              <w:rPr>
                <w:sz w:val="22"/>
                <w:szCs w:val="22"/>
                <w:lang w:eastAsia="en-US"/>
              </w:rPr>
            </w:pPr>
            <w:r w:rsidRPr="004B341B">
              <w:rPr>
                <w:sz w:val="22"/>
                <w:szCs w:val="22"/>
                <w:lang w:eastAsia="en-US"/>
              </w:rPr>
              <w:t>i</w:t>
            </w:r>
          </w:p>
        </w:tc>
        <w:tc>
          <w:tcPr>
            <w:tcW w:w="0" w:type="auto"/>
          </w:tcPr>
          <w:p w14:paraId="557B6453" w14:textId="77777777" w:rsidR="00DD74DC" w:rsidRPr="004B341B" w:rsidRDefault="00DD74DC" w:rsidP="00DD74DC">
            <w:pPr>
              <w:jc w:val="both"/>
              <w:rPr>
                <w:sz w:val="22"/>
                <w:szCs w:val="22"/>
                <w:lang w:eastAsia="en-US"/>
              </w:rPr>
            </w:pPr>
            <w:r w:rsidRPr="004B341B">
              <w:rPr>
                <w:sz w:val="22"/>
                <w:szCs w:val="22"/>
                <w:lang w:eastAsia="en-US"/>
              </w:rPr>
              <w:t>Possuir matriz de risco associada ao PGR e aos grupos de exposição, exibindo a relação entre Probabilidade, Efeito, Grau e Nível de Risco.</w:t>
            </w:r>
          </w:p>
        </w:tc>
        <w:tc>
          <w:tcPr>
            <w:tcW w:w="0" w:type="auto"/>
          </w:tcPr>
          <w:p w14:paraId="79C498D1"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376094EC" w14:textId="77777777" w:rsidR="00DD74DC" w:rsidRPr="004B341B" w:rsidRDefault="00DD74DC" w:rsidP="00DD74DC">
      <w:pPr>
        <w:spacing w:after="120"/>
        <w:rPr>
          <w:sz w:val="22"/>
          <w:szCs w:val="22"/>
          <w:lang w:eastAsia="en-US"/>
        </w:rPr>
      </w:pPr>
    </w:p>
    <w:p w14:paraId="0F3E0372"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11 – SISTEMA DE FOLHA DE PAGAMENTO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
        <w:gridCol w:w="7097"/>
        <w:gridCol w:w="1047"/>
      </w:tblGrid>
      <w:tr w:rsidR="00DD74DC" w:rsidRPr="004B341B" w14:paraId="3DFF2C74" w14:textId="77777777" w:rsidTr="00256504">
        <w:tc>
          <w:tcPr>
            <w:tcW w:w="0" w:type="auto"/>
            <w:shd w:val="clear" w:color="auto" w:fill="D3D3D3"/>
            <w:vAlign w:val="center"/>
          </w:tcPr>
          <w:p w14:paraId="5916DA7E"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5CC908CF"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2763E2C3"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117F501D" w14:textId="77777777" w:rsidTr="00256504">
        <w:tc>
          <w:tcPr>
            <w:tcW w:w="0" w:type="auto"/>
          </w:tcPr>
          <w:p w14:paraId="01594146"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5829D9D1" w14:textId="77777777" w:rsidR="00DD74DC" w:rsidRPr="004B341B" w:rsidRDefault="00DD74DC" w:rsidP="00DD74DC">
            <w:pPr>
              <w:jc w:val="both"/>
              <w:rPr>
                <w:sz w:val="22"/>
                <w:szCs w:val="22"/>
                <w:lang w:eastAsia="en-US"/>
              </w:rPr>
            </w:pPr>
            <w:r w:rsidRPr="004B341B">
              <w:rPr>
                <w:sz w:val="22"/>
                <w:szCs w:val="22"/>
                <w:lang w:eastAsia="en-US"/>
              </w:rPr>
              <w:t>Dispor de um ambiente centralizado que contenha gráficos e indicadores de gestão da folha, podendo navegar por competências, e ainda, que permita a partir desse ambiente:</w:t>
            </w:r>
          </w:p>
        </w:tc>
        <w:tc>
          <w:tcPr>
            <w:tcW w:w="0" w:type="auto"/>
          </w:tcPr>
          <w:p w14:paraId="58961A64"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00C0B3EC" w14:textId="77777777" w:rsidTr="00256504">
        <w:tc>
          <w:tcPr>
            <w:tcW w:w="0" w:type="auto"/>
          </w:tcPr>
          <w:p w14:paraId="5C311D95"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6348CE0B" w14:textId="77777777" w:rsidR="00DD74DC" w:rsidRPr="004B341B" w:rsidRDefault="00DD74DC" w:rsidP="00DD74DC">
            <w:pPr>
              <w:jc w:val="both"/>
              <w:rPr>
                <w:sz w:val="22"/>
                <w:szCs w:val="22"/>
                <w:lang w:eastAsia="en-US"/>
              </w:rPr>
            </w:pPr>
            <w:r w:rsidRPr="004B341B">
              <w:rPr>
                <w:sz w:val="22"/>
                <w:szCs w:val="22"/>
                <w:lang w:eastAsia="en-US"/>
              </w:rPr>
              <w:t xml:space="preserve">realizar consulta de matrículas, dispondo de filtros de consulta tais como Ativos, Inativos, Seleções de Matrículas, com opção de definir colunas a serem exibidas em tela e imprimir o resultado da busca, podendo realizar a pesquisa por, no mínimo, Nome, Código da Matrícula, CPF, RG, PIS/PASEP, e utilizar critérios de pesquisa como Alguns termos digitados, Todos os termos digitados ou </w:t>
            </w:r>
            <w:r w:rsidRPr="004B341B">
              <w:rPr>
                <w:sz w:val="22"/>
                <w:szCs w:val="22"/>
                <w:lang w:eastAsia="en-US"/>
              </w:rPr>
              <w:lastRenderedPageBreak/>
              <w:t>Nenhum dos termos digitados. Deverá ainda oferecer outras opções de filtros, objetivando a otimização das consultas. As matrículas consultadas deverão estar acessíveis para que seja possível realizar alterações, podendo ainda, a partir dessa tela, efetuar uma admissão;</w:t>
            </w:r>
          </w:p>
        </w:tc>
        <w:tc>
          <w:tcPr>
            <w:tcW w:w="0" w:type="auto"/>
          </w:tcPr>
          <w:p w14:paraId="7B1571EE"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3B6C9253" w14:textId="77777777" w:rsidTr="00256504">
        <w:tc>
          <w:tcPr>
            <w:tcW w:w="0" w:type="auto"/>
          </w:tcPr>
          <w:p w14:paraId="7BC30CF8" w14:textId="77777777" w:rsidR="00DD74DC" w:rsidRPr="004B341B" w:rsidRDefault="00DD74DC" w:rsidP="00DD74DC">
            <w:pPr>
              <w:jc w:val="both"/>
              <w:rPr>
                <w:sz w:val="22"/>
                <w:szCs w:val="22"/>
                <w:lang w:eastAsia="en-US"/>
              </w:rPr>
            </w:pPr>
            <w:r w:rsidRPr="004B341B">
              <w:rPr>
                <w:sz w:val="22"/>
                <w:szCs w:val="22"/>
                <w:lang w:eastAsia="en-US"/>
              </w:rPr>
              <w:t>b</w:t>
            </w:r>
          </w:p>
        </w:tc>
        <w:tc>
          <w:tcPr>
            <w:tcW w:w="0" w:type="auto"/>
          </w:tcPr>
          <w:p w14:paraId="04D574B1" w14:textId="77777777" w:rsidR="00DD74DC" w:rsidRPr="004B341B" w:rsidRDefault="00DD74DC" w:rsidP="00DD74DC">
            <w:pPr>
              <w:jc w:val="both"/>
              <w:rPr>
                <w:sz w:val="22"/>
                <w:szCs w:val="22"/>
                <w:lang w:eastAsia="en-US"/>
              </w:rPr>
            </w:pPr>
            <w:r w:rsidRPr="004B341B">
              <w:rPr>
                <w:sz w:val="22"/>
                <w:szCs w:val="22"/>
                <w:lang w:eastAsia="en-US"/>
              </w:rPr>
              <w:t>realizar consulta de afastamentos, dispondo de filtros por tipo de afastamento, com opção de definir colunas a serem exibidas em tela, podendo efetuar a busca por, no mínimo, Nome, Código da matrícula, CPF, Nº do cartão ponto, e utilizar critérios de pesquisa como Alguns termos digitados, Todos os termos digitados ou Nenhum dos termos digitados. Deverá ainda oferecer outras opções de filtros, objetivando a otimização das consultas. A partir dessa tela, também será possível cadastrar um novo afastamento.</w:t>
            </w:r>
          </w:p>
        </w:tc>
        <w:tc>
          <w:tcPr>
            <w:tcW w:w="0" w:type="auto"/>
          </w:tcPr>
          <w:p w14:paraId="0BEA6D3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8BEC10A" w14:textId="77777777" w:rsidTr="00256504">
        <w:tc>
          <w:tcPr>
            <w:tcW w:w="0" w:type="auto"/>
          </w:tcPr>
          <w:p w14:paraId="4F364E99" w14:textId="77777777" w:rsidR="00DD74DC" w:rsidRPr="004B341B" w:rsidRDefault="00DD74DC" w:rsidP="00DD74DC">
            <w:pPr>
              <w:jc w:val="both"/>
              <w:rPr>
                <w:sz w:val="22"/>
                <w:szCs w:val="22"/>
                <w:lang w:eastAsia="en-US"/>
              </w:rPr>
            </w:pPr>
            <w:r w:rsidRPr="004B341B">
              <w:rPr>
                <w:sz w:val="22"/>
                <w:szCs w:val="22"/>
                <w:lang w:eastAsia="en-US"/>
              </w:rPr>
              <w:t>c</w:t>
            </w:r>
          </w:p>
        </w:tc>
        <w:tc>
          <w:tcPr>
            <w:tcW w:w="0" w:type="auto"/>
          </w:tcPr>
          <w:p w14:paraId="71721241" w14:textId="77777777" w:rsidR="00DD74DC" w:rsidRPr="004B341B" w:rsidRDefault="00DD74DC" w:rsidP="00DD74DC">
            <w:pPr>
              <w:jc w:val="both"/>
              <w:rPr>
                <w:sz w:val="22"/>
                <w:szCs w:val="22"/>
                <w:lang w:eastAsia="en-US"/>
              </w:rPr>
            </w:pPr>
            <w:r w:rsidRPr="004B341B">
              <w:rPr>
                <w:sz w:val="22"/>
                <w:szCs w:val="22"/>
                <w:lang w:eastAsia="en-US"/>
              </w:rPr>
              <w:t>realizar todos os processamentos de cálculo da folha, com campos específicos para cada tipo de processamento, e com opção de habilitar logs de cálculo para debug de fórmulas. Os cálculos mensais, de férias, 13º salário e rescisão, poderão ser efetuados de forma individual ou coletiva. Os cálculos da folha deverão ser executados em segundo plano, não gerando bloqueios no sistema durante os cálculos, permitindo a execução de outras tarefas no sistema durante os cálculos, notificando o usuário quando os cálculos estiverem finalizados.</w:t>
            </w:r>
          </w:p>
        </w:tc>
        <w:tc>
          <w:tcPr>
            <w:tcW w:w="0" w:type="auto"/>
          </w:tcPr>
          <w:p w14:paraId="40333D2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488A826" w14:textId="77777777" w:rsidTr="00256504">
        <w:tc>
          <w:tcPr>
            <w:tcW w:w="0" w:type="auto"/>
          </w:tcPr>
          <w:p w14:paraId="1900605F" w14:textId="77777777" w:rsidR="00DD74DC" w:rsidRPr="004B341B" w:rsidRDefault="00DD74DC" w:rsidP="00DD74DC">
            <w:pPr>
              <w:jc w:val="both"/>
              <w:rPr>
                <w:sz w:val="22"/>
                <w:szCs w:val="22"/>
                <w:lang w:eastAsia="en-US"/>
              </w:rPr>
            </w:pPr>
            <w:r w:rsidRPr="004B341B">
              <w:rPr>
                <w:sz w:val="22"/>
                <w:szCs w:val="22"/>
                <w:lang w:eastAsia="en-US"/>
              </w:rPr>
              <w:t>d</w:t>
            </w:r>
          </w:p>
        </w:tc>
        <w:tc>
          <w:tcPr>
            <w:tcW w:w="0" w:type="auto"/>
          </w:tcPr>
          <w:p w14:paraId="3E7DD7C8" w14:textId="77777777" w:rsidR="00DD74DC" w:rsidRPr="004B341B" w:rsidRDefault="00DD74DC" w:rsidP="00DD74DC">
            <w:pPr>
              <w:jc w:val="both"/>
              <w:rPr>
                <w:sz w:val="22"/>
                <w:szCs w:val="22"/>
                <w:lang w:eastAsia="en-US"/>
              </w:rPr>
            </w:pPr>
            <w:r w:rsidRPr="004B341B">
              <w:rPr>
                <w:sz w:val="22"/>
                <w:szCs w:val="22"/>
                <w:lang w:eastAsia="en-US"/>
              </w:rPr>
              <w:t>para os cálculos de férias, deverá ser permitido informar se haverá o desconto de faltas no pagamento e se haverá o pagamento do 13º salário simultaneamente com as férias.</w:t>
            </w:r>
          </w:p>
        </w:tc>
        <w:tc>
          <w:tcPr>
            <w:tcW w:w="0" w:type="auto"/>
          </w:tcPr>
          <w:p w14:paraId="7CCBE12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D454838" w14:textId="77777777" w:rsidTr="00256504">
        <w:tc>
          <w:tcPr>
            <w:tcW w:w="0" w:type="auto"/>
          </w:tcPr>
          <w:p w14:paraId="79A788B3" w14:textId="77777777" w:rsidR="00DD74DC" w:rsidRPr="004B341B" w:rsidRDefault="00DD74DC" w:rsidP="00DD74DC">
            <w:pPr>
              <w:jc w:val="both"/>
              <w:rPr>
                <w:sz w:val="22"/>
                <w:szCs w:val="22"/>
                <w:lang w:eastAsia="en-US"/>
              </w:rPr>
            </w:pPr>
            <w:r w:rsidRPr="004B341B">
              <w:rPr>
                <w:sz w:val="22"/>
                <w:szCs w:val="22"/>
                <w:lang w:eastAsia="en-US"/>
              </w:rPr>
              <w:t>e</w:t>
            </w:r>
          </w:p>
        </w:tc>
        <w:tc>
          <w:tcPr>
            <w:tcW w:w="0" w:type="auto"/>
          </w:tcPr>
          <w:p w14:paraId="2B34457F" w14:textId="77777777" w:rsidR="00DD74DC" w:rsidRPr="004B341B" w:rsidRDefault="00DD74DC" w:rsidP="00DD74DC">
            <w:pPr>
              <w:jc w:val="both"/>
              <w:rPr>
                <w:sz w:val="22"/>
                <w:szCs w:val="22"/>
                <w:lang w:eastAsia="en-US"/>
              </w:rPr>
            </w:pPr>
            <w:r w:rsidRPr="004B341B">
              <w:rPr>
                <w:sz w:val="22"/>
                <w:szCs w:val="22"/>
                <w:lang w:eastAsia="en-US"/>
              </w:rPr>
              <w:t>permitir calcular uma rescisão complementar para funcionários que tiveram a rescisão calculada.</w:t>
            </w:r>
          </w:p>
        </w:tc>
        <w:tc>
          <w:tcPr>
            <w:tcW w:w="0" w:type="auto"/>
          </w:tcPr>
          <w:p w14:paraId="0F5AE66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BCE962B" w14:textId="77777777" w:rsidTr="00256504">
        <w:tc>
          <w:tcPr>
            <w:tcW w:w="0" w:type="auto"/>
          </w:tcPr>
          <w:p w14:paraId="55F06788" w14:textId="77777777" w:rsidR="00DD74DC" w:rsidRPr="004B341B" w:rsidRDefault="00DD74DC" w:rsidP="00DD74DC">
            <w:pPr>
              <w:jc w:val="both"/>
              <w:rPr>
                <w:sz w:val="22"/>
                <w:szCs w:val="22"/>
                <w:lang w:eastAsia="en-US"/>
              </w:rPr>
            </w:pPr>
            <w:r w:rsidRPr="004B341B">
              <w:rPr>
                <w:sz w:val="22"/>
                <w:szCs w:val="22"/>
                <w:lang w:eastAsia="en-US"/>
              </w:rPr>
              <w:t>f</w:t>
            </w:r>
          </w:p>
        </w:tc>
        <w:tc>
          <w:tcPr>
            <w:tcW w:w="0" w:type="auto"/>
          </w:tcPr>
          <w:p w14:paraId="02C0A86C" w14:textId="77777777" w:rsidR="00DD74DC" w:rsidRPr="004B341B" w:rsidRDefault="00DD74DC" w:rsidP="00DD74DC">
            <w:pPr>
              <w:jc w:val="both"/>
              <w:rPr>
                <w:sz w:val="22"/>
                <w:szCs w:val="22"/>
                <w:lang w:eastAsia="en-US"/>
              </w:rPr>
            </w:pPr>
            <w:r w:rsidRPr="004B341B">
              <w:rPr>
                <w:sz w:val="22"/>
                <w:szCs w:val="22"/>
                <w:lang w:eastAsia="en-US"/>
              </w:rPr>
              <w:t>realizar ações de lançamentos de variáveis de cálculo (proventos e descontos) por determinado período, onde ao informar o número de parcelas, já será informada de forma automática a competência final do lançamento ou ao informar a competência final, será informado de forma automática o número de parcelas do lançamento. Os lançamentos poderão ser efetuados de forma individual ou coletiva. No momento do lançamento, também deverá ter a opção de mostrar as parcelas na consulta de cálculos.</w:t>
            </w:r>
          </w:p>
        </w:tc>
        <w:tc>
          <w:tcPr>
            <w:tcW w:w="0" w:type="auto"/>
          </w:tcPr>
          <w:p w14:paraId="3409ECC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04F6746" w14:textId="77777777" w:rsidTr="00256504">
        <w:tc>
          <w:tcPr>
            <w:tcW w:w="0" w:type="auto"/>
          </w:tcPr>
          <w:p w14:paraId="3F63DFB7" w14:textId="77777777" w:rsidR="00DD74DC" w:rsidRPr="004B341B" w:rsidRDefault="00DD74DC" w:rsidP="00DD74DC">
            <w:pPr>
              <w:jc w:val="both"/>
              <w:rPr>
                <w:sz w:val="22"/>
                <w:szCs w:val="22"/>
                <w:lang w:eastAsia="en-US"/>
              </w:rPr>
            </w:pPr>
            <w:r w:rsidRPr="004B341B">
              <w:rPr>
                <w:sz w:val="22"/>
                <w:szCs w:val="22"/>
                <w:lang w:eastAsia="en-US"/>
              </w:rPr>
              <w:t>g</w:t>
            </w:r>
          </w:p>
        </w:tc>
        <w:tc>
          <w:tcPr>
            <w:tcW w:w="0" w:type="auto"/>
          </w:tcPr>
          <w:p w14:paraId="758A3F20" w14:textId="77777777" w:rsidR="00DD74DC" w:rsidRPr="004B341B" w:rsidRDefault="00DD74DC" w:rsidP="00DD74DC">
            <w:pPr>
              <w:jc w:val="both"/>
              <w:rPr>
                <w:sz w:val="22"/>
                <w:szCs w:val="22"/>
                <w:lang w:eastAsia="en-US"/>
              </w:rPr>
            </w:pPr>
            <w:r w:rsidRPr="004B341B">
              <w:rPr>
                <w:sz w:val="22"/>
                <w:szCs w:val="22"/>
                <w:lang w:eastAsia="en-US"/>
              </w:rPr>
              <w:t xml:space="preserve">realizar a consulta de cálculos, podendo navegar entre competências, dispondo de filtros de consulta por, no mínimo, processamento, situação e seleção de matrículas, com opção de definir colunas a serem exibidas em tela e imprimir o resultado da busca, podendo realizar a pesquisa por, no mínimo, Nome, Código da Matrícula, CPF, Código </w:t>
            </w:r>
            <w:proofErr w:type="spellStart"/>
            <w:r w:rsidRPr="004B341B">
              <w:rPr>
                <w:sz w:val="22"/>
                <w:szCs w:val="22"/>
                <w:lang w:eastAsia="en-US"/>
              </w:rPr>
              <w:t>eSocial</w:t>
            </w:r>
            <w:proofErr w:type="spellEnd"/>
            <w:r w:rsidRPr="004B341B">
              <w:rPr>
                <w:sz w:val="22"/>
                <w:szCs w:val="22"/>
                <w:lang w:eastAsia="en-US"/>
              </w:rPr>
              <w:t>, e utilizar critérios de pesquisa como Alguns termos digitados, Todos os termos digitados ou Nenhum dos termos digitados. Deverá ainda oferecer outras opções de filtros, objetivando a otimização das consultas.</w:t>
            </w:r>
          </w:p>
        </w:tc>
        <w:tc>
          <w:tcPr>
            <w:tcW w:w="0" w:type="auto"/>
          </w:tcPr>
          <w:p w14:paraId="53A4B20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8493EC3" w14:textId="77777777" w:rsidTr="00256504">
        <w:tc>
          <w:tcPr>
            <w:tcW w:w="0" w:type="auto"/>
          </w:tcPr>
          <w:p w14:paraId="3139DE5E" w14:textId="77777777" w:rsidR="00DD74DC" w:rsidRPr="004B341B" w:rsidRDefault="00DD74DC" w:rsidP="00DD74DC">
            <w:pPr>
              <w:jc w:val="both"/>
              <w:rPr>
                <w:sz w:val="22"/>
                <w:szCs w:val="22"/>
                <w:lang w:eastAsia="en-US"/>
              </w:rPr>
            </w:pPr>
            <w:r w:rsidRPr="004B341B">
              <w:rPr>
                <w:sz w:val="22"/>
                <w:szCs w:val="22"/>
                <w:lang w:eastAsia="en-US"/>
              </w:rPr>
              <w:t>h</w:t>
            </w:r>
          </w:p>
        </w:tc>
        <w:tc>
          <w:tcPr>
            <w:tcW w:w="0" w:type="auto"/>
          </w:tcPr>
          <w:p w14:paraId="14149265" w14:textId="77777777" w:rsidR="00DD74DC" w:rsidRPr="004B341B" w:rsidRDefault="00DD74DC" w:rsidP="00DD74DC">
            <w:pPr>
              <w:jc w:val="both"/>
              <w:rPr>
                <w:sz w:val="22"/>
                <w:szCs w:val="22"/>
                <w:lang w:eastAsia="en-US"/>
              </w:rPr>
            </w:pPr>
            <w:r w:rsidRPr="004B341B">
              <w:rPr>
                <w:sz w:val="22"/>
                <w:szCs w:val="22"/>
                <w:lang w:eastAsia="en-US"/>
              </w:rPr>
              <w:t>na tela de consulta de cálculos, deverá ser possível consultar de forma detalhada todos os eventos calculados, podendo efetuar o recálculo e exclusão de folhas de forma individual ou coletiva, lançar uma variável de cálculo, realizar o fechamento, visualizar os parâmetros do cálculo e a composição de bases.</w:t>
            </w:r>
          </w:p>
        </w:tc>
        <w:tc>
          <w:tcPr>
            <w:tcW w:w="0" w:type="auto"/>
          </w:tcPr>
          <w:p w14:paraId="7440E2C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1D2F0A2" w14:textId="77777777" w:rsidTr="00256504">
        <w:tc>
          <w:tcPr>
            <w:tcW w:w="0" w:type="auto"/>
          </w:tcPr>
          <w:p w14:paraId="2CF9C7E3" w14:textId="77777777" w:rsidR="00DD74DC" w:rsidRPr="004B341B" w:rsidRDefault="00DD74DC" w:rsidP="00DD74DC">
            <w:pPr>
              <w:jc w:val="both"/>
              <w:rPr>
                <w:sz w:val="22"/>
                <w:szCs w:val="22"/>
                <w:lang w:eastAsia="en-US"/>
              </w:rPr>
            </w:pPr>
            <w:r w:rsidRPr="004B341B">
              <w:rPr>
                <w:sz w:val="22"/>
                <w:szCs w:val="22"/>
                <w:lang w:eastAsia="en-US"/>
              </w:rPr>
              <w:t>i</w:t>
            </w:r>
          </w:p>
        </w:tc>
        <w:tc>
          <w:tcPr>
            <w:tcW w:w="0" w:type="auto"/>
          </w:tcPr>
          <w:p w14:paraId="05760B7C" w14:textId="77777777" w:rsidR="00DD74DC" w:rsidRPr="004B341B" w:rsidRDefault="00DD74DC" w:rsidP="00DD74DC">
            <w:pPr>
              <w:jc w:val="both"/>
              <w:rPr>
                <w:sz w:val="22"/>
                <w:szCs w:val="22"/>
                <w:lang w:eastAsia="en-US"/>
              </w:rPr>
            </w:pPr>
            <w:r w:rsidRPr="004B341B">
              <w:rPr>
                <w:sz w:val="22"/>
                <w:szCs w:val="22"/>
                <w:lang w:eastAsia="en-US"/>
              </w:rPr>
              <w:t>a tela de consulta de cálculos deverá dispor de ferramenta dinâmica de comparativo de folhas, podendo comparar folhas de um mesmo servidor em competências diferentes, servidores diferentes na mesma competência e servidores diferentes em competências diferentes, com indicadores visuais para facilitar a visualização das diferenças.</w:t>
            </w:r>
          </w:p>
        </w:tc>
        <w:tc>
          <w:tcPr>
            <w:tcW w:w="0" w:type="auto"/>
          </w:tcPr>
          <w:p w14:paraId="1CA35A7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92FB363" w14:textId="77777777" w:rsidTr="00256504">
        <w:tc>
          <w:tcPr>
            <w:tcW w:w="0" w:type="auto"/>
          </w:tcPr>
          <w:p w14:paraId="5466496C" w14:textId="77777777" w:rsidR="00DD74DC" w:rsidRPr="004B341B" w:rsidRDefault="00DD74DC" w:rsidP="00DD74DC">
            <w:pPr>
              <w:jc w:val="both"/>
              <w:rPr>
                <w:sz w:val="22"/>
                <w:szCs w:val="22"/>
                <w:lang w:eastAsia="en-US"/>
              </w:rPr>
            </w:pPr>
            <w:r w:rsidRPr="004B341B">
              <w:rPr>
                <w:sz w:val="22"/>
                <w:szCs w:val="22"/>
                <w:lang w:eastAsia="en-US"/>
              </w:rPr>
              <w:t>j</w:t>
            </w:r>
          </w:p>
        </w:tc>
        <w:tc>
          <w:tcPr>
            <w:tcW w:w="0" w:type="auto"/>
          </w:tcPr>
          <w:p w14:paraId="731B9484" w14:textId="77777777" w:rsidR="00DD74DC" w:rsidRPr="004B341B" w:rsidRDefault="00DD74DC" w:rsidP="00DD74DC">
            <w:pPr>
              <w:jc w:val="both"/>
              <w:rPr>
                <w:sz w:val="22"/>
                <w:szCs w:val="22"/>
                <w:lang w:eastAsia="en-US"/>
              </w:rPr>
            </w:pPr>
            <w:r w:rsidRPr="004B341B">
              <w:rPr>
                <w:sz w:val="22"/>
                <w:szCs w:val="22"/>
                <w:lang w:eastAsia="en-US"/>
              </w:rPr>
              <w:t>na tela de consulta de cálculos, deverá ser possível realizar a alteração da data de pagamento do funcionário ou grupo de matrículas que já tenham o processamento da folha calculado.</w:t>
            </w:r>
          </w:p>
        </w:tc>
        <w:tc>
          <w:tcPr>
            <w:tcW w:w="0" w:type="auto"/>
          </w:tcPr>
          <w:p w14:paraId="041D757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657B950" w14:textId="77777777" w:rsidTr="00256504">
        <w:tc>
          <w:tcPr>
            <w:tcW w:w="0" w:type="auto"/>
          </w:tcPr>
          <w:p w14:paraId="3601CB69" w14:textId="77777777" w:rsidR="00DD74DC" w:rsidRPr="004B341B" w:rsidRDefault="00DD74DC" w:rsidP="00DD74DC">
            <w:pPr>
              <w:jc w:val="both"/>
              <w:rPr>
                <w:sz w:val="22"/>
                <w:szCs w:val="22"/>
                <w:lang w:eastAsia="en-US"/>
              </w:rPr>
            </w:pPr>
            <w:r w:rsidRPr="004B341B">
              <w:rPr>
                <w:sz w:val="22"/>
                <w:szCs w:val="22"/>
                <w:lang w:eastAsia="en-US"/>
              </w:rPr>
              <w:t>k</w:t>
            </w:r>
          </w:p>
        </w:tc>
        <w:tc>
          <w:tcPr>
            <w:tcW w:w="0" w:type="auto"/>
          </w:tcPr>
          <w:p w14:paraId="7DE54B17" w14:textId="77777777" w:rsidR="00DD74DC" w:rsidRPr="004B341B" w:rsidRDefault="00DD74DC" w:rsidP="00DD74DC">
            <w:pPr>
              <w:jc w:val="both"/>
              <w:rPr>
                <w:sz w:val="22"/>
                <w:szCs w:val="22"/>
                <w:lang w:eastAsia="en-US"/>
              </w:rPr>
            </w:pPr>
            <w:r w:rsidRPr="004B341B">
              <w:rPr>
                <w:sz w:val="22"/>
                <w:szCs w:val="22"/>
                <w:lang w:eastAsia="en-US"/>
              </w:rPr>
              <w:t xml:space="preserve">realizar a consulta dos logs de erro de cálculo, dispondo de filtros de consulta por, no mínimo, processamento, tipo e seleção de matrículas, com opção de </w:t>
            </w:r>
            <w:r w:rsidRPr="004B341B">
              <w:rPr>
                <w:sz w:val="22"/>
                <w:szCs w:val="22"/>
                <w:lang w:eastAsia="en-US"/>
              </w:rPr>
              <w:lastRenderedPageBreak/>
              <w:t>definir colunas a serem exibidas em tela, podendo realizar a pesquisa por, no mínimo, Nome, Código, Mensagem, e utilizar critérios de pesquisa como Alguns termos digitados, Todos os termos digitados ou Nenhum dos termos digitados. Deverá ainda oferecer outras opções de filtros, objetivando a otimização das consultas.</w:t>
            </w:r>
          </w:p>
        </w:tc>
        <w:tc>
          <w:tcPr>
            <w:tcW w:w="0" w:type="auto"/>
          </w:tcPr>
          <w:p w14:paraId="607EAA4A"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364C82FD" w14:textId="77777777" w:rsidTr="00256504">
        <w:tc>
          <w:tcPr>
            <w:tcW w:w="0" w:type="auto"/>
          </w:tcPr>
          <w:p w14:paraId="1E6D2980" w14:textId="77777777" w:rsidR="00DD74DC" w:rsidRPr="004B341B" w:rsidRDefault="00DD74DC" w:rsidP="00DD74DC">
            <w:pPr>
              <w:jc w:val="both"/>
              <w:rPr>
                <w:sz w:val="22"/>
                <w:szCs w:val="22"/>
                <w:lang w:eastAsia="en-US"/>
              </w:rPr>
            </w:pPr>
            <w:r w:rsidRPr="004B341B">
              <w:rPr>
                <w:sz w:val="22"/>
                <w:szCs w:val="22"/>
                <w:lang w:eastAsia="en-US"/>
              </w:rPr>
              <w:t>l</w:t>
            </w:r>
          </w:p>
        </w:tc>
        <w:tc>
          <w:tcPr>
            <w:tcW w:w="0" w:type="auto"/>
          </w:tcPr>
          <w:p w14:paraId="5CDDDBA8" w14:textId="77777777" w:rsidR="00DD74DC" w:rsidRPr="004B341B" w:rsidRDefault="00DD74DC" w:rsidP="00DD74DC">
            <w:pPr>
              <w:jc w:val="both"/>
              <w:rPr>
                <w:sz w:val="22"/>
                <w:szCs w:val="22"/>
                <w:lang w:eastAsia="en-US"/>
              </w:rPr>
            </w:pPr>
            <w:r w:rsidRPr="004B341B">
              <w:rPr>
                <w:sz w:val="22"/>
                <w:szCs w:val="22"/>
                <w:lang w:eastAsia="en-US"/>
              </w:rPr>
              <w:t>a partir dessa tela, deverá ser possível recalcular ou excluir a folha e ainda, visualizar os parâmetros do cálculo.</w:t>
            </w:r>
          </w:p>
        </w:tc>
        <w:tc>
          <w:tcPr>
            <w:tcW w:w="0" w:type="auto"/>
          </w:tcPr>
          <w:p w14:paraId="464092C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967C14A" w14:textId="77777777" w:rsidTr="00256504">
        <w:tc>
          <w:tcPr>
            <w:tcW w:w="0" w:type="auto"/>
          </w:tcPr>
          <w:p w14:paraId="3049E673" w14:textId="77777777" w:rsidR="00DD74DC" w:rsidRPr="004B341B" w:rsidRDefault="00DD74DC" w:rsidP="00DD74DC">
            <w:pPr>
              <w:jc w:val="both"/>
              <w:rPr>
                <w:sz w:val="22"/>
                <w:szCs w:val="22"/>
                <w:lang w:eastAsia="en-US"/>
              </w:rPr>
            </w:pPr>
            <w:r w:rsidRPr="004B341B">
              <w:rPr>
                <w:sz w:val="22"/>
                <w:szCs w:val="22"/>
                <w:lang w:eastAsia="en-US"/>
              </w:rPr>
              <w:t>m</w:t>
            </w:r>
          </w:p>
        </w:tc>
        <w:tc>
          <w:tcPr>
            <w:tcW w:w="0" w:type="auto"/>
          </w:tcPr>
          <w:p w14:paraId="1E1A88A5" w14:textId="77777777" w:rsidR="00DD74DC" w:rsidRPr="004B341B" w:rsidRDefault="00DD74DC" w:rsidP="00DD74DC">
            <w:pPr>
              <w:jc w:val="both"/>
              <w:rPr>
                <w:sz w:val="22"/>
                <w:szCs w:val="22"/>
                <w:lang w:eastAsia="en-US"/>
              </w:rPr>
            </w:pPr>
            <w:r w:rsidRPr="004B341B">
              <w:rPr>
                <w:sz w:val="22"/>
                <w:szCs w:val="22"/>
                <w:lang w:eastAsia="en-US"/>
              </w:rPr>
              <w:t>a consulta dos logs de erro deverá exibir mensagem que permita ao usuário entender de forma clara o erro existente. Também deverá exibir em tela o processamento que originou o erro, o nome do servidor, matrícula, data da mensagem e usuário que efetuou o cálculo.</w:t>
            </w:r>
          </w:p>
        </w:tc>
        <w:tc>
          <w:tcPr>
            <w:tcW w:w="0" w:type="auto"/>
          </w:tcPr>
          <w:p w14:paraId="7AF8E4A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917B47" w14:textId="77777777" w:rsidTr="00256504">
        <w:tc>
          <w:tcPr>
            <w:tcW w:w="0" w:type="auto"/>
          </w:tcPr>
          <w:p w14:paraId="5C6F14C4" w14:textId="77777777" w:rsidR="00DD74DC" w:rsidRPr="004B341B" w:rsidRDefault="00DD74DC" w:rsidP="00DD74DC">
            <w:pPr>
              <w:jc w:val="both"/>
              <w:rPr>
                <w:sz w:val="22"/>
                <w:szCs w:val="22"/>
                <w:lang w:eastAsia="en-US"/>
              </w:rPr>
            </w:pPr>
            <w:r w:rsidRPr="004B341B">
              <w:rPr>
                <w:sz w:val="22"/>
                <w:szCs w:val="22"/>
                <w:lang w:eastAsia="en-US"/>
              </w:rPr>
              <w:t>n</w:t>
            </w:r>
          </w:p>
        </w:tc>
        <w:tc>
          <w:tcPr>
            <w:tcW w:w="0" w:type="auto"/>
          </w:tcPr>
          <w:p w14:paraId="2C7C77B9" w14:textId="77777777" w:rsidR="00DD74DC" w:rsidRPr="004B341B" w:rsidRDefault="00DD74DC" w:rsidP="00DD74DC">
            <w:pPr>
              <w:jc w:val="both"/>
              <w:rPr>
                <w:sz w:val="22"/>
                <w:szCs w:val="22"/>
                <w:lang w:eastAsia="en-US"/>
              </w:rPr>
            </w:pPr>
            <w:r w:rsidRPr="004B341B">
              <w:rPr>
                <w:sz w:val="22"/>
                <w:szCs w:val="22"/>
                <w:lang w:eastAsia="en-US"/>
              </w:rPr>
              <w:t>realizar o fechamento da folha de pagamento, dispondo de filtros de consulta por, no mínimo, processamento, situação e seleção de matrículas, podendo realizar a pesquisa por, no mínimo, Nome, Código de matrícula, CPF, PIS/PASEP, e utilizar critérios de pesquisa como Alguns termos digitados, Todos os termos digitados ou Nenhum dos termos digitados. Deverá ainda oferecer outras opções de filtros, objetivando a otimização das consultas.</w:t>
            </w:r>
          </w:p>
        </w:tc>
        <w:tc>
          <w:tcPr>
            <w:tcW w:w="0" w:type="auto"/>
          </w:tcPr>
          <w:p w14:paraId="3E09C9D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89E35B" w14:textId="77777777" w:rsidTr="00256504">
        <w:tc>
          <w:tcPr>
            <w:tcW w:w="0" w:type="auto"/>
          </w:tcPr>
          <w:p w14:paraId="2033066C" w14:textId="77777777" w:rsidR="00DD74DC" w:rsidRPr="004B341B" w:rsidRDefault="00DD74DC" w:rsidP="00DD74DC">
            <w:pPr>
              <w:jc w:val="both"/>
              <w:rPr>
                <w:sz w:val="22"/>
                <w:szCs w:val="22"/>
                <w:lang w:eastAsia="en-US"/>
              </w:rPr>
            </w:pPr>
            <w:r w:rsidRPr="004B341B">
              <w:rPr>
                <w:sz w:val="22"/>
                <w:szCs w:val="22"/>
                <w:lang w:eastAsia="en-US"/>
              </w:rPr>
              <w:t>o</w:t>
            </w:r>
          </w:p>
        </w:tc>
        <w:tc>
          <w:tcPr>
            <w:tcW w:w="0" w:type="auto"/>
          </w:tcPr>
          <w:p w14:paraId="608A167A" w14:textId="77777777" w:rsidR="00DD74DC" w:rsidRPr="004B341B" w:rsidRDefault="00DD74DC" w:rsidP="00DD74DC">
            <w:pPr>
              <w:jc w:val="both"/>
              <w:rPr>
                <w:sz w:val="22"/>
                <w:szCs w:val="22"/>
                <w:lang w:eastAsia="en-US"/>
              </w:rPr>
            </w:pPr>
            <w:r w:rsidRPr="004B341B">
              <w:rPr>
                <w:sz w:val="22"/>
                <w:szCs w:val="22"/>
                <w:lang w:eastAsia="en-US"/>
              </w:rPr>
              <w:t>a rotina de fechamento deverá permitir selecionar uma ou mais matrículas de uma vez para realizar o fechamento das folhas.</w:t>
            </w:r>
          </w:p>
        </w:tc>
        <w:tc>
          <w:tcPr>
            <w:tcW w:w="0" w:type="auto"/>
          </w:tcPr>
          <w:p w14:paraId="2C8D3DD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2AE55FE" w14:textId="77777777" w:rsidTr="00256504">
        <w:tc>
          <w:tcPr>
            <w:tcW w:w="0" w:type="auto"/>
          </w:tcPr>
          <w:p w14:paraId="61E3DEC4" w14:textId="77777777" w:rsidR="00DD74DC" w:rsidRPr="004B341B" w:rsidRDefault="00DD74DC" w:rsidP="00DD74DC">
            <w:pPr>
              <w:jc w:val="both"/>
              <w:rPr>
                <w:sz w:val="22"/>
                <w:szCs w:val="22"/>
                <w:lang w:eastAsia="en-US"/>
              </w:rPr>
            </w:pPr>
            <w:r w:rsidRPr="004B341B">
              <w:rPr>
                <w:sz w:val="22"/>
                <w:szCs w:val="22"/>
                <w:lang w:eastAsia="en-US"/>
              </w:rPr>
              <w:t>p</w:t>
            </w:r>
          </w:p>
        </w:tc>
        <w:tc>
          <w:tcPr>
            <w:tcW w:w="0" w:type="auto"/>
          </w:tcPr>
          <w:p w14:paraId="7DE5F4B1" w14:textId="77777777" w:rsidR="00DD74DC" w:rsidRPr="004B341B" w:rsidRDefault="00DD74DC" w:rsidP="00DD74DC">
            <w:pPr>
              <w:jc w:val="both"/>
              <w:rPr>
                <w:sz w:val="22"/>
                <w:szCs w:val="22"/>
                <w:lang w:eastAsia="en-US"/>
              </w:rPr>
            </w:pPr>
            <w:r w:rsidRPr="004B341B">
              <w:rPr>
                <w:sz w:val="22"/>
                <w:szCs w:val="22"/>
                <w:lang w:eastAsia="en-US"/>
              </w:rPr>
              <w:t>também deverá ser possível realizar a abertura do processamento fechado, por servidor com perfil de acesso autorizado para realizar esse procedimento.</w:t>
            </w:r>
          </w:p>
        </w:tc>
        <w:tc>
          <w:tcPr>
            <w:tcW w:w="0" w:type="auto"/>
          </w:tcPr>
          <w:p w14:paraId="79E9354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1052CB2" w14:textId="77777777" w:rsidTr="00256504">
        <w:tc>
          <w:tcPr>
            <w:tcW w:w="0" w:type="auto"/>
          </w:tcPr>
          <w:p w14:paraId="7525995B"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3E793F15" w14:textId="77777777" w:rsidR="00DD74DC" w:rsidRPr="004B341B" w:rsidRDefault="00DD74DC" w:rsidP="00DD74DC">
            <w:pPr>
              <w:jc w:val="both"/>
              <w:rPr>
                <w:sz w:val="22"/>
                <w:szCs w:val="22"/>
                <w:lang w:eastAsia="en-US"/>
              </w:rPr>
            </w:pPr>
            <w:r w:rsidRPr="004B341B">
              <w:rPr>
                <w:sz w:val="22"/>
                <w:szCs w:val="22"/>
                <w:lang w:eastAsia="en-US"/>
              </w:rPr>
              <w:t>Permitir a criação de novos campos complementares aos cadastros padrões disponibilizados, sendo estes nos formatos área de texto, CNPJ, CPF, data, data e hora, e-mail, hora, lista de seleção, múltipla seleção, numérico, telefone e texto, com a indicação do rótulo, texto de ajuda, validade inicial e final do campo.</w:t>
            </w:r>
          </w:p>
        </w:tc>
        <w:tc>
          <w:tcPr>
            <w:tcW w:w="0" w:type="auto"/>
          </w:tcPr>
          <w:p w14:paraId="4C75DF5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D97C407" w14:textId="77777777" w:rsidTr="00256504">
        <w:tc>
          <w:tcPr>
            <w:tcW w:w="0" w:type="auto"/>
          </w:tcPr>
          <w:p w14:paraId="1E9095B0"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2BCB3F6E" w14:textId="77777777" w:rsidR="00DD74DC" w:rsidRPr="004B341B" w:rsidRDefault="00DD74DC" w:rsidP="00DD74DC">
            <w:pPr>
              <w:jc w:val="both"/>
              <w:rPr>
                <w:sz w:val="22"/>
                <w:szCs w:val="22"/>
                <w:lang w:eastAsia="en-US"/>
              </w:rPr>
            </w:pPr>
            <w:r w:rsidRPr="004B341B">
              <w:rPr>
                <w:sz w:val="22"/>
                <w:szCs w:val="22"/>
                <w:lang w:eastAsia="en-US"/>
              </w:rPr>
              <w:t xml:space="preserve">Conter rotina de configuração das tabelas de Previdência Social (RGPS), Regime Próprio de Previdência (RPPS), Assistência, IRRF, FGTS e Salário Família, permitindo informar os valores, alíquotas e quotas, que serão utilizadas para efeito de cálculo da folha, bem como, informar o </w:t>
            </w:r>
            <w:proofErr w:type="gramStart"/>
            <w:r w:rsidRPr="004B341B">
              <w:rPr>
                <w:sz w:val="22"/>
                <w:szCs w:val="22"/>
                <w:lang w:eastAsia="en-US"/>
              </w:rPr>
              <w:t>Salário Mínimo</w:t>
            </w:r>
            <w:proofErr w:type="gramEnd"/>
            <w:r w:rsidRPr="004B341B">
              <w:rPr>
                <w:sz w:val="22"/>
                <w:szCs w:val="22"/>
                <w:lang w:eastAsia="en-US"/>
              </w:rPr>
              <w:t>, Piso Salarial e Teto salarial.</w:t>
            </w:r>
          </w:p>
        </w:tc>
        <w:tc>
          <w:tcPr>
            <w:tcW w:w="0" w:type="auto"/>
          </w:tcPr>
          <w:p w14:paraId="2F4D252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D3DB44E" w14:textId="77777777" w:rsidTr="00256504">
        <w:tc>
          <w:tcPr>
            <w:tcW w:w="0" w:type="auto"/>
          </w:tcPr>
          <w:p w14:paraId="02481F7B"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23EC6A7B" w14:textId="77777777" w:rsidR="00DD74DC" w:rsidRPr="004B341B" w:rsidRDefault="00DD74DC" w:rsidP="00DD74DC">
            <w:pPr>
              <w:jc w:val="both"/>
              <w:rPr>
                <w:sz w:val="22"/>
                <w:szCs w:val="22"/>
                <w:lang w:eastAsia="en-US"/>
              </w:rPr>
            </w:pPr>
            <w:r w:rsidRPr="004B341B">
              <w:rPr>
                <w:sz w:val="22"/>
                <w:szCs w:val="22"/>
                <w:lang w:eastAsia="en-US"/>
              </w:rPr>
              <w:t>Permitir copiar os dados de configuração das tabelas, para que sejam realizadas as devidas alterações, conforme legislação e sua utilização.</w:t>
            </w:r>
          </w:p>
        </w:tc>
        <w:tc>
          <w:tcPr>
            <w:tcW w:w="0" w:type="auto"/>
          </w:tcPr>
          <w:p w14:paraId="3FBDBE6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9A7E26" w14:textId="77777777" w:rsidTr="00256504">
        <w:tc>
          <w:tcPr>
            <w:tcW w:w="0" w:type="auto"/>
          </w:tcPr>
          <w:p w14:paraId="733AF417"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37B31BF4" w14:textId="77777777" w:rsidR="00DD74DC" w:rsidRPr="004B341B" w:rsidRDefault="00DD74DC" w:rsidP="00DD74DC">
            <w:pPr>
              <w:jc w:val="both"/>
              <w:rPr>
                <w:sz w:val="22"/>
                <w:szCs w:val="22"/>
                <w:lang w:eastAsia="en-US"/>
              </w:rPr>
            </w:pPr>
            <w:r w:rsidRPr="004B341B">
              <w:rPr>
                <w:sz w:val="22"/>
                <w:szCs w:val="22"/>
                <w:lang w:eastAsia="en-US"/>
              </w:rPr>
              <w:t>Permitir limitar o acesso de usuários às informações de funcionários de determinados grupos funcionais, organogramas e/ou matrículas.</w:t>
            </w:r>
          </w:p>
        </w:tc>
        <w:tc>
          <w:tcPr>
            <w:tcW w:w="0" w:type="auto"/>
          </w:tcPr>
          <w:p w14:paraId="6D44346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60DA468" w14:textId="77777777" w:rsidTr="00256504">
        <w:tc>
          <w:tcPr>
            <w:tcW w:w="0" w:type="auto"/>
          </w:tcPr>
          <w:p w14:paraId="7DE65D08"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098BE509" w14:textId="77777777" w:rsidR="00DD74DC" w:rsidRPr="004B341B" w:rsidRDefault="00DD74DC" w:rsidP="00DD74DC">
            <w:pPr>
              <w:jc w:val="both"/>
              <w:rPr>
                <w:sz w:val="22"/>
                <w:szCs w:val="22"/>
                <w:lang w:eastAsia="en-US"/>
              </w:rPr>
            </w:pPr>
            <w:r w:rsidRPr="004B341B">
              <w:rPr>
                <w:sz w:val="22"/>
                <w:szCs w:val="22"/>
                <w:lang w:eastAsia="en-US"/>
              </w:rPr>
              <w:t>Flexibilizar as configurações da folha de acordo com a necessidade e método utilizado pela entidade.</w:t>
            </w:r>
          </w:p>
        </w:tc>
        <w:tc>
          <w:tcPr>
            <w:tcW w:w="0" w:type="auto"/>
          </w:tcPr>
          <w:p w14:paraId="56DE37C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5507A63" w14:textId="77777777" w:rsidTr="00256504">
        <w:tc>
          <w:tcPr>
            <w:tcW w:w="0" w:type="auto"/>
          </w:tcPr>
          <w:p w14:paraId="7468F395"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7955981B" w14:textId="77777777" w:rsidR="00DD74DC" w:rsidRPr="004B341B" w:rsidRDefault="00DD74DC" w:rsidP="00DD74DC">
            <w:pPr>
              <w:jc w:val="both"/>
              <w:rPr>
                <w:sz w:val="22"/>
                <w:szCs w:val="22"/>
                <w:lang w:eastAsia="en-US"/>
              </w:rPr>
            </w:pPr>
            <w:r w:rsidRPr="004B341B">
              <w:rPr>
                <w:sz w:val="22"/>
                <w:szCs w:val="22"/>
                <w:lang w:eastAsia="en-US"/>
              </w:rPr>
              <w:t>Permitir cadastrar e vincular dependentes no cadastro de pessoas, informando o tipo de dependência, data inicial e final.</w:t>
            </w:r>
          </w:p>
        </w:tc>
        <w:tc>
          <w:tcPr>
            <w:tcW w:w="0" w:type="auto"/>
          </w:tcPr>
          <w:p w14:paraId="63B9431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CB1D446" w14:textId="77777777" w:rsidTr="00256504">
        <w:tc>
          <w:tcPr>
            <w:tcW w:w="0" w:type="auto"/>
          </w:tcPr>
          <w:p w14:paraId="0B74136A"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7F198F1D" w14:textId="77777777" w:rsidR="00DD74DC" w:rsidRPr="004B341B" w:rsidRDefault="00DD74DC" w:rsidP="00DD74DC">
            <w:pPr>
              <w:jc w:val="both"/>
              <w:rPr>
                <w:sz w:val="22"/>
                <w:szCs w:val="22"/>
                <w:lang w:eastAsia="en-US"/>
              </w:rPr>
            </w:pPr>
            <w:r w:rsidRPr="004B341B">
              <w:rPr>
                <w:sz w:val="22"/>
                <w:szCs w:val="22"/>
                <w:lang w:eastAsia="en-US"/>
              </w:rPr>
              <w:t>Dispor de cadastro de dependentes, que contemple no mínimo, os seguintes campos: nome do dependente, CPF, RG, data de nascimento, estado civil, grau de instrução, grau de parentesco, deficiências, dependências de salário-família, IRRF e Pensão alimentícia.</w:t>
            </w:r>
          </w:p>
        </w:tc>
        <w:tc>
          <w:tcPr>
            <w:tcW w:w="0" w:type="auto"/>
          </w:tcPr>
          <w:p w14:paraId="129441E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366A23B" w14:textId="77777777" w:rsidTr="00256504">
        <w:tc>
          <w:tcPr>
            <w:tcW w:w="0" w:type="auto"/>
          </w:tcPr>
          <w:p w14:paraId="2D295D98"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26F853BB" w14:textId="77777777" w:rsidR="00DD74DC" w:rsidRPr="004B341B" w:rsidRDefault="00DD74DC" w:rsidP="00DD74DC">
            <w:pPr>
              <w:jc w:val="both"/>
              <w:rPr>
                <w:sz w:val="22"/>
                <w:szCs w:val="22"/>
                <w:lang w:eastAsia="en-US"/>
              </w:rPr>
            </w:pPr>
            <w:r w:rsidRPr="004B341B">
              <w:rPr>
                <w:sz w:val="22"/>
                <w:szCs w:val="22"/>
                <w:lang w:eastAsia="en-US"/>
              </w:rPr>
              <w:t>Permitir o gerenciamento dos dependentes dos servidores para fins de salário família e imposto de renda, pensão judicial, realizando a baixa automática na época devida, conforme limite e condições previstas para cada dependente.</w:t>
            </w:r>
          </w:p>
        </w:tc>
        <w:tc>
          <w:tcPr>
            <w:tcW w:w="0" w:type="auto"/>
          </w:tcPr>
          <w:p w14:paraId="1FB0F9A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7E7C58E" w14:textId="77777777" w:rsidTr="00256504">
        <w:tc>
          <w:tcPr>
            <w:tcW w:w="0" w:type="auto"/>
          </w:tcPr>
          <w:p w14:paraId="736AA977"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5DF439FB" w14:textId="77777777" w:rsidR="00DD74DC" w:rsidRPr="004B341B" w:rsidRDefault="00DD74DC" w:rsidP="00DD74DC">
            <w:pPr>
              <w:jc w:val="both"/>
              <w:rPr>
                <w:sz w:val="22"/>
                <w:szCs w:val="22"/>
                <w:lang w:eastAsia="en-US"/>
              </w:rPr>
            </w:pPr>
            <w:r w:rsidRPr="004B341B">
              <w:rPr>
                <w:sz w:val="22"/>
                <w:szCs w:val="22"/>
                <w:lang w:eastAsia="en-US"/>
              </w:rPr>
              <w:t>Permitir registar todas as configurações das estruturas de níveis das lotações físicas utilizadas para determinar o local de trabalho do servidor na entidade.</w:t>
            </w:r>
          </w:p>
        </w:tc>
        <w:tc>
          <w:tcPr>
            <w:tcW w:w="0" w:type="auto"/>
          </w:tcPr>
          <w:p w14:paraId="7D6146D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DBBAF10" w14:textId="77777777" w:rsidTr="00256504">
        <w:tc>
          <w:tcPr>
            <w:tcW w:w="0" w:type="auto"/>
          </w:tcPr>
          <w:p w14:paraId="3192A072"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6121F04E" w14:textId="77777777" w:rsidR="00DD74DC" w:rsidRPr="004B341B" w:rsidRDefault="00DD74DC" w:rsidP="00DD74DC">
            <w:pPr>
              <w:jc w:val="both"/>
              <w:rPr>
                <w:sz w:val="22"/>
                <w:szCs w:val="22"/>
                <w:lang w:eastAsia="en-US"/>
              </w:rPr>
            </w:pPr>
            <w:r w:rsidRPr="004B341B">
              <w:rPr>
                <w:sz w:val="22"/>
                <w:szCs w:val="22"/>
                <w:lang w:eastAsia="en-US"/>
              </w:rPr>
              <w:t>Controlar a lotação física dos servidores, registrando o histórico de todos os locais de trabalho que o servidor passou, permitindo informar no cadastro do funcionário, o local onde trabalhará.</w:t>
            </w:r>
          </w:p>
        </w:tc>
        <w:tc>
          <w:tcPr>
            <w:tcW w:w="0" w:type="auto"/>
          </w:tcPr>
          <w:p w14:paraId="6E0CD7B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B1CBFB1" w14:textId="77777777" w:rsidTr="00256504">
        <w:tc>
          <w:tcPr>
            <w:tcW w:w="0" w:type="auto"/>
          </w:tcPr>
          <w:p w14:paraId="2437EC21" w14:textId="77777777" w:rsidR="00DD74DC" w:rsidRPr="004B341B" w:rsidRDefault="00DD74DC" w:rsidP="00DD74DC">
            <w:pPr>
              <w:jc w:val="both"/>
              <w:rPr>
                <w:sz w:val="22"/>
                <w:szCs w:val="22"/>
                <w:lang w:eastAsia="en-US"/>
              </w:rPr>
            </w:pPr>
            <w:r w:rsidRPr="004B341B">
              <w:rPr>
                <w:sz w:val="22"/>
                <w:szCs w:val="22"/>
                <w:lang w:eastAsia="en-US"/>
              </w:rPr>
              <w:lastRenderedPageBreak/>
              <w:t>12</w:t>
            </w:r>
          </w:p>
        </w:tc>
        <w:tc>
          <w:tcPr>
            <w:tcW w:w="0" w:type="auto"/>
          </w:tcPr>
          <w:p w14:paraId="106A7672" w14:textId="77777777" w:rsidR="00DD74DC" w:rsidRPr="004B341B" w:rsidRDefault="00DD74DC" w:rsidP="00DD74DC">
            <w:pPr>
              <w:jc w:val="both"/>
              <w:rPr>
                <w:sz w:val="22"/>
                <w:szCs w:val="22"/>
                <w:lang w:eastAsia="en-US"/>
              </w:rPr>
            </w:pPr>
            <w:r w:rsidRPr="004B341B">
              <w:rPr>
                <w:sz w:val="22"/>
                <w:szCs w:val="22"/>
                <w:lang w:eastAsia="en-US"/>
              </w:rPr>
              <w:t>Permitir o registro de feriados fixos, variáveis e pontos facultativos com abrangência nacional, estadual e municipal.</w:t>
            </w:r>
          </w:p>
        </w:tc>
        <w:tc>
          <w:tcPr>
            <w:tcW w:w="0" w:type="auto"/>
          </w:tcPr>
          <w:p w14:paraId="5F4EBFB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AEC681D" w14:textId="77777777" w:rsidTr="00256504">
        <w:tc>
          <w:tcPr>
            <w:tcW w:w="0" w:type="auto"/>
          </w:tcPr>
          <w:p w14:paraId="48F2D3B3"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26B0512C" w14:textId="77777777" w:rsidR="00DD74DC" w:rsidRPr="004B341B" w:rsidRDefault="00DD74DC" w:rsidP="00DD74DC">
            <w:pPr>
              <w:jc w:val="both"/>
              <w:rPr>
                <w:sz w:val="22"/>
                <w:szCs w:val="22"/>
                <w:lang w:eastAsia="en-US"/>
              </w:rPr>
            </w:pPr>
            <w:r w:rsidRPr="004B341B">
              <w:rPr>
                <w:sz w:val="22"/>
                <w:szCs w:val="22"/>
                <w:lang w:eastAsia="en-US"/>
              </w:rPr>
              <w:t>Permitir registrar automaticamente a movimentação de pessoal referente a admissão do funcionário, através da informação do ato.</w:t>
            </w:r>
          </w:p>
        </w:tc>
        <w:tc>
          <w:tcPr>
            <w:tcW w:w="0" w:type="auto"/>
          </w:tcPr>
          <w:p w14:paraId="5526C1F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29A9383" w14:textId="77777777" w:rsidTr="00256504">
        <w:tc>
          <w:tcPr>
            <w:tcW w:w="0" w:type="auto"/>
          </w:tcPr>
          <w:p w14:paraId="6A6307A2"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7428CFA7" w14:textId="77777777" w:rsidR="00DD74DC" w:rsidRPr="004B341B" w:rsidRDefault="00DD74DC" w:rsidP="00DD74DC">
            <w:pPr>
              <w:jc w:val="both"/>
              <w:rPr>
                <w:sz w:val="22"/>
                <w:szCs w:val="22"/>
                <w:lang w:eastAsia="en-US"/>
              </w:rPr>
            </w:pPr>
            <w:r w:rsidRPr="004B341B">
              <w:rPr>
                <w:sz w:val="22"/>
                <w:szCs w:val="22"/>
                <w:lang w:eastAsia="en-US"/>
              </w:rPr>
              <w:t>Registrar automaticamente a movimentação de pessoal referente a prorrogação de contrato de servidores com contratos de prazo determinado, através da informação do ato.</w:t>
            </w:r>
          </w:p>
        </w:tc>
        <w:tc>
          <w:tcPr>
            <w:tcW w:w="0" w:type="auto"/>
          </w:tcPr>
          <w:p w14:paraId="5CB338E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26A9569" w14:textId="77777777" w:rsidTr="00256504">
        <w:tc>
          <w:tcPr>
            <w:tcW w:w="0" w:type="auto"/>
          </w:tcPr>
          <w:p w14:paraId="5F19FF20"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035D561B" w14:textId="77777777" w:rsidR="00DD74DC" w:rsidRPr="004B341B" w:rsidRDefault="00DD74DC" w:rsidP="00DD74DC">
            <w:pPr>
              <w:jc w:val="both"/>
              <w:rPr>
                <w:sz w:val="22"/>
                <w:szCs w:val="22"/>
                <w:lang w:eastAsia="en-US"/>
              </w:rPr>
            </w:pPr>
            <w:r w:rsidRPr="004B341B">
              <w:rPr>
                <w:sz w:val="22"/>
                <w:szCs w:val="22"/>
                <w:lang w:eastAsia="en-US"/>
              </w:rPr>
              <w:t>Permitir o controle dos planos previdenciários ou assistenciais a que cada servidor esteve ou está vinculado, podendo registrar o número da matrícula do servidor no plano.</w:t>
            </w:r>
          </w:p>
        </w:tc>
        <w:tc>
          <w:tcPr>
            <w:tcW w:w="0" w:type="auto"/>
          </w:tcPr>
          <w:p w14:paraId="2EBCF75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56647D9" w14:textId="77777777" w:rsidTr="00256504">
        <w:tc>
          <w:tcPr>
            <w:tcW w:w="0" w:type="auto"/>
          </w:tcPr>
          <w:p w14:paraId="6DF2A2D3"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105D7603" w14:textId="77777777" w:rsidR="00DD74DC" w:rsidRPr="004B341B" w:rsidRDefault="00DD74DC" w:rsidP="00DD74DC">
            <w:pPr>
              <w:jc w:val="both"/>
              <w:rPr>
                <w:sz w:val="22"/>
                <w:szCs w:val="22"/>
                <w:lang w:eastAsia="en-US"/>
              </w:rPr>
            </w:pPr>
            <w:r w:rsidRPr="004B341B">
              <w:rPr>
                <w:sz w:val="22"/>
                <w:szCs w:val="22"/>
                <w:lang w:eastAsia="en-US"/>
              </w:rPr>
              <w:t>Possuir cadastro de estagiários vinculados com a entidade, abrangendo sua escolaridade e outros aspectos para acompanhamento do andamento do estágio.</w:t>
            </w:r>
          </w:p>
        </w:tc>
        <w:tc>
          <w:tcPr>
            <w:tcW w:w="0" w:type="auto"/>
          </w:tcPr>
          <w:p w14:paraId="6C85003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844426A" w14:textId="77777777" w:rsidTr="00256504">
        <w:tc>
          <w:tcPr>
            <w:tcW w:w="0" w:type="auto"/>
          </w:tcPr>
          <w:p w14:paraId="7FDF320F"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30906EAC" w14:textId="77777777" w:rsidR="00DD74DC" w:rsidRPr="004B341B" w:rsidRDefault="00DD74DC" w:rsidP="00DD74DC">
            <w:pPr>
              <w:jc w:val="both"/>
              <w:rPr>
                <w:sz w:val="22"/>
                <w:szCs w:val="22"/>
                <w:lang w:eastAsia="en-US"/>
              </w:rPr>
            </w:pPr>
            <w:r w:rsidRPr="004B341B">
              <w:rPr>
                <w:sz w:val="22"/>
                <w:szCs w:val="22"/>
                <w:lang w:eastAsia="en-US"/>
              </w:rPr>
              <w:t>Possuir cadastro de autônomos que prestam serviços à entidade, permitindo registrar a data e o valor de cada serviço prestado.</w:t>
            </w:r>
          </w:p>
        </w:tc>
        <w:tc>
          <w:tcPr>
            <w:tcW w:w="0" w:type="auto"/>
          </w:tcPr>
          <w:p w14:paraId="2FF294D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EC2D9B6" w14:textId="77777777" w:rsidTr="00256504">
        <w:tc>
          <w:tcPr>
            <w:tcW w:w="0" w:type="auto"/>
          </w:tcPr>
          <w:p w14:paraId="3DB4953B"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53CDBF2A" w14:textId="77777777" w:rsidR="00DD74DC" w:rsidRPr="004B341B" w:rsidRDefault="00DD74DC" w:rsidP="00DD74DC">
            <w:pPr>
              <w:jc w:val="both"/>
              <w:rPr>
                <w:sz w:val="22"/>
                <w:szCs w:val="22"/>
                <w:lang w:eastAsia="en-US"/>
              </w:rPr>
            </w:pPr>
            <w:r w:rsidRPr="004B341B">
              <w:rPr>
                <w:sz w:val="22"/>
                <w:szCs w:val="22"/>
                <w:lang w:eastAsia="en-US"/>
              </w:rPr>
              <w:t>Permitir o registro de matrícula do tipo aposentado, possibilitando o preenchimento de dados de identificação e informações gerais.</w:t>
            </w:r>
          </w:p>
        </w:tc>
        <w:tc>
          <w:tcPr>
            <w:tcW w:w="0" w:type="auto"/>
          </w:tcPr>
          <w:p w14:paraId="172B9A1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0BE7395" w14:textId="77777777" w:rsidTr="00256504">
        <w:tc>
          <w:tcPr>
            <w:tcW w:w="0" w:type="auto"/>
          </w:tcPr>
          <w:p w14:paraId="14272344"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3C809CD4" w14:textId="77777777" w:rsidR="00DD74DC" w:rsidRPr="004B341B" w:rsidRDefault="00DD74DC" w:rsidP="00DD74DC">
            <w:pPr>
              <w:jc w:val="both"/>
              <w:rPr>
                <w:sz w:val="22"/>
                <w:szCs w:val="22"/>
                <w:lang w:eastAsia="en-US"/>
              </w:rPr>
            </w:pPr>
            <w:r w:rsidRPr="004B341B">
              <w:rPr>
                <w:sz w:val="22"/>
                <w:szCs w:val="22"/>
                <w:lang w:eastAsia="en-US"/>
              </w:rPr>
              <w:t>Dispor de mecanismo que impeçam o registro do cadastro do funcionário, quando existir campos não preenchidos que forem definidos como obrigatório.</w:t>
            </w:r>
          </w:p>
        </w:tc>
        <w:tc>
          <w:tcPr>
            <w:tcW w:w="0" w:type="auto"/>
          </w:tcPr>
          <w:p w14:paraId="2D0D428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9B2E6EB" w14:textId="77777777" w:rsidTr="00256504">
        <w:tc>
          <w:tcPr>
            <w:tcW w:w="0" w:type="auto"/>
          </w:tcPr>
          <w:p w14:paraId="556517F5"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22550386" w14:textId="77777777" w:rsidR="00DD74DC" w:rsidRPr="004B341B" w:rsidRDefault="00DD74DC" w:rsidP="00DD74DC">
            <w:pPr>
              <w:jc w:val="both"/>
              <w:rPr>
                <w:sz w:val="22"/>
                <w:szCs w:val="22"/>
                <w:lang w:eastAsia="en-US"/>
              </w:rPr>
            </w:pPr>
            <w:r w:rsidRPr="004B341B">
              <w:rPr>
                <w:sz w:val="22"/>
                <w:szCs w:val="22"/>
                <w:lang w:eastAsia="en-US"/>
              </w:rPr>
              <w:t>Permitir que no cadastro de matrículas dos servidores, sejam relacionados os dados do concurso que o funcionário participou.</w:t>
            </w:r>
          </w:p>
        </w:tc>
        <w:tc>
          <w:tcPr>
            <w:tcW w:w="0" w:type="auto"/>
          </w:tcPr>
          <w:p w14:paraId="3274E64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A95A105" w14:textId="77777777" w:rsidTr="00256504">
        <w:tc>
          <w:tcPr>
            <w:tcW w:w="0" w:type="auto"/>
          </w:tcPr>
          <w:p w14:paraId="6F5196E4"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28169AA5" w14:textId="77777777" w:rsidR="00DD74DC" w:rsidRPr="004B341B" w:rsidRDefault="00DD74DC" w:rsidP="00DD74DC">
            <w:pPr>
              <w:jc w:val="both"/>
              <w:rPr>
                <w:sz w:val="22"/>
                <w:szCs w:val="22"/>
                <w:lang w:eastAsia="en-US"/>
              </w:rPr>
            </w:pPr>
            <w:r w:rsidRPr="004B341B">
              <w:rPr>
                <w:sz w:val="22"/>
                <w:szCs w:val="22"/>
                <w:lang w:eastAsia="en-US"/>
              </w:rPr>
              <w:t>Permitir cadastrar diferentes configurações de férias, onde será possível:</w:t>
            </w:r>
          </w:p>
        </w:tc>
        <w:tc>
          <w:tcPr>
            <w:tcW w:w="0" w:type="auto"/>
          </w:tcPr>
          <w:p w14:paraId="0637827D"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295E2F47" w14:textId="77777777" w:rsidTr="00256504">
        <w:tc>
          <w:tcPr>
            <w:tcW w:w="0" w:type="auto"/>
          </w:tcPr>
          <w:p w14:paraId="794F0BB6"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68814F95" w14:textId="77777777" w:rsidR="00DD74DC" w:rsidRPr="004B341B" w:rsidRDefault="00DD74DC" w:rsidP="00DD74DC">
            <w:pPr>
              <w:jc w:val="both"/>
              <w:rPr>
                <w:sz w:val="22"/>
                <w:szCs w:val="22"/>
                <w:lang w:eastAsia="en-US"/>
              </w:rPr>
            </w:pPr>
            <w:r w:rsidRPr="004B341B">
              <w:rPr>
                <w:sz w:val="22"/>
                <w:szCs w:val="22"/>
                <w:lang w:eastAsia="en-US"/>
              </w:rPr>
              <w:t>estipular as regras para cancelamento (perda do direito às férias) dos períodos aquisitivos de férias conforme as normas previstas em estatuto e/ou lei regulamentada.</w:t>
            </w:r>
          </w:p>
        </w:tc>
        <w:tc>
          <w:tcPr>
            <w:tcW w:w="0" w:type="auto"/>
          </w:tcPr>
          <w:p w14:paraId="43D6FAB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27A426B" w14:textId="77777777" w:rsidTr="00256504">
        <w:tc>
          <w:tcPr>
            <w:tcW w:w="0" w:type="auto"/>
          </w:tcPr>
          <w:p w14:paraId="1D4891FC" w14:textId="77777777" w:rsidR="00DD74DC" w:rsidRPr="004B341B" w:rsidRDefault="00DD74DC" w:rsidP="00DD74DC">
            <w:pPr>
              <w:jc w:val="both"/>
              <w:rPr>
                <w:sz w:val="22"/>
                <w:szCs w:val="22"/>
                <w:lang w:eastAsia="en-US"/>
              </w:rPr>
            </w:pPr>
            <w:r w:rsidRPr="004B341B">
              <w:rPr>
                <w:sz w:val="22"/>
                <w:szCs w:val="22"/>
                <w:lang w:eastAsia="en-US"/>
              </w:rPr>
              <w:t>b</w:t>
            </w:r>
          </w:p>
        </w:tc>
        <w:tc>
          <w:tcPr>
            <w:tcW w:w="0" w:type="auto"/>
          </w:tcPr>
          <w:p w14:paraId="04152633" w14:textId="77777777" w:rsidR="00DD74DC" w:rsidRPr="004B341B" w:rsidRDefault="00DD74DC" w:rsidP="00DD74DC">
            <w:pPr>
              <w:jc w:val="both"/>
              <w:rPr>
                <w:sz w:val="22"/>
                <w:szCs w:val="22"/>
                <w:lang w:eastAsia="en-US"/>
              </w:rPr>
            </w:pPr>
            <w:r w:rsidRPr="004B341B">
              <w:rPr>
                <w:sz w:val="22"/>
                <w:szCs w:val="22"/>
                <w:lang w:eastAsia="en-US"/>
              </w:rPr>
              <w:t>estipular as regras para "suspensão" do período aquisitivo de férias conforme normas previstas em estatuto e/ou lei, para que o período de aquisição de funcionário seja postergado a data final.</w:t>
            </w:r>
          </w:p>
        </w:tc>
        <w:tc>
          <w:tcPr>
            <w:tcW w:w="0" w:type="auto"/>
          </w:tcPr>
          <w:p w14:paraId="3A67281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FA03150" w14:textId="77777777" w:rsidTr="00256504">
        <w:tc>
          <w:tcPr>
            <w:tcW w:w="0" w:type="auto"/>
          </w:tcPr>
          <w:p w14:paraId="4752B599" w14:textId="77777777" w:rsidR="00DD74DC" w:rsidRPr="004B341B" w:rsidRDefault="00DD74DC" w:rsidP="00DD74DC">
            <w:pPr>
              <w:jc w:val="both"/>
              <w:rPr>
                <w:sz w:val="22"/>
                <w:szCs w:val="22"/>
                <w:lang w:eastAsia="en-US"/>
              </w:rPr>
            </w:pPr>
            <w:r w:rsidRPr="004B341B">
              <w:rPr>
                <w:sz w:val="22"/>
                <w:szCs w:val="22"/>
                <w:lang w:eastAsia="en-US"/>
              </w:rPr>
              <w:t>c</w:t>
            </w:r>
          </w:p>
        </w:tc>
        <w:tc>
          <w:tcPr>
            <w:tcW w:w="0" w:type="auto"/>
          </w:tcPr>
          <w:p w14:paraId="4B0D874C" w14:textId="77777777" w:rsidR="00DD74DC" w:rsidRPr="004B341B" w:rsidRDefault="00DD74DC" w:rsidP="00DD74DC">
            <w:pPr>
              <w:jc w:val="both"/>
              <w:rPr>
                <w:sz w:val="22"/>
                <w:szCs w:val="22"/>
                <w:lang w:eastAsia="en-US"/>
              </w:rPr>
            </w:pPr>
            <w:r w:rsidRPr="004B341B">
              <w:rPr>
                <w:sz w:val="22"/>
                <w:szCs w:val="22"/>
                <w:lang w:eastAsia="en-US"/>
              </w:rPr>
              <w:t>informar para cada configuração a quantidade de meses necessários para aquisição, quantidade de dias de direito a férias, quantidade de dias que podem ser abonados, configuração de descontos de faltas, ou seja, informar para cada configuração de férias as faixas para descontos de faltas em relação aos dias de direito do período aquisitivo.</w:t>
            </w:r>
          </w:p>
        </w:tc>
        <w:tc>
          <w:tcPr>
            <w:tcW w:w="0" w:type="auto"/>
          </w:tcPr>
          <w:p w14:paraId="610C4AD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E1D87A" w14:textId="77777777" w:rsidTr="00256504">
        <w:tc>
          <w:tcPr>
            <w:tcW w:w="0" w:type="auto"/>
          </w:tcPr>
          <w:p w14:paraId="2F9092AB"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58578455" w14:textId="77777777" w:rsidR="00DD74DC" w:rsidRPr="004B341B" w:rsidRDefault="00DD74DC" w:rsidP="00DD74DC">
            <w:pPr>
              <w:jc w:val="both"/>
              <w:rPr>
                <w:sz w:val="22"/>
                <w:szCs w:val="22"/>
                <w:lang w:eastAsia="en-US"/>
              </w:rPr>
            </w:pPr>
            <w:r w:rsidRPr="004B341B">
              <w:rPr>
                <w:sz w:val="22"/>
                <w:szCs w:val="22"/>
                <w:lang w:eastAsia="en-US"/>
              </w:rPr>
              <w:t>Dispor de ambiente que permita o controle dos períodos aquisitivos de férias e 13º salário, com controle dos lançamentos, suspensões e cancelamentos por funcionário conforme configuração.</w:t>
            </w:r>
          </w:p>
        </w:tc>
        <w:tc>
          <w:tcPr>
            <w:tcW w:w="0" w:type="auto"/>
          </w:tcPr>
          <w:p w14:paraId="307CA565"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65CC8C0A" w14:textId="77777777" w:rsidTr="00256504">
        <w:tc>
          <w:tcPr>
            <w:tcW w:w="0" w:type="auto"/>
          </w:tcPr>
          <w:p w14:paraId="4B3A906B"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20C33962" w14:textId="77777777" w:rsidR="00DD74DC" w:rsidRPr="004B341B" w:rsidRDefault="00DD74DC" w:rsidP="00DD74DC">
            <w:pPr>
              <w:jc w:val="both"/>
              <w:rPr>
                <w:sz w:val="22"/>
                <w:szCs w:val="22"/>
                <w:lang w:eastAsia="en-US"/>
              </w:rPr>
            </w:pPr>
            <w:r w:rsidRPr="004B341B">
              <w:rPr>
                <w:sz w:val="22"/>
                <w:szCs w:val="22"/>
                <w:lang w:eastAsia="en-US"/>
              </w:rPr>
              <w:t>deverá permitir a consulta dos períodos aquisitivos, dispondo de filtros de consulta por, no mínimo, processamento e situação, podendo realizar a pesquisa por, no mínimo, Nome, Código da matrícula, e utilizar critérios de pesquisa como Alguns termos digitados, Todos os termos digitados ou Nenhum dos termos digitados. Deverá ainda oferecer outras opções de filtros, objetivando a otimização das consultas.</w:t>
            </w:r>
          </w:p>
        </w:tc>
        <w:tc>
          <w:tcPr>
            <w:tcW w:w="0" w:type="auto"/>
          </w:tcPr>
          <w:p w14:paraId="7C7D164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97A09FD" w14:textId="77777777" w:rsidTr="00256504">
        <w:tc>
          <w:tcPr>
            <w:tcW w:w="0" w:type="auto"/>
          </w:tcPr>
          <w:p w14:paraId="73254B59"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78C88EDD" w14:textId="77777777" w:rsidR="00DD74DC" w:rsidRPr="004B341B" w:rsidRDefault="00DD74DC" w:rsidP="00DD74DC">
            <w:pPr>
              <w:jc w:val="both"/>
              <w:rPr>
                <w:sz w:val="22"/>
                <w:szCs w:val="22"/>
                <w:lang w:eastAsia="en-US"/>
              </w:rPr>
            </w:pPr>
            <w:r w:rsidRPr="004B341B">
              <w:rPr>
                <w:sz w:val="22"/>
                <w:szCs w:val="22"/>
                <w:lang w:eastAsia="en-US"/>
              </w:rPr>
              <w:t>Controlar os períodos aquisitivos de férias em relação a quantidade de dias disponíveis para o gozo de férias.</w:t>
            </w:r>
          </w:p>
        </w:tc>
        <w:tc>
          <w:tcPr>
            <w:tcW w:w="0" w:type="auto"/>
          </w:tcPr>
          <w:p w14:paraId="411DA61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A4C8210" w14:textId="77777777" w:rsidTr="00256504">
        <w:tc>
          <w:tcPr>
            <w:tcW w:w="0" w:type="auto"/>
          </w:tcPr>
          <w:p w14:paraId="49DE00E2"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64D4AD00" w14:textId="77777777" w:rsidR="00DD74DC" w:rsidRPr="004B341B" w:rsidRDefault="00DD74DC" w:rsidP="00DD74DC">
            <w:pPr>
              <w:jc w:val="both"/>
              <w:rPr>
                <w:sz w:val="22"/>
                <w:szCs w:val="22"/>
                <w:lang w:eastAsia="en-US"/>
              </w:rPr>
            </w:pPr>
            <w:r w:rsidRPr="004B341B">
              <w:rPr>
                <w:sz w:val="22"/>
                <w:szCs w:val="22"/>
                <w:lang w:eastAsia="en-US"/>
              </w:rPr>
              <w:t>Permitir visualizar as faltas e os descontos de faltas que o funcionário teve dentro do período aquisitivo de férias e propiciar o lançamento destas faltas.</w:t>
            </w:r>
          </w:p>
        </w:tc>
        <w:tc>
          <w:tcPr>
            <w:tcW w:w="0" w:type="auto"/>
          </w:tcPr>
          <w:p w14:paraId="4DFDBD1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6C383B" w14:textId="77777777" w:rsidTr="00256504">
        <w:tc>
          <w:tcPr>
            <w:tcW w:w="0" w:type="auto"/>
          </w:tcPr>
          <w:p w14:paraId="04265DB5"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4EE59D94" w14:textId="77777777" w:rsidR="00DD74DC" w:rsidRPr="004B341B" w:rsidRDefault="00DD74DC" w:rsidP="00DD74DC">
            <w:pPr>
              <w:jc w:val="both"/>
              <w:rPr>
                <w:sz w:val="22"/>
                <w:szCs w:val="22"/>
                <w:lang w:eastAsia="en-US"/>
              </w:rPr>
            </w:pPr>
            <w:r w:rsidRPr="004B341B">
              <w:rPr>
                <w:sz w:val="22"/>
                <w:szCs w:val="22"/>
                <w:lang w:eastAsia="en-US"/>
              </w:rPr>
              <w:t>Controlar os períodos de 13º salário em relação aos avos adquiridos e de direito, disponíveis para pagamento.</w:t>
            </w:r>
          </w:p>
        </w:tc>
        <w:tc>
          <w:tcPr>
            <w:tcW w:w="0" w:type="auto"/>
          </w:tcPr>
          <w:p w14:paraId="59DB12C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54BBCCA" w14:textId="77777777" w:rsidTr="00256504">
        <w:tc>
          <w:tcPr>
            <w:tcW w:w="0" w:type="auto"/>
          </w:tcPr>
          <w:p w14:paraId="06B60468"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0FD3BC83" w14:textId="77777777" w:rsidR="00DD74DC" w:rsidRPr="004B341B" w:rsidRDefault="00DD74DC" w:rsidP="00DD74DC">
            <w:pPr>
              <w:jc w:val="both"/>
              <w:rPr>
                <w:sz w:val="22"/>
                <w:szCs w:val="22"/>
                <w:lang w:eastAsia="en-US"/>
              </w:rPr>
            </w:pPr>
            <w:r w:rsidRPr="004B341B">
              <w:rPr>
                <w:sz w:val="22"/>
                <w:szCs w:val="22"/>
                <w:lang w:eastAsia="en-US"/>
              </w:rPr>
              <w:t>Permitir calcular o pagamento das férias antecipadamente.</w:t>
            </w:r>
          </w:p>
        </w:tc>
        <w:tc>
          <w:tcPr>
            <w:tcW w:w="0" w:type="auto"/>
          </w:tcPr>
          <w:p w14:paraId="48F39FF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DC0A225" w14:textId="77777777" w:rsidTr="00256504">
        <w:tc>
          <w:tcPr>
            <w:tcW w:w="0" w:type="auto"/>
          </w:tcPr>
          <w:p w14:paraId="05965BDE"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744EF5E3" w14:textId="77777777" w:rsidR="00DD74DC" w:rsidRPr="004B341B" w:rsidRDefault="00DD74DC" w:rsidP="00DD74DC">
            <w:pPr>
              <w:jc w:val="both"/>
              <w:rPr>
                <w:sz w:val="22"/>
                <w:szCs w:val="22"/>
                <w:lang w:eastAsia="en-US"/>
              </w:rPr>
            </w:pPr>
            <w:r w:rsidRPr="004B341B">
              <w:rPr>
                <w:sz w:val="22"/>
                <w:szCs w:val="22"/>
                <w:lang w:eastAsia="en-US"/>
              </w:rPr>
              <w:t>Permitir cadastrar grupos funcionais visando a flexibilização no controle de funcionários.</w:t>
            </w:r>
          </w:p>
        </w:tc>
        <w:tc>
          <w:tcPr>
            <w:tcW w:w="0" w:type="auto"/>
          </w:tcPr>
          <w:p w14:paraId="143C060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C5016D8" w14:textId="77777777" w:rsidTr="00256504">
        <w:tc>
          <w:tcPr>
            <w:tcW w:w="0" w:type="auto"/>
          </w:tcPr>
          <w:p w14:paraId="42195097" w14:textId="77777777" w:rsidR="00DD74DC" w:rsidRPr="004B341B" w:rsidRDefault="00DD74DC" w:rsidP="00DD74DC">
            <w:pPr>
              <w:jc w:val="both"/>
              <w:rPr>
                <w:sz w:val="22"/>
                <w:szCs w:val="22"/>
                <w:lang w:eastAsia="en-US"/>
              </w:rPr>
            </w:pPr>
            <w:r w:rsidRPr="004B341B">
              <w:rPr>
                <w:sz w:val="22"/>
                <w:szCs w:val="22"/>
                <w:lang w:eastAsia="en-US"/>
              </w:rPr>
              <w:lastRenderedPageBreak/>
              <w:t>28</w:t>
            </w:r>
          </w:p>
        </w:tc>
        <w:tc>
          <w:tcPr>
            <w:tcW w:w="0" w:type="auto"/>
          </w:tcPr>
          <w:p w14:paraId="603580F4" w14:textId="77777777" w:rsidR="00DD74DC" w:rsidRPr="004B341B" w:rsidRDefault="00DD74DC" w:rsidP="00DD74DC">
            <w:pPr>
              <w:jc w:val="both"/>
              <w:rPr>
                <w:sz w:val="22"/>
                <w:szCs w:val="22"/>
                <w:lang w:eastAsia="en-US"/>
              </w:rPr>
            </w:pPr>
            <w:r w:rsidRPr="004B341B">
              <w:rPr>
                <w:sz w:val="22"/>
                <w:szCs w:val="22"/>
                <w:lang w:eastAsia="en-US"/>
              </w:rPr>
              <w:t>Cadastrar níveis salariais, permitindo definir a ordem de progressão das classes e referências.</w:t>
            </w:r>
          </w:p>
        </w:tc>
        <w:tc>
          <w:tcPr>
            <w:tcW w:w="0" w:type="auto"/>
          </w:tcPr>
          <w:p w14:paraId="7FA0F12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AFAEFC0" w14:textId="77777777" w:rsidTr="00256504">
        <w:tc>
          <w:tcPr>
            <w:tcW w:w="0" w:type="auto"/>
          </w:tcPr>
          <w:p w14:paraId="078946CC"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386DA9EC" w14:textId="77777777" w:rsidR="00DD74DC" w:rsidRPr="004B341B" w:rsidRDefault="00DD74DC" w:rsidP="00DD74DC">
            <w:pPr>
              <w:jc w:val="both"/>
              <w:rPr>
                <w:sz w:val="22"/>
                <w:szCs w:val="22"/>
                <w:lang w:eastAsia="en-US"/>
              </w:rPr>
            </w:pPr>
            <w:r w:rsidRPr="004B341B">
              <w:rPr>
                <w:sz w:val="22"/>
                <w:szCs w:val="22"/>
                <w:lang w:eastAsia="en-US"/>
              </w:rPr>
              <w:t>Permitir importar eventos de cálculo da folha para uma matrícula ou várias matrículas de uma só vez.</w:t>
            </w:r>
          </w:p>
        </w:tc>
        <w:tc>
          <w:tcPr>
            <w:tcW w:w="0" w:type="auto"/>
          </w:tcPr>
          <w:p w14:paraId="621C83D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E3307DD" w14:textId="77777777" w:rsidTr="00256504">
        <w:tc>
          <w:tcPr>
            <w:tcW w:w="0" w:type="auto"/>
          </w:tcPr>
          <w:p w14:paraId="07CC8360"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4BD8BFA2" w14:textId="77777777" w:rsidR="00DD74DC" w:rsidRPr="004B341B" w:rsidRDefault="00DD74DC" w:rsidP="00DD74DC">
            <w:pPr>
              <w:jc w:val="both"/>
              <w:rPr>
                <w:sz w:val="22"/>
                <w:szCs w:val="22"/>
                <w:lang w:eastAsia="en-US"/>
              </w:rPr>
            </w:pPr>
            <w:r w:rsidRPr="004B341B">
              <w:rPr>
                <w:sz w:val="22"/>
                <w:szCs w:val="22"/>
                <w:lang w:eastAsia="en-US"/>
              </w:rPr>
              <w:t>Manter as respectivas informações de progressão salariais registradas no histórico do servidor.</w:t>
            </w:r>
          </w:p>
        </w:tc>
        <w:tc>
          <w:tcPr>
            <w:tcW w:w="0" w:type="auto"/>
          </w:tcPr>
          <w:p w14:paraId="553C87D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85E3BB9" w14:textId="77777777" w:rsidTr="00256504">
        <w:tc>
          <w:tcPr>
            <w:tcW w:w="0" w:type="auto"/>
          </w:tcPr>
          <w:p w14:paraId="56C15FD5"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53865135" w14:textId="77777777" w:rsidR="00DD74DC" w:rsidRPr="004B341B" w:rsidRDefault="00DD74DC" w:rsidP="00DD74DC">
            <w:pPr>
              <w:jc w:val="both"/>
              <w:rPr>
                <w:sz w:val="22"/>
                <w:szCs w:val="22"/>
                <w:lang w:eastAsia="en-US"/>
              </w:rPr>
            </w:pPr>
            <w:r w:rsidRPr="004B341B">
              <w:rPr>
                <w:sz w:val="22"/>
                <w:szCs w:val="22"/>
                <w:lang w:eastAsia="en-US"/>
              </w:rPr>
              <w:t xml:space="preserve">Permitir registrar todas as informações referentes aos atos legais da entidade, como leis, portarias, decretos, </w:t>
            </w:r>
            <w:proofErr w:type="gramStart"/>
            <w:r w:rsidRPr="004B341B">
              <w:rPr>
                <w:sz w:val="22"/>
                <w:szCs w:val="22"/>
                <w:lang w:eastAsia="en-US"/>
              </w:rPr>
              <w:t>requisições estabelecidos</w:t>
            </w:r>
            <w:proofErr w:type="gramEnd"/>
            <w:r w:rsidRPr="004B341B">
              <w:rPr>
                <w:sz w:val="22"/>
                <w:szCs w:val="22"/>
                <w:lang w:eastAsia="en-US"/>
              </w:rPr>
              <w:t xml:space="preserve"> pelo órgão, associados às movimentações cadastrais do funcionário. Os registros das movimentações devem ser gerados automaticamente pelo sistema, caso seja informado o ato durante o cadastramento de uma movimentação (admissão, alteração de cargo, alteração salarial, demissão/exoneração, </w:t>
            </w:r>
            <w:proofErr w:type="gramStart"/>
            <w:r w:rsidRPr="004B341B">
              <w:rPr>
                <w:sz w:val="22"/>
                <w:szCs w:val="22"/>
                <w:lang w:eastAsia="en-US"/>
              </w:rPr>
              <w:t>afastamento, etc.</w:t>
            </w:r>
            <w:proofErr w:type="gramEnd"/>
            <w:r w:rsidRPr="004B341B">
              <w:rPr>
                <w:sz w:val="22"/>
                <w:szCs w:val="22"/>
                <w:lang w:eastAsia="en-US"/>
              </w:rPr>
              <w:t>).</w:t>
            </w:r>
          </w:p>
        </w:tc>
        <w:tc>
          <w:tcPr>
            <w:tcW w:w="0" w:type="auto"/>
          </w:tcPr>
          <w:p w14:paraId="62E64E7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56FA840" w14:textId="77777777" w:rsidTr="00256504">
        <w:tc>
          <w:tcPr>
            <w:tcW w:w="0" w:type="auto"/>
          </w:tcPr>
          <w:p w14:paraId="1225FD07"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5668C0B2" w14:textId="77777777" w:rsidR="00DD74DC" w:rsidRPr="004B341B" w:rsidRDefault="00DD74DC" w:rsidP="00DD74DC">
            <w:pPr>
              <w:jc w:val="both"/>
              <w:rPr>
                <w:sz w:val="22"/>
                <w:szCs w:val="22"/>
                <w:lang w:eastAsia="en-US"/>
              </w:rPr>
            </w:pPr>
            <w:r w:rsidRPr="004B341B">
              <w:rPr>
                <w:sz w:val="22"/>
                <w:szCs w:val="22"/>
                <w:lang w:eastAsia="en-US"/>
              </w:rPr>
              <w:t>Permitir o cadastro dos tipos de movimentação de pessoal. De maneira geral, cada alteração cadastral, alterações salariais, de cargo, de lotação, admissão, exoneração ou demissão, aposentadoria, falecimento, transferências, entre outros, sofrida pelo funcionário, pode ser considerada um tipo de movimentação de pessoal.</w:t>
            </w:r>
          </w:p>
        </w:tc>
        <w:tc>
          <w:tcPr>
            <w:tcW w:w="0" w:type="auto"/>
          </w:tcPr>
          <w:p w14:paraId="0BB54DA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E95CA8A" w14:textId="77777777" w:rsidTr="00256504">
        <w:tc>
          <w:tcPr>
            <w:tcW w:w="0" w:type="auto"/>
          </w:tcPr>
          <w:p w14:paraId="679670C5"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11712763" w14:textId="77777777" w:rsidR="00DD74DC" w:rsidRPr="004B341B" w:rsidRDefault="00DD74DC" w:rsidP="00DD74DC">
            <w:pPr>
              <w:jc w:val="both"/>
              <w:rPr>
                <w:sz w:val="22"/>
                <w:szCs w:val="22"/>
                <w:lang w:eastAsia="en-US"/>
              </w:rPr>
            </w:pPr>
            <w:r w:rsidRPr="004B341B">
              <w:rPr>
                <w:sz w:val="22"/>
                <w:szCs w:val="22"/>
                <w:lang w:eastAsia="en-US"/>
              </w:rPr>
              <w:t>Possibilitar a geração de movimentações de pessoal proveniente do registro de pensionistas.</w:t>
            </w:r>
          </w:p>
        </w:tc>
        <w:tc>
          <w:tcPr>
            <w:tcW w:w="0" w:type="auto"/>
          </w:tcPr>
          <w:p w14:paraId="3D00B11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75A3AD3" w14:textId="77777777" w:rsidTr="00256504">
        <w:tc>
          <w:tcPr>
            <w:tcW w:w="0" w:type="auto"/>
          </w:tcPr>
          <w:p w14:paraId="33880985"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04E1F0B0" w14:textId="77777777" w:rsidR="00DD74DC" w:rsidRPr="004B341B" w:rsidRDefault="00DD74DC" w:rsidP="00DD74DC">
            <w:pPr>
              <w:jc w:val="both"/>
              <w:rPr>
                <w:sz w:val="22"/>
                <w:szCs w:val="22"/>
                <w:lang w:eastAsia="en-US"/>
              </w:rPr>
            </w:pPr>
            <w:r w:rsidRPr="004B341B">
              <w:rPr>
                <w:sz w:val="22"/>
                <w:szCs w:val="22"/>
                <w:lang w:eastAsia="en-US"/>
              </w:rPr>
              <w:t>Permitir a reintegração de funcionário demitido/exonerado por decisão judicial ou administrativa, sendo possível reutilizar a mesma matrícula.</w:t>
            </w:r>
          </w:p>
        </w:tc>
        <w:tc>
          <w:tcPr>
            <w:tcW w:w="0" w:type="auto"/>
          </w:tcPr>
          <w:p w14:paraId="6ADB3A5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524508D" w14:textId="77777777" w:rsidTr="00256504">
        <w:tc>
          <w:tcPr>
            <w:tcW w:w="0" w:type="auto"/>
          </w:tcPr>
          <w:p w14:paraId="5B8FB067"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326F5415" w14:textId="77777777" w:rsidR="00DD74DC" w:rsidRPr="004B341B" w:rsidRDefault="00DD74DC" w:rsidP="00DD74DC">
            <w:pPr>
              <w:jc w:val="both"/>
              <w:rPr>
                <w:sz w:val="22"/>
                <w:szCs w:val="22"/>
                <w:lang w:eastAsia="en-US"/>
              </w:rPr>
            </w:pPr>
            <w:r w:rsidRPr="004B341B">
              <w:rPr>
                <w:sz w:val="22"/>
                <w:szCs w:val="22"/>
                <w:lang w:eastAsia="en-US"/>
              </w:rPr>
              <w:t>Permitir a configuração de quais proventos e descontos devem ser considerados como automáticos para cada tipo de cálculo (mensal, férias, complementar etc.).</w:t>
            </w:r>
          </w:p>
        </w:tc>
        <w:tc>
          <w:tcPr>
            <w:tcW w:w="0" w:type="auto"/>
          </w:tcPr>
          <w:p w14:paraId="73F97C5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0D04730" w14:textId="77777777" w:rsidTr="00256504">
        <w:tc>
          <w:tcPr>
            <w:tcW w:w="0" w:type="auto"/>
          </w:tcPr>
          <w:p w14:paraId="1D33128F"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4B5BA98D" w14:textId="77777777" w:rsidR="00DD74DC" w:rsidRPr="004B341B" w:rsidRDefault="00DD74DC" w:rsidP="00DD74DC">
            <w:pPr>
              <w:jc w:val="both"/>
              <w:rPr>
                <w:sz w:val="22"/>
                <w:szCs w:val="22"/>
                <w:lang w:eastAsia="en-US"/>
              </w:rPr>
            </w:pPr>
            <w:r w:rsidRPr="004B341B">
              <w:rPr>
                <w:sz w:val="22"/>
                <w:szCs w:val="22"/>
                <w:lang w:eastAsia="en-US"/>
              </w:rPr>
              <w:t xml:space="preserve">Permitir o cadastro e manutenção de eventos dos tipos: proventos, descontos e eventos informativos (servem somente para realizar o cálculo interno não havendo crédito ou débito do salário pago ao funcionário), dispondo de todos os campos obrigatórios para registro das incidências para atendimento às regras de envio das rubricas ao </w:t>
            </w:r>
            <w:proofErr w:type="spellStart"/>
            <w:r w:rsidRPr="004B341B">
              <w:rPr>
                <w:sz w:val="22"/>
                <w:szCs w:val="22"/>
                <w:lang w:eastAsia="en-US"/>
              </w:rPr>
              <w:t>eSocial</w:t>
            </w:r>
            <w:proofErr w:type="spellEnd"/>
            <w:r w:rsidRPr="004B341B">
              <w:rPr>
                <w:sz w:val="22"/>
                <w:szCs w:val="22"/>
                <w:lang w:eastAsia="en-US"/>
              </w:rPr>
              <w:t>.</w:t>
            </w:r>
          </w:p>
        </w:tc>
        <w:tc>
          <w:tcPr>
            <w:tcW w:w="0" w:type="auto"/>
          </w:tcPr>
          <w:p w14:paraId="1684698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7F00762" w14:textId="77777777" w:rsidTr="00256504">
        <w:tc>
          <w:tcPr>
            <w:tcW w:w="0" w:type="auto"/>
          </w:tcPr>
          <w:p w14:paraId="0147E7AA"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3E8F1589" w14:textId="77777777" w:rsidR="00DD74DC" w:rsidRPr="004B341B" w:rsidRDefault="00DD74DC" w:rsidP="00DD74DC">
            <w:pPr>
              <w:jc w:val="both"/>
              <w:rPr>
                <w:sz w:val="22"/>
                <w:szCs w:val="22"/>
                <w:lang w:eastAsia="en-US"/>
              </w:rPr>
            </w:pPr>
            <w:r w:rsidRPr="004B341B">
              <w:rPr>
                <w:sz w:val="22"/>
                <w:szCs w:val="22"/>
                <w:lang w:eastAsia="en-US"/>
              </w:rPr>
              <w:t>Permitir a cópia de eventos de cálculo existentes, objetivando o reaproveitamento de dados para um novo cadastro.</w:t>
            </w:r>
          </w:p>
        </w:tc>
        <w:tc>
          <w:tcPr>
            <w:tcW w:w="0" w:type="auto"/>
          </w:tcPr>
          <w:p w14:paraId="123A0C2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9DED801" w14:textId="77777777" w:rsidTr="00256504">
        <w:tc>
          <w:tcPr>
            <w:tcW w:w="0" w:type="auto"/>
          </w:tcPr>
          <w:p w14:paraId="2E5819B0"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04DE3BAC" w14:textId="77777777" w:rsidR="00DD74DC" w:rsidRPr="004B341B" w:rsidRDefault="00DD74DC" w:rsidP="00DD74DC">
            <w:pPr>
              <w:jc w:val="both"/>
              <w:rPr>
                <w:sz w:val="22"/>
                <w:szCs w:val="22"/>
                <w:lang w:eastAsia="en-US"/>
              </w:rPr>
            </w:pPr>
            <w:r w:rsidRPr="004B341B">
              <w:rPr>
                <w:sz w:val="22"/>
                <w:szCs w:val="22"/>
                <w:lang w:eastAsia="en-US"/>
              </w:rPr>
              <w:t>Permitir a configuração de todas as fórmulas de cálculo em conformidade com as legislações vigentes da entidade, dispondo de documentação acessível ao usuário a partir da tela de configuração das fórmulas e que contenham informações para auxiliar na elaboração ou manutenção das fórmulas. Na tela de edição de fórmula do evento, deverá ser exibida a data e hora da última atualização realizada. O editor de fórmulas deve ser expansível e possuir um tema visual escuro, otimizando a experiência do usuário na criação e manutenção de fórmulas complexas.</w:t>
            </w:r>
          </w:p>
        </w:tc>
        <w:tc>
          <w:tcPr>
            <w:tcW w:w="0" w:type="auto"/>
          </w:tcPr>
          <w:p w14:paraId="5CA3FAF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D42024B" w14:textId="77777777" w:rsidTr="00256504">
        <w:tc>
          <w:tcPr>
            <w:tcW w:w="0" w:type="auto"/>
          </w:tcPr>
          <w:p w14:paraId="151159C9"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55AE2911" w14:textId="77777777" w:rsidR="00DD74DC" w:rsidRPr="004B341B" w:rsidRDefault="00DD74DC" w:rsidP="00DD74DC">
            <w:pPr>
              <w:jc w:val="both"/>
              <w:rPr>
                <w:sz w:val="22"/>
                <w:szCs w:val="22"/>
                <w:lang w:eastAsia="en-US"/>
              </w:rPr>
            </w:pPr>
            <w:r w:rsidRPr="004B341B">
              <w:rPr>
                <w:sz w:val="22"/>
                <w:szCs w:val="22"/>
                <w:lang w:eastAsia="en-US"/>
              </w:rPr>
              <w:t>Possuir funcionalidade de consulta das fórmulas de cálculo padrão do sistema, exibindo na tela de consulta dos eventos de cálculo, a informação de que o evento está configurado ou não com fórmula padrão, sendo que ao editar o evento, deverá ser exibido indicador que informe se a fórmula utilizada é a fórmula padrão ou customizada, possuindo ainda, funcionalidade de comparativo de fórmulas, onde será possível verificar as diferenças existentes.</w:t>
            </w:r>
          </w:p>
        </w:tc>
        <w:tc>
          <w:tcPr>
            <w:tcW w:w="0" w:type="auto"/>
          </w:tcPr>
          <w:p w14:paraId="156A621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B9AD6E4" w14:textId="77777777" w:rsidTr="00256504">
        <w:tc>
          <w:tcPr>
            <w:tcW w:w="0" w:type="auto"/>
          </w:tcPr>
          <w:p w14:paraId="585ECD56"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47F85121" w14:textId="77777777" w:rsidR="00DD74DC" w:rsidRPr="004B341B" w:rsidRDefault="00DD74DC" w:rsidP="00DD74DC">
            <w:pPr>
              <w:jc w:val="both"/>
              <w:rPr>
                <w:sz w:val="22"/>
                <w:szCs w:val="22"/>
                <w:lang w:eastAsia="en-US"/>
              </w:rPr>
            </w:pPr>
            <w:r w:rsidRPr="004B341B">
              <w:rPr>
                <w:sz w:val="22"/>
                <w:szCs w:val="22"/>
                <w:lang w:eastAsia="en-US"/>
              </w:rPr>
              <w:t>Possuir funcionalidade para perfil de usuário técnico, de vinculação das fórmulas padrão nos eventos de cálculo, permitindo a vinculação e substituição das fórmulas em massa, podendo ainda filtrar os dados de tipos de eventos ou pesquisar códigos e descrições para executar a vinculação.</w:t>
            </w:r>
          </w:p>
        </w:tc>
        <w:tc>
          <w:tcPr>
            <w:tcW w:w="0" w:type="auto"/>
          </w:tcPr>
          <w:p w14:paraId="1C4D469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2D580E" w14:textId="77777777" w:rsidTr="00256504">
        <w:tc>
          <w:tcPr>
            <w:tcW w:w="0" w:type="auto"/>
          </w:tcPr>
          <w:p w14:paraId="5E32CB35"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5DAA9D0C" w14:textId="77777777" w:rsidR="00DD74DC" w:rsidRPr="004B341B" w:rsidRDefault="00DD74DC" w:rsidP="00DD74DC">
            <w:pPr>
              <w:jc w:val="both"/>
              <w:rPr>
                <w:sz w:val="22"/>
                <w:szCs w:val="22"/>
                <w:lang w:eastAsia="en-US"/>
              </w:rPr>
            </w:pPr>
            <w:r w:rsidRPr="004B341B">
              <w:rPr>
                <w:sz w:val="22"/>
                <w:szCs w:val="22"/>
                <w:lang w:eastAsia="en-US"/>
              </w:rPr>
              <w:t>Permitir buscar valores registrados nos novos campos complementares criados, a partir de função informada na fórmula de cálculo do evento da folha.</w:t>
            </w:r>
          </w:p>
        </w:tc>
        <w:tc>
          <w:tcPr>
            <w:tcW w:w="0" w:type="auto"/>
          </w:tcPr>
          <w:p w14:paraId="7557CBA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A408C12" w14:textId="77777777" w:rsidTr="00256504">
        <w:tc>
          <w:tcPr>
            <w:tcW w:w="0" w:type="auto"/>
          </w:tcPr>
          <w:p w14:paraId="1A97F185"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52194C63" w14:textId="77777777" w:rsidR="00DD74DC" w:rsidRPr="004B341B" w:rsidRDefault="00DD74DC" w:rsidP="00DD74DC">
            <w:pPr>
              <w:jc w:val="both"/>
              <w:rPr>
                <w:sz w:val="22"/>
                <w:szCs w:val="22"/>
                <w:lang w:eastAsia="en-US"/>
              </w:rPr>
            </w:pPr>
            <w:r w:rsidRPr="004B341B">
              <w:rPr>
                <w:sz w:val="22"/>
                <w:szCs w:val="22"/>
                <w:lang w:eastAsia="en-US"/>
              </w:rPr>
              <w:t>Permitir o registro histórico das alterações realizadas no cadastro de eventos de folha.</w:t>
            </w:r>
          </w:p>
        </w:tc>
        <w:tc>
          <w:tcPr>
            <w:tcW w:w="0" w:type="auto"/>
          </w:tcPr>
          <w:p w14:paraId="2F94605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2C90715" w14:textId="77777777" w:rsidTr="00256504">
        <w:tc>
          <w:tcPr>
            <w:tcW w:w="0" w:type="auto"/>
          </w:tcPr>
          <w:p w14:paraId="494A7DA8" w14:textId="77777777" w:rsidR="00DD74DC" w:rsidRPr="004B341B" w:rsidRDefault="00DD74DC" w:rsidP="00DD74DC">
            <w:pPr>
              <w:jc w:val="both"/>
              <w:rPr>
                <w:sz w:val="22"/>
                <w:szCs w:val="22"/>
                <w:lang w:eastAsia="en-US"/>
              </w:rPr>
            </w:pPr>
            <w:r w:rsidRPr="004B341B">
              <w:rPr>
                <w:sz w:val="22"/>
                <w:szCs w:val="22"/>
                <w:lang w:eastAsia="en-US"/>
              </w:rPr>
              <w:lastRenderedPageBreak/>
              <w:t>43</w:t>
            </w:r>
          </w:p>
        </w:tc>
        <w:tc>
          <w:tcPr>
            <w:tcW w:w="0" w:type="auto"/>
          </w:tcPr>
          <w:p w14:paraId="49C37E2E" w14:textId="77777777" w:rsidR="00DD74DC" w:rsidRPr="004B341B" w:rsidRDefault="00DD74DC" w:rsidP="00DD74DC">
            <w:pPr>
              <w:jc w:val="both"/>
              <w:rPr>
                <w:sz w:val="22"/>
                <w:szCs w:val="22"/>
                <w:lang w:eastAsia="en-US"/>
              </w:rPr>
            </w:pPr>
            <w:r w:rsidRPr="004B341B">
              <w:rPr>
                <w:sz w:val="22"/>
                <w:szCs w:val="22"/>
                <w:lang w:eastAsia="en-US"/>
              </w:rPr>
              <w:t xml:space="preserve">Permitir a inclusão e configuração de motivos de rescisão, assim como respectivos códigos de geração para os órgãos federais como </w:t>
            </w:r>
            <w:proofErr w:type="spellStart"/>
            <w:r w:rsidRPr="004B341B">
              <w:rPr>
                <w:sz w:val="22"/>
                <w:szCs w:val="22"/>
                <w:lang w:eastAsia="en-US"/>
              </w:rPr>
              <w:t>eSocial</w:t>
            </w:r>
            <w:proofErr w:type="spellEnd"/>
            <w:r w:rsidRPr="004B341B">
              <w:rPr>
                <w:sz w:val="22"/>
                <w:szCs w:val="22"/>
                <w:lang w:eastAsia="en-US"/>
              </w:rPr>
              <w:t xml:space="preserve"> e FGTS.</w:t>
            </w:r>
          </w:p>
        </w:tc>
        <w:tc>
          <w:tcPr>
            <w:tcW w:w="0" w:type="auto"/>
          </w:tcPr>
          <w:p w14:paraId="6BCC96F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2248286" w14:textId="77777777" w:rsidTr="00256504">
        <w:tc>
          <w:tcPr>
            <w:tcW w:w="0" w:type="auto"/>
          </w:tcPr>
          <w:p w14:paraId="152179B0"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40460C3C" w14:textId="77777777" w:rsidR="00DD74DC" w:rsidRPr="004B341B" w:rsidRDefault="00DD74DC" w:rsidP="00DD74DC">
            <w:pPr>
              <w:jc w:val="both"/>
              <w:rPr>
                <w:sz w:val="22"/>
                <w:szCs w:val="22"/>
                <w:lang w:eastAsia="en-US"/>
              </w:rPr>
            </w:pPr>
            <w:r w:rsidRPr="004B341B">
              <w:rPr>
                <w:sz w:val="22"/>
                <w:szCs w:val="22"/>
                <w:lang w:eastAsia="en-US"/>
              </w:rPr>
              <w:t>Permitir efetuar o cálculo da provisão de férias e 13º salário, gerenciando as baixas de provisão.</w:t>
            </w:r>
          </w:p>
        </w:tc>
        <w:tc>
          <w:tcPr>
            <w:tcW w:w="0" w:type="auto"/>
          </w:tcPr>
          <w:p w14:paraId="5A503595"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35B4427A" w14:textId="77777777" w:rsidTr="00256504">
        <w:tc>
          <w:tcPr>
            <w:tcW w:w="0" w:type="auto"/>
          </w:tcPr>
          <w:p w14:paraId="5DB03003"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4B2EBB0E" w14:textId="77777777" w:rsidR="00DD74DC" w:rsidRPr="004B341B" w:rsidRDefault="00DD74DC" w:rsidP="00DD74DC">
            <w:pPr>
              <w:jc w:val="both"/>
              <w:rPr>
                <w:sz w:val="22"/>
                <w:szCs w:val="22"/>
                <w:lang w:eastAsia="en-US"/>
              </w:rPr>
            </w:pPr>
            <w:r w:rsidRPr="004B341B">
              <w:rPr>
                <w:sz w:val="22"/>
                <w:szCs w:val="22"/>
                <w:lang w:eastAsia="en-US"/>
              </w:rPr>
              <w:t>deverá permitir a consulta dos cálculos de provisão, podendo navegar entre competências, dispondo de filtros de consulta por, no mínimo, processamento, podendo realizar a pesquisa por, no mínimo, Nome, Código da matrícula, e utilizar critérios de pesquisa como Alguns termos digitados, Todos os termos digitados ou Nenhum dos termos digitados. Deverá ainda oferecer outras opções de filtros, objetivando a otimização das consultas.</w:t>
            </w:r>
          </w:p>
        </w:tc>
        <w:tc>
          <w:tcPr>
            <w:tcW w:w="0" w:type="auto"/>
          </w:tcPr>
          <w:p w14:paraId="5ACAEB5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78417A0" w14:textId="77777777" w:rsidTr="00256504">
        <w:tc>
          <w:tcPr>
            <w:tcW w:w="0" w:type="auto"/>
          </w:tcPr>
          <w:p w14:paraId="5F67072E" w14:textId="77777777" w:rsidR="00DD74DC" w:rsidRPr="004B341B" w:rsidRDefault="00DD74DC" w:rsidP="00DD74DC">
            <w:pPr>
              <w:jc w:val="both"/>
              <w:rPr>
                <w:sz w:val="22"/>
                <w:szCs w:val="22"/>
                <w:lang w:eastAsia="en-US"/>
              </w:rPr>
            </w:pPr>
            <w:r w:rsidRPr="004B341B">
              <w:rPr>
                <w:sz w:val="22"/>
                <w:szCs w:val="22"/>
                <w:lang w:eastAsia="en-US"/>
              </w:rPr>
              <w:t>b</w:t>
            </w:r>
          </w:p>
        </w:tc>
        <w:tc>
          <w:tcPr>
            <w:tcW w:w="0" w:type="auto"/>
          </w:tcPr>
          <w:p w14:paraId="0E8B46C8" w14:textId="77777777" w:rsidR="00DD74DC" w:rsidRPr="004B341B" w:rsidRDefault="00DD74DC" w:rsidP="00DD74DC">
            <w:pPr>
              <w:jc w:val="both"/>
              <w:rPr>
                <w:sz w:val="22"/>
                <w:szCs w:val="22"/>
                <w:lang w:eastAsia="en-US"/>
              </w:rPr>
            </w:pPr>
            <w:r w:rsidRPr="004B341B">
              <w:rPr>
                <w:sz w:val="22"/>
                <w:szCs w:val="22"/>
                <w:lang w:eastAsia="en-US"/>
              </w:rPr>
              <w:t>a consulta deverá detalhar os períodos aquisitivos exibindo os saldos, baixas e demais informações em tela.</w:t>
            </w:r>
          </w:p>
        </w:tc>
        <w:tc>
          <w:tcPr>
            <w:tcW w:w="0" w:type="auto"/>
          </w:tcPr>
          <w:p w14:paraId="10271CA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B71014E" w14:textId="77777777" w:rsidTr="00256504">
        <w:tc>
          <w:tcPr>
            <w:tcW w:w="0" w:type="auto"/>
          </w:tcPr>
          <w:p w14:paraId="318B3BDA" w14:textId="77777777" w:rsidR="00DD74DC" w:rsidRPr="004B341B" w:rsidRDefault="00DD74DC" w:rsidP="00DD74DC">
            <w:pPr>
              <w:jc w:val="both"/>
              <w:rPr>
                <w:sz w:val="22"/>
                <w:szCs w:val="22"/>
                <w:lang w:eastAsia="en-US"/>
              </w:rPr>
            </w:pPr>
            <w:r w:rsidRPr="004B341B">
              <w:rPr>
                <w:sz w:val="22"/>
                <w:szCs w:val="22"/>
                <w:lang w:eastAsia="en-US"/>
              </w:rPr>
              <w:t>45</w:t>
            </w:r>
          </w:p>
        </w:tc>
        <w:tc>
          <w:tcPr>
            <w:tcW w:w="0" w:type="auto"/>
          </w:tcPr>
          <w:p w14:paraId="4583F529" w14:textId="77777777" w:rsidR="00DD74DC" w:rsidRPr="004B341B" w:rsidRDefault="00DD74DC" w:rsidP="00DD74DC">
            <w:pPr>
              <w:jc w:val="both"/>
              <w:rPr>
                <w:sz w:val="22"/>
                <w:szCs w:val="22"/>
                <w:lang w:eastAsia="en-US"/>
              </w:rPr>
            </w:pPr>
            <w:r w:rsidRPr="004B341B">
              <w:rPr>
                <w:sz w:val="22"/>
                <w:szCs w:val="22"/>
                <w:lang w:eastAsia="en-US"/>
              </w:rPr>
              <w:t>Permitir a configuração das médias e vantagens de férias, rescisão, 13º salário, abono pecuniário e avisos prévios, percebidas pelos servidores, informando os eventos de composição e as regras específicas de abrangência e obtenção dos valores, para cada tipo de média e vantagem.</w:t>
            </w:r>
          </w:p>
        </w:tc>
        <w:tc>
          <w:tcPr>
            <w:tcW w:w="0" w:type="auto"/>
          </w:tcPr>
          <w:p w14:paraId="7260ED00"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56E16F71" w14:textId="77777777" w:rsidTr="00256504">
        <w:tc>
          <w:tcPr>
            <w:tcW w:w="0" w:type="auto"/>
          </w:tcPr>
          <w:p w14:paraId="094BBAD2"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394AC795" w14:textId="77777777" w:rsidR="00DD74DC" w:rsidRPr="004B341B" w:rsidRDefault="00DD74DC" w:rsidP="00DD74DC">
            <w:pPr>
              <w:jc w:val="both"/>
              <w:rPr>
                <w:sz w:val="22"/>
                <w:szCs w:val="22"/>
                <w:lang w:eastAsia="en-US"/>
              </w:rPr>
            </w:pPr>
            <w:r w:rsidRPr="004B341B">
              <w:rPr>
                <w:sz w:val="22"/>
                <w:szCs w:val="22"/>
                <w:lang w:eastAsia="en-US"/>
              </w:rPr>
              <w:t>na tela de consulta e cadastro das médias e vantagens, deverá ser possível filtrar as consultas por tipo, podendo realizar a pesquisa por, no mínimo, Evento, e utilizar critérios de pesquisa como Alguns termos digitados, Todos os termos digitados ou Nenhum dos termos digitados. Deverá ainda oferecer outras opções de filtros, objetivando a otimização das consultas.</w:t>
            </w:r>
          </w:p>
        </w:tc>
        <w:tc>
          <w:tcPr>
            <w:tcW w:w="0" w:type="auto"/>
          </w:tcPr>
          <w:p w14:paraId="04D768F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0C1249F" w14:textId="77777777" w:rsidTr="00256504">
        <w:tc>
          <w:tcPr>
            <w:tcW w:w="0" w:type="auto"/>
          </w:tcPr>
          <w:p w14:paraId="217D1AFE"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57814D0D" w14:textId="77777777" w:rsidR="00DD74DC" w:rsidRPr="004B341B" w:rsidRDefault="00DD74DC" w:rsidP="00DD74DC">
            <w:pPr>
              <w:jc w:val="both"/>
              <w:rPr>
                <w:sz w:val="22"/>
                <w:szCs w:val="22"/>
                <w:lang w:eastAsia="en-US"/>
              </w:rPr>
            </w:pPr>
            <w:r w:rsidRPr="004B341B">
              <w:rPr>
                <w:sz w:val="22"/>
                <w:szCs w:val="22"/>
                <w:lang w:eastAsia="en-US"/>
              </w:rPr>
              <w:t>Possuir rotina de cálculo automático de rescisão para funcionários com vínculo de prazo determinado, na competência em que expira o contrato.</w:t>
            </w:r>
          </w:p>
        </w:tc>
        <w:tc>
          <w:tcPr>
            <w:tcW w:w="0" w:type="auto"/>
          </w:tcPr>
          <w:p w14:paraId="1675D03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612B809" w14:textId="77777777" w:rsidTr="00256504">
        <w:tc>
          <w:tcPr>
            <w:tcW w:w="0" w:type="auto"/>
          </w:tcPr>
          <w:p w14:paraId="4CA6B769"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32D71435" w14:textId="77777777" w:rsidR="00DD74DC" w:rsidRPr="004B341B" w:rsidRDefault="00DD74DC" w:rsidP="00DD74DC">
            <w:pPr>
              <w:jc w:val="both"/>
              <w:rPr>
                <w:sz w:val="22"/>
                <w:szCs w:val="22"/>
                <w:lang w:eastAsia="en-US"/>
              </w:rPr>
            </w:pPr>
            <w:r w:rsidRPr="004B341B">
              <w:rPr>
                <w:sz w:val="22"/>
                <w:szCs w:val="22"/>
                <w:lang w:eastAsia="en-US"/>
              </w:rPr>
              <w:t xml:space="preserve">Controlar os afastamentos do funcionário permitindo a consulta dos dados dos afastamentos em ambiente específico </w:t>
            </w:r>
            <w:proofErr w:type="gramStart"/>
            <w:r w:rsidRPr="004B341B">
              <w:rPr>
                <w:sz w:val="22"/>
                <w:szCs w:val="22"/>
                <w:lang w:eastAsia="en-US"/>
              </w:rPr>
              <w:t>e também</w:t>
            </w:r>
            <w:proofErr w:type="gramEnd"/>
            <w:r w:rsidRPr="004B341B">
              <w:rPr>
                <w:sz w:val="22"/>
                <w:szCs w:val="22"/>
                <w:lang w:eastAsia="en-US"/>
              </w:rPr>
              <w:t xml:space="preserve"> no cadastro da matrícula.</w:t>
            </w:r>
          </w:p>
        </w:tc>
        <w:tc>
          <w:tcPr>
            <w:tcW w:w="0" w:type="auto"/>
          </w:tcPr>
          <w:p w14:paraId="002EFFA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4D82281" w14:textId="77777777" w:rsidTr="00256504">
        <w:tc>
          <w:tcPr>
            <w:tcW w:w="0" w:type="auto"/>
          </w:tcPr>
          <w:p w14:paraId="372AE93E" w14:textId="77777777" w:rsidR="00DD74DC" w:rsidRPr="004B341B" w:rsidRDefault="00DD74DC" w:rsidP="00DD74DC">
            <w:pPr>
              <w:jc w:val="both"/>
              <w:rPr>
                <w:sz w:val="22"/>
                <w:szCs w:val="22"/>
                <w:lang w:eastAsia="en-US"/>
              </w:rPr>
            </w:pPr>
            <w:r w:rsidRPr="004B341B">
              <w:rPr>
                <w:sz w:val="22"/>
                <w:szCs w:val="22"/>
                <w:lang w:eastAsia="en-US"/>
              </w:rPr>
              <w:t>48</w:t>
            </w:r>
          </w:p>
        </w:tc>
        <w:tc>
          <w:tcPr>
            <w:tcW w:w="0" w:type="auto"/>
          </w:tcPr>
          <w:p w14:paraId="0442CBB0" w14:textId="77777777" w:rsidR="00DD74DC" w:rsidRPr="004B341B" w:rsidRDefault="00DD74DC" w:rsidP="00DD74DC">
            <w:pPr>
              <w:jc w:val="both"/>
              <w:rPr>
                <w:sz w:val="22"/>
                <w:szCs w:val="22"/>
                <w:lang w:eastAsia="en-US"/>
              </w:rPr>
            </w:pPr>
            <w:r w:rsidRPr="004B341B">
              <w:rPr>
                <w:sz w:val="22"/>
                <w:szCs w:val="22"/>
                <w:lang w:eastAsia="en-US"/>
              </w:rPr>
              <w:t>Permitir o lançamento automático de afastamento do servidor quando realizar o cálculo das férias.</w:t>
            </w:r>
          </w:p>
        </w:tc>
        <w:tc>
          <w:tcPr>
            <w:tcW w:w="0" w:type="auto"/>
          </w:tcPr>
          <w:p w14:paraId="118CE27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AC8871D" w14:textId="77777777" w:rsidTr="00256504">
        <w:tc>
          <w:tcPr>
            <w:tcW w:w="0" w:type="auto"/>
          </w:tcPr>
          <w:p w14:paraId="52B088B4" w14:textId="77777777" w:rsidR="00DD74DC" w:rsidRPr="004B341B" w:rsidRDefault="00DD74DC" w:rsidP="00DD74DC">
            <w:pPr>
              <w:jc w:val="both"/>
              <w:rPr>
                <w:sz w:val="22"/>
                <w:szCs w:val="22"/>
                <w:lang w:eastAsia="en-US"/>
              </w:rPr>
            </w:pPr>
            <w:r w:rsidRPr="004B341B">
              <w:rPr>
                <w:sz w:val="22"/>
                <w:szCs w:val="22"/>
                <w:lang w:eastAsia="en-US"/>
              </w:rPr>
              <w:t>49</w:t>
            </w:r>
          </w:p>
        </w:tc>
        <w:tc>
          <w:tcPr>
            <w:tcW w:w="0" w:type="auto"/>
          </w:tcPr>
          <w:p w14:paraId="59793310" w14:textId="77777777" w:rsidR="00DD74DC" w:rsidRPr="004B341B" w:rsidRDefault="00DD74DC" w:rsidP="00DD74DC">
            <w:pPr>
              <w:jc w:val="both"/>
              <w:rPr>
                <w:sz w:val="22"/>
                <w:szCs w:val="22"/>
                <w:lang w:eastAsia="en-US"/>
              </w:rPr>
            </w:pPr>
            <w:r w:rsidRPr="004B341B">
              <w:rPr>
                <w:sz w:val="22"/>
                <w:szCs w:val="22"/>
                <w:lang w:eastAsia="en-US"/>
              </w:rPr>
              <w:t>Permitir calcular reajustes salariais de individual ou modo coletivo para matrículas sem níveis ou para níveis salariais e matrículas vinculadas filtrando pelo plano de cargos, podendo ser por valor ou percentual, realizando a simulação antes da efetivação da alteração.</w:t>
            </w:r>
          </w:p>
        </w:tc>
        <w:tc>
          <w:tcPr>
            <w:tcW w:w="0" w:type="auto"/>
          </w:tcPr>
          <w:p w14:paraId="19A8C63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E439EF" w14:textId="77777777" w:rsidTr="00256504">
        <w:tc>
          <w:tcPr>
            <w:tcW w:w="0" w:type="auto"/>
          </w:tcPr>
          <w:p w14:paraId="79F455A6" w14:textId="77777777" w:rsidR="00DD74DC" w:rsidRPr="004B341B" w:rsidRDefault="00DD74DC" w:rsidP="00DD74DC">
            <w:pPr>
              <w:jc w:val="both"/>
              <w:rPr>
                <w:sz w:val="22"/>
                <w:szCs w:val="22"/>
                <w:lang w:eastAsia="en-US"/>
              </w:rPr>
            </w:pPr>
            <w:r w:rsidRPr="004B341B">
              <w:rPr>
                <w:sz w:val="22"/>
                <w:szCs w:val="22"/>
                <w:lang w:eastAsia="en-US"/>
              </w:rPr>
              <w:t>50</w:t>
            </w:r>
          </w:p>
        </w:tc>
        <w:tc>
          <w:tcPr>
            <w:tcW w:w="0" w:type="auto"/>
          </w:tcPr>
          <w:p w14:paraId="2D86B3B9" w14:textId="77777777" w:rsidR="00DD74DC" w:rsidRPr="004B341B" w:rsidRDefault="00DD74DC" w:rsidP="00DD74DC">
            <w:pPr>
              <w:jc w:val="both"/>
              <w:rPr>
                <w:sz w:val="22"/>
                <w:szCs w:val="22"/>
                <w:lang w:eastAsia="en-US"/>
              </w:rPr>
            </w:pPr>
            <w:r w:rsidRPr="004B341B">
              <w:rPr>
                <w:sz w:val="22"/>
                <w:szCs w:val="22"/>
                <w:lang w:eastAsia="en-US"/>
              </w:rPr>
              <w:t>Permitir registrar a informação do motivo da alteração salarial, além de possibilitar a criação de novos motivos.</w:t>
            </w:r>
          </w:p>
        </w:tc>
        <w:tc>
          <w:tcPr>
            <w:tcW w:w="0" w:type="auto"/>
          </w:tcPr>
          <w:p w14:paraId="23A981C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D3BB46E" w14:textId="77777777" w:rsidTr="00256504">
        <w:tc>
          <w:tcPr>
            <w:tcW w:w="0" w:type="auto"/>
          </w:tcPr>
          <w:p w14:paraId="268F57B9" w14:textId="77777777" w:rsidR="00DD74DC" w:rsidRPr="004B341B" w:rsidRDefault="00DD74DC" w:rsidP="00DD74DC">
            <w:pPr>
              <w:jc w:val="both"/>
              <w:rPr>
                <w:sz w:val="22"/>
                <w:szCs w:val="22"/>
                <w:lang w:eastAsia="en-US"/>
              </w:rPr>
            </w:pPr>
            <w:r w:rsidRPr="004B341B">
              <w:rPr>
                <w:sz w:val="22"/>
                <w:szCs w:val="22"/>
                <w:lang w:eastAsia="en-US"/>
              </w:rPr>
              <w:t>51</w:t>
            </w:r>
          </w:p>
        </w:tc>
        <w:tc>
          <w:tcPr>
            <w:tcW w:w="0" w:type="auto"/>
          </w:tcPr>
          <w:p w14:paraId="64251C23" w14:textId="77777777" w:rsidR="00DD74DC" w:rsidRPr="004B341B" w:rsidRDefault="00DD74DC" w:rsidP="00DD74DC">
            <w:pPr>
              <w:jc w:val="both"/>
              <w:rPr>
                <w:sz w:val="22"/>
                <w:szCs w:val="22"/>
                <w:lang w:eastAsia="en-US"/>
              </w:rPr>
            </w:pPr>
            <w:r w:rsidRPr="004B341B">
              <w:rPr>
                <w:sz w:val="22"/>
                <w:szCs w:val="22"/>
                <w:lang w:eastAsia="en-US"/>
              </w:rPr>
              <w:t>Permitir calcular a progressão salarial de modo individual ou coletivo, por níveis salariais, realizando a simulação antes da efetivação da alteração.</w:t>
            </w:r>
          </w:p>
        </w:tc>
        <w:tc>
          <w:tcPr>
            <w:tcW w:w="0" w:type="auto"/>
          </w:tcPr>
          <w:p w14:paraId="7EB552F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35382E8" w14:textId="77777777" w:rsidTr="00256504">
        <w:tc>
          <w:tcPr>
            <w:tcW w:w="0" w:type="auto"/>
          </w:tcPr>
          <w:p w14:paraId="4685A186" w14:textId="77777777" w:rsidR="00DD74DC" w:rsidRPr="004B341B" w:rsidRDefault="00DD74DC" w:rsidP="00DD74DC">
            <w:pPr>
              <w:jc w:val="both"/>
              <w:rPr>
                <w:sz w:val="22"/>
                <w:szCs w:val="22"/>
                <w:lang w:eastAsia="en-US"/>
              </w:rPr>
            </w:pPr>
            <w:r w:rsidRPr="004B341B">
              <w:rPr>
                <w:sz w:val="22"/>
                <w:szCs w:val="22"/>
                <w:lang w:eastAsia="en-US"/>
              </w:rPr>
              <w:t>52</w:t>
            </w:r>
          </w:p>
        </w:tc>
        <w:tc>
          <w:tcPr>
            <w:tcW w:w="0" w:type="auto"/>
          </w:tcPr>
          <w:p w14:paraId="0F92690D" w14:textId="77777777" w:rsidR="00DD74DC" w:rsidRPr="004B341B" w:rsidRDefault="00DD74DC" w:rsidP="00DD74DC">
            <w:pPr>
              <w:jc w:val="both"/>
              <w:rPr>
                <w:sz w:val="22"/>
                <w:szCs w:val="22"/>
                <w:lang w:eastAsia="en-US"/>
              </w:rPr>
            </w:pPr>
            <w:r w:rsidRPr="004B341B">
              <w:rPr>
                <w:sz w:val="22"/>
                <w:szCs w:val="22"/>
                <w:lang w:eastAsia="en-US"/>
              </w:rPr>
              <w:t>Emitir o resumo da folha por período com todos os tipos de proventos e descontos gerados na folha, mostrando o valor total e a quantidade total de funcionários. Permitindo selecionar as informações, assim como agrupar os dados e ordená-los.</w:t>
            </w:r>
          </w:p>
        </w:tc>
        <w:tc>
          <w:tcPr>
            <w:tcW w:w="0" w:type="auto"/>
          </w:tcPr>
          <w:p w14:paraId="7ED4C34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2ED92E1" w14:textId="77777777" w:rsidTr="00256504">
        <w:tc>
          <w:tcPr>
            <w:tcW w:w="0" w:type="auto"/>
          </w:tcPr>
          <w:p w14:paraId="75D1E681" w14:textId="77777777" w:rsidR="00DD74DC" w:rsidRPr="004B341B" w:rsidRDefault="00DD74DC" w:rsidP="00DD74DC">
            <w:pPr>
              <w:jc w:val="both"/>
              <w:rPr>
                <w:sz w:val="22"/>
                <w:szCs w:val="22"/>
                <w:lang w:eastAsia="en-US"/>
              </w:rPr>
            </w:pPr>
            <w:r w:rsidRPr="004B341B">
              <w:rPr>
                <w:sz w:val="22"/>
                <w:szCs w:val="22"/>
                <w:lang w:eastAsia="en-US"/>
              </w:rPr>
              <w:t>53</w:t>
            </w:r>
          </w:p>
        </w:tc>
        <w:tc>
          <w:tcPr>
            <w:tcW w:w="0" w:type="auto"/>
          </w:tcPr>
          <w:p w14:paraId="1084D61B" w14:textId="77777777" w:rsidR="00DD74DC" w:rsidRPr="004B341B" w:rsidRDefault="00DD74DC" w:rsidP="00DD74DC">
            <w:pPr>
              <w:jc w:val="both"/>
              <w:rPr>
                <w:sz w:val="22"/>
                <w:szCs w:val="22"/>
                <w:lang w:eastAsia="en-US"/>
              </w:rPr>
            </w:pPr>
            <w:r w:rsidRPr="004B341B">
              <w:rPr>
                <w:sz w:val="22"/>
                <w:szCs w:val="22"/>
                <w:lang w:eastAsia="en-US"/>
              </w:rPr>
              <w:t>Permitir a consulta do cálculo das médias e vantagens que o servidor recebeu em férias, 13º salário ou rescisão de contrato, detalhando os cálculos.</w:t>
            </w:r>
          </w:p>
        </w:tc>
        <w:tc>
          <w:tcPr>
            <w:tcW w:w="0" w:type="auto"/>
          </w:tcPr>
          <w:p w14:paraId="53168B5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8E6B000" w14:textId="77777777" w:rsidTr="00256504">
        <w:tc>
          <w:tcPr>
            <w:tcW w:w="0" w:type="auto"/>
          </w:tcPr>
          <w:p w14:paraId="0F2893A3" w14:textId="77777777" w:rsidR="00DD74DC" w:rsidRPr="004B341B" w:rsidRDefault="00DD74DC" w:rsidP="00DD74DC">
            <w:pPr>
              <w:jc w:val="both"/>
              <w:rPr>
                <w:sz w:val="22"/>
                <w:szCs w:val="22"/>
                <w:lang w:eastAsia="en-US"/>
              </w:rPr>
            </w:pPr>
            <w:r w:rsidRPr="004B341B">
              <w:rPr>
                <w:sz w:val="22"/>
                <w:szCs w:val="22"/>
                <w:lang w:eastAsia="en-US"/>
              </w:rPr>
              <w:t>54</w:t>
            </w:r>
          </w:p>
        </w:tc>
        <w:tc>
          <w:tcPr>
            <w:tcW w:w="0" w:type="auto"/>
          </w:tcPr>
          <w:p w14:paraId="22B49C26" w14:textId="77777777" w:rsidR="00DD74DC" w:rsidRPr="004B341B" w:rsidRDefault="00DD74DC" w:rsidP="00DD74DC">
            <w:pPr>
              <w:jc w:val="both"/>
              <w:rPr>
                <w:sz w:val="22"/>
                <w:szCs w:val="22"/>
                <w:lang w:eastAsia="en-US"/>
              </w:rPr>
            </w:pPr>
            <w:r w:rsidRPr="004B341B">
              <w:rPr>
                <w:sz w:val="22"/>
                <w:szCs w:val="22"/>
                <w:lang w:eastAsia="en-US"/>
              </w:rPr>
              <w:t>Permitir registrar a divisão hierárquica dos setores.</w:t>
            </w:r>
          </w:p>
        </w:tc>
        <w:tc>
          <w:tcPr>
            <w:tcW w:w="0" w:type="auto"/>
          </w:tcPr>
          <w:p w14:paraId="05D71FA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9CA02B3" w14:textId="77777777" w:rsidTr="00256504">
        <w:tc>
          <w:tcPr>
            <w:tcW w:w="0" w:type="auto"/>
          </w:tcPr>
          <w:p w14:paraId="34FAB16A" w14:textId="77777777" w:rsidR="00DD74DC" w:rsidRPr="004B341B" w:rsidRDefault="00DD74DC" w:rsidP="00DD74DC">
            <w:pPr>
              <w:jc w:val="both"/>
              <w:rPr>
                <w:sz w:val="22"/>
                <w:szCs w:val="22"/>
                <w:lang w:eastAsia="en-US"/>
              </w:rPr>
            </w:pPr>
            <w:r w:rsidRPr="004B341B">
              <w:rPr>
                <w:sz w:val="22"/>
                <w:szCs w:val="22"/>
                <w:lang w:eastAsia="en-US"/>
              </w:rPr>
              <w:t>55</w:t>
            </w:r>
          </w:p>
        </w:tc>
        <w:tc>
          <w:tcPr>
            <w:tcW w:w="0" w:type="auto"/>
          </w:tcPr>
          <w:p w14:paraId="1074F8F1" w14:textId="77777777" w:rsidR="00DD74DC" w:rsidRPr="004B341B" w:rsidRDefault="00DD74DC" w:rsidP="00DD74DC">
            <w:pPr>
              <w:jc w:val="both"/>
              <w:rPr>
                <w:sz w:val="22"/>
                <w:szCs w:val="22"/>
                <w:lang w:eastAsia="en-US"/>
              </w:rPr>
            </w:pPr>
            <w:r w:rsidRPr="004B341B">
              <w:rPr>
                <w:sz w:val="22"/>
                <w:szCs w:val="22"/>
                <w:lang w:eastAsia="en-US"/>
              </w:rPr>
              <w:t>Permitir a reestruturação da classificação institucional de um exercício para outro através da mudança de organogramas, podendo duplicar os dados do organograma para que sejam realizadas as devidas alterações e sua utilização.</w:t>
            </w:r>
          </w:p>
        </w:tc>
        <w:tc>
          <w:tcPr>
            <w:tcW w:w="0" w:type="auto"/>
          </w:tcPr>
          <w:p w14:paraId="727EE95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EE8084" w14:textId="77777777" w:rsidTr="00256504">
        <w:tc>
          <w:tcPr>
            <w:tcW w:w="0" w:type="auto"/>
          </w:tcPr>
          <w:p w14:paraId="25D65616" w14:textId="77777777" w:rsidR="00DD74DC" w:rsidRPr="004B341B" w:rsidRDefault="00DD74DC" w:rsidP="00DD74DC">
            <w:pPr>
              <w:jc w:val="both"/>
              <w:rPr>
                <w:sz w:val="22"/>
                <w:szCs w:val="22"/>
                <w:lang w:eastAsia="en-US"/>
              </w:rPr>
            </w:pPr>
            <w:r w:rsidRPr="004B341B">
              <w:rPr>
                <w:sz w:val="22"/>
                <w:szCs w:val="22"/>
                <w:lang w:eastAsia="en-US"/>
              </w:rPr>
              <w:t>56</w:t>
            </w:r>
          </w:p>
        </w:tc>
        <w:tc>
          <w:tcPr>
            <w:tcW w:w="0" w:type="auto"/>
          </w:tcPr>
          <w:p w14:paraId="2AB1414A" w14:textId="77777777" w:rsidR="00DD74DC" w:rsidRPr="004B341B" w:rsidRDefault="00DD74DC" w:rsidP="00DD74DC">
            <w:pPr>
              <w:jc w:val="both"/>
              <w:rPr>
                <w:sz w:val="22"/>
                <w:szCs w:val="22"/>
                <w:lang w:eastAsia="en-US"/>
              </w:rPr>
            </w:pPr>
            <w:r w:rsidRPr="004B341B">
              <w:rPr>
                <w:sz w:val="22"/>
                <w:szCs w:val="22"/>
                <w:lang w:eastAsia="en-US"/>
              </w:rPr>
              <w:t>Possibilitar a inclusão de responsáveis titulares e temporários em um cadastro de organogramas.</w:t>
            </w:r>
          </w:p>
        </w:tc>
        <w:tc>
          <w:tcPr>
            <w:tcW w:w="0" w:type="auto"/>
          </w:tcPr>
          <w:p w14:paraId="6D228FA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D8DD0D7" w14:textId="77777777" w:rsidTr="00256504">
        <w:tc>
          <w:tcPr>
            <w:tcW w:w="0" w:type="auto"/>
          </w:tcPr>
          <w:p w14:paraId="15C5294A" w14:textId="77777777" w:rsidR="00DD74DC" w:rsidRPr="004B341B" w:rsidRDefault="00DD74DC" w:rsidP="00DD74DC">
            <w:pPr>
              <w:jc w:val="both"/>
              <w:rPr>
                <w:sz w:val="22"/>
                <w:szCs w:val="22"/>
                <w:lang w:eastAsia="en-US"/>
              </w:rPr>
            </w:pPr>
            <w:r w:rsidRPr="004B341B">
              <w:rPr>
                <w:sz w:val="22"/>
                <w:szCs w:val="22"/>
                <w:lang w:eastAsia="en-US"/>
              </w:rPr>
              <w:t>57</w:t>
            </w:r>
          </w:p>
        </w:tc>
        <w:tc>
          <w:tcPr>
            <w:tcW w:w="0" w:type="auto"/>
          </w:tcPr>
          <w:p w14:paraId="47CDAD7C" w14:textId="77777777" w:rsidR="00DD74DC" w:rsidRPr="004B341B" w:rsidRDefault="00DD74DC" w:rsidP="00DD74DC">
            <w:pPr>
              <w:jc w:val="both"/>
              <w:rPr>
                <w:sz w:val="22"/>
                <w:szCs w:val="22"/>
                <w:lang w:eastAsia="en-US"/>
              </w:rPr>
            </w:pPr>
            <w:r w:rsidRPr="004B341B">
              <w:rPr>
                <w:sz w:val="22"/>
                <w:szCs w:val="22"/>
                <w:lang w:eastAsia="en-US"/>
              </w:rPr>
              <w:t xml:space="preserve">Permitir copiar funcionários demitidos para realizar a readmissão individual </w:t>
            </w:r>
            <w:proofErr w:type="gramStart"/>
            <w:r w:rsidRPr="004B341B">
              <w:rPr>
                <w:sz w:val="22"/>
                <w:szCs w:val="22"/>
                <w:lang w:eastAsia="en-US"/>
              </w:rPr>
              <w:t>e também</w:t>
            </w:r>
            <w:proofErr w:type="gramEnd"/>
            <w:r w:rsidRPr="004B341B">
              <w:rPr>
                <w:sz w:val="22"/>
                <w:szCs w:val="22"/>
                <w:lang w:eastAsia="en-US"/>
              </w:rPr>
              <w:t xml:space="preserve"> funcionários ativos para aproveitamento de dados.</w:t>
            </w:r>
          </w:p>
        </w:tc>
        <w:tc>
          <w:tcPr>
            <w:tcW w:w="0" w:type="auto"/>
          </w:tcPr>
          <w:p w14:paraId="3885515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1726E22" w14:textId="77777777" w:rsidTr="00256504">
        <w:tc>
          <w:tcPr>
            <w:tcW w:w="0" w:type="auto"/>
          </w:tcPr>
          <w:p w14:paraId="7491B353" w14:textId="77777777" w:rsidR="00DD74DC" w:rsidRPr="004B341B" w:rsidRDefault="00DD74DC" w:rsidP="00DD74DC">
            <w:pPr>
              <w:jc w:val="both"/>
              <w:rPr>
                <w:sz w:val="22"/>
                <w:szCs w:val="22"/>
                <w:lang w:eastAsia="en-US"/>
              </w:rPr>
            </w:pPr>
            <w:r w:rsidRPr="004B341B">
              <w:rPr>
                <w:sz w:val="22"/>
                <w:szCs w:val="22"/>
                <w:lang w:eastAsia="en-US"/>
              </w:rPr>
              <w:lastRenderedPageBreak/>
              <w:t>58</w:t>
            </w:r>
          </w:p>
        </w:tc>
        <w:tc>
          <w:tcPr>
            <w:tcW w:w="0" w:type="auto"/>
          </w:tcPr>
          <w:p w14:paraId="149974A9" w14:textId="77777777" w:rsidR="00DD74DC" w:rsidRPr="004B341B" w:rsidRDefault="00DD74DC" w:rsidP="00DD74DC">
            <w:pPr>
              <w:jc w:val="both"/>
              <w:rPr>
                <w:sz w:val="22"/>
                <w:szCs w:val="22"/>
                <w:lang w:eastAsia="en-US"/>
              </w:rPr>
            </w:pPr>
            <w:r w:rsidRPr="004B341B">
              <w:rPr>
                <w:sz w:val="22"/>
                <w:szCs w:val="22"/>
                <w:lang w:eastAsia="en-US"/>
              </w:rPr>
              <w:t>Permitir a configuração e a integração das informações da folha de pagamento dos servidores, encargos e provisões, com o sistema de contabilidade, sem a necessidade de exportação e importação de arquivos.</w:t>
            </w:r>
          </w:p>
        </w:tc>
        <w:tc>
          <w:tcPr>
            <w:tcW w:w="0" w:type="auto"/>
          </w:tcPr>
          <w:p w14:paraId="5E1D347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F8BDD7A" w14:textId="77777777" w:rsidTr="00256504">
        <w:tc>
          <w:tcPr>
            <w:tcW w:w="0" w:type="auto"/>
          </w:tcPr>
          <w:p w14:paraId="3DF7CAF8" w14:textId="77777777" w:rsidR="00DD74DC" w:rsidRPr="004B341B" w:rsidRDefault="00DD74DC" w:rsidP="00DD74DC">
            <w:pPr>
              <w:jc w:val="both"/>
              <w:rPr>
                <w:sz w:val="22"/>
                <w:szCs w:val="22"/>
                <w:lang w:eastAsia="en-US"/>
              </w:rPr>
            </w:pPr>
            <w:r w:rsidRPr="004B341B">
              <w:rPr>
                <w:sz w:val="22"/>
                <w:szCs w:val="22"/>
                <w:lang w:eastAsia="en-US"/>
              </w:rPr>
              <w:t>59</w:t>
            </w:r>
          </w:p>
        </w:tc>
        <w:tc>
          <w:tcPr>
            <w:tcW w:w="0" w:type="auto"/>
          </w:tcPr>
          <w:p w14:paraId="663263E8" w14:textId="77777777" w:rsidR="00DD74DC" w:rsidRPr="004B341B" w:rsidRDefault="00DD74DC" w:rsidP="00DD74DC">
            <w:pPr>
              <w:jc w:val="both"/>
              <w:rPr>
                <w:sz w:val="22"/>
                <w:szCs w:val="22"/>
                <w:lang w:eastAsia="en-US"/>
              </w:rPr>
            </w:pPr>
            <w:r w:rsidRPr="004B341B">
              <w:rPr>
                <w:sz w:val="22"/>
                <w:szCs w:val="22"/>
                <w:lang w:eastAsia="en-US"/>
              </w:rPr>
              <w:t>Possibilitar integração entre os sistemas Folha e Transparência.</w:t>
            </w:r>
          </w:p>
        </w:tc>
        <w:tc>
          <w:tcPr>
            <w:tcW w:w="0" w:type="auto"/>
          </w:tcPr>
          <w:p w14:paraId="362FB6F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78BE86B" w14:textId="77777777" w:rsidTr="00256504">
        <w:tc>
          <w:tcPr>
            <w:tcW w:w="0" w:type="auto"/>
          </w:tcPr>
          <w:p w14:paraId="13BC7BCC" w14:textId="77777777" w:rsidR="00DD74DC" w:rsidRPr="004B341B" w:rsidRDefault="00DD74DC" w:rsidP="00DD74DC">
            <w:pPr>
              <w:jc w:val="both"/>
              <w:rPr>
                <w:sz w:val="22"/>
                <w:szCs w:val="22"/>
                <w:lang w:eastAsia="en-US"/>
              </w:rPr>
            </w:pPr>
            <w:r w:rsidRPr="004B341B">
              <w:rPr>
                <w:sz w:val="22"/>
                <w:szCs w:val="22"/>
                <w:lang w:eastAsia="en-US"/>
              </w:rPr>
              <w:t>60</w:t>
            </w:r>
          </w:p>
        </w:tc>
        <w:tc>
          <w:tcPr>
            <w:tcW w:w="0" w:type="auto"/>
          </w:tcPr>
          <w:p w14:paraId="40E5F8DB" w14:textId="77777777" w:rsidR="00DD74DC" w:rsidRPr="004B341B" w:rsidRDefault="00DD74DC" w:rsidP="00DD74DC">
            <w:pPr>
              <w:jc w:val="both"/>
              <w:rPr>
                <w:sz w:val="22"/>
                <w:szCs w:val="22"/>
                <w:lang w:eastAsia="en-US"/>
              </w:rPr>
            </w:pPr>
            <w:r w:rsidRPr="004B341B">
              <w:rPr>
                <w:sz w:val="22"/>
                <w:szCs w:val="22"/>
                <w:lang w:eastAsia="en-US"/>
              </w:rPr>
              <w:t>Permitir configurar o envio dos dados para o sistema Transparência para viabilizar a transparência dos dados.</w:t>
            </w:r>
          </w:p>
        </w:tc>
        <w:tc>
          <w:tcPr>
            <w:tcW w:w="0" w:type="auto"/>
          </w:tcPr>
          <w:p w14:paraId="5188C8C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A8E93B2" w14:textId="77777777" w:rsidTr="00256504">
        <w:tc>
          <w:tcPr>
            <w:tcW w:w="0" w:type="auto"/>
          </w:tcPr>
          <w:p w14:paraId="1D600E17" w14:textId="77777777" w:rsidR="00DD74DC" w:rsidRPr="004B341B" w:rsidRDefault="00DD74DC" w:rsidP="00DD74DC">
            <w:pPr>
              <w:jc w:val="both"/>
              <w:rPr>
                <w:sz w:val="22"/>
                <w:szCs w:val="22"/>
                <w:lang w:eastAsia="en-US"/>
              </w:rPr>
            </w:pPr>
            <w:r w:rsidRPr="004B341B">
              <w:rPr>
                <w:sz w:val="22"/>
                <w:szCs w:val="22"/>
                <w:lang w:eastAsia="en-US"/>
              </w:rPr>
              <w:t>61</w:t>
            </w:r>
          </w:p>
        </w:tc>
        <w:tc>
          <w:tcPr>
            <w:tcW w:w="0" w:type="auto"/>
          </w:tcPr>
          <w:p w14:paraId="09094B32" w14:textId="77777777" w:rsidR="00DD74DC" w:rsidRPr="004B341B" w:rsidRDefault="00DD74DC" w:rsidP="00DD74DC">
            <w:pPr>
              <w:jc w:val="both"/>
              <w:rPr>
                <w:sz w:val="22"/>
                <w:szCs w:val="22"/>
                <w:lang w:eastAsia="en-US"/>
              </w:rPr>
            </w:pPr>
            <w:r w:rsidRPr="004B341B">
              <w:rPr>
                <w:sz w:val="22"/>
                <w:szCs w:val="22"/>
                <w:lang w:eastAsia="en-US"/>
              </w:rPr>
              <w:t>Possuir ambiente de consulta de matrículas, dispondo de filtros de consulta tais como Ativos, Inativos, Seleções de Matrículas, com opção de definir colunas a serem exibidas em tela e imprimir o resultado da busca, podendo realizar a pesquisa por, no mínimo, Nome, Código da Matrícula, CPF, RG, PIS/PASEP, e utilizar critérios de pesquisa como Alguns termos digitados, Todos os termos digitados ou Nenhum dos termos digitados. Deverá ainda oferecer outras opções de filtros, objetivando a otimização das consultas. As matrículas consultadas deverão estar acessíveis para que seja possível realizar alterações cadastrais, podendo ainda, a partir dessa tela, efetuar uma admissão, com todos os campos exigidos pelo Ministério do Trabalho e Emprego, e que possibilite, inclusive, a dispensa do livro de registro dos servidores, conforme Portaria nº 41 de 28/03/2007.</w:t>
            </w:r>
          </w:p>
        </w:tc>
        <w:tc>
          <w:tcPr>
            <w:tcW w:w="0" w:type="auto"/>
          </w:tcPr>
          <w:p w14:paraId="4496718A"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6F9DCFB5" w14:textId="77777777" w:rsidTr="00256504">
        <w:tc>
          <w:tcPr>
            <w:tcW w:w="0" w:type="auto"/>
          </w:tcPr>
          <w:p w14:paraId="2AC50854"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63DD513C" w14:textId="77777777" w:rsidR="00DD74DC" w:rsidRPr="004B341B" w:rsidRDefault="00DD74DC" w:rsidP="00DD74DC">
            <w:pPr>
              <w:jc w:val="both"/>
              <w:rPr>
                <w:sz w:val="22"/>
                <w:szCs w:val="22"/>
                <w:lang w:eastAsia="en-US"/>
              </w:rPr>
            </w:pPr>
            <w:r w:rsidRPr="004B341B">
              <w:rPr>
                <w:sz w:val="22"/>
                <w:szCs w:val="22"/>
                <w:lang w:eastAsia="en-US"/>
              </w:rPr>
              <w:t>ao acessar o cadastro da matrícula, deverá ser exibido em tela todos os dados contratuais do servidor.</w:t>
            </w:r>
          </w:p>
        </w:tc>
        <w:tc>
          <w:tcPr>
            <w:tcW w:w="0" w:type="auto"/>
          </w:tcPr>
          <w:p w14:paraId="3C82590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114B459" w14:textId="77777777" w:rsidTr="00256504">
        <w:tc>
          <w:tcPr>
            <w:tcW w:w="0" w:type="auto"/>
          </w:tcPr>
          <w:p w14:paraId="14364A1E" w14:textId="77777777" w:rsidR="00DD74DC" w:rsidRPr="004B341B" w:rsidRDefault="00DD74DC" w:rsidP="00DD74DC">
            <w:pPr>
              <w:jc w:val="both"/>
              <w:rPr>
                <w:sz w:val="22"/>
                <w:szCs w:val="22"/>
                <w:lang w:eastAsia="en-US"/>
              </w:rPr>
            </w:pPr>
            <w:r w:rsidRPr="004B341B">
              <w:rPr>
                <w:sz w:val="22"/>
                <w:szCs w:val="22"/>
                <w:lang w:eastAsia="en-US"/>
              </w:rPr>
              <w:t>62</w:t>
            </w:r>
          </w:p>
        </w:tc>
        <w:tc>
          <w:tcPr>
            <w:tcW w:w="0" w:type="auto"/>
          </w:tcPr>
          <w:p w14:paraId="01C62204" w14:textId="77777777" w:rsidR="00DD74DC" w:rsidRPr="004B341B" w:rsidRDefault="00DD74DC" w:rsidP="00DD74DC">
            <w:pPr>
              <w:jc w:val="both"/>
              <w:rPr>
                <w:sz w:val="22"/>
                <w:szCs w:val="22"/>
                <w:lang w:eastAsia="en-US"/>
              </w:rPr>
            </w:pPr>
            <w:r w:rsidRPr="004B341B">
              <w:rPr>
                <w:sz w:val="22"/>
                <w:szCs w:val="22"/>
                <w:lang w:eastAsia="en-US"/>
              </w:rPr>
              <w:t>Possuir ambiente de consulta de pessoas físicas, podendo realizar a pesquisa por, no mínimo, Nome, CPF, PIS, e utilizar critérios de pesquisa como Alguns termos digitados, Todos os termos digitados ou Nenhum dos termos digitados. As pessoas consultadas deverão estar acessíveis para que seja possível realizar alterações cadastrais, podendo ainda, a partir dessa tela, efetuar um novo registro de pessoa física, possibilitando informar os dados pessoais como: nome, CPF, data de nascimento, idade, estado civil, sexo, endereço(s), telefone(s), e-mail(s), filiação(</w:t>
            </w:r>
            <w:proofErr w:type="spellStart"/>
            <w:r w:rsidRPr="004B341B">
              <w:rPr>
                <w:sz w:val="22"/>
                <w:szCs w:val="22"/>
                <w:lang w:eastAsia="en-US"/>
              </w:rPr>
              <w:t>ões</w:t>
            </w:r>
            <w:proofErr w:type="spellEnd"/>
            <w:r w:rsidRPr="004B341B">
              <w:rPr>
                <w:sz w:val="22"/>
                <w:szCs w:val="22"/>
                <w:lang w:eastAsia="en-US"/>
              </w:rPr>
              <w:t>), moléstia(s) grave(s), grau de escolaridade, raça, tipo sanguíneo, indicativo de doador, deficiência(s), além de dados relacionados aos documentos, como RG, órgão emissor, UF, data da emissão, número do título de eleitor, zona, seção, número do CNS, data da emissão, RIC, órgão emissor, UF, data da emissão, certidão(</w:t>
            </w:r>
            <w:proofErr w:type="spellStart"/>
            <w:r w:rsidRPr="004B341B">
              <w:rPr>
                <w:sz w:val="22"/>
                <w:szCs w:val="22"/>
                <w:lang w:eastAsia="en-US"/>
              </w:rPr>
              <w:t>ões</w:t>
            </w:r>
            <w:proofErr w:type="spellEnd"/>
            <w:r w:rsidRPr="004B341B">
              <w:rPr>
                <w:sz w:val="22"/>
                <w:szCs w:val="22"/>
                <w:lang w:eastAsia="en-US"/>
              </w:rPr>
              <w:t>) civil(s), número do certificado de reservista, número da CTPS, número do PIS / PASEP, número da CNH.</w:t>
            </w:r>
          </w:p>
        </w:tc>
        <w:tc>
          <w:tcPr>
            <w:tcW w:w="0" w:type="auto"/>
          </w:tcPr>
          <w:p w14:paraId="2913A103"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422439DF" w14:textId="77777777" w:rsidTr="00256504">
        <w:tc>
          <w:tcPr>
            <w:tcW w:w="0" w:type="auto"/>
          </w:tcPr>
          <w:p w14:paraId="4257BD62"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3B09269A" w14:textId="77777777" w:rsidR="00DD74DC" w:rsidRPr="004B341B" w:rsidRDefault="00DD74DC" w:rsidP="00DD74DC">
            <w:pPr>
              <w:jc w:val="both"/>
              <w:rPr>
                <w:sz w:val="22"/>
                <w:szCs w:val="22"/>
                <w:lang w:eastAsia="en-US"/>
              </w:rPr>
            </w:pPr>
            <w:r w:rsidRPr="004B341B">
              <w:rPr>
                <w:sz w:val="22"/>
                <w:szCs w:val="22"/>
                <w:lang w:eastAsia="en-US"/>
              </w:rPr>
              <w:t>ao acessar o cadastro da pessoa física, deverá ser exibido em tela todos os dados pessoais do servidor.</w:t>
            </w:r>
          </w:p>
        </w:tc>
        <w:tc>
          <w:tcPr>
            <w:tcW w:w="0" w:type="auto"/>
          </w:tcPr>
          <w:p w14:paraId="691ABF2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29B43E1" w14:textId="77777777" w:rsidTr="00256504">
        <w:tc>
          <w:tcPr>
            <w:tcW w:w="0" w:type="auto"/>
          </w:tcPr>
          <w:p w14:paraId="02CCFFC6" w14:textId="77777777" w:rsidR="00DD74DC" w:rsidRPr="004B341B" w:rsidRDefault="00DD74DC" w:rsidP="00DD74DC">
            <w:pPr>
              <w:jc w:val="both"/>
              <w:rPr>
                <w:sz w:val="22"/>
                <w:szCs w:val="22"/>
                <w:lang w:eastAsia="en-US"/>
              </w:rPr>
            </w:pPr>
            <w:r w:rsidRPr="004B341B">
              <w:rPr>
                <w:sz w:val="22"/>
                <w:szCs w:val="22"/>
                <w:lang w:eastAsia="en-US"/>
              </w:rPr>
              <w:t>b</w:t>
            </w:r>
          </w:p>
        </w:tc>
        <w:tc>
          <w:tcPr>
            <w:tcW w:w="0" w:type="auto"/>
          </w:tcPr>
          <w:p w14:paraId="0D7D07A7" w14:textId="77777777" w:rsidR="00DD74DC" w:rsidRPr="004B341B" w:rsidRDefault="00DD74DC" w:rsidP="00DD74DC">
            <w:pPr>
              <w:jc w:val="both"/>
              <w:rPr>
                <w:sz w:val="22"/>
                <w:szCs w:val="22"/>
                <w:lang w:eastAsia="en-US"/>
              </w:rPr>
            </w:pPr>
            <w:r w:rsidRPr="004B341B">
              <w:rPr>
                <w:sz w:val="22"/>
                <w:szCs w:val="22"/>
                <w:lang w:eastAsia="en-US"/>
              </w:rPr>
              <w:t>permitir a atualização de dados cadastrais das pessoas físicas, inclusive, adicionando uma formação.</w:t>
            </w:r>
          </w:p>
        </w:tc>
        <w:tc>
          <w:tcPr>
            <w:tcW w:w="0" w:type="auto"/>
          </w:tcPr>
          <w:p w14:paraId="109B586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993957F" w14:textId="77777777" w:rsidTr="00256504">
        <w:tc>
          <w:tcPr>
            <w:tcW w:w="0" w:type="auto"/>
          </w:tcPr>
          <w:p w14:paraId="0987EE20" w14:textId="77777777" w:rsidR="00DD74DC" w:rsidRPr="004B341B" w:rsidRDefault="00DD74DC" w:rsidP="00DD74DC">
            <w:pPr>
              <w:jc w:val="both"/>
              <w:rPr>
                <w:sz w:val="22"/>
                <w:szCs w:val="22"/>
                <w:lang w:eastAsia="en-US"/>
              </w:rPr>
            </w:pPr>
            <w:r w:rsidRPr="004B341B">
              <w:rPr>
                <w:sz w:val="22"/>
                <w:szCs w:val="22"/>
                <w:lang w:eastAsia="en-US"/>
              </w:rPr>
              <w:t>63</w:t>
            </w:r>
          </w:p>
        </w:tc>
        <w:tc>
          <w:tcPr>
            <w:tcW w:w="0" w:type="auto"/>
          </w:tcPr>
          <w:p w14:paraId="3EC6FDDE" w14:textId="77777777" w:rsidR="00DD74DC" w:rsidRPr="004B341B" w:rsidRDefault="00DD74DC" w:rsidP="00DD74DC">
            <w:pPr>
              <w:jc w:val="both"/>
              <w:rPr>
                <w:sz w:val="22"/>
                <w:szCs w:val="22"/>
                <w:lang w:eastAsia="en-US"/>
              </w:rPr>
            </w:pPr>
            <w:r w:rsidRPr="004B341B">
              <w:rPr>
                <w:sz w:val="22"/>
                <w:szCs w:val="22"/>
                <w:lang w:eastAsia="en-US"/>
              </w:rPr>
              <w:t>Permitir o cadastro dos dados estrangeiros da pessoa física que não seja natural brasileira.</w:t>
            </w:r>
          </w:p>
        </w:tc>
        <w:tc>
          <w:tcPr>
            <w:tcW w:w="0" w:type="auto"/>
          </w:tcPr>
          <w:p w14:paraId="730608F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9FC8A43" w14:textId="77777777" w:rsidTr="00256504">
        <w:tc>
          <w:tcPr>
            <w:tcW w:w="0" w:type="auto"/>
          </w:tcPr>
          <w:p w14:paraId="3DDAFCFB" w14:textId="77777777" w:rsidR="00DD74DC" w:rsidRPr="004B341B" w:rsidRDefault="00DD74DC" w:rsidP="00DD74DC">
            <w:pPr>
              <w:jc w:val="both"/>
              <w:rPr>
                <w:sz w:val="22"/>
                <w:szCs w:val="22"/>
                <w:lang w:eastAsia="en-US"/>
              </w:rPr>
            </w:pPr>
            <w:r w:rsidRPr="004B341B">
              <w:rPr>
                <w:sz w:val="22"/>
                <w:szCs w:val="22"/>
                <w:lang w:eastAsia="en-US"/>
              </w:rPr>
              <w:t>64</w:t>
            </w:r>
          </w:p>
        </w:tc>
        <w:tc>
          <w:tcPr>
            <w:tcW w:w="0" w:type="auto"/>
          </w:tcPr>
          <w:p w14:paraId="15280CD7" w14:textId="77777777" w:rsidR="00DD74DC" w:rsidRPr="004B341B" w:rsidRDefault="00DD74DC" w:rsidP="00DD74DC">
            <w:pPr>
              <w:jc w:val="both"/>
              <w:rPr>
                <w:sz w:val="22"/>
                <w:szCs w:val="22"/>
                <w:lang w:eastAsia="en-US"/>
              </w:rPr>
            </w:pPr>
            <w:r w:rsidRPr="004B341B">
              <w:rPr>
                <w:sz w:val="22"/>
                <w:szCs w:val="22"/>
                <w:lang w:eastAsia="en-US"/>
              </w:rPr>
              <w:t>O sistema deverá guardar os registros históricos de alterações dos cadastros das pessoas físicas e das matrículas, os quais deverão estar acessíveis ao usuário.</w:t>
            </w:r>
          </w:p>
        </w:tc>
        <w:tc>
          <w:tcPr>
            <w:tcW w:w="0" w:type="auto"/>
          </w:tcPr>
          <w:p w14:paraId="3C815DE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4F247CF" w14:textId="77777777" w:rsidTr="00256504">
        <w:tc>
          <w:tcPr>
            <w:tcW w:w="0" w:type="auto"/>
          </w:tcPr>
          <w:p w14:paraId="78510547" w14:textId="77777777" w:rsidR="00DD74DC" w:rsidRPr="004B341B" w:rsidRDefault="00DD74DC" w:rsidP="00DD74DC">
            <w:pPr>
              <w:jc w:val="both"/>
              <w:rPr>
                <w:sz w:val="22"/>
                <w:szCs w:val="22"/>
                <w:lang w:eastAsia="en-US"/>
              </w:rPr>
            </w:pPr>
            <w:r w:rsidRPr="004B341B">
              <w:rPr>
                <w:sz w:val="22"/>
                <w:szCs w:val="22"/>
                <w:lang w:eastAsia="en-US"/>
              </w:rPr>
              <w:t>65</w:t>
            </w:r>
          </w:p>
        </w:tc>
        <w:tc>
          <w:tcPr>
            <w:tcW w:w="0" w:type="auto"/>
          </w:tcPr>
          <w:p w14:paraId="574465EF" w14:textId="77777777" w:rsidR="00DD74DC" w:rsidRPr="004B341B" w:rsidRDefault="00DD74DC" w:rsidP="00DD74DC">
            <w:pPr>
              <w:jc w:val="both"/>
              <w:rPr>
                <w:sz w:val="22"/>
                <w:szCs w:val="22"/>
                <w:lang w:eastAsia="en-US"/>
              </w:rPr>
            </w:pPr>
            <w:r w:rsidRPr="004B341B">
              <w:rPr>
                <w:sz w:val="22"/>
                <w:szCs w:val="22"/>
                <w:lang w:eastAsia="en-US"/>
              </w:rPr>
              <w:t>Permitir a inclusão, alteração e exclusão do histórico vigente de cadastro de pessoas físicas e matrículas, permitindo ainda que os históricos retroativos sejam incluídos ou alterados.</w:t>
            </w:r>
          </w:p>
        </w:tc>
        <w:tc>
          <w:tcPr>
            <w:tcW w:w="0" w:type="auto"/>
          </w:tcPr>
          <w:p w14:paraId="7607667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26EC52" w14:textId="77777777" w:rsidTr="00256504">
        <w:tc>
          <w:tcPr>
            <w:tcW w:w="0" w:type="auto"/>
          </w:tcPr>
          <w:p w14:paraId="2DB997C2" w14:textId="77777777" w:rsidR="00DD74DC" w:rsidRPr="004B341B" w:rsidRDefault="00DD74DC" w:rsidP="00DD74DC">
            <w:pPr>
              <w:jc w:val="both"/>
              <w:rPr>
                <w:sz w:val="22"/>
                <w:szCs w:val="22"/>
                <w:lang w:eastAsia="en-US"/>
              </w:rPr>
            </w:pPr>
            <w:r w:rsidRPr="004B341B">
              <w:rPr>
                <w:sz w:val="22"/>
                <w:szCs w:val="22"/>
                <w:lang w:eastAsia="en-US"/>
              </w:rPr>
              <w:t>66</w:t>
            </w:r>
          </w:p>
        </w:tc>
        <w:tc>
          <w:tcPr>
            <w:tcW w:w="0" w:type="auto"/>
          </w:tcPr>
          <w:p w14:paraId="43FFB2DC" w14:textId="77777777" w:rsidR="00DD74DC" w:rsidRPr="004B341B" w:rsidRDefault="00DD74DC" w:rsidP="00DD74DC">
            <w:pPr>
              <w:jc w:val="both"/>
              <w:rPr>
                <w:sz w:val="22"/>
                <w:szCs w:val="22"/>
                <w:lang w:eastAsia="en-US"/>
              </w:rPr>
            </w:pPr>
            <w:r w:rsidRPr="004B341B">
              <w:rPr>
                <w:sz w:val="22"/>
                <w:szCs w:val="22"/>
                <w:lang w:eastAsia="en-US"/>
              </w:rPr>
              <w:t>Permitir registrar casos de moléstias graves por meio do CID à pessoa, com data inicial e data final quando for o caso.</w:t>
            </w:r>
          </w:p>
        </w:tc>
        <w:tc>
          <w:tcPr>
            <w:tcW w:w="0" w:type="auto"/>
          </w:tcPr>
          <w:p w14:paraId="437D836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9B364FC" w14:textId="77777777" w:rsidTr="00256504">
        <w:tc>
          <w:tcPr>
            <w:tcW w:w="0" w:type="auto"/>
          </w:tcPr>
          <w:p w14:paraId="0D44E0D5" w14:textId="77777777" w:rsidR="00DD74DC" w:rsidRPr="004B341B" w:rsidRDefault="00DD74DC" w:rsidP="00DD74DC">
            <w:pPr>
              <w:jc w:val="both"/>
              <w:rPr>
                <w:sz w:val="22"/>
                <w:szCs w:val="22"/>
                <w:lang w:eastAsia="en-US"/>
              </w:rPr>
            </w:pPr>
            <w:r w:rsidRPr="004B341B">
              <w:rPr>
                <w:sz w:val="22"/>
                <w:szCs w:val="22"/>
                <w:lang w:eastAsia="en-US"/>
              </w:rPr>
              <w:t>67</w:t>
            </w:r>
          </w:p>
        </w:tc>
        <w:tc>
          <w:tcPr>
            <w:tcW w:w="0" w:type="auto"/>
          </w:tcPr>
          <w:p w14:paraId="2671F318" w14:textId="77777777" w:rsidR="00DD74DC" w:rsidRPr="004B341B" w:rsidRDefault="00DD74DC" w:rsidP="00DD74DC">
            <w:pPr>
              <w:jc w:val="both"/>
              <w:rPr>
                <w:sz w:val="22"/>
                <w:szCs w:val="22"/>
                <w:lang w:eastAsia="en-US"/>
              </w:rPr>
            </w:pPr>
            <w:r w:rsidRPr="004B341B">
              <w:rPr>
                <w:sz w:val="22"/>
                <w:szCs w:val="22"/>
                <w:lang w:eastAsia="en-US"/>
              </w:rPr>
              <w:t>Possuir registro para cadastramento das deficiências dos servidores.</w:t>
            </w:r>
          </w:p>
        </w:tc>
        <w:tc>
          <w:tcPr>
            <w:tcW w:w="0" w:type="auto"/>
          </w:tcPr>
          <w:p w14:paraId="7C879D8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A5D4D24" w14:textId="77777777" w:rsidTr="00256504">
        <w:tc>
          <w:tcPr>
            <w:tcW w:w="0" w:type="auto"/>
          </w:tcPr>
          <w:p w14:paraId="72361E0A" w14:textId="77777777" w:rsidR="00DD74DC" w:rsidRPr="004B341B" w:rsidRDefault="00DD74DC" w:rsidP="00DD74DC">
            <w:pPr>
              <w:jc w:val="both"/>
              <w:rPr>
                <w:sz w:val="22"/>
                <w:szCs w:val="22"/>
                <w:lang w:eastAsia="en-US"/>
              </w:rPr>
            </w:pPr>
            <w:r w:rsidRPr="004B341B">
              <w:rPr>
                <w:sz w:val="22"/>
                <w:szCs w:val="22"/>
                <w:lang w:eastAsia="en-US"/>
              </w:rPr>
              <w:t>68</w:t>
            </w:r>
          </w:p>
        </w:tc>
        <w:tc>
          <w:tcPr>
            <w:tcW w:w="0" w:type="auto"/>
          </w:tcPr>
          <w:p w14:paraId="212B67A3" w14:textId="77777777" w:rsidR="00DD74DC" w:rsidRPr="004B341B" w:rsidRDefault="00DD74DC" w:rsidP="00DD74DC">
            <w:pPr>
              <w:jc w:val="both"/>
              <w:rPr>
                <w:sz w:val="22"/>
                <w:szCs w:val="22"/>
                <w:lang w:eastAsia="en-US"/>
              </w:rPr>
            </w:pPr>
            <w:r w:rsidRPr="004B341B">
              <w:rPr>
                <w:sz w:val="22"/>
                <w:szCs w:val="22"/>
                <w:lang w:eastAsia="en-US"/>
              </w:rPr>
              <w:t xml:space="preserve">Permitir anexar arquivos em vários formatos aos cadastros de servidores </w:t>
            </w:r>
            <w:proofErr w:type="gramStart"/>
            <w:r w:rsidRPr="004B341B">
              <w:rPr>
                <w:sz w:val="22"/>
                <w:szCs w:val="22"/>
                <w:lang w:eastAsia="en-US"/>
              </w:rPr>
              <w:t>e também</w:t>
            </w:r>
            <w:proofErr w:type="gramEnd"/>
            <w:r w:rsidRPr="004B341B">
              <w:rPr>
                <w:sz w:val="22"/>
                <w:szCs w:val="22"/>
                <w:lang w:eastAsia="en-US"/>
              </w:rPr>
              <w:t xml:space="preserve"> de pessoas físicas, possibilitando manter arquivo digital dos servidores e pessoas cadastradas.</w:t>
            </w:r>
          </w:p>
        </w:tc>
        <w:tc>
          <w:tcPr>
            <w:tcW w:w="0" w:type="auto"/>
          </w:tcPr>
          <w:p w14:paraId="1933916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E5420C2" w14:textId="77777777" w:rsidTr="00256504">
        <w:tc>
          <w:tcPr>
            <w:tcW w:w="0" w:type="auto"/>
          </w:tcPr>
          <w:p w14:paraId="1865578A" w14:textId="77777777" w:rsidR="00DD74DC" w:rsidRPr="004B341B" w:rsidRDefault="00DD74DC" w:rsidP="00DD74DC">
            <w:pPr>
              <w:jc w:val="both"/>
              <w:rPr>
                <w:sz w:val="22"/>
                <w:szCs w:val="22"/>
                <w:lang w:eastAsia="en-US"/>
              </w:rPr>
            </w:pPr>
            <w:r w:rsidRPr="004B341B">
              <w:rPr>
                <w:sz w:val="22"/>
                <w:szCs w:val="22"/>
                <w:lang w:eastAsia="en-US"/>
              </w:rPr>
              <w:lastRenderedPageBreak/>
              <w:t>69</w:t>
            </w:r>
          </w:p>
        </w:tc>
        <w:tc>
          <w:tcPr>
            <w:tcW w:w="0" w:type="auto"/>
          </w:tcPr>
          <w:p w14:paraId="02DC0D79" w14:textId="77777777" w:rsidR="00DD74DC" w:rsidRPr="004B341B" w:rsidRDefault="00DD74DC" w:rsidP="00DD74DC">
            <w:pPr>
              <w:jc w:val="both"/>
              <w:rPr>
                <w:sz w:val="22"/>
                <w:szCs w:val="22"/>
                <w:lang w:eastAsia="en-US"/>
              </w:rPr>
            </w:pPr>
            <w:r w:rsidRPr="004B341B">
              <w:rPr>
                <w:sz w:val="22"/>
                <w:szCs w:val="22"/>
                <w:lang w:eastAsia="en-US"/>
              </w:rPr>
              <w:t>Registrar e permitir a visualização de todas as movimentações de pessoal de forma cronológica ocorridas no período de permanência do servidor no município.</w:t>
            </w:r>
          </w:p>
        </w:tc>
        <w:tc>
          <w:tcPr>
            <w:tcW w:w="0" w:type="auto"/>
          </w:tcPr>
          <w:p w14:paraId="4EFD813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F5A847B" w14:textId="77777777" w:rsidTr="00256504">
        <w:tc>
          <w:tcPr>
            <w:tcW w:w="0" w:type="auto"/>
          </w:tcPr>
          <w:p w14:paraId="2C799F46" w14:textId="77777777" w:rsidR="00DD74DC" w:rsidRPr="004B341B" w:rsidRDefault="00DD74DC" w:rsidP="00DD74DC">
            <w:pPr>
              <w:jc w:val="both"/>
              <w:rPr>
                <w:sz w:val="22"/>
                <w:szCs w:val="22"/>
                <w:lang w:eastAsia="en-US"/>
              </w:rPr>
            </w:pPr>
            <w:r w:rsidRPr="004B341B">
              <w:rPr>
                <w:sz w:val="22"/>
                <w:szCs w:val="22"/>
                <w:lang w:eastAsia="en-US"/>
              </w:rPr>
              <w:t>70</w:t>
            </w:r>
          </w:p>
        </w:tc>
        <w:tc>
          <w:tcPr>
            <w:tcW w:w="0" w:type="auto"/>
          </w:tcPr>
          <w:p w14:paraId="50E01061" w14:textId="77777777" w:rsidR="00DD74DC" w:rsidRPr="004B341B" w:rsidRDefault="00DD74DC" w:rsidP="00DD74DC">
            <w:pPr>
              <w:jc w:val="both"/>
              <w:rPr>
                <w:sz w:val="22"/>
                <w:szCs w:val="22"/>
                <w:lang w:eastAsia="en-US"/>
              </w:rPr>
            </w:pPr>
            <w:r w:rsidRPr="004B341B">
              <w:rPr>
                <w:sz w:val="22"/>
                <w:szCs w:val="22"/>
                <w:lang w:eastAsia="en-US"/>
              </w:rPr>
              <w:t>Permitir o registro de cargos, com controle histórico das alterações, possibilitando registrar informações gerais vinculadas ao ato, nome do cargo, tipo do cargo, podendo ser efetivo, comissionado, temporário, agente político, entre outros conforme a necessidade da entidade, quadro de vagas, possibilitando subdividir a quantidade de vagas entre as áreas de atuação e organogramas, grau de instrução mínimo exigido, configuração de férias, CBO, acúmulo de cargos, dedicação exclusiva, contagem especial de tempo de serviço e referências salariais.</w:t>
            </w:r>
          </w:p>
        </w:tc>
        <w:tc>
          <w:tcPr>
            <w:tcW w:w="0" w:type="auto"/>
          </w:tcPr>
          <w:p w14:paraId="3EE12BC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2339498" w14:textId="77777777" w:rsidTr="00256504">
        <w:tc>
          <w:tcPr>
            <w:tcW w:w="0" w:type="auto"/>
          </w:tcPr>
          <w:p w14:paraId="2E994C2F" w14:textId="77777777" w:rsidR="00DD74DC" w:rsidRPr="004B341B" w:rsidRDefault="00DD74DC" w:rsidP="00DD74DC">
            <w:pPr>
              <w:jc w:val="both"/>
              <w:rPr>
                <w:sz w:val="22"/>
                <w:szCs w:val="22"/>
                <w:lang w:eastAsia="en-US"/>
              </w:rPr>
            </w:pPr>
            <w:r w:rsidRPr="004B341B">
              <w:rPr>
                <w:sz w:val="22"/>
                <w:szCs w:val="22"/>
                <w:lang w:eastAsia="en-US"/>
              </w:rPr>
              <w:t>71</w:t>
            </w:r>
          </w:p>
        </w:tc>
        <w:tc>
          <w:tcPr>
            <w:tcW w:w="0" w:type="auto"/>
          </w:tcPr>
          <w:p w14:paraId="4A0C7752" w14:textId="77777777" w:rsidR="00DD74DC" w:rsidRPr="004B341B" w:rsidRDefault="00DD74DC" w:rsidP="00DD74DC">
            <w:pPr>
              <w:jc w:val="both"/>
              <w:rPr>
                <w:sz w:val="22"/>
                <w:szCs w:val="22"/>
                <w:lang w:eastAsia="en-US"/>
              </w:rPr>
            </w:pPr>
            <w:r w:rsidRPr="004B341B">
              <w:rPr>
                <w:sz w:val="22"/>
                <w:szCs w:val="22"/>
                <w:lang w:eastAsia="en-US"/>
              </w:rPr>
              <w:t>Permitir manter a nomenclatura do cargo efetivo no cadastro funcional de servidor efetivo que exerça cargo em comissão ou função comissionada, incluindo o registro do cargo ou função.</w:t>
            </w:r>
          </w:p>
        </w:tc>
        <w:tc>
          <w:tcPr>
            <w:tcW w:w="0" w:type="auto"/>
          </w:tcPr>
          <w:p w14:paraId="5B4A733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6FBAB53" w14:textId="77777777" w:rsidTr="00256504">
        <w:tc>
          <w:tcPr>
            <w:tcW w:w="0" w:type="auto"/>
          </w:tcPr>
          <w:p w14:paraId="1FD87638" w14:textId="77777777" w:rsidR="00DD74DC" w:rsidRPr="004B341B" w:rsidRDefault="00DD74DC" w:rsidP="00DD74DC">
            <w:pPr>
              <w:jc w:val="both"/>
              <w:rPr>
                <w:sz w:val="22"/>
                <w:szCs w:val="22"/>
                <w:lang w:eastAsia="en-US"/>
              </w:rPr>
            </w:pPr>
            <w:r w:rsidRPr="004B341B">
              <w:rPr>
                <w:sz w:val="22"/>
                <w:szCs w:val="22"/>
                <w:lang w:eastAsia="en-US"/>
              </w:rPr>
              <w:t>72</w:t>
            </w:r>
          </w:p>
        </w:tc>
        <w:tc>
          <w:tcPr>
            <w:tcW w:w="0" w:type="auto"/>
          </w:tcPr>
          <w:p w14:paraId="4E3C0481" w14:textId="77777777" w:rsidR="00DD74DC" w:rsidRPr="004B341B" w:rsidRDefault="00DD74DC" w:rsidP="00DD74DC">
            <w:pPr>
              <w:jc w:val="both"/>
              <w:rPr>
                <w:sz w:val="22"/>
                <w:szCs w:val="22"/>
                <w:lang w:eastAsia="en-US"/>
              </w:rPr>
            </w:pPr>
            <w:r w:rsidRPr="004B341B">
              <w:rPr>
                <w:sz w:val="22"/>
                <w:szCs w:val="22"/>
                <w:lang w:eastAsia="en-US"/>
              </w:rPr>
              <w:t>Permitir o cadastro dos níveis salariais conforme legislação municipal, possibilitando compor suas variações de classe e referência dentro do nível, com controle histórico de alterações, viabilizando a vinculação da faixa salarial dos cargos.</w:t>
            </w:r>
          </w:p>
        </w:tc>
        <w:tc>
          <w:tcPr>
            <w:tcW w:w="0" w:type="auto"/>
          </w:tcPr>
          <w:p w14:paraId="6F85B19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2F8821F" w14:textId="77777777" w:rsidTr="00256504">
        <w:tc>
          <w:tcPr>
            <w:tcW w:w="0" w:type="auto"/>
          </w:tcPr>
          <w:p w14:paraId="2FE88085" w14:textId="77777777" w:rsidR="00DD74DC" w:rsidRPr="004B341B" w:rsidRDefault="00DD74DC" w:rsidP="00DD74DC">
            <w:pPr>
              <w:jc w:val="both"/>
              <w:rPr>
                <w:sz w:val="22"/>
                <w:szCs w:val="22"/>
                <w:lang w:eastAsia="en-US"/>
              </w:rPr>
            </w:pPr>
            <w:r w:rsidRPr="004B341B">
              <w:rPr>
                <w:sz w:val="22"/>
                <w:szCs w:val="22"/>
                <w:lang w:eastAsia="en-US"/>
              </w:rPr>
              <w:t>73</w:t>
            </w:r>
          </w:p>
        </w:tc>
        <w:tc>
          <w:tcPr>
            <w:tcW w:w="0" w:type="auto"/>
          </w:tcPr>
          <w:p w14:paraId="0597416A" w14:textId="77777777" w:rsidR="00DD74DC" w:rsidRPr="004B341B" w:rsidRDefault="00DD74DC" w:rsidP="00DD74DC">
            <w:pPr>
              <w:jc w:val="both"/>
              <w:rPr>
                <w:sz w:val="22"/>
                <w:szCs w:val="22"/>
                <w:lang w:eastAsia="en-US"/>
              </w:rPr>
            </w:pPr>
            <w:r w:rsidRPr="004B341B">
              <w:rPr>
                <w:sz w:val="22"/>
                <w:szCs w:val="22"/>
                <w:lang w:eastAsia="en-US"/>
              </w:rPr>
              <w:t>Permitir o registro de vínculos empregatícios dos funcionários da entidade. No registro do vínculo deve possibilitar informar a descrição, regime trabalhista, regime previdenciário, categoria do trabalhador, categoria do SEFIP, vínculo temporário, motivo da rescisão, data final obrigatória, o envio ao CAGED, envio para RAIS e código RAIS e se gera licença-prêmio.</w:t>
            </w:r>
          </w:p>
        </w:tc>
        <w:tc>
          <w:tcPr>
            <w:tcW w:w="0" w:type="auto"/>
          </w:tcPr>
          <w:p w14:paraId="16B543D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9B60640" w14:textId="77777777" w:rsidTr="00256504">
        <w:tc>
          <w:tcPr>
            <w:tcW w:w="0" w:type="auto"/>
          </w:tcPr>
          <w:p w14:paraId="52A4B222" w14:textId="77777777" w:rsidR="00DD74DC" w:rsidRPr="004B341B" w:rsidRDefault="00DD74DC" w:rsidP="00DD74DC">
            <w:pPr>
              <w:jc w:val="both"/>
              <w:rPr>
                <w:sz w:val="22"/>
                <w:szCs w:val="22"/>
                <w:lang w:eastAsia="en-US"/>
              </w:rPr>
            </w:pPr>
            <w:r w:rsidRPr="004B341B">
              <w:rPr>
                <w:sz w:val="22"/>
                <w:szCs w:val="22"/>
                <w:lang w:eastAsia="en-US"/>
              </w:rPr>
              <w:t>74</w:t>
            </w:r>
          </w:p>
        </w:tc>
        <w:tc>
          <w:tcPr>
            <w:tcW w:w="0" w:type="auto"/>
          </w:tcPr>
          <w:p w14:paraId="13529826" w14:textId="77777777" w:rsidR="00DD74DC" w:rsidRPr="004B341B" w:rsidRDefault="00DD74DC" w:rsidP="00DD74DC">
            <w:pPr>
              <w:jc w:val="both"/>
              <w:rPr>
                <w:sz w:val="22"/>
                <w:szCs w:val="22"/>
                <w:lang w:eastAsia="en-US"/>
              </w:rPr>
            </w:pPr>
            <w:r w:rsidRPr="004B341B">
              <w:rPr>
                <w:sz w:val="22"/>
                <w:szCs w:val="22"/>
                <w:lang w:eastAsia="en-US"/>
              </w:rPr>
              <w:t>Gerar alerta ao usuário quando for realizar a admissão de pessoas que têm a escolaridade inferior àquela exigida na configuração do cargo informado.</w:t>
            </w:r>
          </w:p>
        </w:tc>
        <w:tc>
          <w:tcPr>
            <w:tcW w:w="0" w:type="auto"/>
          </w:tcPr>
          <w:p w14:paraId="62A39C7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8E090B0" w14:textId="77777777" w:rsidTr="00256504">
        <w:tc>
          <w:tcPr>
            <w:tcW w:w="0" w:type="auto"/>
          </w:tcPr>
          <w:p w14:paraId="171AA59C" w14:textId="77777777" w:rsidR="00DD74DC" w:rsidRPr="004B341B" w:rsidRDefault="00DD74DC" w:rsidP="00DD74DC">
            <w:pPr>
              <w:jc w:val="both"/>
              <w:rPr>
                <w:sz w:val="22"/>
                <w:szCs w:val="22"/>
                <w:lang w:eastAsia="en-US"/>
              </w:rPr>
            </w:pPr>
            <w:r w:rsidRPr="004B341B">
              <w:rPr>
                <w:sz w:val="22"/>
                <w:szCs w:val="22"/>
                <w:lang w:eastAsia="en-US"/>
              </w:rPr>
              <w:t>75</w:t>
            </w:r>
          </w:p>
        </w:tc>
        <w:tc>
          <w:tcPr>
            <w:tcW w:w="0" w:type="auto"/>
          </w:tcPr>
          <w:p w14:paraId="74501BC6" w14:textId="77777777" w:rsidR="00DD74DC" w:rsidRPr="004B341B" w:rsidRDefault="00DD74DC" w:rsidP="00DD74DC">
            <w:pPr>
              <w:jc w:val="both"/>
              <w:rPr>
                <w:sz w:val="22"/>
                <w:szCs w:val="22"/>
                <w:lang w:eastAsia="en-US"/>
              </w:rPr>
            </w:pPr>
            <w:r w:rsidRPr="004B341B">
              <w:rPr>
                <w:sz w:val="22"/>
                <w:szCs w:val="22"/>
                <w:lang w:eastAsia="en-US"/>
              </w:rPr>
              <w:t>Permitir o registro dos horários de trabalho e jornadas, realizados pelo trabalhador.</w:t>
            </w:r>
          </w:p>
        </w:tc>
        <w:tc>
          <w:tcPr>
            <w:tcW w:w="0" w:type="auto"/>
          </w:tcPr>
          <w:p w14:paraId="40466D6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30B179B" w14:textId="77777777" w:rsidTr="00256504">
        <w:tc>
          <w:tcPr>
            <w:tcW w:w="0" w:type="auto"/>
          </w:tcPr>
          <w:p w14:paraId="0A1BA295" w14:textId="77777777" w:rsidR="00DD74DC" w:rsidRPr="004B341B" w:rsidRDefault="00DD74DC" w:rsidP="00DD74DC">
            <w:pPr>
              <w:jc w:val="both"/>
              <w:rPr>
                <w:sz w:val="22"/>
                <w:szCs w:val="22"/>
                <w:lang w:eastAsia="en-US"/>
              </w:rPr>
            </w:pPr>
            <w:r w:rsidRPr="004B341B">
              <w:rPr>
                <w:sz w:val="22"/>
                <w:szCs w:val="22"/>
                <w:lang w:eastAsia="en-US"/>
              </w:rPr>
              <w:t>76</w:t>
            </w:r>
          </w:p>
        </w:tc>
        <w:tc>
          <w:tcPr>
            <w:tcW w:w="0" w:type="auto"/>
          </w:tcPr>
          <w:p w14:paraId="6138DE28" w14:textId="77777777" w:rsidR="00DD74DC" w:rsidRPr="004B341B" w:rsidRDefault="00DD74DC" w:rsidP="00DD74DC">
            <w:pPr>
              <w:jc w:val="both"/>
              <w:rPr>
                <w:sz w:val="22"/>
                <w:szCs w:val="22"/>
                <w:lang w:eastAsia="en-US"/>
              </w:rPr>
            </w:pPr>
            <w:r w:rsidRPr="004B341B">
              <w:rPr>
                <w:sz w:val="22"/>
                <w:szCs w:val="22"/>
                <w:lang w:eastAsia="en-US"/>
              </w:rPr>
              <w:t xml:space="preserve">Permitir a configuração do envio de dados para o </w:t>
            </w:r>
            <w:proofErr w:type="spellStart"/>
            <w:r w:rsidRPr="004B341B">
              <w:rPr>
                <w:sz w:val="22"/>
                <w:szCs w:val="22"/>
                <w:lang w:eastAsia="en-US"/>
              </w:rPr>
              <w:t>eSocial</w:t>
            </w:r>
            <w:proofErr w:type="spellEnd"/>
            <w:r w:rsidRPr="004B341B">
              <w:rPr>
                <w:sz w:val="22"/>
                <w:szCs w:val="22"/>
                <w:lang w:eastAsia="en-US"/>
              </w:rPr>
              <w:t>.</w:t>
            </w:r>
          </w:p>
        </w:tc>
        <w:tc>
          <w:tcPr>
            <w:tcW w:w="0" w:type="auto"/>
          </w:tcPr>
          <w:p w14:paraId="5DAF8EE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D7B7946" w14:textId="77777777" w:rsidTr="00256504">
        <w:tc>
          <w:tcPr>
            <w:tcW w:w="0" w:type="auto"/>
          </w:tcPr>
          <w:p w14:paraId="4B95524D" w14:textId="77777777" w:rsidR="00DD74DC" w:rsidRPr="004B341B" w:rsidRDefault="00DD74DC" w:rsidP="00DD74DC">
            <w:pPr>
              <w:jc w:val="both"/>
              <w:rPr>
                <w:sz w:val="22"/>
                <w:szCs w:val="22"/>
                <w:lang w:eastAsia="en-US"/>
              </w:rPr>
            </w:pPr>
            <w:r w:rsidRPr="004B341B">
              <w:rPr>
                <w:sz w:val="22"/>
                <w:szCs w:val="22"/>
                <w:lang w:eastAsia="en-US"/>
              </w:rPr>
              <w:t>77</w:t>
            </w:r>
          </w:p>
        </w:tc>
        <w:tc>
          <w:tcPr>
            <w:tcW w:w="0" w:type="auto"/>
          </w:tcPr>
          <w:p w14:paraId="3A832845" w14:textId="77777777" w:rsidR="00DD74DC" w:rsidRPr="004B341B" w:rsidRDefault="00DD74DC" w:rsidP="00DD74DC">
            <w:pPr>
              <w:jc w:val="both"/>
              <w:rPr>
                <w:sz w:val="22"/>
                <w:szCs w:val="22"/>
                <w:lang w:eastAsia="en-US"/>
              </w:rPr>
            </w:pPr>
            <w:r w:rsidRPr="004B341B">
              <w:rPr>
                <w:sz w:val="22"/>
                <w:szCs w:val="22"/>
                <w:lang w:eastAsia="en-US"/>
              </w:rPr>
              <w:t>Emitir informações que comprovem o rendimento e retenção de imposto de renda retido na fonte.</w:t>
            </w:r>
          </w:p>
        </w:tc>
        <w:tc>
          <w:tcPr>
            <w:tcW w:w="0" w:type="auto"/>
          </w:tcPr>
          <w:p w14:paraId="54AC9FC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D78C9E9" w14:textId="77777777" w:rsidTr="00256504">
        <w:tc>
          <w:tcPr>
            <w:tcW w:w="0" w:type="auto"/>
          </w:tcPr>
          <w:p w14:paraId="04E871A9" w14:textId="77777777" w:rsidR="00DD74DC" w:rsidRPr="004B341B" w:rsidRDefault="00DD74DC" w:rsidP="00DD74DC">
            <w:pPr>
              <w:jc w:val="both"/>
              <w:rPr>
                <w:sz w:val="22"/>
                <w:szCs w:val="22"/>
                <w:lang w:eastAsia="en-US"/>
              </w:rPr>
            </w:pPr>
            <w:r w:rsidRPr="004B341B">
              <w:rPr>
                <w:sz w:val="22"/>
                <w:szCs w:val="22"/>
                <w:lang w:eastAsia="en-US"/>
              </w:rPr>
              <w:t>78</w:t>
            </w:r>
          </w:p>
        </w:tc>
        <w:tc>
          <w:tcPr>
            <w:tcW w:w="0" w:type="auto"/>
          </w:tcPr>
          <w:p w14:paraId="645D245A" w14:textId="77777777" w:rsidR="00DD74DC" w:rsidRPr="004B341B" w:rsidRDefault="00DD74DC" w:rsidP="00DD74DC">
            <w:pPr>
              <w:jc w:val="both"/>
              <w:rPr>
                <w:sz w:val="22"/>
                <w:szCs w:val="22"/>
                <w:lang w:eastAsia="en-US"/>
              </w:rPr>
            </w:pPr>
            <w:r w:rsidRPr="004B341B">
              <w:rPr>
                <w:sz w:val="22"/>
                <w:szCs w:val="22"/>
                <w:lang w:eastAsia="en-US"/>
              </w:rPr>
              <w:t>Gerar o arquivo com a relação dos funcionários para a DIRF, conforme exigências da Receita Federal.</w:t>
            </w:r>
          </w:p>
        </w:tc>
        <w:tc>
          <w:tcPr>
            <w:tcW w:w="0" w:type="auto"/>
          </w:tcPr>
          <w:p w14:paraId="6448873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5BF4B00" w14:textId="77777777" w:rsidTr="00256504">
        <w:tc>
          <w:tcPr>
            <w:tcW w:w="0" w:type="auto"/>
          </w:tcPr>
          <w:p w14:paraId="2DE6C391" w14:textId="77777777" w:rsidR="00DD74DC" w:rsidRPr="004B341B" w:rsidRDefault="00DD74DC" w:rsidP="00DD74DC">
            <w:pPr>
              <w:jc w:val="both"/>
              <w:rPr>
                <w:sz w:val="22"/>
                <w:szCs w:val="22"/>
                <w:lang w:eastAsia="en-US"/>
              </w:rPr>
            </w:pPr>
            <w:r w:rsidRPr="004B341B">
              <w:rPr>
                <w:sz w:val="22"/>
                <w:szCs w:val="22"/>
                <w:lang w:eastAsia="en-US"/>
              </w:rPr>
              <w:t>79</w:t>
            </w:r>
          </w:p>
        </w:tc>
        <w:tc>
          <w:tcPr>
            <w:tcW w:w="0" w:type="auto"/>
          </w:tcPr>
          <w:p w14:paraId="08E955F0" w14:textId="77777777" w:rsidR="00DD74DC" w:rsidRPr="004B341B" w:rsidRDefault="00DD74DC" w:rsidP="00DD74DC">
            <w:pPr>
              <w:jc w:val="both"/>
              <w:rPr>
                <w:sz w:val="22"/>
                <w:szCs w:val="22"/>
                <w:lang w:eastAsia="en-US"/>
              </w:rPr>
            </w:pPr>
            <w:r w:rsidRPr="004B341B">
              <w:rPr>
                <w:sz w:val="22"/>
                <w:szCs w:val="22"/>
                <w:lang w:eastAsia="en-US"/>
              </w:rPr>
              <w:t>Permitir a configuração de envio da DIRF e Comprovante de Rendimentos, contendo os dados legalmente exigidos, permitindo informar quais eventos devem ser agrupados.</w:t>
            </w:r>
          </w:p>
        </w:tc>
        <w:tc>
          <w:tcPr>
            <w:tcW w:w="0" w:type="auto"/>
          </w:tcPr>
          <w:p w14:paraId="7A929DD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981EBEE" w14:textId="77777777" w:rsidTr="00256504">
        <w:tc>
          <w:tcPr>
            <w:tcW w:w="0" w:type="auto"/>
          </w:tcPr>
          <w:p w14:paraId="76AD3ADA" w14:textId="77777777" w:rsidR="00DD74DC" w:rsidRPr="004B341B" w:rsidRDefault="00DD74DC" w:rsidP="00DD74DC">
            <w:pPr>
              <w:jc w:val="both"/>
              <w:rPr>
                <w:sz w:val="22"/>
                <w:szCs w:val="22"/>
                <w:lang w:eastAsia="en-US"/>
              </w:rPr>
            </w:pPr>
            <w:r w:rsidRPr="004B341B">
              <w:rPr>
                <w:sz w:val="22"/>
                <w:szCs w:val="22"/>
                <w:lang w:eastAsia="en-US"/>
              </w:rPr>
              <w:t>80</w:t>
            </w:r>
          </w:p>
        </w:tc>
        <w:tc>
          <w:tcPr>
            <w:tcW w:w="0" w:type="auto"/>
          </w:tcPr>
          <w:p w14:paraId="6EB7C710" w14:textId="77777777" w:rsidR="00DD74DC" w:rsidRPr="004B341B" w:rsidRDefault="00DD74DC" w:rsidP="00DD74DC">
            <w:pPr>
              <w:jc w:val="both"/>
              <w:rPr>
                <w:sz w:val="22"/>
                <w:szCs w:val="22"/>
                <w:lang w:eastAsia="en-US"/>
              </w:rPr>
            </w:pPr>
            <w:r w:rsidRPr="004B341B">
              <w:rPr>
                <w:sz w:val="22"/>
                <w:szCs w:val="22"/>
                <w:lang w:eastAsia="en-US"/>
              </w:rPr>
              <w:t>Permitir registrar e gerar as informações de dados cadastrados no sistema para atendimento às exigências legais do TCE.</w:t>
            </w:r>
          </w:p>
        </w:tc>
        <w:tc>
          <w:tcPr>
            <w:tcW w:w="0" w:type="auto"/>
          </w:tcPr>
          <w:p w14:paraId="1B5C930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FBB127F" w14:textId="77777777" w:rsidTr="00256504">
        <w:tc>
          <w:tcPr>
            <w:tcW w:w="0" w:type="auto"/>
          </w:tcPr>
          <w:p w14:paraId="1844E89F" w14:textId="77777777" w:rsidR="00DD74DC" w:rsidRPr="004B341B" w:rsidRDefault="00DD74DC" w:rsidP="00DD74DC">
            <w:pPr>
              <w:jc w:val="both"/>
              <w:rPr>
                <w:sz w:val="22"/>
                <w:szCs w:val="22"/>
                <w:lang w:eastAsia="en-US"/>
              </w:rPr>
            </w:pPr>
            <w:r w:rsidRPr="004B341B">
              <w:rPr>
                <w:sz w:val="22"/>
                <w:szCs w:val="22"/>
                <w:lang w:eastAsia="en-US"/>
              </w:rPr>
              <w:t>81</w:t>
            </w:r>
          </w:p>
        </w:tc>
        <w:tc>
          <w:tcPr>
            <w:tcW w:w="0" w:type="auto"/>
          </w:tcPr>
          <w:p w14:paraId="269CE977" w14:textId="77777777" w:rsidR="00DD74DC" w:rsidRPr="004B341B" w:rsidRDefault="00DD74DC" w:rsidP="00DD74DC">
            <w:pPr>
              <w:jc w:val="both"/>
              <w:rPr>
                <w:sz w:val="22"/>
                <w:szCs w:val="22"/>
                <w:lang w:eastAsia="en-US"/>
              </w:rPr>
            </w:pPr>
            <w:r w:rsidRPr="004B341B">
              <w:rPr>
                <w:sz w:val="22"/>
                <w:szCs w:val="22"/>
                <w:lang w:eastAsia="en-US"/>
              </w:rPr>
              <w:t>Possuir o quadro de cargos, possibilitando informar a descrição, percentual mínimo, ato de criação, ato do percentual mínimo, ato de revogação.</w:t>
            </w:r>
          </w:p>
        </w:tc>
        <w:tc>
          <w:tcPr>
            <w:tcW w:w="0" w:type="auto"/>
          </w:tcPr>
          <w:p w14:paraId="6CB53B9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27455B" w14:textId="77777777" w:rsidTr="00256504">
        <w:tc>
          <w:tcPr>
            <w:tcW w:w="0" w:type="auto"/>
          </w:tcPr>
          <w:p w14:paraId="46C196D6" w14:textId="77777777" w:rsidR="00DD74DC" w:rsidRPr="004B341B" w:rsidRDefault="00DD74DC" w:rsidP="00DD74DC">
            <w:pPr>
              <w:jc w:val="both"/>
              <w:rPr>
                <w:sz w:val="22"/>
                <w:szCs w:val="22"/>
                <w:lang w:eastAsia="en-US"/>
              </w:rPr>
            </w:pPr>
            <w:r w:rsidRPr="004B341B">
              <w:rPr>
                <w:sz w:val="22"/>
                <w:szCs w:val="22"/>
                <w:lang w:eastAsia="en-US"/>
              </w:rPr>
              <w:t>82</w:t>
            </w:r>
          </w:p>
        </w:tc>
        <w:tc>
          <w:tcPr>
            <w:tcW w:w="0" w:type="auto"/>
          </w:tcPr>
          <w:p w14:paraId="0BC45D99" w14:textId="77777777" w:rsidR="00DD74DC" w:rsidRPr="004B341B" w:rsidRDefault="00DD74DC" w:rsidP="00DD74DC">
            <w:pPr>
              <w:jc w:val="both"/>
              <w:rPr>
                <w:sz w:val="22"/>
                <w:szCs w:val="22"/>
                <w:lang w:eastAsia="en-US"/>
              </w:rPr>
            </w:pPr>
            <w:r w:rsidRPr="004B341B">
              <w:rPr>
                <w:sz w:val="22"/>
                <w:szCs w:val="22"/>
                <w:lang w:eastAsia="en-US"/>
              </w:rPr>
              <w:t>Permitir o lançamento de faltas para desconto em folha de pagamento e na tabela de gozo das férias.</w:t>
            </w:r>
          </w:p>
        </w:tc>
        <w:tc>
          <w:tcPr>
            <w:tcW w:w="0" w:type="auto"/>
          </w:tcPr>
          <w:p w14:paraId="07475F7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13E2EF5" w14:textId="77777777" w:rsidTr="00256504">
        <w:tc>
          <w:tcPr>
            <w:tcW w:w="0" w:type="auto"/>
          </w:tcPr>
          <w:p w14:paraId="759C9311" w14:textId="77777777" w:rsidR="00DD74DC" w:rsidRPr="004B341B" w:rsidRDefault="00DD74DC" w:rsidP="00DD74DC">
            <w:pPr>
              <w:jc w:val="both"/>
              <w:rPr>
                <w:sz w:val="22"/>
                <w:szCs w:val="22"/>
                <w:lang w:eastAsia="en-US"/>
              </w:rPr>
            </w:pPr>
            <w:r w:rsidRPr="004B341B">
              <w:rPr>
                <w:sz w:val="22"/>
                <w:szCs w:val="22"/>
                <w:lang w:eastAsia="en-US"/>
              </w:rPr>
              <w:t>83</w:t>
            </w:r>
          </w:p>
        </w:tc>
        <w:tc>
          <w:tcPr>
            <w:tcW w:w="0" w:type="auto"/>
          </w:tcPr>
          <w:p w14:paraId="12C2D94E" w14:textId="77777777" w:rsidR="00DD74DC" w:rsidRPr="004B341B" w:rsidRDefault="00DD74DC" w:rsidP="00DD74DC">
            <w:pPr>
              <w:jc w:val="both"/>
              <w:rPr>
                <w:sz w:val="22"/>
                <w:szCs w:val="22"/>
                <w:lang w:eastAsia="en-US"/>
              </w:rPr>
            </w:pPr>
            <w:r w:rsidRPr="004B341B">
              <w:rPr>
                <w:sz w:val="22"/>
                <w:szCs w:val="22"/>
                <w:lang w:eastAsia="en-US"/>
              </w:rPr>
              <w:t xml:space="preserve">Permitir o cadastramento de </w:t>
            </w:r>
            <w:proofErr w:type="spellStart"/>
            <w:r w:rsidRPr="004B341B">
              <w:rPr>
                <w:sz w:val="22"/>
                <w:szCs w:val="22"/>
                <w:lang w:eastAsia="en-US"/>
              </w:rPr>
              <w:t>ACT’s</w:t>
            </w:r>
            <w:proofErr w:type="spellEnd"/>
            <w:r w:rsidRPr="004B341B">
              <w:rPr>
                <w:sz w:val="22"/>
                <w:szCs w:val="22"/>
                <w:lang w:eastAsia="en-US"/>
              </w:rPr>
              <w:t xml:space="preserve"> com campo específico para gerar a rescisão automática ao final do contrato celebrado.</w:t>
            </w:r>
          </w:p>
        </w:tc>
        <w:tc>
          <w:tcPr>
            <w:tcW w:w="0" w:type="auto"/>
          </w:tcPr>
          <w:p w14:paraId="58174EF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C31A9E0" w14:textId="77777777" w:rsidTr="00256504">
        <w:tc>
          <w:tcPr>
            <w:tcW w:w="0" w:type="auto"/>
          </w:tcPr>
          <w:p w14:paraId="199C27D3" w14:textId="77777777" w:rsidR="00DD74DC" w:rsidRPr="004B341B" w:rsidRDefault="00DD74DC" w:rsidP="00DD74DC">
            <w:pPr>
              <w:jc w:val="both"/>
              <w:rPr>
                <w:sz w:val="22"/>
                <w:szCs w:val="22"/>
                <w:lang w:eastAsia="en-US"/>
              </w:rPr>
            </w:pPr>
            <w:r w:rsidRPr="004B341B">
              <w:rPr>
                <w:sz w:val="22"/>
                <w:szCs w:val="22"/>
                <w:lang w:eastAsia="en-US"/>
              </w:rPr>
              <w:t>84</w:t>
            </w:r>
          </w:p>
        </w:tc>
        <w:tc>
          <w:tcPr>
            <w:tcW w:w="0" w:type="auto"/>
          </w:tcPr>
          <w:p w14:paraId="16B093AF" w14:textId="77777777" w:rsidR="00DD74DC" w:rsidRPr="004B341B" w:rsidRDefault="00DD74DC" w:rsidP="00DD74DC">
            <w:pPr>
              <w:jc w:val="both"/>
              <w:rPr>
                <w:sz w:val="22"/>
                <w:szCs w:val="22"/>
                <w:lang w:eastAsia="en-US"/>
              </w:rPr>
            </w:pPr>
            <w:r w:rsidRPr="004B341B">
              <w:rPr>
                <w:sz w:val="22"/>
                <w:szCs w:val="22"/>
                <w:lang w:eastAsia="en-US"/>
              </w:rPr>
              <w:t xml:space="preserve">Permitir o cadastramento de aposentados pela entidade no sistema, com particularidades que os diferenciam dos demais funcionários, como motivo da aposentadoria, tipo do benefício, </w:t>
            </w:r>
            <w:proofErr w:type="gramStart"/>
            <w:r w:rsidRPr="004B341B">
              <w:rPr>
                <w:sz w:val="22"/>
                <w:szCs w:val="22"/>
                <w:lang w:eastAsia="en-US"/>
              </w:rPr>
              <w:t>situação, etc.</w:t>
            </w:r>
            <w:proofErr w:type="gramEnd"/>
          </w:p>
        </w:tc>
        <w:tc>
          <w:tcPr>
            <w:tcW w:w="0" w:type="auto"/>
          </w:tcPr>
          <w:p w14:paraId="0F1E65B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E44FEF6" w14:textId="77777777" w:rsidTr="00256504">
        <w:tc>
          <w:tcPr>
            <w:tcW w:w="0" w:type="auto"/>
          </w:tcPr>
          <w:p w14:paraId="384EC247" w14:textId="77777777" w:rsidR="00DD74DC" w:rsidRPr="004B341B" w:rsidRDefault="00DD74DC" w:rsidP="00DD74DC">
            <w:pPr>
              <w:jc w:val="both"/>
              <w:rPr>
                <w:sz w:val="22"/>
                <w:szCs w:val="22"/>
                <w:lang w:eastAsia="en-US"/>
              </w:rPr>
            </w:pPr>
            <w:r w:rsidRPr="004B341B">
              <w:rPr>
                <w:sz w:val="22"/>
                <w:szCs w:val="22"/>
                <w:lang w:eastAsia="en-US"/>
              </w:rPr>
              <w:t>85</w:t>
            </w:r>
          </w:p>
        </w:tc>
        <w:tc>
          <w:tcPr>
            <w:tcW w:w="0" w:type="auto"/>
          </w:tcPr>
          <w:p w14:paraId="407FF7B5" w14:textId="77777777" w:rsidR="00DD74DC" w:rsidRPr="004B341B" w:rsidRDefault="00DD74DC" w:rsidP="00DD74DC">
            <w:pPr>
              <w:jc w:val="both"/>
              <w:rPr>
                <w:sz w:val="22"/>
                <w:szCs w:val="22"/>
                <w:lang w:eastAsia="en-US"/>
              </w:rPr>
            </w:pPr>
            <w:r w:rsidRPr="004B341B">
              <w:rPr>
                <w:sz w:val="22"/>
                <w:szCs w:val="22"/>
                <w:lang w:eastAsia="en-US"/>
              </w:rPr>
              <w:t>Permitir geração de informações para envio ao sistema SIOPE do Ministério da Educação.</w:t>
            </w:r>
          </w:p>
        </w:tc>
        <w:tc>
          <w:tcPr>
            <w:tcW w:w="0" w:type="auto"/>
          </w:tcPr>
          <w:p w14:paraId="084EB36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BC49739" w14:textId="77777777" w:rsidTr="00256504">
        <w:tc>
          <w:tcPr>
            <w:tcW w:w="0" w:type="auto"/>
          </w:tcPr>
          <w:p w14:paraId="47F5F1F8" w14:textId="77777777" w:rsidR="00DD74DC" w:rsidRPr="004B341B" w:rsidRDefault="00DD74DC" w:rsidP="00DD74DC">
            <w:pPr>
              <w:jc w:val="both"/>
              <w:rPr>
                <w:sz w:val="22"/>
                <w:szCs w:val="22"/>
                <w:lang w:eastAsia="en-US"/>
              </w:rPr>
            </w:pPr>
            <w:r w:rsidRPr="004B341B">
              <w:rPr>
                <w:sz w:val="22"/>
                <w:szCs w:val="22"/>
                <w:lang w:eastAsia="en-US"/>
              </w:rPr>
              <w:t>86</w:t>
            </w:r>
          </w:p>
        </w:tc>
        <w:tc>
          <w:tcPr>
            <w:tcW w:w="0" w:type="auto"/>
          </w:tcPr>
          <w:p w14:paraId="41507F53" w14:textId="77777777" w:rsidR="00DD74DC" w:rsidRPr="004B341B" w:rsidRDefault="00DD74DC" w:rsidP="00DD74DC">
            <w:pPr>
              <w:jc w:val="both"/>
              <w:rPr>
                <w:sz w:val="22"/>
                <w:szCs w:val="22"/>
                <w:lang w:eastAsia="en-US"/>
              </w:rPr>
            </w:pPr>
            <w:r w:rsidRPr="004B341B">
              <w:rPr>
                <w:sz w:val="22"/>
                <w:szCs w:val="22"/>
                <w:lang w:eastAsia="en-US"/>
              </w:rPr>
              <w:t>Permitir o cadastro de servidores em diversos regimes jurídicos, como: celetistas, estatutários, contratos temporários, emprego público, estagiário e cargos comissionados.</w:t>
            </w:r>
          </w:p>
        </w:tc>
        <w:tc>
          <w:tcPr>
            <w:tcW w:w="0" w:type="auto"/>
          </w:tcPr>
          <w:p w14:paraId="483170E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691FB4A" w14:textId="77777777" w:rsidTr="00256504">
        <w:tc>
          <w:tcPr>
            <w:tcW w:w="0" w:type="auto"/>
          </w:tcPr>
          <w:p w14:paraId="2FEA289F" w14:textId="77777777" w:rsidR="00DD74DC" w:rsidRPr="004B341B" w:rsidRDefault="00DD74DC" w:rsidP="00DD74DC">
            <w:pPr>
              <w:jc w:val="both"/>
              <w:rPr>
                <w:sz w:val="22"/>
                <w:szCs w:val="22"/>
                <w:lang w:eastAsia="en-US"/>
              </w:rPr>
            </w:pPr>
            <w:r w:rsidRPr="004B341B">
              <w:rPr>
                <w:sz w:val="22"/>
                <w:szCs w:val="22"/>
                <w:lang w:eastAsia="en-US"/>
              </w:rPr>
              <w:lastRenderedPageBreak/>
              <w:t>87</w:t>
            </w:r>
          </w:p>
        </w:tc>
        <w:tc>
          <w:tcPr>
            <w:tcW w:w="0" w:type="auto"/>
          </w:tcPr>
          <w:p w14:paraId="4525171B" w14:textId="77777777" w:rsidR="00DD74DC" w:rsidRPr="004B341B" w:rsidRDefault="00DD74DC" w:rsidP="00DD74DC">
            <w:pPr>
              <w:jc w:val="both"/>
              <w:rPr>
                <w:sz w:val="22"/>
                <w:szCs w:val="22"/>
                <w:lang w:eastAsia="en-US"/>
              </w:rPr>
            </w:pPr>
            <w:r w:rsidRPr="004B341B">
              <w:rPr>
                <w:sz w:val="22"/>
                <w:szCs w:val="22"/>
                <w:lang w:eastAsia="en-US"/>
              </w:rPr>
              <w:t>Permitir a prorrogação de contratos temporários de forma individual.</w:t>
            </w:r>
          </w:p>
        </w:tc>
        <w:tc>
          <w:tcPr>
            <w:tcW w:w="0" w:type="auto"/>
          </w:tcPr>
          <w:p w14:paraId="3AF43B4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B06E580" w14:textId="77777777" w:rsidTr="00256504">
        <w:tc>
          <w:tcPr>
            <w:tcW w:w="0" w:type="auto"/>
          </w:tcPr>
          <w:p w14:paraId="69621514" w14:textId="77777777" w:rsidR="00DD74DC" w:rsidRPr="004B341B" w:rsidRDefault="00DD74DC" w:rsidP="00DD74DC">
            <w:pPr>
              <w:jc w:val="both"/>
              <w:rPr>
                <w:sz w:val="22"/>
                <w:szCs w:val="22"/>
                <w:lang w:eastAsia="en-US"/>
              </w:rPr>
            </w:pPr>
            <w:r w:rsidRPr="004B341B">
              <w:rPr>
                <w:sz w:val="22"/>
                <w:szCs w:val="22"/>
                <w:lang w:eastAsia="en-US"/>
              </w:rPr>
              <w:t>88</w:t>
            </w:r>
          </w:p>
        </w:tc>
        <w:tc>
          <w:tcPr>
            <w:tcW w:w="0" w:type="auto"/>
          </w:tcPr>
          <w:p w14:paraId="72CFA03E" w14:textId="77777777" w:rsidR="00DD74DC" w:rsidRPr="004B341B" w:rsidRDefault="00DD74DC" w:rsidP="00DD74DC">
            <w:pPr>
              <w:jc w:val="both"/>
              <w:rPr>
                <w:sz w:val="22"/>
                <w:szCs w:val="22"/>
                <w:lang w:eastAsia="en-US"/>
              </w:rPr>
            </w:pPr>
            <w:r w:rsidRPr="004B341B">
              <w:rPr>
                <w:sz w:val="22"/>
                <w:szCs w:val="22"/>
                <w:lang w:eastAsia="en-US"/>
              </w:rPr>
              <w:t>Permitir a emissão da ficha cadastral dos servidores, retornando dados contratuais como: alterações salariais, períodos de férias, acidentes de trabalho, ocorrências disciplinares e dados da rescisão.</w:t>
            </w:r>
          </w:p>
        </w:tc>
        <w:tc>
          <w:tcPr>
            <w:tcW w:w="0" w:type="auto"/>
          </w:tcPr>
          <w:p w14:paraId="22434DA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835CADF" w14:textId="77777777" w:rsidTr="00256504">
        <w:tc>
          <w:tcPr>
            <w:tcW w:w="0" w:type="auto"/>
          </w:tcPr>
          <w:p w14:paraId="229F0D35" w14:textId="77777777" w:rsidR="00DD74DC" w:rsidRPr="004B341B" w:rsidRDefault="00DD74DC" w:rsidP="00DD74DC">
            <w:pPr>
              <w:jc w:val="both"/>
              <w:rPr>
                <w:sz w:val="22"/>
                <w:szCs w:val="22"/>
                <w:lang w:eastAsia="en-US"/>
              </w:rPr>
            </w:pPr>
            <w:r w:rsidRPr="004B341B">
              <w:rPr>
                <w:sz w:val="22"/>
                <w:szCs w:val="22"/>
                <w:lang w:eastAsia="en-US"/>
              </w:rPr>
              <w:t>89</w:t>
            </w:r>
          </w:p>
        </w:tc>
        <w:tc>
          <w:tcPr>
            <w:tcW w:w="0" w:type="auto"/>
          </w:tcPr>
          <w:p w14:paraId="4ACA7C73" w14:textId="77777777" w:rsidR="00DD74DC" w:rsidRPr="004B341B" w:rsidRDefault="00DD74DC" w:rsidP="00DD74DC">
            <w:pPr>
              <w:jc w:val="both"/>
              <w:rPr>
                <w:sz w:val="22"/>
                <w:szCs w:val="22"/>
                <w:lang w:eastAsia="en-US"/>
              </w:rPr>
            </w:pPr>
            <w:r w:rsidRPr="004B341B">
              <w:rPr>
                <w:sz w:val="22"/>
                <w:szCs w:val="22"/>
                <w:lang w:eastAsia="en-US"/>
              </w:rPr>
              <w:t>Permitir o controle e gerenciamento de acessos ao sistema com vinculação de permissões aos usuários, podendo definir grupos com permissões específicas de acordo com as regras estabelecidas pela entidade.</w:t>
            </w:r>
          </w:p>
        </w:tc>
        <w:tc>
          <w:tcPr>
            <w:tcW w:w="0" w:type="auto"/>
          </w:tcPr>
          <w:p w14:paraId="55152B9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B20DED6" w14:textId="77777777" w:rsidTr="00256504">
        <w:tc>
          <w:tcPr>
            <w:tcW w:w="0" w:type="auto"/>
          </w:tcPr>
          <w:p w14:paraId="32B49B63" w14:textId="77777777" w:rsidR="00DD74DC" w:rsidRPr="004B341B" w:rsidRDefault="00DD74DC" w:rsidP="00DD74DC">
            <w:pPr>
              <w:jc w:val="both"/>
              <w:rPr>
                <w:sz w:val="22"/>
                <w:szCs w:val="22"/>
                <w:lang w:eastAsia="en-US"/>
              </w:rPr>
            </w:pPr>
            <w:r w:rsidRPr="004B341B">
              <w:rPr>
                <w:sz w:val="22"/>
                <w:szCs w:val="22"/>
                <w:lang w:eastAsia="en-US"/>
              </w:rPr>
              <w:t>90</w:t>
            </w:r>
          </w:p>
        </w:tc>
        <w:tc>
          <w:tcPr>
            <w:tcW w:w="0" w:type="auto"/>
          </w:tcPr>
          <w:p w14:paraId="55B9FEA7" w14:textId="77777777" w:rsidR="00DD74DC" w:rsidRPr="004B341B" w:rsidRDefault="00DD74DC" w:rsidP="00DD74DC">
            <w:pPr>
              <w:jc w:val="both"/>
              <w:rPr>
                <w:sz w:val="22"/>
                <w:szCs w:val="22"/>
                <w:lang w:eastAsia="en-US"/>
              </w:rPr>
            </w:pPr>
            <w:r w:rsidRPr="004B341B">
              <w:rPr>
                <w:sz w:val="22"/>
                <w:szCs w:val="22"/>
                <w:lang w:eastAsia="en-US"/>
              </w:rPr>
              <w:t>Permitir a consulta e alteração de informações da entidade que o sistema foi liberado, possibilitando ao usuário alterar informações como sigla da entidade, responsável da entidade, endereço da entidade, telefone da entidade, e-mails da entidade, site da entidade, indicativo de RPPS, tipo de administração, sindicato, classificação tributária, indicativo de registro eletrônico de funcionário, classificação tributária e situação da entidade.</w:t>
            </w:r>
          </w:p>
        </w:tc>
        <w:tc>
          <w:tcPr>
            <w:tcW w:w="0" w:type="auto"/>
          </w:tcPr>
          <w:p w14:paraId="5B6B36C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CE3AA00" w14:textId="77777777" w:rsidTr="00256504">
        <w:tc>
          <w:tcPr>
            <w:tcW w:w="0" w:type="auto"/>
          </w:tcPr>
          <w:p w14:paraId="77118537" w14:textId="77777777" w:rsidR="00DD74DC" w:rsidRPr="004B341B" w:rsidRDefault="00DD74DC" w:rsidP="00DD74DC">
            <w:pPr>
              <w:jc w:val="both"/>
              <w:rPr>
                <w:sz w:val="22"/>
                <w:szCs w:val="22"/>
                <w:lang w:eastAsia="en-US"/>
              </w:rPr>
            </w:pPr>
            <w:r w:rsidRPr="004B341B">
              <w:rPr>
                <w:sz w:val="22"/>
                <w:szCs w:val="22"/>
                <w:lang w:eastAsia="en-US"/>
              </w:rPr>
              <w:t>91</w:t>
            </w:r>
          </w:p>
        </w:tc>
        <w:tc>
          <w:tcPr>
            <w:tcW w:w="0" w:type="auto"/>
          </w:tcPr>
          <w:p w14:paraId="76308823" w14:textId="77777777" w:rsidR="00DD74DC" w:rsidRPr="004B341B" w:rsidRDefault="00DD74DC" w:rsidP="00DD74DC">
            <w:pPr>
              <w:jc w:val="both"/>
              <w:rPr>
                <w:sz w:val="22"/>
                <w:szCs w:val="22"/>
                <w:lang w:eastAsia="en-US"/>
              </w:rPr>
            </w:pPr>
            <w:r w:rsidRPr="004B341B">
              <w:rPr>
                <w:sz w:val="22"/>
                <w:szCs w:val="22"/>
                <w:lang w:eastAsia="en-US"/>
              </w:rPr>
              <w:t>Possibilitar aos usuários redefinir a senha de acesso em qualquer momento.</w:t>
            </w:r>
          </w:p>
        </w:tc>
        <w:tc>
          <w:tcPr>
            <w:tcW w:w="0" w:type="auto"/>
          </w:tcPr>
          <w:p w14:paraId="3EE39BF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FBABF98" w14:textId="77777777" w:rsidTr="00256504">
        <w:tc>
          <w:tcPr>
            <w:tcW w:w="0" w:type="auto"/>
          </w:tcPr>
          <w:p w14:paraId="04FD9639" w14:textId="77777777" w:rsidR="00DD74DC" w:rsidRPr="004B341B" w:rsidRDefault="00DD74DC" w:rsidP="00DD74DC">
            <w:pPr>
              <w:jc w:val="both"/>
              <w:rPr>
                <w:sz w:val="22"/>
                <w:szCs w:val="22"/>
                <w:lang w:eastAsia="en-US"/>
              </w:rPr>
            </w:pPr>
            <w:r w:rsidRPr="004B341B">
              <w:rPr>
                <w:sz w:val="22"/>
                <w:szCs w:val="22"/>
                <w:lang w:eastAsia="en-US"/>
              </w:rPr>
              <w:t>92</w:t>
            </w:r>
          </w:p>
        </w:tc>
        <w:tc>
          <w:tcPr>
            <w:tcW w:w="0" w:type="auto"/>
          </w:tcPr>
          <w:p w14:paraId="0F78C27B" w14:textId="77777777" w:rsidR="00DD74DC" w:rsidRPr="004B341B" w:rsidRDefault="00DD74DC" w:rsidP="00DD74DC">
            <w:pPr>
              <w:jc w:val="both"/>
              <w:rPr>
                <w:sz w:val="22"/>
                <w:szCs w:val="22"/>
                <w:lang w:eastAsia="en-US"/>
              </w:rPr>
            </w:pPr>
            <w:r w:rsidRPr="004B341B">
              <w:rPr>
                <w:sz w:val="22"/>
                <w:szCs w:val="22"/>
                <w:lang w:eastAsia="en-US"/>
              </w:rPr>
              <w:t>Permitir cadastrar forma de pagamento em PIX na matrícula do servidor.</w:t>
            </w:r>
          </w:p>
        </w:tc>
        <w:tc>
          <w:tcPr>
            <w:tcW w:w="0" w:type="auto"/>
          </w:tcPr>
          <w:p w14:paraId="26C99DE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2BDA5CF" w14:textId="77777777" w:rsidTr="00256504">
        <w:tc>
          <w:tcPr>
            <w:tcW w:w="0" w:type="auto"/>
          </w:tcPr>
          <w:p w14:paraId="5A54F18D" w14:textId="77777777" w:rsidR="00DD74DC" w:rsidRPr="004B341B" w:rsidRDefault="00DD74DC" w:rsidP="00DD74DC">
            <w:pPr>
              <w:jc w:val="both"/>
              <w:rPr>
                <w:sz w:val="22"/>
                <w:szCs w:val="22"/>
                <w:lang w:eastAsia="en-US"/>
              </w:rPr>
            </w:pPr>
            <w:r w:rsidRPr="004B341B">
              <w:rPr>
                <w:sz w:val="22"/>
                <w:szCs w:val="22"/>
                <w:lang w:eastAsia="en-US"/>
              </w:rPr>
              <w:t>93</w:t>
            </w:r>
          </w:p>
        </w:tc>
        <w:tc>
          <w:tcPr>
            <w:tcW w:w="0" w:type="auto"/>
          </w:tcPr>
          <w:p w14:paraId="07C38511" w14:textId="77777777" w:rsidR="00DD74DC" w:rsidRPr="004B341B" w:rsidRDefault="00DD74DC" w:rsidP="00DD74DC">
            <w:pPr>
              <w:jc w:val="both"/>
              <w:rPr>
                <w:sz w:val="22"/>
                <w:szCs w:val="22"/>
                <w:lang w:eastAsia="en-US"/>
              </w:rPr>
            </w:pPr>
            <w:r w:rsidRPr="004B341B">
              <w:rPr>
                <w:sz w:val="22"/>
                <w:szCs w:val="22"/>
                <w:lang w:eastAsia="en-US"/>
              </w:rPr>
              <w:t>Permitir realizar alterações cadastrais individuais ou coletivas nos históricos das matrículas, como: Organograma, Vínculo empregatício, Cargo, Nível salarial, Lotação física, Jornada de trabalho, Grupo funcional e Sindicato.</w:t>
            </w:r>
          </w:p>
        </w:tc>
        <w:tc>
          <w:tcPr>
            <w:tcW w:w="0" w:type="auto"/>
          </w:tcPr>
          <w:p w14:paraId="72D4A4A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4D69BD6" w14:textId="77777777" w:rsidTr="00256504">
        <w:tc>
          <w:tcPr>
            <w:tcW w:w="0" w:type="auto"/>
          </w:tcPr>
          <w:p w14:paraId="208EDBE1" w14:textId="77777777" w:rsidR="00DD74DC" w:rsidRPr="004B341B" w:rsidRDefault="00DD74DC" w:rsidP="00DD74DC">
            <w:pPr>
              <w:jc w:val="both"/>
              <w:rPr>
                <w:sz w:val="22"/>
                <w:szCs w:val="22"/>
                <w:lang w:eastAsia="en-US"/>
              </w:rPr>
            </w:pPr>
            <w:r w:rsidRPr="004B341B">
              <w:rPr>
                <w:sz w:val="22"/>
                <w:szCs w:val="22"/>
                <w:lang w:eastAsia="en-US"/>
              </w:rPr>
              <w:t>94</w:t>
            </w:r>
          </w:p>
        </w:tc>
        <w:tc>
          <w:tcPr>
            <w:tcW w:w="0" w:type="auto"/>
          </w:tcPr>
          <w:p w14:paraId="23960CE0" w14:textId="77777777" w:rsidR="00DD74DC" w:rsidRPr="004B341B" w:rsidRDefault="00DD74DC" w:rsidP="00DD74DC">
            <w:pPr>
              <w:jc w:val="both"/>
              <w:rPr>
                <w:sz w:val="22"/>
                <w:szCs w:val="22"/>
                <w:lang w:eastAsia="en-US"/>
              </w:rPr>
            </w:pPr>
            <w:r w:rsidRPr="004B341B">
              <w:rPr>
                <w:sz w:val="22"/>
                <w:szCs w:val="22"/>
                <w:lang w:eastAsia="en-US"/>
              </w:rPr>
              <w:t>Emitir relatório de afastamentos com parâmetro que permita filtrar os afastamentos em aberto ou os afastamentos que já possuem data final.</w:t>
            </w:r>
          </w:p>
        </w:tc>
        <w:tc>
          <w:tcPr>
            <w:tcW w:w="0" w:type="auto"/>
          </w:tcPr>
          <w:p w14:paraId="4E78A17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A870E15" w14:textId="77777777" w:rsidTr="00256504">
        <w:tc>
          <w:tcPr>
            <w:tcW w:w="0" w:type="auto"/>
          </w:tcPr>
          <w:p w14:paraId="3825192A" w14:textId="77777777" w:rsidR="00DD74DC" w:rsidRPr="004B341B" w:rsidRDefault="00DD74DC" w:rsidP="00DD74DC">
            <w:pPr>
              <w:jc w:val="both"/>
              <w:rPr>
                <w:sz w:val="22"/>
                <w:szCs w:val="22"/>
                <w:lang w:eastAsia="en-US"/>
              </w:rPr>
            </w:pPr>
            <w:r w:rsidRPr="004B341B">
              <w:rPr>
                <w:sz w:val="22"/>
                <w:szCs w:val="22"/>
                <w:lang w:eastAsia="en-US"/>
              </w:rPr>
              <w:t>95</w:t>
            </w:r>
          </w:p>
        </w:tc>
        <w:tc>
          <w:tcPr>
            <w:tcW w:w="0" w:type="auto"/>
          </w:tcPr>
          <w:p w14:paraId="0243317C" w14:textId="77777777" w:rsidR="00DD74DC" w:rsidRPr="004B341B" w:rsidRDefault="00DD74DC" w:rsidP="00DD74DC">
            <w:pPr>
              <w:jc w:val="both"/>
              <w:rPr>
                <w:sz w:val="22"/>
                <w:szCs w:val="22"/>
                <w:lang w:eastAsia="en-US"/>
              </w:rPr>
            </w:pPr>
            <w:r w:rsidRPr="004B341B">
              <w:rPr>
                <w:sz w:val="22"/>
                <w:szCs w:val="22"/>
                <w:lang w:eastAsia="en-US"/>
              </w:rPr>
              <w:t>Emitir relatório de ficha financeira, sendo possível parametrizar se os valores de 13º devem aparecer em coluna separada ou não. O relatório deverá ainda possuir uma coluna com o total da soma dos valores mensais.</w:t>
            </w:r>
          </w:p>
        </w:tc>
        <w:tc>
          <w:tcPr>
            <w:tcW w:w="0" w:type="auto"/>
          </w:tcPr>
          <w:p w14:paraId="66CE11A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8C9C10B" w14:textId="77777777" w:rsidTr="00256504">
        <w:tc>
          <w:tcPr>
            <w:tcW w:w="0" w:type="auto"/>
          </w:tcPr>
          <w:p w14:paraId="7A33F5C5" w14:textId="77777777" w:rsidR="00DD74DC" w:rsidRPr="004B341B" w:rsidRDefault="00DD74DC" w:rsidP="00DD74DC">
            <w:pPr>
              <w:jc w:val="both"/>
              <w:rPr>
                <w:sz w:val="22"/>
                <w:szCs w:val="22"/>
                <w:lang w:eastAsia="en-US"/>
              </w:rPr>
            </w:pPr>
            <w:r w:rsidRPr="004B341B">
              <w:rPr>
                <w:sz w:val="22"/>
                <w:szCs w:val="22"/>
                <w:lang w:eastAsia="en-US"/>
              </w:rPr>
              <w:t>96</w:t>
            </w:r>
          </w:p>
        </w:tc>
        <w:tc>
          <w:tcPr>
            <w:tcW w:w="0" w:type="auto"/>
          </w:tcPr>
          <w:p w14:paraId="366884F9" w14:textId="77777777" w:rsidR="00DD74DC" w:rsidRPr="004B341B" w:rsidRDefault="00DD74DC" w:rsidP="00DD74DC">
            <w:pPr>
              <w:jc w:val="both"/>
              <w:rPr>
                <w:sz w:val="22"/>
                <w:szCs w:val="22"/>
                <w:lang w:eastAsia="en-US"/>
              </w:rPr>
            </w:pPr>
            <w:r w:rsidRPr="004B341B">
              <w:rPr>
                <w:sz w:val="22"/>
                <w:szCs w:val="22"/>
                <w:lang w:eastAsia="en-US"/>
              </w:rPr>
              <w:t xml:space="preserve">Emitir relatório de listagem de funcionários, permitindo exibir as informações de CBO do cargo contratual </w:t>
            </w:r>
            <w:proofErr w:type="gramStart"/>
            <w:r w:rsidRPr="004B341B">
              <w:rPr>
                <w:sz w:val="22"/>
                <w:szCs w:val="22"/>
                <w:lang w:eastAsia="en-US"/>
              </w:rPr>
              <w:t>e também</w:t>
            </w:r>
            <w:proofErr w:type="gramEnd"/>
            <w:r w:rsidRPr="004B341B">
              <w:rPr>
                <w:sz w:val="22"/>
                <w:szCs w:val="22"/>
                <w:lang w:eastAsia="en-US"/>
              </w:rPr>
              <w:t xml:space="preserve"> do cargo comissionado, e informações de contato.</w:t>
            </w:r>
          </w:p>
        </w:tc>
        <w:tc>
          <w:tcPr>
            <w:tcW w:w="0" w:type="auto"/>
          </w:tcPr>
          <w:p w14:paraId="62C2086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85580AF" w14:textId="77777777" w:rsidTr="00256504">
        <w:tc>
          <w:tcPr>
            <w:tcW w:w="0" w:type="auto"/>
          </w:tcPr>
          <w:p w14:paraId="7EFFAA78" w14:textId="77777777" w:rsidR="00DD74DC" w:rsidRPr="004B341B" w:rsidRDefault="00DD74DC" w:rsidP="00DD74DC">
            <w:pPr>
              <w:jc w:val="both"/>
              <w:rPr>
                <w:sz w:val="22"/>
                <w:szCs w:val="22"/>
                <w:lang w:eastAsia="en-US"/>
              </w:rPr>
            </w:pPr>
            <w:r w:rsidRPr="004B341B">
              <w:rPr>
                <w:sz w:val="22"/>
                <w:szCs w:val="22"/>
                <w:lang w:eastAsia="en-US"/>
              </w:rPr>
              <w:t>97</w:t>
            </w:r>
          </w:p>
        </w:tc>
        <w:tc>
          <w:tcPr>
            <w:tcW w:w="0" w:type="auto"/>
          </w:tcPr>
          <w:p w14:paraId="313BB7E1" w14:textId="77777777" w:rsidR="00DD74DC" w:rsidRPr="004B341B" w:rsidRDefault="00DD74DC" w:rsidP="00DD74DC">
            <w:pPr>
              <w:jc w:val="both"/>
              <w:rPr>
                <w:sz w:val="22"/>
                <w:szCs w:val="22"/>
                <w:lang w:eastAsia="en-US"/>
              </w:rPr>
            </w:pPr>
            <w:r w:rsidRPr="004B341B">
              <w:rPr>
                <w:sz w:val="22"/>
                <w:szCs w:val="22"/>
                <w:lang w:eastAsia="en-US"/>
              </w:rPr>
              <w:t>Emitir relatório de alterações no benefício de aposentados e pensionistas, sendo possível parametrizar para emitir para uma matrícula ou várias por meio de seleção de matrículas.</w:t>
            </w:r>
          </w:p>
        </w:tc>
        <w:tc>
          <w:tcPr>
            <w:tcW w:w="0" w:type="auto"/>
          </w:tcPr>
          <w:p w14:paraId="5B09F6F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47304F7" w14:textId="77777777" w:rsidTr="00256504">
        <w:tc>
          <w:tcPr>
            <w:tcW w:w="0" w:type="auto"/>
          </w:tcPr>
          <w:p w14:paraId="73369090" w14:textId="77777777" w:rsidR="00DD74DC" w:rsidRPr="004B341B" w:rsidRDefault="00DD74DC" w:rsidP="00DD74DC">
            <w:pPr>
              <w:jc w:val="both"/>
              <w:rPr>
                <w:sz w:val="22"/>
                <w:szCs w:val="22"/>
                <w:lang w:eastAsia="en-US"/>
              </w:rPr>
            </w:pPr>
            <w:r w:rsidRPr="004B341B">
              <w:rPr>
                <w:sz w:val="22"/>
                <w:szCs w:val="22"/>
                <w:lang w:eastAsia="en-US"/>
              </w:rPr>
              <w:t>98</w:t>
            </w:r>
          </w:p>
        </w:tc>
        <w:tc>
          <w:tcPr>
            <w:tcW w:w="0" w:type="auto"/>
          </w:tcPr>
          <w:p w14:paraId="0F54E019" w14:textId="77777777" w:rsidR="00DD74DC" w:rsidRPr="004B341B" w:rsidRDefault="00DD74DC" w:rsidP="00DD74DC">
            <w:pPr>
              <w:jc w:val="both"/>
              <w:rPr>
                <w:sz w:val="22"/>
                <w:szCs w:val="22"/>
                <w:lang w:eastAsia="en-US"/>
              </w:rPr>
            </w:pPr>
            <w:r w:rsidRPr="004B341B">
              <w:rPr>
                <w:sz w:val="22"/>
                <w:szCs w:val="22"/>
                <w:lang w:eastAsia="en-US"/>
              </w:rPr>
              <w:t>Emitir relatório de inconsistências e provisão, permitindo identificar divergências, como por exemplo matrículas que geraram folha, mas não provisão, ou matrículas que geraram provisão sem gerar folha, permitindo análise e correções de possíveis divergências.</w:t>
            </w:r>
          </w:p>
        </w:tc>
        <w:tc>
          <w:tcPr>
            <w:tcW w:w="0" w:type="auto"/>
          </w:tcPr>
          <w:p w14:paraId="4625D54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F945019" w14:textId="77777777" w:rsidTr="00256504">
        <w:tc>
          <w:tcPr>
            <w:tcW w:w="0" w:type="auto"/>
          </w:tcPr>
          <w:p w14:paraId="3B925637" w14:textId="77777777" w:rsidR="00DD74DC" w:rsidRPr="004B341B" w:rsidRDefault="00DD74DC" w:rsidP="00DD74DC">
            <w:pPr>
              <w:jc w:val="both"/>
              <w:rPr>
                <w:sz w:val="22"/>
                <w:szCs w:val="22"/>
                <w:lang w:eastAsia="en-US"/>
              </w:rPr>
            </w:pPr>
            <w:r w:rsidRPr="004B341B">
              <w:rPr>
                <w:sz w:val="22"/>
                <w:szCs w:val="22"/>
                <w:lang w:eastAsia="en-US"/>
              </w:rPr>
              <w:t>99</w:t>
            </w:r>
          </w:p>
        </w:tc>
        <w:tc>
          <w:tcPr>
            <w:tcW w:w="0" w:type="auto"/>
          </w:tcPr>
          <w:p w14:paraId="780257B1" w14:textId="77777777" w:rsidR="00DD74DC" w:rsidRPr="004B341B" w:rsidRDefault="00DD74DC" w:rsidP="00DD74DC">
            <w:pPr>
              <w:jc w:val="both"/>
              <w:rPr>
                <w:sz w:val="22"/>
                <w:szCs w:val="22"/>
                <w:lang w:eastAsia="en-US"/>
              </w:rPr>
            </w:pPr>
            <w:r w:rsidRPr="004B341B">
              <w:rPr>
                <w:sz w:val="22"/>
                <w:szCs w:val="22"/>
                <w:lang w:eastAsia="en-US"/>
              </w:rPr>
              <w:t>Emitir relatório de cargos e salários, com informações dos cargos e níveis salariais correspondentes.</w:t>
            </w:r>
          </w:p>
        </w:tc>
        <w:tc>
          <w:tcPr>
            <w:tcW w:w="0" w:type="auto"/>
          </w:tcPr>
          <w:p w14:paraId="0CEB07B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389A4FC" w14:textId="77777777" w:rsidTr="00256504">
        <w:tc>
          <w:tcPr>
            <w:tcW w:w="0" w:type="auto"/>
          </w:tcPr>
          <w:p w14:paraId="67D1ADA4" w14:textId="77777777" w:rsidR="00DD74DC" w:rsidRPr="004B341B" w:rsidRDefault="00DD74DC" w:rsidP="00DD74DC">
            <w:pPr>
              <w:jc w:val="both"/>
              <w:rPr>
                <w:sz w:val="22"/>
                <w:szCs w:val="22"/>
                <w:lang w:eastAsia="en-US"/>
              </w:rPr>
            </w:pPr>
            <w:r w:rsidRPr="004B341B">
              <w:rPr>
                <w:sz w:val="22"/>
                <w:szCs w:val="22"/>
                <w:lang w:eastAsia="en-US"/>
              </w:rPr>
              <w:t>100</w:t>
            </w:r>
          </w:p>
        </w:tc>
        <w:tc>
          <w:tcPr>
            <w:tcW w:w="0" w:type="auto"/>
          </w:tcPr>
          <w:p w14:paraId="71FF4F42" w14:textId="77777777" w:rsidR="00DD74DC" w:rsidRPr="004B341B" w:rsidRDefault="00DD74DC" w:rsidP="00DD74DC">
            <w:pPr>
              <w:jc w:val="both"/>
              <w:rPr>
                <w:sz w:val="22"/>
                <w:szCs w:val="22"/>
                <w:lang w:eastAsia="en-US"/>
              </w:rPr>
            </w:pPr>
            <w:r w:rsidRPr="004B341B">
              <w:rPr>
                <w:sz w:val="22"/>
                <w:szCs w:val="22"/>
                <w:lang w:eastAsia="en-US"/>
              </w:rPr>
              <w:t>Emitir relatório de histórico de afastamento por funcionário, que permita visualizar as informações como tipo do afastamento, data de início e data fim do afastamento, além da contagem de dias que o funcionário ficou afastado.</w:t>
            </w:r>
          </w:p>
        </w:tc>
        <w:tc>
          <w:tcPr>
            <w:tcW w:w="0" w:type="auto"/>
          </w:tcPr>
          <w:p w14:paraId="6A90794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1F6AEC" w14:textId="77777777" w:rsidTr="00256504">
        <w:tc>
          <w:tcPr>
            <w:tcW w:w="0" w:type="auto"/>
          </w:tcPr>
          <w:p w14:paraId="128B2B9F" w14:textId="77777777" w:rsidR="00DD74DC" w:rsidRPr="004B341B" w:rsidRDefault="00DD74DC" w:rsidP="00DD74DC">
            <w:pPr>
              <w:jc w:val="both"/>
              <w:rPr>
                <w:sz w:val="22"/>
                <w:szCs w:val="22"/>
                <w:lang w:eastAsia="en-US"/>
              </w:rPr>
            </w:pPr>
            <w:r w:rsidRPr="004B341B">
              <w:rPr>
                <w:sz w:val="22"/>
                <w:szCs w:val="22"/>
                <w:lang w:eastAsia="en-US"/>
              </w:rPr>
              <w:t>101</w:t>
            </w:r>
          </w:p>
        </w:tc>
        <w:tc>
          <w:tcPr>
            <w:tcW w:w="0" w:type="auto"/>
          </w:tcPr>
          <w:p w14:paraId="00151E99" w14:textId="77777777" w:rsidR="00DD74DC" w:rsidRPr="004B341B" w:rsidRDefault="00DD74DC" w:rsidP="00DD74DC">
            <w:pPr>
              <w:jc w:val="both"/>
              <w:rPr>
                <w:sz w:val="22"/>
                <w:szCs w:val="22"/>
                <w:lang w:eastAsia="en-US"/>
              </w:rPr>
            </w:pPr>
            <w:r w:rsidRPr="004B341B">
              <w:rPr>
                <w:sz w:val="22"/>
                <w:szCs w:val="22"/>
                <w:lang w:eastAsia="en-US"/>
              </w:rPr>
              <w:t>Emitir relatório de listagem comparativa dos líquidos, permitindo comparar os valores líquidos de duas competências, destacando as diferenças e facilitando a análise e o acompanhamento das variações salariais.</w:t>
            </w:r>
          </w:p>
        </w:tc>
        <w:tc>
          <w:tcPr>
            <w:tcW w:w="0" w:type="auto"/>
          </w:tcPr>
          <w:p w14:paraId="4543910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4A5A939" w14:textId="77777777" w:rsidTr="00256504">
        <w:tc>
          <w:tcPr>
            <w:tcW w:w="0" w:type="auto"/>
          </w:tcPr>
          <w:p w14:paraId="6C55BBBE" w14:textId="77777777" w:rsidR="00DD74DC" w:rsidRPr="004B341B" w:rsidRDefault="00DD74DC" w:rsidP="00DD74DC">
            <w:pPr>
              <w:jc w:val="both"/>
              <w:rPr>
                <w:sz w:val="22"/>
                <w:szCs w:val="22"/>
                <w:lang w:eastAsia="en-US"/>
              </w:rPr>
            </w:pPr>
            <w:r w:rsidRPr="004B341B">
              <w:rPr>
                <w:sz w:val="22"/>
                <w:szCs w:val="22"/>
                <w:lang w:eastAsia="en-US"/>
              </w:rPr>
              <w:t>102</w:t>
            </w:r>
          </w:p>
        </w:tc>
        <w:tc>
          <w:tcPr>
            <w:tcW w:w="0" w:type="auto"/>
          </w:tcPr>
          <w:p w14:paraId="30106A53" w14:textId="77777777" w:rsidR="00DD74DC" w:rsidRPr="004B341B" w:rsidRDefault="00DD74DC" w:rsidP="00DD74DC">
            <w:pPr>
              <w:jc w:val="both"/>
              <w:rPr>
                <w:sz w:val="22"/>
                <w:szCs w:val="22"/>
                <w:lang w:eastAsia="en-US"/>
              </w:rPr>
            </w:pPr>
            <w:r w:rsidRPr="004B341B">
              <w:rPr>
                <w:sz w:val="22"/>
                <w:szCs w:val="22"/>
                <w:lang w:eastAsia="en-US"/>
              </w:rPr>
              <w:t>Emitir relatório de logs de cálculo.</w:t>
            </w:r>
          </w:p>
        </w:tc>
        <w:tc>
          <w:tcPr>
            <w:tcW w:w="0" w:type="auto"/>
          </w:tcPr>
          <w:p w14:paraId="00CBC73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E223252" w14:textId="77777777" w:rsidTr="00256504">
        <w:tc>
          <w:tcPr>
            <w:tcW w:w="0" w:type="auto"/>
          </w:tcPr>
          <w:p w14:paraId="0259C44E" w14:textId="77777777" w:rsidR="00DD74DC" w:rsidRPr="004B341B" w:rsidRDefault="00DD74DC" w:rsidP="00DD74DC">
            <w:pPr>
              <w:jc w:val="both"/>
              <w:rPr>
                <w:sz w:val="22"/>
                <w:szCs w:val="22"/>
                <w:lang w:eastAsia="en-US"/>
              </w:rPr>
            </w:pPr>
            <w:r w:rsidRPr="004B341B">
              <w:rPr>
                <w:sz w:val="22"/>
                <w:szCs w:val="22"/>
                <w:lang w:eastAsia="en-US"/>
              </w:rPr>
              <w:t>103</w:t>
            </w:r>
          </w:p>
        </w:tc>
        <w:tc>
          <w:tcPr>
            <w:tcW w:w="0" w:type="auto"/>
          </w:tcPr>
          <w:p w14:paraId="48CCA616" w14:textId="77777777" w:rsidR="00DD74DC" w:rsidRPr="004B341B" w:rsidRDefault="00DD74DC" w:rsidP="00DD74DC">
            <w:pPr>
              <w:jc w:val="both"/>
              <w:rPr>
                <w:sz w:val="22"/>
                <w:szCs w:val="22"/>
                <w:lang w:eastAsia="en-US"/>
              </w:rPr>
            </w:pPr>
            <w:r w:rsidRPr="004B341B">
              <w:rPr>
                <w:sz w:val="22"/>
                <w:szCs w:val="22"/>
                <w:lang w:eastAsia="en-US"/>
              </w:rPr>
              <w:t>Emitir relatório de bases de cálculo.</w:t>
            </w:r>
          </w:p>
        </w:tc>
        <w:tc>
          <w:tcPr>
            <w:tcW w:w="0" w:type="auto"/>
          </w:tcPr>
          <w:p w14:paraId="6E0C6F9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D98BDE1" w14:textId="77777777" w:rsidTr="00256504">
        <w:tc>
          <w:tcPr>
            <w:tcW w:w="0" w:type="auto"/>
          </w:tcPr>
          <w:p w14:paraId="30F169CD" w14:textId="77777777" w:rsidR="00DD74DC" w:rsidRPr="004B341B" w:rsidRDefault="00DD74DC" w:rsidP="00DD74DC">
            <w:pPr>
              <w:jc w:val="both"/>
              <w:rPr>
                <w:sz w:val="22"/>
                <w:szCs w:val="22"/>
                <w:lang w:eastAsia="en-US"/>
              </w:rPr>
            </w:pPr>
            <w:r w:rsidRPr="004B341B">
              <w:rPr>
                <w:sz w:val="22"/>
                <w:szCs w:val="22"/>
                <w:lang w:eastAsia="en-US"/>
              </w:rPr>
              <w:t>104</w:t>
            </w:r>
          </w:p>
        </w:tc>
        <w:tc>
          <w:tcPr>
            <w:tcW w:w="0" w:type="auto"/>
          </w:tcPr>
          <w:p w14:paraId="3874BA9C" w14:textId="77777777" w:rsidR="00DD74DC" w:rsidRPr="004B341B" w:rsidRDefault="00DD74DC" w:rsidP="00DD74DC">
            <w:pPr>
              <w:jc w:val="both"/>
              <w:rPr>
                <w:sz w:val="22"/>
                <w:szCs w:val="22"/>
                <w:lang w:eastAsia="en-US"/>
              </w:rPr>
            </w:pPr>
            <w:r w:rsidRPr="004B341B">
              <w:rPr>
                <w:sz w:val="22"/>
                <w:szCs w:val="22"/>
                <w:lang w:eastAsia="en-US"/>
              </w:rPr>
              <w:t>Emitir relatório de períodos aquisitivos de férias, sendo possível parametrizar a emissão de períodos interrompidos.</w:t>
            </w:r>
          </w:p>
        </w:tc>
        <w:tc>
          <w:tcPr>
            <w:tcW w:w="0" w:type="auto"/>
          </w:tcPr>
          <w:p w14:paraId="7127C40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B97460F" w14:textId="77777777" w:rsidTr="00256504">
        <w:tc>
          <w:tcPr>
            <w:tcW w:w="0" w:type="auto"/>
          </w:tcPr>
          <w:p w14:paraId="07B9192A" w14:textId="77777777" w:rsidR="00DD74DC" w:rsidRPr="004B341B" w:rsidRDefault="00DD74DC" w:rsidP="00DD74DC">
            <w:pPr>
              <w:jc w:val="both"/>
              <w:rPr>
                <w:sz w:val="22"/>
                <w:szCs w:val="22"/>
                <w:lang w:eastAsia="en-US"/>
              </w:rPr>
            </w:pPr>
            <w:r w:rsidRPr="004B341B">
              <w:rPr>
                <w:sz w:val="22"/>
                <w:szCs w:val="22"/>
                <w:lang w:eastAsia="en-US"/>
              </w:rPr>
              <w:t>105</w:t>
            </w:r>
          </w:p>
        </w:tc>
        <w:tc>
          <w:tcPr>
            <w:tcW w:w="0" w:type="auto"/>
          </w:tcPr>
          <w:p w14:paraId="63070B1D" w14:textId="77777777" w:rsidR="00DD74DC" w:rsidRPr="004B341B" w:rsidRDefault="00DD74DC" w:rsidP="00DD74DC">
            <w:pPr>
              <w:jc w:val="both"/>
              <w:rPr>
                <w:sz w:val="22"/>
                <w:szCs w:val="22"/>
                <w:lang w:eastAsia="en-US"/>
              </w:rPr>
            </w:pPr>
            <w:r w:rsidRPr="004B341B">
              <w:rPr>
                <w:sz w:val="22"/>
                <w:szCs w:val="22"/>
                <w:lang w:eastAsia="en-US"/>
              </w:rPr>
              <w:t>Possuir rotina de bloqueio de acessos, permitindo configurar quais sistemas poderão ser bloqueados e cadastrar as pessoas/usuários que terão seus acessos suspensos, exibindo as seguintes informações: Nome, Origem, Data inicial, Data final e Situação.</w:t>
            </w:r>
          </w:p>
        </w:tc>
        <w:tc>
          <w:tcPr>
            <w:tcW w:w="0" w:type="auto"/>
          </w:tcPr>
          <w:p w14:paraId="204253D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DE663D7" w14:textId="77777777" w:rsidTr="00256504">
        <w:tc>
          <w:tcPr>
            <w:tcW w:w="0" w:type="auto"/>
          </w:tcPr>
          <w:p w14:paraId="656776F4" w14:textId="77777777" w:rsidR="00DD74DC" w:rsidRPr="004B341B" w:rsidRDefault="00DD74DC" w:rsidP="00DD74DC">
            <w:pPr>
              <w:jc w:val="both"/>
              <w:rPr>
                <w:sz w:val="22"/>
                <w:szCs w:val="22"/>
                <w:lang w:eastAsia="en-US"/>
              </w:rPr>
            </w:pPr>
            <w:r w:rsidRPr="004B341B">
              <w:rPr>
                <w:sz w:val="22"/>
                <w:szCs w:val="22"/>
                <w:lang w:eastAsia="en-US"/>
              </w:rPr>
              <w:t>106</w:t>
            </w:r>
          </w:p>
        </w:tc>
        <w:tc>
          <w:tcPr>
            <w:tcW w:w="0" w:type="auto"/>
          </w:tcPr>
          <w:p w14:paraId="4D4B4FBF" w14:textId="77777777" w:rsidR="00DD74DC" w:rsidRPr="004B341B" w:rsidRDefault="00DD74DC" w:rsidP="00DD74DC">
            <w:pPr>
              <w:jc w:val="both"/>
              <w:rPr>
                <w:sz w:val="22"/>
                <w:szCs w:val="22"/>
                <w:lang w:eastAsia="en-US"/>
              </w:rPr>
            </w:pPr>
            <w:r w:rsidRPr="004B341B">
              <w:rPr>
                <w:sz w:val="22"/>
                <w:szCs w:val="22"/>
                <w:lang w:eastAsia="en-US"/>
              </w:rPr>
              <w:t xml:space="preserve">Possuir rotina de retificações da DIRF, em atendimento a Instrução Normativa RFB Nº 2.181, DE 13 DE MARÇO DE 2024, permitindo realizar retificações das </w:t>
            </w:r>
            <w:r w:rsidRPr="004B341B">
              <w:rPr>
                <w:sz w:val="22"/>
                <w:szCs w:val="22"/>
                <w:lang w:eastAsia="en-US"/>
              </w:rPr>
              <w:lastRenderedPageBreak/>
              <w:t>informações complementares do IR, enviados mensalmente no evento S-1210, alterando as informações da declaração enviada anteriormente.</w:t>
            </w:r>
          </w:p>
        </w:tc>
        <w:tc>
          <w:tcPr>
            <w:tcW w:w="0" w:type="auto"/>
          </w:tcPr>
          <w:p w14:paraId="5D3F3BCF" w14:textId="77777777" w:rsidR="00DD74DC" w:rsidRPr="004B341B" w:rsidRDefault="00DD74DC" w:rsidP="00DD74DC">
            <w:pPr>
              <w:jc w:val="both"/>
              <w:rPr>
                <w:sz w:val="22"/>
                <w:szCs w:val="22"/>
                <w:lang w:eastAsia="en-US"/>
              </w:rPr>
            </w:pPr>
            <w:r w:rsidRPr="004B341B">
              <w:rPr>
                <w:sz w:val="22"/>
                <w:szCs w:val="22"/>
                <w:lang w:eastAsia="en-US"/>
              </w:rPr>
              <w:lastRenderedPageBreak/>
              <w:t>Básico</w:t>
            </w:r>
          </w:p>
        </w:tc>
      </w:tr>
      <w:tr w:rsidR="00DD74DC" w:rsidRPr="004B341B" w14:paraId="31D4DB3E" w14:textId="77777777" w:rsidTr="00256504">
        <w:tc>
          <w:tcPr>
            <w:tcW w:w="0" w:type="auto"/>
          </w:tcPr>
          <w:p w14:paraId="6A9121AB" w14:textId="77777777" w:rsidR="00DD74DC" w:rsidRPr="004B341B" w:rsidRDefault="00DD74DC" w:rsidP="00DD74DC">
            <w:pPr>
              <w:jc w:val="both"/>
              <w:rPr>
                <w:sz w:val="22"/>
                <w:szCs w:val="22"/>
                <w:lang w:eastAsia="en-US"/>
              </w:rPr>
            </w:pPr>
            <w:r w:rsidRPr="004B341B">
              <w:rPr>
                <w:sz w:val="22"/>
                <w:szCs w:val="22"/>
                <w:lang w:eastAsia="en-US"/>
              </w:rPr>
              <w:t>107</w:t>
            </w:r>
          </w:p>
        </w:tc>
        <w:tc>
          <w:tcPr>
            <w:tcW w:w="0" w:type="auto"/>
          </w:tcPr>
          <w:p w14:paraId="5CC592E8" w14:textId="77777777" w:rsidR="00DD74DC" w:rsidRPr="004B341B" w:rsidRDefault="00DD74DC" w:rsidP="00DD74DC">
            <w:pPr>
              <w:jc w:val="both"/>
              <w:rPr>
                <w:sz w:val="22"/>
                <w:szCs w:val="22"/>
                <w:lang w:eastAsia="en-US"/>
              </w:rPr>
            </w:pPr>
            <w:r w:rsidRPr="004B341B">
              <w:rPr>
                <w:sz w:val="22"/>
                <w:szCs w:val="22"/>
                <w:lang w:eastAsia="en-US"/>
              </w:rPr>
              <w:t xml:space="preserve">Possuir rotina de envio de retificação de remuneração e pagamento para o </w:t>
            </w:r>
            <w:proofErr w:type="spellStart"/>
            <w:r w:rsidRPr="004B341B">
              <w:rPr>
                <w:sz w:val="22"/>
                <w:szCs w:val="22"/>
                <w:lang w:eastAsia="en-US"/>
              </w:rPr>
              <w:t>eSocial</w:t>
            </w:r>
            <w:proofErr w:type="spellEnd"/>
            <w:r w:rsidRPr="004B341B">
              <w:rPr>
                <w:sz w:val="22"/>
                <w:szCs w:val="22"/>
                <w:lang w:eastAsia="en-US"/>
              </w:rPr>
              <w:t>.</w:t>
            </w:r>
          </w:p>
        </w:tc>
        <w:tc>
          <w:tcPr>
            <w:tcW w:w="0" w:type="auto"/>
          </w:tcPr>
          <w:p w14:paraId="22A1BCC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6CD7FE1" w14:textId="77777777" w:rsidTr="00256504">
        <w:tc>
          <w:tcPr>
            <w:tcW w:w="0" w:type="auto"/>
          </w:tcPr>
          <w:p w14:paraId="4DEB9A09" w14:textId="77777777" w:rsidR="00DD74DC" w:rsidRPr="004B341B" w:rsidRDefault="00DD74DC" w:rsidP="00DD74DC">
            <w:pPr>
              <w:jc w:val="both"/>
              <w:rPr>
                <w:sz w:val="22"/>
                <w:szCs w:val="22"/>
                <w:lang w:eastAsia="en-US"/>
              </w:rPr>
            </w:pPr>
            <w:r w:rsidRPr="004B341B">
              <w:rPr>
                <w:sz w:val="22"/>
                <w:szCs w:val="22"/>
                <w:lang w:eastAsia="en-US"/>
              </w:rPr>
              <w:t>108</w:t>
            </w:r>
          </w:p>
        </w:tc>
        <w:tc>
          <w:tcPr>
            <w:tcW w:w="0" w:type="auto"/>
          </w:tcPr>
          <w:p w14:paraId="6281342B" w14:textId="77777777" w:rsidR="00DD74DC" w:rsidRPr="004B341B" w:rsidRDefault="00DD74DC" w:rsidP="00DD74DC">
            <w:pPr>
              <w:jc w:val="both"/>
              <w:rPr>
                <w:sz w:val="22"/>
                <w:szCs w:val="22"/>
                <w:lang w:eastAsia="en-US"/>
              </w:rPr>
            </w:pPr>
            <w:r w:rsidRPr="004B341B">
              <w:rPr>
                <w:sz w:val="22"/>
                <w:szCs w:val="22"/>
                <w:lang w:eastAsia="en-US"/>
              </w:rPr>
              <w:t>Permitir o cancelamento integral do período de gozo de férias para situações em que o servidor já recebeu o adiantamento financeiro, mas por motivos de força maior, não poderá usufruir das férias no período concedido, revertendo totalmente o afastamento e devolvendo o saldo ao período aquisitivo, sem gerar estornos ou novos lançamentos financeiros.</w:t>
            </w:r>
          </w:p>
        </w:tc>
        <w:tc>
          <w:tcPr>
            <w:tcW w:w="0" w:type="auto"/>
          </w:tcPr>
          <w:p w14:paraId="11BB3ADA"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24AFCDE8" w14:textId="77777777" w:rsidR="00DD74DC" w:rsidRPr="004B341B" w:rsidRDefault="00DD74DC" w:rsidP="00DD74DC">
      <w:pPr>
        <w:spacing w:after="120"/>
        <w:rPr>
          <w:sz w:val="22"/>
          <w:szCs w:val="22"/>
          <w:lang w:eastAsia="en-US"/>
        </w:rPr>
      </w:pPr>
    </w:p>
    <w:p w14:paraId="077AF7BB"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12 – SISTEMA DE EMISSÃO DE HOLERITE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
        <w:gridCol w:w="7207"/>
        <w:gridCol w:w="1047"/>
      </w:tblGrid>
      <w:tr w:rsidR="00DD74DC" w:rsidRPr="004B341B" w14:paraId="443F2879" w14:textId="77777777" w:rsidTr="00256504">
        <w:tc>
          <w:tcPr>
            <w:tcW w:w="0" w:type="auto"/>
            <w:shd w:val="clear" w:color="auto" w:fill="D3D3D3"/>
            <w:vAlign w:val="center"/>
          </w:tcPr>
          <w:p w14:paraId="137E6820"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736D4706"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424AA23F"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6F5230FF" w14:textId="77777777" w:rsidTr="00256504">
        <w:tc>
          <w:tcPr>
            <w:tcW w:w="0" w:type="auto"/>
          </w:tcPr>
          <w:p w14:paraId="46007EC7"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1C0C6373" w14:textId="77777777" w:rsidR="00DD74DC" w:rsidRPr="004B341B" w:rsidRDefault="00DD74DC" w:rsidP="00DD74DC">
            <w:pPr>
              <w:jc w:val="both"/>
              <w:rPr>
                <w:sz w:val="22"/>
                <w:szCs w:val="22"/>
                <w:lang w:eastAsia="en-US"/>
              </w:rPr>
            </w:pPr>
            <w:r w:rsidRPr="004B341B">
              <w:rPr>
                <w:sz w:val="22"/>
                <w:szCs w:val="22"/>
                <w:lang w:eastAsia="en-US"/>
              </w:rPr>
              <w:t>Possibilitar a emissão do comprovante de rendimentos, contendo os valores de imposto de renda retido na fonte, para utilização na declaração do imposto de renda.</w:t>
            </w:r>
          </w:p>
        </w:tc>
        <w:tc>
          <w:tcPr>
            <w:tcW w:w="0" w:type="auto"/>
          </w:tcPr>
          <w:p w14:paraId="224FED6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D8CAF72" w14:textId="77777777" w:rsidTr="00256504">
        <w:tc>
          <w:tcPr>
            <w:tcW w:w="0" w:type="auto"/>
          </w:tcPr>
          <w:p w14:paraId="3F2E9E86"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7A844621" w14:textId="77777777" w:rsidR="00DD74DC" w:rsidRPr="004B341B" w:rsidRDefault="00DD74DC" w:rsidP="00DD74DC">
            <w:pPr>
              <w:jc w:val="both"/>
              <w:rPr>
                <w:sz w:val="22"/>
                <w:szCs w:val="22"/>
                <w:lang w:eastAsia="en-US"/>
              </w:rPr>
            </w:pPr>
            <w:r w:rsidRPr="004B341B">
              <w:rPr>
                <w:sz w:val="22"/>
                <w:szCs w:val="22"/>
                <w:lang w:eastAsia="en-US"/>
              </w:rPr>
              <w:t>Possibilitar a apresentação do responsável pelas informações do comprovante de rendimento, juntamente com as informações do comprovante.</w:t>
            </w:r>
          </w:p>
        </w:tc>
        <w:tc>
          <w:tcPr>
            <w:tcW w:w="0" w:type="auto"/>
          </w:tcPr>
          <w:p w14:paraId="3F835CD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A35EA51" w14:textId="77777777" w:rsidTr="00256504">
        <w:tc>
          <w:tcPr>
            <w:tcW w:w="0" w:type="auto"/>
          </w:tcPr>
          <w:p w14:paraId="09336303"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136A1F38" w14:textId="77777777" w:rsidR="00DD74DC" w:rsidRPr="004B341B" w:rsidRDefault="00DD74DC" w:rsidP="00DD74DC">
            <w:pPr>
              <w:jc w:val="both"/>
              <w:rPr>
                <w:sz w:val="22"/>
                <w:szCs w:val="22"/>
                <w:lang w:eastAsia="en-US"/>
              </w:rPr>
            </w:pPr>
            <w:r w:rsidRPr="004B341B">
              <w:rPr>
                <w:sz w:val="22"/>
                <w:szCs w:val="22"/>
                <w:lang w:eastAsia="en-US"/>
              </w:rPr>
              <w:t>Permitir ao servidor a consulta e emissão da ficha financeira em um determinado exercício, detalhando as bases de cálculo, podendo o usuário alternar entre suas matrículas de uma mesma entidade.</w:t>
            </w:r>
          </w:p>
        </w:tc>
        <w:tc>
          <w:tcPr>
            <w:tcW w:w="0" w:type="auto"/>
          </w:tcPr>
          <w:p w14:paraId="693C528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5533ECE" w14:textId="77777777" w:rsidTr="00256504">
        <w:tc>
          <w:tcPr>
            <w:tcW w:w="0" w:type="auto"/>
          </w:tcPr>
          <w:p w14:paraId="116AFBE5"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504E4B32" w14:textId="77777777" w:rsidR="00DD74DC" w:rsidRPr="004B341B" w:rsidRDefault="00DD74DC" w:rsidP="00DD74DC">
            <w:pPr>
              <w:jc w:val="both"/>
              <w:rPr>
                <w:sz w:val="22"/>
                <w:szCs w:val="22"/>
                <w:lang w:eastAsia="en-US"/>
              </w:rPr>
            </w:pPr>
            <w:r w:rsidRPr="004B341B">
              <w:rPr>
                <w:sz w:val="22"/>
                <w:szCs w:val="22"/>
                <w:lang w:eastAsia="en-US"/>
              </w:rPr>
              <w:t>Permitir a consulta da contribuição previdenciária.</w:t>
            </w:r>
          </w:p>
        </w:tc>
        <w:tc>
          <w:tcPr>
            <w:tcW w:w="0" w:type="auto"/>
          </w:tcPr>
          <w:p w14:paraId="66A7902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BBB472" w14:textId="77777777" w:rsidTr="00256504">
        <w:tc>
          <w:tcPr>
            <w:tcW w:w="0" w:type="auto"/>
          </w:tcPr>
          <w:p w14:paraId="259D359C"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1B1E742C" w14:textId="77777777" w:rsidR="00DD74DC" w:rsidRPr="004B341B" w:rsidRDefault="00DD74DC" w:rsidP="00DD74DC">
            <w:pPr>
              <w:jc w:val="both"/>
              <w:rPr>
                <w:sz w:val="22"/>
                <w:szCs w:val="22"/>
                <w:lang w:eastAsia="en-US"/>
              </w:rPr>
            </w:pPr>
            <w:r w:rsidRPr="004B341B">
              <w:rPr>
                <w:sz w:val="22"/>
                <w:szCs w:val="22"/>
                <w:lang w:eastAsia="en-US"/>
              </w:rPr>
              <w:t>Permitir a visualização dos dados contratuais e pessoais das matrículas do tipo funcionário e estagiário. Os demais tipos não terão acesso aos dados contratuais, apenas aos dados pessoais, na entidade que está vinculado.</w:t>
            </w:r>
          </w:p>
        </w:tc>
        <w:tc>
          <w:tcPr>
            <w:tcW w:w="0" w:type="auto"/>
          </w:tcPr>
          <w:p w14:paraId="7A5B6EE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A91492F" w14:textId="77777777" w:rsidTr="00256504">
        <w:tc>
          <w:tcPr>
            <w:tcW w:w="0" w:type="auto"/>
          </w:tcPr>
          <w:p w14:paraId="5C06495C"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7839475A" w14:textId="77777777" w:rsidR="00DD74DC" w:rsidRPr="004B341B" w:rsidRDefault="00DD74DC" w:rsidP="00DD74DC">
            <w:pPr>
              <w:jc w:val="both"/>
              <w:rPr>
                <w:sz w:val="22"/>
                <w:szCs w:val="22"/>
                <w:lang w:eastAsia="en-US"/>
              </w:rPr>
            </w:pPr>
            <w:r w:rsidRPr="004B341B">
              <w:rPr>
                <w:sz w:val="22"/>
                <w:szCs w:val="22"/>
                <w:lang w:eastAsia="en-US"/>
              </w:rPr>
              <w:t>Permitir a consulta e impressão dos registros de marcações de ponto, onde as consultas podem ser emitidas nas visões mensal ou diária.</w:t>
            </w:r>
          </w:p>
        </w:tc>
        <w:tc>
          <w:tcPr>
            <w:tcW w:w="0" w:type="auto"/>
          </w:tcPr>
          <w:p w14:paraId="48734E5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631D543" w14:textId="77777777" w:rsidTr="00256504">
        <w:tc>
          <w:tcPr>
            <w:tcW w:w="0" w:type="auto"/>
          </w:tcPr>
          <w:p w14:paraId="02B140EE"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6514AE6B" w14:textId="77777777" w:rsidR="00DD74DC" w:rsidRPr="004B341B" w:rsidRDefault="00DD74DC" w:rsidP="00DD74DC">
            <w:pPr>
              <w:jc w:val="both"/>
              <w:rPr>
                <w:sz w:val="22"/>
                <w:szCs w:val="22"/>
                <w:lang w:eastAsia="en-US"/>
              </w:rPr>
            </w:pPr>
            <w:r w:rsidRPr="004B341B">
              <w:rPr>
                <w:sz w:val="22"/>
                <w:szCs w:val="22"/>
                <w:lang w:eastAsia="en-US"/>
              </w:rPr>
              <w:t>Permitir o agrupamento de Folha Normal mais Folha Férias em um único holerite de uma determinada competência.</w:t>
            </w:r>
          </w:p>
        </w:tc>
        <w:tc>
          <w:tcPr>
            <w:tcW w:w="0" w:type="auto"/>
          </w:tcPr>
          <w:p w14:paraId="6574356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190DCF2" w14:textId="77777777" w:rsidTr="00256504">
        <w:tc>
          <w:tcPr>
            <w:tcW w:w="0" w:type="auto"/>
          </w:tcPr>
          <w:p w14:paraId="30CF3632"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185EE140" w14:textId="77777777" w:rsidR="00DD74DC" w:rsidRPr="004B341B" w:rsidRDefault="00DD74DC" w:rsidP="00DD74DC">
            <w:pPr>
              <w:jc w:val="both"/>
              <w:rPr>
                <w:sz w:val="22"/>
                <w:szCs w:val="22"/>
                <w:lang w:eastAsia="en-US"/>
              </w:rPr>
            </w:pPr>
            <w:r w:rsidRPr="004B341B">
              <w:rPr>
                <w:sz w:val="22"/>
                <w:szCs w:val="22"/>
                <w:lang w:eastAsia="en-US"/>
              </w:rPr>
              <w:t>Possibilitar a visualização das parcelas de empréstimo no recibo de pagamento.</w:t>
            </w:r>
          </w:p>
        </w:tc>
        <w:tc>
          <w:tcPr>
            <w:tcW w:w="0" w:type="auto"/>
          </w:tcPr>
          <w:p w14:paraId="0AF419D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20AF390" w14:textId="77777777" w:rsidTr="00256504">
        <w:tc>
          <w:tcPr>
            <w:tcW w:w="0" w:type="auto"/>
          </w:tcPr>
          <w:p w14:paraId="3D790974"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676C834D" w14:textId="77777777" w:rsidR="00DD74DC" w:rsidRPr="004B341B" w:rsidRDefault="00DD74DC" w:rsidP="00DD74DC">
            <w:pPr>
              <w:jc w:val="both"/>
              <w:rPr>
                <w:sz w:val="22"/>
                <w:szCs w:val="22"/>
                <w:lang w:eastAsia="en-US"/>
              </w:rPr>
            </w:pPr>
            <w:r w:rsidRPr="004B341B">
              <w:rPr>
                <w:sz w:val="22"/>
                <w:szCs w:val="22"/>
                <w:lang w:eastAsia="en-US"/>
              </w:rPr>
              <w:t xml:space="preserve">Permitir a consulta e emissão dos recibos de pagamento das matrículas ativas e demitidas, pertinentes às competências e matrículas integradas pela entidade à plataforma. Os recibos de pagamentos serão visualizados pelos processamentos mensal, férias, 13º salário, </w:t>
            </w:r>
            <w:proofErr w:type="spellStart"/>
            <w:r w:rsidRPr="004B341B">
              <w:rPr>
                <w:sz w:val="22"/>
                <w:szCs w:val="22"/>
                <w:lang w:eastAsia="en-US"/>
              </w:rPr>
              <w:t>mensal+férias</w:t>
            </w:r>
            <w:proofErr w:type="spellEnd"/>
            <w:r w:rsidRPr="004B341B">
              <w:rPr>
                <w:sz w:val="22"/>
                <w:szCs w:val="22"/>
                <w:lang w:eastAsia="en-US"/>
              </w:rPr>
              <w:t xml:space="preserve"> e rescisão, classificados entre </w:t>
            </w:r>
            <w:proofErr w:type="spellStart"/>
            <w:r w:rsidRPr="004B341B">
              <w:rPr>
                <w:sz w:val="22"/>
                <w:szCs w:val="22"/>
                <w:lang w:eastAsia="en-US"/>
              </w:rPr>
              <w:t>sub-processamentos</w:t>
            </w:r>
            <w:proofErr w:type="spellEnd"/>
            <w:r w:rsidRPr="004B341B">
              <w:rPr>
                <w:sz w:val="22"/>
                <w:szCs w:val="22"/>
                <w:lang w:eastAsia="en-US"/>
              </w:rPr>
              <w:t>, adiantamento, integral e complementar.</w:t>
            </w:r>
          </w:p>
        </w:tc>
        <w:tc>
          <w:tcPr>
            <w:tcW w:w="0" w:type="auto"/>
          </w:tcPr>
          <w:p w14:paraId="48F60AD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C21D58B" w14:textId="77777777" w:rsidTr="00256504">
        <w:tc>
          <w:tcPr>
            <w:tcW w:w="0" w:type="auto"/>
          </w:tcPr>
          <w:p w14:paraId="192E8ECA"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2A28AD0E" w14:textId="77777777" w:rsidR="00DD74DC" w:rsidRPr="004B341B" w:rsidRDefault="00DD74DC" w:rsidP="00DD74DC">
            <w:pPr>
              <w:jc w:val="both"/>
              <w:rPr>
                <w:sz w:val="22"/>
                <w:szCs w:val="22"/>
                <w:lang w:eastAsia="en-US"/>
              </w:rPr>
            </w:pPr>
            <w:r w:rsidRPr="004B341B">
              <w:rPr>
                <w:sz w:val="22"/>
                <w:szCs w:val="22"/>
                <w:lang w:eastAsia="en-US"/>
              </w:rPr>
              <w:t xml:space="preserve">Possibilitar que o servidor realize requisições, possibilitando que </w:t>
            </w:r>
            <w:proofErr w:type="gramStart"/>
            <w:r w:rsidRPr="004B341B">
              <w:rPr>
                <w:sz w:val="22"/>
                <w:szCs w:val="22"/>
                <w:lang w:eastAsia="en-US"/>
              </w:rPr>
              <w:t>o mesmo</w:t>
            </w:r>
            <w:proofErr w:type="gramEnd"/>
            <w:r w:rsidRPr="004B341B">
              <w:rPr>
                <w:sz w:val="22"/>
                <w:szCs w:val="22"/>
                <w:lang w:eastAsia="en-US"/>
              </w:rPr>
              <w:t xml:space="preserve"> acompanhe os trâmites realizados pelo departamento de pessoal.</w:t>
            </w:r>
          </w:p>
        </w:tc>
        <w:tc>
          <w:tcPr>
            <w:tcW w:w="0" w:type="auto"/>
          </w:tcPr>
          <w:p w14:paraId="7583CB7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7D239FB" w14:textId="77777777" w:rsidTr="00256504">
        <w:tc>
          <w:tcPr>
            <w:tcW w:w="0" w:type="auto"/>
          </w:tcPr>
          <w:p w14:paraId="190A279D"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359E7E03" w14:textId="77777777" w:rsidR="00DD74DC" w:rsidRPr="004B341B" w:rsidRDefault="00DD74DC" w:rsidP="00DD74DC">
            <w:pPr>
              <w:jc w:val="both"/>
              <w:rPr>
                <w:sz w:val="22"/>
                <w:szCs w:val="22"/>
                <w:lang w:eastAsia="en-US"/>
              </w:rPr>
            </w:pPr>
            <w:r w:rsidRPr="004B341B">
              <w:rPr>
                <w:sz w:val="22"/>
                <w:szCs w:val="22"/>
                <w:lang w:eastAsia="en-US"/>
              </w:rPr>
              <w:t>Permitir ao usuário solicitar adiantamento salarial ou adiantamento 13º salário. As solicitações de adiantamento serão validadas pelo responsável informado ou pelo administrador do sistema que ficará incumbido de deferir ou indeferir as solicitações.</w:t>
            </w:r>
          </w:p>
        </w:tc>
        <w:tc>
          <w:tcPr>
            <w:tcW w:w="0" w:type="auto"/>
          </w:tcPr>
          <w:p w14:paraId="1C5519F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355D48B" w14:textId="77777777" w:rsidTr="00256504">
        <w:tc>
          <w:tcPr>
            <w:tcW w:w="0" w:type="auto"/>
          </w:tcPr>
          <w:p w14:paraId="27070177"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52CFFD4F" w14:textId="77777777" w:rsidR="00DD74DC" w:rsidRPr="004B341B" w:rsidRDefault="00DD74DC" w:rsidP="00DD74DC">
            <w:pPr>
              <w:jc w:val="both"/>
              <w:rPr>
                <w:sz w:val="22"/>
                <w:szCs w:val="22"/>
                <w:lang w:eastAsia="en-US"/>
              </w:rPr>
            </w:pPr>
            <w:r w:rsidRPr="004B341B">
              <w:rPr>
                <w:sz w:val="22"/>
                <w:szCs w:val="22"/>
                <w:lang w:eastAsia="en-US"/>
              </w:rPr>
              <w:t>Permitir ao usuário registrar a solicitação de capacitação profissional, como curso, treinamento, graduação, palestra, workshop, seminário. As solicitações serão validadas pelo responsável informado ou pelo administrador do sistema que ficará incumbido de analisar e deferir ou indeferir as solicitações.</w:t>
            </w:r>
          </w:p>
        </w:tc>
        <w:tc>
          <w:tcPr>
            <w:tcW w:w="0" w:type="auto"/>
          </w:tcPr>
          <w:p w14:paraId="103599B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9B6178" w14:textId="77777777" w:rsidTr="00256504">
        <w:tc>
          <w:tcPr>
            <w:tcW w:w="0" w:type="auto"/>
          </w:tcPr>
          <w:p w14:paraId="3EC7D002"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1283ABC7" w14:textId="77777777" w:rsidR="00DD74DC" w:rsidRPr="004B341B" w:rsidRDefault="00DD74DC" w:rsidP="00DD74DC">
            <w:pPr>
              <w:jc w:val="both"/>
              <w:rPr>
                <w:sz w:val="22"/>
                <w:szCs w:val="22"/>
                <w:lang w:eastAsia="en-US"/>
              </w:rPr>
            </w:pPr>
            <w:r w:rsidRPr="004B341B">
              <w:rPr>
                <w:sz w:val="22"/>
                <w:szCs w:val="22"/>
                <w:lang w:eastAsia="en-US"/>
              </w:rPr>
              <w:t>Permitir ao usuário a solicitação de benefícios, as solicitações de benefícios serão avaliadas pelo responsável do setor pessoal informado ou pelo administrador do sistema que ficará incumbido de analisar e deferir as solicitações.</w:t>
            </w:r>
          </w:p>
        </w:tc>
        <w:tc>
          <w:tcPr>
            <w:tcW w:w="0" w:type="auto"/>
          </w:tcPr>
          <w:p w14:paraId="6061BCF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8AE962A" w14:textId="77777777" w:rsidTr="00256504">
        <w:tc>
          <w:tcPr>
            <w:tcW w:w="0" w:type="auto"/>
          </w:tcPr>
          <w:p w14:paraId="03F6F73D"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34778CF1" w14:textId="77777777" w:rsidR="00DD74DC" w:rsidRPr="004B341B" w:rsidRDefault="00DD74DC" w:rsidP="00DD74DC">
            <w:pPr>
              <w:jc w:val="both"/>
              <w:rPr>
                <w:sz w:val="22"/>
                <w:szCs w:val="22"/>
                <w:lang w:eastAsia="en-US"/>
              </w:rPr>
            </w:pPr>
            <w:r w:rsidRPr="004B341B">
              <w:rPr>
                <w:sz w:val="22"/>
                <w:szCs w:val="22"/>
                <w:lang w:eastAsia="en-US"/>
              </w:rPr>
              <w:t>Permitir ao usuário a solicitação de folga para desconto em folha ou folga para compensação de horas extras.</w:t>
            </w:r>
          </w:p>
        </w:tc>
        <w:tc>
          <w:tcPr>
            <w:tcW w:w="0" w:type="auto"/>
          </w:tcPr>
          <w:p w14:paraId="6966D2B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B2ABE6C" w14:textId="77777777" w:rsidTr="00256504">
        <w:tc>
          <w:tcPr>
            <w:tcW w:w="0" w:type="auto"/>
          </w:tcPr>
          <w:p w14:paraId="4CC3A15F" w14:textId="77777777" w:rsidR="00DD74DC" w:rsidRPr="004B341B" w:rsidRDefault="00DD74DC" w:rsidP="00DD74DC">
            <w:pPr>
              <w:jc w:val="both"/>
              <w:rPr>
                <w:sz w:val="22"/>
                <w:szCs w:val="22"/>
                <w:lang w:eastAsia="en-US"/>
              </w:rPr>
            </w:pPr>
            <w:r w:rsidRPr="004B341B">
              <w:rPr>
                <w:sz w:val="22"/>
                <w:szCs w:val="22"/>
                <w:lang w:eastAsia="en-US"/>
              </w:rPr>
              <w:lastRenderedPageBreak/>
              <w:t>15</w:t>
            </w:r>
          </w:p>
        </w:tc>
        <w:tc>
          <w:tcPr>
            <w:tcW w:w="0" w:type="auto"/>
          </w:tcPr>
          <w:p w14:paraId="0812AABB" w14:textId="77777777" w:rsidR="00DD74DC" w:rsidRPr="004B341B" w:rsidRDefault="00DD74DC" w:rsidP="00DD74DC">
            <w:pPr>
              <w:jc w:val="both"/>
              <w:rPr>
                <w:sz w:val="22"/>
                <w:szCs w:val="22"/>
                <w:lang w:eastAsia="en-US"/>
              </w:rPr>
            </w:pPr>
            <w:r w:rsidRPr="004B341B">
              <w:rPr>
                <w:sz w:val="22"/>
                <w:szCs w:val="22"/>
                <w:lang w:eastAsia="en-US"/>
              </w:rPr>
              <w:t>As solicitações de folga serão validadas pelo responsável informado ou pelo administrador do sistema que ficará incumbido deferir ou indeferir as solicitações.</w:t>
            </w:r>
          </w:p>
        </w:tc>
        <w:tc>
          <w:tcPr>
            <w:tcW w:w="0" w:type="auto"/>
          </w:tcPr>
          <w:p w14:paraId="4F2C8D0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468BC39" w14:textId="77777777" w:rsidTr="00256504">
        <w:tc>
          <w:tcPr>
            <w:tcW w:w="0" w:type="auto"/>
          </w:tcPr>
          <w:p w14:paraId="31D82B9F"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4D0E4C4D" w14:textId="77777777" w:rsidR="00DD74DC" w:rsidRPr="004B341B" w:rsidRDefault="00DD74DC" w:rsidP="00DD74DC">
            <w:pPr>
              <w:jc w:val="both"/>
              <w:rPr>
                <w:sz w:val="22"/>
                <w:szCs w:val="22"/>
                <w:lang w:eastAsia="en-US"/>
              </w:rPr>
            </w:pPr>
            <w:r w:rsidRPr="004B341B">
              <w:rPr>
                <w:sz w:val="22"/>
                <w:szCs w:val="22"/>
                <w:lang w:eastAsia="en-US"/>
              </w:rPr>
              <w:t>Permitir ao usuário a solicitação licenças prêmio, licença sem vencimento, licença maternidade, licença adoção e licença casamento.</w:t>
            </w:r>
          </w:p>
        </w:tc>
        <w:tc>
          <w:tcPr>
            <w:tcW w:w="0" w:type="auto"/>
          </w:tcPr>
          <w:p w14:paraId="3892022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824A2D1" w14:textId="77777777" w:rsidTr="00256504">
        <w:tc>
          <w:tcPr>
            <w:tcW w:w="0" w:type="auto"/>
          </w:tcPr>
          <w:p w14:paraId="5109C9CC"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7F8F70F2" w14:textId="77777777" w:rsidR="00DD74DC" w:rsidRPr="004B341B" w:rsidRDefault="00DD74DC" w:rsidP="00DD74DC">
            <w:pPr>
              <w:jc w:val="both"/>
              <w:rPr>
                <w:sz w:val="22"/>
                <w:szCs w:val="22"/>
                <w:lang w:eastAsia="en-US"/>
              </w:rPr>
            </w:pPr>
            <w:r w:rsidRPr="004B341B">
              <w:rPr>
                <w:sz w:val="22"/>
                <w:szCs w:val="22"/>
                <w:lang w:eastAsia="en-US"/>
              </w:rPr>
              <w:t>As solicitações de licença ficarão aguardando a validação do responsável informado ou pelo administrador do sistema, que ficará incumbido de analisar e deferir ou indeferir as solicitações.</w:t>
            </w:r>
          </w:p>
        </w:tc>
        <w:tc>
          <w:tcPr>
            <w:tcW w:w="0" w:type="auto"/>
          </w:tcPr>
          <w:p w14:paraId="3CECEBF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C1B2EB8" w14:textId="77777777" w:rsidTr="00256504">
        <w:tc>
          <w:tcPr>
            <w:tcW w:w="0" w:type="auto"/>
          </w:tcPr>
          <w:p w14:paraId="60870816"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374E1DDE" w14:textId="77777777" w:rsidR="00DD74DC" w:rsidRPr="004B341B" w:rsidRDefault="00DD74DC" w:rsidP="00DD74DC">
            <w:pPr>
              <w:jc w:val="both"/>
              <w:rPr>
                <w:sz w:val="22"/>
                <w:szCs w:val="22"/>
                <w:lang w:eastAsia="en-US"/>
              </w:rPr>
            </w:pPr>
            <w:r w:rsidRPr="004B341B">
              <w:rPr>
                <w:sz w:val="22"/>
                <w:szCs w:val="22"/>
                <w:lang w:eastAsia="en-US"/>
              </w:rPr>
              <w:t>Permitir ao usuário o registro de uma solicitação para esclarecimento de dúvida, as solicitações de dúvida serão avaliadas pelo responsável do setor pessoal informado ou pelo administrador do sistema que ficará incumbido de analisar e responder às solicitações.</w:t>
            </w:r>
          </w:p>
        </w:tc>
        <w:tc>
          <w:tcPr>
            <w:tcW w:w="0" w:type="auto"/>
          </w:tcPr>
          <w:p w14:paraId="4ADC9A6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B1131A" w14:textId="77777777" w:rsidTr="00256504">
        <w:tc>
          <w:tcPr>
            <w:tcW w:w="0" w:type="auto"/>
          </w:tcPr>
          <w:p w14:paraId="09DBF428"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5632558E" w14:textId="77777777" w:rsidR="00DD74DC" w:rsidRPr="004B341B" w:rsidRDefault="00DD74DC" w:rsidP="00DD74DC">
            <w:pPr>
              <w:jc w:val="both"/>
              <w:rPr>
                <w:sz w:val="22"/>
                <w:szCs w:val="22"/>
                <w:lang w:eastAsia="en-US"/>
              </w:rPr>
            </w:pPr>
            <w:r w:rsidRPr="004B341B">
              <w:rPr>
                <w:sz w:val="22"/>
                <w:szCs w:val="22"/>
                <w:lang w:eastAsia="en-US"/>
              </w:rPr>
              <w:t>Permitir ao usuário solicitar a manutenção de marcação de ponto, sem que haja a necessidade de locomoção ao setor pessoal. As solicitações serão avaliadas pelo usuário aprovador ou pelo administrador do sistema, que podem aprovar ou reprovar as solicitações de inclusão, alteração ou exclusão de marcações de ponto.</w:t>
            </w:r>
          </w:p>
        </w:tc>
        <w:tc>
          <w:tcPr>
            <w:tcW w:w="0" w:type="auto"/>
          </w:tcPr>
          <w:p w14:paraId="64091D2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2C8D83" w14:textId="77777777" w:rsidTr="00256504">
        <w:tc>
          <w:tcPr>
            <w:tcW w:w="0" w:type="auto"/>
          </w:tcPr>
          <w:p w14:paraId="4036986C"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0982481F" w14:textId="77777777" w:rsidR="00DD74DC" w:rsidRPr="004B341B" w:rsidRDefault="00DD74DC" w:rsidP="00DD74DC">
            <w:pPr>
              <w:jc w:val="both"/>
              <w:rPr>
                <w:sz w:val="22"/>
                <w:szCs w:val="22"/>
                <w:lang w:eastAsia="en-US"/>
              </w:rPr>
            </w:pPr>
            <w:r w:rsidRPr="004B341B">
              <w:rPr>
                <w:sz w:val="22"/>
                <w:szCs w:val="22"/>
                <w:lang w:eastAsia="en-US"/>
              </w:rPr>
              <w:t>Permitir ao usuário visualizar suas solicitações registradas.</w:t>
            </w:r>
          </w:p>
        </w:tc>
        <w:tc>
          <w:tcPr>
            <w:tcW w:w="0" w:type="auto"/>
          </w:tcPr>
          <w:p w14:paraId="66157B6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2E861A0" w14:textId="77777777" w:rsidTr="00256504">
        <w:tc>
          <w:tcPr>
            <w:tcW w:w="0" w:type="auto"/>
          </w:tcPr>
          <w:p w14:paraId="053DCC09"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2EC928E6" w14:textId="77777777" w:rsidR="00DD74DC" w:rsidRPr="004B341B" w:rsidRDefault="00DD74DC" w:rsidP="00DD74DC">
            <w:pPr>
              <w:jc w:val="both"/>
              <w:rPr>
                <w:sz w:val="22"/>
                <w:szCs w:val="22"/>
                <w:lang w:eastAsia="en-US"/>
              </w:rPr>
            </w:pPr>
            <w:r w:rsidRPr="004B341B">
              <w:rPr>
                <w:sz w:val="22"/>
                <w:szCs w:val="22"/>
                <w:lang w:eastAsia="en-US"/>
              </w:rPr>
              <w:t>Permitir ao usuário verificar o histórico das solicitações registradas na ferramenta, possibilitando revisar as informações registradas em cada solicitação, permitindo acompanhar seu status (Pendente/Aprovado/Reprovado).</w:t>
            </w:r>
          </w:p>
        </w:tc>
        <w:tc>
          <w:tcPr>
            <w:tcW w:w="0" w:type="auto"/>
          </w:tcPr>
          <w:p w14:paraId="7632B8C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749C328" w14:textId="77777777" w:rsidTr="00256504">
        <w:tc>
          <w:tcPr>
            <w:tcW w:w="0" w:type="auto"/>
          </w:tcPr>
          <w:p w14:paraId="77F5DFCF"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2E97FA3E" w14:textId="77777777" w:rsidR="00DD74DC" w:rsidRPr="004B341B" w:rsidRDefault="00DD74DC" w:rsidP="00DD74DC">
            <w:pPr>
              <w:jc w:val="both"/>
              <w:rPr>
                <w:sz w:val="22"/>
                <w:szCs w:val="22"/>
                <w:lang w:eastAsia="en-US"/>
              </w:rPr>
            </w:pPr>
            <w:r w:rsidRPr="004B341B">
              <w:rPr>
                <w:sz w:val="22"/>
                <w:szCs w:val="22"/>
                <w:lang w:eastAsia="en-US"/>
              </w:rPr>
              <w:t>Possibilita que o responsável autorize ou não uma requisição/solicitação realizada por seu subordinado.</w:t>
            </w:r>
          </w:p>
        </w:tc>
        <w:tc>
          <w:tcPr>
            <w:tcW w:w="0" w:type="auto"/>
          </w:tcPr>
          <w:p w14:paraId="1767E1A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37D32EC" w14:textId="77777777" w:rsidTr="00256504">
        <w:tc>
          <w:tcPr>
            <w:tcW w:w="0" w:type="auto"/>
          </w:tcPr>
          <w:p w14:paraId="33D07B12"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600E3B74" w14:textId="77777777" w:rsidR="00DD74DC" w:rsidRPr="004B341B" w:rsidRDefault="00DD74DC" w:rsidP="00DD74DC">
            <w:pPr>
              <w:jc w:val="both"/>
              <w:rPr>
                <w:sz w:val="22"/>
                <w:szCs w:val="22"/>
                <w:lang w:eastAsia="en-US"/>
              </w:rPr>
            </w:pPr>
            <w:r w:rsidRPr="004B341B">
              <w:rPr>
                <w:sz w:val="22"/>
                <w:szCs w:val="22"/>
                <w:lang w:eastAsia="en-US"/>
              </w:rPr>
              <w:t>Possuir serviço específico para solicitação de férias, de forma que o departamento de recursos humanos possa fazer a análise do pedido, bem como realizar a programação de férias a partir do requerimento efetuado.</w:t>
            </w:r>
          </w:p>
        </w:tc>
        <w:tc>
          <w:tcPr>
            <w:tcW w:w="0" w:type="auto"/>
          </w:tcPr>
          <w:p w14:paraId="1D0BA9C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DEF64E0" w14:textId="77777777" w:rsidTr="00256504">
        <w:tc>
          <w:tcPr>
            <w:tcW w:w="0" w:type="auto"/>
          </w:tcPr>
          <w:p w14:paraId="55177CB2"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0117A743" w14:textId="77777777" w:rsidR="00DD74DC" w:rsidRPr="004B341B" w:rsidRDefault="00DD74DC" w:rsidP="00DD74DC">
            <w:pPr>
              <w:jc w:val="both"/>
              <w:rPr>
                <w:sz w:val="22"/>
                <w:szCs w:val="22"/>
                <w:lang w:eastAsia="en-US"/>
              </w:rPr>
            </w:pPr>
            <w:r w:rsidRPr="004B341B">
              <w:rPr>
                <w:sz w:val="22"/>
                <w:szCs w:val="22"/>
                <w:lang w:eastAsia="en-US"/>
              </w:rPr>
              <w:t>Realizar o envio de e-mail ao responsável pelo deferimento da solicitação.</w:t>
            </w:r>
          </w:p>
        </w:tc>
        <w:tc>
          <w:tcPr>
            <w:tcW w:w="0" w:type="auto"/>
          </w:tcPr>
          <w:p w14:paraId="03786CB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92564D4" w14:textId="77777777" w:rsidTr="00256504">
        <w:tc>
          <w:tcPr>
            <w:tcW w:w="0" w:type="auto"/>
          </w:tcPr>
          <w:p w14:paraId="23FDB3C9"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56E6E868" w14:textId="77777777" w:rsidR="00DD74DC" w:rsidRPr="004B341B" w:rsidRDefault="00DD74DC" w:rsidP="00DD74DC">
            <w:pPr>
              <w:jc w:val="both"/>
              <w:rPr>
                <w:sz w:val="22"/>
                <w:szCs w:val="22"/>
                <w:lang w:eastAsia="en-US"/>
              </w:rPr>
            </w:pPr>
            <w:r w:rsidRPr="004B341B">
              <w:rPr>
                <w:sz w:val="22"/>
                <w:szCs w:val="22"/>
                <w:lang w:eastAsia="en-US"/>
              </w:rPr>
              <w:t>Possibilitar o acesso de servidores e estagiários (Ativos/Demitidos), possibilitando a seleção de matrículas e contratos ativos.</w:t>
            </w:r>
          </w:p>
        </w:tc>
        <w:tc>
          <w:tcPr>
            <w:tcW w:w="0" w:type="auto"/>
          </w:tcPr>
          <w:p w14:paraId="736EB51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7783E6E" w14:textId="77777777" w:rsidTr="00256504">
        <w:tc>
          <w:tcPr>
            <w:tcW w:w="0" w:type="auto"/>
          </w:tcPr>
          <w:p w14:paraId="2A9A0B6F"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72B562E2" w14:textId="77777777" w:rsidR="00DD74DC" w:rsidRPr="004B341B" w:rsidRDefault="00DD74DC" w:rsidP="00DD74DC">
            <w:pPr>
              <w:jc w:val="both"/>
              <w:rPr>
                <w:sz w:val="22"/>
                <w:szCs w:val="22"/>
                <w:lang w:eastAsia="en-US"/>
              </w:rPr>
            </w:pPr>
            <w:r w:rsidRPr="004B341B">
              <w:rPr>
                <w:sz w:val="22"/>
                <w:szCs w:val="22"/>
                <w:lang w:eastAsia="en-US"/>
              </w:rPr>
              <w:t>Permitir a realização do login utilizando o CPF ou a matrícula do servidor.</w:t>
            </w:r>
          </w:p>
        </w:tc>
        <w:tc>
          <w:tcPr>
            <w:tcW w:w="0" w:type="auto"/>
          </w:tcPr>
          <w:p w14:paraId="339F75D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F6EAC0B" w14:textId="77777777" w:rsidTr="00256504">
        <w:tc>
          <w:tcPr>
            <w:tcW w:w="0" w:type="auto"/>
          </w:tcPr>
          <w:p w14:paraId="2AFFB178"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2E480237" w14:textId="77777777" w:rsidR="00DD74DC" w:rsidRPr="004B341B" w:rsidRDefault="00DD74DC" w:rsidP="00DD74DC">
            <w:pPr>
              <w:jc w:val="both"/>
              <w:rPr>
                <w:sz w:val="22"/>
                <w:szCs w:val="22"/>
                <w:lang w:eastAsia="en-US"/>
              </w:rPr>
            </w:pPr>
            <w:r w:rsidRPr="004B341B">
              <w:rPr>
                <w:sz w:val="22"/>
                <w:szCs w:val="22"/>
                <w:lang w:eastAsia="en-US"/>
              </w:rPr>
              <w:t xml:space="preserve">Permitir a geração em lote dos usuários, com possibilidade de padronizar os acessos por nome último sobrenome, </w:t>
            </w:r>
            <w:proofErr w:type="spellStart"/>
            <w:r w:rsidRPr="004B341B">
              <w:rPr>
                <w:sz w:val="22"/>
                <w:szCs w:val="22"/>
                <w:lang w:eastAsia="en-US"/>
              </w:rPr>
              <w:t>cpf</w:t>
            </w:r>
            <w:proofErr w:type="spellEnd"/>
            <w:r w:rsidRPr="004B341B">
              <w:rPr>
                <w:sz w:val="22"/>
                <w:szCs w:val="22"/>
                <w:lang w:eastAsia="en-US"/>
              </w:rPr>
              <w:t xml:space="preserve">, </w:t>
            </w:r>
            <w:proofErr w:type="spellStart"/>
            <w:proofErr w:type="gramStart"/>
            <w:r w:rsidRPr="004B341B">
              <w:rPr>
                <w:sz w:val="22"/>
                <w:szCs w:val="22"/>
                <w:lang w:eastAsia="en-US"/>
              </w:rPr>
              <w:t>nome.abreveatura</w:t>
            </w:r>
            <w:proofErr w:type="gramEnd"/>
            <w:r w:rsidRPr="004B341B">
              <w:rPr>
                <w:sz w:val="22"/>
                <w:szCs w:val="22"/>
                <w:lang w:eastAsia="en-US"/>
              </w:rPr>
              <w:t>_</w:t>
            </w:r>
            <w:proofErr w:type="gramStart"/>
            <w:r w:rsidRPr="004B341B">
              <w:rPr>
                <w:sz w:val="22"/>
                <w:szCs w:val="22"/>
                <w:lang w:eastAsia="en-US"/>
              </w:rPr>
              <w:t>ultimo</w:t>
            </w:r>
            <w:proofErr w:type="gramEnd"/>
            <w:r w:rsidRPr="004B341B">
              <w:rPr>
                <w:sz w:val="22"/>
                <w:szCs w:val="22"/>
                <w:lang w:eastAsia="en-US"/>
              </w:rPr>
              <w:t>_sobrenome</w:t>
            </w:r>
            <w:proofErr w:type="spellEnd"/>
            <w:r w:rsidRPr="004B341B">
              <w:rPr>
                <w:sz w:val="22"/>
                <w:szCs w:val="22"/>
                <w:lang w:eastAsia="en-US"/>
              </w:rPr>
              <w:t>, permitindo ainda a padronização das senhas.</w:t>
            </w:r>
          </w:p>
        </w:tc>
        <w:tc>
          <w:tcPr>
            <w:tcW w:w="0" w:type="auto"/>
          </w:tcPr>
          <w:p w14:paraId="1B89C59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7A8D2AB" w14:textId="77777777" w:rsidTr="00256504">
        <w:tc>
          <w:tcPr>
            <w:tcW w:w="0" w:type="auto"/>
          </w:tcPr>
          <w:p w14:paraId="23CAE895"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3A4953A7" w14:textId="77777777" w:rsidR="00DD74DC" w:rsidRPr="004B341B" w:rsidRDefault="00DD74DC" w:rsidP="00DD74DC">
            <w:pPr>
              <w:jc w:val="both"/>
              <w:rPr>
                <w:sz w:val="22"/>
                <w:szCs w:val="22"/>
                <w:lang w:eastAsia="en-US"/>
              </w:rPr>
            </w:pPr>
            <w:r w:rsidRPr="004B341B">
              <w:rPr>
                <w:sz w:val="22"/>
                <w:szCs w:val="22"/>
                <w:lang w:eastAsia="en-US"/>
              </w:rPr>
              <w:t>Possibilitar de forma individual a vinculação da matrícula à usuários existentes.</w:t>
            </w:r>
          </w:p>
        </w:tc>
        <w:tc>
          <w:tcPr>
            <w:tcW w:w="0" w:type="auto"/>
          </w:tcPr>
          <w:p w14:paraId="2A1AF80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39146B9" w14:textId="77777777" w:rsidTr="00256504">
        <w:tc>
          <w:tcPr>
            <w:tcW w:w="0" w:type="auto"/>
          </w:tcPr>
          <w:p w14:paraId="52A6CC93"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6403172A" w14:textId="77777777" w:rsidR="00DD74DC" w:rsidRPr="004B341B" w:rsidRDefault="00DD74DC" w:rsidP="00DD74DC">
            <w:pPr>
              <w:jc w:val="both"/>
              <w:rPr>
                <w:sz w:val="22"/>
                <w:szCs w:val="22"/>
                <w:lang w:eastAsia="en-US"/>
              </w:rPr>
            </w:pPr>
            <w:r w:rsidRPr="004B341B">
              <w:rPr>
                <w:sz w:val="22"/>
                <w:szCs w:val="22"/>
                <w:lang w:eastAsia="en-US"/>
              </w:rPr>
              <w:t>Permitir a vinculação em lote das matrículas à usuários existentes.</w:t>
            </w:r>
          </w:p>
        </w:tc>
        <w:tc>
          <w:tcPr>
            <w:tcW w:w="0" w:type="auto"/>
          </w:tcPr>
          <w:p w14:paraId="659C987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121D8BE" w14:textId="77777777" w:rsidTr="00256504">
        <w:tc>
          <w:tcPr>
            <w:tcW w:w="0" w:type="auto"/>
          </w:tcPr>
          <w:p w14:paraId="375303F8"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06CC15FE" w14:textId="77777777" w:rsidR="00DD74DC" w:rsidRPr="004B341B" w:rsidRDefault="00DD74DC" w:rsidP="00DD74DC">
            <w:pPr>
              <w:jc w:val="both"/>
              <w:rPr>
                <w:sz w:val="22"/>
                <w:szCs w:val="22"/>
                <w:lang w:eastAsia="en-US"/>
              </w:rPr>
            </w:pPr>
            <w:r w:rsidRPr="004B341B">
              <w:rPr>
                <w:sz w:val="22"/>
                <w:szCs w:val="22"/>
                <w:lang w:eastAsia="en-US"/>
              </w:rPr>
              <w:t>Possibilitar a gestão das permissões dos usuários em grupos ou individualmente.</w:t>
            </w:r>
          </w:p>
        </w:tc>
        <w:tc>
          <w:tcPr>
            <w:tcW w:w="0" w:type="auto"/>
          </w:tcPr>
          <w:p w14:paraId="5E745D0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2782F43" w14:textId="77777777" w:rsidTr="00256504">
        <w:tc>
          <w:tcPr>
            <w:tcW w:w="0" w:type="auto"/>
          </w:tcPr>
          <w:p w14:paraId="7A84CCE2"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53B4EE77" w14:textId="77777777" w:rsidR="00DD74DC" w:rsidRPr="004B341B" w:rsidRDefault="00DD74DC" w:rsidP="00DD74DC">
            <w:pPr>
              <w:jc w:val="both"/>
              <w:rPr>
                <w:sz w:val="22"/>
                <w:szCs w:val="22"/>
                <w:lang w:eastAsia="en-US"/>
              </w:rPr>
            </w:pPr>
            <w:r w:rsidRPr="004B341B">
              <w:rPr>
                <w:sz w:val="22"/>
                <w:szCs w:val="22"/>
                <w:lang w:eastAsia="en-US"/>
              </w:rPr>
              <w:t xml:space="preserve">Permitir listar informações relativas aos servidores que têm acesso </w:t>
            </w:r>
            <w:proofErr w:type="gramStart"/>
            <w:r w:rsidRPr="004B341B">
              <w:rPr>
                <w:sz w:val="22"/>
                <w:szCs w:val="22"/>
                <w:lang w:eastAsia="en-US"/>
              </w:rPr>
              <w:t>e também</w:t>
            </w:r>
            <w:proofErr w:type="gramEnd"/>
            <w:r w:rsidRPr="004B341B">
              <w:rPr>
                <w:sz w:val="22"/>
                <w:szCs w:val="22"/>
                <w:lang w:eastAsia="en-US"/>
              </w:rPr>
              <w:t xml:space="preserve"> aos que não possuem acesso ao sistema.</w:t>
            </w:r>
          </w:p>
        </w:tc>
        <w:tc>
          <w:tcPr>
            <w:tcW w:w="0" w:type="auto"/>
          </w:tcPr>
          <w:p w14:paraId="5F2D288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7FC8470" w14:textId="77777777" w:rsidTr="00256504">
        <w:tc>
          <w:tcPr>
            <w:tcW w:w="0" w:type="auto"/>
          </w:tcPr>
          <w:p w14:paraId="37B9F8FA"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74916E47" w14:textId="77777777" w:rsidR="00DD74DC" w:rsidRPr="004B341B" w:rsidRDefault="00DD74DC" w:rsidP="00DD74DC">
            <w:pPr>
              <w:jc w:val="both"/>
              <w:rPr>
                <w:sz w:val="22"/>
                <w:szCs w:val="22"/>
                <w:lang w:eastAsia="en-US"/>
              </w:rPr>
            </w:pPr>
            <w:r w:rsidRPr="004B341B">
              <w:rPr>
                <w:sz w:val="22"/>
                <w:szCs w:val="22"/>
                <w:lang w:eastAsia="en-US"/>
              </w:rPr>
              <w:t>Permitir que o usuário se vincule a uma entidade através de token de acesso, emitido pelo departamento Pessoal.</w:t>
            </w:r>
          </w:p>
        </w:tc>
        <w:tc>
          <w:tcPr>
            <w:tcW w:w="0" w:type="auto"/>
          </w:tcPr>
          <w:p w14:paraId="0A40835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491B3DA" w14:textId="77777777" w:rsidTr="00256504">
        <w:tc>
          <w:tcPr>
            <w:tcW w:w="0" w:type="auto"/>
          </w:tcPr>
          <w:p w14:paraId="5D71ADFA"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6D2C423C" w14:textId="77777777" w:rsidR="00DD74DC" w:rsidRPr="004B341B" w:rsidRDefault="00DD74DC" w:rsidP="00DD74DC">
            <w:pPr>
              <w:jc w:val="both"/>
              <w:rPr>
                <w:sz w:val="22"/>
                <w:szCs w:val="22"/>
                <w:lang w:eastAsia="en-US"/>
              </w:rPr>
            </w:pPr>
            <w:r w:rsidRPr="004B341B">
              <w:rPr>
                <w:sz w:val="22"/>
                <w:szCs w:val="22"/>
                <w:lang w:eastAsia="en-US"/>
              </w:rPr>
              <w:t>Permitir a consulta e atualização de informações da entidade, como endereço, telefone, fax, e-mails, horário de funcionamento e site.</w:t>
            </w:r>
          </w:p>
        </w:tc>
        <w:tc>
          <w:tcPr>
            <w:tcW w:w="0" w:type="auto"/>
          </w:tcPr>
          <w:p w14:paraId="55F5DFA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7A42B05" w14:textId="77777777" w:rsidTr="00256504">
        <w:tc>
          <w:tcPr>
            <w:tcW w:w="0" w:type="auto"/>
          </w:tcPr>
          <w:p w14:paraId="74AD9626"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4266157C" w14:textId="77777777" w:rsidR="00DD74DC" w:rsidRPr="004B341B" w:rsidRDefault="00DD74DC" w:rsidP="00DD74DC">
            <w:pPr>
              <w:jc w:val="both"/>
              <w:rPr>
                <w:sz w:val="22"/>
                <w:szCs w:val="22"/>
                <w:lang w:eastAsia="en-US"/>
              </w:rPr>
            </w:pPr>
            <w:r w:rsidRPr="004B341B">
              <w:rPr>
                <w:sz w:val="22"/>
                <w:szCs w:val="22"/>
                <w:lang w:eastAsia="en-US"/>
              </w:rPr>
              <w:t>Permitir aos usuários por meio de dispositivo móvel a consulta do seu holerite no Município consultado</w:t>
            </w:r>
          </w:p>
        </w:tc>
        <w:tc>
          <w:tcPr>
            <w:tcW w:w="0" w:type="auto"/>
          </w:tcPr>
          <w:p w14:paraId="6152FC4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D8DF262" w14:textId="77777777" w:rsidTr="00256504">
        <w:tc>
          <w:tcPr>
            <w:tcW w:w="0" w:type="auto"/>
          </w:tcPr>
          <w:p w14:paraId="00133DC1"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7D34CDE8" w14:textId="77777777" w:rsidR="00DD74DC" w:rsidRPr="004B341B" w:rsidRDefault="00DD74DC" w:rsidP="00DD74DC">
            <w:pPr>
              <w:jc w:val="both"/>
              <w:rPr>
                <w:sz w:val="22"/>
                <w:szCs w:val="22"/>
                <w:lang w:eastAsia="en-US"/>
              </w:rPr>
            </w:pPr>
            <w:r w:rsidRPr="004B341B">
              <w:rPr>
                <w:sz w:val="22"/>
                <w:szCs w:val="22"/>
                <w:lang w:eastAsia="en-US"/>
              </w:rPr>
              <w:t>Permitir aos usuários por meio de dispositivo móvel a consulta do seu Informe de rendimentos para IRPF no Município consultado.</w:t>
            </w:r>
          </w:p>
        </w:tc>
        <w:tc>
          <w:tcPr>
            <w:tcW w:w="0" w:type="auto"/>
          </w:tcPr>
          <w:p w14:paraId="6DCC315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66FDEB0" w14:textId="77777777" w:rsidTr="00256504">
        <w:tc>
          <w:tcPr>
            <w:tcW w:w="0" w:type="auto"/>
          </w:tcPr>
          <w:p w14:paraId="5998655A"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46752009" w14:textId="77777777" w:rsidR="00DD74DC" w:rsidRPr="004B341B" w:rsidRDefault="00DD74DC" w:rsidP="00DD74DC">
            <w:pPr>
              <w:jc w:val="both"/>
              <w:rPr>
                <w:sz w:val="22"/>
                <w:szCs w:val="22"/>
                <w:lang w:eastAsia="en-US"/>
              </w:rPr>
            </w:pPr>
            <w:r w:rsidRPr="004B341B">
              <w:rPr>
                <w:sz w:val="22"/>
                <w:szCs w:val="22"/>
                <w:lang w:eastAsia="en-US"/>
              </w:rPr>
              <w:t>Permitir aos usuários por meio de dispositivo móvel a consulta de suas ocorrências de ponto realizadas no Município consultado.</w:t>
            </w:r>
          </w:p>
        </w:tc>
        <w:tc>
          <w:tcPr>
            <w:tcW w:w="0" w:type="auto"/>
          </w:tcPr>
          <w:p w14:paraId="165ADA2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11446DF" w14:textId="77777777" w:rsidTr="00256504">
        <w:tc>
          <w:tcPr>
            <w:tcW w:w="0" w:type="auto"/>
          </w:tcPr>
          <w:p w14:paraId="7CBEDB94"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40FAAE35" w14:textId="77777777" w:rsidR="00DD74DC" w:rsidRPr="004B341B" w:rsidRDefault="00DD74DC" w:rsidP="00DD74DC">
            <w:pPr>
              <w:jc w:val="both"/>
              <w:rPr>
                <w:sz w:val="22"/>
                <w:szCs w:val="22"/>
                <w:lang w:eastAsia="en-US"/>
              </w:rPr>
            </w:pPr>
            <w:r w:rsidRPr="004B341B">
              <w:rPr>
                <w:sz w:val="22"/>
                <w:szCs w:val="22"/>
                <w:lang w:eastAsia="en-US"/>
              </w:rPr>
              <w:t>Permitir aos usuários por meio de dispositivo móvel a consulta das marcações de ponto realizadas no Município consultado.</w:t>
            </w:r>
          </w:p>
        </w:tc>
        <w:tc>
          <w:tcPr>
            <w:tcW w:w="0" w:type="auto"/>
          </w:tcPr>
          <w:p w14:paraId="6BFA016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964AE25" w14:textId="77777777" w:rsidTr="00256504">
        <w:tc>
          <w:tcPr>
            <w:tcW w:w="0" w:type="auto"/>
          </w:tcPr>
          <w:p w14:paraId="31EFC86E"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56E901B2" w14:textId="77777777" w:rsidR="00DD74DC" w:rsidRPr="004B341B" w:rsidRDefault="00DD74DC" w:rsidP="00DD74DC">
            <w:pPr>
              <w:jc w:val="both"/>
              <w:rPr>
                <w:sz w:val="22"/>
                <w:szCs w:val="22"/>
                <w:lang w:eastAsia="en-US"/>
              </w:rPr>
            </w:pPr>
            <w:r w:rsidRPr="004B341B">
              <w:rPr>
                <w:sz w:val="22"/>
                <w:szCs w:val="22"/>
                <w:lang w:eastAsia="en-US"/>
              </w:rPr>
              <w:t>Permitir a suspensão de uso do aplicativo via mobile para usuários indesejados pelo usuário administrador.</w:t>
            </w:r>
          </w:p>
        </w:tc>
        <w:tc>
          <w:tcPr>
            <w:tcW w:w="0" w:type="auto"/>
          </w:tcPr>
          <w:p w14:paraId="43F2EC6B"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0679A327" w14:textId="77777777" w:rsidR="00DD74DC" w:rsidRPr="004B341B" w:rsidRDefault="00DD74DC" w:rsidP="00DD74DC">
      <w:pPr>
        <w:spacing w:after="120"/>
        <w:rPr>
          <w:sz w:val="22"/>
          <w:szCs w:val="22"/>
          <w:lang w:eastAsia="en-US"/>
        </w:rPr>
      </w:pPr>
    </w:p>
    <w:p w14:paraId="0374BD41"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lastRenderedPageBreak/>
        <w:t>MÓDULO: ITEM 13 – SISTEMA DE VALIDAÇÃO E GERAÇÃO DOS ARQUIVOS PARA O E-SOCIAL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
        <w:gridCol w:w="7207"/>
        <w:gridCol w:w="1047"/>
      </w:tblGrid>
      <w:tr w:rsidR="00DD74DC" w:rsidRPr="004B341B" w14:paraId="2EDB07D7" w14:textId="77777777" w:rsidTr="00256504">
        <w:tc>
          <w:tcPr>
            <w:tcW w:w="0" w:type="auto"/>
            <w:shd w:val="clear" w:color="auto" w:fill="D3D3D3"/>
            <w:vAlign w:val="center"/>
          </w:tcPr>
          <w:p w14:paraId="308D0EED"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2E82694C"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5C0E6239"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6AF0C4BF" w14:textId="77777777" w:rsidTr="00256504">
        <w:tc>
          <w:tcPr>
            <w:tcW w:w="0" w:type="auto"/>
          </w:tcPr>
          <w:p w14:paraId="23C8827F"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5E430F3D" w14:textId="77777777" w:rsidR="00DD74DC" w:rsidRPr="004B341B" w:rsidRDefault="00DD74DC" w:rsidP="00DD74DC">
            <w:pPr>
              <w:jc w:val="both"/>
              <w:rPr>
                <w:sz w:val="22"/>
                <w:szCs w:val="22"/>
                <w:lang w:eastAsia="en-US"/>
              </w:rPr>
            </w:pPr>
            <w:r w:rsidRPr="004B341B">
              <w:rPr>
                <w:sz w:val="22"/>
                <w:szCs w:val="22"/>
                <w:lang w:eastAsia="en-US"/>
              </w:rPr>
              <w:t>Permitir a integração de dados de forma automática ou ainda através de arquivos de intercâmbio de informações com o sistema de Folha de Pagamento.</w:t>
            </w:r>
          </w:p>
        </w:tc>
        <w:tc>
          <w:tcPr>
            <w:tcW w:w="0" w:type="auto"/>
          </w:tcPr>
          <w:p w14:paraId="4DAC6D7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C31D2F" w14:textId="77777777" w:rsidTr="00256504">
        <w:tc>
          <w:tcPr>
            <w:tcW w:w="0" w:type="auto"/>
          </w:tcPr>
          <w:p w14:paraId="31B8D504"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1AD0B739" w14:textId="77777777" w:rsidR="00DD74DC" w:rsidRPr="004B341B" w:rsidRDefault="00DD74DC" w:rsidP="00DD74DC">
            <w:pPr>
              <w:jc w:val="both"/>
              <w:rPr>
                <w:sz w:val="22"/>
                <w:szCs w:val="22"/>
                <w:lang w:eastAsia="en-US"/>
              </w:rPr>
            </w:pPr>
            <w:r w:rsidRPr="004B341B">
              <w:rPr>
                <w:sz w:val="22"/>
                <w:szCs w:val="22"/>
                <w:lang w:eastAsia="en-US"/>
              </w:rPr>
              <w:t>O sistema deverá realizar o envio de eventos, verificando a existência de pendências.</w:t>
            </w:r>
          </w:p>
        </w:tc>
        <w:tc>
          <w:tcPr>
            <w:tcW w:w="0" w:type="auto"/>
          </w:tcPr>
          <w:p w14:paraId="5411C51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A388606" w14:textId="77777777" w:rsidTr="00256504">
        <w:tc>
          <w:tcPr>
            <w:tcW w:w="0" w:type="auto"/>
          </w:tcPr>
          <w:p w14:paraId="00436A65"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355561C2" w14:textId="77777777" w:rsidR="00DD74DC" w:rsidRPr="004B341B" w:rsidRDefault="00DD74DC" w:rsidP="00DD74DC">
            <w:pPr>
              <w:jc w:val="both"/>
              <w:rPr>
                <w:sz w:val="22"/>
                <w:szCs w:val="22"/>
                <w:lang w:eastAsia="en-US"/>
              </w:rPr>
            </w:pPr>
            <w:r w:rsidRPr="004B341B">
              <w:rPr>
                <w:sz w:val="22"/>
                <w:szCs w:val="22"/>
                <w:lang w:eastAsia="en-US"/>
              </w:rPr>
              <w:t>Possibilitar a recuperação de um envio não processado, seja motivo de instabilidade ou outro, que tenha interrompido o fluxo.</w:t>
            </w:r>
          </w:p>
        </w:tc>
        <w:tc>
          <w:tcPr>
            <w:tcW w:w="0" w:type="auto"/>
          </w:tcPr>
          <w:p w14:paraId="27942AB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E242F10" w14:textId="77777777" w:rsidTr="00256504">
        <w:tc>
          <w:tcPr>
            <w:tcW w:w="0" w:type="auto"/>
          </w:tcPr>
          <w:p w14:paraId="657A8D90"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2995B10B" w14:textId="77777777" w:rsidR="00DD74DC" w:rsidRPr="004B341B" w:rsidRDefault="00DD74DC" w:rsidP="00DD74DC">
            <w:pPr>
              <w:jc w:val="both"/>
              <w:rPr>
                <w:sz w:val="22"/>
                <w:szCs w:val="22"/>
                <w:lang w:eastAsia="en-US"/>
              </w:rPr>
            </w:pPr>
            <w:r w:rsidRPr="004B341B">
              <w:rPr>
                <w:sz w:val="22"/>
                <w:szCs w:val="22"/>
                <w:lang w:eastAsia="en-US"/>
              </w:rPr>
              <w:t>Possibilitar a visualização e download do arquivo do evento gerado, em formato XML.</w:t>
            </w:r>
          </w:p>
        </w:tc>
        <w:tc>
          <w:tcPr>
            <w:tcW w:w="0" w:type="auto"/>
          </w:tcPr>
          <w:p w14:paraId="6EB5C3C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826FA5" w14:textId="77777777" w:rsidTr="00256504">
        <w:tc>
          <w:tcPr>
            <w:tcW w:w="0" w:type="auto"/>
          </w:tcPr>
          <w:p w14:paraId="5D2E5233"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5514631D" w14:textId="77777777" w:rsidR="00DD74DC" w:rsidRPr="004B341B" w:rsidRDefault="00DD74DC" w:rsidP="00DD74DC">
            <w:pPr>
              <w:jc w:val="both"/>
              <w:rPr>
                <w:sz w:val="22"/>
                <w:szCs w:val="22"/>
                <w:lang w:eastAsia="en-US"/>
              </w:rPr>
            </w:pPr>
            <w:r w:rsidRPr="004B341B">
              <w:rPr>
                <w:sz w:val="22"/>
                <w:szCs w:val="22"/>
                <w:lang w:eastAsia="en-US"/>
              </w:rPr>
              <w:t>Possuir notificação de ocorrências do sistema ao usuário, permitindo visualizar os status como: em andamento, lidas e não lidas.</w:t>
            </w:r>
          </w:p>
        </w:tc>
        <w:tc>
          <w:tcPr>
            <w:tcW w:w="0" w:type="auto"/>
          </w:tcPr>
          <w:p w14:paraId="0A2B41A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A607092" w14:textId="77777777" w:rsidTr="00256504">
        <w:tc>
          <w:tcPr>
            <w:tcW w:w="0" w:type="auto"/>
          </w:tcPr>
          <w:p w14:paraId="7F01EDD2"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080D8C2D" w14:textId="77777777" w:rsidR="00DD74DC" w:rsidRPr="004B341B" w:rsidRDefault="00DD74DC" w:rsidP="00DD74DC">
            <w:pPr>
              <w:jc w:val="both"/>
              <w:rPr>
                <w:sz w:val="22"/>
                <w:szCs w:val="22"/>
                <w:lang w:eastAsia="en-US"/>
              </w:rPr>
            </w:pPr>
            <w:r w:rsidRPr="004B341B">
              <w:rPr>
                <w:sz w:val="22"/>
                <w:szCs w:val="22"/>
                <w:lang w:eastAsia="en-US"/>
              </w:rPr>
              <w:t xml:space="preserve">Possibilitar a consulta dos eventos conforme sua situação, possuindo os status de aguardando envio, enviando, aguardando retorno e enviados com retorno. Ao listar a consulta, deverá apresentar no mínimo: o registro a que se refere no </w:t>
            </w:r>
            <w:proofErr w:type="spellStart"/>
            <w:r w:rsidRPr="004B341B">
              <w:rPr>
                <w:sz w:val="22"/>
                <w:szCs w:val="22"/>
                <w:lang w:eastAsia="en-US"/>
              </w:rPr>
              <w:t>eSocial</w:t>
            </w:r>
            <w:proofErr w:type="spellEnd"/>
            <w:r w:rsidRPr="004B341B">
              <w:rPr>
                <w:sz w:val="22"/>
                <w:szCs w:val="22"/>
                <w:lang w:eastAsia="en-US"/>
              </w:rPr>
              <w:t>, a descrição do evento, a data de envio (quando já enviado, o prazo limite de envio, o protocolo de envio (quando já enviado) e o recibo de retorno, quando existir.</w:t>
            </w:r>
          </w:p>
        </w:tc>
        <w:tc>
          <w:tcPr>
            <w:tcW w:w="0" w:type="auto"/>
          </w:tcPr>
          <w:p w14:paraId="0AC749A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7115E16" w14:textId="77777777" w:rsidTr="00256504">
        <w:tc>
          <w:tcPr>
            <w:tcW w:w="0" w:type="auto"/>
          </w:tcPr>
          <w:p w14:paraId="00CB44AB"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11160D5F" w14:textId="77777777" w:rsidR="00DD74DC" w:rsidRPr="004B341B" w:rsidRDefault="00DD74DC" w:rsidP="00DD74DC">
            <w:pPr>
              <w:jc w:val="both"/>
              <w:rPr>
                <w:sz w:val="22"/>
                <w:szCs w:val="22"/>
                <w:lang w:eastAsia="en-US"/>
              </w:rPr>
            </w:pPr>
            <w:r w:rsidRPr="004B341B">
              <w:rPr>
                <w:sz w:val="22"/>
                <w:szCs w:val="22"/>
                <w:lang w:eastAsia="en-US"/>
              </w:rPr>
              <w:t>Dispor de lista que apresente os próximos envios previstos, seguindo o critério do mais atrasado para o mais atual.</w:t>
            </w:r>
          </w:p>
        </w:tc>
        <w:tc>
          <w:tcPr>
            <w:tcW w:w="0" w:type="auto"/>
          </w:tcPr>
          <w:p w14:paraId="160BA04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1753A2A" w14:textId="77777777" w:rsidTr="00256504">
        <w:tc>
          <w:tcPr>
            <w:tcW w:w="0" w:type="auto"/>
          </w:tcPr>
          <w:p w14:paraId="50534559"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25985747" w14:textId="77777777" w:rsidR="00DD74DC" w:rsidRPr="004B341B" w:rsidRDefault="00DD74DC" w:rsidP="00DD74DC">
            <w:pPr>
              <w:jc w:val="both"/>
              <w:rPr>
                <w:sz w:val="22"/>
                <w:szCs w:val="22"/>
                <w:lang w:eastAsia="en-US"/>
              </w:rPr>
            </w:pPr>
            <w:r w:rsidRPr="004B341B">
              <w:rPr>
                <w:sz w:val="22"/>
                <w:szCs w:val="22"/>
                <w:lang w:eastAsia="en-US"/>
              </w:rPr>
              <w:t xml:space="preserve">Disponibilizar indicativos das rotinas de domínios integrados, eventos gerados, lotes </w:t>
            </w:r>
            <w:proofErr w:type="spellStart"/>
            <w:r w:rsidRPr="004B341B">
              <w:rPr>
                <w:sz w:val="22"/>
                <w:szCs w:val="22"/>
                <w:lang w:eastAsia="en-US"/>
              </w:rPr>
              <w:t>eSocial</w:t>
            </w:r>
            <w:proofErr w:type="spellEnd"/>
            <w:r w:rsidRPr="004B341B">
              <w:rPr>
                <w:sz w:val="22"/>
                <w:szCs w:val="22"/>
                <w:lang w:eastAsia="en-US"/>
              </w:rPr>
              <w:t xml:space="preserve"> e próximos envios.</w:t>
            </w:r>
          </w:p>
        </w:tc>
        <w:tc>
          <w:tcPr>
            <w:tcW w:w="0" w:type="auto"/>
          </w:tcPr>
          <w:p w14:paraId="6059008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D6A931B" w14:textId="77777777" w:rsidTr="00256504">
        <w:tc>
          <w:tcPr>
            <w:tcW w:w="0" w:type="auto"/>
          </w:tcPr>
          <w:p w14:paraId="19454D47"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12B2657A" w14:textId="77777777" w:rsidR="00DD74DC" w:rsidRPr="004B341B" w:rsidRDefault="00DD74DC" w:rsidP="00DD74DC">
            <w:pPr>
              <w:jc w:val="both"/>
              <w:rPr>
                <w:sz w:val="22"/>
                <w:szCs w:val="22"/>
                <w:lang w:eastAsia="en-US"/>
              </w:rPr>
            </w:pPr>
            <w:r w:rsidRPr="004B341B">
              <w:rPr>
                <w:sz w:val="22"/>
                <w:szCs w:val="22"/>
                <w:lang w:eastAsia="en-US"/>
              </w:rPr>
              <w:t>Possibilitar a visualização em formato de calendário dos eventos pendentes de envio, conforme sua data limite.</w:t>
            </w:r>
          </w:p>
        </w:tc>
        <w:tc>
          <w:tcPr>
            <w:tcW w:w="0" w:type="auto"/>
          </w:tcPr>
          <w:p w14:paraId="60EBB42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3E5AB3" w14:textId="77777777" w:rsidTr="00256504">
        <w:tc>
          <w:tcPr>
            <w:tcW w:w="0" w:type="auto"/>
          </w:tcPr>
          <w:p w14:paraId="0C9A5E56"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1921AF75" w14:textId="77777777" w:rsidR="00DD74DC" w:rsidRPr="004B341B" w:rsidRDefault="00DD74DC" w:rsidP="00DD74DC">
            <w:pPr>
              <w:jc w:val="both"/>
              <w:rPr>
                <w:sz w:val="22"/>
                <w:szCs w:val="22"/>
                <w:lang w:eastAsia="en-US"/>
              </w:rPr>
            </w:pPr>
            <w:r w:rsidRPr="004B341B">
              <w:rPr>
                <w:sz w:val="22"/>
                <w:szCs w:val="22"/>
                <w:lang w:eastAsia="en-US"/>
              </w:rPr>
              <w:t>Possuir mensagem que demonstre ao usuário, como orientação, as inconsistências relacionadas a "Erro" e "Alerta".</w:t>
            </w:r>
          </w:p>
        </w:tc>
        <w:tc>
          <w:tcPr>
            <w:tcW w:w="0" w:type="auto"/>
          </w:tcPr>
          <w:p w14:paraId="3C54E76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BB31AE1" w14:textId="77777777" w:rsidTr="00256504">
        <w:tc>
          <w:tcPr>
            <w:tcW w:w="0" w:type="auto"/>
          </w:tcPr>
          <w:p w14:paraId="132A374F"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5598809A" w14:textId="77777777" w:rsidR="00DD74DC" w:rsidRPr="004B341B" w:rsidRDefault="00DD74DC" w:rsidP="00DD74DC">
            <w:pPr>
              <w:jc w:val="both"/>
              <w:rPr>
                <w:sz w:val="22"/>
                <w:szCs w:val="22"/>
                <w:lang w:eastAsia="en-US"/>
              </w:rPr>
            </w:pPr>
            <w:r w:rsidRPr="004B341B">
              <w:rPr>
                <w:sz w:val="22"/>
                <w:szCs w:val="22"/>
                <w:lang w:eastAsia="en-US"/>
              </w:rPr>
              <w:t xml:space="preserve">Possibilitar envio dos arquivos para o </w:t>
            </w:r>
            <w:proofErr w:type="spellStart"/>
            <w:r w:rsidRPr="004B341B">
              <w:rPr>
                <w:sz w:val="22"/>
                <w:szCs w:val="22"/>
                <w:lang w:eastAsia="en-US"/>
              </w:rPr>
              <w:t>eSocial</w:t>
            </w:r>
            <w:proofErr w:type="spellEnd"/>
            <w:r w:rsidRPr="004B341B">
              <w:rPr>
                <w:sz w:val="22"/>
                <w:szCs w:val="22"/>
                <w:lang w:eastAsia="en-US"/>
              </w:rPr>
              <w:t xml:space="preserve"> via web </w:t>
            </w:r>
            <w:proofErr w:type="spellStart"/>
            <w:r w:rsidRPr="004B341B">
              <w:rPr>
                <w:sz w:val="22"/>
                <w:szCs w:val="22"/>
                <w:lang w:eastAsia="en-US"/>
              </w:rPr>
              <w:t>service</w:t>
            </w:r>
            <w:proofErr w:type="spellEnd"/>
            <w:r w:rsidRPr="004B341B">
              <w:rPr>
                <w:sz w:val="22"/>
                <w:szCs w:val="22"/>
                <w:lang w:eastAsia="en-US"/>
              </w:rPr>
              <w:t>.</w:t>
            </w:r>
          </w:p>
        </w:tc>
        <w:tc>
          <w:tcPr>
            <w:tcW w:w="0" w:type="auto"/>
          </w:tcPr>
          <w:p w14:paraId="568A88E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5BD038" w14:textId="77777777" w:rsidTr="00256504">
        <w:tc>
          <w:tcPr>
            <w:tcW w:w="0" w:type="auto"/>
          </w:tcPr>
          <w:p w14:paraId="411AE11C"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3F3AD1EE" w14:textId="77777777" w:rsidR="00DD74DC" w:rsidRPr="004B341B" w:rsidRDefault="00DD74DC" w:rsidP="00DD74DC">
            <w:pPr>
              <w:jc w:val="both"/>
              <w:rPr>
                <w:sz w:val="22"/>
                <w:szCs w:val="22"/>
                <w:lang w:eastAsia="en-US"/>
              </w:rPr>
            </w:pPr>
            <w:r w:rsidRPr="004B341B">
              <w:rPr>
                <w:sz w:val="22"/>
                <w:szCs w:val="22"/>
                <w:lang w:eastAsia="en-US"/>
              </w:rPr>
              <w:t>Possuir listagem de eventos aguardando envio, permitindo selecionar um ou vários itens e executar para os selecionados a ação e enviar.</w:t>
            </w:r>
          </w:p>
        </w:tc>
        <w:tc>
          <w:tcPr>
            <w:tcW w:w="0" w:type="auto"/>
          </w:tcPr>
          <w:p w14:paraId="4E945A5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5176BEC" w14:textId="77777777" w:rsidTr="00256504">
        <w:tc>
          <w:tcPr>
            <w:tcW w:w="0" w:type="auto"/>
          </w:tcPr>
          <w:p w14:paraId="594FC8C9"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64D6BC0E" w14:textId="77777777" w:rsidR="00DD74DC" w:rsidRPr="004B341B" w:rsidRDefault="00DD74DC" w:rsidP="00DD74DC">
            <w:pPr>
              <w:jc w:val="both"/>
              <w:rPr>
                <w:sz w:val="22"/>
                <w:szCs w:val="22"/>
                <w:lang w:eastAsia="en-US"/>
              </w:rPr>
            </w:pPr>
            <w:r w:rsidRPr="004B341B">
              <w:rPr>
                <w:sz w:val="22"/>
                <w:szCs w:val="22"/>
                <w:lang w:eastAsia="en-US"/>
              </w:rPr>
              <w:t xml:space="preserve">Possibilitar a validação dos arquivos usando </w:t>
            </w:r>
            <w:proofErr w:type="spellStart"/>
            <w:r w:rsidRPr="004B341B">
              <w:rPr>
                <w:sz w:val="22"/>
                <w:szCs w:val="22"/>
                <w:lang w:eastAsia="en-US"/>
              </w:rPr>
              <w:t>schemaxsd</w:t>
            </w:r>
            <w:proofErr w:type="spellEnd"/>
            <w:r w:rsidRPr="004B341B">
              <w:rPr>
                <w:sz w:val="22"/>
                <w:szCs w:val="22"/>
                <w:lang w:eastAsia="en-US"/>
              </w:rPr>
              <w:t xml:space="preserve"> provido pelo governo.</w:t>
            </w:r>
          </w:p>
        </w:tc>
        <w:tc>
          <w:tcPr>
            <w:tcW w:w="0" w:type="auto"/>
          </w:tcPr>
          <w:p w14:paraId="1CF95AA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033F5CC" w14:textId="77777777" w:rsidTr="00256504">
        <w:tc>
          <w:tcPr>
            <w:tcW w:w="0" w:type="auto"/>
          </w:tcPr>
          <w:p w14:paraId="0E93F981"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5DD78940" w14:textId="77777777" w:rsidR="00DD74DC" w:rsidRPr="004B341B" w:rsidRDefault="00DD74DC" w:rsidP="00DD74DC">
            <w:pPr>
              <w:jc w:val="both"/>
              <w:rPr>
                <w:sz w:val="22"/>
                <w:szCs w:val="22"/>
                <w:lang w:eastAsia="en-US"/>
              </w:rPr>
            </w:pPr>
            <w:r w:rsidRPr="004B341B">
              <w:rPr>
                <w:sz w:val="22"/>
                <w:szCs w:val="22"/>
                <w:lang w:eastAsia="en-US"/>
              </w:rPr>
              <w:t>Permitir ao usuário trocar de entidade sem sair do sistema.</w:t>
            </w:r>
          </w:p>
        </w:tc>
        <w:tc>
          <w:tcPr>
            <w:tcW w:w="0" w:type="auto"/>
          </w:tcPr>
          <w:p w14:paraId="30B94FB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FD10E0B" w14:textId="77777777" w:rsidTr="00256504">
        <w:tc>
          <w:tcPr>
            <w:tcW w:w="0" w:type="auto"/>
          </w:tcPr>
          <w:p w14:paraId="74697689"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0CF56766" w14:textId="77777777" w:rsidR="00DD74DC" w:rsidRPr="004B341B" w:rsidRDefault="00DD74DC" w:rsidP="00DD74DC">
            <w:pPr>
              <w:jc w:val="both"/>
              <w:rPr>
                <w:sz w:val="22"/>
                <w:szCs w:val="22"/>
                <w:lang w:eastAsia="en-US"/>
              </w:rPr>
            </w:pPr>
            <w:r w:rsidRPr="004B341B">
              <w:rPr>
                <w:sz w:val="22"/>
                <w:szCs w:val="22"/>
                <w:lang w:eastAsia="en-US"/>
              </w:rPr>
              <w:t xml:space="preserve">Possibilitar o gerenciamento da situação do registro que foi transformado para o formato </w:t>
            </w:r>
            <w:proofErr w:type="spellStart"/>
            <w:r w:rsidRPr="004B341B">
              <w:rPr>
                <w:sz w:val="22"/>
                <w:szCs w:val="22"/>
                <w:lang w:eastAsia="en-US"/>
              </w:rPr>
              <w:t>eSocial</w:t>
            </w:r>
            <w:proofErr w:type="spellEnd"/>
            <w:r w:rsidRPr="004B341B">
              <w:rPr>
                <w:sz w:val="22"/>
                <w:szCs w:val="22"/>
                <w:lang w:eastAsia="en-US"/>
              </w:rPr>
              <w:t>, em todas as etapas do processo de envio.</w:t>
            </w:r>
          </w:p>
        </w:tc>
        <w:tc>
          <w:tcPr>
            <w:tcW w:w="0" w:type="auto"/>
          </w:tcPr>
          <w:p w14:paraId="3D8C70D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58164F" w14:textId="77777777" w:rsidTr="00256504">
        <w:tc>
          <w:tcPr>
            <w:tcW w:w="0" w:type="auto"/>
          </w:tcPr>
          <w:p w14:paraId="22148919"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08DC5A67" w14:textId="77777777" w:rsidR="00DD74DC" w:rsidRPr="004B341B" w:rsidRDefault="00DD74DC" w:rsidP="00DD74DC">
            <w:pPr>
              <w:jc w:val="both"/>
              <w:rPr>
                <w:sz w:val="22"/>
                <w:szCs w:val="22"/>
                <w:lang w:eastAsia="en-US"/>
              </w:rPr>
            </w:pPr>
            <w:r w:rsidRPr="004B341B">
              <w:rPr>
                <w:sz w:val="22"/>
                <w:szCs w:val="22"/>
                <w:lang w:eastAsia="en-US"/>
              </w:rPr>
              <w:t xml:space="preserve">Possibilitar envio dos lotes de informações para o </w:t>
            </w:r>
            <w:proofErr w:type="spellStart"/>
            <w:r w:rsidRPr="004B341B">
              <w:rPr>
                <w:sz w:val="22"/>
                <w:szCs w:val="22"/>
                <w:lang w:eastAsia="en-US"/>
              </w:rPr>
              <w:t>eSocial</w:t>
            </w:r>
            <w:proofErr w:type="spellEnd"/>
            <w:r w:rsidRPr="004B341B">
              <w:rPr>
                <w:sz w:val="22"/>
                <w:szCs w:val="22"/>
                <w:lang w:eastAsia="en-US"/>
              </w:rPr>
              <w:t>, podendo selecionar um ou vários eventos para assinatura e envio.</w:t>
            </w:r>
          </w:p>
        </w:tc>
        <w:tc>
          <w:tcPr>
            <w:tcW w:w="0" w:type="auto"/>
          </w:tcPr>
          <w:p w14:paraId="0884DE7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6BB16EC" w14:textId="77777777" w:rsidTr="00256504">
        <w:tc>
          <w:tcPr>
            <w:tcW w:w="0" w:type="auto"/>
          </w:tcPr>
          <w:p w14:paraId="0A5CB7AF"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21FF661B" w14:textId="77777777" w:rsidR="00DD74DC" w:rsidRPr="004B341B" w:rsidRDefault="00DD74DC" w:rsidP="00DD74DC">
            <w:pPr>
              <w:jc w:val="both"/>
              <w:rPr>
                <w:sz w:val="22"/>
                <w:szCs w:val="22"/>
                <w:lang w:eastAsia="en-US"/>
              </w:rPr>
            </w:pPr>
            <w:r w:rsidRPr="004B341B">
              <w:rPr>
                <w:sz w:val="22"/>
                <w:szCs w:val="22"/>
                <w:lang w:eastAsia="en-US"/>
              </w:rPr>
              <w:t>Permitir consultar os erros do retorno do governo, quando existirem.</w:t>
            </w:r>
          </w:p>
        </w:tc>
        <w:tc>
          <w:tcPr>
            <w:tcW w:w="0" w:type="auto"/>
          </w:tcPr>
          <w:p w14:paraId="5DFCCFC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CF43D7F" w14:textId="77777777" w:rsidTr="00256504">
        <w:tc>
          <w:tcPr>
            <w:tcW w:w="0" w:type="auto"/>
          </w:tcPr>
          <w:p w14:paraId="126B4696"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387F9CB8" w14:textId="77777777" w:rsidR="00DD74DC" w:rsidRPr="004B341B" w:rsidRDefault="00DD74DC" w:rsidP="00DD74DC">
            <w:pPr>
              <w:jc w:val="both"/>
              <w:rPr>
                <w:sz w:val="22"/>
                <w:szCs w:val="22"/>
                <w:lang w:eastAsia="en-US"/>
              </w:rPr>
            </w:pPr>
            <w:r w:rsidRPr="004B341B">
              <w:rPr>
                <w:sz w:val="22"/>
                <w:szCs w:val="22"/>
                <w:lang w:eastAsia="en-US"/>
              </w:rPr>
              <w:t xml:space="preserve">Permitir a configuração da transformação dos registros de domínio, no formato de arquivos do </w:t>
            </w:r>
            <w:proofErr w:type="spellStart"/>
            <w:r w:rsidRPr="004B341B">
              <w:rPr>
                <w:sz w:val="22"/>
                <w:szCs w:val="22"/>
                <w:lang w:eastAsia="en-US"/>
              </w:rPr>
              <w:t>eSocial</w:t>
            </w:r>
            <w:proofErr w:type="spellEnd"/>
            <w:r w:rsidRPr="004B341B">
              <w:rPr>
                <w:sz w:val="22"/>
                <w:szCs w:val="22"/>
                <w:lang w:eastAsia="en-US"/>
              </w:rPr>
              <w:t>.</w:t>
            </w:r>
          </w:p>
        </w:tc>
        <w:tc>
          <w:tcPr>
            <w:tcW w:w="0" w:type="auto"/>
          </w:tcPr>
          <w:p w14:paraId="12AC097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239F8A9" w14:textId="77777777" w:rsidTr="00256504">
        <w:tc>
          <w:tcPr>
            <w:tcW w:w="0" w:type="auto"/>
          </w:tcPr>
          <w:p w14:paraId="70E82978"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158BD602" w14:textId="77777777" w:rsidR="00DD74DC" w:rsidRPr="004B341B" w:rsidRDefault="00DD74DC" w:rsidP="00DD74DC">
            <w:pPr>
              <w:jc w:val="both"/>
              <w:rPr>
                <w:sz w:val="22"/>
                <w:szCs w:val="22"/>
                <w:lang w:eastAsia="en-US"/>
              </w:rPr>
            </w:pPr>
            <w:r w:rsidRPr="004B341B">
              <w:rPr>
                <w:sz w:val="22"/>
                <w:szCs w:val="22"/>
                <w:lang w:eastAsia="en-US"/>
              </w:rPr>
              <w:t>Realizar a validação do XML gerado com o XSD do layout oficial do Governo Federal.</w:t>
            </w:r>
          </w:p>
        </w:tc>
        <w:tc>
          <w:tcPr>
            <w:tcW w:w="0" w:type="auto"/>
          </w:tcPr>
          <w:p w14:paraId="309DD67B" w14:textId="77777777" w:rsidR="00DD74DC" w:rsidRPr="004B341B" w:rsidRDefault="00DD74DC" w:rsidP="00DD74DC">
            <w:pPr>
              <w:jc w:val="both"/>
              <w:rPr>
                <w:sz w:val="22"/>
                <w:szCs w:val="22"/>
                <w:lang w:eastAsia="en-US"/>
              </w:rPr>
            </w:pPr>
            <w:r w:rsidRPr="004B341B">
              <w:rPr>
                <w:sz w:val="22"/>
                <w:szCs w:val="22"/>
                <w:lang w:eastAsia="en-US"/>
              </w:rPr>
              <w:t>Básico</w:t>
            </w:r>
          </w:p>
        </w:tc>
      </w:tr>
    </w:tbl>
    <w:p w14:paraId="75054C46" w14:textId="77777777" w:rsidR="00DD74DC" w:rsidRPr="004B341B" w:rsidRDefault="00DD74DC" w:rsidP="00DD74DC">
      <w:pPr>
        <w:spacing w:after="120"/>
        <w:rPr>
          <w:sz w:val="22"/>
          <w:szCs w:val="22"/>
          <w:lang w:eastAsia="en-US"/>
        </w:rPr>
      </w:pPr>
    </w:p>
    <w:p w14:paraId="674C144F"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14 – SISTEMA DE TRIBUTAÇÃO, ARRECADAÇÃO E FISCALIZAÇÃO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
        <w:gridCol w:w="7097"/>
        <w:gridCol w:w="1047"/>
      </w:tblGrid>
      <w:tr w:rsidR="00DD74DC" w:rsidRPr="004B341B" w14:paraId="726F6E7F" w14:textId="77777777" w:rsidTr="00256504">
        <w:tc>
          <w:tcPr>
            <w:tcW w:w="0" w:type="auto"/>
            <w:shd w:val="clear" w:color="auto" w:fill="D3D3D3"/>
            <w:vAlign w:val="center"/>
          </w:tcPr>
          <w:p w14:paraId="6CB416B4"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53D7E8D5"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1D0C0D85"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5F28C75D" w14:textId="77777777" w:rsidTr="00256504">
        <w:tc>
          <w:tcPr>
            <w:tcW w:w="0" w:type="auto"/>
          </w:tcPr>
          <w:p w14:paraId="37EEED68"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64167E94" w14:textId="77777777" w:rsidR="00DD74DC" w:rsidRPr="004B341B" w:rsidRDefault="00DD74DC" w:rsidP="00DD74DC">
            <w:pPr>
              <w:jc w:val="both"/>
              <w:rPr>
                <w:sz w:val="22"/>
                <w:szCs w:val="22"/>
                <w:lang w:eastAsia="en-US"/>
              </w:rPr>
            </w:pPr>
            <w:r w:rsidRPr="004B341B">
              <w:rPr>
                <w:sz w:val="22"/>
                <w:szCs w:val="22"/>
                <w:lang w:eastAsia="en-US"/>
              </w:rPr>
              <w:t xml:space="preserve">Permitir, ao cadastrar uma pessoa física ou jurídica, vincular mais de um endereço, informando CEP, município, logradouro, número, descrição de endereço, complemento, condomínio, bloco, apartamento, loteamento, bairro, distrito e caso julgar necessário, incluir observações ao endereço. Em casos </w:t>
            </w:r>
            <w:proofErr w:type="gramStart"/>
            <w:r w:rsidRPr="004B341B">
              <w:rPr>
                <w:sz w:val="22"/>
                <w:szCs w:val="22"/>
                <w:lang w:eastAsia="en-US"/>
              </w:rPr>
              <w:t>onde</w:t>
            </w:r>
            <w:proofErr w:type="gramEnd"/>
            <w:r w:rsidRPr="004B341B">
              <w:rPr>
                <w:sz w:val="22"/>
                <w:szCs w:val="22"/>
                <w:lang w:eastAsia="en-US"/>
              </w:rPr>
              <w:t xml:space="preserve"> o contribuinte possuir mais de um endereço, possibilitando sinalizar qual destes será o endereço principal.</w:t>
            </w:r>
          </w:p>
        </w:tc>
        <w:tc>
          <w:tcPr>
            <w:tcW w:w="0" w:type="auto"/>
          </w:tcPr>
          <w:p w14:paraId="4E02DEC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2C5FB14" w14:textId="77777777" w:rsidTr="00256504">
        <w:tc>
          <w:tcPr>
            <w:tcW w:w="0" w:type="auto"/>
          </w:tcPr>
          <w:p w14:paraId="3A752389" w14:textId="77777777" w:rsidR="00DD74DC" w:rsidRPr="004B341B" w:rsidRDefault="00DD74DC" w:rsidP="00DD74DC">
            <w:pPr>
              <w:jc w:val="both"/>
              <w:rPr>
                <w:sz w:val="22"/>
                <w:szCs w:val="22"/>
                <w:lang w:eastAsia="en-US"/>
              </w:rPr>
            </w:pPr>
            <w:r w:rsidRPr="004B341B">
              <w:rPr>
                <w:sz w:val="22"/>
                <w:szCs w:val="22"/>
                <w:lang w:eastAsia="en-US"/>
              </w:rPr>
              <w:lastRenderedPageBreak/>
              <w:t>2</w:t>
            </w:r>
          </w:p>
        </w:tc>
        <w:tc>
          <w:tcPr>
            <w:tcW w:w="0" w:type="auto"/>
          </w:tcPr>
          <w:p w14:paraId="3AE11610" w14:textId="77777777" w:rsidR="00DD74DC" w:rsidRPr="004B341B" w:rsidRDefault="00DD74DC" w:rsidP="00DD74DC">
            <w:pPr>
              <w:jc w:val="both"/>
              <w:rPr>
                <w:sz w:val="22"/>
                <w:szCs w:val="22"/>
                <w:lang w:eastAsia="en-US"/>
              </w:rPr>
            </w:pPr>
            <w:r w:rsidRPr="004B341B">
              <w:rPr>
                <w:sz w:val="22"/>
                <w:szCs w:val="22"/>
                <w:lang w:eastAsia="en-US"/>
              </w:rPr>
              <w:t>Permitir ao cadastrar uma pessoa jurídica, realizar o vínculo de sócios à mesma, informando o nome, sua qualificação profissional, o responsável pela sociedade e qualificação, as datas de inclusão e desligamento do sócio e o respectivo percentual de participação, verificando automaticamente os percentuais de participação, impedindo que os percentuais de sociedade ultrapassem 100% (cem por cento).</w:t>
            </w:r>
          </w:p>
        </w:tc>
        <w:tc>
          <w:tcPr>
            <w:tcW w:w="0" w:type="auto"/>
          </w:tcPr>
          <w:p w14:paraId="68182EB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89EBE8" w14:textId="77777777" w:rsidTr="00256504">
        <w:tc>
          <w:tcPr>
            <w:tcW w:w="0" w:type="auto"/>
          </w:tcPr>
          <w:p w14:paraId="003DEFC2"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63238F83" w14:textId="77777777" w:rsidR="00DD74DC" w:rsidRPr="004B341B" w:rsidRDefault="00DD74DC" w:rsidP="00DD74DC">
            <w:pPr>
              <w:jc w:val="both"/>
              <w:rPr>
                <w:sz w:val="22"/>
                <w:szCs w:val="22"/>
                <w:lang w:eastAsia="en-US"/>
              </w:rPr>
            </w:pPr>
            <w:r w:rsidRPr="004B341B">
              <w:rPr>
                <w:sz w:val="22"/>
                <w:szCs w:val="22"/>
                <w:lang w:eastAsia="en-US"/>
              </w:rPr>
              <w:t>Realizar movimentações nos cadastros de contribuintes, podendo alterar sua situação para ativo ou inativo e incluir averbações cadastrais informando o processo e devidas observações, permitindo incluir também comentários às movimentações, mantendo histórico de alterações realizadas.</w:t>
            </w:r>
          </w:p>
        </w:tc>
        <w:tc>
          <w:tcPr>
            <w:tcW w:w="0" w:type="auto"/>
          </w:tcPr>
          <w:p w14:paraId="6645819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BBD94E5" w14:textId="77777777" w:rsidTr="00256504">
        <w:tc>
          <w:tcPr>
            <w:tcW w:w="0" w:type="auto"/>
          </w:tcPr>
          <w:p w14:paraId="2D2BD988"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0644FD5E" w14:textId="77777777" w:rsidR="00DD74DC" w:rsidRPr="004B341B" w:rsidRDefault="00DD74DC" w:rsidP="00DD74DC">
            <w:pPr>
              <w:jc w:val="both"/>
              <w:rPr>
                <w:sz w:val="22"/>
                <w:szCs w:val="22"/>
                <w:lang w:eastAsia="en-US"/>
              </w:rPr>
            </w:pPr>
            <w:r w:rsidRPr="004B341B">
              <w:rPr>
                <w:sz w:val="22"/>
                <w:szCs w:val="22"/>
                <w:lang w:eastAsia="en-US"/>
              </w:rPr>
              <w:t>Permitir anexar arquivos ao cadastro de contribuintes, com tamanho máximo 10mb e extensões PDF, DOC, DOCX, TXT, XLS, XLSX, DWG, DWF, DXF, CSV, ODS, ODT, ZIP, RAR, SKP, RVT, CAD, JPG, JPEG, PNG, BMP, com a opção de consultar todos os arquivos anexados ao cadastro, inserir comentário no anexo, bem como remover arquivos eventualmente incluídos indevidamente.</w:t>
            </w:r>
          </w:p>
        </w:tc>
        <w:tc>
          <w:tcPr>
            <w:tcW w:w="0" w:type="auto"/>
          </w:tcPr>
          <w:p w14:paraId="1FB8B32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212BE7A" w14:textId="77777777" w:rsidTr="00256504">
        <w:tc>
          <w:tcPr>
            <w:tcW w:w="0" w:type="auto"/>
          </w:tcPr>
          <w:p w14:paraId="0305D1BD"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114BEA26" w14:textId="77777777" w:rsidR="00DD74DC" w:rsidRPr="004B341B" w:rsidRDefault="00DD74DC" w:rsidP="00DD74DC">
            <w:pPr>
              <w:jc w:val="both"/>
              <w:rPr>
                <w:sz w:val="22"/>
                <w:szCs w:val="22"/>
                <w:lang w:eastAsia="en-US"/>
              </w:rPr>
            </w:pPr>
            <w:r w:rsidRPr="004B341B">
              <w:rPr>
                <w:sz w:val="22"/>
                <w:szCs w:val="22"/>
                <w:lang w:eastAsia="en-US"/>
              </w:rPr>
              <w:t>Permitir a criação de novos campos complementares aos cadastros padrões disponibilizados, sendo estes nos formatos área de texto, CNPJ, CPF, data, data e hora, e-mail, hora, lista de seleção, múltipla seleção, numérico, telefone e texto, com a indicação do rótulo, texto de ajuda e validade inicial e final do campo.</w:t>
            </w:r>
          </w:p>
        </w:tc>
        <w:tc>
          <w:tcPr>
            <w:tcW w:w="0" w:type="auto"/>
          </w:tcPr>
          <w:p w14:paraId="286266E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8216A6A" w14:textId="77777777" w:rsidTr="00256504">
        <w:tc>
          <w:tcPr>
            <w:tcW w:w="0" w:type="auto"/>
          </w:tcPr>
          <w:p w14:paraId="04223341"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2F14EB6D" w14:textId="77777777" w:rsidR="00DD74DC" w:rsidRPr="004B341B" w:rsidRDefault="00DD74DC" w:rsidP="00DD74DC">
            <w:pPr>
              <w:jc w:val="both"/>
              <w:rPr>
                <w:sz w:val="22"/>
                <w:szCs w:val="22"/>
                <w:lang w:eastAsia="en-US"/>
              </w:rPr>
            </w:pPr>
            <w:r w:rsidRPr="004B341B">
              <w:rPr>
                <w:sz w:val="22"/>
                <w:szCs w:val="22"/>
                <w:lang w:eastAsia="en-US"/>
              </w:rPr>
              <w:t>Permitir consultas cadastrais através: nome; parte do nome; CNPJ/CPF, RG, endereço, inscrição cadastral.</w:t>
            </w:r>
          </w:p>
        </w:tc>
        <w:tc>
          <w:tcPr>
            <w:tcW w:w="0" w:type="auto"/>
          </w:tcPr>
          <w:p w14:paraId="509891E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5B21863" w14:textId="77777777" w:rsidTr="00256504">
        <w:tc>
          <w:tcPr>
            <w:tcW w:w="0" w:type="auto"/>
          </w:tcPr>
          <w:p w14:paraId="04FC19C9"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5675ED1D" w14:textId="77777777" w:rsidR="00DD74DC" w:rsidRPr="004B341B" w:rsidRDefault="00DD74DC" w:rsidP="00DD74DC">
            <w:pPr>
              <w:jc w:val="both"/>
              <w:rPr>
                <w:sz w:val="22"/>
                <w:szCs w:val="22"/>
                <w:lang w:eastAsia="en-US"/>
              </w:rPr>
            </w:pPr>
            <w:r w:rsidRPr="004B341B">
              <w:rPr>
                <w:sz w:val="22"/>
                <w:szCs w:val="22"/>
                <w:lang w:eastAsia="en-US"/>
              </w:rPr>
              <w:t>Possuir cadastro de averbações para: Contribuintes; Imóveis; econômicos, permitindo inserir o código do processo.</w:t>
            </w:r>
          </w:p>
        </w:tc>
        <w:tc>
          <w:tcPr>
            <w:tcW w:w="0" w:type="auto"/>
          </w:tcPr>
          <w:p w14:paraId="05165B1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17D1F3B" w14:textId="77777777" w:rsidTr="00256504">
        <w:tc>
          <w:tcPr>
            <w:tcW w:w="0" w:type="auto"/>
          </w:tcPr>
          <w:p w14:paraId="5C5E7849"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2F397F0F" w14:textId="77777777" w:rsidR="00DD74DC" w:rsidRPr="004B341B" w:rsidRDefault="00DD74DC" w:rsidP="00DD74DC">
            <w:pPr>
              <w:jc w:val="both"/>
              <w:rPr>
                <w:sz w:val="22"/>
                <w:szCs w:val="22"/>
                <w:lang w:eastAsia="en-US"/>
              </w:rPr>
            </w:pPr>
            <w:r w:rsidRPr="004B341B">
              <w:rPr>
                <w:sz w:val="22"/>
                <w:szCs w:val="22"/>
                <w:lang w:eastAsia="en-US"/>
              </w:rPr>
              <w:t>Possuir cadastro de averbações e comentários nas Dívidas.</w:t>
            </w:r>
          </w:p>
        </w:tc>
        <w:tc>
          <w:tcPr>
            <w:tcW w:w="0" w:type="auto"/>
          </w:tcPr>
          <w:p w14:paraId="4BCC239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4764847" w14:textId="77777777" w:rsidTr="00256504">
        <w:tc>
          <w:tcPr>
            <w:tcW w:w="0" w:type="auto"/>
          </w:tcPr>
          <w:p w14:paraId="6824050E"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48E2D635" w14:textId="77777777" w:rsidR="00DD74DC" w:rsidRPr="004B341B" w:rsidRDefault="00DD74DC" w:rsidP="00DD74DC">
            <w:pPr>
              <w:jc w:val="both"/>
              <w:rPr>
                <w:sz w:val="22"/>
                <w:szCs w:val="22"/>
                <w:lang w:eastAsia="en-US"/>
              </w:rPr>
            </w:pPr>
            <w:r w:rsidRPr="004B341B">
              <w:rPr>
                <w:sz w:val="22"/>
                <w:szCs w:val="22"/>
                <w:lang w:eastAsia="en-US"/>
              </w:rPr>
              <w:t>Possibilitar que seja alterado um comentário do cadastro de contribuinte, imóvel e econômico, indicando que houve alteração, quem fez e quando (data e hora) houve a alteração.</w:t>
            </w:r>
          </w:p>
        </w:tc>
        <w:tc>
          <w:tcPr>
            <w:tcW w:w="0" w:type="auto"/>
          </w:tcPr>
          <w:p w14:paraId="41408D3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F10E013" w14:textId="77777777" w:rsidTr="00256504">
        <w:tc>
          <w:tcPr>
            <w:tcW w:w="0" w:type="auto"/>
          </w:tcPr>
          <w:p w14:paraId="28BFA8B5"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5BB7E438" w14:textId="77777777" w:rsidR="00DD74DC" w:rsidRPr="004B341B" w:rsidRDefault="00DD74DC" w:rsidP="00DD74DC">
            <w:pPr>
              <w:jc w:val="both"/>
              <w:rPr>
                <w:sz w:val="22"/>
                <w:szCs w:val="22"/>
                <w:lang w:eastAsia="en-US"/>
              </w:rPr>
            </w:pPr>
            <w:r w:rsidRPr="004B341B">
              <w:rPr>
                <w:sz w:val="22"/>
                <w:szCs w:val="22"/>
                <w:lang w:eastAsia="en-US"/>
              </w:rPr>
              <w:t>Permitir a consulta dos históricos das alterações cadastrais (cadastro de contribuintes, cadastro imobiliário e cadastro mobiliário), incluindo a data, hora, usuário responsável e o campo modificado. Esse histórico deve ser exibido diretamente na consulta do cadastro, facilitando a identificação das alterações realizadas.</w:t>
            </w:r>
          </w:p>
        </w:tc>
        <w:tc>
          <w:tcPr>
            <w:tcW w:w="0" w:type="auto"/>
          </w:tcPr>
          <w:p w14:paraId="38BB289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E48738B" w14:textId="77777777" w:rsidTr="00256504">
        <w:tc>
          <w:tcPr>
            <w:tcW w:w="0" w:type="auto"/>
          </w:tcPr>
          <w:p w14:paraId="45713416"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22E7FB26" w14:textId="77777777" w:rsidR="00DD74DC" w:rsidRPr="004B341B" w:rsidRDefault="00DD74DC" w:rsidP="00DD74DC">
            <w:pPr>
              <w:jc w:val="both"/>
              <w:rPr>
                <w:sz w:val="22"/>
                <w:szCs w:val="22"/>
                <w:lang w:eastAsia="en-US"/>
              </w:rPr>
            </w:pPr>
            <w:r w:rsidRPr="004B341B">
              <w:rPr>
                <w:sz w:val="22"/>
                <w:szCs w:val="22"/>
                <w:lang w:eastAsia="en-US"/>
              </w:rPr>
              <w:t>Permitir a utilização de várias moedas no sistema (UFIR, Reais, UFM) com possibilidade de indexadores por intervalos de datas.</w:t>
            </w:r>
          </w:p>
        </w:tc>
        <w:tc>
          <w:tcPr>
            <w:tcW w:w="0" w:type="auto"/>
          </w:tcPr>
          <w:p w14:paraId="389A9B6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3EEFC6" w14:textId="77777777" w:rsidTr="00256504">
        <w:tc>
          <w:tcPr>
            <w:tcW w:w="0" w:type="auto"/>
          </w:tcPr>
          <w:p w14:paraId="5C856D04"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05B42446" w14:textId="77777777" w:rsidR="00DD74DC" w:rsidRPr="004B341B" w:rsidRDefault="00DD74DC" w:rsidP="00DD74DC">
            <w:pPr>
              <w:jc w:val="both"/>
              <w:rPr>
                <w:sz w:val="22"/>
                <w:szCs w:val="22"/>
                <w:lang w:eastAsia="en-US"/>
              </w:rPr>
            </w:pPr>
            <w:r w:rsidRPr="004B341B">
              <w:rPr>
                <w:sz w:val="22"/>
                <w:szCs w:val="22"/>
                <w:lang w:eastAsia="en-US"/>
              </w:rPr>
              <w:t>Permitir cadastrar unidades de medidas, estabelecendo descrições, símbolos, grandeza e fracionamento quando houver, por meio de medidas definidas pelo INMETRO.</w:t>
            </w:r>
          </w:p>
        </w:tc>
        <w:tc>
          <w:tcPr>
            <w:tcW w:w="0" w:type="auto"/>
          </w:tcPr>
          <w:p w14:paraId="6AE0418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898AD34" w14:textId="77777777" w:rsidTr="00256504">
        <w:tc>
          <w:tcPr>
            <w:tcW w:w="0" w:type="auto"/>
          </w:tcPr>
          <w:p w14:paraId="61815206"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39349AE1" w14:textId="77777777" w:rsidR="00DD74DC" w:rsidRPr="004B341B" w:rsidRDefault="00DD74DC" w:rsidP="00DD74DC">
            <w:pPr>
              <w:jc w:val="both"/>
              <w:rPr>
                <w:sz w:val="22"/>
                <w:szCs w:val="22"/>
                <w:lang w:eastAsia="en-US"/>
              </w:rPr>
            </w:pPr>
            <w:r w:rsidRPr="004B341B">
              <w:rPr>
                <w:sz w:val="22"/>
                <w:szCs w:val="22"/>
                <w:lang w:eastAsia="en-US"/>
              </w:rPr>
              <w:t>Manter uma tabela de dias não úteis para fins de cálculo de juro/multa, permitindo indicar a abrangência (municipal, estadual ou nacional) e o tipo (fixo ou variável).</w:t>
            </w:r>
          </w:p>
        </w:tc>
        <w:tc>
          <w:tcPr>
            <w:tcW w:w="0" w:type="auto"/>
          </w:tcPr>
          <w:p w14:paraId="3226766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FEE757C" w14:textId="77777777" w:rsidTr="00256504">
        <w:tc>
          <w:tcPr>
            <w:tcW w:w="0" w:type="auto"/>
          </w:tcPr>
          <w:p w14:paraId="64395351"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063E49CF" w14:textId="77777777" w:rsidR="00DD74DC" w:rsidRPr="004B341B" w:rsidRDefault="00DD74DC" w:rsidP="00DD74DC">
            <w:pPr>
              <w:jc w:val="both"/>
              <w:rPr>
                <w:sz w:val="22"/>
                <w:szCs w:val="22"/>
                <w:lang w:eastAsia="en-US"/>
              </w:rPr>
            </w:pPr>
            <w:r w:rsidRPr="004B341B">
              <w:rPr>
                <w:sz w:val="22"/>
                <w:szCs w:val="22"/>
                <w:lang w:eastAsia="en-US"/>
              </w:rPr>
              <w:t>Permitir o cadastramento das imobiliárias, com as informações da pessoa jurídica acrescido do número do CRECI.</w:t>
            </w:r>
          </w:p>
        </w:tc>
        <w:tc>
          <w:tcPr>
            <w:tcW w:w="0" w:type="auto"/>
          </w:tcPr>
          <w:p w14:paraId="1EA2359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4BE045" w14:textId="77777777" w:rsidTr="00256504">
        <w:tc>
          <w:tcPr>
            <w:tcW w:w="0" w:type="auto"/>
          </w:tcPr>
          <w:p w14:paraId="0A1E0685"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3CECC215" w14:textId="77777777" w:rsidR="00DD74DC" w:rsidRPr="004B341B" w:rsidRDefault="00DD74DC" w:rsidP="00DD74DC">
            <w:pPr>
              <w:jc w:val="both"/>
              <w:rPr>
                <w:sz w:val="22"/>
                <w:szCs w:val="22"/>
                <w:lang w:eastAsia="en-US"/>
              </w:rPr>
            </w:pPr>
            <w:r w:rsidRPr="004B341B">
              <w:rPr>
                <w:sz w:val="22"/>
                <w:szCs w:val="22"/>
                <w:lang w:eastAsia="en-US"/>
              </w:rPr>
              <w:t>Permitir o cadastro dos cartórios de registro civil, registro de títulos, registro de imóveis, tabelionato de notas, tabelionato de protesto, tabelião e correspondente bancário.</w:t>
            </w:r>
          </w:p>
        </w:tc>
        <w:tc>
          <w:tcPr>
            <w:tcW w:w="0" w:type="auto"/>
          </w:tcPr>
          <w:p w14:paraId="61DE681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469E6CE" w14:textId="77777777" w:rsidTr="00256504">
        <w:tc>
          <w:tcPr>
            <w:tcW w:w="0" w:type="auto"/>
          </w:tcPr>
          <w:p w14:paraId="75E78D75"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4F2AABE7" w14:textId="77777777" w:rsidR="00DD74DC" w:rsidRPr="004B341B" w:rsidRDefault="00DD74DC" w:rsidP="00DD74DC">
            <w:pPr>
              <w:jc w:val="both"/>
              <w:rPr>
                <w:sz w:val="22"/>
                <w:szCs w:val="22"/>
                <w:lang w:eastAsia="en-US"/>
              </w:rPr>
            </w:pPr>
            <w:r w:rsidRPr="004B341B">
              <w:rPr>
                <w:sz w:val="22"/>
                <w:szCs w:val="22"/>
                <w:lang w:eastAsia="en-US"/>
              </w:rPr>
              <w:t>Possuir cadastros de ruas, faces do imóvel, bairros, distritos, loteamentos, condomínios, loteamentos, seções e localidades para utilização no cadastramento dos contribuintes, imóveis e econômicos.</w:t>
            </w:r>
          </w:p>
        </w:tc>
        <w:tc>
          <w:tcPr>
            <w:tcW w:w="0" w:type="auto"/>
          </w:tcPr>
          <w:p w14:paraId="3311941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AD5960D" w14:textId="77777777" w:rsidTr="00256504">
        <w:tc>
          <w:tcPr>
            <w:tcW w:w="0" w:type="auto"/>
          </w:tcPr>
          <w:p w14:paraId="2DC84122"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76777616" w14:textId="77777777" w:rsidR="00DD74DC" w:rsidRPr="004B341B" w:rsidRDefault="00DD74DC" w:rsidP="00DD74DC">
            <w:pPr>
              <w:jc w:val="both"/>
              <w:rPr>
                <w:sz w:val="22"/>
                <w:szCs w:val="22"/>
                <w:lang w:eastAsia="en-US"/>
              </w:rPr>
            </w:pPr>
            <w:r w:rsidRPr="004B341B">
              <w:rPr>
                <w:sz w:val="22"/>
                <w:szCs w:val="22"/>
                <w:lang w:eastAsia="en-US"/>
              </w:rPr>
              <w:t>Permitir que os campos que compõem a inscrição imobiliária sejam configuráveis, podendo alterar a ordem, tamanho e a descrição dos campos, permitindo a inclusão de informações alfanuméricas, caso seja necessário.</w:t>
            </w:r>
          </w:p>
        </w:tc>
        <w:tc>
          <w:tcPr>
            <w:tcW w:w="0" w:type="auto"/>
          </w:tcPr>
          <w:p w14:paraId="5FFA27C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C637A8" w14:textId="77777777" w:rsidTr="00256504">
        <w:tc>
          <w:tcPr>
            <w:tcW w:w="0" w:type="auto"/>
          </w:tcPr>
          <w:p w14:paraId="0EEA3B81" w14:textId="77777777" w:rsidR="00DD74DC" w:rsidRPr="004B341B" w:rsidRDefault="00DD74DC" w:rsidP="00DD74DC">
            <w:pPr>
              <w:jc w:val="both"/>
              <w:rPr>
                <w:sz w:val="22"/>
                <w:szCs w:val="22"/>
                <w:lang w:eastAsia="en-US"/>
              </w:rPr>
            </w:pPr>
            <w:r w:rsidRPr="004B341B">
              <w:rPr>
                <w:sz w:val="22"/>
                <w:szCs w:val="22"/>
                <w:lang w:eastAsia="en-US"/>
              </w:rPr>
              <w:lastRenderedPageBreak/>
              <w:t>18</w:t>
            </w:r>
          </w:p>
        </w:tc>
        <w:tc>
          <w:tcPr>
            <w:tcW w:w="0" w:type="auto"/>
          </w:tcPr>
          <w:p w14:paraId="4AF981FA" w14:textId="77777777" w:rsidR="00DD74DC" w:rsidRPr="004B341B" w:rsidRDefault="00DD74DC" w:rsidP="00DD74DC">
            <w:pPr>
              <w:jc w:val="both"/>
              <w:rPr>
                <w:sz w:val="22"/>
                <w:szCs w:val="22"/>
                <w:lang w:eastAsia="en-US"/>
              </w:rPr>
            </w:pPr>
            <w:r w:rsidRPr="004B341B">
              <w:rPr>
                <w:sz w:val="22"/>
                <w:szCs w:val="22"/>
                <w:lang w:eastAsia="en-US"/>
              </w:rPr>
              <w:t>Possuir cadastro de imóvel urbano e rural, configurável conforme boletim cadastral da Prefeitura, com a possibilidade de inserir campos numéricos (inteiros e decimais), datas, horas e textos.</w:t>
            </w:r>
          </w:p>
        </w:tc>
        <w:tc>
          <w:tcPr>
            <w:tcW w:w="0" w:type="auto"/>
          </w:tcPr>
          <w:p w14:paraId="60FC43E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DED58C" w14:textId="77777777" w:rsidTr="00256504">
        <w:tc>
          <w:tcPr>
            <w:tcW w:w="0" w:type="auto"/>
          </w:tcPr>
          <w:p w14:paraId="77520517"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209A3420" w14:textId="77777777" w:rsidR="00DD74DC" w:rsidRPr="004B341B" w:rsidRDefault="00DD74DC" w:rsidP="00DD74DC">
            <w:pPr>
              <w:jc w:val="both"/>
              <w:rPr>
                <w:sz w:val="22"/>
                <w:szCs w:val="22"/>
                <w:lang w:eastAsia="en-US"/>
              </w:rPr>
            </w:pPr>
            <w:r w:rsidRPr="004B341B">
              <w:rPr>
                <w:sz w:val="22"/>
                <w:szCs w:val="22"/>
                <w:lang w:eastAsia="en-US"/>
              </w:rPr>
              <w:t>Permitir a inclusão de um ou mais contribuintes como proprietários do imóvel controlando o percentual de participação sobre o imóvel, podendo definir o responsável pelo imóvel e ainda, permitir vincular um contribuinte como corresponsável pelo imóvel.</w:t>
            </w:r>
          </w:p>
        </w:tc>
        <w:tc>
          <w:tcPr>
            <w:tcW w:w="0" w:type="auto"/>
          </w:tcPr>
          <w:p w14:paraId="56CE715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CC6744C" w14:textId="77777777" w:rsidTr="00256504">
        <w:tc>
          <w:tcPr>
            <w:tcW w:w="0" w:type="auto"/>
          </w:tcPr>
          <w:p w14:paraId="27B32584"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1EB301A3" w14:textId="77777777" w:rsidR="00DD74DC" w:rsidRPr="004B341B" w:rsidRDefault="00DD74DC" w:rsidP="00DD74DC">
            <w:pPr>
              <w:jc w:val="both"/>
              <w:rPr>
                <w:sz w:val="22"/>
                <w:szCs w:val="22"/>
                <w:lang w:eastAsia="en-US"/>
              </w:rPr>
            </w:pPr>
            <w:r w:rsidRPr="004B341B">
              <w:rPr>
                <w:sz w:val="22"/>
                <w:szCs w:val="22"/>
                <w:lang w:eastAsia="en-US"/>
              </w:rPr>
              <w:t>Permitir adicionar mais de um corresponsável ao cadastro de corresponsáveis de um imóvel, permitindo relacionar o tipo desejado (</w:t>
            </w:r>
            <w:proofErr w:type="spellStart"/>
            <w:r w:rsidRPr="004B341B">
              <w:rPr>
                <w:sz w:val="22"/>
                <w:szCs w:val="22"/>
                <w:lang w:eastAsia="en-US"/>
              </w:rPr>
              <w:t>ex</w:t>
            </w:r>
            <w:proofErr w:type="spellEnd"/>
            <w:r w:rsidRPr="004B341B">
              <w:rPr>
                <w:sz w:val="22"/>
                <w:szCs w:val="22"/>
                <w:lang w:eastAsia="en-US"/>
              </w:rPr>
              <w:t>: arrendatário, compromissário, herdeiro, inventariante, possuidor, usufrutuário), indicando início e fim da titularidade.</w:t>
            </w:r>
          </w:p>
        </w:tc>
        <w:tc>
          <w:tcPr>
            <w:tcW w:w="0" w:type="auto"/>
          </w:tcPr>
          <w:p w14:paraId="5452850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6C25498" w14:textId="77777777" w:rsidTr="00256504">
        <w:tc>
          <w:tcPr>
            <w:tcW w:w="0" w:type="auto"/>
          </w:tcPr>
          <w:p w14:paraId="64687321"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1615AC02" w14:textId="77777777" w:rsidR="00DD74DC" w:rsidRPr="004B341B" w:rsidRDefault="00DD74DC" w:rsidP="00DD74DC">
            <w:pPr>
              <w:jc w:val="both"/>
              <w:rPr>
                <w:sz w:val="22"/>
                <w:szCs w:val="22"/>
                <w:lang w:eastAsia="en-US"/>
              </w:rPr>
            </w:pPr>
            <w:r w:rsidRPr="004B341B">
              <w:rPr>
                <w:sz w:val="22"/>
                <w:szCs w:val="22"/>
                <w:lang w:eastAsia="en-US"/>
              </w:rPr>
              <w:t>Permitir adicionar ao cadastro de logradouro contendo lei/ato, decreto e/ou denominação.</w:t>
            </w:r>
          </w:p>
        </w:tc>
        <w:tc>
          <w:tcPr>
            <w:tcW w:w="0" w:type="auto"/>
          </w:tcPr>
          <w:p w14:paraId="5874753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E9AD2D9" w14:textId="77777777" w:rsidTr="00256504">
        <w:tc>
          <w:tcPr>
            <w:tcW w:w="0" w:type="auto"/>
          </w:tcPr>
          <w:p w14:paraId="6833FDDE"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2D9F25C3" w14:textId="77777777" w:rsidR="00DD74DC" w:rsidRPr="004B341B" w:rsidRDefault="00DD74DC" w:rsidP="00DD74DC">
            <w:pPr>
              <w:jc w:val="both"/>
              <w:rPr>
                <w:sz w:val="22"/>
                <w:szCs w:val="22"/>
                <w:lang w:eastAsia="en-US"/>
              </w:rPr>
            </w:pPr>
            <w:r w:rsidRPr="004B341B">
              <w:rPr>
                <w:sz w:val="22"/>
                <w:szCs w:val="22"/>
                <w:lang w:eastAsia="en-US"/>
              </w:rPr>
              <w:t>Permitir no cadastro dos logradouros informar a geolocalização, através da seleção pelo mapa/satélite ou informar manualmente a latitude e a longitude.</w:t>
            </w:r>
          </w:p>
        </w:tc>
        <w:tc>
          <w:tcPr>
            <w:tcW w:w="0" w:type="auto"/>
          </w:tcPr>
          <w:p w14:paraId="4D7863D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2091DB" w14:textId="77777777" w:rsidTr="00256504">
        <w:tc>
          <w:tcPr>
            <w:tcW w:w="0" w:type="auto"/>
          </w:tcPr>
          <w:p w14:paraId="34979AF6"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372097D3" w14:textId="77777777" w:rsidR="00DD74DC" w:rsidRPr="004B341B" w:rsidRDefault="00DD74DC" w:rsidP="00DD74DC">
            <w:pPr>
              <w:jc w:val="both"/>
              <w:rPr>
                <w:sz w:val="22"/>
                <w:szCs w:val="22"/>
                <w:lang w:eastAsia="en-US"/>
              </w:rPr>
            </w:pPr>
            <w:r w:rsidRPr="004B341B">
              <w:rPr>
                <w:sz w:val="22"/>
                <w:szCs w:val="22"/>
                <w:lang w:eastAsia="en-US"/>
              </w:rPr>
              <w:t>Permitir definir se o código do endereço será informado automaticamente (o sistema faz o controle automático sequencial) ou manualmente (permite que o usuário informe o código ao cadastrar) no momento do cadastro.</w:t>
            </w:r>
          </w:p>
        </w:tc>
        <w:tc>
          <w:tcPr>
            <w:tcW w:w="0" w:type="auto"/>
          </w:tcPr>
          <w:p w14:paraId="786D45E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485CADE" w14:textId="77777777" w:rsidTr="00256504">
        <w:tc>
          <w:tcPr>
            <w:tcW w:w="0" w:type="auto"/>
          </w:tcPr>
          <w:p w14:paraId="638842AB"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7D72783A" w14:textId="77777777" w:rsidR="00DD74DC" w:rsidRPr="004B341B" w:rsidRDefault="00DD74DC" w:rsidP="00DD74DC">
            <w:pPr>
              <w:jc w:val="both"/>
              <w:rPr>
                <w:sz w:val="22"/>
                <w:szCs w:val="22"/>
                <w:lang w:eastAsia="en-US"/>
              </w:rPr>
            </w:pPr>
            <w:r w:rsidRPr="004B341B">
              <w:rPr>
                <w:sz w:val="22"/>
                <w:szCs w:val="22"/>
                <w:lang w:eastAsia="en-US"/>
              </w:rPr>
              <w:t xml:space="preserve">Possibilitar por meio do cadastro de imóveis, realizar a visualização de uma imagem ou mapa da localização dos imóveis, contendo acesso ao google </w:t>
            </w:r>
            <w:proofErr w:type="spellStart"/>
            <w:r w:rsidRPr="004B341B">
              <w:rPr>
                <w:sz w:val="22"/>
                <w:szCs w:val="22"/>
                <w:lang w:eastAsia="en-US"/>
              </w:rPr>
              <w:t>maps</w:t>
            </w:r>
            <w:proofErr w:type="spellEnd"/>
            <w:r w:rsidRPr="004B341B">
              <w:rPr>
                <w:sz w:val="22"/>
                <w:szCs w:val="22"/>
                <w:lang w:eastAsia="en-US"/>
              </w:rPr>
              <w:t>, onde através do endereço informado seja possível efetuar a busca deste no mapa.</w:t>
            </w:r>
          </w:p>
        </w:tc>
        <w:tc>
          <w:tcPr>
            <w:tcW w:w="0" w:type="auto"/>
          </w:tcPr>
          <w:p w14:paraId="2B7B4EA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F45DB72" w14:textId="77777777" w:rsidTr="00256504">
        <w:tc>
          <w:tcPr>
            <w:tcW w:w="0" w:type="auto"/>
          </w:tcPr>
          <w:p w14:paraId="0BC46AD6"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09435276" w14:textId="77777777" w:rsidR="00DD74DC" w:rsidRPr="004B341B" w:rsidRDefault="00DD74DC" w:rsidP="00DD74DC">
            <w:pPr>
              <w:jc w:val="both"/>
              <w:rPr>
                <w:sz w:val="22"/>
                <w:szCs w:val="22"/>
                <w:lang w:eastAsia="en-US"/>
              </w:rPr>
            </w:pPr>
            <w:r w:rsidRPr="004B341B">
              <w:rPr>
                <w:sz w:val="22"/>
                <w:szCs w:val="22"/>
                <w:lang w:eastAsia="en-US"/>
              </w:rPr>
              <w:t>Possibilitar cadastrar pontos notáveis para realizar a indicação de uma posição geográfica, inclusive vinculando imóveis ao ponto notável</w:t>
            </w:r>
          </w:p>
        </w:tc>
        <w:tc>
          <w:tcPr>
            <w:tcW w:w="0" w:type="auto"/>
          </w:tcPr>
          <w:p w14:paraId="76BF2D9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ECF6415" w14:textId="77777777" w:rsidTr="00256504">
        <w:tc>
          <w:tcPr>
            <w:tcW w:w="0" w:type="auto"/>
          </w:tcPr>
          <w:p w14:paraId="56005E2F"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672A0CA2" w14:textId="77777777" w:rsidR="00DD74DC" w:rsidRPr="004B341B" w:rsidRDefault="00DD74DC" w:rsidP="00DD74DC">
            <w:pPr>
              <w:jc w:val="both"/>
              <w:rPr>
                <w:sz w:val="22"/>
                <w:szCs w:val="22"/>
                <w:lang w:eastAsia="en-US"/>
              </w:rPr>
            </w:pPr>
            <w:r w:rsidRPr="004B341B">
              <w:rPr>
                <w:sz w:val="22"/>
                <w:szCs w:val="22"/>
                <w:lang w:eastAsia="en-US"/>
              </w:rPr>
              <w:t>Permitir, por meio do cadastro de imóveis, determinar para qual endereço serão remetidas as correspondências, com a possibilidade de optar entre os endereços do próprio imóvel, do responsável, corresponsável ou imobiliária. Inclusive possibilitando incluir novo endereço vinculado ao proprietário, responsável ou corresponsável.</w:t>
            </w:r>
          </w:p>
        </w:tc>
        <w:tc>
          <w:tcPr>
            <w:tcW w:w="0" w:type="auto"/>
          </w:tcPr>
          <w:p w14:paraId="5333A1B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884C66A" w14:textId="77777777" w:rsidTr="00256504">
        <w:tc>
          <w:tcPr>
            <w:tcW w:w="0" w:type="auto"/>
          </w:tcPr>
          <w:p w14:paraId="753F76D5"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1EBEB74D" w14:textId="77777777" w:rsidR="00DD74DC" w:rsidRPr="004B341B" w:rsidRDefault="00DD74DC" w:rsidP="00DD74DC">
            <w:pPr>
              <w:jc w:val="both"/>
              <w:rPr>
                <w:sz w:val="22"/>
                <w:szCs w:val="22"/>
                <w:lang w:eastAsia="en-US"/>
              </w:rPr>
            </w:pPr>
            <w:r w:rsidRPr="004B341B">
              <w:rPr>
                <w:sz w:val="22"/>
                <w:szCs w:val="22"/>
                <w:lang w:eastAsia="en-US"/>
              </w:rPr>
              <w:t>Permitir por meio do cadastro de imóveis, consultar as informações dos benefícios fiscais concedidos ao imóvel, com a possibilidade de conferir a descrição do benefício, a receita tributária, período de vigência, data de revogação caso ocorrer e situação do benefício.</w:t>
            </w:r>
          </w:p>
        </w:tc>
        <w:tc>
          <w:tcPr>
            <w:tcW w:w="0" w:type="auto"/>
          </w:tcPr>
          <w:p w14:paraId="158ACA6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F45E504" w14:textId="77777777" w:rsidTr="00256504">
        <w:tc>
          <w:tcPr>
            <w:tcW w:w="0" w:type="auto"/>
          </w:tcPr>
          <w:p w14:paraId="68BC8BEC"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2450DE83" w14:textId="77777777" w:rsidR="00DD74DC" w:rsidRPr="004B341B" w:rsidRDefault="00DD74DC" w:rsidP="00DD74DC">
            <w:pPr>
              <w:jc w:val="both"/>
              <w:rPr>
                <w:sz w:val="22"/>
                <w:szCs w:val="22"/>
                <w:lang w:eastAsia="en-US"/>
              </w:rPr>
            </w:pPr>
            <w:r w:rsidRPr="004B341B">
              <w:rPr>
                <w:sz w:val="22"/>
                <w:szCs w:val="22"/>
                <w:lang w:eastAsia="en-US"/>
              </w:rPr>
              <w:t>Permitir realizar manutenção em grandes quantidades no cadastro imobiliário. Os campos deverão ser alterados de forma simultânea, permitindo reverter as alterações se necessário.</w:t>
            </w:r>
          </w:p>
        </w:tc>
        <w:tc>
          <w:tcPr>
            <w:tcW w:w="0" w:type="auto"/>
          </w:tcPr>
          <w:p w14:paraId="4D75122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C9F5F01" w14:textId="77777777" w:rsidTr="00256504">
        <w:tc>
          <w:tcPr>
            <w:tcW w:w="0" w:type="auto"/>
          </w:tcPr>
          <w:p w14:paraId="576FA08B"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706EE962" w14:textId="77777777" w:rsidR="00DD74DC" w:rsidRPr="004B341B" w:rsidRDefault="00DD74DC" w:rsidP="00DD74DC">
            <w:pPr>
              <w:jc w:val="both"/>
              <w:rPr>
                <w:sz w:val="22"/>
                <w:szCs w:val="22"/>
                <w:lang w:eastAsia="en-US"/>
              </w:rPr>
            </w:pPr>
            <w:r w:rsidRPr="004B341B">
              <w:rPr>
                <w:sz w:val="22"/>
                <w:szCs w:val="22"/>
                <w:lang w:eastAsia="en-US"/>
              </w:rPr>
              <w:t>Permitir adicionar as fotos do imóvel com tamanho máximo de 10mb e extensões PDF, DOC, DOCX, TXT, XLS, XLSX, DWG, DWF, DXF, CSV, ODS, ODT, ZIP, RAR, SKP, RVT, CAD, JPG, JPEG, PNG, BMP no cadastro dos imóveis.</w:t>
            </w:r>
          </w:p>
        </w:tc>
        <w:tc>
          <w:tcPr>
            <w:tcW w:w="0" w:type="auto"/>
          </w:tcPr>
          <w:p w14:paraId="69FC3C3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FDCDDC5" w14:textId="77777777" w:rsidTr="00256504">
        <w:tc>
          <w:tcPr>
            <w:tcW w:w="0" w:type="auto"/>
          </w:tcPr>
          <w:p w14:paraId="590C6C59"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4CA57B02" w14:textId="77777777" w:rsidR="00DD74DC" w:rsidRPr="004B341B" w:rsidRDefault="00DD74DC" w:rsidP="00DD74DC">
            <w:pPr>
              <w:jc w:val="both"/>
              <w:rPr>
                <w:sz w:val="22"/>
                <w:szCs w:val="22"/>
                <w:lang w:eastAsia="en-US"/>
              </w:rPr>
            </w:pPr>
            <w:r w:rsidRPr="004B341B">
              <w:rPr>
                <w:sz w:val="22"/>
                <w:szCs w:val="22"/>
                <w:lang w:eastAsia="en-US"/>
              </w:rPr>
              <w:t>Possuir cadastro de testadas, possibilitando o cadastro de quantas forem necessárias, incluindo o controle por ano</w:t>
            </w:r>
          </w:p>
        </w:tc>
        <w:tc>
          <w:tcPr>
            <w:tcW w:w="0" w:type="auto"/>
          </w:tcPr>
          <w:p w14:paraId="036CCC0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53CAE8" w14:textId="77777777" w:rsidTr="00256504">
        <w:tc>
          <w:tcPr>
            <w:tcW w:w="0" w:type="auto"/>
          </w:tcPr>
          <w:p w14:paraId="5734C09B"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1DCDE5D5" w14:textId="77777777" w:rsidR="00DD74DC" w:rsidRPr="004B341B" w:rsidRDefault="00DD74DC" w:rsidP="00DD74DC">
            <w:pPr>
              <w:jc w:val="both"/>
              <w:rPr>
                <w:sz w:val="22"/>
                <w:szCs w:val="22"/>
                <w:lang w:eastAsia="en-US"/>
              </w:rPr>
            </w:pPr>
            <w:r w:rsidRPr="004B341B">
              <w:rPr>
                <w:sz w:val="22"/>
                <w:szCs w:val="22"/>
                <w:lang w:eastAsia="en-US"/>
              </w:rPr>
              <w:t>Possibilitar que através do cadastro de imóveis, seja possível emitir o extrato financeiro do contribuinte e o espelho do cadastro imobiliário.</w:t>
            </w:r>
          </w:p>
        </w:tc>
        <w:tc>
          <w:tcPr>
            <w:tcW w:w="0" w:type="auto"/>
          </w:tcPr>
          <w:p w14:paraId="7EF6E8F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B77149C" w14:textId="77777777" w:rsidTr="00256504">
        <w:tc>
          <w:tcPr>
            <w:tcW w:w="0" w:type="auto"/>
          </w:tcPr>
          <w:p w14:paraId="669C0045"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09C336AE" w14:textId="77777777" w:rsidR="00DD74DC" w:rsidRPr="004B341B" w:rsidRDefault="00DD74DC" w:rsidP="00DD74DC">
            <w:pPr>
              <w:jc w:val="both"/>
              <w:rPr>
                <w:sz w:val="22"/>
                <w:szCs w:val="22"/>
                <w:lang w:eastAsia="en-US"/>
              </w:rPr>
            </w:pPr>
            <w:r w:rsidRPr="004B341B">
              <w:rPr>
                <w:sz w:val="22"/>
                <w:szCs w:val="22"/>
                <w:lang w:eastAsia="en-US"/>
              </w:rPr>
              <w:t>Permitir a partir do cadastro de imóveis, efetuar a cópia dos dados cadastrais, gerando novos imóveis com as mesmas informações, podendo ainda indicar os campos(s) variável(eis) da inscrição imobiliária.</w:t>
            </w:r>
          </w:p>
        </w:tc>
        <w:tc>
          <w:tcPr>
            <w:tcW w:w="0" w:type="auto"/>
          </w:tcPr>
          <w:p w14:paraId="21155BF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5651AE0" w14:textId="77777777" w:rsidTr="00256504">
        <w:tc>
          <w:tcPr>
            <w:tcW w:w="0" w:type="auto"/>
          </w:tcPr>
          <w:p w14:paraId="325E8FBF"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70BD5B84" w14:textId="77777777" w:rsidR="00DD74DC" w:rsidRPr="004B341B" w:rsidRDefault="00DD74DC" w:rsidP="00DD74DC">
            <w:pPr>
              <w:jc w:val="both"/>
              <w:rPr>
                <w:sz w:val="22"/>
                <w:szCs w:val="22"/>
                <w:lang w:eastAsia="en-US"/>
              </w:rPr>
            </w:pPr>
            <w:r w:rsidRPr="004B341B">
              <w:rPr>
                <w:sz w:val="22"/>
                <w:szCs w:val="22"/>
                <w:lang w:eastAsia="en-US"/>
              </w:rPr>
              <w:t>Possibilitar na consulta do imóvel visualizar o histórico de todas as transferências anteriores efetuadas e as movimentações de desmembramento, englobamento e remembramento, quando houver.</w:t>
            </w:r>
          </w:p>
        </w:tc>
        <w:tc>
          <w:tcPr>
            <w:tcW w:w="0" w:type="auto"/>
          </w:tcPr>
          <w:p w14:paraId="2B6CBB9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7F12ED5" w14:textId="77777777" w:rsidTr="00256504">
        <w:tc>
          <w:tcPr>
            <w:tcW w:w="0" w:type="auto"/>
          </w:tcPr>
          <w:p w14:paraId="12C4AB64"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1DEFCEA8" w14:textId="77777777" w:rsidR="00DD74DC" w:rsidRPr="004B341B" w:rsidRDefault="00DD74DC" w:rsidP="00DD74DC">
            <w:pPr>
              <w:jc w:val="both"/>
              <w:rPr>
                <w:sz w:val="22"/>
                <w:szCs w:val="22"/>
                <w:lang w:eastAsia="en-US"/>
              </w:rPr>
            </w:pPr>
            <w:r w:rsidRPr="004B341B">
              <w:rPr>
                <w:sz w:val="22"/>
                <w:szCs w:val="22"/>
                <w:lang w:eastAsia="en-US"/>
              </w:rPr>
              <w:t>Conter um cadastro de imóveis rurais, em que seja possível inserir informações relacionadas ao Incra e planta de valores específica para este tipo de imóvel, onde as informações possam também servir de subsídio para o cálculo do ITR.</w:t>
            </w:r>
          </w:p>
        </w:tc>
        <w:tc>
          <w:tcPr>
            <w:tcW w:w="0" w:type="auto"/>
          </w:tcPr>
          <w:p w14:paraId="13D7C6C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221A0F" w14:textId="77777777" w:rsidTr="00256504">
        <w:tc>
          <w:tcPr>
            <w:tcW w:w="0" w:type="auto"/>
          </w:tcPr>
          <w:p w14:paraId="5A9E9537" w14:textId="77777777" w:rsidR="00DD74DC" w:rsidRPr="004B341B" w:rsidRDefault="00DD74DC" w:rsidP="00DD74DC">
            <w:pPr>
              <w:jc w:val="both"/>
              <w:rPr>
                <w:sz w:val="22"/>
                <w:szCs w:val="22"/>
                <w:lang w:eastAsia="en-US"/>
              </w:rPr>
            </w:pPr>
            <w:r w:rsidRPr="004B341B">
              <w:rPr>
                <w:sz w:val="22"/>
                <w:szCs w:val="22"/>
                <w:lang w:eastAsia="en-US"/>
              </w:rPr>
              <w:lastRenderedPageBreak/>
              <w:t>35</w:t>
            </w:r>
          </w:p>
        </w:tc>
        <w:tc>
          <w:tcPr>
            <w:tcW w:w="0" w:type="auto"/>
          </w:tcPr>
          <w:p w14:paraId="10CF5825" w14:textId="77777777" w:rsidR="00DD74DC" w:rsidRPr="004B341B" w:rsidRDefault="00DD74DC" w:rsidP="00DD74DC">
            <w:pPr>
              <w:jc w:val="both"/>
              <w:rPr>
                <w:sz w:val="22"/>
                <w:szCs w:val="22"/>
                <w:lang w:eastAsia="en-US"/>
              </w:rPr>
            </w:pPr>
            <w:r w:rsidRPr="004B341B">
              <w:rPr>
                <w:sz w:val="22"/>
                <w:szCs w:val="22"/>
                <w:lang w:eastAsia="en-US"/>
              </w:rPr>
              <w:t>Permitir a partir da consulta do imóvel acessar o cadastro do contribuinte associado ao imóvel, sem precisar acessar outra funcionalidade do sistema.</w:t>
            </w:r>
          </w:p>
        </w:tc>
        <w:tc>
          <w:tcPr>
            <w:tcW w:w="0" w:type="auto"/>
          </w:tcPr>
          <w:p w14:paraId="7D752BE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6824586" w14:textId="77777777" w:rsidTr="00256504">
        <w:tc>
          <w:tcPr>
            <w:tcW w:w="0" w:type="auto"/>
          </w:tcPr>
          <w:p w14:paraId="1E4E5C89"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3F40B841" w14:textId="77777777" w:rsidR="00DD74DC" w:rsidRPr="004B341B" w:rsidRDefault="00DD74DC" w:rsidP="00DD74DC">
            <w:pPr>
              <w:jc w:val="both"/>
              <w:rPr>
                <w:sz w:val="22"/>
                <w:szCs w:val="22"/>
                <w:lang w:eastAsia="en-US"/>
              </w:rPr>
            </w:pPr>
            <w:r w:rsidRPr="004B341B">
              <w:rPr>
                <w:sz w:val="22"/>
                <w:szCs w:val="22"/>
                <w:lang w:eastAsia="en-US"/>
              </w:rPr>
              <w:t>Permitir o englobamento de imóveis, ainda que de lotes diferentes, para a emissão de carnês.</w:t>
            </w:r>
          </w:p>
        </w:tc>
        <w:tc>
          <w:tcPr>
            <w:tcW w:w="0" w:type="auto"/>
          </w:tcPr>
          <w:p w14:paraId="30E9703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C27F076" w14:textId="77777777" w:rsidTr="00256504">
        <w:tc>
          <w:tcPr>
            <w:tcW w:w="0" w:type="auto"/>
          </w:tcPr>
          <w:p w14:paraId="4EB1D5DC"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17662AE5" w14:textId="77777777" w:rsidR="00DD74DC" w:rsidRPr="004B341B" w:rsidRDefault="00DD74DC" w:rsidP="00DD74DC">
            <w:pPr>
              <w:jc w:val="both"/>
              <w:rPr>
                <w:sz w:val="22"/>
                <w:szCs w:val="22"/>
                <w:lang w:eastAsia="en-US"/>
              </w:rPr>
            </w:pPr>
            <w:r w:rsidRPr="004B341B">
              <w:rPr>
                <w:sz w:val="22"/>
                <w:szCs w:val="22"/>
                <w:lang w:eastAsia="en-US"/>
              </w:rPr>
              <w:t>Permitir identificar imóveis englobados por meio da listagem de imóveis apresentados na tela de pesquisa.</w:t>
            </w:r>
          </w:p>
        </w:tc>
        <w:tc>
          <w:tcPr>
            <w:tcW w:w="0" w:type="auto"/>
          </w:tcPr>
          <w:p w14:paraId="4588621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5D89D12" w14:textId="77777777" w:rsidTr="00256504">
        <w:tc>
          <w:tcPr>
            <w:tcW w:w="0" w:type="auto"/>
          </w:tcPr>
          <w:p w14:paraId="4340AC1E"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2317DF28" w14:textId="77777777" w:rsidR="00DD74DC" w:rsidRPr="004B341B" w:rsidRDefault="00DD74DC" w:rsidP="00DD74DC">
            <w:pPr>
              <w:jc w:val="both"/>
              <w:rPr>
                <w:sz w:val="22"/>
                <w:szCs w:val="22"/>
                <w:lang w:eastAsia="en-US"/>
              </w:rPr>
            </w:pPr>
            <w:r w:rsidRPr="004B341B">
              <w:rPr>
                <w:sz w:val="22"/>
                <w:szCs w:val="22"/>
                <w:lang w:eastAsia="en-US"/>
              </w:rPr>
              <w:t>Possibilitar consultar as informações do englobamento do imóvel por meio da consulta do cadastro do imóvel. Quando realizado englobamento ou desmembramento de um imóvel, permitir que seja inserida uma movimentação no respectivo cadastro indicando a ação realizada.</w:t>
            </w:r>
          </w:p>
        </w:tc>
        <w:tc>
          <w:tcPr>
            <w:tcW w:w="0" w:type="auto"/>
          </w:tcPr>
          <w:p w14:paraId="65D8B65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75B42B" w14:textId="77777777" w:rsidTr="00256504">
        <w:tc>
          <w:tcPr>
            <w:tcW w:w="0" w:type="auto"/>
          </w:tcPr>
          <w:p w14:paraId="220E977A"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24D5F84A" w14:textId="77777777" w:rsidR="00DD74DC" w:rsidRPr="004B341B" w:rsidRDefault="00DD74DC" w:rsidP="00DD74DC">
            <w:pPr>
              <w:jc w:val="both"/>
              <w:rPr>
                <w:sz w:val="22"/>
                <w:szCs w:val="22"/>
                <w:lang w:eastAsia="en-US"/>
              </w:rPr>
            </w:pPr>
            <w:r w:rsidRPr="004B341B">
              <w:rPr>
                <w:sz w:val="22"/>
                <w:szCs w:val="22"/>
                <w:lang w:eastAsia="en-US"/>
              </w:rPr>
              <w:t>Permitir que haja Planta de Valores e que seja configurável conforme boletim cadastral e a localização do imóvel.</w:t>
            </w:r>
          </w:p>
        </w:tc>
        <w:tc>
          <w:tcPr>
            <w:tcW w:w="0" w:type="auto"/>
          </w:tcPr>
          <w:p w14:paraId="3FA307F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2BB90FA" w14:textId="77777777" w:rsidTr="00256504">
        <w:tc>
          <w:tcPr>
            <w:tcW w:w="0" w:type="auto"/>
          </w:tcPr>
          <w:p w14:paraId="7A8DD838"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2EACCD43" w14:textId="77777777" w:rsidR="00DD74DC" w:rsidRPr="004B341B" w:rsidRDefault="00DD74DC" w:rsidP="00DD74DC">
            <w:pPr>
              <w:jc w:val="both"/>
              <w:rPr>
                <w:sz w:val="22"/>
                <w:szCs w:val="22"/>
                <w:lang w:eastAsia="en-US"/>
              </w:rPr>
            </w:pPr>
            <w:r w:rsidRPr="004B341B">
              <w:rPr>
                <w:sz w:val="22"/>
                <w:szCs w:val="22"/>
                <w:lang w:eastAsia="en-US"/>
              </w:rPr>
              <w:t>Permitir realizar atualização do valor de m² de uma planta de valores, podendo realizar acréscimo ou decréscimo no valor configurado, determinando se a atualização será em valor ou percentual, determinar o ano para qual a atualização será aplicada e ainda permitir que a atualização seja aplicada para várias plantas de valores.</w:t>
            </w:r>
          </w:p>
        </w:tc>
        <w:tc>
          <w:tcPr>
            <w:tcW w:w="0" w:type="auto"/>
          </w:tcPr>
          <w:p w14:paraId="364B52F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9F4CD90" w14:textId="77777777" w:rsidTr="00256504">
        <w:tc>
          <w:tcPr>
            <w:tcW w:w="0" w:type="auto"/>
          </w:tcPr>
          <w:p w14:paraId="70B56ADC"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7AD161EC" w14:textId="77777777" w:rsidR="00DD74DC" w:rsidRPr="004B341B" w:rsidRDefault="00DD74DC" w:rsidP="00DD74DC">
            <w:pPr>
              <w:jc w:val="both"/>
              <w:rPr>
                <w:sz w:val="22"/>
                <w:szCs w:val="22"/>
                <w:lang w:eastAsia="en-US"/>
              </w:rPr>
            </w:pPr>
            <w:r w:rsidRPr="004B341B">
              <w:rPr>
                <w:sz w:val="22"/>
                <w:szCs w:val="22"/>
                <w:lang w:eastAsia="en-US"/>
              </w:rPr>
              <w:t>Propiciar a integração via API e/ou webservice com empresas de geoprocessamento, entre outras soluções utilizadas pela contratante.</w:t>
            </w:r>
          </w:p>
        </w:tc>
        <w:tc>
          <w:tcPr>
            <w:tcW w:w="0" w:type="auto"/>
          </w:tcPr>
          <w:p w14:paraId="4DA6902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69CDA09" w14:textId="77777777" w:rsidTr="00256504">
        <w:tc>
          <w:tcPr>
            <w:tcW w:w="0" w:type="auto"/>
          </w:tcPr>
          <w:p w14:paraId="0F7EB2EE"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0AA30EFC" w14:textId="77777777" w:rsidR="00DD74DC" w:rsidRPr="004B341B" w:rsidRDefault="00DD74DC" w:rsidP="00DD74DC">
            <w:pPr>
              <w:jc w:val="both"/>
              <w:rPr>
                <w:sz w:val="22"/>
                <w:szCs w:val="22"/>
                <w:lang w:eastAsia="en-US"/>
              </w:rPr>
            </w:pPr>
            <w:r w:rsidRPr="004B341B">
              <w:rPr>
                <w:sz w:val="22"/>
                <w:szCs w:val="22"/>
                <w:lang w:eastAsia="en-US"/>
              </w:rPr>
              <w:t>Propiciar a alteração do cadastro de imóveis devido a ajustes do geoprocessamento.</w:t>
            </w:r>
          </w:p>
        </w:tc>
        <w:tc>
          <w:tcPr>
            <w:tcW w:w="0" w:type="auto"/>
          </w:tcPr>
          <w:p w14:paraId="2C8287B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D805D34" w14:textId="77777777" w:rsidTr="00256504">
        <w:tc>
          <w:tcPr>
            <w:tcW w:w="0" w:type="auto"/>
          </w:tcPr>
          <w:p w14:paraId="6A655658"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4CAE6E52" w14:textId="77777777" w:rsidR="00DD74DC" w:rsidRPr="004B341B" w:rsidRDefault="00DD74DC" w:rsidP="00DD74DC">
            <w:pPr>
              <w:jc w:val="both"/>
              <w:rPr>
                <w:sz w:val="22"/>
                <w:szCs w:val="22"/>
                <w:lang w:eastAsia="en-US"/>
              </w:rPr>
            </w:pPr>
            <w:r w:rsidRPr="004B341B">
              <w:rPr>
                <w:sz w:val="22"/>
                <w:szCs w:val="22"/>
                <w:lang w:eastAsia="en-US"/>
              </w:rPr>
              <w:t>Permitir desmembramentos e remembramentos de imóveis. Para desmembramento, indicar máximo de lotes pela metragem mínima legal.</w:t>
            </w:r>
          </w:p>
        </w:tc>
        <w:tc>
          <w:tcPr>
            <w:tcW w:w="0" w:type="auto"/>
          </w:tcPr>
          <w:p w14:paraId="5ACB1F6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5651664" w14:textId="77777777" w:rsidTr="00256504">
        <w:tc>
          <w:tcPr>
            <w:tcW w:w="0" w:type="auto"/>
          </w:tcPr>
          <w:p w14:paraId="008462DF"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71D1A35B" w14:textId="77777777" w:rsidR="00DD74DC" w:rsidRPr="004B341B" w:rsidRDefault="00DD74DC" w:rsidP="00DD74DC">
            <w:pPr>
              <w:jc w:val="both"/>
              <w:rPr>
                <w:sz w:val="22"/>
                <w:szCs w:val="22"/>
                <w:lang w:eastAsia="en-US"/>
              </w:rPr>
            </w:pPr>
            <w:r w:rsidRPr="004B341B">
              <w:rPr>
                <w:sz w:val="22"/>
                <w:szCs w:val="22"/>
                <w:lang w:eastAsia="en-US"/>
              </w:rPr>
              <w:t>Permitir a inclusão de arquivos digitalizados aos desmembramentos e remembramento de imóveis, com tamanho máximo de 10mb, permitindo as seguintes extensões: PDF, DOC, DOCX, TXT, XLS, XLSX, DWG, DWF, DXF, CSV, ODS, ODT, ZIP, RAR, SKP, RVT, CAD, JPG, JPEG, PNG, BMP.</w:t>
            </w:r>
          </w:p>
        </w:tc>
        <w:tc>
          <w:tcPr>
            <w:tcW w:w="0" w:type="auto"/>
          </w:tcPr>
          <w:p w14:paraId="1274C98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C0A7FE0" w14:textId="77777777" w:rsidTr="00256504">
        <w:tc>
          <w:tcPr>
            <w:tcW w:w="0" w:type="auto"/>
          </w:tcPr>
          <w:p w14:paraId="3218D0F2" w14:textId="77777777" w:rsidR="00DD74DC" w:rsidRPr="004B341B" w:rsidRDefault="00DD74DC" w:rsidP="00DD74DC">
            <w:pPr>
              <w:jc w:val="both"/>
              <w:rPr>
                <w:sz w:val="22"/>
                <w:szCs w:val="22"/>
                <w:lang w:eastAsia="en-US"/>
              </w:rPr>
            </w:pPr>
            <w:r w:rsidRPr="004B341B">
              <w:rPr>
                <w:sz w:val="22"/>
                <w:szCs w:val="22"/>
                <w:lang w:eastAsia="en-US"/>
              </w:rPr>
              <w:t>45</w:t>
            </w:r>
          </w:p>
        </w:tc>
        <w:tc>
          <w:tcPr>
            <w:tcW w:w="0" w:type="auto"/>
          </w:tcPr>
          <w:p w14:paraId="7D14ACDA" w14:textId="77777777" w:rsidR="00DD74DC" w:rsidRPr="004B341B" w:rsidRDefault="00DD74DC" w:rsidP="00DD74DC">
            <w:pPr>
              <w:jc w:val="both"/>
              <w:rPr>
                <w:sz w:val="22"/>
                <w:szCs w:val="22"/>
                <w:lang w:eastAsia="en-US"/>
              </w:rPr>
            </w:pPr>
            <w:r w:rsidRPr="004B341B">
              <w:rPr>
                <w:sz w:val="22"/>
                <w:szCs w:val="22"/>
                <w:lang w:eastAsia="en-US"/>
              </w:rPr>
              <w:t>Permitir parametrizar todas as rotinas de cálculo da Contribuição de Melhoria, conforme a obra, e que atenda a legislação.</w:t>
            </w:r>
          </w:p>
        </w:tc>
        <w:tc>
          <w:tcPr>
            <w:tcW w:w="0" w:type="auto"/>
          </w:tcPr>
          <w:p w14:paraId="1D38185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9927CFB" w14:textId="77777777" w:rsidTr="00256504">
        <w:tc>
          <w:tcPr>
            <w:tcW w:w="0" w:type="auto"/>
          </w:tcPr>
          <w:p w14:paraId="09D865AE"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4DC18B9E" w14:textId="77777777" w:rsidR="00DD74DC" w:rsidRPr="004B341B" w:rsidRDefault="00DD74DC" w:rsidP="00DD74DC">
            <w:pPr>
              <w:jc w:val="both"/>
              <w:rPr>
                <w:sz w:val="22"/>
                <w:szCs w:val="22"/>
                <w:lang w:eastAsia="en-US"/>
              </w:rPr>
            </w:pPr>
            <w:r w:rsidRPr="004B341B">
              <w:rPr>
                <w:sz w:val="22"/>
                <w:szCs w:val="22"/>
                <w:lang w:eastAsia="en-US"/>
              </w:rPr>
              <w:t>Permitir indicar os imóveis que serão beneficiados por uma contribuição de melhoria, informando se o imóvel será aderente à contribuição de melhoria, a data de adesão, o valor de venda do imóvel e percentual de valorização, apurando automaticamente o valor de valorização, possibilitando configurar número e intervalo de vencimento das parcelas de forma individual para cada imóvel aderente à contribuição de melhoria.</w:t>
            </w:r>
          </w:p>
        </w:tc>
        <w:tc>
          <w:tcPr>
            <w:tcW w:w="0" w:type="auto"/>
          </w:tcPr>
          <w:p w14:paraId="15160A3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6F66185" w14:textId="77777777" w:rsidTr="00256504">
        <w:tc>
          <w:tcPr>
            <w:tcW w:w="0" w:type="auto"/>
          </w:tcPr>
          <w:p w14:paraId="53D167F9"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238E9D8A" w14:textId="77777777" w:rsidR="00DD74DC" w:rsidRPr="004B341B" w:rsidRDefault="00DD74DC" w:rsidP="00DD74DC">
            <w:pPr>
              <w:jc w:val="both"/>
              <w:rPr>
                <w:sz w:val="22"/>
                <w:szCs w:val="22"/>
                <w:lang w:eastAsia="en-US"/>
              </w:rPr>
            </w:pPr>
            <w:r w:rsidRPr="004B341B">
              <w:rPr>
                <w:sz w:val="22"/>
                <w:szCs w:val="22"/>
                <w:lang w:eastAsia="en-US"/>
              </w:rPr>
              <w:t>Permitir o controle de propostas efetuadas para valores e formas de pagamento de uma contribuição de melhoria, podendo realizar o comparativo entre as propostas inicial e final, visualizando por proposta o valor máximo de parcelas, período de vencimento, percentual de juros de financiamento, valor mínimo de amortização por parcela e percentual de participação da entidade.</w:t>
            </w:r>
          </w:p>
        </w:tc>
        <w:tc>
          <w:tcPr>
            <w:tcW w:w="0" w:type="auto"/>
          </w:tcPr>
          <w:p w14:paraId="313E880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176CD88" w14:textId="77777777" w:rsidTr="00256504">
        <w:tc>
          <w:tcPr>
            <w:tcW w:w="0" w:type="auto"/>
          </w:tcPr>
          <w:p w14:paraId="7507FC63" w14:textId="77777777" w:rsidR="00DD74DC" w:rsidRPr="004B341B" w:rsidRDefault="00DD74DC" w:rsidP="00DD74DC">
            <w:pPr>
              <w:jc w:val="both"/>
              <w:rPr>
                <w:sz w:val="22"/>
                <w:szCs w:val="22"/>
                <w:lang w:eastAsia="en-US"/>
              </w:rPr>
            </w:pPr>
            <w:r w:rsidRPr="004B341B">
              <w:rPr>
                <w:sz w:val="22"/>
                <w:szCs w:val="22"/>
                <w:lang w:eastAsia="en-US"/>
              </w:rPr>
              <w:t>48</w:t>
            </w:r>
          </w:p>
        </w:tc>
        <w:tc>
          <w:tcPr>
            <w:tcW w:w="0" w:type="auto"/>
          </w:tcPr>
          <w:p w14:paraId="4E6A5055" w14:textId="77777777" w:rsidR="00DD74DC" w:rsidRPr="004B341B" w:rsidRDefault="00DD74DC" w:rsidP="00DD74DC">
            <w:pPr>
              <w:jc w:val="both"/>
              <w:rPr>
                <w:sz w:val="22"/>
                <w:szCs w:val="22"/>
                <w:lang w:eastAsia="en-US"/>
              </w:rPr>
            </w:pPr>
            <w:r w:rsidRPr="004B341B">
              <w:rPr>
                <w:sz w:val="22"/>
                <w:szCs w:val="22"/>
                <w:lang w:eastAsia="en-US"/>
              </w:rPr>
              <w:t>Permitir relacionar os materiais e serviços que serão necessários para execução de uma contribuição de melhorias, apurando valor de forma separada por material e serviço.</w:t>
            </w:r>
          </w:p>
        </w:tc>
        <w:tc>
          <w:tcPr>
            <w:tcW w:w="0" w:type="auto"/>
          </w:tcPr>
          <w:p w14:paraId="5F98BC2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523F8CD" w14:textId="77777777" w:rsidTr="00256504">
        <w:tc>
          <w:tcPr>
            <w:tcW w:w="0" w:type="auto"/>
          </w:tcPr>
          <w:p w14:paraId="45B79812" w14:textId="77777777" w:rsidR="00DD74DC" w:rsidRPr="004B341B" w:rsidRDefault="00DD74DC" w:rsidP="00DD74DC">
            <w:pPr>
              <w:jc w:val="both"/>
              <w:rPr>
                <w:sz w:val="22"/>
                <w:szCs w:val="22"/>
                <w:lang w:eastAsia="en-US"/>
              </w:rPr>
            </w:pPr>
            <w:r w:rsidRPr="004B341B">
              <w:rPr>
                <w:sz w:val="22"/>
                <w:szCs w:val="22"/>
                <w:lang w:eastAsia="en-US"/>
              </w:rPr>
              <w:t>49</w:t>
            </w:r>
          </w:p>
        </w:tc>
        <w:tc>
          <w:tcPr>
            <w:tcW w:w="0" w:type="auto"/>
          </w:tcPr>
          <w:p w14:paraId="2F51D730" w14:textId="77777777" w:rsidR="00DD74DC" w:rsidRPr="004B341B" w:rsidRDefault="00DD74DC" w:rsidP="00DD74DC">
            <w:pPr>
              <w:jc w:val="both"/>
              <w:rPr>
                <w:sz w:val="22"/>
                <w:szCs w:val="22"/>
                <w:lang w:eastAsia="en-US"/>
              </w:rPr>
            </w:pPr>
            <w:r w:rsidRPr="004B341B">
              <w:rPr>
                <w:sz w:val="22"/>
                <w:szCs w:val="22"/>
                <w:lang w:eastAsia="en-US"/>
              </w:rPr>
              <w:t>Permitir realizar movimentações nas contribuições de melhorias, podendo cancelar, concluir ou suspender uma melhoria, incluindo comentários e anexos e mantendo histórico das movimentações realizadas</w:t>
            </w:r>
          </w:p>
        </w:tc>
        <w:tc>
          <w:tcPr>
            <w:tcW w:w="0" w:type="auto"/>
          </w:tcPr>
          <w:p w14:paraId="71B919E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285B974" w14:textId="77777777" w:rsidTr="00256504">
        <w:tc>
          <w:tcPr>
            <w:tcW w:w="0" w:type="auto"/>
          </w:tcPr>
          <w:p w14:paraId="300CC5BD" w14:textId="77777777" w:rsidR="00DD74DC" w:rsidRPr="004B341B" w:rsidRDefault="00DD74DC" w:rsidP="00DD74DC">
            <w:pPr>
              <w:jc w:val="both"/>
              <w:rPr>
                <w:sz w:val="22"/>
                <w:szCs w:val="22"/>
                <w:lang w:eastAsia="en-US"/>
              </w:rPr>
            </w:pPr>
            <w:r w:rsidRPr="004B341B">
              <w:rPr>
                <w:sz w:val="22"/>
                <w:szCs w:val="22"/>
                <w:lang w:eastAsia="en-US"/>
              </w:rPr>
              <w:t>50</w:t>
            </w:r>
          </w:p>
        </w:tc>
        <w:tc>
          <w:tcPr>
            <w:tcW w:w="0" w:type="auto"/>
          </w:tcPr>
          <w:p w14:paraId="750AA166" w14:textId="77777777" w:rsidR="00DD74DC" w:rsidRPr="004B341B" w:rsidRDefault="00DD74DC" w:rsidP="00DD74DC">
            <w:pPr>
              <w:jc w:val="both"/>
              <w:rPr>
                <w:sz w:val="22"/>
                <w:szCs w:val="22"/>
                <w:lang w:eastAsia="en-US"/>
              </w:rPr>
            </w:pPr>
            <w:r w:rsidRPr="004B341B">
              <w:rPr>
                <w:sz w:val="22"/>
                <w:szCs w:val="22"/>
                <w:lang w:eastAsia="en-US"/>
              </w:rPr>
              <w:t>Permitir determinar as alíquotas a serem aplicadas ao cálculo do crédito tributário de transferência de imóveis, podendo configurar alíquotas diferenciadas para o valor à vista, valor financiado, outros valores pertinentes a transmissão e benfeitorias. Bem como alíquotas diferenciadas por tipo/motivo de transação.</w:t>
            </w:r>
          </w:p>
        </w:tc>
        <w:tc>
          <w:tcPr>
            <w:tcW w:w="0" w:type="auto"/>
          </w:tcPr>
          <w:p w14:paraId="33DEB9A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6055F7E" w14:textId="77777777" w:rsidTr="00256504">
        <w:tc>
          <w:tcPr>
            <w:tcW w:w="0" w:type="auto"/>
          </w:tcPr>
          <w:p w14:paraId="5F2852EF" w14:textId="77777777" w:rsidR="00DD74DC" w:rsidRPr="004B341B" w:rsidRDefault="00DD74DC" w:rsidP="00DD74DC">
            <w:pPr>
              <w:jc w:val="both"/>
              <w:rPr>
                <w:sz w:val="22"/>
                <w:szCs w:val="22"/>
                <w:lang w:eastAsia="en-US"/>
              </w:rPr>
            </w:pPr>
            <w:r w:rsidRPr="004B341B">
              <w:rPr>
                <w:sz w:val="22"/>
                <w:szCs w:val="22"/>
                <w:lang w:eastAsia="en-US"/>
              </w:rPr>
              <w:lastRenderedPageBreak/>
              <w:t>51</w:t>
            </w:r>
          </w:p>
        </w:tc>
        <w:tc>
          <w:tcPr>
            <w:tcW w:w="0" w:type="auto"/>
          </w:tcPr>
          <w:p w14:paraId="290272B8" w14:textId="77777777" w:rsidR="00DD74DC" w:rsidRPr="004B341B" w:rsidRDefault="00DD74DC" w:rsidP="00DD74DC">
            <w:pPr>
              <w:jc w:val="both"/>
              <w:rPr>
                <w:sz w:val="22"/>
                <w:szCs w:val="22"/>
                <w:lang w:eastAsia="en-US"/>
              </w:rPr>
            </w:pPr>
            <w:r w:rsidRPr="004B341B">
              <w:rPr>
                <w:sz w:val="22"/>
                <w:szCs w:val="22"/>
                <w:lang w:eastAsia="en-US"/>
              </w:rPr>
              <w:t xml:space="preserve">Permitir realizar a definição da forma como ocorrerá a transferência do imóvel ao identificar a quitação do crédito tributário a ela relacionado, com opção de transferir automaticamente ou exigir intervenção manual para efetivação da transação. E ainda, permitir aplicar a mesma verificação para casos </w:t>
            </w:r>
            <w:proofErr w:type="gramStart"/>
            <w:r w:rsidRPr="004B341B">
              <w:rPr>
                <w:sz w:val="22"/>
                <w:szCs w:val="22"/>
                <w:lang w:eastAsia="en-US"/>
              </w:rPr>
              <w:t>onde</w:t>
            </w:r>
            <w:proofErr w:type="gramEnd"/>
            <w:r w:rsidRPr="004B341B">
              <w:rPr>
                <w:sz w:val="22"/>
                <w:szCs w:val="22"/>
                <w:lang w:eastAsia="en-US"/>
              </w:rPr>
              <w:t xml:space="preserve"> a transferência é isenta do imposto.</w:t>
            </w:r>
          </w:p>
        </w:tc>
        <w:tc>
          <w:tcPr>
            <w:tcW w:w="0" w:type="auto"/>
          </w:tcPr>
          <w:p w14:paraId="5DF7C9C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2B3451D" w14:textId="77777777" w:rsidTr="00256504">
        <w:tc>
          <w:tcPr>
            <w:tcW w:w="0" w:type="auto"/>
          </w:tcPr>
          <w:p w14:paraId="172D2A16" w14:textId="77777777" w:rsidR="00DD74DC" w:rsidRPr="004B341B" w:rsidRDefault="00DD74DC" w:rsidP="00DD74DC">
            <w:pPr>
              <w:jc w:val="both"/>
              <w:rPr>
                <w:sz w:val="22"/>
                <w:szCs w:val="22"/>
                <w:lang w:eastAsia="en-US"/>
              </w:rPr>
            </w:pPr>
            <w:r w:rsidRPr="004B341B">
              <w:rPr>
                <w:sz w:val="22"/>
                <w:szCs w:val="22"/>
                <w:lang w:eastAsia="en-US"/>
              </w:rPr>
              <w:t>52</w:t>
            </w:r>
          </w:p>
        </w:tc>
        <w:tc>
          <w:tcPr>
            <w:tcW w:w="0" w:type="auto"/>
          </w:tcPr>
          <w:p w14:paraId="3AB44225" w14:textId="77777777" w:rsidR="00DD74DC" w:rsidRPr="004B341B" w:rsidRDefault="00DD74DC" w:rsidP="00DD74DC">
            <w:pPr>
              <w:jc w:val="both"/>
              <w:rPr>
                <w:sz w:val="22"/>
                <w:szCs w:val="22"/>
                <w:lang w:eastAsia="en-US"/>
              </w:rPr>
            </w:pPr>
            <w:r w:rsidRPr="004B341B">
              <w:rPr>
                <w:sz w:val="22"/>
                <w:szCs w:val="22"/>
                <w:lang w:eastAsia="en-US"/>
              </w:rPr>
              <w:t>Propiciar o cadastro automático de imóveis rurais quando for cadastrado um ITBI Rural de um imóvel que não possua ainda cadastro.</w:t>
            </w:r>
          </w:p>
        </w:tc>
        <w:tc>
          <w:tcPr>
            <w:tcW w:w="0" w:type="auto"/>
          </w:tcPr>
          <w:p w14:paraId="305A491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3B1C55B" w14:textId="77777777" w:rsidTr="00256504">
        <w:tc>
          <w:tcPr>
            <w:tcW w:w="0" w:type="auto"/>
          </w:tcPr>
          <w:p w14:paraId="026F14C6" w14:textId="77777777" w:rsidR="00DD74DC" w:rsidRPr="004B341B" w:rsidRDefault="00DD74DC" w:rsidP="00DD74DC">
            <w:pPr>
              <w:jc w:val="both"/>
              <w:rPr>
                <w:sz w:val="22"/>
                <w:szCs w:val="22"/>
                <w:lang w:eastAsia="en-US"/>
              </w:rPr>
            </w:pPr>
            <w:r w:rsidRPr="004B341B">
              <w:rPr>
                <w:sz w:val="22"/>
                <w:szCs w:val="22"/>
                <w:lang w:eastAsia="en-US"/>
              </w:rPr>
              <w:t>53</w:t>
            </w:r>
          </w:p>
        </w:tc>
        <w:tc>
          <w:tcPr>
            <w:tcW w:w="0" w:type="auto"/>
          </w:tcPr>
          <w:p w14:paraId="7A7C9BFC" w14:textId="77777777" w:rsidR="00DD74DC" w:rsidRPr="004B341B" w:rsidRDefault="00DD74DC" w:rsidP="00DD74DC">
            <w:pPr>
              <w:jc w:val="both"/>
              <w:rPr>
                <w:sz w:val="22"/>
                <w:szCs w:val="22"/>
                <w:lang w:eastAsia="en-US"/>
              </w:rPr>
            </w:pPr>
            <w:r w:rsidRPr="004B341B">
              <w:rPr>
                <w:sz w:val="22"/>
                <w:szCs w:val="22"/>
                <w:lang w:eastAsia="en-US"/>
              </w:rPr>
              <w:t>Propiciar a geração de um único cadastro de ITBI para transferência de diversos imóveis com vendedores e compradores diferentes.</w:t>
            </w:r>
          </w:p>
        </w:tc>
        <w:tc>
          <w:tcPr>
            <w:tcW w:w="0" w:type="auto"/>
          </w:tcPr>
          <w:p w14:paraId="19790B4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5A77465" w14:textId="77777777" w:rsidTr="00256504">
        <w:tc>
          <w:tcPr>
            <w:tcW w:w="0" w:type="auto"/>
          </w:tcPr>
          <w:p w14:paraId="65ED20DA" w14:textId="77777777" w:rsidR="00DD74DC" w:rsidRPr="004B341B" w:rsidRDefault="00DD74DC" w:rsidP="00DD74DC">
            <w:pPr>
              <w:jc w:val="both"/>
              <w:rPr>
                <w:sz w:val="22"/>
                <w:szCs w:val="22"/>
                <w:lang w:eastAsia="en-US"/>
              </w:rPr>
            </w:pPr>
            <w:r w:rsidRPr="004B341B">
              <w:rPr>
                <w:sz w:val="22"/>
                <w:szCs w:val="22"/>
                <w:lang w:eastAsia="en-US"/>
              </w:rPr>
              <w:t>54</w:t>
            </w:r>
          </w:p>
        </w:tc>
        <w:tc>
          <w:tcPr>
            <w:tcW w:w="0" w:type="auto"/>
          </w:tcPr>
          <w:p w14:paraId="55124182" w14:textId="77777777" w:rsidR="00DD74DC" w:rsidRPr="004B341B" w:rsidRDefault="00DD74DC" w:rsidP="00DD74DC">
            <w:pPr>
              <w:jc w:val="both"/>
              <w:rPr>
                <w:sz w:val="22"/>
                <w:szCs w:val="22"/>
                <w:lang w:eastAsia="en-US"/>
              </w:rPr>
            </w:pPr>
            <w:r w:rsidRPr="004B341B">
              <w:rPr>
                <w:sz w:val="22"/>
                <w:szCs w:val="22"/>
                <w:lang w:eastAsia="en-US"/>
              </w:rPr>
              <w:t>Possibilitar que, ao finalizar o cadastro do ITBI, seja questionado ao usuário se deseja emitir o carnê e/ou a certidão do ITBI referente ao processo efetuado, e a funcionalidade só poderá ser solicitada já tenha ocorrido o cálculo do ITBI.</w:t>
            </w:r>
          </w:p>
        </w:tc>
        <w:tc>
          <w:tcPr>
            <w:tcW w:w="0" w:type="auto"/>
          </w:tcPr>
          <w:p w14:paraId="3867EAC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52A30D1" w14:textId="77777777" w:rsidTr="00256504">
        <w:tc>
          <w:tcPr>
            <w:tcW w:w="0" w:type="auto"/>
          </w:tcPr>
          <w:p w14:paraId="042909D5" w14:textId="77777777" w:rsidR="00DD74DC" w:rsidRPr="004B341B" w:rsidRDefault="00DD74DC" w:rsidP="00DD74DC">
            <w:pPr>
              <w:jc w:val="both"/>
              <w:rPr>
                <w:sz w:val="22"/>
                <w:szCs w:val="22"/>
                <w:lang w:eastAsia="en-US"/>
              </w:rPr>
            </w:pPr>
            <w:r w:rsidRPr="004B341B">
              <w:rPr>
                <w:sz w:val="22"/>
                <w:szCs w:val="22"/>
                <w:lang w:eastAsia="en-US"/>
              </w:rPr>
              <w:t>55</w:t>
            </w:r>
          </w:p>
        </w:tc>
        <w:tc>
          <w:tcPr>
            <w:tcW w:w="0" w:type="auto"/>
          </w:tcPr>
          <w:p w14:paraId="356ADA44" w14:textId="77777777" w:rsidR="00DD74DC" w:rsidRPr="004B341B" w:rsidRDefault="00DD74DC" w:rsidP="00DD74DC">
            <w:pPr>
              <w:jc w:val="both"/>
              <w:rPr>
                <w:sz w:val="22"/>
                <w:szCs w:val="22"/>
                <w:lang w:eastAsia="en-US"/>
              </w:rPr>
            </w:pPr>
            <w:r w:rsidRPr="004B341B">
              <w:rPr>
                <w:sz w:val="22"/>
                <w:szCs w:val="22"/>
                <w:lang w:eastAsia="en-US"/>
              </w:rPr>
              <w:t>Permitir a solicitação ITBI on-line pelos tabelionatos para imóveis urbanos ou rurais.</w:t>
            </w:r>
          </w:p>
        </w:tc>
        <w:tc>
          <w:tcPr>
            <w:tcW w:w="0" w:type="auto"/>
          </w:tcPr>
          <w:p w14:paraId="5F442AC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6CC24DD" w14:textId="77777777" w:rsidTr="00256504">
        <w:tc>
          <w:tcPr>
            <w:tcW w:w="0" w:type="auto"/>
          </w:tcPr>
          <w:p w14:paraId="4E9FACEC" w14:textId="77777777" w:rsidR="00DD74DC" w:rsidRPr="004B341B" w:rsidRDefault="00DD74DC" w:rsidP="00DD74DC">
            <w:pPr>
              <w:jc w:val="both"/>
              <w:rPr>
                <w:sz w:val="22"/>
                <w:szCs w:val="22"/>
                <w:lang w:eastAsia="en-US"/>
              </w:rPr>
            </w:pPr>
            <w:r w:rsidRPr="004B341B">
              <w:rPr>
                <w:sz w:val="22"/>
                <w:szCs w:val="22"/>
                <w:lang w:eastAsia="en-US"/>
              </w:rPr>
              <w:t>56</w:t>
            </w:r>
          </w:p>
        </w:tc>
        <w:tc>
          <w:tcPr>
            <w:tcW w:w="0" w:type="auto"/>
          </w:tcPr>
          <w:p w14:paraId="5EB9C242" w14:textId="77777777" w:rsidR="00DD74DC" w:rsidRPr="004B341B" w:rsidRDefault="00DD74DC" w:rsidP="00DD74DC">
            <w:pPr>
              <w:jc w:val="both"/>
              <w:rPr>
                <w:sz w:val="22"/>
                <w:szCs w:val="22"/>
                <w:lang w:eastAsia="en-US"/>
              </w:rPr>
            </w:pPr>
            <w:r w:rsidRPr="004B341B">
              <w:rPr>
                <w:sz w:val="22"/>
                <w:szCs w:val="22"/>
                <w:lang w:eastAsia="en-US"/>
              </w:rPr>
              <w:t>Permitir configurar se a solicitação de transferência de imóveis poderá ser realizada para imóveis urbanos, rurais ou ambos.</w:t>
            </w:r>
          </w:p>
        </w:tc>
        <w:tc>
          <w:tcPr>
            <w:tcW w:w="0" w:type="auto"/>
          </w:tcPr>
          <w:p w14:paraId="175E46B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91F1FDF" w14:textId="77777777" w:rsidTr="00256504">
        <w:tc>
          <w:tcPr>
            <w:tcW w:w="0" w:type="auto"/>
          </w:tcPr>
          <w:p w14:paraId="30AEFD37" w14:textId="77777777" w:rsidR="00DD74DC" w:rsidRPr="004B341B" w:rsidRDefault="00DD74DC" w:rsidP="00DD74DC">
            <w:pPr>
              <w:jc w:val="both"/>
              <w:rPr>
                <w:sz w:val="22"/>
                <w:szCs w:val="22"/>
                <w:lang w:eastAsia="en-US"/>
              </w:rPr>
            </w:pPr>
            <w:r w:rsidRPr="004B341B">
              <w:rPr>
                <w:sz w:val="22"/>
                <w:szCs w:val="22"/>
                <w:lang w:eastAsia="en-US"/>
              </w:rPr>
              <w:t>57</w:t>
            </w:r>
          </w:p>
        </w:tc>
        <w:tc>
          <w:tcPr>
            <w:tcW w:w="0" w:type="auto"/>
          </w:tcPr>
          <w:p w14:paraId="4434F308" w14:textId="77777777" w:rsidR="00DD74DC" w:rsidRPr="004B341B" w:rsidRDefault="00DD74DC" w:rsidP="00DD74DC">
            <w:pPr>
              <w:jc w:val="both"/>
              <w:rPr>
                <w:sz w:val="22"/>
                <w:szCs w:val="22"/>
                <w:lang w:eastAsia="en-US"/>
              </w:rPr>
            </w:pPr>
            <w:r w:rsidRPr="004B341B">
              <w:rPr>
                <w:sz w:val="22"/>
                <w:szCs w:val="22"/>
                <w:lang w:eastAsia="en-US"/>
              </w:rPr>
              <w:t>Permitir validar pendências financeiras ao deferir uma solicitação de transferência automaticamente.</w:t>
            </w:r>
          </w:p>
        </w:tc>
        <w:tc>
          <w:tcPr>
            <w:tcW w:w="0" w:type="auto"/>
          </w:tcPr>
          <w:p w14:paraId="3E5C61C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3DAA056" w14:textId="77777777" w:rsidTr="00256504">
        <w:tc>
          <w:tcPr>
            <w:tcW w:w="0" w:type="auto"/>
          </w:tcPr>
          <w:p w14:paraId="3A16AA65" w14:textId="77777777" w:rsidR="00DD74DC" w:rsidRPr="004B341B" w:rsidRDefault="00DD74DC" w:rsidP="00DD74DC">
            <w:pPr>
              <w:jc w:val="both"/>
              <w:rPr>
                <w:sz w:val="22"/>
                <w:szCs w:val="22"/>
                <w:lang w:eastAsia="en-US"/>
              </w:rPr>
            </w:pPr>
            <w:r w:rsidRPr="004B341B">
              <w:rPr>
                <w:sz w:val="22"/>
                <w:szCs w:val="22"/>
                <w:lang w:eastAsia="en-US"/>
              </w:rPr>
              <w:t>58</w:t>
            </w:r>
          </w:p>
        </w:tc>
        <w:tc>
          <w:tcPr>
            <w:tcW w:w="0" w:type="auto"/>
          </w:tcPr>
          <w:p w14:paraId="1293AC40" w14:textId="77777777" w:rsidR="00DD74DC" w:rsidRPr="004B341B" w:rsidRDefault="00DD74DC" w:rsidP="00DD74DC">
            <w:pPr>
              <w:jc w:val="both"/>
              <w:rPr>
                <w:sz w:val="22"/>
                <w:szCs w:val="22"/>
                <w:lang w:eastAsia="en-US"/>
              </w:rPr>
            </w:pPr>
            <w:r w:rsidRPr="004B341B">
              <w:rPr>
                <w:sz w:val="22"/>
                <w:szCs w:val="22"/>
                <w:lang w:eastAsia="en-US"/>
              </w:rPr>
              <w:t>Permitir definir se o lançamento na solicitação ITBI on-line será gerado automaticamente ou ficará pendente para análise do usuário fiscal.</w:t>
            </w:r>
          </w:p>
        </w:tc>
        <w:tc>
          <w:tcPr>
            <w:tcW w:w="0" w:type="auto"/>
          </w:tcPr>
          <w:p w14:paraId="4643D8A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EFFDD8" w14:textId="77777777" w:rsidTr="00256504">
        <w:tc>
          <w:tcPr>
            <w:tcW w:w="0" w:type="auto"/>
          </w:tcPr>
          <w:p w14:paraId="6545C2C8" w14:textId="77777777" w:rsidR="00DD74DC" w:rsidRPr="004B341B" w:rsidRDefault="00DD74DC" w:rsidP="00DD74DC">
            <w:pPr>
              <w:jc w:val="both"/>
              <w:rPr>
                <w:sz w:val="22"/>
                <w:szCs w:val="22"/>
                <w:lang w:eastAsia="en-US"/>
              </w:rPr>
            </w:pPr>
            <w:r w:rsidRPr="004B341B">
              <w:rPr>
                <w:sz w:val="22"/>
                <w:szCs w:val="22"/>
                <w:lang w:eastAsia="en-US"/>
              </w:rPr>
              <w:t>59</w:t>
            </w:r>
          </w:p>
        </w:tc>
        <w:tc>
          <w:tcPr>
            <w:tcW w:w="0" w:type="auto"/>
          </w:tcPr>
          <w:p w14:paraId="404E4DB2" w14:textId="77777777" w:rsidR="00DD74DC" w:rsidRPr="004B341B" w:rsidRDefault="00DD74DC" w:rsidP="00DD74DC">
            <w:pPr>
              <w:jc w:val="both"/>
              <w:rPr>
                <w:sz w:val="22"/>
                <w:szCs w:val="22"/>
                <w:lang w:eastAsia="en-US"/>
              </w:rPr>
            </w:pPr>
            <w:r w:rsidRPr="004B341B">
              <w:rPr>
                <w:sz w:val="22"/>
                <w:szCs w:val="22"/>
                <w:lang w:eastAsia="en-US"/>
              </w:rPr>
              <w:t>Permitir que o fiscal identifique, na solicitação de ITBI online, se houve retificação de alguma informação, detalhando quais dados foram alterados, a data e hora da modificação, além do responsável pela alteração.</w:t>
            </w:r>
          </w:p>
        </w:tc>
        <w:tc>
          <w:tcPr>
            <w:tcW w:w="0" w:type="auto"/>
          </w:tcPr>
          <w:p w14:paraId="170773B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4E992FE" w14:textId="77777777" w:rsidTr="00256504">
        <w:tc>
          <w:tcPr>
            <w:tcW w:w="0" w:type="auto"/>
          </w:tcPr>
          <w:p w14:paraId="78E9F552" w14:textId="77777777" w:rsidR="00DD74DC" w:rsidRPr="004B341B" w:rsidRDefault="00DD74DC" w:rsidP="00DD74DC">
            <w:pPr>
              <w:jc w:val="both"/>
              <w:rPr>
                <w:sz w:val="22"/>
                <w:szCs w:val="22"/>
                <w:lang w:eastAsia="en-US"/>
              </w:rPr>
            </w:pPr>
            <w:r w:rsidRPr="004B341B">
              <w:rPr>
                <w:sz w:val="22"/>
                <w:szCs w:val="22"/>
                <w:lang w:eastAsia="en-US"/>
              </w:rPr>
              <w:t>60</w:t>
            </w:r>
          </w:p>
        </w:tc>
        <w:tc>
          <w:tcPr>
            <w:tcW w:w="0" w:type="auto"/>
          </w:tcPr>
          <w:p w14:paraId="42755149" w14:textId="77777777" w:rsidR="00DD74DC" w:rsidRPr="004B341B" w:rsidRDefault="00DD74DC" w:rsidP="00DD74DC">
            <w:pPr>
              <w:jc w:val="both"/>
              <w:rPr>
                <w:sz w:val="22"/>
                <w:szCs w:val="22"/>
                <w:lang w:eastAsia="en-US"/>
              </w:rPr>
            </w:pPr>
            <w:r w:rsidRPr="004B341B">
              <w:rPr>
                <w:sz w:val="22"/>
                <w:szCs w:val="22"/>
                <w:lang w:eastAsia="en-US"/>
              </w:rPr>
              <w:t>Permitir indicar os usuários que deverão ser notificados quando uma solicitação de transferência de imóveis for cadastrada ou quando o cartório realizar alguma movimentação na solicitação.</w:t>
            </w:r>
          </w:p>
        </w:tc>
        <w:tc>
          <w:tcPr>
            <w:tcW w:w="0" w:type="auto"/>
          </w:tcPr>
          <w:p w14:paraId="29BC392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F610B01" w14:textId="77777777" w:rsidTr="00256504">
        <w:tc>
          <w:tcPr>
            <w:tcW w:w="0" w:type="auto"/>
          </w:tcPr>
          <w:p w14:paraId="7FB8DD7B" w14:textId="77777777" w:rsidR="00DD74DC" w:rsidRPr="004B341B" w:rsidRDefault="00DD74DC" w:rsidP="00DD74DC">
            <w:pPr>
              <w:jc w:val="both"/>
              <w:rPr>
                <w:sz w:val="22"/>
                <w:szCs w:val="22"/>
                <w:lang w:eastAsia="en-US"/>
              </w:rPr>
            </w:pPr>
            <w:r w:rsidRPr="004B341B">
              <w:rPr>
                <w:sz w:val="22"/>
                <w:szCs w:val="22"/>
                <w:lang w:eastAsia="en-US"/>
              </w:rPr>
              <w:t>61</w:t>
            </w:r>
          </w:p>
        </w:tc>
        <w:tc>
          <w:tcPr>
            <w:tcW w:w="0" w:type="auto"/>
          </w:tcPr>
          <w:p w14:paraId="7215B543" w14:textId="77777777" w:rsidR="00DD74DC" w:rsidRPr="004B341B" w:rsidRDefault="00DD74DC" w:rsidP="00DD74DC">
            <w:pPr>
              <w:jc w:val="both"/>
              <w:rPr>
                <w:sz w:val="22"/>
                <w:szCs w:val="22"/>
                <w:lang w:eastAsia="en-US"/>
              </w:rPr>
            </w:pPr>
            <w:r w:rsidRPr="004B341B">
              <w:rPr>
                <w:sz w:val="22"/>
                <w:szCs w:val="22"/>
                <w:lang w:eastAsia="en-US"/>
              </w:rPr>
              <w:t>Permitir a inserção de pareceres na solicitação de transferência de imóveis, texto livre de até 4000 caracteres.</w:t>
            </w:r>
          </w:p>
        </w:tc>
        <w:tc>
          <w:tcPr>
            <w:tcW w:w="0" w:type="auto"/>
          </w:tcPr>
          <w:p w14:paraId="45D7B5A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1A0D328" w14:textId="77777777" w:rsidTr="00256504">
        <w:tc>
          <w:tcPr>
            <w:tcW w:w="0" w:type="auto"/>
          </w:tcPr>
          <w:p w14:paraId="48F013CF" w14:textId="77777777" w:rsidR="00DD74DC" w:rsidRPr="004B341B" w:rsidRDefault="00DD74DC" w:rsidP="00DD74DC">
            <w:pPr>
              <w:jc w:val="both"/>
              <w:rPr>
                <w:sz w:val="22"/>
                <w:szCs w:val="22"/>
                <w:lang w:eastAsia="en-US"/>
              </w:rPr>
            </w:pPr>
            <w:r w:rsidRPr="004B341B">
              <w:rPr>
                <w:sz w:val="22"/>
                <w:szCs w:val="22"/>
                <w:lang w:eastAsia="en-US"/>
              </w:rPr>
              <w:t>62</w:t>
            </w:r>
          </w:p>
        </w:tc>
        <w:tc>
          <w:tcPr>
            <w:tcW w:w="0" w:type="auto"/>
          </w:tcPr>
          <w:p w14:paraId="3D34BC26" w14:textId="77777777" w:rsidR="00DD74DC" w:rsidRPr="004B341B" w:rsidRDefault="00DD74DC" w:rsidP="00DD74DC">
            <w:pPr>
              <w:jc w:val="both"/>
              <w:rPr>
                <w:sz w:val="22"/>
                <w:szCs w:val="22"/>
                <w:lang w:eastAsia="en-US"/>
              </w:rPr>
            </w:pPr>
            <w:r w:rsidRPr="004B341B">
              <w:rPr>
                <w:sz w:val="22"/>
                <w:szCs w:val="22"/>
                <w:lang w:eastAsia="en-US"/>
              </w:rPr>
              <w:t>Permitir que ao consultar/visualizar as informações de uma solicitação de transferência de imóveis, seja possível consultar as informações do cálculo do imposto de ITBI.</w:t>
            </w:r>
          </w:p>
        </w:tc>
        <w:tc>
          <w:tcPr>
            <w:tcW w:w="0" w:type="auto"/>
          </w:tcPr>
          <w:p w14:paraId="2B22D06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B616AD5" w14:textId="77777777" w:rsidTr="00256504">
        <w:tc>
          <w:tcPr>
            <w:tcW w:w="0" w:type="auto"/>
          </w:tcPr>
          <w:p w14:paraId="41D18F08" w14:textId="77777777" w:rsidR="00DD74DC" w:rsidRPr="004B341B" w:rsidRDefault="00DD74DC" w:rsidP="00DD74DC">
            <w:pPr>
              <w:jc w:val="both"/>
              <w:rPr>
                <w:sz w:val="22"/>
                <w:szCs w:val="22"/>
                <w:lang w:eastAsia="en-US"/>
              </w:rPr>
            </w:pPr>
            <w:r w:rsidRPr="004B341B">
              <w:rPr>
                <w:sz w:val="22"/>
                <w:szCs w:val="22"/>
                <w:lang w:eastAsia="en-US"/>
              </w:rPr>
              <w:t>63</w:t>
            </w:r>
          </w:p>
        </w:tc>
        <w:tc>
          <w:tcPr>
            <w:tcW w:w="0" w:type="auto"/>
          </w:tcPr>
          <w:p w14:paraId="1F68F628" w14:textId="77777777" w:rsidR="00DD74DC" w:rsidRPr="004B341B" w:rsidRDefault="00DD74DC" w:rsidP="00DD74DC">
            <w:pPr>
              <w:jc w:val="both"/>
              <w:rPr>
                <w:sz w:val="22"/>
                <w:szCs w:val="22"/>
                <w:lang w:eastAsia="en-US"/>
              </w:rPr>
            </w:pPr>
            <w:r w:rsidRPr="004B341B">
              <w:rPr>
                <w:sz w:val="22"/>
                <w:szCs w:val="22"/>
                <w:lang w:eastAsia="en-US"/>
              </w:rPr>
              <w:t>Permitir, através de inteligência artificial, que o sistema liste os fatores que influenciaram o valor de mercado sugerido, histórico das transferências realizadas para um determinado imóvel e ainda, histórico de transferências realizadas para imóveis que possuem características semelhantes.</w:t>
            </w:r>
          </w:p>
        </w:tc>
        <w:tc>
          <w:tcPr>
            <w:tcW w:w="0" w:type="auto"/>
          </w:tcPr>
          <w:p w14:paraId="18B8249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4BA1E48" w14:textId="77777777" w:rsidTr="00256504">
        <w:tc>
          <w:tcPr>
            <w:tcW w:w="0" w:type="auto"/>
          </w:tcPr>
          <w:p w14:paraId="134C5861" w14:textId="77777777" w:rsidR="00DD74DC" w:rsidRPr="004B341B" w:rsidRDefault="00DD74DC" w:rsidP="00DD74DC">
            <w:pPr>
              <w:jc w:val="both"/>
              <w:rPr>
                <w:sz w:val="22"/>
                <w:szCs w:val="22"/>
                <w:lang w:eastAsia="en-US"/>
              </w:rPr>
            </w:pPr>
            <w:r w:rsidRPr="004B341B">
              <w:rPr>
                <w:sz w:val="22"/>
                <w:szCs w:val="22"/>
                <w:lang w:eastAsia="en-US"/>
              </w:rPr>
              <w:t>64</w:t>
            </w:r>
          </w:p>
        </w:tc>
        <w:tc>
          <w:tcPr>
            <w:tcW w:w="0" w:type="auto"/>
          </w:tcPr>
          <w:p w14:paraId="72E74366" w14:textId="77777777" w:rsidR="00DD74DC" w:rsidRPr="004B341B" w:rsidRDefault="00DD74DC" w:rsidP="00DD74DC">
            <w:pPr>
              <w:jc w:val="both"/>
              <w:rPr>
                <w:sz w:val="22"/>
                <w:szCs w:val="22"/>
                <w:lang w:eastAsia="en-US"/>
              </w:rPr>
            </w:pPr>
            <w:r w:rsidRPr="004B341B">
              <w:rPr>
                <w:sz w:val="22"/>
                <w:szCs w:val="22"/>
                <w:lang w:eastAsia="en-US"/>
              </w:rPr>
              <w:t>Permitir, durante o processo de transferência de imóvel, que o usuário identifique através de inteligência artificial quando o valor da venda de um imóvel não está de acordo com o valor de mercado.</w:t>
            </w:r>
          </w:p>
        </w:tc>
        <w:tc>
          <w:tcPr>
            <w:tcW w:w="0" w:type="auto"/>
          </w:tcPr>
          <w:p w14:paraId="2D1188C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F73AB21" w14:textId="77777777" w:rsidTr="00256504">
        <w:tc>
          <w:tcPr>
            <w:tcW w:w="0" w:type="auto"/>
          </w:tcPr>
          <w:p w14:paraId="432862A8" w14:textId="77777777" w:rsidR="00DD74DC" w:rsidRPr="004B341B" w:rsidRDefault="00DD74DC" w:rsidP="00DD74DC">
            <w:pPr>
              <w:jc w:val="both"/>
              <w:rPr>
                <w:sz w:val="22"/>
                <w:szCs w:val="22"/>
                <w:lang w:eastAsia="en-US"/>
              </w:rPr>
            </w:pPr>
            <w:r w:rsidRPr="004B341B">
              <w:rPr>
                <w:sz w:val="22"/>
                <w:szCs w:val="22"/>
                <w:lang w:eastAsia="en-US"/>
              </w:rPr>
              <w:t>65</w:t>
            </w:r>
          </w:p>
        </w:tc>
        <w:tc>
          <w:tcPr>
            <w:tcW w:w="0" w:type="auto"/>
          </w:tcPr>
          <w:p w14:paraId="7F5DB133" w14:textId="77777777" w:rsidR="00DD74DC" w:rsidRPr="004B341B" w:rsidRDefault="00DD74DC" w:rsidP="00DD74DC">
            <w:pPr>
              <w:jc w:val="both"/>
              <w:rPr>
                <w:sz w:val="22"/>
                <w:szCs w:val="22"/>
                <w:lang w:eastAsia="en-US"/>
              </w:rPr>
            </w:pPr>
            <w:r w:rsidRPr="004B341B">
              <w:rPr>
                <w:sz w:val="22"/>
                <w:szCs w:val="22"/>
                <w:lang w:eastAsia="en-US"/>
              </w:rPr>
              <w:t>Possuir alerta ao usuário quando um valor de venda do imóvel estiver abaixo do valor de venda do mercado, sugerindo ainda através de inteligência artificial, o valor aproximado da venda de um imóvel conforme valor de mercado durante o processo de ITBI.</w:t>
            </w:r>
          </w:p>
        </w:tc>
        <w:tc>
          <w:tcPr>
            <w:tcW w:w="0" w:type="auto"/>
          </w:tcPr>
          <w:p w14:paraId="4864007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6338FB2" w14:textId="77777777" w:rsidTr="00256504">
        <w:tc>
          <w:tcPr>
            <w:tcW w:w="0" w:type="auto"/>
          </w:tcPr>
          <w:p w14:paraId="5378E428" w14:textId="77777777" w:rsidR="00DD74DC" w:rsidRPr="004B341B" w:rsidRDefault="00DD74DC" w:rsidP="00DD74DC">
            <w:pPr>
              <w:jc w:val="both"/>
              <w:rPr>
                <w:sz w:val="22"/>
                <w:szCs w:val="22"/>
                <w:lang w:eastAsia="en-US"/>
              </w:rPr>
            </w:pPr>
            <w:r w:rsidRPr="004B341B">
              <w:rPr>
                <w:sz w:val="22"/>
                <w:szCs w:val="22"/>
                <w:lang w:eastAsia="en-US"/>
              </w:rPr>
              <w:t>66</w:t>
            </w:r>
          </w:p>
        </w:tc>
        <w:tc>
          <w:tcPr>
            <w:tcW w:w="0" w:type="auto"/>
          </w:tcPr>
          <w:p w14:paraId="5FD5C432" w14:textId="77777777" w:rsidR="00DD74DC" w:rsidRPr="004B341B" w:rsidRDefault="00DD74DC" w:rsidP="00DD74DC">
            <w:pPr>
              <w:jc w:val="both"/>
              <w:rPr>
                <w:sz w:val="22"/>
                <w:szCs w:val="22"/>
                <w:lang w:eastAsia="en-US"/>
              </w:rPr>
            </w:pPr>
            <w:r w:rsidRPr="004B341B">
              <w:rPr>
                <w:sz w:val="22"/>
                <w:szCs w:val="22"/>
                <w:lang w:eastAsia="en-US"/>
              </w:rPr>
              <w:t>Permitir emitir a simulação de transferência de imóvel em PDF, sem que a transferência ocorra de fato.</w:t>
            </w:r>
          </w:p>
        </w:tc>
        <w:tc>
          <w:tcPr>
            <w:tcW w:w="0" w:type="auto"/>
          </w:tcPr>
          <w:p w14:paraId="26D4A10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8DFBEA4" w14:textId="77777777" w:rsidTr="00256504">
        <w:tc>
          <w:tcPr>
            <w:tcW w:w="0" w:type="auto"/>
          </w:tcPr>
          <w:p w14:paraId="431C71EF" w14:textId="77777777" w:rsidR="00DD74DC" w:rsidRPr="004B341B" w:rsidRDefault="00DD74DC" w:rsidP="00DD74DC">
            <w:pPr>
              <w:jc w:val="both"/>
              <w:rPr>
                <w:sz w:val="22"/>
                <w:szCs w:val="22"/>
                <w:lang w:eastAsia="en-US"/>
              </w:rPr>
            </w:pPr>
            <w:r w:rsidRPr="004B341B">
              <w:rPr>
                <w:sz w:val="22"/>
                <w:szCs w:val="22"/>
                <w:lang w:eastAsia="en-US"/>
              </w:rPr>
              <w:t>67</w:t>
            </w:r>
          </w:p>
        </w:tc>
        <w:tc>
          <w:tcPr>
            <w:tcW w:w="0" w:type="auto"/>
          </w:tcPr>
          <w:p w14:paraId="354BC899" w14:textId="77777777" w:rsidR="00DD74DC" w:rsidRPr="004B341B" w:rsidRDefault="00DD74DC" w:rsidP="00DD74DC">
            <w:pPr>
              <w:jc w:val="both"/>
              <w:rPr>
                <w:sz w:val="22"/>
                <w:szCs w:val="22"/>
                <w:lang w:eastAsia="en-US"/>
              </w:rPr>
            </w:pPr>
            <w:r w:rsidRPr="004B341B">
              <w:rPr>
                <w:sz w:val="22"/>
                <w:szCs w:val="22"/>
                <w:lang w:eastAsia="en-US"/>
              </w:rPr>
              <w:t>Possuir cadastros mobiliário (econômico) e de atividades configuráveis, conforme boletim cadastral da Prefeitura, com a possibilidade de inserir campos numéricos (inteiros e decimais), datas, horas e textos a qualquer momento.</w:t>
            </w:r>
          </w:p>
        </w:tc>
        <w:tc>
          <w:tcPr>
            <w:tcW w:w="0" w:type="auto"/>
          </w:tcPr>
          <w:p w14:paraId="375B693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115BAC0" w14:textId="77777777" w:rsidTr="00256504">
        <w:tc>
          <w:tcPr>
            <w:tcW w:w="0" w:type="auto"/>
          </w:tcPr>
          <w:p w14:paraId="4AA16FBF" w14:textId="77777777" w:rsidR="00DD74DC" w:rsidRPr="004B341B" w:rsidRDefault="00DD74DC" w:rsidP="00DD74DC">
            <w:pPr>
              <w:jc w:val="both"/>
              <w:rPr>
                <w:sz w:val="22"/>
                <w:szCs w:val="22"/>
                <w:lang w:eastAsia="en-US"/>
              </w:rPr>
            </w:pPr>
            <w:r w:rsidRPr="004B341B">
              <w:rPr>
                <w:sz w:val="22"/>
                <w:szCs w:val="22"/>
                <w:lang w:eastAsia="en-US"/>
              </w:rPr>
              <w:t>68</w:t>
            </w:r>
          </w:p>
        </w:tc>
        <w:tc>
          <w:tcPr>
            <w:tcW w:w="0" w:type="auto"/>
          </w:tcPr>
          <w:p w14:paraId="2E48C7E2" w14:textId="77777777" w:rsidR="00DD74DC" w:rsidRPr="004B341B" w:rsidRDefault="00DD74DC" w:rsidP="00DD74DC">
            <w:pPr>
              <w:jc w:val="both"/>
              <w:rPr>
                <w:sz w:val="22"/>
                <w:szCs w:val="22"/>
                <w:lang w:eastAsia="en-US"/>
              </w:rPr>
            </w:pPr>
            <w:r w:rsidRPr="004B341B">
              <w:rPr>
                <w:sz w:val="22"/>
                <w:szCs w:val="22"/>
                <w:lang w:eastAsia="en-US"/>
              </w:rPr>
              <w:t>Permitir que o cadastro mobiliário possa referenciar o cadastro imobiliário.</w:t>
            </w:r>
          </w:p>
        </w:tc>
        <w:tc>
          <w:tcPr>
            <w:tcW w:w="0" w:type="auto"/>
          </w:tcPr>
          <w:p w14:paraId="3928E63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2D964BC" w14:textId="77777777" w:rsidTr="00256504">
        <w:tc>
          <w:tcPr>
            <w:tcW w:w="0" w:type="auto"/>
          </w:tcPr>
          <w:p w14:paraId="69AA5CF8" w14:textId="77777777" w:rsidR="00DD74DC" w:rsidRPr="004B341B" w:rsidRDefault="00DD74DC" w:rsidP="00DD74DC">
            <w:pPr>
              <w:jc w:val="both"/>
              <w:rPr>
                <w:sz w:val="22"/>
                <w:szCs w:val="22"/>
                <w:lang w:eastAsia="en-US"/>
              </w:rPr>
            </w:pPr>
            <w:r w:rsidRPr="004B341B">
              <w:rPr>
                <w:sz w:val="22"/>
                <w:szCs w:val="22"/>
                <w:lang w:eastAsia="en-US"/>
              </w:rPr>
              <w:t>69</w:t>
            </w:r>
          </w:p>
        </w:tc>
        <w:tc>
          <w:tcPr>
            <w:tcW w:w="0" w:type="auto"/>
          </w:tcPr>
          <w:p w14:paraId="47BD94CC" w14:textId="77777777" w:rsidR="00DD74DC" w:rsidRPr="004B341B" w:rsidRDefault="00DD74DC" w:rsidP="00DD74DC">
            <w:pPr>
              <w:jc w:val="both"/>
              <w:rPr>
                <w:sz w:val="22"/>
                <w:szCs w:val="22"/>
                <w:lang w:eastAsia="en-US"/>
              </w:rPr>
            </w:pPr>
            <w:r w:rsidRPr="004B341B">
              <w:rPr>
                <w:sz w:val="22"/>
                <w:szCs w:val="22"/>
                <w:lang w:eastAsia="en-US"/>
              </w:rPr>
              <w:t>Possui configuração para definir se será permitido ou não o cadastro de múltiplos econômicos ativos para uma mesma pessoa física.</w:t>
            </w:r>
          </w:p>
        </w:tc>
        <w:tc>
          <w:tcPr>
            <w:tcW w:w="0" w:type="auto"/>
          </w:tcPr>
          <w:p w14:paraId="4F0235D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F517294" w14:textId="77777777" w:rsidTr="00256504">
        <w:tc>
          <w:tcPr>
            <w:tcW w:w="0" w:type="auto"/>
          </w:tcPr>
          <w:p w14:paraId="08FA4708" w14:textId="77777777" w:rsidR="00DD74DC" w:rsidRPr="004B341B" w:rsidRDefault="00DD74DC" w:rsidP="00DD74DC">
            <w:pPr>
              <w:jc w:val="both"/>
              <w:rPr>
                <w:sz w:val="22"/>
                <w:szCs w:val="22"/>
                <w:lang w:eastAsia="en-US"/>
              </w:rPr>
            </w:pPr>
            <w:r w:rsidRPr="004B341B">
              <w:rPr>
                <w:sz w:val="22"/>
                <w:szCs w:val="22"/>
                <w:lang w:eastAsia="en-US"/>
              </w:rPr>
              <w:lastRenderedPageBreak/>
              <w:t>70</w:t>
            </w:r>
          </w:p>
        </w:tc>
        <w:tc>
          <w:tcPr>
            <w:tcW w:w="0" w:type="auto"/>
          </w:tcPr>
          <w:p w14:paraId="0483C35E" w14:textId="77777777" w:rsidR="00DD74DC" w:rsidRPr="004B341B" w:rsidRDefault="00DD74DC" w:rsidP="00DD74DC">
            <w:pPr>
              <w:jc w:val="both"/>
              <w:rPr>
                <w:sz w:val="22"/>
                <w:szCs w:val="22"/>
                <w:lang w:eastAsia="en-US"/>
              </w:rPr>
            </w:pPr>
            <w:r w:rsidRPr="004B341B">
              <w:rPr>
                <w:sz w:val="22"/>
                <w:szCs w:val="22"/>
                <w:lang w:eastAsia="en-US"/>
              </w:rPr>
              <w:t xml:space="preserve">Permitir anexar arquivos ao cadastro </w:t>
            </w:r>
            <w:proofErr w:type="gramStart"/>
            <w:r w:rsidRPr="004B341B">
              <w:rPr>
                <w:sz w:val="22"/>
                <w:szCs w:val="22"/>
                <w:lang w:eastAsia="en-US"/>
              </w:rPr>
              <w:t>de Econômicos</w:t>
            </w:r>
            <w:proofErr w:type="gramEnd"/>
            <w:r w:rsidRPr="004B341B">
              <w:rPr>
                <w:sz w:val="22"/>
                <w:szCs w:val="22"/>
                <w:lang w:eastAsia="en-US"/>
              </w:rPr>
              <w:t xml:space="preserve"> com a opção de consultar todos os arquivos anexados ao cadastro, bem como remover arquivos eventualmente incluídos indevidamente.</w:t>
            </w:r>
          </w:p>
        </w:tc>
        <w:tc>
          <w:tcPr>
            <w:tcW w:w="0" w:type="auto"/>
          </w:tcPr>
          <w:p w14:paraId="4DEAAF3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02D1FE3" w14:textId="77777777" w:rsidTr="00256504">
        <w:tc>
          <w:tcPr>
            <w:tcW w:w="0" w:type="auto"/>
          </w:tcPr>
          <w:p w14:paraId="32A5732E" w14:textId="77777777" w:rsidR="00DD74DC" w:rsidRPr="004B341B" w:rsidRDefault="00DD74DC" w:rsidP="00DD74DC">
            <w:pPr>
              <w:jc w:val="both"/>
              <w:rPr>
                <w:sz w:val="22"/>
                <w:szCs w:val="22"/>
                <w:lang w:eastAsia="en-US"/>
              </w:rPr>
            </w:pPr>
            <w:r w:rsidRPr="004B341B">
              <w:rPr>
                <w:sz w:val="22"/>
                <w:szCs w:val="22"/>
                <w:lang w:eastAsia="en-US"/>
              </w:rPr>
              <w:t>71</w:t>
            </w:r>
          </w:p>
        </w:tc>
        <w:tc>
          <w:tcPr>
            <w:tcW w:w="0" w:type="auto"/>
          </w:tcPr>
          <w:p w14:paraId="10407645" w14:textId="77777777" w:rsidR="00DD74DC" w:rsidRPr="004B341B" w:rsidRDefault="00DD74DC" w:rsidP="00DD74DC">
            <w:pPr>
              <w:jc w:val="both"/>
              <w:rPr>
                <w:sz w:val="22"/>
                <w:szCs w:val="22"/>
                <w:lang w:eastAsia="en-US"/>
              </w:rPr>
            </w:pPr>
            <w:r w:rsidRPr="004B341B">
              <w:rPr>
                <w:sz w:val="22"/>
                <w:szCs w:val="22"/>
                <w:lang w:eastAsia="en-US"/>
              </w:rPr>
              <w:t>Possibilitar a emissão dos alvarás de licença localização e funcionamento, sanitário e provisório, com a possibilidade de definir o prazo validade por data ou intervalo de dias, incluir informações complementares e selecionar um modelo de documento previamente configurado no sistema.</w:t>
            </w:r>
          </w:p>
        </w:tc>
        <w:tc>
          <w:tcPr>
            <w:tcW w:w="0" w:type="auto"/>
          </w:tcPr>
          <w:p w14:paraId="1405DE4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5A8381" w14:textId="77777777" w:rsidTr="00256504">
        <w:tc>
          <w:tcPr>
            <w:tcW w:w="0" w:type="auto"/>
          </w:tcPr>
          <w:p w14:paraId="1E2D15FE" w14:textId="77777777" w:rsidR="00DD74DC" w:rsidRPr="004B341B" w:rsidRDefault="00DD74DC" w:rsidP="00DD74DC">
            <w:pPr>
              <w:jc w:val="both"/>
              <w:rPr>
                <w:sz w:val="22"/>
                <w:szCs w:val="22"/>
                <w:lang w:eastAsia="en-US"/>
              </w:rPr>
            </w:pPr>
            <w:r w:rsidRPr="004B341B">
              <w:rPr>
                <w:sz w:val="22"/>
                <w:szCs w:val="22"/>
                <w:lang w:eastAsia="en-US"/>
              </w:rPr>
              <w:t>72</w:t>
            </w:r>
          </w:p>
        </w:tc>
        <w:tc>
          <w:tcPr>
            <w:tcW w:w="0" w:type="auto"/>
          </w:tcPr>
          <w:p w14:paraId="42B17289" w14:textId="77777777" w:rsidR="00DD74DC" w:rsidRPr="004B341B" w:rsidRDefault="00DD74DC" w:rsidP="00DD74DC">
            <w:pPr>
              <w:jc w:val="both"/>
              <w:rPr>
                <w:sz w:val="22"/>
                <w:szCs w:val="22"/>
                <w:lang w:eastAsia="en-US"/>
              </w:rPr>
            </w:pPr>
            <w:r w:rsidRPr="004B341B">
              <w:rPr>
                <w:sz w:val="22"/>
                <w:szCs w:val="22"/>
                <w:lang w:eastAsia="en-US"/>
              </w:rPr>
              <w:t>Propiciar o controle das situações dos econômicos em atividade, em aberto com alvará provisório, suspensão das atividades, irregular, baixa das atividades e cancelamento das atividades.</w:t>
            </w:r>
          </w:p>
        </w:tc>
        <w:tc>
          <w:tcPr>
            <w:tcW w:w="0" w:type="auto"/>
          </w:tcPr>
          <w:p w14:paraId="2C83D3A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FABFB6B" w14:textId="77777777" w:rsidTr="00256504">
        <w:tc>
          <w:tcPr>
            <w:tcW w:w="0" w:type="auto"/>
          </w:tcPr>
          <w:p w14:paraId="2373D8A9" w14:textId="77777777" w:rsidR="00DD74DC" w:rsidRPr="004B341B" w:rsidRDefault="00DD74DC" w:rsidP="00DD74DC">
            <w:pPr>
              <w:jc w:val="both"/>
              <w:rPr>
                <w:sz w:val="22"/>
                <w:szCs w:val="22"/>
                <w:lang w:eastAsia="en-US"/>
              </w:rPr>
            </w:pPr>
            <w:r w:rsidRPr="004B341B">
              <w:rPr>
                <w:sz w:val="22"/>
                <w:szCs w:val="22"/>
                <w:lang w:eastAsia="en-US"/>
              </w:rPr>
              <w:t>73</w:t>
            </w:r>
          </w:p>
        </w:tc>
        <w:tc>
          <w:tcPr>
            <w:tcW w:w="0" w:type="auto"/>
          </w:tcPr>
          <w:p w14:paraId="2E4B9B58" w14:textId="77777777" w:rsidR="00DD74DC" w:rsidRPr="004B341B" w:rsidRDefault="00DD74DC" w:rsidP="00DD74DC">
            <w:pPr>
              <w:jc w:val="both"/>
              <w:rPr>
                <w:sz w:val="22"/>
                <w:szCs w:val="22"/>
                <w:lang w:eastAsia="en-US"/>
              </w:rPr>
            </w:pPr>
            <w:r w:rsidRPr="004B341B">
              <w:rPr>
                <w:sz w:val="22"/>
                <w:szCs w:val="22"/>
                <w:lang w:eastAsia="en-US"/>
              </w:rPr>
              <w:t>Propiciar após a baixa, a emissão de relatório com o demonstrativo do movimento para conferência.</w:t>
            </w:r>
          </w:p>
        </w:tc>
        <w:tc>
          <w:tcPr>
            <w:tcW w:w="0" w:type="auto"/>
          </w:tcPr>
          <w:p w14:paraId="2593518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8EFD6B7" w14:textId="77777777" w:rsidTr="00256504">
        <w:tc>
          <w:tcPr>
            <w:tcW w:w="0" w:type="auto"/>
          </w:tcPr>
          <w:p w14:paraId="23D8FB02" w14:textId="77777777" w:rsidR="00DD74DC" w:rsidRPr="004B341B" w:rsidRDefault="00DD74DC" w:rsidP="00DD74DC">
            <w:pPr>
              <w:jc w:val="both"/>
              <w:rPr>
                <w:sz w:val="22"/>
                <w:szCs w:val="22"/>
                <w:lang w:eastAsia="en-US"/>
              </w:rPr>
            </w:pPr>
            <w:r w:rsidRPr="004B341B">
              <w:rPr>
                <w:sz w:val="22"/>
                <w:szCs w:val="22"/>
                <w:lang w:eastAsia="en-US"/>
              </w:rPr>
              <w:t>74</w:t>
            </w:r>
          </w:p>
        </w:tc>
        <w:tc>
          <w:tcPr>
            <w:tcW w:w="0" w:type="auto"/>
          </w:tcPr>
          <w:p w14:paraId="56224BF9" w14:textId="77777777" w:rsidR="00DD74DC" w:rsidRPr="004B341B" w:rsidRDefault="00DD74DC" w:rsidP="00DD74DC">
            <w:pPr>
              <w:jc w:val="both"/>
              <w:rPr>
                <w:sz w:val="22"/>
                <w:szCs w:val="22"/>
                <w:lang w:eastAsia="en-US"/>
              </w:rPr>
            </w:pPr>
            <w:r w:rsidRPr="004B341B">
              <w:rPr>
                <w:sz w:val="22"/>
                <w:szCs w:val="22"/>
                <w:lang w:eastAsia="en-US"/>
              </w:rPr>
              <w:t>Atender integralmente ao que rege a resolução IBGE/CONCLA Nº 01 de 25/06/1998 atualizada pela resolução CONCLA Nº 07 de 16/12/2002 que prevê o detalhamento do CNAE (Código de Classificação Nacional de Atividades Econômicas).</w:t>
            </w:r>
          </w:p>
        </w:tc>
        <w:tc>
          <w:tcPr>
            <w:tcW w:w="0" w:type="auto"/>
          </w:tcPr>
          <w:p w14:paraId="7CC97DE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3F46FD6" w14:textId="77777777" w:rsidTr="00256504">
        <w:tc>
          <w:tcPr>
            <w:tcW w:w="0" w:type="auto"/>
          </w:tcPr>
          <w:p w14:paraId="040D158F" w14:textId="77777777" w:rsidR="00DD74DC" w:rsidRPr="004B341B" w:rsidRDefault="00DD74DC" w:rsidP="00DD74DC">
            <w:pPr>
              <w:jc w:val="both"/>
              <w:rPr>
                <w:sz w:val="22"/>
                <w:szCs w:val="22"/>
                <w:lang w:eastAsia="en-US"/>
              </w:rPr>
            </w:pPr>
            <w:r w:rsidRPr="004B341B">
              <w:rPr>
                <w:sz w:val="22"/>
                <w:szCs w:val="22"/>
                <w:lang w:eastAsia="en-US"/>
              </w:rPr>
              <w:t>75</w:t>
            </w:r>
          </w:p>
        </w:tc>
        <w:tc>
          <w:tcPr>
            <w:tcW w:w="0" w:type="auto"/>
          </w:tcPr>
          <w:p w14:paraId="0500B1B8" w14:textId="77777777" w:rsidR="00DD74DC" w:rsidRPr="004B341B" w:rsidRDefault="00DD74DC" w:rsidP="00DD74DC">
            <w:pPr>
              <w:jc w:val="both"/>
              <w:rPr>
                <w:sz w:val="22"/>
                <w:szCs w:val="22"/>
                <w:lang w:eastAsia="en-US"/>
              </w:rPr>
            </w:pPr>
            <w:r w:rsidRPr="004B341B">
              <w:rPr>
                <w:sz w:val="22"/>
                <w:szCs w:val="22"/>
                <w:lang w:eastAsia="en-US"/>
              </w:rPr>
              <w:t xml:space="preserve">Possuir cadastro da lista de serviços adequado à Lei Complementar 116/03 </w:t>
            </w:r>
            <w:proofErr w:type="gramStart"/>
            <w:r w:rsidRPr="004B341B">
              <w:rPr>
                <w:sz w:val="22"/>
                <w:szCs w:val="22"/>
                <w:lang w:eastAsia="en-US"/>
              </w:rPr>
              <w:t>e também</w:t>
            </w:r>
            <w:proofErr w:type="gramEnd"/>
            <w:r w:rsidRPr="004B341B">
              <w:rPr>
                <w:sz w:val="22"/>
                <w:szCs w:val="22"/>
                <w:lang w:eastAsia="en-US"/>
              </w:rPr>
              <w:t xml:space="preserve"> com as atualizações e novos itens criados pela Lei Complementar 157/2016.</w:t>
            </w:r>
          </w:p>
        </w:tc>
        <w:tc>
          <w:tcPr>
            <w:tcW w:w="0" w:type="auto"/>
          </w:tcPr>
          <w:p w14:paraId="06AE9E1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CB29C56" w14:textId="77777777" w:rsidTr="00256504">
        <w:tc>
          <w:tcPr>
            <w:tcW w:w="0" w:type="auto"/>
          </w:tcPr>
          <w:p w14:paraId="03735284" w14:textId="77777777" w:rsidR="00DD74DC" w:rsidRPr="004B341B" w:rsidRDefault="00DD74DC" w:rsidP="00DD74DC">
            <w:pPr>
              <w:jc w:val="both"/>
              <w:rPr>
                <w:sz w:val="22"/>
                <w:szCs w:val="22"/>
                <w:lang w:eastAsia="en-US"/>
              </w:rPr>
            </w:pPr>
            <w:r w:rsidRPr="004B341B">
              <w:rPr>
                <w:sz w:val="22"/>
                <w:szCs w:val="22"/>
                <w:lang w:eastAsia="en-US"/>
              </w:rPr>
              <w:t>76</w:t>
            </w:r>
          </w:p>
        </w:tc>
        <w:tc>
          <w:tcPr>
            <w:tcW w:w="0" w:type="auto"/>
          </w:tcPr>
          <w:p w14:paraId="7A314979" w14:textId="77777777" w:rsidR="00DD74DC" w:rsidRPr="004B341B" w:rsidRDefault="00DD74DC" w:rsidP="00DD74DC">
            <w:pPr>
              <w:jc w:val="both"/>
              <w:rPr>
                <w:sz w:val="22"/>
                <w:szCs w:val="22"/>
                <w:lang w:eastAsia="en-US"/>
              </w:rPr>
            </w:pPr>
            <w:r w:rsidRPr="004B341B">
              <w:rPr>
                <w:sz w:val="22"/>
                <w:szCs w:val="22"/>
                <w:lang w:eastAsia="en-US"/>
              </w:rPr>
              <w:t xml:space="preserve">Possibilitar o relacionamento entre a CNAE e os itens de serviços constantes na lista da lei complementar 116/2013 </w:t>
            </w:r>
            <w:proofErr w:type="gramStart"/>
            <w:r w:rsidRPr="004B341B">
              <w:rPr>
                <w:sz w:val="22"/>
                <w:szCs w:val="22"/>
                <w:lang w:eastAsia="en-US"/>
              </w:rPr>
              <w:t>e também</w:t>
            </w:r>
            <w:proofErr w:type="gramEnd"/>
            <w:r w:rsidRPr="004B341B">
              <w:rPr>
                <w:sz w:val="22"/>
                <w:szCs w:val="22"/>
                <w:lang w:eastAsia="en-US"/>
              </w:rPr>
              <w:t xml:space="preserve"> com as atualizações e novos itens criados pela Lei Complementar 157/2016.</w:t>
            </w:r>
          </w:p>
        </w:tc>
        <w:tc>
          <w:tcPr>
            <w:tcW w:w="0" w:type="auto"/>
          </w:tcPr>
          <w:p w14:paraId="4FDC97A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392B854" w14:textId="77777777" w:rsidTr="00256504">
        <w:tc>
          <w:tcPr>
            <w:tcW w:w="0" w:type="auto"/>
          </w:tcPr>
          <w:p w14:paraId="4B2471B3" w14:textId="77777777" w:rsidR="00DD74DC" w:rsidRPr="004B341B" w:rsidRDefault="00DD74DC" w:rsidP="00DD74DC">
            <w:pPr>
              <w:jc w:val="both"/>
              <w:rPr>
                <w:sz w:val="22"/>
                <w:szCs w:val="22"/>
                <w:lang w:eastAsia="en-US"/>
              </w:rPr>
            </w:pPr>
            <w:r w:rsidRPr="004B341B">
              <w:rPr>
                <w:sz w:val="22"/>
                <w:szCs w:val="22"/>
                <w:lang w:eastAsia="en-US"/>
              </w:rPr>
              <w:t>77</w:t>
            </w:r>
          </w:p>
        </w:tc>
        <w:tc>
          <w:tcPr>
            <w:tcW w:w="0" w:type="auto"/>
          </w:tcPr>
          <w:p w14:paraId="502AAD6D" w14:textId="77777777" w:rsidR="00DD74DC" w:rsidRPr="004B341B" w:rsidRDefault="00DD74DC" w:rsidP="00DD74DC">
            <w:pPr>
              <w:jc w:val="both"/>
              <w:rPr>
                <w:sz w:val="22"/>
                <w:szCs w:val="22"/>
                <w:lang w:eastAsia="en-US"/>
              </w:rPr>
            </w:pPr>
            <w:r w:rsidRPr="004B341B">
              <w:rPr>
                <w:sz w:val="22"/>
                <w:szCs w:val="22"/>
                <w:lang w:eastAsia="en-US"/>
              </w:rPr>
              <w:t>Permitir realizar a classificação de atividade econômica conforme as opções agropecuária e pesca, indústria, meio ambiente, comércio e serviço.</w:t>
            </w:r>
          </w:p>
        </w:tc>
        <w:tc>
          <w:tcPr>
            <w:tcW w:w="0" w:type="auto"/>
          </w:tcPr>
          <w:p w14:paraId="104C20C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FE4F549" w14:textId="77777777" w:rsidTr="00256504">
        <w:tc>
          <w:tcPr>
            <w:tcW w:w="0" w:type="auto"/>
          </w:tcPr>
          <w:p w14:paraId="3EB64B47" w14:textId="77777777" w:rsidR="00DD74DC" w:rsidRPr="004B341B" w:rsidRDefault="00DD74DC" w:rsidP="00DD74DC">
            <w:pPr>
              <w:jc w:val="both"/>
              <w:rPr>
                <w:sz w:val="22"/>
                <w:szCs w:val="22"/>
                <w:lang w:eastAsia="en-US"/>
              </w:rPr>
            </w:pPr>
            <w:r w:rsidRPr="004B341B">
              <w:rPr>
                <w:sz w:val="22"/>
                <w:szCs w:val="22"/>
                <w:lang w:eastAsia="en-US"/>
              </w:rPr>
              <w:t>78</w:t>
            </w:r>
          </w:p>
        </w:tc>
        <w:tc>
          <w:tcPr>
            <w:tcW w:w="0" w:type="auto"/>
          </w:tcPr>
          <w:p w14:paraId="7272B7AF" w14:textId="77777777" w:rsidR="00DD74DC" w:rsidRPr="004B341B" w:rsidRDefault="00DD74DC" w:rsidP="00DD74DC">
            <w:pPr>
              <w:jc w:val="both"/>
              <w:rPr>
                <w:sz w:val="22"/>
                <w:szCs w:val="22"/>
                <w:lang w:eastAsia="en-US"/>
              </w:rPr>
            </w:pPr>
            <w:r w:rsidRPr="004B341B">
              <w:rPr>
                <w:sz w:val="22"/>
                <w:szCs w:val="22"/>
                <w:lang w:eastAsia="en-US"/>
              </w:rPr>
              <w:t>Permitir realizar a classificação do risco das atividades econômicas, de forma a apoiar o processo de análise para emissão de licenças ou autorizações para funcionamento, dispondo das seguintes classificações: normal; baixo risco; médio risco; alto risco, além de possibilitar diferenciar o MEI e demais tipos econômicos.</w:t>
            </w:r>
          </w:p>
        </w:tc>
        <w:tc>
          <w:tcPr>
            <w:tcW w:w="0" w:type="auto"/>
          </w:tcPr>
          <w:p w14:paraId="35FDAD0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1E69BD" w14:textId="77777777" w:rsidTr="00256504">
        <w:tc>
          <w:tcPr>
            <w:tcW w:w="0" w:type="auto"/>
          </w:tcPr>
          <w:p w14:paraId="6DA2CD61" w14:textId="77777777" w:rsidR="00DD74DC" w:rsidRPr="004B341B" w:rsidRDefault="00DD74DC" w:rsidP="00DD74DC">
            <w:pPr>
              <w:jc w:val="both"/>
              <w:rPr>
                <w:sz w:val="22"/>
                <w:szCs w:val="22"/>
                <w:lang w:eastAsia="en-US"/>
              </w:rPr>
            </w:pPr>
            <w:r w:rsidRPr="004B341B">
              <w:rPr>
                <w:sz w:val="22"/>
                <w:szCs w:val="22"/>
                <w:lang w:eastAsia="en-US"/>
              </w:rPr>
              <w:t>79</w:t>
            </w:r>
          </w:p>
        </w:tc>
        <w:tc>
          <w:tcPr>
            <w:tcW w:w="0" w:type="auto"/>
          </w:tcPr>
          <w:p w14:paraId="19ADF69B" w14:textId="77777777" w:rsidR="00DD74DC" w:rsidRPr="004B341B" w:rsidRDefault="00DD74DC" w:rsidP="00DD74DC">
            <w:pPr>
              <w:jc w:val="both"/>
              <w:rPr>
                <w:sz w:val="22"/>
                <w:szCs w:val="22"/>
                <w:lang w:eastAsia="en-US"/>
              </w:rPr>
            </w:pPr>
            <w:r w:rsidRPr="004B341B">
              <w:rPr>
                <w:sz w:val="22"/>
                <w:szCs w:val="22"/>
                <w:lang w:eastAsia="en-US"/>
              </w:rPr>
              <w:t>Permitir realizar o controle dos valores das atividades econômicas, de forma a indicar os valores dos alvarás por data, do valor para cobrança de ISSQN e ISS fixo, com data e percentual a ser aplicado.</w:t>
            </w:r>
          </w:p>
        </w:tc>
        <w:tc>
          <w:tcPr>
            <w:tcW w:w="0" w:type="auto"/>
          </w:tcPr>
          <w:p w14:paraId="41DA4F3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63098C" w14:textId="77777777" w:rsidTr="00256504">
        <w:tc>
          <w:tcPr>
            <w:tcW w:w="0" w:type="auto"/>
          </w:tcPr>
          <w:p w14:paraId="7CCB79A8" w14:textId="77777777" w:rsidR="00DD74DC" w:rsidRPr="004B341B" w:rsidRDefault="00DD74DC" w:rsidP="00DD74DC">
            <w:pPr>
              <w:jc w:val="both"/>
              <w:rPr>
                <w:sz w:val="22"/>
                <w:szCs w:val="22"/>
                <w:lang w:eastAsia="en-US"/>
              </w:rPr>
            </w:pPr>
            <w:r w:rsidRPr="004B341B">
              <w:rPr>
                <w:sz w:val="22"/>
                <w:szCs w:val="22"/>
                <w:lang w:eastAsia="en-US"/>
              </w:rPr>
              <w:t>80</w:t>
            </w:r>
          </w:p>
        </w:tc>
        <w:tc>
          <w:tcPr>
            <w:tcW w:w="0" w:type="auto"/>
          </w:tcPr>
          <w:p w14:paraId="250727EE" w14:textId="77777777" w:rsidR="00DD74DC" w:rsidRPr="004B341B" w:rsidRDefault="00DD74DC" w:rsidP="00DD74DC">
            <w:pPr>
              <w:jc w:val="both"/>
              <w:rPr>
                <w:sz w:val="22"/>
                <w:szCs w:val="22"/>
                <w:lang w:eastAsia="en-US"/>
              </w:rPr>
            </w:pPr>
            <w:r w:rsidRPr="004B341B">
              <w:rPr>
                <w:sz w:val="22"/>
                <w:szCs w:val="22"/>
                <w:lang w:eastAsia="en-US"/>
              </w:rPr>
              <w:t>Permitir efetuar o cadastro de horários de funcionamento para vínculo com as empresas, informando a descrição do horário, dias e horários de funcionamento.</w:t>
            </w:r>
          </w:p>
        </w:tc>
        <w:tc>
          <w:tcPr>
            <w:tcW w:w="0" w:type="auto"/>
          </w:tcPr>
          <w:p w14:paraId="1E939FB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1116EC1" w14:textId="77777777" w:rsidTr="00256504">
        <w:tc>
          <w:tcPr>
            <w:tcW w:w="0" w:type="auto"/>
          </w:tcPr>
          <w:p w14:paraId="12720013" w14:textId="77777777" w:rsidR="00DD74DC" w:rsidRPr="004B341B" w:rsidRDefault="00DD74DC" w:rsidP="00DD74DC">
            <w:pPr>
              <w:jc w:val="both"/>
              <w:rPr>
                <w:sz w:val="22"/>
                <w:szCs w:val="22"/>
                <w:lang w:eastAsia="en-US"/>
              </w:rPr>
            </w:pPr>
            <w:r w:rsidRPr="004B341B">
              <w:rPr>
                <w:sz w:val="22"/>
                <w:szCs w:val="22"/>
                <w:lang w:eastAsia="en-US"/>
              </w:rPr>
              <w:t>81</w:t>
            </w:r>
          </w:p>
        </w:tc>
        <w:tc>
          <w:tcPr>
            <w:tcW w:w="0" w:type="auto"/>
          </w:tcPr>
          <w:p w14:paraId="3A79A5EE" w14:textId="77777777" w:rsidR="00DD74DC" w:rsidRPr="004B341B" w:rsidRDefault="00DD74DC" w:rsidP="00DD74DC">
            <w:pPr>
              <w:jc w:val="both"/>
              <w:rPr>
                <w:sz w:val="22"/>
                <w:szCs w:val="22"/>
                <w:lang w:eastAsia="en-US"/>
              </w:rPr>
            </w:pPr>
            <w:r w:rsidRPr="004B341B">
              <w:rPr>
                <w:sz w:val="22"/>
                <w:szCs w:val="22"/>
                <w:lang w:eastAsia="en-US"/>
              </w:rPr>
              <w:t>Propiciar a importação de arquivos de Períodos e Eventos do Simples Nacional.</w:t>
            </w:r>
          </w:p>
        </w:tc>
        <w:tc>
          <w:tcPr>
            <w:tcW w:w="0" w:type="auto"/>
          </w:tcPr>
          <w:p w14:paraId="67DF6AC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282BEA6" w14:textId="77777777" w:rsidTr="00256504">
        <w:tc>
          <w:tcPr>
            <w:tcW w:w="0" w:type="auto"/>
          </w:tcPr>
          <w:p w14:paraId="14D296A4" w14:textId="77777777" w:rsidR="00DD74DC" w:rsidRPr="004B341B" w:rsidRDefault="00DD74DC" w:rsidP="00DD74DC">
            <w:pPr>
              <w:jc w:val="both"/>
              <w:rPr>
                <w:sz w:val="22"/>
                <w:szCs w:val="22"/>
                <w:lang w:eastAsia="en-US"/>
              </w:rPr>
            </w:pPr>
            <w:r w:rsidRPr="004B341B">
              <w:rPr>
                <w:sz w:val="22"/>
                <w:szCs w:val="22"/>
                <w:lang w:eastAsia="en-US"/>
              </w:rPr>
              <w:t>82</w:t>
            </w:r>
          </w:p>
        </w:tc>
        <w:tc>
          <w:tcPr>
            <w:tcW w:w="0" w:type="auto"/>
          </w:tcPr>
          <w:p w14:paraId="6DE9D1B7" w14:textId="77777777" w:rsidR="00DD74DC" w:rsidRPr="004B341B" w:rsidRDefault="00DD74DC" w:rsidP="00DD74DC">
            <w:pPr>
              <w:jc w:val="both"/>
              <w:rPr>
                <w:sz w:val="22"/>
                <w:szCs w:val="22"/>
                <w:lang w:eastAsia="en-US"/>
              </w:rPr>
            </w:pPr>
            <w:r w:rsidRPr="004B341B">
              <w:rPr>
                <w:sz w:val="22"/>
                <w:szCs w:val="22"/>
                <w:lang w:eastAsia="en-US"/>
              </w:rPr>
              <w:t xml:space="preserve">Permitir a validação de pendências financeiras dos </w:t>
            </w:r>
            <w:proofErr w:type="spellStart"/>
            <w:r w:rsidRPr="004B341B">
              <w:rPr>
                <w:sz w:val="22"/>
                <w:szCs w:val="22"/>
                <w:lang w:eastAsia="en-US"/>
              </w:rPr>
              <w:t>CNPJs</w:t>
            </w:r>
            <w:proofErr w:type="spellEnd"/>
            <w:r w:rsidRPr="004B341B">
              <w:rPr>
                <w:sz w:val="22"/>
                <w:szCs w:val="22"/>
                <w:lang w:eastAsia="en-US"/>
              </w:rPr>
              <w:t xml:space="preserve"> optante do simples nacional, enviados pela Receita Federal.</w:t>
            </w:r>
          </w:p>
        </w:tc>
        <w:tc>
          <w:tcPr>
            <w:tcW w:w="0" w:type="auto"/>
          </w:tcPr>
          <w:p w14:paraId="3E1F516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400C1C8" w14:textId="77777777" w:rsidTr="00256504">
        <w:tc>
          <w:tcPr>
            <w:tcW w:w="0" w:type="auto"/>
          </w:tcPr>
          <w:p w14:paraId="7CD8C529" w14:textId="77777777" w:rsidR="00DD74DC" w:rsidRPr="004B341B" w:rsidRDefault="00DD74DC" w:rsidP="00DD74DC">
            <w:pPr>
              <w:jc w:val="both"/>
              <w:rPr>
                <w:sz w:val="22"/>
                <w:szCs w:val="22"/>
                <w:lang w:eastAsia="en-US"/>
              </w:rPr>
            </w:pPr>
            <w:r w:rsidRPr="004B341B">
              <w:rPr>
                <w:sz w:val="22"/>
                <w:szCs w:val="22"/>
                <w:lang w:eastAsia="en-US"/>
              </w:rPr>
              <w:t>83</w:t>
            </w:r>
          </w:p>
        </w:tc>
        <w:tc>
          <w:tcPr>
            <w:tcW w:w="0" w:type="auto"/>
          </w:tcPr>
          <w:p w14:paraId="2310B473" w14:textId="77777777" w:rsidR="00DD74DC" w:rsidRPr="004B341B" w:rsidRDefault="00DD74DC" w:rsidP="00DD74DC">
            <w:pPr>
              <w:jc w:val="both"/>
              <w:rPr>
                <w:sz w:val="22"/>
                <w:szCs w:val="22"/>
                <w:lang w:eastAsia="en-US"/>
              </w:rPr>
            </w:pPr>
            <w:r w:rsidRPr="004B341B">
              <w:rPr>
                <w:sz w:val="22"/>
                <w:szCs w:val="22"/>
                <w:lang w:eastAsia="en-US"/>
              </w:rPr>
              <w:t>Permitir que sejam parametrizados todos os tributos, quanto à sua fórmula de cálculo, acréscimos, correção e índices, moedas etc.</w:t>
            </w:r>
          </w:p>
        </w:tc>
        <w:tc>
          <w:tcPr>
            <w:tcW w:w="0" w:type="auto"/>
          </w:tcPr>
          <w:p w14:paraId="52E771A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8099FEF" w14:textId="77777777" w:rsidTr="00256504">
        <w:tc>
          <w:tcPr>
            <w:tcW w:w="0" w:type="auto"/>
          </w:tcPr>
          <w:p w14:paraId="7C16D784" w14:textId="77777777" w:rsidR="00DD74DC" w:rsidRPr="004B341B" w:rsidRDefault="00DD74DC" w:rsidP="00DD74DC">
            <w:pPr>
              <w:jc w:val="both"/>
              <w:rPr>
                <w:sz w:val="22"/>
                <w:szCs w:val="22"/>
                <w:lang w:eastAsia="en-US"/>
              </w:rPr>
            </w:pPr>
            <w:r w:rsidRPr="004B341B">
              <w:rPr>
                <w:sz w:val="22"/>
                <w:szCs w:val="22"/>
                <w:lang w:eastAsia="en-US"/>
              </w:rPr>
              <w:t>84</w:t>
            </w:r>
          </w:p>
        </w:tc>
        <w:tc>
          <w:tcPr>
            <w:tcW w:w="0" w:type="auto"/>
          </w:tcPr>
          <w:p w14:paraId="1356D632" w14:textId="77777777" w:rsidR="00DD74DC" w:rsidRPr="004B341B" w:rsidRDefault="00DD74DC" w:rsidP="00DD74DC">
            <w:pPr>
              <w:jc w:val="both"/>
              <w:rPr>
                <w:sz w:val="22"/>
                <w:szCs w:val="22"/>
                <w:lang w:eastAsia="en-US"/>
              </w:rPr>
            </w:pPr>
            <w:r w:rsidRPr="004B341B">
              <w:rPr>
                <w:sz w:val="22"/>
                <w:szCs w:val="22"/>
                <w:lang w:eastAsia="en-US"/>
              </w:rPr>
              <w:t>Permitir alterações nas fórmulas de cálculo, possibilitando cálculos complementares, e ainda permitir cálculos individuais ou de um grupo de contribuintes.</w:t>
            </w:r>
          </w:p>
        </w:tc>
        <w:tc>
          <w:tcPr>
            <w:tcW w:w="0" w:type="auto"/>
          </w:tcPr>
          <w:p w14:paraId="0563FDB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6E623E" w14:textId="77777777" w:rsidTr="00256504">
        <w:tc>
          <w:tcPr>
            <w:tcW w:w="0" w:type="auto"/>
          </w:tcPr>
          <w:p w14:paraId="54498C15" w14:textId="77777777" w:rsidR="00DD74DC" w:rsidRPr="004B341B" w:rsidRDefault="00DD74DC" w:rsidP="00DD74DC">
            <w:pPr>
              <w:jc w:val="both"/>
              <w:rPr>
                <w:sz w:val="22"/>
                <w:szCs w:val="22"/>
                <w:lang w:eastAsia="en-US"/>
              </w:rPr>
            </w:pPr>
            <w:r w:rsidRPr="004B341B">
              <w:rPr>
                <w:sz w:val="22"/>
                <w:szCs w:val="22"/>
                <w:lang w:eastAsia="en-US"/>
              </w:rPr>
              <w:t>85</w:t>
            </w:r>
          </w:p>
        </w:tc>
        <w:tc>
          <w:tcPr>
            <w:tcW w:w="0" w:type="auto"/>
          </w:tcPr>
          <w:p w14:paraId="248FEFED" w14:textId="77777777" w:rsidR="00DD74DC" w:rsidRPr="004B341B" w:rsidRDefault="00DD74DC" w:rsidP="00DD74DC">
            <w:pPr>
              <w:jc w:val="both"/>
              <w:rPr>
                <w:sz w:val="22"/>
                <w:szCs w:val="22"/>
                <w:lang w:eastAsia="en-US"/>
              </w:rPr>
            </w:pPr>
            <w:r w:rsidRPr="004B341B">
              <w:rPr>
                <w:sz w:val="22"/>
                <w:szCs w:val="22"/>
                <w:lang w:eastAsia="en-US"/>
              </w:rPr>
              <w:t>Possibilitar a cobrança de taxas por prestação de serviços ao contribuinte, por meio do lançamento de uma receita diversa, permitindo registrar o serviço prestado, a receita para qual será lançado o crédito tributário, o contribuinte, o código do processo administrativo que originou o serviço e imóvel ou econômico para qual o serviço será prestado.</w:t>
            </w:r>
          </w:p>
        </w:tc>
        <w:tc>
          <w:tcPr>
            <w:tcW w:w="0" w:type="auto"/>
          </w:tcPr>
          <w:p w14:paraId="40F418F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F32AE4" w14:textId="77777777" w:rsidTr="00256504">
        <w:tc>
          <w:tcPr>
            <w:tcW w:w="0" w:type="auto"/>
          </w:tcPr>
          <w:p w14:paraId="78BBCC4C" w14:textId="77777777" w:rsidR="00DD74DC" w:rsidRPr="004B341B" w:rsidRDefault="00DD74DC" w:rsidP="00DD74DC">
            <w:pPr>
              <w:jc w:val="both"/>
              <w:rPr>
                <w:sz w:val="22"/>
                <w:szCs w:val="22"/>
                <w:lang w:eastAsia="en-US"/>
              </w:rPr>
            </w:pPr>
            <w:r w:rsidRPr="004B341B">
              <w:rPr>
                <w:sz w:val="22"/>
                <w:szCs w:val="22"/>
                <w:lang w:eastAsia="en-US"/>
              </w:rPr>
              <w:t>86</w:t>
            </w:r>
          </w:p>
        </w:tc>
        <w:tc>
          <w:tcPr>
            <w:tcW w:w="0" w:type="auto"/>
          </w:tcPr>
          <w:p w14:paraId="57996F7A" w14:textId="77777777" w:rsidR="00DD74DC" w:rsidRPr="004B341B" w:rsidRDefault="00DD74DC" w:rsidP="00DD74DC">
            <w:pPr>
              <w:jc w:val="both"/>
              <w:rPr>
                <w:sz w:val="22"/>
                <w:szCs w:val="22"/>
                <w:lang w:eastAsia="en-US"/>
              </w:rPr>
            </w:pPr>
            <w:r w:rsidRPr="004B341B">
              <w:rPr>
                <w:sz w:val="22"/>
                <w:szCs w:val="22"/>
                <w:lang w:eastAsia="en-US"/>
              </w:rPr>
              <w:t>Permitir a consulta das receitas diversas cadastradas na Entidade.</w:t>
            </w:r>
          </w:p>
        </w:tc>
        <w:tc>
          <w:tcPr>
            <w:tcW w:w="0" w:type="auto"/>
          </w:tcPr>
          <w:p w14:paraId="34567C8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FBA8EAE" w14:textId="77777777" w:rsidTr="00256504">
        <w:tc>
          <w:tcPr>
            <w:tcW w:w="0" w:type="auto"/>
          </w:tcPr>
          <w:p w14:paraId="2FC1585A" w14:textId="77777777" w:rsidR="00DD74DC" w:rsidRPr="004B341B" w:rsidRDefault="00DD74DC" w:rsidP="00DD74DC">
            <w:pPr>
              <w:jc w:val="both"/>
              <w:rPr>
                <w:sz w:val="22"/>
                <w:szCs w:val="22"/>
                <w:lang w:eastAsia="en-US"/>
              </w:rPr>
            </w:pPr>
            <w:r w:rsidRPr="004B341B">
              <w:rPr>
                <w:sz w:val="22"/>
                <w:szCs w:val="22"/>
                <w:lang w:eastAsia="en-US"/>
              </w:rPr>
              <w:t>87</w:t>
            </w:r>
          </w:p>
        </w:tc>
        <w:tc>
          <w:tcPr>
            <w:tcW w:w="0" w:type="auto"/>
          </w:tcPr>
          <w:p w14:paraId="27674159" w14:textId="77777777" w:rsidR="00DD74DC" w:rsidRPr="004B341B" w:rsidRDefault="00DD74DC" w:rsidP="00DD74DC">
            <w:pPr>
              <w:jc w:val="both"/>
              <w:rPr>
                <w:sz w:val="22"/>
                <w:szCs w:val="22"/>
                <w:lang w:eastAsia="en-US"/>
              </w:rPr>
            </w:pPr>
            <w:r w:rsidRPr="004B341B">
              <w:rPr>
                <w:sz w:val="22"/>
                <w:szCs w:val="22"/>
                <w:lang w:eastAsia="en-US"/>
              </w:rPr>
              <w:t>Permitir a cobrança de mais de uma taxa no mesmo lançamento, pela alteração do cadastro de empresas, possibilitando definir o tipo de alteração cadastral passível de cobrança de taxa.</w:t>
            </w:r>
          </w:p>
        </w:tc>
        <w:tc>
          <w:tcPr>
            <w:tcW w:w="0" w:type="auto"/>
          </w:tcPr>
          <w:p w14:paraId="3F42C63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FA1E870" w14:textId="77777777" w:rsidTr="00256504">
        <w:tc>
          <w:tcPr>
            <w:tcW w:w="0" w:type="auto"/>
          </w:tcPr>
          <w:p w14:paraId="3300A897" w14:textId="77777777" w:rsidR="00DD74DC" w:rsidRPr="004B341B" w:rsidRDefault="00DD74DC" w:rsidP="00DD74DC">
            <w:pPr>
              <w:jc w:val="both"/>
              <w:rPr>
                <w:sz w:val="22"/>
                <w:szCs w:val="22"/>
                <w:lang w:eastAsia="en-US"/>
              </w:rPr>
            </w:pPr>
            <w:r w:rsidRPr="004B341B">
              <w:rPr>
                <w:sz w:val="22"/>
                <w:szCs w:val="22"/>
                <w:lang w:eastAsia="en-US"/>
              </w:rPr>
              <w:lastRenderedPageBreak/>
              <w:t>88</w:t>
            </w:r>
          </w:p>
        </w:tc>
        <w:tc>
          <w:tcPr>
            <w:tcW w:w="0" w:type="auto"/>
          </w:tcPr>
          <w:p w14:paraId="3B507A9A" w14:textId="77777777" w:rsidR="00DD74DC" w:rsidRPr="004B341B" w:rsidRDefault="00DD74DC" w:rsidP="00DD74DC">
            <w:pPr>
              <w:jc w:val="both"/>
              <w:rPr>
                <w:sz w:val="22"/>
                <w:szCs w:val="22"/>
                <w:lang w:eastAsia="en-US"/>
              </w:rPr>
            </w:pPr>
            <w:r w:rsidRPr="004B341B">
              <w:rPr>
                <w:sz w:val="22"/>
                <w:szCs w:val="22"/>
                <w:lang w:eastAsia="en-US"/>
              </w:rPr>
              <w:t>Propiciar que seja feito cálculo simulado baseado no histórico de alterações, exercícios anteriores, dados cadastrais do exercício atual, considerando os parâmetros de cálculo do exercício solicitado.</w:t>
            </w:r>
          </w:p>
        </w:tc>
        <w:tc>
          <w:tcPr>
            <w:tcW w:w="0" w:type="auto"/>
          </w:tcPr>
          <w:p w14:paraId="197C464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2995AF3" w14:textId="77777777" w:rsidTr="00256504">
        <w:tc>
          <w:tcPr>
            <w:tcW w:w="0" w:type="auto"/>
          </w:tcPr>
          <w:p w14:paraId="115F032E" w14:textId="77777777" w:rsidR="00DD74DC" w:rsidRPr="004B341B" w:rsidRDefault="00DD74DC" w:rsidP="00DD74DC">
            <w:pPr>
              <w:jc w:val="both"/>
              <w:rPr>
                <w:sz w:val="22"/>
                <w:szCs w:val="22"/>
                <w:lang w:eastAsia="en-US"/>
              </w:rPr>
            </w:pPr>
            <w:r w:rsidRPr="004B341B">
              <w:rPr>
                <w:sz w:val="22"/>
                <w:szCs w:val="22"/>
                <w:lang w:eastAsia="en-US"/>
              </w:rPr>
              <w:t>89</w:t>
            </w:r>
          </w:p>
        </w:tc>
        <w:tc>
          <w:tcPr>
            <w:tcW w:w="0" w:type="auto"/>
          </w:tcPr>
          <w:p w14:paraId="0509C42C" w14:textId="77777777" w:rsidR="00DD74DC" w:rsidRPr="004B341B" w:rsidRDefault="00DD74DC" w:rsidP="00DD74DC">
            <w:pPr>
              <w:jc w:val="both"/>
              <w:rPr>
                <w:sz w:val="22"/>
                <w:szCs w:val="22"/>
                <w:lang w:eastAsia="en-US"/>
              </w:rPr>
            </w:pPr>
            <w:r w:rsidRPr="004B341B">
              <w:rPr>
                <w:sz w:val="22"/>
                <w:szCs w:val="22"/>
                <w:lang w:eastAsia="en-US"/>
              </w:rPr>
              <w:t>Manter o histórico dos valores calculados de cada exercício.</w:t>
            </w:r>
          </w:p>
        </w:tc>
        <w:tc>
          <w:tcPr>
            <w:tcW w:w="0" w:type="auto"/>
          </w:tcPr>
          <w:p w14:paraId="62B771E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ABE4F2E" w14:textId="77777777" w:rsidTr="00256504">
        <w:tc>
          <w:tcPr>
            <w:tcW w:w="0" w:type="auto"/>
          </w:tcPr>
          <w:p w14:paraId="4042E050" w14:textId="77777777" w:rsidR="00DD74DC" w:rsidRPr="004B341B" w:rsidRDefault="00DD74DC" w:rsidP="00DD74DC">
            <w:pPr>
              <w:jc w:val="both"/>
              <w:rPr>
                <w:sz w:val="22"/>
                <w:szCs w:val="22"/>
                <w:lang w:eastAsia="en-US"/>
              </w:rPr>
            </w:pPr>
            <w:r w:rsidRPr="004B341B">
              <w:rPr>
                <w:sz w:val="22"/>
                <w:szCs w:val="22"/>
                <w:lang w:eastAsia="en-US"/>
              </w:rPr>
              <w:t>90</w:t>
            </w:r>
          </w:p>
        </w:tc>
        <w:tc>
          <w:tcPr>
            <w:tcW w:w="0" w:type="auto"/>
          </w:tcPr>
          <w:p w14:paraId="60A43434" w14:textId="77777777" w:rsidR="00DD74DC" w:rsidRPr="004B341B" w:rsidRDefault="00DD74DC" w:rsidP="00DD74DC">
            <w:pPr>
              <w:jc w:val="both"/>
              <w:rPr>
                <w:sz w:val="22"/>
                <w:szCs w:val="22"/>
                <w:lang w:eastAsia="en-US"/>
              </w:rPr>
            </w:pPr>
            <w:r w:rsidRPr="004B341B">
              <w:rPr>
                <w:sz w:val="22"/>
                <w:szCs w:val="22"/>
                <w:lang w:eastAsia="en-US"/>
              </w:rPr>
              <w:t>Possibilitar em ambiente centralizado, a consulta de informações cadastrais e financeiras de um contribuinte, imóvel ou econômico, oferecendo diversas opções de filtragens.</w:t>
            </w:r>
          </w:p>
        </w:tc>
        <w:tc>
          <w:tcPr>
            <w:tcW w:w="0" w:type="auto"/>
          </w:tcPr>
          <w:p w14:paraId="1673924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3900F3E" w14:textId="77777777" w:rsidTr="00256504">
        <w:tc>
          <w:tcPr>
            <w:tcW w:w="0" w:type="auto"/>
          </w:tcPr>
          <w:p w14:paraId="21F07ED0" w14:textId="77777777" w:rsidR="00DD74DC" w:rsidRPr="004B341B" w:rsidRDefault="00DD74DC" w:rsidP="00DD74DC">
            <w:pPr>
              <w:jc w:val="both"/>
              <w:rPr>
                <w:sz w:val="22"/>
                <w:szCs w:val="22"/>
                <w:lang w:eastAsia="en-US"/>
              </w:rPr>
            </w:pPr>
            <w:r w:rsidRPr="004B341B">
              <w:rPr>
                <w:sz w:val="22"/>
                <w:szCs w:val="22"/>
                <w:lang w:eastAsia="en-US"/>
              </w:rPr>
              <w:t>91</w:t>
            </w:r>
          </w:p>
        </w:tc>
        <w:tc>
          <w:tcPr>
            <w:tcW w:w="0" w:type="auto"/>
          </w:tcPr>
          <w:p w14:paraId="223DC902" w14:textId="77777777" w:rsidR="00DD74DC" w:rsidRPr="004B341B" w:rsidRDefault="00DD74DC" w:rsidP="00DD74DC">
            <w:pPr>
              <w:jc w:val="both"/>
              <w:rPr>
                <w:sz w:val="22"/>
                <w:szCs w:val="22"/>
                <w:lang w:eastAsia="en-US"/>
              </w:rPr>
            </w:pPr>
            <w:r w:rsidRPr="004B341B">
              <w:rPr>
                <w:sz w:val="22"/>
                <w:szCs w:val="22"/>
                <w:lang w:eastAsia="en-US"/>
              </w:rPr>
              <w:t>Permitir gerar extrato da movimentação financeira do contribuinte demonstrando os tributos pagos, em aberto, cancelados ou parcelados, corrigido com valores em aberto, atualizados até a data atual ou data de referência informada pelo usuário.</w:t>
            </w:r>
          </w:p>
        </w:tc>
        <w:tc>
          <w:tcPr>
            <w:tcW w:w="0" w:type="auto"/>
          </w:tcPr>
          <w:p w14:paraId="3755043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70A905D" w14:textId="77777777" w:rsidTr="00256504">
        <w:tc>
          <w:tcPr>
            <w:tcW w:w="0" w:type="auto"/>
          </w:tcPr>
          <w:p w14:paraId="58A5A61F" w14:textId="77777777" w:rsidR="00DD74DC" w:rsidRPr="004B341B" w:rsidRDefault="00DD74DC" w:rsidP="00DD74DC">
            <w:pPr>
              <w:jc w:val="both"/>
              <w:rPr>
                <w:sz w:val="22"/>
                <w:szCs w:val="22"/>
                <w:lang w:eastAsia="en-US"/>
              </w:rPr>
            </w:pPr>
            <w:r w:rsidRPr="004B341B">
              <w:rPr>
                <w:sz w:val="22"/>
                <w:szCs w:val="22"/>
                <w:lang w:eastAsia="en-US"/>
              </w:rPr>
              <w:t>92</w:t>
            </w:r>
          </w:p>
        </w:tc>
        <w:tc>
          <w:tcPr>
            <w:tcW w:w="0" w:type="auto"/>
          </w:tcPr>
          <w:p w14:paraId="65E2E2FA" w14:textId="77777777" w:rsidR="00DD74DC" w:rsidRPr="004B341B" w:rsidRDefault="00DD74DC" w:rsidP="00DD74DC">
            <w:pPr>
              <w:jc w:val="both"/>
              <w:rPr>
                <w:sz w:val="22"/>
                <w:szCs w:val="22"/>
                <w:lang w:eastAsia="en-US"/>
              </w:rPr>
            </w:pPr>
            <w:r w:rsidRPr="004B341B">
              <w:rPr>
                <w:sz w:val="22"/>
                <w:szCs w:val="22"/>
                <w:lang w:eastAsia="en-US"/>
              </w:rPr>
              <w:t>Indicar a existência de lançamentos ou dívidas suspensas e/ou Lançamentos abaixo do limite.</w:t>
            </w:r>
          </w:p>
        </w:tc>
        <w:tc>
          <w:tcPr>
            <w:tcW w:w="0" w:type="auto"/>
          </w:tcPr>
          <w:p w14:paraId="4C2A8A5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FCB5CE4" w14:textId="77777777" w:rsidTr="00256504">
        <w:tc>
          <w:tcPr>
            <w:tcW w:w="0" w:type="auto"/>
          </w:tcPr>
          <w:p w14:paraId="0B510852" w14:textId="77777777" w:rsidR="00DD74DC" w:rsidRPr="004B341B" w:rsidRDefault="00DD74DC" w:rsidP="00DD74DC">
            <w:pPr>
              <w:jc w:val="both"/>
              <w:rPr>
                <w:sz w:val="22"/>
                <w:szCs w:val="22"/>
                <w:lang w:eastAsia="en-US"/>
              </w:rPr>
            </w:pPr>
            <w:r w:rsidRPr="004B341B">
              <w:rPr>
                <w:sz w:val="22"/>
                <w:szCs w:val="22"/>
                <w:lang w:eastAsia="en-US"/>
              </w:rPr>
              <w:t>93</w:t>
            </w:r>
          </w:p>
        </w:tc>
        <w:tc>
          <w:tcPr>
            <w:tcW w:w="0" w:type="auto"/>
          </w:tcPr>
          <w:p w14:paraId="3EB8DEAC" w14:textId="77777777" w:rsidR="00DD74DC" w:rsidRPr="004B341B" w:rsidRDefault="00DD74DC" w:rsidP="00DD74DC">
            <w:pPr>
              <w:jc w:val="both"/>
              <w:rPr>
                <w:sz w:val="22"/>
                <w:szCs w:val="22"/>
                <w:lang w:eastAsia="en-US"/>
              </w:rPr>
            </w:pPr>
            <w:r w:rsidRPr="004B341B">
              <w:rPr>
                <w:sz w:val="22"/>
                <w:szCs w:val="22"/>
                <w:lang w:eastAsia="en-US"/>
              </w:rPr>
              <w:t>Permitir por meio de consulta unificada do contribuinte, visualizar os documentos emitidos em seu nome, como Certidão Negativa de Débitos, Alvarás de localização, provisório ou sanitário, Notificações de lançamentos e Certidões de ITBI, onde para cada item citado, permitir que seja realizada uma nova emissão.</w:t>
            </w:r>
          </w:p>
        </w:tc>
        <w:tc>
          <w:tcPr>
            <w:tcW w:w="0" w:type="auto"/>
          </w:tcPr>
          <w:p w14:paraId="55433EC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35A9E4C" w14:textId="77777777" w:rsidTr="00256504">
        <w:tc>
          <w:tcPr>
            <w:tcW w:w="0" w:type="auto"/>
          </w:tcPr>
          <w:p w14:paraId="07B74417" w14:textId="77777777" w:rsidR="00DD74DC" w:rsidRPr="004B341B" w:rsidRDefault="00DD74DC" w:rsidP="00DD74DC">
            <w:pPr>
              <w:jc w:val="both"/>
              <w:rPr>
                <w:sz w:val="22"/>
                <w:szCs w:val="22"/>
                <w:lang w:eastAsia="en-US"/>
              </w:rPr>
            </w:pPr>
            <w:r w:rsidRPr="004B341B">
              <w:rPr>
                <w:sz w:val="22"/>
                <w:szCs w:val="22"/>
                <w:lang w:eastAsia="en-US"/>
              </w:rPr>
              <w:t>94</w:t>
            </w:r>
          </w:p>
        </w:tc>
        <w:tc>
          <w:tcPr>
            <w:tcW w:w="0" w:type="auto"/>
          </w:tcPr>
          <w:p w14:paraId="1CBBCEBF" w14:textId="77777777" w:rsidR="00DD74DC" w:rsidRPr="004B341B" w:rsidRDefault="00DD74DC" w:rsidP="00DD74DC">
            <w:pPr>
              <w:jc w:val="both"/>
              <w:rPr>
                <w:sz w:val="22"/>
                <w:szCs w:val="22"/>
                <w:lang w:eastAsia="en-US"/>
              </w:rPr>
            </w:pPr>
            <w:r w:rsidRPr="004B341B">
              <w:rPr>
                <w:sz w:val="22"/>
                <w:szCs w:val="22"/>
                <w:lang w:eastAsia="en-US"/>
              </w:rPr>
              <w:t>Permitir a emissão da certidão positiva, negativa e positiva com efeito negativa, para diversas finalidades (configuráveis) para imóveis, econômicos ou contribuintes, verificando os débitos eventualmente existentes de todas as receitas.</w:t>
            </w:r>
          </w:p>
        </w:tc>
        <w:tc>
          <w:tcPr>
            <w:tcW w:w="0" w:type="auto"/>
          </w:tcPr>
          <w:p w14:paraId="6BF7253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E1E9776" w14:textId="77777777" w:rsidTr="00256504">
        <w:tc>
          <w:tcPr>
            <w:tcW w:w="0" w:type="auto"/>
          </w:tcPr>
          <w:p w14:paraId="467786D3" w14:textId="77777777" w:rsidR="00DD74DC" w:rsidRPr="004B341B" w:rsidRDefault="00DD74DC" w:rsidP="00DD74DC">
            <w:pPr>
              <w:jc w:val="both"/>
              <w:rPr>
                <w:sz w:val="22"/>
                <w:szCs w:val="22"/>
                <w:lang w:eastAsia="en-US"/>
              </w:rPr>
            </w:pPr>
            <w:r w:rsidRPr="004B341B">
              <w:rPr>
                <w:sz w:val="22"/>
                <w:szCs w:val="22"/>
                <w:lang w:eastAsia="en-US"/>
              </w:rPr>
              <w:t>95</w:t>
            </w:r>
          </w:p>
        </w:tc>
        <w:tc>
          <w:tcPr>
            <w:tcW w:w="0" w:type="auto"/>
          </w:tcPr>
          <w:p w14:paraId="727C35D9" w14:textId="77777777" w:rsidR="00DD74DC" w:rsidRPr="004B341B" w:rsidRDefault="00DD74DC" w:rsidP="00DD74DC">
            <w:pPr>
              <w:jc w:val="both"/>
              <w:rPr>
                <w:sz w:val="22"/>
                <w:szCs w:val="22"/>
                <w:lang w:eastAsia="en-US"/>
              </w:rPr>
            </w:pPr>
            <w:r w:rsidRPr="004B341B">
              <w:rPr>
                <w:sz w:val="22"/>
                <w:szCs w:val="22"/>
                <w:lang w:eastAsia="en-US"/>
              </w:rPr>
              <w:t>Possibilitar ao cadastrar convênios bancários, determinar uma validade para o identificador de número de baixa (</w:t>
            </w:r>
            <w:proofErr w:type="spellStart"/>
            <w:r w:rsidRPr="004B341B">
              <w:rPr>
                <w:sz w:val="22"/>
                <w:szCs w:val="22"/>
                <w:lang w:eastAsia="en-US"/>
              </w:rPr>
              <w:t>nossonumero</w:t>
            </w:r>
            <w:proofErr w:type="spellEnd"/>
            <w:r w:rsidRPr="004B341B">
              <w:rPr>
                <w:sz w:val="22"/>
                <w:szCs w:val="22"/>
                <w:lang w:eastAsia="en-US"/>
              </w:rPr>
              <w:t>) de pagamento conforme prazo estabelecido para instituição financeira.</w:t>
            </w:r>
          </w:p>
        </w:tc>
        <w:tc>
          <w:tcPr>
            <w:tcW w:w="0" w:type="auto"/>
          </w:tcPr>
          <w:p w14:paraId="222AC6F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6EDE195" w14:textId="77777777" w:rsidTr="00256504">
        <w:tc>
          <w:tcPr>
            <w:tcW w:w="0" w:type="auto"/>
          </w:tcPr>
          <w:p w14:paraId="56A5857F" w14:textId="77777777" w:rsidR="00DD74DC" w:rsidRPr="004B341B" w:rsidRDefault="00DD74DC" w:rsidP="00DD74DC">
            <w:pPr>
              <w:jc w:val="both"/>
              <w:rPr>
                <w:sz w:val="22"/>
                <w:szCs w:val="22"/>
                <w:lang w:eastAsia="en-US"/>
              </w:rPr>
            </w:pPr>
            <w:r w:rsidRPr="004B341B">
              <w:rPr>
                <w:sz w:val="22"/>
                <w:szCs w:val="22"/>
                <w:lang w:eastAsia="en-US"/>
              </w:rPr>
              <w:t>96</w:t>
            </w:r>
          </w:p>
        </w:tc>
        <w:tc>
          <w:tcPr>
            <w:tcW w:w="0" w:type="auto"/>
          </w:tcPr>
          <w:p w14:paraId="26FF4E1A" w14:textId="77777777" w:rsidR="00DD74DC" w:rsidRPr="004B341B" w:rsidRDefault="00DD74DC" w:rsidP="00DD74DC">
            <w:pPr>
              <w:jc w:val="both"/>
              <w:rPr>
                <w:sz w:val="22"/>
                <w:szCs w:val="22"/>
                <w:lang w:eastAsia="en-US"/>
              </w:rPr>
            </w:pPr>
            <w:r w:rsidRPr="004B341B">
              <w:rPr>
                <w:sz w:val="22"/>
                <w:szCs w:val="22"/>
                <w:lang w:eastAsia="en-US"/>
              </w:rPr>
              <w:t>Permitir ao usuário consultar todos os bancos nacionais, conforme lista da FEBRABAN, independentemente de ser um banco associado a ela ou não, detalhando o número, a sua descrição, sigla, CNPJ, site e informações de associação ou não FEBRABAN.</w:t>
            </w:r>
          </w:p>
        </w:tc>
        <w:tc>
          <w:tcPr>
            <w:tcW w:w="0" w:type="auto"/>
          </w:tcPr>
          <w:p w14:paraId="2B6403A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63DA93" w14:textId="77777777" w:rsidTr="00256504">
        <w:tc>
          <w:tcPr>
            <w:tcW w:w="0" w:type="auto"/>
          </w:tcPr>
          <w:p w14:paraId="5EF3F3E2" w14:textId="77777777" w:rsidR="00DD74DC" w:rsidRPr="004B341B" w:rsidRDefault="00DD74DC" w:rsidP="00DD74DC">
            <w:pPr>
              <w:jc w:val="both"/>
              <w:rPr>
                <w:sz w:val="22"/>
                <w:szCs w:val="22"/>
                <w:lang w:eastAsia="en-US"/>
              </w:rPr>
            </w:pPr>
            <w:r w:rsidRPr="004B341B">
              <w:rPr>
                <w:sz w:val="22"/>
                <w:szCs w:val="22"/>
                <w:lang w:eastAsia="en-US"/>
              </w:rPr>
              <w:t>97</w:t>
            </w:r>
          </w:p>
        </w:tc>
        <w:tc>
          <w:tcPr>
            <w:tcW w:w="0" w:type="auto"/>
          </w:tcPr>
          <w:p w14:paraId="4FE00E60" w14:textId="77777777" w:rsidR="00DD74DC" w:rsidRPr="004B341B" w:rsidRDefault="00DD74DC" w:rsidP="00DD74DC">
            <w:pPr>
              <w:jc w:val="both"/>
              <w:rPr>
                <w:sz w:val="22"/>
                <w:szCs w:val="22"/>
                <w:lang w:eastAsia="en-US"/>
              </w:rPr>
            </w:pPr>
            <w:r w:rsidRPr="004B341B">
              <w:rPr>
                <w:sz w:val="22"/>
                <w:szCs w:val="22"/>
                <w:lang w:eastAsia="en-US"/>
              </w:rPr>
              <w:t>Permitir configuração de modelos de guias e/ou carnês pelo próprio usuário.</w:t>
            </w:r>
          </w:p>
        </w:tc>
        <w:tc>
          <w:tcPr>
            <w:tcW w:w="0" w:type="auto"/>
          </w:tcPr>
          <w:p w14:paraId="61945A9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1C13D79" w14:textId="77777777" w:rsidTr="00256504">
        <w:tc>
          <w:tcPr>
            <w:tcW w:w="0" w:type="auto"/>
          </w:tcPr>
          <w:p w14:paraId="78C50813" w14:textId="77777777" w:rsidR="00DD74DC" w:rsidRPr="004B341B" w:rsidRDefault="00DD74DC" w:rsidP="00DD74DC">
            <w:pPr>
              <w:jc w:val="both"/>
              <w:rPr>
                <w:sz w:val="22"/>
                <w:szCs w:val="22"/>
                <w:lang w:eastAsia="en-US"/>
              </w:rPr>
            </w:pPr>
            <w:r w:rsidRPr="004B341B">
              <w:rPr>
                <w:sz w:val="22"/>
                <w:szCs w:val="22"/>
                <w:lang w:eastAsia="en-US"/>
              </w:rPr>
              <w:t>98</w:t>
            </w:r>
          </w:p>
        </w:tc>
        <w:tc>
          <w:tcPr>
            <w:tcW w:w="0" w:type="auto"/>
          </w:tcPr>
          <w:p w14:paraId="39D3B677" w14:textId="77777777" w:rsidR="00DD74DC" w:rsidRPr="004B341B" w:rsidRDefault="00DD74DC" w:rsidP="00DD74DC">
            <w:pPr>
              <w:jc w:val="both"/>
              <w:rPr>
                <w:sz w:val="22"/>
                <w:szCs w:val="22"/>
                <w:lang w:eastAsia="en-US"/>
              </w:rPr>
            </w:pPr>
            <w:r w:rsidRPr="004B341B">
              <w:rPr>
                <w:sz w:val="22"/>
                <w:szCs w:val="22"/>
                <w:lang w:eastAsia="en-US"/>
              </w:rPr>
              <w:t>Emitir guias e/ou carnês dos créditos tributários e dívida ativa, bem como segunda via desses, imprimindo opcionalmente algumas parcelas. Propiciar também a emissão de notificação de lançamento endereçada aos contribuintes que tiverem lançamentos.</w:t>
            </w:r>
          </w:p>
        </w:tc>
        <w:tc>
          <w:tcPr>
            <w:tcW w:w="0" w:type="auto"/>
          </w:tcPr>
          <w:p w14:paraId="0A0BCCE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BC6D906" w14:textId="77777777" w:rsidTr="00256504">
        <w:tc>
          <w:tcPr>
            <w:tcW w:w="0" w:type="auto"/>
          </w:tcPr>
          <w:p w14:paraId="6D600639" w14:textId="77777777" w:rsidR="00DD74DC" w:rsidRPr="004B341B" w:rsidRDefault="00DD74DC" w:rsidP="00DD74DC">
            <w:pPr>
              <w:jc w:val="both"/>
              <w:rPr>
                <w:sz w:val="22"/>
                <w:szCs w:val="22"/>
                <w:lang w:eastAsia="en-US"/>
              </w:rPr>
            </w:pPr>
            <w:r w:rsidRPr="004B341B">
              <w:rPr>
                <w:sz w:val="22"/>
                <w:szCs w:val="22"/>
                <w:lang w:eastAsia="en-US"/>
              </w:rPr>
              <w:t>99</w:t>
            </w:r>
          </w:p>
        </w:tc>
        <w:tc>
          <w:tcPr>
            <w:tcW w:w="0" w:type="auto"/>
          </w:tcPr>
          <w:p w14:paraId="17DBAC8D" w14:textId="77777777" w:rsidR="00DD74DC" w:rsidRPr="004B341B" w:rsidRDefault="00DD74DC" w:rsidP="00DD74DC">
            <w:pPr>
              <w:jc w:val="both"/>
              <w:rPr>
                <w:sz w:val="22"/>
                <w:szCs w:val="22"/>
                <w:lang w:eastAsia="en-US"/>
              </w:rPr>
            </w:pPr>
            <w:r w:rsidRPr="004B341B">
              <w:rPr>
                <w:sz w:val="22"/>
                <w:szCs w:val="22"/>
                <w:lang w:eastAsia="en-US"/>
              </w:rPr>
              <w:t>Possibilitar a emissão da segunda via da guia de pagamento, contendo nova data de vencimento no boleto, além dos valores dos acréscimos (correção, juros e multa), calculados até a nova data de vencimento.</w:t>
            </w:r>
          </w:p>
        </w:tc>
        <w:tc>
          <w:tcPr>
            <w:tcW w:w="0" w:type="auto"/>
          </w:tcPr>
          <w:p w14:paraId="617760B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A3B0CB4" w14:textId="77777777" w:rsidTr="00256504">
        <w:tc>
          <w:tcPr>
            <w:tcW w:w="0" w:type="auto"/>
          </w:tcPr>
          <w:p w14:paraId="56809505" w14:textId="77777777" w:rsidR="00DD74DC" w:rsidRPr="004B341B" w:rsidRDefault="00DD74DC" w:rsidP="00DD74DC">
            <w:pPr>
              <w:jc w:val="both"/>
              <w:rPr>
                <w:sz w:val="22"/>
                <w:szCs w:val="22"/>
                <w:lang w:eastAsia="en-US"/>
              </w:rPr>
            </w:pPr>
            <w:r w:rsidRPr="004B341B">
              <w:rPr>
                <w:sz w:val="22"/>
                <w:szCs w:val="22"/>
                <w:lang w:eastAsia="en-US"/>
              </w:rPr>
              <w:t>100</w:t>
            </w:r>
          </w:p>
        </w:tc>
        <w:tc>
          <w:tcPr>
            <w:tcW w:w="0" w:type="auto"/>
          </w:tcPr>
          <w:p w14:paraId="1DE1B27E" w14:textId="77777777" w:rsidR="00DD74DC" w:rsidRPr="004B341B" w:rsidRDefault="00DD74DC" w:rsidP="00DD74DC">
            <w:pPr>
              <w:jc w:val="both"/>
              <w:rPr>
                <w:sz w:val="22"/>
                <w:szCs w:val="22"/>
                <w:lang w:eastAsia="en-US"/>
              </w:rPr>
            </w:pPr>
            <w:r w:rsidRPr="004B341B">
              <w:rPr>
                <w:sz w:val="22"/>
                <w:szCs w:val="22"/>
                <w:lang w:eastAsia="en-US"/>
              </w:rPr>
              <w:t>Permitir que sejam gerados arquivos para a impressão dos carnês por terceiros.</w:t>
            </w:r>
          </w:p>
        </w:tc>
        <w:tc>
          <w:tcPr>
            <w:tcW w:w="0" w:type="auto"/>
          </w:tcPr>
          <w:p w14:paraId="76893EC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F8F1E3" w14:textId="77777777" w:rsidTr="00256504">
        <w:tc>
          <w:tcPr>
            <w:tcW w:w="0" w:type="auto"/>
          </w:tcPr>
          <w:p w14:paraId="1662FAC8" w14:textId="77777777" w:rsidR="00DD74DC" w:rsidRPr="004B341B" w:rsidRDefault="00DD74DC" w:rsidP="00DD74DC">
            <w:pPr>
              <w:jc w:val="both"/>
              <w:rPr>
                <w:sz w:val="22"/>
                <w:szCs w:val="22"/>
                <w:lang w:eastAsia="en-US"/>
              </w:rPr>
            </w:pPr>
            <w:r w:rsidRPr="004B341B">
              <w:rPr>
                <w:sz w:val="22"/>
                <w:szCs w:val="22"/>
                <w:lang w:eastAsia="en-US"/>
              </w:rPr>
              <w:t>101</w:t>
            </w:r>
          </w:p>
        </w:tc>
        <w:tc>
          <w:tcPr>
            <w:tcW w:w="0" w:type="auto"/>
          </w:tcPr>
          <w:p w14:paraId="6E3B96A2" w14:textId="77777777" w:rsidR="00DD74DC" w:rsidRPr="004B341B" w:rsidRDefault="00DD74DC" w:rsidP="00DD74DC">
            <w:pPr>
              <w:jc w:val="both"/>
              <w:rPr>
                <w:sz w:val="22"/>
                <w:szCs w:val="22"/>
                <w:lang w:eastAsia="en-US"/>
              </w:rPr>
            </w:pPr>
            <w:r w:rsidRPr="004B341B">
              <w:rPr>
                <w:sz w:val="22"/>
                <w:szCs w:val="22"/>
                <w:lang w:eastAsia="en-US"/>
              </w:rPr>
              <w:t>Poder emitir parcela unificada para pagamento, relacionando todos os débitos correntes, dívidas ativas e parcelas de parcelamentos em aberto.</w:t>
            </w:r>
          </w:p>
        </w:tc>
        <w:tc>
          <w:tcPr>
            <w:tcW w:w="0" w:type="auto"/>
          </w:tcPr>
          <w:p w14:paraId="7F0EA5B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57CFD8A" w14:textId="77777777" w:rsidTr="00256504">
        <w:tc>
          <w:tcPr>
            <w:tcW w:w="0" w:type="auto"/>
          </w:tcPr>
          <w:p w14:paraId="3C649484" w14:textId="77777777" w:rsidR="00DD74DC" w:rsidRPr="004B341B" w:rsidRDefault="00DD74DC" w:rsidP="00DD74DC">
            <w:pPr>
              <w:jc w:val="both"/>
              <w:rPr>
                <w:sz w:val="22"/>
                <w:szCs w:val="22"/>
                <w:lang w:eastAsia="en-US"/>
              </w:rPr>
            </w:pPr>
            <w:r w:rsidRPr="004B341B">
              <w:rPr>
                <w:sz w:val="22"/>
                <w:szCs w:val="22"/>
                <w:lang w:eastAsia="en-US"/>
              </w:rPr>
              <w:t>102</w:t>
            </w:r>
          </w:p>
        </w:tc>
        <w:tc>
          <w:tcPr>
            <w:tcW w:w="0" w:type="auto"/>
          </w:tcPr>
          <w:p w14:paraId="79A259F3" w14:textId="77777777" w:rsidR="00DD74DC" w:rsidRPr="004B341B" w:rsidRDefault="00DD74DC" w:rsidP="00DD74DC">
            <w:pPr>
              <w:jc w:val="both"/>
              <w:rPr>
                <w:sz w:val="22"/>
                <w:szCs w:val="22"/>
                <w:lang w:eastAsia="en-US"/>
              </w:rPr>
            </w:pPr>
            <w:r w:rsidRPr="004B341B">
              <w:rPr>
                <w:sz w:val="22"/>
                <w:szCs w:val="22"/>
                <w:lang w:eastAsia="en-US"/>
              </w:rPr>
              <w:t>Possuir rotina que realize o registro bancário automaticamente à geração dos lançamentos tributários, para pagamento em qualquer banco.</w:t>
            </w:r>
          </w:p>
        </w:tc>
        <w:tc>
          <w:tcPr>
            <w:tcW w:w="0" w:type="auto"/>
          </w:tcPr>
          <w:p w14:paraId="6461C2D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F0F308A" w14:textId="77777777" w:rsidTr="00256504">
        <w:tc>
          <w:tcPr>
            <w:tcW w:w="0" w:type="auto"/>
          </w:tcPr>
          <w:p w14:paraId="77175086" w14:textId="77777777" w:rsidR="00DD74DC" w:rsidRPr="004B341B" w:rsidRDefault="00DD74DC" w:rsidP="00DD74DC">
            <w:pPr>
              <w:jc w:val="both"/>
              <w:rPr>
                <w:sz w:val="22"/>
                <w:szCs w:val="22"/>
                <w:lang w:eastAsia="en-US"/>
              </w:rPr>
            </w:pPr>
            <w:r w:rsidRPr="004B341B">
              <w:rPr>
                <w:sz w:val="22"/>
                <w:szCs w:val="22"/>
                <w:lang w:eastAsia="en-US"/>
              </w:rPr>
              <w:t>103</w:t>
            </w:r>
          </w:p>
        </w:tc>
        <w:tc>
          <w:tcPr>
            <w:tcW w:w="0" w:type="auto"/>
          </w:tcPr>
          <w:p w14:paraId="54792A20" w14:textId="77777777" w:rsidR="00DD74DC" w:rsidRPr="004B341B" w:rsidRDefault="00DD74DC" w:rsidP="00DD74DC">
            <w:pPr>
              <w:jc w:val="both"/>
              <w:rPr>
                <w:sz w:val="22"/>
                <w:szCs w:val="22"/>
                <w:lang w:eastAsia="en-US"/>
              </w:rPr>
            </w:pPr>
            <w:r w:rsidRPr="004B341B">
              <w:rPr>
                <w:sz w:val="22"/>
                <w:szCs w:val="22"/>
                <w:lang w:eastAsia="en-US"/>
              </w:rPr>
              <w:t>Permitir realizar a baixa dos pagamentos dos lançamentos de créditos tributários de forma automática, onde o responsável pela baixa informa o convênio bancário cujas baixas devem ser vinculadas e realiza a importação do arquivo de retorno bancário, contendo a relação dos pagamentos para que o sistema automaticamente localize os lançamentos e registre os respectivos pagamentos.</w:t>
            </w:r>
          </w:p>
        </w:tc>
        <w:tc>
          <w:tcPr>
            <w:tcW w:w="0" w:type="auto"/>
          </w:tcPr>
          <w:p w14:paraId="4751FAC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B21CFC7" w14:textId="77777777" w:rsidTr="00256504">
        <w:tc>
          <w:tcPr>
            <w:tcW w:w="0" w:type="auto"/>
          </w:tcPr>
          <w:p w14:paraId="74C5DC18" w14:textId="77777777" w:rsidR="00DD74DC" w:rsidRPr="004B341B" w:rsidRDefault="00DD74DC" w:rsidP="00DD74DC">
            <w:pPr>
              <w:jc w:val="both"/>
              <w:rPr>
                <w:sz w:val="22"/>
                <w:szCs w:val="22"/>
                <w:lang w:eastAsia="en-US"/>
              </w:rPr>
            </w:pPr>
            <w:r w:rsidRPr="004B341B">
              <w:rPr>
                <w:sz w:val="22"/>
                <w:szCs w:val="22"/>
                <w:lang w:eastAsia="en-US"/>
              </w:rPr>
              <w:t>104</w:t>
            </w:r>
          </w:p>
        </w:tc>
        <w:tc>
          <w:tcPr>
            <w:tcW w:w="0" w:type="auto"/>
          </w:tcPr>
          <w:p w14:paraId="65998D3C" w14:textId="77777777" w:rsidR="00DD74DC" w:rsidRPr="004B341B" w:rsidRDefault="00DD74DC" w:rsidP="00DD74DC">
            <w:pPr>
              <w:jc w:val="both"/>
              <w:rPr>
                <w:sz w:val="22"/>
                <w:szCs w:val="22"/>
                <w:lang w:eastAsia="en-US"/>
              </w:rPr>
            </w:pPr>
            <w:r w:rsidRPr="004B341B">
              <w:rPr>
                <w:sz w:val="22"/>
                <w:szCs w:val="22"/>
                <w:lang w:eastAsia="en-US"/>
              </w:rPr>
              <w:t>Permitir ao responsável pela baixa automática de pagamentos, a partir da homologação dos pagamentos, identificar os pagamentos que eventualmente apresentarem alguma inconsistência, podendo realizar a consulta de forma detalhada dos pagamentos realizados em parcelas canceladas, eliminadas, suspensas, já pagas ou pagamentos cujo lançamento não foi identificado.</w:t>
            </w:r>
          </w:p>
        </w:tc>
        <w:tc>
          <w:tcPr>
            <w:tcW w:w="0" w:type="auto"/>
          </w:tcPr>
          <w:p w14:paraId="4ECC353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389A53" w14:textId="77777777" w:rsidTr="00256504">
        <w:tc>
          <w:tcPr>
            <w:tcW w:w="0" w:type="auto"/>
          </w:tcPr>
          <w:p w14:paraId="2B2CCE80" w14:textId="77777777" w:rsidR="00DD74DC" w:rsidRPr="004B341B" w:rsidRDefault="00DD74DC" w:rsidP="00DD74DC">
            <w:pPr>
              <w:jc w:val="both"/>
              <w:rPr>
                <w:sz w:val="22"/>
                <w:szCs w:val="22"/>
                <w:lang w:eastAsia="en-US"/>
              </w:rPr>
            </w:pPr>
            <w:r w:rsidRPr="004B341B">
              <w:rPr>
                <w:sz w:val="22"/>
                <w:szCs w:val="22"/>
                <w:lang w:eastAsia="en-US"/>
              </w:rPr>
              <w:lastRenderedPageBreak/>
              <w:t>105</w:t>
            </w:r>
          </w:p>
        </w:tc>
        <w:tc>
          <w:tcPr>
            <w:tcW w:w="0" w:type="auto"/>
          </w:tcPr>
          <w:p w14:paraId="70FAC9BB" w14:textId="77777777" w:rsidR="00DD74DC" w:rsidRPr="004B341B" w:rsidRDefault="00DD74DC" w:rsidP="00DD74DC">
            <w:pPr>
              <w:jc w:val="both"/>
              <w:rPr>
                <w:sz w:val="22"/>
                <w:szCs w:val="22"/>
                <w:lang w:eastAsia="en-US"/>
              </w:rPr>
            </w:pPr>
            <w:r w:rsidRPr="004B341B">
              <w:rPr>
                <w:sz w:val="22"/>
                <w:szCs w:val="22"/>
                <w:lang w:eastAsia="en-US"/>
              </w:rPr>
              <w:t>Possibilitar que a baixa de arquivos de arrecadação fornecidos pelos bancos seja efetuada em segundo plano, apenas notificando o usuário sobre o andamento e finalização do processo.</w:t>
            </w:r>
          </w:p>
        </w:tc>
        <w:tc>
          <w:tcPr>
            <w:tcW w:w="0" w:type="auto"/>
          </w:tcPr>
          <w:p w14:paraId="601A04D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F82DBA3" w14:textId="77777777" w:rsidTr="00256504">
        <w:tc>
          <w:tcPr>
            <w:tcW w:w="0" w:type="auto"/>
          </w:tcPr>
          <w:p w14:paraId="53854369" w14:textId="77777777" w:rsidR="00DD74DC" w:rsidRPr="004B341B" w:rsidRDefault="00DD74DC" w:rsidP="00DD74DC">
            <w:pPr>
              <w:jc w:val="both"/>
              <w:rPr>
                <w:sz w:val="22"/>
                <w:szCs w:val="22"/>
                <w:lang w:eastAsia="en-US"/>
              </w:rPr>
            </w:pPr>
            <w:r w:rsidRPr="004B341B">
              <w:rPr>
                <w:sz w:val="22"/>
                <w:szCs w:val="22"/>
                <w:lang w:eastAsia="en-US"/>
              </w:rPr>
              <w:t>106</w:t>
            </w:r>
          </w:p>
        </w:tc>
        <w:tc>
          <w:tcPr>
            <w:tcW w:w="0" w:type="auto"/>
          </w:tcPr>
          <w:p w14:paraId="3A77E425" w14:textId="77777777" w:rsidR="00DD74DC" w:rsidRPr="004B341B" w:rsidRDefault="00DD74DC" w:rsidP="00DD74DC">
            <w:pPr>
              <w:jc w:val="both"/>
              <w:rPr>
                <w:sz w:val="22"/>
                <w:szCs w:val="22"/>
                <w:lang w:eastAsia="en-US"/>
              </w:rPr>
            </w:pPr>
            <w:r w:rsidRPr="004B341B">
              <w:rPr>
                <w:sz w:val="22"/>
                <w:szCs w:val="22"/>
                <w:lang w:eastAsia="en-US"/>
              </w:rPr>
              <w:t>Permitir que seja realizada a baixa dos pagamentos dos lançamentos de créditos tributários de forma manual, indicando o motivo da baixa, número do processo e observações sobre a baixa.</w:t>
            </w:r>
          </w:p>
        </w:tc>
        <w:tc>
          <w:tcPr>
            <w:tcW w:w="0" w:type="auto"/>
          </w:tcPr>
          <w:p w14:paraId="2478207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5715AA2" w14:textId="77777777" w:rsidTr="00256504">
        <w:tc>
          <w:tcPr>
            <w:tcW w:w="0" w:type="auto"/>
          </w:tcPr>
          <w:p w14:paraId="4A30C498" w14:textId="77777777" w:rsidR="00DD74DC" w:rsidRPr="004B341B" w:rsidRDefault="00DD74DC" w:rsidP="00DD74DC">
            <w:pPr>
              <w:jc w:val="both"/>
              <w:rPr>
                <w:sz w:val="22"/>
                <w:szCs w:val="22"/>
                <w:lang w:eastAsia="en-US"/>
              </w:rPr>
            </w:pPr>
            <w:r w:rsidRPr="004B341B">
              <w:rPr>
                <w:sz w:val="22"/>
                <w:szCs w:val="22"/>
                <w:lang w:eastAsia="en-US"/>
              </w:rPr>
              <w:t>107</w:t>
            </w:r>
          </w:p>
        </w:tc>
        <w:tc>
          <w:tcPr>
            <w:tcW w:w="0" w:type="auto"/>
          </w:tcPr>
          <w:p w14:paraId="4BF2E6E4" w14:textId="77777777" w:rsidR="00DD74DC" w:rsidRPr="004B341B" w:rsidRDefault="00DD74DC" w:rsidP="00DD74DC">
            <w:pPr>
              <w:jc w:val="both"/>
              <w:rPr>
                <w:sz w:val="22"/>
                <w:szCs w:val="22"/>
                <w:lang w:eastAsia="en-US"/>
              </w:rPr>
            </w:pPr>
            <w:r w:rsidRPr="004B341B">
              <w:rPr>
                <w:sz w:val="22"/>
                <w:szCs w:val="22"/>
                <w:lang w:eastAsia="en-US"/>
              </w:rPr>
              <w:t>Permitir o controle por permissão para homologação das baixas manuais, sendo possível a indicação de uma ou várias pessoas com permissão para homologar.</w:t>
            </w:r>
          </w:p>
        </w:tc>
        <w:tc>
          <w:tcPr>
            <w:tcW w:w="0" w:type="auto"/>
          </w:tcPr>
          <w:p w14:paraId="4090935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BBAB78" w14:textId="77777777" w:rsidTr="00256504">
        <w:tc>
          <w:tcPr>
            <w:tcW w:w="0" w:type="auto"/>
          </w:tcPr>
          <w:p w14:paraId="68AEAD26" w14:textId="77777777" w:rsidR="00DD74DC" w:rsidRPr="004B341B" w:rsidRDefault="00DD74DC" w:rsidP="00DD74DC">
            <w:pPr>
              <w:jc w:val="both"/>
              <w:rPr>
                <w:sz w:val="22"/>
                <w:szCs w:val="22"/>
                <w:lang w:eastAsia="en-US"/>
              </w:rPr>
            </w:pPr>
            <w:r w:rsidRPr="004B341B">
              <w:rPr>
                <w:sz w:val="22"/>
                <w:szCs w:val="22"/>
                <w:lang w:eastAsia="en-US"/>
              </w:rPr>
              <w:t>108</w:t>
            </w:r>
          </w:p>
        </w:tc>
        <w:tc>
          <w:tcPr>
            <w:tcW w:w="0" w:type="auto"/>
          </w:tcPr>
          <w:p w14:paraId="103582C5" w14:textId="77777777" w:rsidR="00DD74DC" w:rsidRPr="004B341B" w:rsidRDefault="00DD74DC" w:rsidP="00DD74DC">
            <w:pPr>
              <w:jc w:val="both"/>
              <w:rPr>
                <w:sz w:val="22"/>
                <w:szCs w:val="22"/>
                <w:lang w:eastAsia="en-US"/>
              </w:rPr>
            </w:pPr>
            <w:r w:rsidRPr="004B341B">
              <w:rPr>
                <w:sz w:val="22"/>
                <w:szCs w:val="22"/>
                <w:lang w:eastAsia="en-US"/>
              </w:rPr>
              <w:t>Permitir realizar a consulta das baixas manuais de pagamentos registradas no sistema, possibilitando diferenciar as baixas que estão disponíveis para homologar, das baixas que já constam homologadas e ainda permitir buscar por pagamentos que tenham sofrido estorno, apresentando convênio, CPF/CNPJ e nome do contribuinte, data do pagamento, data de crédito, valor do pagamento e usuário que realizou a operação.</w:t>
            </w:r>
          </w:p>
        </w:tc>
        <w:tc>
          <w:tcPr>
            <w:tcW w:w="0" w:type="auto"/>
          </w:tcPr>
          <w:p w14:paraId="6FE66B9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B1648C" w14:textId="77777777" w:rsidTr="00256504">
        <w:tc>
          <w:tcPr>
            <w:tcW w:w="0" w:type="auto"/>
          </w:tcPr>
          <w:p w14:paraId="3BAE0C69" w14:textId="77777777" w:rsidR="00DD74DC" w:rsidRPr="004B341B" w:rsidRDefault="00DD74DC" w:rsidP="00DD74DC">
            <w:pPr>
              <w:jc w:val="both"/>
              <w:rPr>
                <w:sz w:val="22"/>
                <w:szCs w:val="22"/>
                <w:lang w:eastAsia="en-US"/>
              </w:rPr>
            </w:pPr>
            <w:r w:rsidRPr="004B341B">
              <w:rPr>
                <w:sz w:val="22"/>
                <w:szCs w:val="22"/>
                <w:lang w:eastAsia="en-US"/>
              </w:rPr>
              <w:t>109</w:t>
            </w:r>
          </w:p>
        </w:tc>
        <w:tc>
          <w:tcPr>
            <w:tcW w:w="0" w:type="auto"/>
          </w:tcPr>
          <w:p w14:paraId="1F1EEEB0" w14:textId="77777777" w:rsidR="00DD74DC" w:rsidRPr="004B341B" w:rsidRDefault="00DD74DC" w:rsidP="00DD74DC">
            <w:pPr>
              <w:jc w:val="both"/>
              <w:rPr>
                <w:sz w:val="22"/>
                <w:szCs w:val="22"/>
                <w:lang w:eastAsia="en-US"/>
              </w:rPr>
            </w:pPr>
            <w:r w:rsidRPr="004B341B">
              <w:rPr>
                <w:sz w:val="22"/>
                <w:szCs w:val="22"/>
                <w:lang w:eastAsia="en-US"/>
              </w:rPr>
              <w:t>Permitir realizar o estorno da baixa de pagamentos realizada a partir da importação de um arquivo de retorno bancário, estornando automaticamente todos os pagamentos relacionados no arquivo.</w:t>
            </w:r>
          </w:p>
        </w:tc>
        <w:tc>
          <w:tcPr>
            <w:tcW w:w="0" w:type="auto"/>
          </w:tcPr>
          <w:p w14:paraId="00B7A7E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A0A5136" w14:textId="77777777" w:rsidTr="00256504">
        <w:tc>
          <w:tcPr>
            <w:tcW w:w="0" w:type="auto"/>
          </w:tcPr>
          <w:p w14:paraId="506B0C9A" w14:textId="77777777" w:rsidR="00DD74DC" w:rsidRPr="004B341B" w:rsidRDefault="00DD74DC" w:rsidP="00DD74DC">
            <w:pPr>
              <w:jc w:val="both"/>
              <w:rPr>
                <w:sz w:val="22"/>
                <w:szCs w:val="22"/>
                <w:lang w:eastAsia="en-US"/>
              </w:rPr>
            </w:pPr>
            <w:r w:rsidRPr="004B341B">
              <w:rPr>
                <w:sz w:val="22"/>
                <w:szCs w:val="22"/>
                <w:lang w:eastAsia="en-US"/>
              </w:rPr>
              <w:t>110</w:t>
            </w:r>
          </w:p>
        </w:tc>
        <w:tc>
          <w:tcPr>
            <w:tcW w:w="0" w:type="auto"/>
          </w:tcPr>
          <w:p w14:paraId="35CF48B3" w14:textId="77777777" w:rsidR="00DD74DC" w:rsidRPr="004B341B" w:rsidRDefault="00DD74DC" w:rsidP="00DD74DC">
            <w:pPr>
              <w:jc w:val="both"/>
              <w:rPr>
                <w:sz w:val="22"/>
                <w:szCs w:val="22"/>
                <w:lang w:eastAsia="en-US"/>
              </w:rPr>
            </w:pPr>
            <w:r w:rsidRPr="004B341B">
              <w:rPr>
                <w:sz w:val="22"/>
                <w:szCs w:val="22"/>
                <w:lang w:eastAsia="en-US"/>
              </w:rPr>
              <w:t>Permitir que seja realizada baixa automática dos pagamentos de forma retroativa, informando a data de efeito a qual os pagamentos devem ser registrados.</w:t>
            </w:r>
          </w:p>
        </w:tc>
        <w:tc>
          <w:tcPr>
            <w:tcW w:w="0" w:type="auto"/>
          </w:tcPr>
          <w:p w14:paraId="6C24C79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9441C4B" w14:textId="77777777" w:rsidTr="00256504">
        <w:tc>
          <w:tcPr>
            <w:tcW w:w="0" w:type="auto"/>
          </w:tcPr>
          <w:p w14:paraId="58DA5E9B" w14:textId="77777777" w:rsidR="00DD74DC" w:rsidRPr="004B341B" w:rsidRDefault="00DD74DC" w:rsidP="00DD74DC">
            <w:pPr>
              <w:jc w:val="both"/>
              <w:rPr>
                <w:sz w:val="22"/>
                <w:szCs w:val="22"/>
                <w:lang w:eastAsia="en-US"/>
              </w:rPr>
            </w:pPr>
            <w:r w:rsidRPr="004B341B">
              <w:rPr>
                <w:sz w:val="22"/>
                <w:szCs w:val="22"/>
                <w:lang w:eastAsia="en-US"/>
              </w:rPr>
              <w:t>111</w:t>
            </w:r>
          </w:p>
        </w:tc>
        <w:tc>
          <w:tcPr>
            <w:tcW w:w="0" w:type="auto"/>
          </w:tcPr>
          <w:p w14:paraId="4C6C3FEB" w14:textId="77777777" w:rsidR="00DD74DC" w:rsidRPr="004B341B" w:rsidRDefault="00DD74DC" w:rsidP="00DD74DC">
            <w:pPr>
              <w:jc w:val="both"/>
              <w:rPr>
                <w:sz w:val="22"/>
                <w:szCs w:val="22"/>
                <w:lang w:eastAsia="en-US"/>
              </w:rPr>
            </w:pPr>
            <w:r w:rsidRPr="004B341B">
              <w:rPr>
                <w:sz w:val="22"/>
                <w:szCs w:val="22"/>
                <w:lang w:eastAsia="en-US"/>
              </w:rPr>
              <w:t>Permitir a configuração de valores referente a limites de diferenças de arrecadação, aplicáveis em casos de identificação de pagamentos a menor, para geração de parcela complementar, podendo ser o controle diferenciado por baixa manual e baixa automática, e ainda por crédito tributário.</w:t>
            </w:r>
          </w:p>
        </w:tc>
        <w:tc>
          <w:tcPr>
            <w:tcW w:w="0" w:type="auto"/>
          </w:tcPr>
          <w:p w14:paraId="6FDCEB8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B380255" w14:textId="77777777" w:rsidTr="00256504">
        <w:tc>
          <w:tcPr>
            <w:tcW w:w="0" w:type="auto"/>
          </w:tcPr>
          <w:p w14:paraId="14FE2E1C" w14:textId="77777777" w:rsidR="00DD74DC" w:rsidRPr="004B341B" w:rsidRDefault="00DD74DC" w:rsidP="00DD74DC">
            <w:pPr>
              <w:jc w:val="both"/>
              <w:rPr>
                <w:sz w:val="22"/>
                <w:szCs w:val="22"/>
                <w:lang w:eastAsia="en-US"/>
              </w:rPr>
            </w:pPr>
            <w:r w:rsidRPr="004B341B">
              <w:rPr>
                <w:sz w:val="22"/>
                <w:szCs w:val="22"/>
                <w:lang w:eastAsia="en-US"/>
              </w:rPr>
              <w:t>112</w:t>
            </w:r>
          </w:p>
        </w:tc>
        <w:tc>
          <w:tcPr>
            <w:tcW w:w="0" w:type="auto"/>
          </w:tcPr>
          <w:p w14:paraId="763B98DF" w14:textId="77777777" w:rsidR="00DD74DC" w:rsidRPr="004B341B" w:rsidRDefault="00DD74DC" w:rsidP="00DD74DC">
            <w:pPr>
              <w:jc w:val="both"/>
              <w:rPr>
                <w:sz w:val="22"/>
                <w:szCs w:val="22"/>
                <w:lang w:eastAsia="en-US"/>
              </w:rPr>
            </w:pPr>
            <w:r w:rsidRPr="004B341B">
              <w:rPr>
                <w:sz w:val="22"/>
                <w:szCs w:val="22"/>
                <w:lang w:eastAsia="en-US"/>
              </w:rPr>
              <w:t>Possibilitar realizar compensação de valores, sendo que os créditos pagos a maior ou pagos duplicados, possam ser compensados com outros créditos do mesmo contribuinte que estejam em aberto, podendo compensar em sua totalidade ou não.</w:t>
            </w:r>
          </w:p>
        </w:tc>
        <w:tc>
          <w:tcPr>
            <w:tcW w:w="0" w:type="auto"/>
          </w:tcPr>
          <w:p w14:paraId="6764A5C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7FB2D44" w14:textId="77777777" w:rsidTr="00256504">
        <w:tc>
          <w:tcPr>
            <w:tcW w:w="0" w:type="auto"/>
          </w:tcPr>
          <w:p w14:paraId="4EBE3E36" w14:textId="77777777" w:rsidR="00DD74DC" w:rsidRPr="004B341B" w:rsidRDefault="00DD74DC" w:rsidP="00DD74DC">
            <w:pPr>
              <w:jc w:val="both"/>
              <w:rPr>
                <w:sz w:val="22"/>
                <w:szCs w:val="22"/>
                <w:lang w:eastAsia="en-US"/>
              </w:rPr>
            </w:pPr>
            <w:r w:rsidRPr="004B341B">
              <w:rPr>
                <w:sz w:val="22"/>
                <w:szCs w:val="22"/>
                <w:lang w:eastAsia="en-US"/>
              </w:rPr>
              <w:t>113</w:t>
            </w:r>
          </w:p>
        </w:tc>
        <w:tc>
          <w:tcPr>
            <w:tcW w:w="0" w:type="auto"/>
          </w:tcPr>
          <w:p w14:paraId="73657475" w14:textId="77777777" w:rsidR="00DD74DC" w:rsidRPr="004B341B" w:rsidRDefault="00DD74DC" w:rsidP="00DD74DC">
            <w:pPr>
              <w:jc w:val="both"/>
              <w:rPr>
                <w:sz w:val="22"/>
                <w:szCs w:val="22"/>
                <w:lang w:eastAsia="en-US"/>
              </w:rPr>
            </w:pPr>
            <w:r w:rsidRPr="004B341B">
              <w:rPr>
                <w:sz w:val="22"/>
                <w:szCs w:val="22"/>
                <w:lang w:eastAsia="en-US"/>
              </w:rPr>
              <w:t>Possibilitar a geração de saldo, a compensar ou restituir, de valores pagos de forma equivocada por contribuintes, informando os dados do pagamento equivocado, e gerando o saldo para o contribuinte que efetuou o pagamento.</w:t>
            </w:r>
          </w:p>
        </w:tc>
        <w:tc>
          <w:tcPr>
            <w:tcW w:w="0" w:type="auto"/>
          </w:tcPr>
          <w:p w14:paraId="16319A5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F976B3A" w14:textId="77777777" w:rsidTr="00256504">
        <w:tc>
          <w:tcPr>
            <w:tcW w:w="0" w:type="auto"/>
          </w:tcPr>
          <w:p w14:paraId="4A043084" w14:textId="77777777" w:rsidR="00DD74DC" w:rsidRPr="004B341B" w:rsidRDefault="00DD74DC" w:rsidP="00DD74DC">
            <w:pPr>
              <w:jc w:val="both"/>
              <w:rPr>
                <w:sz w:val="22"/>
                <w:szCs w:val="22"/>
                <w:lang w:eastAsia="en-US"/>
              </w:rPr>
            </w:pPr>
            <w:r w:rsidRPr="004B341B">
              <w:rPr>
                <w:sz w:val="22"/>
                <w:szCs w:val="22"/>
                <w:lang w:eastAsia="en-US"/>
              </w:rPr>
              <w:t>114</w:t>
            </w:r>
          </w:p>
        </w:tc>
        <w:tc>
          <w:tcPr>
            <w:tcW w:w="0" w:type="auto"/>
          </w:tcPr>
          <w:p w14:paraId="1DC6153E" w14:textId="77777777" w:rsidR="00DD74DC" w:rsidRPr="004B341B" w:rsidRDefault="00DD74DC" w:rsidP="00DD74DC">
            <w:pPr>
              <w:jc w:val="both"/>
              <w:rPr>
                <w:sz w:val="22"/>
                <w:szCs w:val="22"/>
                <w:lang w:eastAsia="en-US"/>
              </w:rPr>
            </w:pPr>
            <w:r w:rsidRPr="004B341B">
              <w:rPr>
                <w:sz w:val="22"/>
                <w:szCs w:val="22"/>
                <w:lang w:eastAsia="en-US"/>
              </w:rPr>
              <w:t>Permitir realizar alterações de lançamentos pagos, de forma a gerar saldos quando for o caso de pagamentos duplicados ou a maior para que sejam devolvidos ao contribuinte, indicando se a manutenção será realizada em um pagamento normal ou inconsistente, vinculando o tipo de inconsistência, informar o número do processo administrativo que originou a manutenção e registrar observações caso julgar necessário.</w:t>
            </w:r>
          </w:p>
        </w:tc>
        <w:tc>
          <w:tcPr>
            <w:tcW w:w="0" w:type="auto"/>
          </w:tcPr>
          <w:p w14:paraId="5329A47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F60EFE6" w14:textId="77777777" w:rsidTr="00256504">
        <w:tc>
          <w:tcPr>
            <w:tcW w:w="0" w:type="auto"/>
          </w:tcPr>
          <w:p w14:paraId="6EF995E4" w14:textId="77777777" w:rsidR="00DD74DC" w:rsidRPr="004B341B" w:rsidRDefault="00DD74DC" w:rsidP="00DD74DC">
            <w:pPr>
              <w:jc w:val="both"/>
              <w:rPr>
                <w:sz w:val="22"/>
                <w:szCs w:val="22"/>
                <w:lang w:eastAsia="en-US"/>
              </w:rPr>
            </w:pPr>
            <w:r w:rsidRPr="004B341B">
              <w:rPr>
                <w:sz w:val="22"/>
                <w:szCs w:val="22"/>
                <w:lang w:eastAsia="en-US"/>
              </w:rPr>
              <w:t>115</w:t>
            </w:r>
          </w:p>
        </w:tc>
        <w:tc>
          <w:tcPr>
            <w:tcW w:w="0" w:type="auto"/>
          </w:tcPr>
          <w:p w14:paraId="77F8358D" w14:textId="77777777" w:rsidR="00DD74DC" w:rsidRPr="004B341B" w:rsidRDefault="00DD74DC" w:rsidP="00DD74DC">
            <w:pPr>
              <w:jc w:val="both"/>
              <w:rPr>
                <w:sz w:val="22"/>
                <w:szCs w:val="22"/>
                <w:lang w:eastAsia="en-US"/>
              </w:rPr>
            </w:pPr>
            <w:r w:rsidRPr="004B341B">
              <w:rPr>
                <w:sz w:val="22"/>
                <w:szCs w:val="22"/>
                <w:lang w:eastAsia="en-US"/>
              </w:rPr>
              <w:t>Permitir realizar a antecipação ou prorrogação de vencimentos de lançamentos de créditos tributários de forma individual para um contribuinte, com a possibilidade de definir o ano do lançamento, número e receita da parcela que deseja alterar o vencimento, informando manualmente uma nova data ou estabelecendo um intervalo de tempo para o novo vencimento.</w:t>
            </w:r>
          </w:p>
        </w:tc>
        <w:tc>
          <w:tcPr>
            <w:tcW w:w="0" w:type="auto"/>
          </w:tcPr>
          <w:p w14:paraId="082B477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043B4BE" w14:textId="77777777" w:rsidTr="00256504">
        <w:tc>
          <w:tcPr>
            <w:tcW w:w="0" w:type="auto"/>
          </w:tcPr>
          <w:p w14:paraId="44E044B0" w14:textId="77777777" w:rsidR="00DD74DC" w:rsidRPr="004B341B" w:rsidRDefault="00DD74DC" w:rsidP="00DD74DC">
            <w:pPr>
              <w:jc w:val="both"/>
              <w:rPr>
                <w:sz w:val="22"/>
                <w:szCs w:val="22"/>
                <w:lang w:eastAsia="en-US"/>
              </w:rPr>
            </w:pPr>
            <w:r w:rsidRPr="004B341B">
              <w:rPr>
                <w:sz w:val="22"/>
                <w:szCs w:val="22"/>
                <w:lang w:eastAsia="en-US"/>
              </w:rPr>
              <w:t>116</w:t>
            </w:r>
          </w:p>
        </w:tc>
        <w:tc>
          <w:tcPr>
            <w:tcW w:w="0" w:type="auto"/>
          </w:tcPr>
          <w:p w14:paraId="6AB7F0C5" w14:textId="77777777" w:rsidR="00DD74DC" w:rsidRPr="004B341B" w:rsidRDefault="00DD74DC" w:rsidP="00DD74DC">
            <w:pPr>
              <w:jc w:val="both"/>
              <w:rPr>
                <w:sz w:val="22"/>
                <w:szCs w:val="22"/>
                <w:lang w:eastAsia="en-US"/>
              </w:rPr>
            </w:pPr>
            <w:r w:rsidRPr="004B341B">
              <w:rPr>
                <w:sz w:val="22"/>
                <w:szCs w:val="22"/>
                <w:lang w:eastAsia="en-US"/>
              </w:rPr>
              <w:t>Possuir cadastro para suspender lançamento integral do crédito tributário.</w:t>
            </w:r>
          </w:p>
        </w:tc>
        <w:tc>
          <w:tcPr>
            <w:tcW w:w="0" w:type="auto"/>
          </w:tcPr>
          <w:p w14:paraId="2D9CB7C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09ED6BA" w14:textId="77777777" w:rsidTr="00256504">
        <w:tc>
          <w:tcPr>
            <w:tcW w:w="0" w:type="auto"/>
          </w:tcPr>
          <w:p w14:paraId="7079E098" w14:textId="77777777" w:rsidR="00DD74DC" w:rsidRPr="004B341B" w:rsidRDefault="00DD74DC" w:rsidP="00DD74DC">
            <w:pPr>
              <w:jc w:val="both"/>
              <w:rPr>
                <w:sz w:val="22"/>
                <w:szCs w:val="22"/>
                <w:lang w:eastAsia="en-US"/>
              </w:rPr>
            </w:pPr>
            <w:r w:rsidRPr="004B341B">
              <w:rPr>
                <w:sz w:val="22"/>
                <w:szCs w:val="22"/>
                <w:lang w:eastAsia="en-US"/>
              </w:rPr>
              <w:t>117</w:t>
            </w:r>
          </w:p>
        </w:tc>
        <w:tc>
          <w:tcPr>
            <w:tcW w:w="0" w:type="auto"/>
          </w:tcPr>
          <w:p w14:paraId="0EAA25ED" w14:textId="77777777" w:rsidR="00DD74DC" w:rsidRPr="004B341B" w:rsidRDefault="00DD74DC" w:rsidP="00DD74DC">
            <w:pPr>
              <w:jc w:val="both"/>
              <w:rPr>
                <w:sz w:val="22"/>
                <w:szCs w:val="22"/>
                <w:lang w:eastAsia="en-US"/>
              </w:rPr>
            </w:pPr>
            <w:r w:rsidRPr="004B341B">
              <w:rPr>
                <w:sz w:val="22"/>
                <w:szCs w:val="22"/>
                <w:lang w:eastAsia="en-US"/>
              </w:rPr>
              <w:t>Permitir a concessão de Remissão ao contribuinte para Débitos e Dívidas.</w:t>
            </w:r>
          </w:p>
        </w:tc>
        <w:tc>
          <w:tcPr>
            <w:tcW w:w="0" w:type="auto"/>
          </w:tcPr>
          <w:p w14:paraId="307DAE9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05BE19D" w14:textId="77777777" w:rsidTr="00256504">
        <w:tc>
          <w:tcPr>
            <w:tcW w:w="0" w:type="auto"/>
          </w:tcPr>
          <w:p w14:paraId="48A0868B" w14:textId="77777777" w:rsidR="00DD74DC" w:rsidRPr="004B341B" w:rsidRDefault="00DD74DC" w:rsidP="00DD74DC">
            <w:pPr>
              <w:jc w:val="both"/>
              <w:rPr>
                <w:sz w:val="22"/>
                <w:szCs w:val="22"/>
                <w:lang w:eastAsia="en-US"/>
              </w:rPr>
            </w:pPr>
            <w:r w:rsidRPr="004B341B">
              <w:rPr>
                <w:sz w:val="22"/>
                <w:szCs w:val="22"/>
                <w:lang w:eastAsia="en-US"/>
              </w:rPr>
              <w:t>118</w:t>
            </w:r>
          </w:p>
        </w:tc>
        <w:tc>
          <w:tcPr>
            <w:tcW w:w="0" w:type="auto"/>
          </w:tcPr>
          <w:p w14:paraId="51566EB1" w14:textId="77777777" w:rsidR="00DD74DC" w:rsidRPr="004B341B" w:rsidRDefault="00DD74DC" w:rsidP="00DD74DC">
            <w:pPr>
              <w:jc w:val="both"/>
              <w:rPr>
                <w:sz w:val="22"/>
                <w:szCs w:val="22"/>
                <w:lang w:eastAsia="en-US"/>
              </w:rPr>
            </w:pPr>
            <w:r w:rsidRPr="004B341B">
              <w:rPr>
                <w:sz w:val="22"/>
                <w:szCs w:val="22"/>
                <w:lang w:eastAsia="en-US"/>
              </w:rPr>
              <w:t>Permitir o cadastro de benefício fiscal.</w:t>
            </w:r>
          </w:p>
        </w:tc>
        <w:tc>
          <w:tcPr>
            <w:tcW w:w="0" w:type="auto"/>
          </w:tcPr>
          <w:p w14:paraId="7BE1613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A6A72E5" w14:textId="77777777" w:rsidTr="00256504">
        <w:tc>
          <w:tcPr>
            <w:tcW w:w="0" w:type="auto"/>
          </w:tcPr>
          <w:p w14:paraId="2FEAFB1C" w14:textId="77777777" w:rsidR="00DD74DC" w:rsidRPr="004B341B" w:rsidRDefault="00DD74DC" w:rsidP="00DD74DC">
            <w:pPr>
              <w:jc w:val="both"/>
              <w:rPr>
                <w:sz w:val="22"/>
                <w:szCs w:val="22"/>
                <w:lang w:eastAsia="en-US"/>
              </w:rPr>
            </w:pPr>
            <w:r w:rsidRPr="004B341B">
              <w:rPr>
                <w:sz w:val="22"/>
                <w:szCs w:val="22"/>
                <w:lang w:eastAsia="en-US"/>
              </w:rPr>
              <w:t>119</w:t>
            </w:r>
          </w:p>
        </w:tc>
        <w:tc>
          <w:tcPr>
            <w:tcW w:w="0" w:type="auto"/>
          </w:tcPr>
          <w:p w14:paraId="64B0280D" w14:textId="77777777" w:rsidR="00DD74DC" w:rsidRPr="004B341B" w:rsidRDefault="00DD74DC" w:rsidP="00DD74DC">
            <w:pPr>
              <w:jc w:val="both"/>
              <w:rPr>
                <w:sz w:val="22"/>
                <w:szCs w:val="22"/>
                <w:lang w:eastAsia="en-US"/>
              </w:rPr>
            </w:pPr>
            <w:r w:rsidRPr="004B341B">
              <w:rPr>
                <w:sz w:val="22"/>
                <w:szCs w:val="22"/>
                <w:lang w:eastAsia="en-US"/>
              </w:rPr>
              <w:t>Permitir a consulta dos requerimentos de benefícios fiscais ou manutenções de cálculo cadastrados, possibilitando verificar a data de cadastro, se individual ou geral, o nome do requerente, o número do processo administrativo, sua vigência e situação, se em análise, deferido ou indeferido, bem como consultar o histórico de movimentações aplicadas ao mesmo.</w:t>
            </w:r>
          </w:p>
        </w:tc>
        <w:tc>
          <w:tcPr>
            <w:tcW w:w="0" w:type="auto"/>
          </w:tcPr>
          <w:p w14:paraId="54FD747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A085FED" w14:textId="77777777" w:rsidTr="00256504">
        <w:tc>
          <w:tcPr>
            <w:tcW w:w="0" w:type="auto"/>
          </w:tcPr>
          <w:p w14:paraId="00C6775D" w14:textId="77777777" w:rsidR="00DD74DC" w:rsidRPr="004B341B" w:rsidRDefault="00DD74DC" w:rsidP="00DD74DC">
            <w:pPr>
              <w:jc w:val="both"/>
              <w:rPr>
                <w:sz w:val="22"/>
                <w:szCs w:val="22"/>
                <w:lang w:eastAsia="en-US"/>
              </w:rPr>
            </w:pPr>
            <w:r w:rsidRPr="004B341B">
              <w:rPr>
                <w:sz w:val="22"/>
                <w:szCs w:val="22"/>
                <w:lang w:eastAsia="en-US"/>
              </w:rPr>
              <w:t>120</w:t>
            </w:r>
          </w:p>
        </w:tc>
        <w:tc>
          <w:tcPr>
            <w:tcW w:w="0" w:type="auto"/>
          </w:tcPr>
          <w:p w14:paraId="58DDD8CA" w14:textId="77777777" w:rsidR="00DD74DC" w:rsidRPr="004B341B" w:rsidRDefault="00DD74DC" w:rsidP="00DD74DC">
            <w:pPr>
              <w:jc w:val="both"/>
              <w:rPr>
                <w:sz w:val="22"/>
                <w:szCs w:val="22"/>
                <w:lang w:eastAsia="en-US"/>
              </w:rPr>
            </w:pPr>
            <w:r w:rsidRPr="004B341B">
              <w:rPr>
                <w:sz w:val="22"/>
                <w:szCs w:val="22"/>
                <w:lang w:eastAsia="en-US"/>
              </w:rPr>
              <w:t>Permitir desfazer ações realizadas em um requerimento a partir do deferimento ou indeferimento de benefício ou manutenção de cálculo, permitindo que ao desfazer a última ação, o requerimento volte a ficar em aberto para novo parecer.</w:t>
            </w:r>
          </w:p>
        </w:tc>
        <w:tc>
          <w:tcPr>
            <w:tcW w:w="0" w:type="auto"/>
          </w:tcPr>
          <w:p w14:paraId="51D2AB7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1918F8" w14:textId="77777777" w:rsidTr="00256504">
        <w:tc>
          <w:tcPr>
            <w:tcW w:w="0" w:type="auto"/>
          </w:tcPr>
          <w:p w14:paraId="4E54D852" w14:textId="77777777" w:rsidR="00DD74DC" w:rsidRPr="004B341B" w:rsidRDefault="00DD74DC" w:rsidP="00DD74DC">
            <w:pPr>
              <w:jc w:val="both"/>
              <w:rPr>
                <w:sz w:val="22"/>
                <w:szCs w:val="22"/>
                <w:lang w:eastAsia="en-US"/>
              </w:rPr>
            </w:pPr>
            <w:r w:rsidRPr="004B341B">
              <w:rPr>
                <w:sz w:val="22"/>
                <w:szCs w:val="22"/>
                <w:lang w:eastAsia="en-US"/>
              </w:rPr>
              <w:lastRenderedPageBreak/>
              <w:t>121</w:t>
            </w:r>
          </w:p>
        </w:tc>
        <w:tc>
          <w:tcPr>
            <w:tcW w:w="0" w:type="auto"/>
          </w:tcPr>
          <w:p w14:paraId="27FB97BC" w14:textId="77777777" w:rsidR="00DD74DC" w:rsidRPr="004B341B" w:rsidRDefault="00DD74DC" w:rsidP="00DD74DC">
            <w:pPr>
              <w:jc w:val="both"/>
              <w:rPr>
                <w:sz w:val="22"/>
                <w:szCs w:val="22"/>
                <w:lang w:eastAsia="en-US"/>
              </w:rPr>
            </w:pPr>
            <w:r w:rsidRPr="004B341B">
              <w:rPr>
                <w:sz w:val="22"/>
                <w:szCs w:val="22"/>
                <w:lang w:eastAsia="en-US"/>
              </w:rPr>
              <w:t>Permitir a contabilização dos valores referente aos lançamentos, Cancelamentos de lançamentos, Dívidas, Cancelamentos de Dívidas, Prescrição de Dívidas, Remissões, Isenções e Imunidades, bem como as arrecadadas dos valores das receitas.</w:t>
            </w:r>
          </w:p>
        </w:tc>
        <w:tc>
          <w:tcPr>
            <w:tcW w:w="0" w:type="auto"/>
          </w:tcPr>
          <w:p w14:paraId="79F8C7E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B925324" w14:textId="77777777" w:rsidTr="00256504">
        <w:tc>
          <w:tcPr>
            <w:tcW w:w="0" w:type="auto"/>
          </w:tcPr>
          <w:p w14:paraId="55DFC346" w14:textId="77777777" w:rsidR="00DD74DC" w:rsidRPr="004B341B" w:rsidRDefault="00DD74DC" w:rsidP="00DD74DC">
            <w:pPr>
              <w:jc w:val="both"/>
              <w:rPr>
                <w:sz w:val="22"/>
                <w:szCs w:val="22"/>
                <w:lang w:eastAsia="en-US"/>
              </w:rPr>
            </w:pPr>
            <w:r w:rsidRPr="004B341B">
              <w:rPr>
                <w:sz w:val="22"/>
                <w:szCs w:val="22"/>
                <w:lang w:eastAsia="en-US"/>
              </w:rPr>
              <w:t>122</w:t>
            </w:r>
          </w:p>
        </w:tc>
        <w:tc>
          <w:tcPr>
            <w:tcW w:w="0" w:type="auto"/>
          </w:tcPr>
          <w:p w14:paraId="045344D3" w14:textId="77777777" w:rsidR="00DD74DC" w:rsidRPr="004B341B" w:rsidRDefault="00DD74DC" w:rsidP="00DD74DC">
            <w:pPr>
              <w:jc w:val="both"/>
              <w:rPr>
                <w:sz w:val="22"/>
                <w:szCs w:val="22"/>
                <w:lang w:eastAsia="en-US"/>
              </w:rPr>
            </w:pPr>
            <w:r w:rsidRPr="004B341B">
              <w:rPr>
                <w:sz w:val="22"/>
                <w:szCs w:val="22"/>
                <w:lang w:eastAsia="en-US"/>
              </w:rPr>
              <w:t>Permitir a conferência das arrecadações enviadas para contabilização, podendo visualizar as informações do lote como data, usuário de criação e situação, e ainda detalhar os pagamentos, com a possibilidade de incluir comentários aos pagamentos, realizar o envio dos dados ou excluir o lote em caso de alguma inconsistência.</w:t>
            </w:r>
          </w:p>
        </w:tc>
        <w:tc>
          <w:tcPr>
            <w:tcW w:w="0" w:type="auto"/>
          </w:tcPr>
          <w:p w14:paraId="098417D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AC98B79" w14:textId="77777777" w:rsidTr="00256504">
        <w:tc>
          <w:tcPr>
            <w:tcW w:w="0" w:type="auto"/>
          </w:tcPr>
          <w:p w14:paraId="278C57FB" w14:textId="77777777" w:rsidR="00DD74DC" w:rsidRPr="004B341B" w:rsidRDefault="00DD74DC" w:rsidP="00DD74DC">
            <w:pPr>
              <w:jc w:val="both"/>
              <w:rPr>
                <w:sz w:val="22"/>
                <w:szCs w:val="22"/>
                <w:lang w:eastAsia="en-US"/>
              </w:rPr>
            </w:pPr>
            <w:r w:rsidRPr="004B341B">
              <w:rPr>
                <w:sz w:val="22"/>
                <w:szCs w:val="22"/>
                <w:lang w:eastAsia="en-US"/>
              </w:rPr>
              <w:t>123</w:t>
            </w:r>
          </w:p>
        </w:tc>
        <w:tc>
          <w:tcPr>
            <w:tcW w:w="0" w:type="auto"/>
          </w:tcPr>
          <w:p w14:paraId="4E181219" w14:textId="77777777" w:rsidR="00DD74DC" w:rsidRPr="004B341B" w:rsidRDefault="00DD74DC" w:rsidP="00DD74DC">
            <w:pPr>
              <w:jc w:val="both"/>
              <w:rPr>
                <w:sz w:val="22"/>
                <w:szCs w:val="22"/>
                <w:lang w:eastAsia="en-US"/>
              </w:rPr>
            </w:pPr>
            <w:r w:rsidRPr="004B341B">
              <w:rPr>
                <w:sz w:val="22"/>
                <w:szCs w:val="22"/>
                <w:lang w:eastAsia="en-US"/>
              </w:rPr>
              <w:t>Permitir a geração de relatórios que contenham informações dos pagamentos de créditos tributários.</w:t>
            </w:r>
          </w:p>
        </w:tc>
        <w:tc>
          <w:tcPr>
            <w:tcW w:w="0" w:type="auto"/>
          </w:tcPr>
          <w:p w14:paraId="0C7B21B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94AD4E0" w14:textId="77777777" w:rsidTr="00256504">
        <w:tc>
          <w:tcPr>
            <w:tcW w:w="0" w:type="auto"/>
          </w:tcPr>
          <w:p w14:paraId="50F895EB" w14:textId="77777777" w:rsidR="00DD74DC" w:rsidRPr="004B341B" w:rsidRDefault="00DD74DC" w:rsidP="00DD74DC">
            <w:pPr>
              <w:jc w:val="both"/>
              <w:rPr>
                <w:sz w:val="22"/>
                <w:szCs w:val="22"/>
                <w:lang w:eastAsia="en-US"/>
              </w:rPr>
            </w:pPr>
            <w:r w:rsidRPr="004B341B">
              <w:rPr>
                <w:sz w:val="22"/>
                <w:szCs w:val="22"/>
                <w:lang w:eastAsia="en-US"/>
              </w:rPr>
              <w:t>124</w:t>
            </w:r>
          </w:p>
        </w:tc>
        <w:tc>
          <w:tcPr>
            <w:tcW w:w="0" w:type="auto"/>
          </w:tcPr>
          <w:p w14:paraId="6B9C470A" w14:textId="77777777" w:rsidR="00DD74DC" w:rsidRPr="004B341B" w:rsidRDefault="00DD74DC" w:rsidP="00DD74DC">
            <w:pPr>
              <w:jc w:val="both"/>
              <w:rPr>
                <w:sz w:val="22"/>
                <w:szCs w:val="22"/>
                <w:lang w:eastAsia="en-US"/>
              </w:rPr>
            </w:pPr>
            <w:r w:rsidRPr="004B341B">
              <w:rPr>
                <w:sz w:val="22"/>
                <w:szCs w:val="22"/>
                <w:lang w:eastAsia="en-US"/>
              </w:rPr>
              <w:t>Possuir rotina de inscrição em dívida com emissão do livro de dívida ativa, gerando informações sobre o ato da inscrição (livro, folha, data e número da inscrição), permitindo cálculos de atualizações e acréscimos.</w:t>
            </w:r>
          </w:p>
        </w:tc>
        <w:tc>
          <w:tcPr>
            <w:tcW w:w="0" w:type="auto"/>
          </w:tcPr>
          <w:p w14:paraId="655E2F5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D795A67" w14:textId="77777777" w:rsidTr="00256504">
        <w:tc>
          <w:tcPr>
            <w:tcW w:w="0" w:type="auto"/>
          </w:tcPr>
          <w:p w14:paraId="76D57F05" w14:textId="77777777" w:rsidR="00DD74DC" w:rsidRPr="004B341B" w:rsidRDefault="00DD74DC" w:rsidP="00DD74DC">
            <w:pPr>
              <w:jc w:val="both"/>
              <w:rPr>
                <w:sz w:val="22"/>
                <w:szCs w:val="22"/>
                <w:lang w:eastAsia="en-US"/>
              </w:rPr>
            </w:pPr>
            <w:r w:rsidRPr="004B341B">
              <w:rPr>
                <w:sz w:val="22"/>
                <w:szCs w:val="22"/>
                <w:lang w:eastAsia="en-US"/>
              </w:rPr>
              <w:t>125</w:t>
            </w:r>
          </w:p>
        </w:tc>
        <w:tc>
          <w:tcPr>
            <w:tcW w:w="0" w:type="auto"/>
          </w:tcPr>
          <w:p w14:paraId="7776E75D" w14:textId="77777777" w:rsidR="00DD74DC" w:rsidRPr="004B341B" w:rsidRDefault="00DD74DC" w:rsidP="00DD74DC">
            <w:pPr>
              <w:jc w:val="both"/>
              <w:rPr>
                <w:sz w:val="22"/>
                <w:szCs w:val="22"/>
                <w:lang w:eastAsia="en-US"/>
              </w:rPr>
            </w:pPr>
            <w:r w:rsidRPr="004B341B">
              <w:rPr>
                <w:sz w:val="22"/>
                <w:szCs w:val="22"/>
                <w:lang w:eastAsia="en-US"/>
              </w:rPr>
              <w:t>Possuir rotina de inscrição em dívida ativa, com a possibilidade de gerar uma dívida por lançamento, ou uma dívida por parcela de lançamento</w:t>
            </w:r>
          </w:p>
        </w:tc>
        <w:tc>
          <w:tcPr>
            <w:tcW w:w="0" w:type="auto"/>
          </w:tcPr>
          <w:p w14:paraId="2796C11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E36E6F9" w14:textId="77777777" w:rsidTr="00256504">
        <w:tc>
          <w:tcPr>
            <w:tcW w:w="0" w:type="auto"/>
          </w:tcPr>
          <w:p w14:paraId="138E0839" w14:textId="77777777" w:rsidR="00DD74DC" w:rsidRPr="004B341B" w:rsidRDefault="00DD74DC" w:rsidP="00DD74DC">
            <w:pPr>
              <w:jc w:val="both"/>
              <w:rPr>
                <w:sz w:val="22"/>
                <w:szCs w:val="22"/>
                <w:lang w:eastAsia="en-US"/>
              </w:rPr>
            </w:pPr>
            <w:r w:rsidRPr="004B341B">
              <w:rPr>
                <w:sz w:val="22"/>
                <w:szCs w:val="22"/>
                <w:lang w:eastAsia="en-US"/>
              </w:rPr>
              <w:t>126</w:t>
            </w:r>
          </w:p>
        </w:tc>
        <w:tc>
          <w:tcPr>
            <w:tcW w:w="0" w:type="auto"/>
          </w:tcPr>
          <w:p w14:paraId="4ADE2E46" w14:textId="77777777" w:rsidR="00DD74DC" w:rsidRPr="004B341B" w:rsidRDefault="00DD74DC" w:rsidP="00DD74DC">
            <w:pPr>
              <w:jc w:val="both"/>
              <w:rPr>
                <w:sz w:val="22"/>
                <w:szCs w:val="22"/>
                <w:lang w:eastAsia="en-US"/>
              </w:rPr>
            </w:pPr>
            <w:r w:rsidRPr="004B341B">
              <w:rPr>
                <w:sz w:val="22"/>
                <w:szCs w:val="22"/>
                <w:lang w:eastAsia="en-US"/>
              </w:rPr>
              <w:t>Possuir rotinas de movimentações e alterações de dívidas (anistias, prescrições, cancelamentos, suspensões e estornos).</w:t>
            </w:r>
          </w:p>
        </w:tc>
        <w:tc>
          <w:tcPr>
            <w:tcW w:w="0" w:type="auto"/>
          </w:tcPr>
          <w:p w14:paraId="48A21CC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1B9E363" w14:textId="77777777" w:rsidTr="00256504">
        <w:tc>
          <w:tcPr>
            <w:tcW w:w="0" w:type="auto"/>
          </w:tcPr>
          <w:p w14:paraId="6B47886A" w14:textId="77777777" w:rsidR="00DD74DC" w:rsidRPr="004B341B" w:rsidRDefault="00DD74DC" w:rsidP="00DD74DC">
            <w:pPr>
              <w:jc w:val="both"/>
              <w:rPr>
                <w:sz w:val="22"/>
                <w:szCs w:val="22"/>
                <w:lang w:eastAsia="en-US"/>
              </w:rPr>
            </w:pPr>
            <w:r w:rsidRPr="004B341B">
              <w:rPr>
                <w:sz w:val="22"/>
                <w:szCs w:val="22"/>
                <w:lang w:eastAsia="en-US"/>
              </w:rPr>
              <w:t>127</w:t>
            </w:r>
          </w:p>
        </w:tc>
        <w:tc>
          <w:tcPr>
            <w:tcW w:w="0" w:type="auto"/>
          </w:tcPr>
          <w:p w14:paraId="32493FEC" w14:textId="77777777" w:rsidR="00DD74DC" w:rsidRPr="004B341B" w:rsidRDefault="00DD74DC" w:rsidP="00DD74DC">
            <w:pPr>
              <w:jc w:val="both"/>
              <w:rPr>
                <w:sz w:val="22"/>
                <w:szCs w:val="22"/>
                <w:lang w:eastAsia="en-US"/>
              </w:rPr>
            </w:pPr>
            <w:r w:rsidRPr="004B341B">
              <w:rPr>
                <w:sz w:val="22"/>
                <w:szCs w:val="22"/>
                <w:lang w:eastAsia="en-US"/>
              </w:rPr>
              <w:t>Possuir fórmulas que garantem uma maior agilidade na análise de dívidas quando houver necessidade de aplicar alguma legislação pertinente a anistias, cancelamentos, suspensões e remissões.</w:t>
            </w:r>
          </w:p>
        </w:tc>
        <w:tc>
          <w:tcPr>
            <w:tcW w:w="0" w:type="auto"/>
          </w:tcPr>
          <w:p w14:paraId="3F260C7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6F760B0" w14:textId="77777777" w:rsidTr="00256504">
        <w:tc>
          <w:tcPr>
            <w:tcW w:w="0" w:type="auto"/>
          </w:tcPr>
          <w:p w14:paraId="43552DD9" w14:textId="77777777" w:rsidR="00DD74DC" w:rsidRPr="004B341B" w:rsidRDefault="00DD74DC" w:rsidP="00DD74DC">
            <w:pPr>
              <w:jc w:val="both"/>
              <w:rPr>
                <w:sz w:val="22"/>
                <w:szCs w:val="22"/>
                <w:lang w:eastAsia="en-US"/>
              </w:rPr>
            </w:pPr>
            <w:r w:rsidRPr="004B341B">
              <w:rPr>
                <w:sz w:val="22"/>
                <w:szCs w:val="22"/>
                <w:lang w:eastAsia="en-US"/>
              </w:rPr>
              <w:t>128</w:t>
            </w:r>
          </w:p>
        </w:tc>
        <w:tc>
          <w:tcPr>
            <w:tcW w:w="0" w:type="auto"/>
          </w:tcPr>
          <w:p w14:paraId="35CCB25A" w14:textId="77777777" w:rsidR="00DD74DC" w:rsidRPr="004B341B" w:rsidRDefault="00DD74DC" w:rsidP="00DD74DC">
            <w:pPr>
              <w:jc w:val="both"/>
              <w:rPr>
                <w:sz w:val="22"/>
                <w:szCs w:val="22"/>
                <w:lang w:eastAsia="en-US"/>
              </w:rPr>
            </w:pPr>
            <w:r w:rsidRPr="004B341B">
              <w:rPr>
                <w:sz w:val="22"/>
                <w:szCs w:val="22"/>
                <w:lang w:eastAsia="en-US"/>
              </w:rPr>
              <w:t>Permitir realizar a homologação de uma movimentação realizada em Dívida Ativa, com a possibilidade de conferir as informações da dívida bem como os valores onde a movimentação, apenas será efetivada após a conferência e confirmação da operação.</w:t>
            </w:r>
          </w:p>
        </w:tc>
        <w:tc>
          <w:tcPr>
            <w:tcW w:w="0" w:type="auto"/>
          </w:tcPr>
          <w:p w14:paraId="08E2FC5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BA76D27" w14:textId="77777777" w:rsidTr="00256504">
        <w:tc>
          <w:tcPr>
            <w:tcW w:w="0" w:type="auto"/>
          </w:tcPr>
          <w:p w14:paraId="5B44F390" w14:textId="77777777" w:rsidR="00DD74DC" w:rsidRPr="004B341B" w:rsidRDefault="00DD74DC" w:rsidP="00DD74DC">
            <w:pPr>
              <w:jc w:val="both"/>
              <w:rPr>
                <w:sz w:val="22"/>
                <w:szCs w:val="22"/>
                <w:lang w:eastAsia="en-US"/>
              </w:rPr>
            </w:pPr>
            <w:r w:rsidRPr="004B341B">
              <w:rPr>
                <w:sz w:val="22"/>
                <w:szCs w:val="22"/>
                <w:lang w:eastAsia="en-US"/>
              </w:rPr>
              <w:t>129</w:t>
            </w:r>
          </w:p>
        </w:tc>
        <w:tc>
          <w:tcPr>
            <w:tcW w:w="0" w:type="auto"/>
          </w:tcPr>
          <w:p w14:paraId="7F40BAEB" w14:textId="77777777" w:rsidR="00DD74DC" w:rsidRPr="004B341B" w:rsidRDefault="00DD74DC" w:rsidP="00DD74DC">
            <w:pPr>
              <w:jc w:val="both"/>
              <w:rPr>
                <w:sz w:val="22"/>
                <w:szCs w:val="22"/>
                <w:lang w:eastAsia="en-US"/>
              </w:rPr>
            </w:pPr>
            <w:r w:rsidRPr="004B341B">
              <w:rPr>
                <w:sz w:val="22"/>
                <w:szCs w:val="22"/>
                <w:lang w:eastAsia="en-US"/>
              </w:rPr>
              <w:t>Permitir indicar se determinada receita de crédito tributário poderá ser inscrita em dívida ativa.</w:t>
            </w:r>
          </w:p>
        </w:tc>
        <w:tc>
          <w:tcPr>
            <w:tcW w:w="0" w:type="auto"/>
          </w:tcPr>
          <w:p w14:paraId="714FC0E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C267FB" w14:textId="77777777" w:rsidTr="00256504">
        <w:tc>
          <w:tcPr>
            <w:tcW w:w="0" w:type="auto"/>
          </w:tcPr>
          <w:p w14:paraId="01133CED" w14:textId="77777777" w:rsidR="00DD74DC" w:rsidRPr="004B341B" w:rsidRDefault="00DD74DC" w:rsidP="00DD74DC">
            <w:pPr>
              <w:jc w:val="both"/>
              <w:rPr>
                <w:sz w:val="22"/>
                <w:szCs w:val="22"/>
                <w:lang w:eastAsia="en-US"/>
              </w:rPr>
            </w:pPr>
            <w:r w:rsidRPr="004B341B">
              <w:rPr>
                <w:sz w:val="22"/>
                <w:szCs w:val="22"/>
                <w:lang w:eastAsia="en-US"/>
              </w:rPr>
              <w:t>130</w:t>
            </w:r>
          </w:p>
        </w:tc>
        <w:tc>
          <w:tcPr>
            <w:tcW w:w="0" w:type="auto"/>
          </w:tcPr>
          <w:p w14:paraId="5A14F5B6" w14:textId="77777777" w:rsidR="00DD74DC" w:rsidRPr="004B341B" w:rsidRDefault="00DD74DC" w:rsidP="00DD74DC">
            <w:pPr>
              <w:jc w:val="both"/>
              <w:rPr>
                <w:sz w:val="22"/>
                <w:szCs w:val="22"/>
                <w:lang w:eastAsia="en-US"/>
              </w:rPr>
            </w:pPr>
            <w:r w:rsidRPr="004B341B">
              <w:rPr>
                <w:sz w:val="22"/>
                <w:szCs w:val="22"/>
                <w:lang w:eastAsia="en-US"/>
              </w:rPr>
              <w:t>Emitir notificação de cobrança administrativa para o contribuinte devedor, com parametrização do conteúdo da notificação.</w:t>
            </w:r>
          </w:p>
        </w:tc>
        <w:tc>
          <w:tcPr>
            <w:tcW w:w="0" w:type="auto"/>
          </w:tcPr>
          <w:p w14:paraId="712327F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FDE4671" w14:textId="77777777" w:rsidTr="00256504">
        <w:tc>
          <w:tcPr>
            <w:tcW w:w="0" w:type="auto"/>
          </w:tcPr>
          <w:p w14:paraId="791BFC3F" w14:textId="77777777" w:rsidR="00DD74DC" w:rsidRPr="004B341B" w:rsidRDefault="00DD74DC" w:rsidP="00DD74DC">
            <w:pPr>
              <w:jc w:val="both"/>
              <w:rPr>
                <w:sz w:val="22"/>
                <w:szCs w:val="22"/>
                <w:lang w:eastAsia="en-US"/>
              </w:rPr>
            </w:pPr>
            <w:r w:rsidRPr="004B341B">
              <w:rPr>
                <w:sz w:val="22"/>
                <w:szCs w:val="22"/>
                <w:lang w:eastAsia="en-US"/>
              </w:rPr>
              <w:t>131</w:t>
            </w:r>
          </w:p>
        </w:tc>
        <w:tc>
          <w:tcPr>
            <w:tcW w:w="0" w:type="auto"/>
          </w:tcPr>
          <w:p w14:paraId="41A8E4AA" w14:textId="77777777" w:rsidR="00DD74DC" w:rsidRPr="004B341B" w:rsidRDefault="00DD74DC" w:rsidP="00DD74DC">
            <w:pPr>
              <w:jc w:val="both"/>
              <w:rPr>
                <w:sz w:val="22"/>
                <w:szCs w:val="22"/>
                <w:lang w:eastAsia="en-US"/>
              </w:rPr>
            </w:pPr>
            <w:r w:rsidRPr="004B341B">
              <w:rPr>
                <w:sz w:val="22"/>
                <w:szCs w:val="22"/>
                <w:lang w:eastAsia="en-US"/>
              </w:rPr>
              <w:t xml:space="preserve">Permitir a integração com o sistema de procuradoria do município, referente aos dados pertinentes a emissão da petição para ajuizamento e ao acompanhamento do trâmite jurídico na identificação dos ajuizamentos, sem que haja a necessidade de </w:t>
            </w:r>
            <w:proofErr w:type="spellStart"/>
            <w:r w:rsidRPr="004B341B">
              <w:rPr>
                <w:sz w:val="22"/>
                <w:szCs w:val="22"/>
                <w:lang w:eastAsia="en-US"/>
              </w:rPr>
              <w:t>redigitação</w:t>
            </w:r>
            <w:proofErr w:type="spellEnd"/>
            <w:r w:rsidRPr="004B341B">
              <w:rPr>
                <w:sz w:val="22"/>
                <w:szCs w:val="22"/>
                <w:lang w:eastAsia="en-US"/>
              </w:rPr>
              <w:t xml:space="preserve"> em ambas as operações.</w:t>
            </w:r>
          </w:p>
        </w:tc>
        <w:tc>
          <w:tcPr>
            <w:tcW w:w="0" w:type="auto"/>
          </w:tcPr>
          <w:p w14:paraId="0759174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E2969F0" w14:textId="77777777" w:rsidTr="00256504">
        <w:tc>
          <w:tcPr>
            <w:tcW w:w="0" w:type="auto"/>
          </w:tcPr>
          <w:p w14:paraId="0D416CD7" w14:textId="77777777" w:rsidR="00DD74DC" w:rsidRPr="004B341B" w:rsidRDefault="00DD74DC" w:rsidP="00DD74DC">
            <w:pPr>
              <w:jc w:val="both"/>
              <w:rPr>
                <w:sz w:val="22"/>
                <w:szCs w:val="22"/>
                <w:lang w:eastAsia="en-US"/>
              </w:rPr>
            </w:pPr>
            <w:r w:rsidRPr="004B341B">
              <w:rPr>
                <w:sz w:val="22"/>
                <w:szCs w:val="22"/>
                <w:lang w:eastAsia="en-US"/>
              </w:rPr>
              <w:t>132</w:t>
            </w:r>
          </w:p>
        </w:tc>
        <w:tc>
          <w:tcPr>
            <w:tcW w:w="0" w:type="auto"/>
          </w:tcPr>
          <w:p w14:paraId="21F93D76" w14:textId="77777777" w:rsidR="00DD74DC" w:rsidRPr="004B341B" w:rsidRDefault="00DD74DC" w:rsidP="00DD74DC">
            <w:pPr>
              <w:jc w:val="both"/>
              <w:rPr>
                <w:sz w:val="22"/>
                <w:szCs w:val="22"/>
                <w:lang w:eastAsia="en-US"/>
              </w:rPr>
            </w:pPr>
            <w:r w:rsidRPr="004B341B">
              <w:rPr>
                <w:sz w:val="22"/>
                <w:szCs w:val="22"/>
                <w:lang w:eastAsia="en-US"/>
              </w:rPr>
              <w:t>Possuir rotina configurável de Parcelamento de Dívida Ativa: Podendo parcelar várias receitas, reparcelar parcelamentos em aberto; Lançamentos do exercício juntamente com Dívidas ativas; Dívidas executadas; conceder descontos legais através de fórmulas configuráveis; determinar valor mínimo por parcela; Cobranças de taxas de parcelamento.</w:t>
            </w:r>
          </w:p>
        </w:tc>
        <w:tc>
          <w:tcPr>
            <w:tcW w:w="0" w:type="auto"/>
          </w:tcPr>
          <w:p w14:paraId="71B7AB0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B1731A" w14:textId="77777777" w:rsidTr="00256504">
        <w:tc>
          <w:tcPr>
            <w:tcW w:w="0" w:type="auto"/>
          </w:tcPr>
          <w:p w14:paraId="05D1E4CC" w14:textId="77777777" w:rsidR="00DD74DC" w:rsidRPr="004B341B" w:rsidRDefault="00DD74DC" w:rsidP="00DD74DC">
            <w:pPr>
              <w:jc w:val="both"/>
              <w:rPr>
                <w:sz w:val="22"/>
                <w:szCs w:val="22"/>
                <w:lang w:eastAsia="en-US"/>
              </w:rPr>
            </w:pPr>
            <w:r w:rsidRPr="004B341B">
              <w:rPr>
                <w:sz w:val="22"/>
                <w:szCs w:val="22"/>
                <w:lang w:eastAsia="en-US"/>
              </w:rPr>
              <w:t>133</w:t>
            </w:r>
          </w:p>
        </w:tc>
        <w:tc>
          <w:tcPr>
            <w:tcW w:w="0" w:type="auto"/>
          </w:tcPr>
          <w:p w14:paraId="604319F5" w14:textId="77777777" w:rsidR="00DD74DC" w:rsidRPr="004B341B" w:rsidRDefault="00DD74DC" w:rsidP="00DD74DC">
            <w:pPr>
              <w:jc w:val="both"/>
              <w:rPr>
                <w:sz w:val="22"/>
                <w:szCs w:val="22"/>
                <w:lang w:eastAsia="en-US"/>
              </w:rPr>
            </w:pPr>
            <w:r w:rsidRPr="004B341B">
              <w:rPr>
                <w:sz w:val="22"/>
                <w:szCs w:val="22"/>
                <w:lang w:eastAsia="en-US"/>
              </w:rPr>
              <w:t>Permitir ao efetuar o parcelamento de créditos, realizar simulações quanto aos valores do parcelamento, visualizando o valor do tributo, valor de correção, juros, multa e valor total a parcelar, podendo determinar a quantidade de parcelas a gerar, o intervalo e data inicial de vencimento, adicionar reforços e taxas às parcelas, onde para cada valor informado, as parcelas são atualizadas automaticamente pelo sistema.</w:t>
            </w:r>
          </w:p>
        </w:tc>
        <w:tc>
          <w:tcPr>
            <w:tcW w:w="0" w:type="auto"/>
          </w:tcPr>
          <w:p w14:paraId="0947C08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18028AA" w14:textId="77777777" w:rsidTr="00256504">
        <w:tc>
          <w:tcPr>
            <w:tcW w:w="0" w:type="auto"/>
          </w:tcPr>
          <w:p w14:paraId="52997C8B" w14:textId="77777777" w:rsidR="00DD74DC" w:rsidRPr="004B341B" w:rsidRDefault="00DD74DC" w:rsidP="00DD74DC">
            <w:pPr>
              <w:jc w:val="both"/>
              <w:rPr>
                <w:sz w:val="22"/>
                <w:szCs w:val="22"/>
                <w:lang w:eastAsia="en-US"/>
              </w:rPr>
            </w:pPr>
            <w:r w:rsidRPr="004B341B">
              <w:rPr>
                <w:sz w:val="22"/>
                <w:szCs w:val="22"/>
                <w:lang w:eastAsia="en-US"/>
              </w:rPr>
              <w:t>134</w:t>
            </w:r>
          </w:p>
        </w:tc>
        <w:tc>
          <w:tcPr>
            <w:tcW w:w="0" w:type="auto"/>
          </w:tcPr>
          <w:p w14:paraId="654BC100" w14:textId="77777777" w:rsidR="00DD74DC" w:rsidRPr="004B341B" w:rsidRDefault="00DD74DC" w:rsidP="00DD74DC">
            <w:pPr>
              <w:jc w:val="both"/>
              <w:rPr>
                <w:sz w:val="22"/>
                <w:szCs w:val="22"/>
                <w:lang w:eastAsia="en-US"/>
              </w:rPr>
            </w:pPr>
            <w:r w:rsidRPr="004B341B">
              <w:rPr>
                <w:sz w:val="22"/>
                <w:szCs w:val="22"/>
                <w:lang w:eastAsia="en-US"/>
              </w:rPr>
              <w:t>Permitir a determinação do intervalo de data de vencimento para buscar as parcelas no momento de parcelar um crédito tributário.</w:t>
            </w:r>
          </w:p>
        </w:tc>
        <w:tc>
          <w:tcPr>
            <w:tcW w:w="0" w:type="auto"/>
          </w:tcPr>
          <w:p w14:paraId="26381B6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82E864" w14:textId="77777777" w:rsidTr="00256504">
        <w:tc>
          <w:tcPr>
            <w:tcW w:w="0" w:type="auto"/>
          </w:tcPr>
          <w:p w14:paraId="3CA4F154" w14:textId="77777777" w:rsidR="00DD74DC" w:rsidRPr="004B341B" w:rsidRDefault="00DD74DC" w:rsidP="00DD74DC">
            <w:pPr>
              <w:jc w:val="both"/>
              <w:rPr>
                <w:sz w:val="22"/>
                <w:szCs w:val="22"/>
                <w:lang w:eastAsia="en-US"/>
              </w:rPr>
            </w:pPr>
            <w:r w:rsidRPr="004B341B">
              <w:rPr>
                <w:sz w:val="22"/>
                <w:szCs w:val="22"/>
                <w:lang w:eastAsia="en-US"/>
              </w:rPr>
              <w:t>135</w:t>
            </w:r>
          </w:p>
        </w:tc>
        <w:tc>
          <w:tcPr>
            <w:tcW w:w="0" w:type="auto"/>
          </w:tcPr>
          <w:p w14:paraId="1ECAE8C0" w14:textId="77777777" w:rsidR="00DD74DC" w:rsidRPr="004B341B" w:rsidRDefault="00DD74DC" w:rsidP="00DD74DC">
            <w:pPr>
              <w:jc w:val="both"/>
              <w:rPr>
                <w:sz w:val="22"/>
                <w:szCs w:val="22"/>
                <w:lang w:eastAsia="en-US"/>
              </w:rPr>
            </w:pPr>
            <w:r w:rsidRPr="004B341B">
              <w:rPr>
                <w:sz w:val="22"/>
                <w:szCs w:val="22"/>
                <w:lang w:eastAsia="en-US"/>
              </w:rPr>
              <w:t>Sinalizar na rotina do parcelamento de crédito as dívidas que constam em Protesto e/ou Executadas.</w:t>
            </w:r>
          </w:p>
        </w:tc>
        <w:tc>
          <w:tcPr>
            <w:tcW w:w="0" w:type="auto"/>
          </w:tcPr>
          <w:p w14:paraId="694FE14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87C4BA9" w14:textId="77777777" w:rsidTr="00256504">
        <w:tc>
          <w:tcPr>
            <w:tcW w:w="0" w:type="auto"/>
          </w:tcPr>
          <w:p w14:paraId="111A1E9F" w14:textId="77777777" w:rsidR="00DD74DC" w:rsidRPr="004B341B" w:rsidRDefault="00DD74DC" w:rsidP="00DD74DC">
            <w:pPr>
              <w:jc w:val="both"/>
              <w:rPr>
                <w:sz w:val="22"/>
                <w:szCs w:val="22"/>
                <w:lang w:eastAsia="en-US"/>
              </w:rPr>
            </w:pPr>
            <w:r w:rsidRPr="004B341B">
              <w:rPr>
                <w:sz w:val="22"/>
                <w:szCs w:val="22"/>
                <w:lang w:eastAsia="en-US"/>
              </w:rPr>
              <w:t>136</w:t>
            </w:r>
          </w:p>
        </w:tc>
        <w:tc>
          <w:tcPr>
            <w:tcW w:w="0" w:type="auto"/>
          </w:tcPr>
          <w:p w14:paraId="32156885" w14:textId="77777777" w:rsidR="00DD74DC" w:rsidRPr="004B341B" w:rsidRDefault="00DD74DC" w:rsidP="00DD74DC">
            <w:pPr>
              <w:jc w:val="both"/>
              <w:rPr>
                <w:sz w:val="22"/>
                <w:szCs w:val="22"/>
                <w:lang w:eastAsia="en-US"/>
              </w:rPr>
            </w:pPr>
            <w:r w:rsidRPr="004B341B">
              <w:rPr>
                <w:sz w:val="22"/>
                <w:szCs w:val="22"/>
                <w:lang w:eastAsia="en-US"/>
              </w:rPr>
              <w:t>Permitir agregar ao parcelamento de dívidas, a cobrança de outros valores pertinentes a ela, como honorários, juros de financiamento, correção pré-fixada, taxa de expediente etc.</w:t>
            </w:r>
          </w:p>
        </w:tc>
        <w:tc>
          <w:tcPr>
            <w:tcW w:w="0" w:type="auto"/>
          </w:tcPr>
          <w:p w14:paraId="7A5776F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1DA99F5" w14:textId="77777777" w:rsidTr="00256504">
        <w:tc>
          <w:tcPr>
            <w:tcW w:w="0" w:type="auto"/>
          </w:tcPr>
          <w:p w14:paraId="236F492B" w14:textId="77777777" w:rsidR="00DD74DC" w:rsidRPr="004B341B" w:rsidRDefault="00DD74DC" w:rsidP="00DD74DC">
            <w:pPr>
              <w:jc w:val="both"/>
              <w:rPr>
                <w:sz w:val="22"/>
                <w:szCs w:val="22"/>
                <w:lang w:eastAsia="en-US"/>
              </w:rPr>
            </w:pPr>
            <w:r w:rsidRPr="004B341B">
              <w:rPr>
                <w:sz w:val="22"/>
                <w:szCs w:val="22"/>
                <w:lang w:eastAsia="en-US"/>
              </w:rPr>
              <w:lastRenderedPageBreak/>
              <w:t>137</w:t>
            </w:r>
          </w:p>
        </w:tc>
        <w:tc>
          <w:tcPr>
            <w:tcW w:w="0" w:type="auto"/>
          </w:tcPr>
          <w:p w14:paraId="7F56C7FD" w14:textId="77777777" w:rsidR="00DD74DC" w:rsidRPr="004B341B" w:rsidRDefault="00DD74DC" w:rsidP="00DD74DC">
            <w:pPr>
              <w:jc w:val="both"/>
              <w:rPr>
                <w:sz w:val="22"/>
                <w:szCs w:val="22"/>
                <w:lang w:eastAsia="en-US"/>
              </w:rPr>
            </w:pPr>
            <w:r w:rsidRPr="004B341B">
              <w:rPr>
                <w:sz w:val="22"/>
                <w:szCs w:val="22"/>
                <w:lang w:eastAsia="en-US"/>
              </w:rPr>
              <w:t>Permitir, ao parcelar as dívidas, a inclusão de valores de reforços em parcelas, devido à sazonalidade de liquidez dos contribuintes.</w:t>
            </w:r>
          </w:p>
        </w:tc>
        <w:tc>
          <w:tcPr>
            <w:tcW w:w="0" w:type="auto"/>
          </w:tcPr>
          <w:p w14:paraId="3F433F2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7349B0" w14:textId="77777777" w:rsidTr="00256504">
        <w:tc>
          <w:tcPr>
            <w:tcW w:w="0" w:type="auto"/>
          </w:tcPr>
          <w:p w14:paraId="0A50F6DE" w14:textId="77777777" w:rsidR="00DD74DC" w:rsidRPr="004B341B" w:rsidRDefault="00DD74DC" w:rsidP="00DD74DC">
            <w:pPr>
              <w:jc w:val="both"/>
              <w:rPr>
                <w:sz w:val="22"/>
                <w:szCs w:val="22"/>
                <w:lang w:eastAsia="en-US"/>
              </w:rPr>
            </w:pPr>
            <w:r w:rsidRPr="004B341B">
              <w:rPr>
                <w:sz w:val="22"/>
                <w:szCs w:val="22"/>
                <w:lang w:eastAsia="en-US"/>
              </w:rPr>
              <w:t>138</w:t>
            </w:r>
          </w:p>
        </w:tc>
        <w:tc>
          <w:tcPr>
            <w:tcW w:w="0" w:type="auto"/>
          </w:tcPr>
          <w:p w14:paraId="5F1B523A" w14:textId="77777777" w:rsidR="00DD74DC" w:rsidRPr="004B341B" w:rsidRDefault="00DD74DC" w:rsidP="00DD74DC">
            <w:pPr>
              <w:jc w:val="both"/>
              <w:rPr>
                <w:sz w:val="22"/>
                <w:szCs w:val="22"/>
                <w:lang w:eastAsia="en-US"/>
              </w:rPr>
            </w:pPr>
            <w:r w:rsidRPr="004B341B">
              <w:rPr>
                <w:sz w:val="22"/>
                <w:szCs w:val="22"/>
                <w:lang w:eastAsia="en-US"/>
              </w:rPr>
              <w:t>Permitir o controle da evolução dos pagamentos dos lançamentos e/ou dívidas que compõem o parcelamento</w:t>
            </w:r>
          </w:p>
        </w:tc>
        <w:tc>
          <w:tcPr>
            <w:tcW w:w="0" w:type="auto"/>
          </w:tcPr>
          <w:p w14:paraId="362E620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9E16956" w14:textId="77777777" w:rsidTr="00256504">
        <w:tc>
          <w:tcPr>
            <w:tcW w:w="0" w:type="auto"/>
          </w:tcPr>
          <w:p w14:paraId="5DDE9FAE" w14:textId="77777777" w:rsidR="00DD74DC" w:rsidRPr="004B341B" w:rsidRDefault="00DD74DC" w:rsidP="00DD74DC">
            <w:pPr>
              <w:jc w:val="both"/>
              <w:rPr>
                <w:sz w:val="22"/>
                <w:szCs w:val="22"/>
                <w:lang w:eastAsia="en-US"/>
              </w:rPr>
            </w:pPr>
            <w:r w:rsidRPr="004B341B">
              <w:rPr>
                <w:sz w:val="22"/>
                <w:szCs w:val="22"/>
                <w:lang w:eastAsia="en-US"/>
              </w:rPr>
              <w:t>139</w:t>
            </w:r>
          </w:p>
        </w:tc>
        <w:tc>
          <w:tcPr>
            <w:tcW w:w="0" w:type="auto"/>
          </w:tcPr>
          <w:p w14:paraId="40A0BFA3" w14:textId="77777777" w:rsidR="00DD74DC" w:rsidRPr="004B341B" w:rsidRDefault="00DD74DC" w:rsidP="00DD74DC">
            <w:pPr>
              <w:jc w:val="both"/>
              <w:rPr>
                <w:sz w:val="22"/>
                <w:szCs w:val="22"/>
                <w:lang w:eastAsia="en-US"/>
              </w:rPr>
            </w:pPr>
            <w:r w:rsidRPr="004B341B">
              <w:rPr>
                <w:sz w:val="22"/>
                <w:szCs w:val="22"/>
                <w:lang w:eastAsia="en-US"/>
              </w:rPr>
              <w:t>Permitir o controle do saldo das dívidas, para que ao cancelar um parcelamento os dados originais das dívidas permaneçam</w:t>
            </w:r>
          </w:p>
        </w:tc>
        <w:tc>
          <w:tcPr>
            <w:tcW w:w="0" w:type="auto"/>
          </w:tcPr>
          <w:p w14:paraId="71E4997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7839D8" w14:textId="77777777" w:rsidTr="00256504">
        <w:tc>
          <w:tcPr>
            <w:tcW w:w="0" w:type="auto"/>
          </w:tcPr>
          <w:p w14:paraId="0792FE1C" w14:textId="77777777" w:rsidR="00DD74DC" w:rsidRPr="004B341B" w:rsidRDefault="00DD74DC" w:rsidP="00DD74DC">
            <w:pPr>
              <w:jc w:val="both"/>
              <w:rPr>
                <w:sz w:val="22"/>
                <w:szCs w:val="22"/>
                <w:lang w:eastAsia="en-US"/>
              </w:rPr>
            </w:pPr>
            <w:r w:rsidRPr="004B341B">
              <w:rPr>
                <w:sz w:val="22"/>
                <w:szCs w:val="22"/>
                <w:lang w:eastAsia="en-US"/>
              </w:rPr>
              <w:t>140</w:t>
            </w:r>
          </w:p>
        </w:tc>
        <w:tc>
          <w:tcPr>
            <w:tcW w:w="0" w:type="auto"/>
          </w:tcPr>
          <w:p w14:paraId="2D2B20EF" w14:textId="77777777" w:rsidR="00DD74DC" w:rsidRPr="004B341B" w:rsidRDefault="00DD74DC" w:rsidP="00DD74DC">
            <w:pPr>
              <w:jc w:val="both"/>
              <w:rPr>
                <w:sz w:val="22"/>
                <w:szCs w:val="22"/>
                <w:lang w:eastAsia="en-US"/>
              </w:rPr>
            </w:pPr>
            <w:r w:rsidRPr="004B341B">
              <w:rPr>
                <w:sz w:val="22"/>
                <w:szCs w:val="22"/>
                <w:lang w:eastAsia="en-US"/>
              </w:rPr>
              <w:t>Possibilitar emitir o termo de parcelamento de dívidas ativas e os lançamentos do exercício, permitindo constar no documento, a quantidade de parcelas, valores do tributo, correção, juros, multa, taxas, vencimentos e composição das dívidas que compõem o parcelamento.</w:t>
            </w:r>
          </w:p>
        </w:tc>
        <w:tc>
          <w:tcPr>
            <w:tcW w:w="0" w:type="auto"/>
          </w:tcPr>
          <w:p w14:paraId="6A9B437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D27D55F" w14:textId="77777777" w:rsidTr="00256504">
        <w:tc>
          <w:tcPr>
            <w:tcW w:w="0" w:type="auto"/>
          </w:tcPr>
          <w:p w14:paraId="5C4FF8D8" w14:textId="77777777" w:rsidR="00DD74DC" w:rsidRPr="004B341B" w:rsidRDefault="00DD74DC" w:rsidP="00DD74DC">
            <w:pPr>
              <w:jc w:val="both"/>
              <w:rPr>
                <w:sz w:val="22"/>
                <w:szCs w:val="22"/>
                <w:lang w:eastAsia="en-US"/>
              </w:rPr>
            </w:pPr>
            <w:r w:rsidRPr="004B341B">
              <w:rPr>
                <w:sz w:val="22"/>
                <w:szCs w:val="22"/>
                <w:lang w:eastAsia="en-US"/>
              </w:rPr>
              <w:t>141</w:t>
            </w:r>
          </w:p>
        </w:tc>
        <w:tc>
          <w:tcPr>
            <w:tcW w:w="0" w:type="auto"/>
          </w:tcPr>
          <w:p w14:paraId="030A6D75" w14:textId="77777777" w:rsidR="00DD74DC" w:rsidRPr="004B341B" w:rsidRDefault="00DD74DC" w:rsidP="00DD74DC">
            <w:pPr>
              <w:jc w:val="both"/>
              <w:rPr>
                <w:sz w:val="22"/>
                <w:szCs w:val="22"/>
                <w:lang w:eastAsia="en-US"/>
              </w:rPr>
            </w:pPr>
            <w:r w:rsidRPr="004B341B">
              <w:rPr>
                <w:sz w:val="22"/>
                <w:szCs w:val="22"/>
                <w:lang w:eastAsia="en-US"/>
              </w:rPr>
              <w:t>Possuir meios para identificação de maneira automática dos parcelamentos em atraso, podendo selecionar o número de parcelas atrasadas que se deseja filtrar, para que seja procedido o cancelamento do parcelamento de acordo com o que prevê a legislação municipal.</w:t>
            </w:r>
          </w:p>
        </w:tc>
        <w:tc>
          <w:tcPr>
            <w:tcW w:w="0" w:type="auto"/>
          </w:tcPr>
          <w:p w14:paraId="4215E61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12C3A73" w14:textId="77777777" w:rsidTr="00256504">
        <w:tc>
          <w:tcPr>
            <w:tcW w:w="0" w:type="auto"/>
          </w:tcPr>
          <w:p w14:paraId="5C317B05" w14:textId="77777777" w:rsidR="00DD74DC" w:rsidRPr="004B341B" w:rsidRDefault="00DD74DC" w:rsidP="00DD74DC">
            <w:pPr>
              <w:jc w:val="both"/>
              <w:rPr>
                <w:sz w:val="22"/>
                <w:szCs w:val="22"/>
                <w:lang w:eastAsia="en-US"/>
              </w:rPr>
            </w:pPr>
            <w:r w:rsidRPr="004B341B">
              <w:rPr>
                <w:sz w:val="22"/>
                <w:szCs w:val="22"/>
                <w:lang w:eastAsia="en-US"/>
              </w:rPr>
              <w:t>142</w:t>
            </w:r>
          </w:p>
        </w:tc>
        <w:tc>
          <w:tcPr>
            <w:tcW w:w="0" w:type="auto"/>
          </w:tcPr>
          <w:p w14:paraId="71496307" w14:textId="77777777" w:rsidR="00DD74DC" w:rsidRPr="004B341B" w:rsidRDefault="00DD74DC" w:rsidP="00DD74DC">
            <w:pPr>
              <w:jc w:val="both"/>
              <w:rPr>
                <w:sz w:val="22"/>
                <w:szCs w:val="22"/>
                <w:lang w:eastAsia="en-US"/>
              </w:rPr>
            </w:pPr>
            <w:r w:rsidRPr="004B341B">
              <w:rPr>
                <w:sz w:val="22"/>
                <w:szCs w:val="22"/>
                <w:lang w:eastAsia="en-US"/>
              </w:rPr>
              <w:t>Permitir a emissão de relação de contribuintes com maior valor em aberto (maiores devedores) com a possibilidade de visualizar as informações por tipo de lançamento de crédito (débito, dívida ou parcelamento) definindo a quantidade de contribuintes a serem demonstrados, créditos tributários, data inicial do vencimento e data final do vencimento.</w:t>
            </w:r>
          </w:p>
        </w:tc>
        <w:tc>
          <w:tcPr>
            <w:tcW w:w="0" w:type="auto"/>
          </w:tcPr>
          <w:p w14:paraId="2768F92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1CEC1DF" w14:textId="77777777" w:rsidTr="00256504">
        <w:tc>
          <w:tcPr>
            <w:tcW w:w="0" w:type="auto"/>
          </w:tcPr>
          <w:p w14:paraId="18CAEE00" w14:textId="77777777" w:rsidR="00DD74DC" w:rsidRPr="004B341B" w:rsidRDefault="00DD74DC" w:rsidP="00DD74DC">
            <w:pPr>
              <w:jc w:val="both"/>
              <w:rPr>
                <w:sz w:val="22"/>
                <w:szCs w:val="22"/>
                <w:lang w:eastAsia="en-US"/>
              </w:rPr>
            </w:pPr>
            <w:r w:rsidRPr="004B341B">
              <w:rPr>
                <w:sz w:val="22"/>
                <w:szCs w:val="22"/>
                <w:lang w:eastAsia="en-US"/>
              </w:rPr>
              <w:t>143</w:t>
            </w:r>
          </w:p>
        </w:tc>
        <w:tc>
          <w:tcPr>
            <w:tcW w:w="0" w:type="auto"/>
          </w:tcPr>
          <w:p w14:paraId="3C192D86" w14:textId="77777777" w:rsidR="00DD74DC" w:rsidRPr="004B341B" w:rsidRDefault="00DD74DC" w:rsidP="00DD74DC">
            <w:pPr>
              <w:jc w:val="both"/>
              <w:rPr>
                <w:sz w:val="22"/>
                <w:szCs w:val="22"/>
                <w:lang w:eastAsia="en-US"/>
              </w:rPr>
            </w:pPr>
            <w:r w:rsidRPr="004B341B">
              <w:rPr>
                <w:sz w:val="22"/>
                <w:szCs w:val="22"/>
                <w:lang w:eastAsia="en-US"/>
              </w:rPr>
              <w:t>Propiciar que usuários com permissão específica para transferência de dívida realizem a transferência da dívida com situação aberta para outro contribuinte.</w:t>
            </w:r>
          </w:p>
        </w:tc>
        <w:tc>
          <w:tcPr>
            <w:tcW w:w="0" w:type="auto"/>
          </w:tcPr>
          <w:p w14:paraId="2CF4438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CBE6FF5" w14:textId="77777777" w:rsidTr="00256504">
        <w:tc>
          <w:tcPr>
            <w:tcW w:w="0" w:type="auto"/>
          </w:tcPr>
          <w:p w14:paraId="63F05436" w14:textId="77777777" w:rsidR="00DD74DC" w:rsidRPr="004B341B" w:rsidRDefault="00DD74DC" w:rsidP="00DD74DC">
            <w:pPr>
              <w:jc w:val="both"/>
              <w:rPr>
                <w:sz w:val="22"/>
                <w:szCs w:val="22"/>
                <w:lang w:eastAsia="en-US"/>
              </w:rPr>
            </w:pPr>
            <w:r w:rsidRPr="004B341B">
              <w:rPr>
                <w:sz w:val="22"/>
                <w:szCs w:val="22"/>
                <w:lang w:eastAsia="en-US"/>
              </w:rPr>
              <w:t>144</w:t>
            </w:r>
          </w:p>
        </w:tc>
        <w:tc>
          <w:tcPr>
            <w:tcW w:w="0" w:type="auto"/>
          </w:tcPr>
          <w:p w14:paraId="15DB9168" w14:textId="77777777" w:rsidR="00DD74DC" w:rsidRPr="004B341B" w:rsidRDefault="00DD74DC" w:rsidP="00DD74DC">
            <w:pPr>
              <w:jc w:val="both"/>
              <w:rPr>
                <w:sz w:val="22"/>
                <w:szCs w:val="22"/>
                <w:lang w:eastAsia="en-US"/>
              </w:rPr>
            </w:pPr>
            <w:r w:rsidRPr="004B341B">
              <w:rPr>
                <w:sz w:val="22"/>
                <w:szCs w:val="22"/>
                <w:lang w:eastAsia="en-US"/>
              </w:rPr>
              <w:t>Permitir o cadastro de projetos de obras para imóveis urbanos ou rurais, inclusive de obras realizadas nos imóveis do município, possibilitando realizar o acompanhamento da situação do projeto de obras por meio de suas movimentações.</w:t>
            </w:r>
          </w:p>
        </w:tc>
        <w:tc>
          <w:tcPr>
            <w:tcW w:w="0" w:type="auto"/>
          </w:tcPr>
          <w:p w14:paraId="23660AF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4B58A49" w14:textId="77777777" w:rsidTr="00256504">
        <w:tc>
          <w:tcPr>
            <w:tcW w:w="0" w:type="auto"/>
          </w:tcPr>
          <w:p w14:paraId="50D9CA84" w14:textId="77777777" w:rsidR="00DD74DC" w:rsidRPr="004B341B" w:rsidRDefault="00DD74DC" w:rsidP="00DD74DC">
            <w:pPr>
              <w:jc w:val="both"/>
              <w:rPr>
                <w:sz w:val="22"/>
                <w:szCs w:val="22"/>
                <w:lang w:eastAsia="en-US"/>
              </w:rPr>
            </w:pPr>
            <w:r w:rsidRPr="004B341B">
              <w:rPr>
                <w:sz w:val="22"/>
                <w:szCs w:val="22"/>
                <w:lang w:eastAsia="en-US"/>
              </w:rPr>
              <w:t>145</w:t>
            </w:r>
          </w:p>
        </w:tc>
        <w:tc>
          <w:tcPr>
            <w:tcW w:w="0" w:type="auto"/>
          </w:tcPr>
          <w:p w14:paraId="4E3B12DA" w14:textId="77777777" w:rsidR="00DD74DC" w:rsidRPr="004B341B" w:rsidRDefault="00DD74DC" w:rsidP="00DD74DC">
            <w:pPr>
              <w:jc w:val="both"/>
              <w:rPr>
                <w:sz w:val="22"/>
                <w:szCs w:val="22"/>
                <w:lang w:eastAsia="en-US"/>
              </w:rPr>
            </w:pPr>
            <w:r w:rsidRPr="004B341B">
              <w:rPr>
                <w:sz w:val="22"/>
                <w:szCs w:val="22"/>
                <w:lang w:eastAsia="en-US"/>
              </w:rPr>
              <w:t>Controlar os projetos para emissão Alvará de Construção e Habite-se.</w:t>
            </w:r>
          </w:p>
        </w:tc>
        <w:tc>
          <w:tcPr>
            <w:tcW w:w="0" w:type="auto"/>
          </w:tcPr>
          <w:p w14:paraId="4B4F1A6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26D361E" w14:textId="77777777" w:rsidTr="00256504">
        <w:tc>
          <w:tcPr>
            <w:tcW w:w="0" w:type="auto"/>
          </w:tcPr>
          <w:p w14:paraId="3386DF52" w14:textId="77777777" w:rsidR="00DD74DC" w:rsidRPr="004B341B" w:rsidRDefault="00DD74DC" w:rsidP="00DD74DC">
            <w:pPr>
              <w:jc w:val="both"/>
              <w:rPr>
                <w:sz w:val="22"/>
                <w:szCs w:val="22"/>
                <w:lang w:eastAsia="en-US"/>
              </w:rPr>
            </w:pPr>
            <w:r w:rsidRPr="004B341B">
              <w:rPr>
                <w:sz w:val="22"/>
                <w:szCs w:val="22"/>
                <w:lang w:eastAsia="en-US"/>
              </w:rPr>
              <w:t>146</w:t>
            </w:r>
          </w:p>
        </w:tc>
        <w:tc>
          <w:tcPr>
            <w:tcW w:w="0" w:type="auto"/>
          </w:tcPr>
          <w:p w14:paraId="58322D98" w14:textId="77777777" w:rsidR="00DD74DC" w:rsidRPr="004B341B" w:rsidRDefault="00DD74DC" w:rsidP="00DD74DC">
            <w:pPr>
              <w:jc w:val="both"/>
              <w:rPr>
                <w:sz w:val="22"/>
                <w:szCs w:val="22"/>
                <w:lang w:eastAsia="en-US"/>
              </w:rPr>
            </w:pPr>
            <w:r w:rsidRPr="004B341B">
              <w:rPr>
                <w:sz w:val="22"/>
                <w:szCs w:val="22"/>
                <w:lang w:eastAsia="en-US"/>
              </w:rPr>
              <w:t>Permitir a indicação do responsável pela execução da obra, contendo ao menos as seguintes opções: proprietário do imóvel, dono da obra, incorporador de construção civil, empresa construtora e consórcio.</w:t>
            </w:r>
          </w:p>
        </w:tc>
        <w:tc>
          <w:tcPr>
            <w:tcW w:w="0" w:type="auto"/>
          </w:tcPr>
          <w:p w14:paraId="180C142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C4A6C69" w14:textId="77777777" w:rsidTr="00256504">
        <w:tc>
          <w:tcPr>
            <w:tcW w:w="0" w:type="auto"/>
          </w:tcPr>
          <w:p w14:paraId="52C1E79A" w14:textId="77777777" w:rsidR="00DD74DC" w:rsidRPr="004B341B" w:rsidRDefault="00DD74DC" w:rsidP="00DD74DC">
            <w:pPr>
              <w:jc w:val="both"/>
              <w:rPr>
                <w:sz w:val="22"/>
                <w:szCs w:val="22"/>
                <w:lang w:eastAsia="en-US"/>
              </w:rPr>
            </w:pPr>
            <w:r w:rsidRPr="004B341B">
              <w:rPr>
                <w:sz w:val="22"/>
                <w:szCs w:val="22"/>
                <w:lang w:eastAsia="en-US"/>
              </w:rPr>
              <w:t>147</w:t>
            </w:r>
          </w:p>
        </w:tc>
        <w:tc>
          <w:tcPr>
            <w:tcW w:w="0" w:type="auto"/>
          </w:tcPr>
          <w:p w14:paraId="73DEDC74" w14:textId="77777777" w:rsidR="00DD74DC" w:rsidRPr="004B341B" w:rsidRDefault="00DD74DC" w:rsidP="00DD74DC">
            <w:pPr>
              <w:jc w:val="both"/>
              <w:rPr>
                <w:sz w:val="22"/>
                <w:szCs w:val="22"/>
                <w:lang w:eastAsia="en-US"/>
              </w:rPr>
            </w:pPr>
            <w:r w:rsidRPr="004B341B">
              <w:rPr>
                <w:sz w:val="22"/>
                <w:szCs w:val="22"/>
                <w:lang w:eastAsia="en-US"/>
              </w:rPr>
              <w:t>Permitir registrar as informações de coordenadas geográficas do imóvel no qual será executado o projeto de obra, de forma que seja possível controlar sua localização e consulta via mapas.</w:t>
            </w:r>
          </w:p>
        </w:tc>
        <w:tc>
          <w:tcPr>
            <w:tcW w:w="0" w:type="auto"/>
          </w:tcPr>
          <w:p w14:paraId="47BC425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EC302C1" w14:textId="77777777" w:rsidTr="00256504">
        <w:tc>
          <w:tcPr>
            <w:tcW w:w="0" w:type="auto"/>
          </w:tcPr>
          <w:p w14:paraId="6E2DB954" w14:textId="77777777" w:rsidR="00DD74DC" w:rsidRPr="004B341B" w:rsidRDefault="00DD74DC" w:rsidP="00DD74DC">
            <w:pPr>
              <w:jc w:val="both"/>
              <w:rPr>
                <w:sz w:val="22"/>
                <w:szCs w:val="22"/>
                <w:lang w:eastAsia="en-US"/>
              </w:rPr>
            </w:pPr>
            <w:r w:rsidRPr="004B341B">
              <w:rPr>
                <w:sz w:val="22"/>
                <w:szCs w:val="22"/>
                <w:lang w:eastAsia="en-US"/>
              </w:rPr>
              <w:t>148</w:t>
            </w:r>
          </w:p>
        </w:tc>
        <w:tc>
          <w:tcPr>
            <w:tcW w:w="0" w:type="auto"/>
          </w:tcPr>
          <w:p w14:paraId="6B2BCCC4" w14:textId="77777777" w:rsidR="00DD74DC" w:rsidRPr="004B341B" w:rsidRDefault="00DD74DC" w:rsidP="00DD74DC">
            <w:pPr>
              <w:jc w:val="both"/>
              <w:rPr>
                <w:sz w:val="22"/>
                <w:szCs w:val="22"/>
                <w:lang w:eastAsia="en-US"/>
              </w:rPr>
            </w:pPr>
            <w:r w:rsidRPr="004B341B">
              <w:rPr>
                <w:sz w:val="22"/>
                <w:szCs w:val="22"/>
                <w:lang w:eastAsia="en-US"/>
              </w:rPr>
              <w:t>Permitir que o usuário anexe documentos, imagens relacionadas ao projeto de obras, demonstrando a data e a hora em que foi anexado o arquivo.</w:t>
            </w:r>
          </w:p>
        </w:tc>
        <w:tc>
          <w:tcPr>
            <w:tcW w:w="0" w:type="auto"/>
          </w:tcPr>
          <w:p w14:paraId="0A5B61C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96109A7" w14:textId="77777777" w:rsidTr="00256504">
        <w:tc>
          <w:tcPr>
            <w:tcW w:w="0" w:type="auto"/>
          </w:tcPr>
          <w:p w14:paraId="4A4DA2CB" w14:textId="77777777" w:rsidR="00DD74DC" w:rsidRPr="004B341B" w:rsidRDefault="00DD74DC" w:rsidP="00DD74DC">
            <w:pPr>
              <w:jc w:val="both"/>
              <w:rPr>
                <w:sz w:val="22"/>
                <w:szCs w:val="22"/>
                <w:lang w:eastAsia="en-US"/>
              </w:rPr>
            </w:pPr>
            <w:r w:rsidRPr="004B341B">
              <w:rPr>
                <w:sz w:val="22"/>
                <w:szCs w:val="22"/>
                <w:lang w:eastAsia="en-US"/>
              </w:rPr>
              <w:t>149</w:t>
            </w:r>
          </w:p>
        </w:tc>
        <w:tc>
          <w:tcPr>
            <w:tcW w:w="0" w:type="auto"/>
          </w:tcPr>
          <w:p w14:paraId="1F6B292E" w14:textId="77777777" w:rsidR="00DD74DC" w:rsidRPr="004B341B" w:rsidRDefault="00DD74DC" w:rsidP="00DD74DC">
            <w:pPr>
              <w:jc w:val="both"/>
              <w:rPr>
                <w:sz w:val="22"/>
                <w:szCs w:val="22"/>
                <w:lang w:eastAsia="en-US"/>
              </w:rPr>
            </w:pPr>
            <w:r w:rsidRPr="004B341B">
              <w:rPr>
                <w:sz w:val="22"/>
                <w:szCs w:val="22"/>
                <w:lang w:eastAsia="en-US"/>
              </w:rPr>
              <w:t>Permitir que o usuário visualize as obras que possuem alvará de licença que esteja vencido, devendo considerar alvará vencido, os documentos cuja data de validade é menor que a data atual.</w:t>
            </w:r>
          </w:p>
        </w:tc>
        <w:tc>
          <w:tcPr>
            <w:tcW w:w="0" w:type="auto"/>
          </w:tcPr>
          <w:p w14:paraId="6D177E9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58D61F1" w14:textId="77777777" w:rsidTr="00256504">
        <w:tc>
          <w:tcPr>
            <w:tcW w:w="0" w:type="auto"/>
          </w:tcPr>
          <w:p w14:paraId="5ABC238F" w14:textId="77777777" w:rsidR="00DD74DC" w:rsidRPr="004B341B" w:rsidRDefault="00DD74DC" w:rsidP="00DD74DC">
            <w:pPr>
              <w:jc w:val="both"/>
              <w:rPr>
                <w:sz w:val="22"/>
                <w:szCs w:val="22"/>
                <w:lang w:eastAsia="en-US"/>
              </w:rPr>
            </w:pPr>
            <w:r w:rsidRPr="004B341B">
              <w:rPr>
                <w:sz w:val="22"/>
                <w:szCs w:val="22"/>
                <w:lang w:eastAsia="en-US"/>
              </w:rPr>
              <w:t>150</w:t>
            </w:r>
          </w:p>
        </w:tc>
        <w:tc>
          <w:tcPr>
            <w:tcW w:w="0" w:type="auto"/>
          </w:tcPr>
          <w:p w14:paraId="7EAD0142" w14:textId="77777777" w:rsidR="00DD74DC" w:rsidRPr="004B341B" w:rsidRDefault="00DD74DC" w:rsidP="00DD74DC">
            <w:pPr>
              <w:jc w:val="both"/>
              <w:rPr>
                <w:sz w:val="22"/>
                <w:szCs w:val="22"/>
                <w:lang w:eastAsia="en-US"/>
              </w:rPr>
            </w:pPr>
            <w:r w:rsidRPr="004B341B">
              <w:rPr>
                <w:sz w:val="22"/>
                <w:szCs w:val="22"/>
                <w:lang w:eastAsia="en-US"/>
              </w:rPr>
              <w:t>Permitir o cadastramento de construtoras, com as informações de pessoas jurídicas previamente cadastradas, o número e data de registro no CREA e a relação de engenheiros e arquitetos vinculados a ela.</w:t>
            </w:r>
          </w:p>
        </w:tc>
        <w:tc>
          <w:tcPr>
            <w:tcW w:w="0" w:type="auto"/>
          </w:tcPr>
          <w:p w14:paraId="4E1638C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4FBA670" w14:textId="77777777" w:rsidTr="00256504">
        <w:tc>
          <w:tcPr>
            <w:tcW w:w="0" w:type="auto"/>
          </w:tcPr>
          <w:p w14:paraId="5BF33C1B" w14:textId="77777777" w:rsidR="00DD74DC" w:rsidRPr="004B341B" w:rsidRDefault="00DD74DC" w:rsidP="00DD74DC">
            <w:pPr>
              <w:jc w:val="both"/>
              <w:rPr>
                <w:sz w:val="22"/>
                <w:szCs w:val="22"/>
                <w:lang w:eastAsia="en-US"/>
              </w:rPr>
            </w:pPr>
            <w:r w:rsidRPr="004B341B">
              <w:rPr>
                <w:sz w:val="22"/>
                <w:szCs w:val="22"/>
                <w:lang w:eastAsia="en-US"/>
              </w:rPr>
              <w:t>151</w:t>
            </w:r>
          </w:p>
        </w:tc>
        <w:tc>
          <w:tcPr>
            <w:tcW w:w="0" w:type="auto"/>
          </w:tcPr>
          <w:p w14:paraId="1D55C4AF" w14:textId="77777777" w:rsidR="00DD74DC" w:rsidRPr="004B341B" w:rsidRDefault="00DD74DC" w:rsidP="00DD74DC">
            <w:pPr>
              <w:jc w:val="both"/>
              <w:rPr>
                <w:sz w:val="22"/>
                <w:szCs w:val="22"/>
                <w:lang w:eastAsia="en-US"/>
              </w:rPr>
            </w:pPr>
            <w:r w:rsidRPr="004B341B">
              <w:rPr>
                <w:sz w:val="22"/>
                <w:szCs w:val="22"/>
                <w:lang w:eastAsia="en-US"/>
              </w:rPr>
              <w:t>Permitir o vínculo dos responsáveis técnicos pelo projeto de obras, com as seguintes informações: Responsáveis, tipo de responsabilidade, Número e validade do CREA, Ocupação (CBO), Número da ART, Número da RRT e Número do TRT.</w:t>
            </w:r>
          </w:p>
        </w:tc>
        <w:tc>
          <w:tcPr>
            <w:tcW w:w="0" w:type="auto"/>
          </w:tcPr>
          <w:p w14:paraId="7E671E2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EA938E4" w14:textId="77777777" w:rsidTr="00256504">
        <w:tc>
          <w:tcPr>
            <w:tcW w:w="0" w:type="auto"/>
          </w:tcPr>
          <w:p w14:paraId="552CF76B" w14:textId="77777777" w:rsidR="00DD74DC" w:rsidRPr="004B341B" w:rsidRDefault="00DD74DC" w:rsidP="00DD74DC">
            <w:pPr>
              <w:jc w:val="both"/>
              <w:rPr>
                <w:sz w:val="22"/>
                <w:szCs w:val="22"/>
                <w:lang w:eastAsia="en-US"/>
              </w:rPr>
            </w:pPr>
            <w:r w:rsidRPr="004B341B">
              <w:rPr>
                <w:sz w:val="22"/>
                <w:szCs w:val="22"/>
                <w:lang w:eastAsia="en-US"/>
              </w:rPr>
              <w:t>152</w:t>
            </w:r>
          </w:p>
        </w:tc>
        <w:tc>
          <w:tcPr>
            <w:tcW w:w="0" w:type="auto"/>
          </w:tcPr>
          <w:p w14:paraId="391CB0D1" w14:textId="77777777" w:rsidR="00DD74DC" w:rsidRPr="004B341B" w:rsidRDefault="00DD74DC" w:rsidP="00DD74DC">
            <w:pPr>
              <w:jc w:val="both"/>
              <w:rPr>
                <w:sz w:val="22"/>
                <w:szCs w:val="22"/>
                <w:lang w:eastAsia="en-US"/>
              </w:rPr>
            </w:pPr>
            <w:r w:rsidRPr="004B341B">
              <w:rPr>
                <w:sz w:val="22"/>
                <w:szCs w:val="22"/>
                <w:lang w:eastAsia="en-US"/>
              </w:rPr>
              <w:t xml:space="preserve">Disponibilizar campos compatíveis ao </w:t>
            </w:r>
            <w:proofErr w:type="spellStart"/>
            <w:r w:rsidRPr="004B341B">
              <w:rPr>
                <w:sz w:val="22"/>
                <w:szCs w:val="22"/>
                <w:lang w:eastAsia="en-US"/>
              </w:rPr>
              <w:t>SisObra</w:t>
            </w:r>
            <w:proofErr w:type="spellEnd"/>
            <w:r w:rsidRPr="004B341B">
              <w:rPr>
                <w:sz w:val="22"/>
                <w:szCs w:val="22"/>
                <w:lang w:eastAsia="en-US"/>
              </w:rPr>
              <w:t>, que poderão ser utilizados como base para o cadastro de obras e emissão do alvará e habite-se.</w:t>
            </w:r>
          </w:p>
        </w:tc>
        <w:tc>
          <w:tcPr>
            <w:tcW w:w="0" w:type="auto"/>
          </w:tcPr>
          <w:p w14:paraId="1CB81FD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0FBB669" w14:textId="77777777" w:rsidTr="00256504">
        <w:tc>
          <w:tcPr>
            <w:tcW w:w="0" w:type="auto"/>
          </w:tcPr>
          <w:p w14:paraId="1CF863DD" w14:textId="77777777" w:rsidR="00DD74DC" w:rsidRPr="004B341B" w:rsidRDefault="00DD74DC" w:rsidP="00DD74DC">
            <w:pPr>
              <w:jc w:val="both"/>
              <w:rPr>
                <w:sz w:val="22"/>
                <w:szCs w:val="22"/>
                <w:lang w:eastAsia="en-US"/>
              </w:rPr>
            </w:pPr>
            <w:r w:rsidRPr="004B341B">
              <w:rPr>
                <w:sz w:val="22"/>
                <w:szCs w:val="22"/>
                <w:lang w:eastAsia="en-US"/>
              </w:rPr>
              <w:t>153</w:t>
            </w:r>
          </w:p>
        </w:tc>
        <w:tc>
          <w:tcPr>
            <w:tcW w:w="0" w:type="auto"/>
          </w:tcPr>
          <w:p w14:paraId="001BD162" w14:textId="77777777" w:rsidR="00DD74DC" w:rsidRPr="004B341B" w:rsidRDefault="00DD74DC" w:rsidP="00DD74DC">
            <w:pPr>
              <w:jc w:val="both"/>
              <w:rPr>
                <w:sz w:val="22"/>
                <w:szCs w:val="22"/>
                <w:lang w:eastAsia="en-US"/>
              </w:rPr>
            </w:pPr>
            <w:r w:rsidRPr="004B341B">
              <w:rPr>
                <w:sz w:val="22"/>
                <w:szCs w:val="22"/>
                <w:lang w:eastAsia="en-US"/>
              </w:rPr>
              <w:t xml:space="preserve">Possuir rotina de controle da prestação de contas em relação ao </w:t>
            </w:r>
            <w:proofErr w:type="spellStart"/>
            <w:r w:rsidRPr="004B341B">
              <w:rPr>
                <w:sz w:val="22"/>
                <w:szCs w:val="22"/>
                <w:lang w:eastAsia="en-US"/>
              </w:rPr>
              <w:t>SisObra</w:t>
            </w:r>
            <w:proofErr w:type="spellEnd"/>
            <w:r w:rsidRPr="004B341B">
              <w:rPr>
                <w:sz w:val="22"/>
                <w:szCs w:val="22"/>
                <w:lang w:eastAsia="en-US"/>
              </w:rPr>
              <w:t>, inclusive com a possibilidade de prestar contas em meses em que não houve nenhuma movimentação</w:t>
            </w:r>
          </w:p>
        </w:tc>
        <w:tc>
          <w:tcPr>
            <w:tcW w:w="0" w:type="auto"/>
          </w:tcPr>
          <w:p w14:paraId="463C43A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6858BFC" w14:textId="77777777" w:rsidTr="00256504">
        <w:tc>
          <w:tcPr>
            <w:tcW w:w="0" w:type="auto"/>
          </w:tcPr>
          <w:p w14:paraId="2391951D" w14:textId="77777777" w:rsidR="00DD74DC" w:rsidRPr="004B341B" w:rsidRDefault="00DD74DC" w:rsidP="00DD74DC">
            <w:pPr>
              <w:jc w:val="both"/>
              <w:rPr>
                <w:sz w:val="22"/>
                <w:szCs w:val="22"/>
                <w:lang w:eastAsia="en-US"/>
              </w:rPr>
            </w:pPr>
            <w:r w:rsidRPr="004B341B">
              <w:rPr>
                <w:sz w:val="22"/>
                <w:szCs w:val="22"/>
                <w:lang w:eastAsia="en-US"/>
              </w:rPr>
              <w:lastRenderedPageBreak/>
              <w:t>154</w:t>
            </w:r>
          </w:p>
        </w:tc>
        <w:tc>
          <w:tcPr>
            <w:tcW w:w="0" w:type="auto"/>
          </w:tcPr>
          <w:p w14:paraId="23125181" w14:textId="77777777" w:rsidR="00DD74DC" w:rsidRPr="004B341B" w:rsidRDefault="00DD74DC" w:rsidP="00DD74DC">
            <w:pPr>
              <w:jc w:val="both"/>
              <w:rPr>
                <w:sz w:val="22"/>
                <w:szCs w:val="22"/>
                <w:lang w:eastAsia="en-US"/>
              </w:rPr>
            </w:pPr>
            <w:r w:rsidRPr="004B341B">
              <w:rPr>
                <w:sz w:val="22"/>
                <w:szCs w:val="22"/>
                <w:lang w:eastAsia="en-US"/>
              </w:rPr>
              <w:t>Possibilitar que ao alterar o cadastro mobiliário, seja indicado dados sobre o processo que originou a alteração, como data, número do processo e outras informações.</w:t>
            </w:r>
          </w:p>
        </w:tc>
        <w:tc>
          <w:tcPr>
            <w:tcW w:w="0" w:type="auto"/>
          </w:tcPr>
          <w:p w14:paraId="10CD7EC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3468C2" w14:textId="77777777" w:rsidTr="00256504">
        <w:tc>
          <w:tcPr>
            <w:tcW w:w="0" w:type="auto"/>
          </w:tcPr>
          <w:p w14:paraId="3C580768" w14:textId="77777777" w:rsidR="00DD74DC" w:rsidRPr="004B341B" w:rsidRDefault="00DD74DC" w:rsidP="00DD74DC">
            <w:pPr>
              <w:jc w:val="both"/>
              <w:rPr>
                <w:sz w:val="22"/>
                <w:szCs w:val="22"/>
                <w:lang w:eastAsia="en-US"/>
              </w:rPr>
            </w:pPr>
            <w:r w:rsidRPr="004B341B">
              <w:rPr>
                <w:sz w:val="22"/>
                <w:szCs w:val="22"/>
                <w:lang w:eastAsia="en-US"/>
              </w:rPr>
              <w:t>155</w:t>
            </w:r>
          </w:p>
        </w:tc>
        <w:tc>
          <w:tcPr>
            <w:tcW w:w="0" w:type="auto"/>
          </w:tcPr>
          <w:p w14:paraId="1820F7DA" w14:textId="77777777" w:rsidR="00DD74DC" w:rsidRPr="004B341B" w:rsidRDefault="00DD74DC" w:rsidP="00DD74DC">
            <w:pPr>
              <w:jc w:val="both"/>
              <w:rPr>
                <w:sz w:val="22"/>
                <w:szCs w:val="22"/>
                <w:lang w:eastAsia="en-US"/>
              </w:rPr>
            </w:pPr>
            <w:r w:rsidRPr="004B341B">
              <w:rPr>
                <w:sz w:val="22"/>
                <w:szCs w:val="22"/>
                <w:lang w:eastAsia="en-US"/>
              </w:rPr>
              <w:t>Possibilitar que ao alterar o cadastro imobiliário, seja indicado dados sobre o processo que originou a alteração, como data, número do processo e outras informações.</w:t>
            </w:r>
          </w:p>
        </w:tc>
        <w:tc>
          <w:tcPr>
            <w:tcW w:w="0" w:type="auto"/>
          </w:tcPr>
          <w:p w14:paraId="43D11C38"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1DA3C135" w14:textId="77777777" w:rsidR="00DD74DC" w:rsidRPr="004B341B" w:rsidRDefault="00DD74DC" w:rsidP="00DD74DC">
      <w:pPr>
        <w:spacing w:after="120"/>
        <w:rPr>
          <w:sz w:val="22"/>
          <w:szCs w:val="22"/>
          <w:lang w:eastAsia="en-US"/>
        </w:rPr>
      </w:pPr>
    </w:p>
    <w:p w14:paraId="2E37C2DB"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15 – SISTEMA DE CONTROLE DE NOTA FISCAL ELETRÔNICA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
        <w:gridCol w:w="7097"/>
        <w:gridCol w:w="1047"/>
      </w:tblGrid>
      <w:tr w:rsidR="00DD74DC" w:rsidRPr="004B341B" w14:paraId="4B1853FA" w14:textId="77777777" w:rsidTr="00256504">
        <w:tc>
          <w:tcPr>
            <w:tcW w:w="0" w:type="auto"/>
            <w:shd w:val="clear" w:color="auto" w:fill="D3D3D3"/>
            <w:vAlign w:val="center"/>
          </w:tcPr>
          <w:p w14:paraId="2C3B12AB"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7147EC0E"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6F37CF4B"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00F8C151" w14:textId="77777777" w:rsidTr="00256504">
        <w:tc>
          <w:tcPr>
            <w:tcW w:w="0" w:type="auto"/>
          </w:tcPr>
          <w:p w14:paraId="7F5A6EAA"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4B546F96" w14:textId="77777777" w:rsidR="00DD74DC" w:rsidRPr="004B341B" w:rsidRDefault="00DD74DC" w:rsidP="00DD74DC">
            <w:pPr>
              <w:jc w:val="both"/>
              <w:rPr>
                <w:sz w:val="22"/>
                <w:szCs w:val="22"/>
                <w:lang w:eastAsia="en-US"/>
              </w:rPr>
            </w:pPr>
            <w:r w:rsidRPr="004B341B">
              <w:rPr>
                <w:sz w:val="22"/>
                <w:szCs w:val="22"/>
                <w:lang w:eastAsia="en-US"/>
              </w:rPr>
              <w:t>Possuir rotina para controle e gerenciamento das liberações das solicitações de acessos, de modo que permita ao fisco municipal realizar os seguintes procedimentos:</w:t>
            </w:r>
          </w:p>
        </w:tc>
        <w:tc>
          <w:tcPr>
            <w:tcW w:w="0" w:type="auto"/>
          </w:tcPr>
          <w:p w14:paraId="0149A2D7"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1A04122B" w14:textId="77777777" w:rsidTr="00256504">
        <w:tc>
          <w:tcPr>
            <w:tcW w:w="0" w:type="auto"/>
          </w:tcPr>
          <w:p w14:paraId="621CDE2C"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08842799" w14:textId="77777777" w:rsidR="00DD74DC" w:rsidRPr="004B341B" w:rsidRDefault="00DD74DC" w:rsidP="00DD74DC">
            <w:pPr>
              <w:jc w:val="both"/>
              <w:rPr>
                <w:sz w:val="22"/>
                <w:szCs w:val="22"/>
                <w:lang w:eastAsia="en-US"/>
              </w:rPr>
            </w:pPr>
            <w:r w:rsidRPr="004B341B">
              <w:rPr>
                <w:sz w:val="22"/>
                <w:szCs w:val="22"/>
                <w:lang w:eastAsia="en-US"/>
              </w:rPr>
              <w:t xml:space="preserve">Permitir filtrar as solicitações pelo contribuinte que fez o cadastro </w:t>
            </w:r>
            <w:proofErr w:type="gramStart"/>
            <w:r w:rsidRPr="004B341B">
              <w:rPr>
                <w:sz w:val="22"/>
                <w:szCs w:val="22"/>
                <w:lang w:eastAsia="en-US"/>
              </w:rPr>
              <w:t>e também</w:t>
            </w:r>
            <w:proofErr w:type="gramEnd"/>
            <w:r w:rsidRPr="004B341B">
              <w:rPr>
                <w:sz w:val="22"/>
                <w:szCs w:val="22"/>
                <w:lang w:eastAsia="en-US"/>
              </w:rPr>
              <w:t xml:space="preserve"> de forma individualizada por situação (Não analisada, em análise, Deferida, Indeferida) ou todas juntas.</w:t>
            </w:r>
          </w:p>
        </w:tc>
        <w:tc>
          <w:tcPr>
            <w:tcW w:w="0" w:type="auto"/>
          </w:tcPr>
          <w:p w14:paraId="50EFC92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ED4B18A" w14:textId="77777777" w:rsidTr="00256504">
        <w:tc>
          <w:tcPr>
            <w:tcW w:w="0" w:type="auto"/>
          </w:tcPr>
          <w:p w14:paraId="2939B5EB" w14:textId="77777777" w:rsidR="00DD74DC" w:rsidRPr="004B341B" w:rsidRDefault="00DD74DC" w:rsidP="00DD74DC">
            <w:pPr>
              <w:jc w:val="both"/>
              <w:rPr>
                <w:sz w:val="22"/>
                <w:szCs w:val="22"/>
                <w:lang w:eastAsia="en-US"/>
              </w:rPr>
            </w:pPr>
            <w:r w:rsidRPr="004B341B">
              <w:rPr>
                <w:sz w:val="22"/>
                <w:szCs w:val="22"/>
                <w:lang w:eastAsia="en-US"/>
              </w:rPr>
              <w:t>b</w:t>
            </w:r>
          </w:p>
        </w:tc>
        <w:tc>
          <w:tcPr>
            <w:tcW w:w="0" w:type="auto"/>
          </w:tcPr>
          <w:p w14:paraId="2604B7FD" w14:textId="77777777" w:rsidR="00DD74DC" w:rsidRPr="004B341B" w:rsidRDefault="00DD74DC" w:rsidP="00DD74DC">
            <w:pPr>
              <w:jc w:val="both"/>
              <w:rPr>
                <w:sz w:val="22"/>
                <w:szCs w:val="22"/>
                <w:lang w:eastAsia="en-US"/>
              </w:rPr>
            </w:pPr>
            <w:r w:rsidRPr="004B341B">
              <w:rPr>
                <w:sz w:val="22"/>
                <w:szCs w:val="22"/>
                <w:lang w:eastAsia="en-US"/>
              </w:rPr>
              <w:t>Realizar as tramitações na solicitação de acesso, podendo colocar os status em análise, ou conceder o parecer final de Deferida ou Indeferida, podendo ainda para cada status, preencher um comentário.</w:t>
            </w:r>
          </w:p>
        </w:tc>
        <w:tc>
          <w:tcPr>
            <w:tcW w:w="0" w:type="auto"/>
          </w:tcPr>
          <w:p w14:paraId="1E13208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C6B976" w14:textId="77777777" w:rsidTr="00256504">
        <w:tc>
          <w:tcPr>
            <w:tcW w:w="0" w:type="auto"/>
          </w:tcPr>
          <w:p w14:paraId="20ABDFB0" w14:textId="77777777" w:rsidR="00DD74DC" w:rsidRPr="004B341B" w:rsidRDefault="00DD74DC" w:rsidP="00DD74DC">
            <w:pPr>
              <w:jc w:val="both"/>
              <w:rPr>
                <w:sz w:val="22"/>
                <w:szCs w:val="22"/>
                <w:lang w:eastAsia="en-US"/>
              </w:rPr>
            </w:pPr>
            <w:r w:rsidRPr="004B341B">
              <w:rPr>
                <w:sz w:val="22"/>
                <w:szCs w:val="22"/>
                <w:lang w:eastAsia="en-US"/>
              </w:rPr>
              <w:t>c</w:t>
            </w:r>
          </w:p>
        </w:tc>
        <w:tc>
          <w:tcPr>
            <w:tcW w:w="0" w:type="auto"/>
          </w:tcPr>
          <w:p w14:paraId="7CB133A2" w14:textId="77777777" w:rsidR="00DD74DC" w:rsidRPr="004B341B" w:rsidRDefault="00DD74DC" w:rsidP="00DD74DC">
            <w:pPr>
              <w:jc w:val="both"/>
              <w:rPr>
                <w:sz w:val="22"/>
                <w:szCs w:val="22"/>
                <w:lang w:eastAsia="en-US"/>
              </w:rPr>
            </w:pPr>
            <w:r w:rsidRPr="004B341B">
              <w:rPr>
                <w:sz w:val="22"/>
                <w:szCs w:val="22"/>
                <w:lang w:eastAsia="en-US"/>
              </w:rPr>
              <w:t>Possuir ambiente próprio de liberação, visualizar os dados cadastrais preenchidos pelo contribuinte no formulário da solicitação e os dados cadastrais da base de dados do município.</w:t>
            </w:r>
          </w:p>
        </w:tc>
        <w:tc>
          <w:tcPr>
            <w:tcW w:w="0" w:type="auto"/>
          </w:tcPr>
          <w:p w14:paraId="3516BFB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A0314D6" w14:textId="77777777" w:rsidTr="00256504">
        <w:tc>
          <w:tcPr>
            <w:tcW w:w="0" w:type="auto"/>
          </w:tcPr>
          <w:p w14:paraId="16C5AAC1" w14:textId="77777777" w:rsidR="00DD74DC" w:rsidRPr="004B341B" w:rsidRDefault="00DD74DC" w:rsidP="00DD74DC">
            <w:pPr>
              <w:jc w:val="both"/>
              <w:rPr>
                <w:sz w:val="22"/>
                <w:szCs w:val="22"/>
                <w:lang w:eastAsia="en-US"/>
              </w:rPr>
            </w:pPr>
            <w:r w:rsidRPr="004B341B">
              <w:rPr>
                <w:sz w:val="22"/>
                <w:szCs w:val="22"/>
                <w:lang w:eastAsia="en-US"/>
              </w:rPr>
              <w:t>d</w:t>
            </w:r>
          </w:p>
        </w:tc>
        <w:tc>
          <w:tcPr>
            <w:tcW w:w="0" w:type="auto"/>
          </w:tcPr>
          <w:p w14:paraId="38345B25" w14:textId="77777777" w:rsidR="00DD74DC" w:rsidRPr="004B341B" w:rsidRDefault="00DD74DC" w:rsidP="00DD74DC">
            <w:pPr>
              <w:jc w:val="both"/>
              <w:rPr>
                <w:sz w:val="22"/>
                <w:szCs w:val="22"/>
                <w:lang w:eastAsia="en-US"/>
              </w:rPr>
            </w:pPr>
            <w:r w:rsidRPr="004B341B">
              <w:rPr>
                <w:sz w:val="22"/>
                <w:szCs w:val="22"/>
                <w:lang w:eastAsia="en-US"/>
              </w:rPr>
              <w:t>Permitir visualizar em tela o histórico de alterações da solicitação.</w:t>
            </w:r>
          </w:p>
        </w:tc>
        <w:tc>
          <w:tcPr>
            <w:tcW w:w="0" w:type="auto"/>
          </w:tcPr>
          <w:p w14:paraId="4B997AA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B5B2B5" w14:textId="77777777" w:rsidTr="00256504">
        <w:tc>
          <w:tcPr>
            <w:tcW w:w="0" w:type="auto"/>
          </w:tcPr>
          <w:p w14:paraId="43432A1D" w14:textId="77777777" w:rsidR="00DD74DC" w:rsidRPr="004B341B" w:rsidRDefault="00DD74DC" w:rsidP="00DD74DC">
            <w:pPr>
              <w:jc w:val="both"/>
              <w:rPr>
                <w:sz w:val="22"/>
                <w:szCs w:val="22"/>
                <w:lang w:eastAsia="en-US"/>
              </w:rPr>
            </w:pPr>
            <w:r w:rsidRPr="004B341B">
              <w:rPr>
                <w:sz w:val="22"/>
                <w:szCs w:val="22"/>
                <w:lang w:eastAsia="en-US"/>
              </w:rPr>
              <w:t>e</w:t>
            </w:r>
          </w:p>
        </w:tc>
        <w:tc>
          <w:tcPr>
            <w:tcW w:w="0" w:type="auto"/>
          </w:tcPr>
          <w:p w14:paraId="02B3623F" w14:textId="77777777" w:rsidR="00DD74DC" w:rsidRPr="004B341B" w:rsidRDefault="00DD74DC" w:rsidP="00DD74DC">
            <w:pPr>
              <w:jc w:val="both"/>
              <w:rPr>
                <w:sz w:val="22"/>
                <w:szCs w:val="22"/>
                <w:lang w:eastAsia="en-US"/>
              </w:rPr>
            </w:pPr>
            <w:r w:rsidRPr="004B341B">
              <w:rPr>
                <w:sz w:val="22"/>
                <w:szCs w:val="22"/>
                <w:lang w:eastAsia="en-US"/>
              </w:rPr>
              <w:t>Possibilitar visualizar por meio de expertise do sistema, as diferenças ou inexistências cadastrais nos dados preenchidos pelo contribuinte. O sistema deve apresentar um indicativo em cada campo cadastral que exista divergência de informação.</w:t>
            </w:r>
          </w:p>
        </w:tc>
        <w:tc>
          <w:tcPr>
            <w:tcW w:w="0" w:type="auto"/>
          </w:tcPr>
          <w:p w14:paraId="36CCB7D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EADEE7E" w14:textId="77777777" w:rsidTr="00256504">
        <w:tc>
          <w:tcPr>
            <w:tcW w:w="0" w:type="auto"/>
          </w:tcPr>
          <w:p w14:paraId="6395C768"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040FD214" w14:textId="77777777" w:rsidR="00DD74DC" w:rsidRPr="004B341B" w:rsidRDefault="00DD74DC" w:rsidP="00DD74DC">
            <w:pPr>
              <w:jc w:val="both"/>
              <w:rPr>
                <w:sz w:val="22"/>
                <w:szCs w:val="22"/>
                <w:lang w:eastAsia="en-US"/>
              </w:rPr>
            </w:pPr>
            <w:r w:rsidRPr="004B341B">
              <w:rPr>
                <w:sz w:val="22"/>
                <w:szCs w:val="22"/>
                <w:lang w:eastAsia="en-US"/>
              </w:rPr>
              <w:t>Enviar e-mail ao fiscal quando for efetuada uma solicitação de acesso à entidade, permitindo cadastrar quais fiscais receberão este e-mail.</w:t>
            </w:r>
          </w:p>
        </w:tc>
        <w:tc>
          <w:tcPr>
            <w:tcW w:w="0" w:type="auto"/>
          </w:tcPr>
          <w:p w14:paraId="6DFAEEF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4900E24" w14:textId="77777777" w:rsidTr="00256504">
        <w:tc>
          <w:tcPr>
            <w:tcW w:w="0" w:type="auto"/>
          </w:tcPr>
          <w:p w14:paraId="01A32853"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6B4EB5BE" w14:textId="77777777" w:rsidR="00DD74DC" w:rsidRPr="004B341B" w:rsidRDefault="00DD74DC" w:rsidP="00DD74DC">
            <w:pPr>
              <w:jc w:val="both"/>
              <w:rPr>
                <w:sz w:val="22"/>
                <w:szCs w:val="22"/>
                <w:lang w:eastAsia="en-US"/>
              </w:rPr>
            </w:pPr>
            <w:r w:rsidRPr="004B341B">
              <w:rPr>
                <w:sz w:val="22"/>
                <w:szCs w:val="22"/>
                <w:lang w:eastAsia="en-US"/>
              </w:rPr>
              <w:t>Permitir a configuração do sistema, para que somente pessoas jurídicas possam solicitar acesso ao sistema como “prestador de serviço” para emitir notas fiscais.</w:t>
            </w:r>
          </w:p>
        </w:tc>
        <w:tc>
          <w:tcPr>
            <w:tcW w:w="0" w:type="auto"/>
          </w:tcPr>
          <w:p w14:paraId="459F1FB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3ED5604" w14:textId="77777777" w:rsidTr="00256504">
        <w:tc>
          <w:tcPr>
            <w:tcW w:w="0" w:type="auto"/>
          </w:tcPr>
          <w:p w14:paraId="257B3513"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02AFE403" w14:textId="77777777" w:rsidR="00DD74DC" w:rsidRPr="004B341B" w:rsidRDefault="00DD74DC" w:rsidP="00DD74DC">
            <w:pPr>
              <w:jc w:val="both"/>
              <w:rPr>
                <w:sz w:val="22"/>
                <w:szCs w:val="22"/>
                <w:lang w:eastAsia="en-US"/>
              </w:rPr>
            </w:pPr>
            <w:r w:rsidRPr="004B341B">
              <w:rPr>
                <w:sz w:val="22"/>
                <w:szCs w:val="22"/>
                <w:lang w:eastAsia="en-US"/>
              </w:rPr>
              <w:t>Possibilitar que o contribuinte seja informado por e-mail quando a sua solicitação de acesso estiver “em análise".</w:t>
            </w:r>
          </w:p>
        </w:tc>
        <w:tc>
          <w:tcPr>
            <w:tcW w:w="0" w:type="auto"/>
          </w:tcPr>
          <w:p w14:paraId="30CAECD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A8A0D60" w14:textId="77777777" w:rsidTr="00256504">
        <w:tc>
          <w:tcPr>
            <w:tcW w:w="0" w:type="auto"/>
          </w:tcPr>
          <w:p w14:paraId="7309BABB"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574D8BB2" w14:textId="77777777" w:rsidR="00DD74DC" w:rsidRPr="004B341B" w:rsidRDefault="00DD74DC" w:rsidP="00DD74DC">
            <w:pPr>
              <w:jc w:val="both"/>
              <w:rPr>
                <w:sz w:val="22"/>
                <w:szCs w:val="22"/>
                <w:lang w:eastAsia="en-US"/>
              </w:rPr>
            </w:pPr>
            <w:r w:rsidRPr="004B341B">
              <w:rPr>
                <w:sz w:val="22"/>
                <w:szCs w:val="22"/>
                <w:lang w:eastAsia="en-US"/>
              </w:rPr>
              <w:t>Permitir que o contribuinte seja informado por e-mail quando ele for desautorizado da emissão eletrônica de notas fiscais de serviços.</w:t>
            </w:r>
          </w:p>
        </w:tc>
        <w:tc>
          <w:tcPr>
            <w:tcW w:w="0" w:type="auto"/>
          </w:tcPr>
          <w:p w14:paraId="54F51DE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529BCAC" w14:textId="77777777" w:rsidTr="00256504">
        <w:tc>
          <w:tcPr>
            <w:tcW w:w="0" w:type="auto"/>
          </w:tcPr>
          <w:p w14:paraId="7D2FF483"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33C44139" w14:textId="77777777" w:rsidR="00DD74DC" w:rsidRPr="004B341B" w:rsidRDefault="00DD74DC" w:rsidP="00DD74DC">
            <w:pPr>
              <w:jc w:val="both"/>
              <w:rPr>
                <w:sz w:val="22"/>
                <w:szCs w:val="22"/>
                <w:lang w:eastAsia="en-US"/>
              </w:rPr>
            </w:pPr>
            <w:r w:rsidRPr="004B341B">
              <w:rPr>
                <w:sz w:val="22"/>
                <w:szCs w:val="22"/>
                <w:lang w:eastAsia="en-US"/>
              </w:rPr>
              <w:t>Permitir a emissão de relatório dos contribuintes que aderiram ao sistema, como prestadores para emissão de nota fiscal eletrônica.</w:t>
            </w:r>
          </w:p>
        </w:tc>
        <w:tc>
          <w:tcPr>
            <w:tcW w:w="0" w:type="auto"/>
          </w:tcPr>
          <w:p w14:paraId="0B06F67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6048588" w14:textId="77777777" w:rsidTr="00256504">
        <w:tc>
          <w:tcPr>
            <w:tcW w:w="0" w:type="auto"/>
          </w:tcPr>
          <w:p w14:paraId="4D37E7FA"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74CB4552" w14:textId="77777777" w:rsidR="00DD74DC" w:rsidRPr="004B341B" w:rsidRDefault="00DD74DC" w:rsidP="00DD74DC">
            <w:pPr>
              <w:jc w:val="both"/>
              <w:rPr>
                <w:sz w:val="22"/>
                <w:szCs w:val="22"/>
                <w:lang w:eastAsia="en-US"/>
              </w:rPr>
            </w:pPr>
            <w:r w:rsidRPr="004B341B">
              <w:rPr>
                <w:sz w:val="22"/>
                <w:szCs w:val="22"/>
                <w:lang w:eastAsia="en-US"/>
              </w:rPr>
              <w:t>Permitir ao fisco municipal configurar a obrigatoriedade ou não da solicitação de acesso ser assinada digitalmente.</w:t>
            </w:r>
          </w:p>
        </w:tc>
        <w:tc>
          <w:tcPr>
            <w:tcW w:w="0" w:type="auto"/>
          </w:tcPr>
          <w:p w14:paraId="352F636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794AAD3" w14:textId="77777777" w:rsidTr="00256504">
        <w:tc>
          <w:tcPr>
            <w:tcW w:w="0" w:type="auto"/>
          </w:tcPr>
          <w:p w14:paraId="2683B7EE"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2633F350" w14:textId="77777777" w:rsidR="00DD74DC" w:rsidRPr="004B341B" w:rsidRDefault="00DD74DC" w:rsidP="00DD74DC">
            <w:pPr>
              <w:jc w:val="both"/>
              <w:rPr>
                <w:sz w:val="22"/>
                <w:szCs w:val="22"/>
                <w:lang w:eastAsia="en-US"/>
              </w:rPr>
            </w:pPr>
            <w:r w:rsidRPr="004B341B">
              <w:rPr>
                <w:sz w:val="22"/>
                <w:szCs w:val="22"/>
                <w:lang w:eastAsia="en-US"/>
              </w:rPr>
              <w:t>Permitir ao fisco municipal personalizar o modelo de documento da solicitação de acesso, e ainda, através de parametrização do sistema, definir se o documento deve ou não estar disponível para emissão.</w:t>
            </w:r>
          </w:p>
        </w:tc>
        <w:tc>
          <w:tcPr>
            <w:tcW w:w="0" w:type="auto"/>
          </w:tcPr>
          <w:p w14:paraId="320A135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85E6E0E" w14:textId="77777777" w:rsidTr="00256504">
        <w:tc>
          <w:tcPr>
            <w:tcW w:w="0" w:type="auto"/>
          </w:tcPr>
          <w:p w14:paraId="2D6A3FAA"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60191C85" w14:textId="77777777" w:rsidR="00DD74DC" w:rsidRPr="004B341B" w:rsidRDefault="00DD74DC" w:rsidP="00DD74DC">
            <w:pPr>
              <w:jc w:val="both"/>
              <w:rPr>
                <w:sz w:val="22"/>
                <w:szCs w:val="22"/>
                <w:lang w:eastAsia="en-US"/>
              </w:rPr>
            </w:pPr>
            <w:r w:rsidRPr="004B341B">
              <w:rPr>
                <w:sz w:val="22"/>
                <w:szCs w:val="22"/>
                <w:lang w:eastAsia="en-US"/>
              </w:rPr>
              <w:t>Permitir que seja personalizado o modelo de e-mail da solicitação de acesso, podendo parametrizar conteúdos diferentes para um novo cadastro, para as movimentações (Em análise, Deferida, Indeferida), como também, personalizar para qual destinatário deverá ser encaminhado o e-mail.</w:t>
            </w:r>
          </w:p>
        </w:tc>
        <w:tc>
          <w:tcPr>
            <w:tcW w:w="0" w:type="auto"/>
          </w:tcPr>
          <w:p w14:paraId="3E680A4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3ED7771" w14:textId="77777777" w:rsidTr="00256504">
        <w:tc>
          <w:tcPr>
            <w:tcW w:w="0" w:type="auto"/>
          </w:tcPr>
          <w:p w14:paraId="19B0CE07"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2EDCAC33" w14:textId="77777777" w:rsidR="00DD74DC" w:rsidRPr="004B341B" w:rsidRDefault="00DD74DC" w:rsidP="00DD74DC">
            <w:pPr>
              <w:jc w:val="both"/>
              <w:rPr>
                <w:sz w:val="22"/>
                <w:szCs w:val="22"/>
                <w:lang w:eastAsia="en-US"/>
              </w:rPr>
            </w:pPr>
            <w:r w:rsidRPr="004B341B">
              <w:rPr>
                <w:sz w:val="22"/>
                <w:szCs w:val="22"/>
                <w:lang w:eastAsia="en-US"/>
              </w:rPr>
              <w:t>Permitir que o fisco municipal configure uma mensagem para que seja exibida no formulário de preenchimento da solicitação de acesso, com o intuito de orientar o contribuinte sobre o fluxo do processo município.</w:t>
            </w:r>
          </w:p>
        </w:tc>
        <w:tc>
          <w:tcPr>
            <w:tcW w:w="0" w:type="auto"/>
          </w:tcPr>
          <w:p w14:paraId="62C6E93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5D8EC74" w14:textId="77777777" w:rsidTr="00256504">
        <w:tc>
          <w:tcPr>
            <w:tcW w:w="0" w:type="auto"/>
          </w:tcPr>
          <w:p w14:paraId="480BCDB7"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07DFD102" w14:textId="77777777" w:rsidR="00DD74DC" w:rsidRPr="004B341B" w:rsidRDefault="00DD74DC" w:rsidP="00DD74DC">
            <w:pPr>
              <w:jc w:val="both"/>
              <w:rPr>
                <w:sz w:val="22"/>
                <w:szCs w:val="22"/>
                <w:lang w:eastAsia="en-US"/>
              </w:rPr>
            </w:pPr>
            <w:r w:rsidRPr="004B341B">
              <w:rPr>
                <w:sz w:val="22"/>
                <w:szCs w:val="22"/>
                <w:lang w:eastAsia="en-US"/>
              </w:rPr>
              <w:t xml:space="preserve">Permitir que seja personalizado o formulário da solicitação de acesso, dando condições ao fisco municipal escolher quais campos devem estar disponíveis para </w:t>
            </w:r>
            <w:r w:rsidRPr="004B341B">
              <w:rPr>
                <w:sz w:val="22"/>
                <w:szCs w:val="22"/>
                <w:lang w:eastAsia="en-US"/>
              </w:rPr>
              <w:lastRenderedPageBreak/>
              <w:t>o contribuinte preencher, seu tamanho, sua obrigatoriedade de preenchimento como também, se poderá editar ou não os dados sugeridos pelo sistema.</w:t>
            </w:r>
          </w:p>
        </w:tc>
        <w:tc>
          <w:tcPr>
            <w:tcW w:w="0" w:type="auto"/>
          </w:tcPr>
          <w:p w14:paraId="3061DFF1"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70DA7BDA" w14:textId="77777777" w:rsidTr="00256504">
        <w:tc>
          <w:tcPr>
            <w:tcW w:w="0" w:type="auto"/>
          </w:tcPr>
          <w:p w14:paraId="5DF3F80E"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738009B9" w14:textId="77777777" w:rsidR="00DD74DC" w:rsidRPr="004B341B" w:rsidRDefault="00DD74DC" w:rsidP="00DD74DC">
            <w:pPr>
              <w:jc w:val="both"/>
              <w:rPr>
                <w:sz w:val="22"/>
                <w:szCs w:val="22"/>
                <w:lang w:eastAsia="en-US"/>
              </w:rPr>
            </w:pPr>
            <w:r w:rsidRPr="004B341B">
              <w:rPr>
                <w:sz w:val="22"/>
                <w:szCs w:val="22"/>
                <w:lang w:eastAsia="en-US"/>
              </w:rPr>
              <w:t>Possuir ambiente que permita ao fisco municipal configurar artefatos de validação para a solicitação de acesso, dando condições para que a solicitação seja impedida de ser registrada caso não atenda os critérios estabelecidos pelo município.</w:t>
            </w:r>
          </w:p>
        </w:tc>
        <w:tc>
          <w:tcPr>
            <w:tcW w:w="0" w:type="auto"/>
          </w:tcPr>
          <w:p w14:paraId="1201F9D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DD82997" w14:textId="77777777" w:rsidTr="00256504">
        <w:tc>
          <w:tcPr>
            <w:tcW w:w="0" w:type="auto"/>
          </w:tcPr>
          <w:p w14:paraId="08CE56BB"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6EE1F336" w14:textId="77777777" w:rsidR="00DD74DC" w:rsidRPr="004B341B" w:rsidRDefault="00DD74DC" w:rsidP="00DD74DC">
            <w:pPr>
              <w:jc w:val="both"/>
              <w:rPr>
                <w:sz w:val="22"/>
                <w:szCs w:val="22"/>
                <w:lang w:eastAsia="en-US"/>
              </w:rPr>
            </w:pPr>
            <w:r w:rsidRPr="004B341B">
              <w:rPr>
                <w:sz w:val="22"/>
                <w:szCs w:val="22"/>
                <w:lang w:eastAsia="en-US"/>
              </w:rPr>
              <w:t>Possuir ambiente para que o contribuinte possa cadastrar a solicitação de acesso no município, dando condições de:</w:t>
            </w:r>
          </w:p>
        </w:tc>
        <w:tc>
          <w:tcPr>
            <w:tcW w:w="0" w:type="auto"/>
          </w:tcPr>
          <w:p w14:paraId="6D3C500E"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727A77DD" w14:textId="77777777" w:rsidTr="00256504">
        <w:tc>
          <w:tcPr>
            <w:tcW w:w="0" w:type="auto"/>
          </w:tcPr>
          <w:p w14:paraId="28C04D1D"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745B2168" w14:textId="77777777" w:rsidR="00DD74DC" w:rsidRPr="004B341B" w:rsidRDefault="00DD74DC" w:rsidP="00DD74DC">
            <w:pPr>
              <w:jc w:val="both"/>
              <w:rPr>
                <w:sz w:val="22"/>
                <w:szCs w:val="22"/>
                <w:lang w:eastAsia="en-US"/>
              </w:rPr>
            </w:pPr>
            <w:r w:rsidRPr="004B341B">
              <w:rPr>
                <w:sz w:val="22"/>
                <w:szCs w:val="22"/>
                <w:lang w:eastAsia="en-US"/>
              </w:rPr>
              <w:t>Selecionar o município desejado para solicitar acesso.</w:t>
            </w:r>
          </w:p>
        </w:tc>
        <w:tc>
          <w:tcPr>
            <w:tcW w:w="0" w:type="auto"/>
          </w:tcPr>
          <w:p w14:paraId="671D84B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9B14773" w14:textId="77777777" w:rsidTr="00256504">
        <w:tc>
          <w:tcPr>
            <w:tcW w:w="0" w:type="auto"/>
          </w:tcPr>
          <w:p w14:paraId="5F554960" w14:textId="77777777" w:rsidR="00DD74DC" w:rsidRPr="004B341B" w:rsidRDefault="00DD74DC" w:rsidP="00DD74DC">
            <w:pPr>
              <w:jc w:val="both"/>
              <w:rPr>
                <w:sz w:val="22"/>
                <w:szCs w:val="22"/>
                <w:lang w:eastAsia="en-US"/>
              </w:rPr>
            </w:pPr>
            <w:r w:rsidRPr="004B341B">
              <w:rPr>
                <w:sz w:val="22"/>
                <w:szCs w:val="22"/>
                <w:lang w:eastAsia="en-US"/>
              </w:rPr>
              <w:t>b</w:t>
            </w:r>
          </w:p>
        </w:tc>
        <w:tc>
          <w:tcPr>
            <w:tcW w:w="0" w:type="auto"/>
          </w:tcPr>
          <w:p w14:paraId="65ECDDE3" w14:textId="77777777" w:rsidR="00DD74DC" w:rsidRPr="004B341B" w:rsidRDefault="00DD74DC" w:rsidP="00DD74DC">
            <w:pPr>
              <w:jc w:val="both"/>
              <w:rPr>
                <w:sz w:val="22"/>
                <w:szCs w:val="22"/>
                <w:lang w:eastAsia="en-US"/>
              </w:rPr>
            </w:pPr>
            <w:r w:rsidRPr="004B341B">
              <w:rPr>
                <w:sz w:val="22"/>
                <w:szCs w:val="22"/>
                <w:lang w:eastAsia="en-US"/>
              </w:rPr>
              <w:t>Indicar o perfil de acesso da solicitação, se é para Prestador ou Tomador.</w:t>
            </w:r>
          </w:p>
        </w:tc>
        <w:tc>
          <w:tcPr>
            <w:tcW w:w="0" w:type="auto"/>
          </w:tcPr>
          <w:p w14:paraId="4B092A8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BE3DD31" w14:textId="77777777" w:rsidTr="00256504">
        <w:tc>
          <w:tcPr>
            <w:tcW w:w="0" w:type="auto"/>
          </w:tcPr>
          <w:p w14:paraId="610EC86A" w14:textId="77777777" w:rsidR="00DD74DC" w:rsidRPr="004B341B" w:rsidRDefault="00DD74DC" w:rsidP="00DD74DC">
            <w:pPr>
              <w:jc w:val="both"/>
              <w:rPr>
                <w:sz w:val="22"/>
                <w:szCs w:val="22"/>
                <w:lang w:eastAsia="en-US"/>
              </w:rPr>
            </w:pPr>
            <w:r w:rsidRPr="004B341B">
              <w:rPr>
                <w:sz w:val="22"/>
                <w:szCs w:val="22"/>
                <w:lang w:eastAsia="en-US"/>
              </w:rPr>
              <w:t>c</w:t>
            </w:r>
          </w:p>
        </w:tc>
        <w:tc>
          <w:tcPr>
            <w:tcW w:w="0" w:type="auto"/>
          </w:tcPr>
          <w:p w14:paraId="0F2B68D9" w14:textId="77777777" w:rsidR="00DD74DC" w:rsidRPr="004B341B" w:rsidRDefault="00DD74DC" w:rsidP="00DD74DC">
            <w:pPr>
              <w:jc w:val="both"/>
              <w:rPr>
                <w:sz w:val="22"/>
                <w:szCs w:val="22"/>
                <w:lang w:eastAsia="en-US"/>
              </w:rPr>
            </w:pPr>
            <w:r w:rsidRPr="004B341B">
              <w:rPr>
                <w:sz w:val="22"/>
                <w:szCs w:val="22"/>
                <w:lang w:eastAsia="en-US"/>
              </w:rPr>
              <w:t>Visualizar seus dados cadastrais registrados na base de dados do município, como dados pessoais, endereço e dados de contato, podendo alterá-las mediante permissão do município.</w:t>
            </w:r>
          </w:p>
        </w:tc>
        <w:tc>
          <w:tcPr>
            <w:tcW w:w="0" w:type="auto"/>
          </w:tcPr>
          <w:p w14:paraId="0F61F43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FB22E34" w14:textId="77777777" w:rsidTr="00256504">
        <w:tc>
          <w:tcPr>
            <w:tcW w:w="0" w:type="auto"/>
          </w:tcPr>
          <w:p w14:paraId="2FA98581" w14:textId="77777777" w:rsidR="00DD74DC" w:rsidRPr="004B341B" w:rsidRDefault="00DD74DC" w:rsidP="00DD74DC">
            <w:pPr>
              <w:jc w:val="both"/>
              <w:rPr>
                <w:sz w:val="22"/>
                <w:szCs w:val="22"/>
                <w:lang w:eastAsia="en-US"/>
              </w:rPr>
            </w:pPr>
            <w:r w:rsidRPr="004B341B">
              <w:rPr>
                <w:sz w:val="22"/>
                <w:szCs w:val="22"/>
                <w:lang w:eastAsia="en-US"/>
              </w:rPr>
              <w:t>d</w:t>
            </w:r>
          </w:p>
        </w:tc>
        <w:tc>
          <w:tcPr>
            <w:tcW w:w="0" w:type="auto"/>
          </w:tcPr>
          <w:p w14:paraId="15738480" w14:textId="77777777" w:rsidR="00DD74DC" w:rsidRPr="004B341B" w:rsidRDefault="00DD74DC" w:rsidP="00DD74DC">
            <w:pPr>
              <w:jc w:val="both"/>
              <w:rPr>
                <w:sz w:val="22"/>
                <w:szCs w:val="22"/>
                <w:lang w:eastAsia="en-US"/>
              </w:rPr>
            </w:pPr>
            <w:r w:rsidRPr="004B341B">
              <w:rPr>
                <w:sz w:val="22"/>
                <w:szCs w:val="22"/>
                <w:lang w:eastAsia="en-US"/>
              </w:rPr>
              <w:t>Anexar documentos na solicitação de acesso.</w:t>
            </w:r>
          </w:p>
        </w:tc>
        <w:tc>
          <w:tcPr>
            <w:tcW w:w="0" w:type="auto"/>
          </w:tcPr>
          <w:p w14:paraId="0BAEE5C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990D640" w14:textId="77777777" w:rsidTr="00256504">
        <w:tc>
          <w:tcPr>
            <w:tcW w:w="0" w:type="auto"/>
          </w:tcPr>
          <w:p w14:paraId="01A36719" w14:textId="77777777" w:rsidR="00DD74DC" w:rsidRPr="004B341B" w:rsidRDefault="00DD74DC" w:rsidP="00DD74DC">
            <w:pPr>
              <w:jc w:val="both"/>
              <w:rPr>
                <w:sz w:val="22"/>
                <w:szCs w:val="22"/>
                <w:lang w:eastAsia="en-US"/>
              </w:rPr>
            </w:pPr>
            <w:r w:rsidRPr="004B341B">
              <w:rPr>
                <w:sz w:val="22"/>
                <w:szCs w:val="22"/>
                <w:lang w:eastAsia="en-US"/>
              </w:rPr>
              <w:t>e</w:t>
            </w:r>
          </w:p>
        </w:tc>
        <w:tc>
          <w:tcPr>
            <w:tcW w:w="0" w:type="auto"/>
          </w:tcPr>
          <w:p w14:paraId="74B6D444" w14:textId="77777777" w:rsidR="00DD74DC" w:rsidRPr="004B341B" w:rsidRDefault="00DD74DC" w:rsidP="00DD74DC">
            <w:pPr>
              <w:jc w:val="both"/>
              <w:rPr>
                <w:sz w:val="22"/>
                <w:szCs w:val="22"/>
                <w:lang w:eastAsia="en-US"/>
              </w:rPr>
            </w:pPr>
            <w:r w:rsidRPr="004B341B">
              <w:rPr>
                <w:sz w:val="22"/>
                <w:szCs w:val="22"/>
                <w:lang w:eastAsia="en-US"/>
              </w:rPr>
              <w:t>Visualizar o resumo prévio da solicitação antes de efetivar o cadastro.</w:t>
            </w:r>
          </w:p>
        </w:tc>
        <w:tc>
          <w:tcPr>
            <w:tcW w:w="0" w:type="auto"/>
          </w:tcPr>
          <w:p w14:paraId="24FA18A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3B256E3" w14:textId="77777777" w:rsidTr="00256504">
        <w:tc>
          <w:tcPr>
            <w:tcW w:w="0" w:type="auto"/>
          </w:tcPr>
          <w:p w14:paraId="34781A56"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7E971AD9" w14:textId="77777777" w:rsidR="00DD74DC" w:rsidRPr="004B341B" w:rsidRDefault="00DD74DC" w:rsidP="00DD74DC">
            <w:pPr>
              <w:jc w:val="both"/>
              <w:rPr>
                <w:sz w:val="22"/>
                <w:szCs w:val="22"/>
                <w:lang w:eastAsia="en-US"/>
              </w:rPr>
            </w:pPr>
            <w:r w:rsidRPr="004B341B">
              <w:rPr>
                <w:sz w:val="22"/>
                <w:szCs w:val="22"/>
                <w:lang w:eastAsia="en-US"/>
              </w:rPr>
              <w:t>Permitir que o contribuinte possa acompanhar o andamento da solicitação de acesso registrada por ele através de consulta disponibilizada pelo sistema, permitindo consultar uma determinada solicitação de acesso em específico como também, todas as solicitações que foram registradas pelo mesmo usuário, para o mesmo município ou município diferentes.</w:t>
            </w:r>
          </w:p>
        </w:tc>
        <w:tc>
          <w:tcPr>
            <w:tcW w:w="0" w:type="auto"/>
          </w:tcPr>
          <w:p w14:paraId="05EDED3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0DE0798" w14:textId="77777777" w:rsidTr="00256504">
        <w:tc>
          <w:tcPr>
            <w:tcW w:w="0" w:type="auto"/>
          </w:tcPr>
          <w:p w14:paraId="3BBBF844"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35300C37" w14:textId="77777777" w:rsidR="00DD74DC" w:rsidRPr="004B341B" w:rsidRDefault="00DD74DC" w:rsidP="00DD74DC">
            <w:pPr>
              <w:jc w:val="both"/>
              <w:rPr>
                <w:sz w:val="22"/>
                <w:szCs w:val="22"/>
                <w:lang w:eastAsia="en-US"/>
              </w:rPr>
            </w:pPr>
            <w:r w:rsidRPr="004B341B">
              <w:rPr>
                <w:sz w:val="22"/>
                <w:szCs w:val="22"/>
                <w:lang w:eastAsia="en-US"/>
              </w:rPr>
              <w:t>Bloquear o registro de uma nova solicitação de acesso para o mesmo município, caso já exista uma solicitação de acesso registrada pendente de parecer final, ou se o prestador já estiver autorizado.</w:t>
            </w:r>
          </w:p>
        </w:tc>
        <w:tc>
          <w:tcPr>
            <w:tcW w:w="0" w:type="auto"/>
          </w:tcPr>
          <w:p w14:paraId="0F5166B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9A6A9CA" w14:textId="77777777" w:rsidTr="00256504">
        <w:tc>
          <w:tcPr>
            <w:tcW w:w="0" w:type="auto"/>
          </w:tcPr>
          <w:p w14:paraId="20D623E5"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522BBB37" w14:textId="77777777" w:rsidR="00DD74DC" w:rsidRPr="004B341B" w:rsidRDefault="00DD74DC" w:rsidP="00DD74DC">
            <w:pPr>
              <w:jc w:val="both"/>
              <w:rPr>
                <w:sz w:val="22"/>
                <w:szCs w:val="22"/>
                <w:lang w:eastAsia="en-US"/>
              </w:rPr>
            </w:pPr>
            <w:r w:rsidRPr="004B341B">
              <w:rPr>
                <w:sz w:val="22"/>
                <w:szCs w:val="22"/>
                <w:lang w:eastAsia="en-US"/>
              </w:rPr>
              <w:t>Impedir que a pessoa jurídica faça o registro de uma nova solicitação de acesso caso já esteja autorizada a emitir notas fiscais em outro município.</w:t>
            </w:r>
          </w:p>
        </w:tc>
        <w:tc>
          <w:tcPr>
            <w:tcW w:w="0" w:type="auto"/>
          </w:tcPr>
          <w:p w14:paraId="72BA219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F3A1B4C" w14:textId="77777777" w:rsidTr="00256504">
        <w:tc>
          <w:tcPr>
            <w:tcW w:w="0" w:type="auto"/>
          </w:tcPr>
          <w:p w14:paraId="39CC9CCD"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79A825F5" w14:textId="77777777" w:rsidR="00DD74DC" w:rsidRPr="004B341B" w:rsidRDefault="00DD74DC" w:rsidP="00DD74DC">
            <w:pPr>
              <w:jc w:val="both"/>
              <w:rPr>
                <w:sz w:val="22"/>
                <w:szCs w:val="22"/>
                <w:lang w:eastAsia="en-US"/>
              </w:rPr>
            </w:pPr>
            <w:r w:rsidRPr="004B341B">
              <w:rPr>
                <w:sz w:val="22"/>
                <w:szCs w:val="22"/>
                <w:lang w:eastAsia="en-US"/>
              </w:rPr>
              <w:t>Permitir a emissão de relatório de solicitações de acesso pendentes.</w:t>
            </w:r>
          </w:p>
        </w:tc>
        <w:tc>
          <w:tcPr>
            <w:tcW w:w="0" w:type="auto"/>
          </w:tcPr>
          <w:p w14:paraId="42C51EC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4BB033B" w14:textId="77777777" w:rsidTr="00256504">
        <w:tc>
          <w:tcPr>
            <w:tcW w:w="0" w:type="auto"/>
          </w:tcPr>
          <w:p w14:paraId="13360123"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19D65CFB" w14:textId="77777777" w:rsidR="00DD74DC" w:rsidRPr="004B341B" w:rsidRDefault="00DD74DC" w:rsidP="00DD74DC">
            <w:pPr>
              <w:jc w:val="both"/>
              <w:rPr>
                <w:sz w:val="22"/>
                <w:szCs w:val="22"/>
                <w:lang w:eastAsia="en-US"/>
              </w:rPr>
            </w:pPr>
            <w:r w:rsidRPr="004B341B">
              <w:rPr>
                <w:sz w:val="22"/>
                <w:szCs w:val="22"/>
                <w:lang w:eastAsia="en-US"/>
              </w:rPr>
              <w:t>Permitir parametrizar se o ano de emissão deve compor o número da nota fiscal.</w:t>
            </w:r>
          </w:p>
        </w:tc>
        <w:tc>
          <w:tcPr>
            <w:tcW w:w="0" w:type="auto"/>
          </w:tcPr>
          <w:p w14:paraId="4FB9C4A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977B073" w14:textId="77777777" w:rsidTr="00256504">
        <w:tc>
          <w:tcPr>
            <w:tcW w:w="0" w:type="auto"/>
          </w:tcPr>
          <w:p w14:paraId="3577B4DE"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4C627899" w14:textId="77777777" w:rsidR="00DD74DC" w:rsidRPr="004B341B" w:rsidRDefault="00DD74DC" w:rsidP="00DD74DC">
            <w:pPr>
              <w:jc w:val="both"/>
              <w:rPr>
                <w:sz w:val="22"/>
                <w:szCs w:val="22"/>
                <w:lang w:eastAsia="en-US"/>
              </w:rPr>
            </w:pPr>
            <w:r w:rsidRPr="004B341B">
              <w:rPr>
                <w:sz w:val="22"/>
                <w:szCs w:val="22"/>
                <w:lang w:eastAsia="en-US"/>
              </w:rPr>
              <w:t>Permitir que seja parametrizado a obrigatoriedade do uso da CNAE juntamente ao item da lista de serviço na emissão da nota fiscal.</w:t>
            </w:r>
          </w:p>
        </w:tc>
        <w:tc>
          <w:tcPr>
            <w:tcW w:w="0" w:type="auto"/>
          </w:tcPr>
          <w:p w14:paraId="78B9582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D4ADC1B" w14:textId="77777777" w:rsidTr="00256504">
        <w:tc>
          <w:tcPr>
            <w:tcW w:w="0" w:type="auto"/>
          </w:tcPr>
          <w:p w14:paraId="7FB91559"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7A74F4FC" w14:textId="77777777" w:rsidR="00DD74DC" w:rsidRPr="004B341B" w:rsidRDefault="00DD74DC" w:rsidP="00DD74DC">
            <w:pPr>
              <w:jc w:val="both"/>
              <w:rPr>
                <w:sz w:val="22"/>
                <w:szCs w:val="22"/>
                <w:lang w:eastAsia="en-US"/>
              </w:rPr>
            </w:pPr>
            <w:r w:rsidRPr="004B341B">
              <w:rPr>
                <w:sz w:val="22"/>
                <w:szCs w:val="22"/>
                <w:lang w:eastAsia="en-US"/>
              </w:rPr>
              <w:t>Permitir configurar se o contribuinte poderá informar ou não a data do fato gerador da nota fiscal no momento da sua emissão.</w:t>
            </w:r>
          </w:p>
        </w:tc>
        <w:tc>
          <w:tcPr>
            <w:tcW w:w="0" w:type="auto"/>
          </w:tcPr>
          <w:p w14:paraId="73E758E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A1D69D9" w14:textId="77777777" w:rsidTr="00256504">
        <w:tc>
          <w:tcPr>
            <w:tcW w:w="0" w:type="auto"/>
          </w:tcPr>
          <w:p w14:paraId="0BEABC39"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474383F7" w14:textId="77777777" w:rsidR="00DD74DC" w:rsidRPr="004B341B" w:rsidRDefault="00DD74DC" w:rsidP="00DD74DC">
            <w:pPr>
              <w:jc w:val="both"/>
              <w:rPr>
                <w:sz w:val="22"/>
                <w:szCs w:val="22"/>
                <w:lang w:eastAsia="en-US"/>
              </w:rPr>
            </w:pPr>
            <w:r w:rsidRPr="004B341B">
              <w:rPr>
                <w:sz w:val="22"/>
                <w:szCs w:val="22"/>
                <w:lang w:eastAsia="en-US"/>
              </w:rPr>
              <w:t>Permitir configurar se as pessoas físicas que são responsáveis por prestadores de serviços pessoas Jurídicas, podem assinar digitalmente as notas fiscais utilizando e-CPF.</w:t>
            </w:r>
          </w:p>
        </w:tc>
        <w:tc>
          <w:tcPr>
            <w:tcW w:w="0" w:type="auto"/>
          </w:tcPr>
          <w:p w14:paraId="042A697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626A04" w14:textId="77777777" w:rsidTr="00256504">
        <w:tc>
          <w:tcPr>
            <w:tcW w:w="0" w:type="auto"/>
          </w:tcPr>
          <w:p w14:paraId="0572A5B1"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1A4B3472" w14:textId="77777777" w:rsidR="00DD74DC" w:rsidRPr="004B341B" w:rsidRDefault="00DD74DC" w:rsidP="00DD74DC">
            <w:pPr>
              <w:jc w:val="both"/>
              <w:rPr>
                <w:sz w:val="22"/>
                <w:szCs w:val="22"/>
                <w:lang w:eastAsia="en-US"/>
              </w:rPr>
            </w:pPr>
            <w:r w:rsidRPr="004B341B">
              <w:rPr>
                <w:sz w:val="22"/>
                <w:szCs w:val="22"/>
                <w:lang w:eastAsia="en-US"/>
              </w:rPr>
              <w:t>O sistema deve disponibilizar diferentes modelos padrões de nota fiscal para uso pelo município, permitindo ainda que estes modelos de documento possam ser personalizados.</w:t>
            </w:r>
          </w:p>
        </w:tc>
        <w:tc>
          <w:tcPr>
            <w:tcW w:w="0" w:type="auto"/>
          </w:tcPr>
          <w:p w14:paraId="5227B54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2C3B99B" w14:textId="77777777" w:rsidTr="00256504">
        <w:tc>
          <w:tcPr>
            <w:tcW w:w="0" w:type="auto"/>
          </w:tcPr>
          <w:p w14:paraId="5289F3A5"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1154D2C4" w14:textId="77777777" w:rsidR="00DD74DC" w:rsidRPr="004B341B" w:rsidRDefault="00DD74DC" w:rsidP="00DD74DC">
            <w:pPr>
              <w:jc w:val="both"/>
              <w:rPr>
                <w:sz w:val="22"/>
                <w:szCs w:val="22"/>
                <w:lang w:eastAsia="en-US"/>
              </w:rPr>
            </w:pPr>
            <w:r w:rsidRPr="004B341B">
              <w:rPr>
                <w:sz w:val="22"/>
                <w:szCs w:val="22"/>
                <w:lang w:eastAsia="en-US"/>
              </w:rPr>
              <w:t>Permitir por meio de configuração em tela do sistema, as mensagens a serem apresentadas no documento da nota fiscal, de acordo com as características da nota fiscal. Nessa configuração deve ser possível definir se a mensagem será exibida e configurar o texto da mensagem.</w:t>
            </w:r>
          </w:p>
        </w:tc>
        <w:tc>
          <w:tcPr>
            <w:tcW w:w="0" w:type="auto"/>
          </w:tcPr>
          <w:p w14:paraId="7E266A2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DB335A7" w14:textId="77777777" w:rsidTr="00256504">
        <w:tc>
          <w:tcPr>
            <w:tcW w:w="0" w:type="auto"/>
          </w:tcPr>
          <w:p w14:paraId="49B43BF6"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226D1F3D" w14:textId="77777777" w:rsidR="00DD74DC" w:rsidRPr="004B341B" w:rsidRDefault="00DD74DC" w:rsidP="00DD74DC">
            <w:pPr>
              <w:jc w:val="both"/>
              <w:rPr>
                <w:sz w:val="22"/>
                <w:szCs w:val="22"/>
                <w:lang w:eastAsia="en-US"/>
              </w:rPr>
            </w:pPr>
            <w:r w:rsidRPr="004B341B">
              <w:rPr>
                <w:sz w:val="22"/>
                <w:szCs w:val="22"/>
                <w:lang w:eastAsia="en-US"/>
              </w:rPr>
              <w:t xml:space="preserve">Possibilitar que sejam configuradas mensagens de orientação para serem demonstradas para o prestador, </w:t>
            </w:r>
            <w:proofErr w:type="gramStart"/>
            <w:r w:rsidRPr="004B341B">
              <w:rPr>
                <w:sz w:val="22"/>
                <w:szCs w:val="22"/>
                <w:lang w:eastAsia="en-US"/>
              </w:rPr>
              <w:t>no momento em que</w:t>
            </w:r>
            <w:proofErr w:type="gramEnd"/>
            <w:r w:rsidRPr="004B341B">
              <w:rPr>
                <w:sz w:val="22"/>
                <w:szCs w:val="22"/>
                <w:lang w:eastAsia="en-US"/>
              </w:rPr>
              <w:t xml:space="preserve"> o prestador acessar seu módulo do sistema, tendo como características de configuração.</w:t>
            </w:r>
          </w:p>
        </w:tc>
        <w:tc>
          <w:tcPr>
            <w:tcW w:w="0" w:type="auto"/>
          </w:tcPr>
          <w:p w14:paraId="4F543CF4"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04CC6EF4" w14:textId="77777777" w:rsidTr="00256504">
        <w:tc>
          <w:tcPr>
            <w:tcW w:w="0" w:type="auto"/>
          </w:tcPr>
          <w:p w14:paraId="0F1E3FC8"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168195BB" w14:textId="77777777" w:rsidR="00DD74DC" w:rsidRPr="004B341B" w:rsidRDefault="00DD74DC" w:rsidP="00DD74DC">
            <w:pPr>
              <w:jc w:val="both"/>
              <w:rPr>
                <w:sz w:val="22"/>
                <w:szCs w:val="22"/>
                <w:lang w:eastAsia="en-US"/>
              </w:rPr>
            </w:pPr>
            <w:r w:rsidRPr="004B341B">
              <w:rPr>
                <w:sz w:val="22"/>
                <w:szCs w:val="22"/>
                <w:lang w:eastAsia="en-US"/>
              </w:rPr>
              <w:t>Possibilitar descrever um texto para a mensagem, anexar arquivo e definir a periodicidade de exibição.</w:t>
            </w:r>
          </w:p>
        </w:tc>
        <w:tc>
          <w:tcPr>
            <w:tcW w:w="0" w:type="auto"/>
          </w:tcPr>
          <w:p w14:paraId="0459D1A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91B028" w14:textId="77777777" w:rsidTr="00256504">
        <w:tc>
          <w:tcPr>
            <w:tcW w:w="0" w:type="auto"/>
          </w:tcPr>
          <w:p w14:paraId="31C9291C" w14:textId="77777777" w:rsidR="00DD74DC" w:rsidRPr="004B341B" w:rsidRDefault="00DD74DC" w:rsidP="00DD74DC">
            <w:pPr>
              <w:jc w:val="both"/>
              <w:rPr>
                <w:sz w:val="22"/>
                <w:szCs w:val="22"/>
                <w:lang w:eastAsia="en-US"/>
              </w:rPr>
            </w:pPr>
            <w:r w:rsidRPr="004B341B">
              <w:rPr>
                <w:sz w:val="22"/>
                <w:szCs w:val="22"/>
                <w:lang w:eastAsia="en-US"/>
              </w:rPr>
              <w:t>b</w:t>
            </w:r>
          </w:p>
        </w:tc>
        <w:tc>
          <w:tcPr>
            <w:tcW w:w="0" w:type="auto"/>
          </w:tcPr>
          <w:p w14:paraId="0D3ADFEE" w14:textId="77777777" w:rsidR="00DD74DC" w:rsidRPr="004B341B" w:rsidRDefault="00DD74DC" w:rsidP="00DD74DC">
            <w:pPr>
              <w:jc w:val="both"/>
              <w:rPr>
                <w:sz w:val="22"/>
                <w:szCs w:val="22"/>
                <w:lang w:eastAsia="en-US"/>
              </w:rPr>
            </w:pPr>
            <w:r w:rsidRPr="004B341B">
              <w:rPr>
                <w:sz w:val="22"/>
                <w:szCs w:val="22"/>
                <w:lang w:eastAsia="en-US"/>
              </w:rPr>
              <w:t>Deve poder definir para qual tipo de prestador a mensagem deverá ser exibida, podendo ser configurado todos, ou personalizar por tipo de pessoa (Física, Jurídica), Modalidade de ISS, Porte da empresa e Opção do simples nacional.</w:t>
            </w:r>
          </w:p>
        </w:tc>
        <w:tc>
          <w:tcPr>
            <w:tcW w:w="0" w:type="auto"/>
          </w:tcPr>
          <w:p w14:paraId="26AD6F4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67DBE31" w14:textId="77777777" w:rsidTr="00256504">
        <w:tc>
          <w:tcPr>
            <w:tcW w:w="0" w:type="auto"/>
          </w:tcPr>
          <w:p w14:paraId="7E1FDA6D" w14:textId="77777777" w:rsidR="00DD74DC" w:rsidRPr="004B341B" w:rsidRDefault="00DD74DC" w:rsidP="00DD74DC">
            <w:pPr>
              <w:jc w:val="both"/>
              <w:rPr>
                <w:sz w:val="22"/>
                <w:szCs w:val="22"/>
                <w:lang w:eastAsia="en-US"/>
              </w:rPr>
            </w:pPr>
            <w:r w:rsidRPr="004B341B">
              <w:rPr>
                <w:sz w:val="22"/>
                <w:szCs w:val="22"/>
                <w:lang w:eastAsia="en-US"/>
              </w:rPr>
              <w:t>c</w:t>
            </w:r>
          </w:p>
        </w:tc>
        <w:tc>
          <w:tcPr>
            <w:tcW w:w="0" w:type="auto"/>
          </w:tcPr>
          <w:p w14:paraId="270B7705" w14:textId="77777777" w:rsidR="00DD74DC" w:rsidRPr="004B341B" w:rsidRDefault="00DD74DC" w:rsidP="00DD74DC">
            <w:pPr>
              <w:jc w:val="both"/>
              <w:rPr>
                <w:sz w:val="22"/>
                <w:szCs w:val="22"/>
                <w:lang w:eastAsia="en-US"/>
              </w:rPr>
            </w:pPr>
            <w:r w:rsidRPr="004B341B">
              <w:rPr>
                <w:sz w:val="22"/>
                <w:szCs w:val="22"/>
                <w:lang w:eastAsia="en-US"/>
              </w:rPr>
              <w:t>Deve poder registrar mensagens vigentes ou programadas;</w:t>
            </w:r>
          </w:p>
        </w:tc>
        <w:tc>
          <w:tcPr>
            <w:tcW w:w="0" w:type="auto"/>
          </w:tcPr>
          <w:p w14:paraId="7DE1B22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0A19C0D" w14:textId="77777777" w:rsidTr="00256504">
        <w:tc>
          <w:tcPr>
            <w:tcW w:w="0" w:type="auto"/>
          </w:tcPr>
          <w:p w14:paraId="30F6473A" w14:textId="77777777" w:rsidR="00DD74DC" w:rsidRPr="004B341B" w:rsidRDefault="00DD74DC" w:rsidP="00DD74DC">
            <w:pPr>
              <w:jc w:val="both"/>
              <w:rPr>
                <w:sz w:val="22"/>
                <w:szCs w:val="22"/>
                <w:lang w:eastAsia="en-US"/>
              </w:rPr>
            </w:pPr>
            <w:r w:rsidRPr="004B341B">
              <w:rPr>
                <w:sz w:val="22"/>
                <w:szCs w:val="22"/>
                <w:lang w:eastAsia="en-US"/>
              </w:rPr>
              <w:lastRenderedPageBreak/>
              <w:t>d</w:t>
            </w:r>
          </w:p>
        </w:tc>
        <w:tc>
          <w:tcPr>
            <w:tcW w:w="0" w:type="auto"/>
          </w:tcPr>
          <w:p w14:paraId="73174559" w14:textId="77777777" w:rsidR="00DD74DC" w:rsidRPr="004B341B" w:rsidRDefault="00DD74DC" w:rsidP="00DD74DC">
            <w:pPr>
              <w:jc w:val="both"/>
              <w:rPr>
                <w:sz w:val="22"/>
                <w:szCs w:val="22"/>
                <w:lang w:eastAsia="en-US"/>
              </w:rPr>
            </w:pPr>
            <w:r w:rsidRPr="004B341B">
              <w:rPr>
                <w:sz w:val="22"/>
                <w:szCs w:val="22"/>
                <w:lang w:eastAsia="en-US"/>
              </w:rPr>
              <w:t>Deve poder registrar quantas mensagens vigentes forem necessárias ao mesmo tempo, para o mesmo tipo de prestador ou para tipos diferentes</w:t>
            </w:r>
          </w:p>
        </w:tc>
        <w:tc>
          <w:tcPr>
            <w:tcW w:w="0" w:type="auto"/>
          </w:tcPr>
          <w:p w14:paraId="5ECC59E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2ABB13B" w14:textId="77777777" w:rsidTr="00256504">
        <w:tc>
          <w:tcPr>
            <w:tcW w:w="0" w:type="auto"/>
          </w:tcPr>
          <w:p w14:paraId="32EC9436"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38FEAE44" w14:textId="77777777" w:rsidR="00DD74DC" w:rsidRPr="004B341B" w:rsidRDefault="00DD74DC" w:rsidP="00DD74DC">
            <w:pPr>
              <w:jc w:val="both"/>
              <w:rPr>
                <w:sz w:val="22"/>
                <w:szCs w:val="22"/>
                <w:lang w:eastAsia="en-US"/>
              </w:rPr>
            </w:pPr>
            <w:r w:rsidRPr="004B341B">
              <w:rPr>
                <w:sz w:val="22"/>
                <w:szCs w:val="22"/>
                <w:lang w:eastAsia="en-US"/>
              </w:rPr>
              <w:t>Possuir ambiente para que o prestador de serviço possa visualizar as mensagens de orientação configuradas pelo município, podendo o prestador identificar quando é uma nova mensagem que ainda não foi visualizada por ele, verificar a lista de mensagens não lidas e as lidas, podendo ainda, para uma mensagem já lida, marcar como não lida e para uma mensagem não lida marcar como já lida.</w:t>
            </w:r>
          </w:p>
        </w:tc>
        <w:tc>
          <w:tcPr>
            <w:tcW w:w="0" w:type="auto"/>
          </w:tcPr>
          <w:p w14:paraId="1D70279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A22C1D9" w14:textId="77777777" w:rsidTr="00256504">
        <w:tc>
          <w:tcPr>
            <w:tcW w:w="0" w:type="auto"/>
          </w:tcPr>
          <w:p w14:paraId="3FBB1B6C"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0817C2CC" w14:textId="77777777" w:rsidR="00DD74DC" w:rsidRPr="004B341B" w:rsidRDefault="00DD74DC" w:rsidP="00DD74DC">
            <w:pPr>
              <w:jc w:val="both"/>
              <w:rPr>
                <w:sz w:val="22"/>
                <w:szCs w:val="22"/>
                <w:lang w:eastAsia="en-US"/>
              </w:rPr>
            </w:pPr>
            <w:r w:rsidRPr="004B341B">
              <w:rPr>
                <w:sz w:val="22"/>
                <w:szCs w:val="22"/>
                <w:lang w:eastAsia="en-US"/>
              </w:rPr>
              <w:t>Permitir a emissão eletrônica de notas fiscais de serviços, contendo validade jurídica por certificação digital, sendo o certificado do tipo A1 da ICP-Brasil.</w:t>
            </w:r>
          </w:p>
        </w:tc>
        <w:tc>
          <w:tcPr>
            <w:tcW w:w="0" w:type="auto"/>
          </w:tcPr>
          <w:p w14:paraId="1298C74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093461B" w14:textId="77777777" w:rsidTr="00256504">
        <w:tc>
          <w:tcPr>
            <w:tcW w:w="0" w:type="auto"/>
          </w:tcPr>
          <w:p w14:paraId="72735262"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4D2C6E6A" w14:textId="77777777" w:rsidR="00DD74DC" w:rsidRPr="004B341B" w:rsidRDefault="00DD74DC" w:rsidP="00DD74DC">
            <w:pPr>
              <w:jc w:val="both"/>
              <w:rPr>
                <w:sz w:val="22"/>
                <w:szCs w:val="22"/>
                <w:lang w:eastAsia="en-US"/>
              </w:rPr>
            </w:pPr>
            <w:r w:rsidRPr="004B341B">
              <w:rPr>
                <w:sz w:val="22"/>
                <w:szCs w:val="22"/>
                <w:lang w:eastAsia="en-US"/>
              </w:rPr>
              <w:t>Possibilitar que seja parametrizado para cada prestador as alíquotas dos tributos federais (PIS, COFINS, INSS, Imposto de Renda e CSLL, Outros), para que na tela de emissão da nota o sistema calcule automaticamente os seus respectivos valores.</w:t>
            </w:r>
          </w:p>
        </w:tc>
        <w:tc>
          <w:tcPr>
            <w:tcW w:w="0" w:type="auto"/>
          </w:tcPr>
          <w:p w14:paraId="3C94B93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C3C78CA" w14:textId="77777777" w:rsidTr="00256504">
        <w:tc>
          <w:tcPr>
            <w:tcW w:w="0" w:type="auto"/>
          </w:tcPr>
          <w:p w14:paraId="1CF557B2"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0B3211FF" w14:textId="77777777" w:rsidR="00DD74DC" w:rsidRPr="004B341B" w:rsidRDefault="00DD74DC" w:rsidP="00DD74DC">
            <w:pPr>
              <w:jc w:val="both"/>
              <w:rPr>
                <w:sz w:val="22"/>
                <w:szCs w:val="22"/>
                <w:lang w:eastAsia="en-US"/>
              </w:rPr>
            </w:pPr>
            <w:r w:rsidRPr="004B341B">
              <w:rPr>
                <w:sz w:val="22"/>
                <w:szCs w:val="22"/>
                <w:lang w:eastAsia="en-US"/>
              </w:rPr>
              <w:t>Permitir que seja adicionado mais de um serviço na mesma nota fiscal, seja para itens da lista de serviço iguais ou distintos.</w:t>
            </w:r>
          </w:p>
        </w:tc>
        <w:tc>
          <w:tcPr>
            <w:tcW w:w="0" w:type="auto"/>
          </w:tcPr>
          <w:p w14:paraId="1AE91E4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B7527C4" w14:textId="77777777" w:rsidTr="00256504">
        <w:tc>
          <w:tcPr>
            <w:tcW w:w="0" w:type="auto"/>
          </w:tcPr>
          <w:p w14:paraId="36F2D126"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1C4E6AB6" w14:textId="77777777" w:rsidR="00DD74DC" w:rsidRPr="004B341B" w:rsidRDefault="00DD74DC" w:rsidP="00DD74DC">
            <w:pPr>
              <w:jc w:val="both"/>
              <w:rPr>
                <w:sz w:val="22"/>
                <w:szCs w:val="22"/>
                <w:lang w:eastAsia="en-US"/>
              </w:rPr>
            </w:pPr>
            <w:r w:rsidRPr="004B341B">
              <w:rPr>
                <w:sz w:val="22"/>
                <w:szCs w:val="22"/>
                <w:lang w:eastAsia="en-US"/>
              </w:rPr>
              <w:t>Permitir que o prestador informe o intermediário do serviço na nota fiscal.</w:t>
            </w:r>
          </w:p>
        </w:tc>
        <w:tc>
          <w:tcPr>
            <w:tcW w:w="0" w:type="auto"/>
          </w:tcPr>
          <w:p w14:paraId="07607BA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E2B237F" w14:textId="77777777" w:rsidTr="00256504">
        <w:tc>
          <w:tcPr>
            <w:tcW w:w="0" w:type="auto"/>
          </w:tcPr>
          <w:p w14:paraId="7883391B"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5D32B5C5" w14:textId="77777777" w:rsidR="00DD74DC" w:rsidRPr="004B341B" w:rsidRDefault="00DD74DC" w:rsidP="00DD74DC">
            <w:pPr>
              <w:jc w:val="both"/>
              <w:rPr>
                <w:sz w:val="22"/>
                <w:szCs w:val="22"/>
                <w:lang w:eastAsia="en-US"/>
              </w:rPr>
            </w:pPr>
            <w:r w:rsidRPr="004B341B">
              <w:rPr>
                <w:sz w:val="22"/>
                <w:szCs w:val="22"/>
                <w:lang w:eastAsia="en-US"/>
              </w:rPr>
              <w:t>Permitir que o prestador informe a situação tributária da nota fiscal, para os casos de tributação direta ao município, retenção e substituição tributária.</w:t>
            </w:r>
          </w:p>
        </w:tc>
        <w:tc>
          <w:tcPr>
            <w:tcW w:w="0" w:type="auto"/>
          </w:tcPr>
          <w:p w14:paraId="7D74353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5AD672B" w14:textId="77777777" w:rsidTr="00256504">
        <w:tc>
          <w:tcPr>
            <w:tcW w:w="0" w:type="auto"/>
          </w:tcPr>
          <w:p w14:paraId="07FDC423"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2D5A3614" w14:textId="77777777" w:rsidR="00DD74DC" w:rsidRPr="004B341B" w:rsidRDefault="00DD74DC" w:rsidP="00DD74DC">
            <w:pPr>
              <w:jc w:val="both"/>
              <w:rPr>
                <w:sz w:val="22"/>
                <w:szCs w:val="22"/>
                <w:lang w:eastAsia="en-US"/>
              </w:rPr>
            </w:pPr>
            <w:r w:rsidRPr="004B341B">
              <w:rPr>
                <w:sz w:val="22"/>
                <w:szCs w:val="22"/>
                <w:lang w:eastAsia="en-US"/>
              </w:rPr>
              <w:t>Permitir que o prestador informe para cada serviço da nota fiscal os seguintes valores: valor unitário do serviço, quantidade de serviço, valor de desconto condicionado, valor de desconto incondicionado e valor de dedução.</w:t>
            </w:r>
          </w:p>
        </w:tc>
        <w:tc>
          <w:tcPr>
            <w:tcW w:w="0" w:type="auto"/>
          </w:tcPr>
          <w:p w14:paraId="78D95C0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9903FB" w14:textId="77777777" w:rsidTr="00256504">
        <w:tc>
          <w:tcPr>
            <w:tcW w:w="0" w:type="auto"/>
          </w:tcPr>
          <w:p w14:paraId="285BAD9F"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60206DCC" w14:textId="77777777" w:rsidR="00DD74DC" w:rsidRPr="004B341B" w:rsidRDefault="00DD74DC" w:rsidP="00DD74DC">
            <w:pPr>
              <w:jc w:val="both"/>
              <w:rPr>
                <w:sz w:val="22"/>
                <w:szCs w:val="22"/>
                <w:lang w:eastAsia="en-US"/>
              </w:rPr>
            </w:pPr>
            <w:r w:rsidRPr="004B341B">
              <w:rPr>
                <w:sz w:val="22"/>
                <w:szCs w:val="22"/>
                <w:lang w:eastAsia="en-US"/>
              </w:rPr>
              <w:t>Possibilitar ao fisco municipal controlar os prestadores que podem informar descontos e deduções na nota fiscal, controlando se for o caso, determinados prestadores e determinados serviços.</w:t>
            </w:r>
          </w:p>
        </w:tc>
        <w:tc>
          <w:tcPr>
            <w:tcW w:w="0" w:type="auto"/>
          </w:tcPr>
          <w:p w14:paraId="57211E6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E8ADA28" w14:textId="77777777" w:rsidTr="00256504">
        <w:tc>
          <w:tcPr>
            <w:tcW w:w="0" w:type="auto"/>
          </w:tcPr>
          <w:p w14:paraId="053A797F"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2F53B14A" w14:textId="77777777" w:rsidR="00DD74DC" w:rsidRPr="004B341B" w:rsidRDefault="00DD74DC" w:rsidP="00DD74DC">
            <w:pPr>
              <w:jc w:val="both"/>
              <w:rPr>
                <w:sz w:val="22"/>
                <w:szCs w:val="22"/>
                <w:lang w:eastAsia="en-US"/>
              </w:rPr>
            </w:pPr>
            <w:r w:rsidRPr="004B341B">
              <w:rPr>
                <w:sz w:val="22"/>
                <w:szCs w:val="22"/>
                <w:lang w:eastAsia="en-US"/>
              </w:rPr>
              <w:t>Permitir visualizar uma prévia da nota fiscal eletrônica antes de efetivar sua emissão.</w:t>
            </w:r>
          </w:p>
        </w:tc>
        <w:tc>
          <w:tcPr>
            <w:tcW w:w="0" w:type="auto"/>
          </w:tcPr>
          <w:p w14:paraId="38C5278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A1102DB" w14:textId="77777777" w:rsidTr="00256504">
        <w:tc>
          <w:tcPr>
            <w:tcW w:w="0" w:type="auto"/>
          </w:tcPr>
          <w:p w14:paraId="2FE0287E"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457E3C45" w14:textId="77777777" w:rsidR="00DD74DC" w:rsidRPr="004B341B" w:rsidRDefault="00DD74DC" w:rsidP="00DD74DC">
            <w:pPr>
              <w:jc w:val="both"/>
              <w:rPr>
                <w:sz w:val="22"/>
                <w:szCs w:val="22"/>
                <w:lang w:eastAsia="en-US"/>
              </w:rPr>
            </w:pPr>
            <w:r w:rsidRPr="004B341B">
              <w:rPr>
                <w:sz w:val="22"/>
                <w:szCs w:val="22"/>
                <w:lang w:eastAsia="en-US"/>
              </w:rPr>
              <w:t>Permitir a assinatura da nota fiscal de serviço eletrônica a partir do certificado A1, previamente importado para um determinado usuário. Uma vez que o certificado A1 estiver importado, o sistema deve identificá-lo e utilizá-lo independente do computador em que a nota está sendo emitida.</w:t>
            </w:r>
          </w:p>
        </w:tc>
        <w:tc>
          <w:tcPr>
            <w:tcW w:w="0" w:type="auto"/>
          </w:tcPr>
          <w:p w14:paraId="16DAFC6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AB6A371" w14:textId="77777777" w:rsidTr="00256504">
        <w:tc>
          <w:tcPr>
            <w:tcW w:w="0" w:type="auto"/>
          </w:tcPr>
          <w:p w14:paraId="29A781CC"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1A2B3AB7" w14:textId="77777777" w:rsidR="00DD74DC" w:rsidRPr="004B341B" w:rsidRDefault="00DD74DC" w:rsidP="00DD74DC">
            <w:pPr>
              <w:jc w:val="both"/>
              <w:rPr>
                <w:sz w:val="22"/>
                <w:szCs w:val="22"/>
                <w:lang w:eastAsia="en-US"/>
              </w:rPr>
            </w:pPr>
            <w:r w:rsidRPr="004B341B">
              <w:rPr>
                <w:sz w:val="22"/>
                <w:szCs w:val="22"/>
                <w:lang w:eastAsia="en-US"/>
              </w:rPr>
              <w:t>Possibilitar a identificação na visualização da nota se ela está assinada digitalmente ou não e qual o tipo de certificado utilizado (Digital ou ICP Brasil).</w:t>
            </w:r>
          </w:p>
        </w:tc>
        <w:tc>
          <w:tcPr>
            <w:tcW w:w="0" w:type="auto"/>
          </w:tcPr>
          <w:p w14:paraId="07783C8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62AFAA2" w14:textId="77777777" w:rsidTr="00256504">
        <w:tc>
          <w:tcPr>
            <w:tcW w:w="0" w:type="auto"/>
          </w:tcPr>
          <w:p w14:paraId="3BA8F9D2"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5C84C9F9" w14:textId="77777777" w:rsidR="00DD74DC" w:rsidRPr="004B341B" w:rsidRDefault="00DD74DC" w:rsidP="00DD74DC">
            <w:pPr>
              <w:jc w:val="both"/>
              <w:rPr>
                <w:sz w:val="22"/>
                <w:szCs w:val="22"/>
                <w:lang w:eastAsia="en-US"/>
              </w:rPr>
            </w:pPr>
            <w:r w:rsidRPr="004B341B">
              <w:rPr>
                <w:sz w:val="22"/>
                <w:szCs w:val="22"/>
                <w:lang w:eastAsia="en-US"/>
              </w:rPr>
              <w:t>Possibilitar a informação das condições de pagamento na nota fiscal eletrônica de serviços. Tratando-se de condições a prazo deverá ser informada a quantidade de parcelas, as datas de vencimento e o valor de cada uma.</w:t>
            </w:r>
          </w:p>
        </w:tc>
        <w:tc>
          <w:tcPr>
            <w:tcW w:w="0" w:type="auto"/>
          </w:tcPr>
          <w:p w14:paraId="6D4549B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F1B208B" w14:textId="77777777" w:rsidTr="00256504">
        <w:tc>
          <w:tcPr>
            <w:tcW w:w="0" w:type="auto"/>
          </w:tcPr>
          <w:p w14:paraId="09DDCF07"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1D5BFF89" w14:textId="77777777" w:rsidR="00DD74DC" w:rsidRPr="004B341B" w:rsidRDefault="00DD74DC" w:rsidP="00DD74DC">
            <w:pPr>
              <w:jc w:val="both"/>
              <w:rPr>
                <w:sz w:val="22"/>
                <w:szCs w:val="22"/>
                <w:lang w:eastAsia="en-US"/>
              </w:rPr>
            </w:pPr>
            <w:r w:rsidRPr="004B341B">
              <w:rPr>
                <w:sz w:val="22"/>
                <w:szCs w:val="22"/>
                <w:lang w:eastAsia="en-US"/>
              </w:rPr>
              <w:t>Enviar e-mail ao tomador do serviço quando a nota fiscal eletrônica de serviços prestados for emitida.</w:t>
            </w:r>
          </w:p>
        </w:tc>
        <w:tc>
          <w:tcPr>
            <w:tcW w:w="0" w:type="auto"/>
          </w:tcPr>
          <w:p w14:paraId="6D66E2E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769ED45" w14:textId="77777777" w:rsidTr="00256504">
        <w:tc>
          <w:tcPr>
            <w:tcW w:w="0" w:type="auto"/>
          </w:tcPr>
          <w:p w14:paraId="6EBC348F"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45393767" w14:textId="77777777" w:rsidR="00DD74DC" w:rsidRPr="004B341B" w:rsidRDefault="00DD74DC" w:rsidP="00DD74DC">
            <w:pPr>
              <w:jc w:val="both"/>
              <w:rPr>
                <w:sz w:val="22"/>
                <w:szCs w:val="22"/>
                <w:lang w:eastAsia="en-US"/>
              </w:rPr>
            </w:pPr>
            <w:r w:rsidRPr="004B341B">
              <w:rPr>
                <w:sz w:val="22"/>
                <w:szCs w:val="22"/>
                <w:lang w:eastAsia="en-US"/>
              </w:rPr>
              <w:t>Permitir que seja configurado uma relação de e-mails padrão do prestador para que sejam sugeridos em novas emissões, podendo ainda além desses padrões, incluir outros e-mails diretamente pela tela de emissão, ou também, removê-los.</w:t>
            </w:r>
          </w:p>
        </w:tc>
        <w:tc>
          <w:tcPr>
            <w:tcW w:w="0" w:type="auto"/>
          </w:tcPr>
          <w:p w14:paraId="3F0F422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04B4CCD" w14:textId="77777777" w:rsidTr="00256504">
        <w:tc>
          <w:tcPr>
            <w:tcW w:w="0" w:type="auto"/>
          </w:tcPr>
          <w:p w14:paraId="45C049C1"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7CDA5B35" w14:textId="77777777" w:rsidR="00DD74DC" w:rsidRPr="004B341B" w:rsidRDefault="00DD74DC" w:rsidP="00DD74DC">
            <w:pPr>
              <w:jc w:val="both"/>
              <w:rPr>
                <w:sz w:val="22"/>
                <w:szCs w:val="22"/>
                <w:lang w:eastAsia="en-US"/>
              </w:rPr>
            </w:pPr>
            <w:r w:rsidRPr="004B341B">
              <w:rPr>
                <w:sz w:val="22"/>
                <w:szCs w:val="22"/>
                <w:lang w:eastAsia="en-US"/>
              </w:rPr>
              <w:t>Permitir ao prestador personalizar discriminações dos serviços para agilizar o preenchimento da nota fiscal, deixando-as predefinidas para cada item da lista de serviço relacionado ao seu cadastro. No momento do cadastro, o sistema deve permitir ao prestador consultar a relação de discriminações predefinidas dando condições se selecionar a desejada.</w:t>
            </w:r>
          </w:p>
        </w:tc>
        <w:tc>
          <w:tcPr>
            <w:tcW w:w="0" w:type="auto"/>
          </w:tcPr>
          <w:p w14:paraId="5FEA083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60652F5" w14:textId="77777777" w:rsidTr="00256504">
        <w:tc>
          <w:tcPr>
            <w:tcW w:w="0" w:type="auto"/>
          </w:tcPr>
          <w:p w14:paraId="53CE2E3C"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27D0A4DE" w14:textId="77777777" w:rsidR="00DD74DC" w:rsidRPr="004B341B" w:rsidRDefault="00DD74DC" w:rsidP="00DD74DC">
            <w:pPr>
              <w:jc w:val="both"/>
              <w:rPr>
                <w:sz w:val="22"/>
                <w:szCs w:val="22"/>
                <w:lang w:eastAsia="en-US"/>
              </w:rPr>
            </w:pPr>
            <w:r w:rsidRPr="004B341B">
              <w:rPr>
                <w:sz w:val="22"/>
                <w:szCs w:val="22"/>
                <w:lang w:eastAsia="en-US"/>
              </w:rPr>
              <w:t>Possibilitar que a nota fiscal eletrônica de serviços prestados seja integrada automaticamente no sistema de escrituração fiscal e, após sua emissão, permitir ao contribuinte solicitar seu acesso no sistema como prestador, para emissão de nota fiscal eletrônica.</w:t>
            </w:r>
          </w:p>
        </w:tc>
        <w:tc>
          <w:tcPr>
            <w:tcW w:w="0" w:type="auto"/>
          </w:tcPr>
          <w:p w14:paraId="0A518FC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3A4B0B2" w14:textId="77777777" w:rsidTr="00256504">
        <w:tc>
          <w:tcPr>
            <w:tcW w:w="0" w:type="auto"/>
          </w:tcPr>
          <w:p w14:paraId="6BA976A4"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5F39524F" w14:textId="77777777" w:rsidR="00DD74DC" w:rsidRPr="004B341B" w:rsidRDefault="00DD74DC" w:rsidP="00DD74DC">
            <w:pPr>
              <w:jc w:val="both"/>
              <w:rPr>
                <w:sz w:val="22"/>
                <w:szCs w:val="22"/>
                <w:lang w:eastAsia="en-US"/>
              </w:rPr>
            </w:pPr>
            <w:r w:rsidRPr="004B341B">
              <w:rPr>
                <w:sz w:val="22"/>
                <w:szCs w:val="22"/>
                <w:lang w:eastAsia="en-US"/>
              </w:rPr>
              <w:t xml:space="preserve">Possuir ambiente que permita ao fisco municipal configurar artefatos de validação para a emissão de nota fiscal, dando condições para que a nota fiscal </w:t>
            </w:r>
            <w:r w:rsidRPr="004B341B">
              <w:rPr>
                <w:sz w:val="22"/>
                <w:szCs w:val="22"/>
                <w:lang w:eastAsia="en-US"/>
              </w:rPr>
              <w:lastRenderedPageBreak/>
              <w:t>seja impedida de ser emitida caso não atenda os critérios estabelecidos pela legislação do município.</w:t>
            </w:r>
          </w:p>
        </w:tc>
        <w:tc>
          <w:tcPr>
            <w:tcW w:w="0" w:type="auto"/>
          </w:tcPr>
          <w:p w14:paraId="35178DB9"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7C24A6E2" w14:textId="77777777" w:rsidTr="00256504">
        <w:tc>
          <w:tcPr>
            <w:tcW w:w="0" w:type="auto"/>
          </w:tcPr>
          <w:p w14:paraId="401B893C"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7B6CA433" w14:textId="77777777" w:rsidR="00DD74DC" w:rsidRPr="004B341B" w:rsidRDefault="00DD74DC" w:rsidP="00DD74DC">
            <w:pPr>
              <w:jc w:val="both"/>
              <w:rPr>
                <w:sz w:val="22"/>
                <w:szCs w:val="22"/>
                <w:lang w:eastAsia="en-US"/>
              </w:rPr>
            </w:pPr>
            <w:r w:rsidRPr="004B341B">
              <w:rPr>
                <w:sz w:val="22"/>
                <w:szCs w:val="22"/>
                <w:lang w:eastAsia="en-US"/>
              </w:rPr>
              <w:t>Permitir ao Contribuinte a emissão de guia de recolhimento referente às notas fiscais de serviço eletrônicas.</w:t>
            </w:r>
          </w:p>
        </w:tc>
        <w:tc>
          <w:tcPr>
            <w:tcW w:w="0" w:type="auto"/>
          </w:tcPr>
          <w:p w14:paraId="11E43DD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FBF3EEA" w14:textId="77777777" w:rsidTr="00256504">
        <w:tc>
          <w:tcPr>
            <w:tcW w:w="0" w:type="auto"/>
          </w:tcPr>
          <w:p w14:paraId="25232723"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50A12715" w14:textId="77777777" w:rsidR="00DD74DC" w:rsidRPr="004B341B" w:rsidRDefault="00DD74DC" w:rsidP="00DD74DC">
            <w:pPr>
              <w:jc w:val="both"/>
              <w:rPr>
                <w:sz w:val="22"/>
                <w:szCs w:val="22"/>
                <w:lang w:eastAsia="en-US"/>
              </w:rPr>
            </w:pPr>
            <w:r w:rsidRPr="004B341B">
              <w:rPr>
                <w:sz w:val="22"/>
                <w:szCs w:val="22"/>
                <w:lang w:eastAsia="en-US"/>
              </w:rPr>
              <w:t>Permitir que o contribuinte escolha quais as notas de serviço eletrônica componham a guia de recolhimento.</w:t>
            </w:r>
          </w:p>
        </w:tc>
        <w:tc>
          <w:tcPr>
            <w:tcW w:w="0" w:type="auto"/>
          </w:tcPr>
          <w:p w14:paraId="5165216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06EC66C" w14:textId="77777777" w:rsidTr="00256504">
        <w:tc>
          <w:tcPr>
            <w:tcW w:w="0" w:type="auto"/>
          </w:tcPr>
          <w:p w14:paraId="56DD7052"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082AE76A" w14:textId="77777777" w:rsidR="00DD74DC" w:rsidRPr="004B341B" w:rsidRDefault="00DD74DC" w:rsidP="00DD74DC">
            <w:pPr>
              <w:jc w:val="both"/>
              <w:rPr>
                <w:sz w:val="22"/>
                <w:szCs w:val="22"/>
                <w:lang w:eastAsia="en-US"/>
              </w:rPr>
            </w:pPr>
            <w:r w:rsidRPr="004B341B">
              <w:rPr>
                <w:sz w:val="22"/>
                <w:szCs w:val="22"/>
                <w:lang w:eastAsia="en-US"/>
              </w:rPr>
              <w:t>Possibilitar o intercâmbio automático de dados de lançamentos e pagamentos com o sistema tributário.</w:t>
            </w:r>
          </w:p>
        </w:tc>
        <w:tc>
          <w:tcPr>
            <w:tcW w:w="0" w:type="auto"/>
          </w:tcPr>
          <w:p w14:paraId="70FC770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34BFBF2" w14:textId="77777777" w:rsidTr="00256504">
        <w:tc>
          <w:tcPr>
            <w:tcW w:w="0" w:type="auto"/>
          </w:tcPr>
          <w:p w14:paraId="54BEDB59" w14:textId="77777777" w:rsidR="00DD74DC" w:rsidRPr="004B341B" w:rsidRDefault="00DD74DC" w:rsidP="00DD74DC">
            <w:pPr>
              <w:jc w:val="both"/>
              <w:rPr>
                <w:sz w:val="22"/>
                <w:szCs w:val="22"/>
                <w:lang w:eastAsia="en-US"/>
              </w:rPr>
            </w:pPr>
            <w:r w:rsidRPr="004B341B">
              <w:rPr>
                <w:sz w:val="22"/>
                <w:szCs w:val="22"/>
                <w:lang w:eastAsia="en-US"/>
              </w:rPr>
              <w:t>45</w:t>
            </w:r>
          </w:p>
        </w:tc>
        <w:tc>
          <w:tcPr>
            <w:tcW w:w="0" w:type="auto"/>
          </w:tcPr>
          <w:p w14:paraId="38F1D56D" w14:textId="77777777" w:rsidR="00DD74DC" w:rsidRPr="004B341B" w:rsidRDefault="00DD74DC" w:rsidP="00DD74DC">
            <w:pPr>
              <w:jc w:val="both"/>
              <w:rPr>
                <w:sz w:val="22"/>
                <w:szCs w:val="22"/>
                <w:lang w:eastAsia="en-US"/>
              </w:rPr>
            </w:pPr>
            <w:r w:rsidRPr="004B341B">
              <w:rPr>
                <w:sz w:val="22"/>
                <w:szCs w:val="22"/>
                <w:lang w:eastAsia="en-US"/>
              </w:rPr>
              <w:t>Permitir que o prestador do serviço cancele a guia de pagamento gerada, para que as notas fiscais possam ficar disponíveis para nova geração.</w:t>
            </w:r>
          </w:p>
        </w:tc>
        <w:tc>
          <w:tcPr>
            <w:tcW w:w="0" w:type="auto"/>
          </w:tcPr>
          <w:p w14:paraId="3095863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F7CB4F" w14:textId="77777777" w:rsidTr="00256504">
        <w:tc>
          <w:tcPr>
            <w:tcW w:w="0" w:type="auto"/>
          </w:tcPr>
          <w:p w14:paraId="450D63AE"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2DB5F24A" w14:textId="77777777" w:rsidR="00DD74DC" w:rsidRPr="004B341B" w:rsidRDefault="00DD74DC" w:rsidP="00DD74DC">
            <w:pPr>
              <w:jc w:val="both"/>
              <w:rPr>
                <w:sz w:val="22"/>
                <w:szCs w:val="22"/>
                <w:lang w:eastAsia="en-US"/>
              </w:rPr>
            </w:pPr>
            <w:r w:rsidRPr="004B341B">
              <w:rPr>
                <w:sz w:val="22"/>
                <w:szCs w:val="22"/>
                <w:lang w:eastAsia="en-US"/>
              </w:rPr>
              <w:t xml:space="preserve">Permitir que o prestador registre uma solicitação de cancelamento da guia de pagamento, para os casos </w:t>
            </w:r>
            <w:proofErr w:type="gramStart"/>
            <w:r w:rsidRPr="004B341B">
              <w:rPr>
                <w:sz w:val="22"/>
                <w:szCs w:val="22"/>
                <w:lang w:eastAsia="en-US"/>
              </w:rPr>
              <w:t>onde</w:t>
            </w:r>
            <w:proofErr w:type="gramEnd"/>
            <w:r w:rsidRPr="004B341B">
              <w:rPr>
                <w:sz w:val="22"/>
                <w:szCs w:val="22"/>
                <w:lang w:eastAsia="en-US"/>
              </w:rPr>
              <w:t xml:space="preserve"> o prazo permitido pelo município ultrapassou. Dessa forma a guia será cancelada mediante análise de deferimento por parte do fisco municipal.</w:t>
            </w:r>
          </w:p>
        </w:tc>
        <w:tc>
          <w:tcPr>
            <w:tcW w:w="0" w:type="auto"/>
          </w:tcPr>
          <w:p w14:paraId="381CBFD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C087ADD" w14:textId="77777777" w:rsidTr="00256504">
        <w:tc>
          <w:tcPr>
            <w:tcW w:w="0" w:type="auto"/>
          </w:tcPr>
          <w:p w14:paraId="5A3F5E61"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4C14906B" w14:textId="77777777" w:rsidR="00DD74DC" w:rsidRPr="004B341B" w:rsidRDefault="00DD74DC" w:rsidP="00DD74DC">
            <w:pPr>
              <w:jc w:val="both"/>
              <w:rPr>
                <w:sz w:val="22"/>
                <w:szCs w:val="22"/>
                <w:lang w:eastAsia="en-US"/>
              </w:rPr>
            </w:pPr>
            <w:r w:rsidRPr="004B341B">
              <w:rPr>
                <w:sz w:val="22"/>
                <w:szCs w:val="22"/>
                <w:lang w:eastAsia="en-US"/>
              </w:rPr>
              <w:t>Permitir que o contribuinte efetue alterações nas informações do Telefone, Fax, Celular e E-mail sem ter que entrar em contato com o fisco municipal.</w:t>
            </w:r>
          </w:p>
        </w:tc>
        <w:tc>
          <w:tcPr>
            <w:tcW w:w="0" w:type="auto"/>
          </w:tcPr>
          <w:p w14:paraId="4BF5494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E8A3A57" w14:textId="77777777" w:rsidTr="00256504">
        <w:tc>
          <w:tcPr>
            <w:tcW w:w="0" w:type="auto"/>
          </w:tcPr>
          <w:p w14:paraId="0C5E3CDE" w14:textId="77777777" w:rsidR="00DD74DC" w:rsidRPr="004B341B" w:rsidRDefault="00DD74DC" w:rsidP="00DD74DC">
            <w:pPr>
              <w:jc w:val="both"/>
              <w:rPr>
                <w:sz w:val="22"/>
                <w:szCs w:val="22"/>
                <w:lang w:eastAsia="en-US"/>
              </w:rPr>
            </w:pPr>
            <w:r w:rsidRPr="004B341B">
              <w:rPr>
                <w:sz w:val="22"/>
                <w:szCs w:val="22"/>
                <w:lang w:eastAsia="en-US"/>
              </w:rPr>
              <w:t>48</w:t>
            </w:r>
          </w:p>
        </w:tc>
        <w:tc>
          <w:tcPr>
            <w:tcW w:w="0" w:type="auto"/>
          </w:tcPr>
          <w:p w14:paraId="1651B631" w14:textId="77777777" w:rsidR="00DD74DC" w:rsidRPr="004B341B" w:rsidRDefault="00DD74DC" w:rsidP="00DD74DC">
            <w:pPr>
              <w:jc w:val="both"/>
              <w:rPr>
                <w:sz w:val="22"/>
                <w:szCs w:val="22"/>
                <w:lang w:eastAsia="en-US"/>
              </w:rPr>
            </w:pPr>
            <w:r w:rsidRPr="004B341B">
              <w:rPr>
                <w:sz w:val="22"/>
                <w:szCs w:val="22"/>
                <w:lang w:eastAsia="en-US"/>
              </w:rPr>
              <w:t>Possibilitar que o prestador do serviço, através de tela de emissão de notas fiscais, consulte a relação de tomadores registrados.</w:t>
            </w:r>
          </w:p>
        </w:tc>
        <w:tc>
          <w:tcPr>
            <w:tcW w:w="0" w:type="auto"/>
          </w:tcPr>
          <w:p w14:paraId="57C7295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0B592A5" w14:textId="77777777" w:rsidTr="00256504">
        <w:tc>
          <w:tcPr>
            <w:tcW w:w="0" w:type="auto"/>
          </w:tcPr>
          <w:p w14:paraId="67ECCA82" w14:textId="77777777" w:rsidR="00DD74DC" w:rsidRPr="004B341B" w:rsidRDefault="00DD74DC" w:rsidP="00DD74DC">
            <w:pPr>
              <w:jc w:val="both"/>
              <w:rPr>
                <w:sz w:val="22"/>
                <w:szCs w:val="22"/>
                <w:lang w:eastAsia="en-US"/>
              </w:rPr>
            </w:pPr>
            <w:r w:rsidRPr="004B341B">
              <w:rPr>
                <w:sz w:val="22"/>
                <w:szCs w:val="22"/>
                <w:lang w:eastAsia="en-US"/>
              </w:rPr>
              <w:t>49</w:t>
            </w:r>
          </w:p>
        </w:tc>
        <w:tc>
          <w:tcPr>
            <w:tcW w:w="0" w:type="auto"/>
          </w:tcPr>
          <w:p w14:paraId="0221D232" w14:textId="77777777" w:rsidR="00DD74DC" w:rsidRPr="004B341B" w:rsidRDefault="00DD74DC" w:rsidP="00DD74DC">
            <w:pPr>
              <w:jc w:val="both"/>
              <w:rPr>
                <w:sz w:val="22"/>
                <w:szCs w:val="22"/>
                <w:lang w:eastAsia="en-US"/>
              </w:rPr>
            </w:pPr>
            <w:r w:rsidRPr="004B341B">
              <w:rPr>
                <w:sz w:val="22"/>
                <w:szCs w:val="22"/>
                <w:lang w:eastAsia="en-US"/>
              </w:rPr>
              <w:t>Permitir que o prestador possa por meio de configuração, autorizar outras pessoas a serem responsáveis por emitir e assinar digitalmente notas eletrônicas.</w:t>
            </w:r>
          </w:p>
        </w:tc>
        <w:tc>
          <w:tcPr>
            <w:tcW w:w="0" w:type="auto"/>
          </w:tcPr>
          <w:p w14:paraId="66896A0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D8C9F11" w14:textId="77777777" w:rsidTr="00256504">
        <w:tc>
          <w:tcPr>
            <w:tcW w:w="0" w:type="auto"/>
          </w:tcPr>
          <w:p w14:paraId="10C79757" w14:textId="77777777" w:rsidR="00DD74DC" w:rsidRPr="004B341B" w:rsidRDefault="00DD74DC" w:rsidP="00DD74DC">
            <w:pPr>
              <w:jc w:val="both"/>
              <w:rPr>
                <w:sz w:val="22"/>
                <w:szCs w:val="22"/>
                <w:lang w:eastAsia="en-US"/>
              </w:rPr>
            </w:pPr>
            <w:r w:rsidRPr="004B341B">
              <w:rPr>
                <w:sz w:val="22"/>
                <w:szCs w:val="22"/>
                <w:lang w:eastAsia="en-US"/>
              </w:rPr>
              <w:t>50</w:t>
            </w:r>
          </w:p>
        </w:tc>
        <w:tc>
          <w:tcPr>
            <w:tcW w:w="0" w:type="auto"/>
          </w:tcPr>
          <w:p w14:paraId="54059E73" w14:textId="77777777" w:rsidR="00DD74DC" w:rsidRPr="004B341B" w:rsidRDefault="00DD74DC" w:rsidP="00DD74DC">
            <w:pPr>
              <w:jc w:val="both"/>
              <w:rPr>
                <w:sz w:val="22"/>
                <w:szCs w:val="22"/>
                <w:lang w:eastAsia="en-US"/>
              </w:rPr>
            </w:pPr>
            <w:r w:rsidRPr="004B341B">
              <w:rPr>
                <w:sz w:val="22"/>
                <w:szCs w:val="22"/>
                <w:lang w:eastAsia="en-US"/>
              </w:rPr>
              <w:t>Possibilitar que o prestador de serviço liberado para emitir nota fiscal de serviços eletrônicos, possa personalizar sua nota com o logotipo de sua empresa.</w:t>
            </w:r>
          </w:p>
        </w:tc>
        <w:tc>
          <w:tcPr>
            <w:tcW w:w="0" w:type="auto"/>
          </w:tcPr>
          <w:p w14:paraId="769C844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D9BC9B8" w14:textId="77777777" w:rsidTr="00256504">
        <w:tc>
          <w:tcPr>
            <w:tcW w:w="0" w:type="auto"/>
          </w:tcPr>
          <w:p w14:paraId="46BF3D65" w14:textId="77777777" w:rsidR="00DD74DC" w:rsidRPr="004B341B" w:rsidRDefault="00DD74DC" w:rsidP="00DD74DC">
            <w:pPr>
              <w:jc w:val="both"/>
              <w:rPr>
                <w:sz w:val="22"/>
                <w:szCs w:val="22"/>
                <w:lang w:eastAsia="en-US"/>
              </w:rPr>
            </w:pPr>
            <w:r w:rsidRPr="004B341B">
              <w:rPr>
                <w:sz w:val="22"/>
                <w:szCs w:val="22"/>
                <w:lang w:eastAsia="en-US"/>
              </w:rPr>
              <w:t>51</w:t>
            </w:r>
          </w:p>
        </w:tc>
        <w:tc>
          <w:tcPr>
            <w:tcW w:w="0" w:type="auto"/>
          </w:tcPr>
          <w:p w14:paraId="31A32D06" w14:textId="77777777" w:rsidR="00DD74DC" w:rsidRPr="004B341B" w:rsidRDefault="00DD74DC" w:rsidP="00DD74DC">
            <w:pPr>
              <w:jc w:val="both"/>
              <w:rPr>
                <w:sz w:val="22"/>
                <w:szCs w:val="22"/>
                <w:lang w:eastAsia="en-US"/>
              </w:rPr>
            </w:pPr>
            <w:r w:rsidRPr="004B341B">
              <w:rPr>
                <w:sz w:val="22"/>
                <w:szCs w:val="22"/>
                <w:lang w:eastAsia="en-US"/>
              </w:rPr>
              <w:t>Possibilitar a exibição do site do prestador, bem como as informações da inscrição municipal e estadual na impressão da nota fiscal de serviço.</w:t>
            </w:r>
          </w:p>
        </w:tc>
        <w:tc>
          <w:tcPr>
            <w:tcW w:w="0" w:type="auto"/>
          </w:tcPr>
          <w:p w14:paraId="5C03172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70341FA" w14:textId="77777777" w:rsidTr="00256504">
        <w:tc>
          <w:tcPr>
            <w:tcW w:w="0" w:type="auto"/>
          </w:tcPr>
          <w:p w14:paraId="5C968B88" w14:textId="77777777" w:rsidR="00DD74DC" w:rsidRPr="004B341B" w:rsidRDefault="00DD74DC" w:rsidP="00DD74DC">
            <w:pPr>
              <w:jc w:val="both"/>
              <w:rPr>
                <w:sz w:val="22"/>
                <w:szCs w:val="22"/>
                <w:lang w:eastAsia="en-US"/>
              </w:rPr>
            </w:pPr>
            <w:r w:rsidRPr="004B341B">
              <w:rPr>
                <w:sz w:val="22"/>
                <w:szCs w:val="22"/>
                <w:lang w:eastAsia="en-US"/>
              </w:rPr>
              <w:t>52</w:t>
            </w:r>
          </w:p>
        </w:tc>
        <w:tc>
          <w:tcPr>
            <w:tcW w:w="0" w:type="auto"/>
          </w:tcPr>
          <w:p w14:paraId="1673CBA2" w14:textId="77777777" w:rsidR="00DD74DC" w:rsidRPr="004B341B" w:rsidRDefault="00DD74DC" w:rsidP="00DD74DC">
            <w:pPr>
              <w:jc w:val="both"/>
              <w:rPr>
                <w:sz w:val="22"/>
                <w:szCs w:val="22"/>
                <w:lang w:eastAsia="en-US"/>
              </w:rPr>
            </w:pPr>
            <w:r w:rsidRPr="004B341B">
              <w:rPr>
                <w:sz w:val="22"/>
                <w:szCs w:val="22"/>
                <w:lang w:eastAsia="en-US"/>
              </w:rPr>
              <w:t>Possibilitar a emissão de nota fiscal com a situação “descontado pela prefeitura”, por parte dos tomadores de serviços, a fim de obter o funcionamento de uma nota retida.</w:t>
            </w:r>
          </w:p>
        </w:tc>
        <w:tc>
          <w:tcPr>
            <w:tcW w:w="0" w:type="auto"/>
          </w:tcPr>
          <w:p w14:paraId="7357B68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948DC6F" w14:textId="77777777" w:rsidTr="00256504">
        <w:tc>
          <w:tcPr>
            <w:tcW w:w="0" w:type="auto"/>
          </w:tcPr>
          <w:p w14:paraId="2306C5F3" w14:textId="77777777" w:rsidR="00DD74DC" w:rsidRPr="004B341B" w:rsidRDefault="00DD74DC" w:rsidP="00DD74DC">
            <w:pPr>
              <w:jc w:val="both"/>
              <w:rPr>
                <w:sz w:val="22"/>
                <w:szCs w:val="22"/>
                <w:lang w:eastAsia="en-US"/>
              </w:rPr>
            </w:pPr>
            <w:r w:rsidRPr="004B341B">
              <w:rPr>
                <w:sz w:val="22"/>
                <w:szCs w:val="22"/>
                <w:lang w:eastAsia="en-US"/>
              </w:rPr>
              <w:t>53</w:t>
            </w:r>
          </w:p>
        </w:tc>
        <w:tc>
          <w:tcPr>
            <w:tcW w:w="0" w:type="auto"/>
          </w:tcPr>
          <w:p w14:paraId="55E4C29C" w14:textId="77777777" w:rsidR="00DD74DC" w:rsidRPr="004B341B" w:rsidRDefault="00DD74DC" w:rsidP="00DD74DC">
            <w:pPr>
              <w:jc w:val="both"/>
              <w:rPr>
                <w:sz w:val="22"/>
                <w:szCs w:val="22"/>
                <w:lang w:eastAsia="en-US"/>
              </w:rPr>
            </w:pPr>
            <w:r w:rsidRPr="004B341B">
              <w:rPr>
                <w:sz w:val="22"/>
                <w:szCs w:val="22"/>
                <w:lang w:eastAsia="en-US"/>
              </w:rPr>
              <w:t>Possibilitar a substituição de nota fiscal de serviço eletrônica.</w:t>
            </w:r>
          </w:p>
        </w:tc>
        <w:tc>
          <w:tcPr>
            <w:tcW w:w="0" w:type="auto"/>
          </w:tcPr>
          <w:p w14:paraId="440AB18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BE4D219" w14:textId="77777777" w:rsidTr="00256504">
        <w:tc>
          <w:tcPr>
            <w:tcW w:w="0" w:type="auto"/>
          </w:tcPr>
          <w:p w14:paraId="2B3D731B" w14:textId="77777777" w:rsidR="00DD74DC" w:rsidRPr="004B341B" w:rsidRDefault="00DD74DC" w:rsidP="00DD74DC">
            <w:pPr>
              <w:jc w:val="both"/>
              <w:rPr>
                <w:sz w:val="22"/>
                <w:szCs w:val="22"/>
                <w:lang w:eastAsia="en-US"/>
              </w:rPr>
            </w:pPr>
            <w:r w:rsidRPr="004B341B">
              <w:rPr>
                <w:sz w:val="22"/>
                <w:szCs w:val="22"/>
                <w:lang w:eastAsia="en-US"/>
              </w:rPr>
              <w:t>54</w:t>
            </w:r>
          </w:p>
        </w:tc>
        <w:tc>
          <w:tcPr>
            <w:tcW w:w="0" w:type="auto"/>
          </w:tcPr>
          <w:p w14:paraId="6F75920C" w14:textId="77777777" w:rsidR="00DD74DC" w:rsidRPr="004B341B" w:rsidRDefault="00DD74DC" w:rsidP="00DD74DC">
            <w:pPr>
              <w:jc w:val="both"/>
              <w:rPr>
                <w:sz w:val="22"/>
                <w:szCs w:val="22"/>
                <w:lang w:eastAsia="en-US"/>
              </w:rPr>
            </w:pPr>
            <w:r w:rsidRPr="004B341B">
              <w:rPr>
                <w:sz w:val="22"/>
                <w:szCs w:val="22"/>
                <w:lang w:eastAsia="en-US"/>
              </w:rPr>
              <w:t>Possibilitar que o prestador de serviço cancele a nota fiscal emitida, podendo cancelar a nota individualmente ou em lote, com a possibilidade de inclusão de anexos.</w:t>
            </w:r>
          </w:p>
        </w:tc>
        <w:tc>
          <w:tcPr>
            <w:tcW w:w="0" w:type="auto"/>
          </w:tcPr>
          <w:p w14:paraId="0C70BBE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DB304DC" w14:textId="77777777" w:rsidTr="00256504">
        <w:tc>
          <w:tcPr>
            <w:tcW w:w="0" w:type="auto"/>
          </w:tcPr>
          <w:p w14:paraId="745CF2BA" w14:textId="77777777" w:rsidR="00DD74DC" w:rsidRPr="004B341B" w:rsidRDefault="00DD74DC" w:rsidP="00DD74DC">
            <w:pPr>
              <w:jc w:val="both"/>
              <w:rPr>
                <w:sz w:val="22"/>
                <w:szCs w:val="22"/>
                <w:lang w:eastAsia="en-US"/>
              </w:rPr>
            </w:pPr>
            <w:r w:rsidRPr="004B341B">
              <w:rPr>
                <w:sz w:val="22"/>
                <w:szCs w:val="22"/>
                <w:lang w:eastAsia="en-US"/>
              </w:rPr>
              <w:t>55</w:t>
            </w:r>
          </w:p>
        </w:tc>
        <w:tc>
          <w:tcPr>
            <w:tcW w:w="0" w:type="auto"/>
          </w:tcPr>
          <w:p w14:paraId="2CD8CE1F" w14:textId="77777777" w:rsidR="00DD74DC" w:rsidRPr="004B341B" w:rsidRDefault="00DD74DC" w:rsidP="00DD74DC">
            <w:pPr>
              <w:jc w:val="both"/>
              <w:rPr>
                <w:sz w:val="22"/>
                <w:szCs w:val="22"/>
                <w:lang w:eastAsia="en-US"/>
              </w:rPr>
            </w:pPr>
            <w:r w:rsidRPr="004B341B">
              <w:rPr>
                <w:sz w:val="22"/>
                <w:szCs w:val="22"/>
                <w:lang w:eastAsia="en-US"/>
              </w:rPr>
              <w:t>Permitir que o contribuinte solicite o cancelamento de nota fiscal, ainda que ultrapassado os limites da configuração do sistema, tendo em vista que haverá apreciação posterior do fiscal que deverá analisar a referida solicitação, com a possibilidade de inclusão de anexos.</w:t>
            </w:r>
          </w:p>
        </w:tc>
        <w:tc>
          <w:tcPr>
            <w:tcW w:w="0" w:type="auto"/>
          </w:tcPr>
          <w:p w14:paraId="14683B2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2DD256" w14:textId="77777777" w:rsidTr="00256504">
        <w:tc>
          <w:tcPr>
            <w:tcW w:w="0" w:type="auto"/>
          </w:tcPr>
          <w:p w14:paraId="57CE721E" w14:textId="77777777" w:rsidR="00DD74DC" w:rsidRPr="004B341B" w:rsidRDefault="00DD74DC" w:rsidP="00DD74DC">
            <w:pPr>
              <w:jc w:val="both"/>
              <w:rPr>
                <w:sz w:val="22"/>
                <w:szCs w:val="22"/>
                <w:lang w:eastAsia="en-US"/>
              </w:rPr>
            </w:pPr>
            <w:r w:rsidRPr="004B341B">
              <w:rPr>
                <w:sz w:val="22"/>
                <w:szCs w:val="22"/>
                <w:lang w:eastAsia="en-US"/>
              </w:rPr>
              <w:t>56</w:t>
            </w:r>
          </w:p>
        </w:tc>
        <w:tc>
          <w:tcPr>
            <w:tcW w:w="0" w:type="auto"/>
          </w:tcPr>
          <w:p w14:paraId="25FCCF07" w14:textId="77777777" w:rsidR="00DD74DC" w:rsidRPr="004B341B" w:rsidRDefault="00DD74DC" w:rsidP="00DD74DC">
            <w:pPr>
              <w:jc w:val="both"/>
              <w:rPr>
                <w:sz w:val="22"/>
                <w:szCs w:val="22"/>
                <w:lang w:eastAsia="en-US"/>
              </w:rPr>
            </w:pPr>
            <w:r w:rsidRPr="004B341B">
              <w:rPr>
                <w:sz w:val="22"/>
                <w:szCs w:val="22"/>
                <w:lang w:eastAsia="en-US"/>
              </w:rPr>
              <w:t>Permitir que o contribuinte solicite a substituição de nota fiscal, ainda que ultrapassado os limites da configuração do sistema, tendo em vista que haverá apreciação posterior do fiscal que deverá Deferir ou Indeferir tal solicitação, com a possibilidade de inclusão de anexos.</w:t>
            </w:r>
          </w:p>
        </w:tc>
        <w:tc>
          <w:tcPr>
            <w:tcW w:w="0" w:type="auto"/>
          </w:tcPr>
          <w:p w14:paraId="6E9F091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484063D" w14:textId="77777777" w:rsidTr="00256504">
        <w:tc>
          <w:tcPr>
            <w:tcW w:w="0" w:type="auto"/>
          </w:tcPr>
          <w:p w14:paraId="06EB12A0" w14:textId="77777777" w:rsidR="00DD74DC" w:rsidRPr="004B341B" w:rsidRDefault="00DD74DC" w:rsidP="00DD74DC">
            <w:pPr>
              <w:jc w:val="both"/>
              <w:rPr>
                <w:sz w:val="22"/>
                <w:szCs w:val="22"/>
                <w:lang w:eastAsia="en-US"/>
              </w:rPr>
            </w:pPr>
            <w:r w:rsidRPr="004B341B">
              <w:rPr>
                <w:sz w:val="22"/>
                <w:szCs w:val="22"/>
                <w:lang w:eastAsia="en-US"/>
              </w:rPr>
              <w:t>57</w:t>
            </w:r>
          </w:p>
        </w:tc>
        <w:tc>
          <w:tcPr>
            <w:tcW w:w="0" w:type="auto"/>
          </w:tcPr>
          <w:p w14:paraId="03362E63" w14:textId="77777777" w:rsidR="00DD74DC" w:rsidRPr="004B341B" w:rsidRDefault="00DD74DC" w:rsidP="00DD74DC">
            <w:pPr>
              <w:jc w:val="both"/>
              <w:rPr>
                <w:sz w:val="22"/>
                <w:szCs w:val="22"/>
                <w:lang w:eastAsia="en-US"/>
              </w:rPr>
            </w:pPr>
            <w:r w:rsidRPr="004B341B">
              <w:rPr>
                <w:sz w:val="22"/>
                <w:szCs w:val="22"/>
                <w:lang w:eastAsia="en-US"/>
              </w:rPr>
              <w:t>Possibilitar o controle do usuário que deferiu ou indeferiu uma solicitação de cancelamento de notas.</w:t>
            </w:r>
          </w:p>
        </w:tc>
        <w:tc>
          <w:tcPr>
            <w:tcW w:w="0" w:type="auto"/>
          </w:tcPr>
          <w:p w14:paraId="509E508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D97188" w14:textId="77777777" w:rsidTr="00256504">
        <w:tc>
          <w:tcPr>
            <w:tcW w:w="0" w:type="auto"/>
          </w:tcPr>
          <w:p w14:paraId="37F02FAC" w14:textId="77777777" w:rsidR="00DD74DC" w:rsidRPr="004B341B" w:rsidRDefault="00DD74DC" w:rsidP="00DD74DC">
            <w:pPr>
              <w:jc w:val="both"/>
              <w:rPr>
                <w:sz w:val="22"/>
                <w:szCs w:val="22"/>
                <w:lang w:eastAsia="en-US"/>
              </w:rPr>
            </w:pPr>
            <w:r w:rsidRPr="004B341B">
              <w:rPr>
                <w:sz w:val="22"/>
                <w:szCs w:val="22"/>
                <w:lang w:eastAsia="en-US"/>
              </w:rPr>
              <w:t>58</w:t>
            </w:r>
          </w:p>
        </w:tc>
        <w:tc>
          <w:tcPr>
            <w:tcW w:w="0" w:type="auto"/>
          </w:tcPr>
          <w:p w14:paraId="1461A756" w14:textId="77777777" w:rsidR="00DD74DC" w:rsidRPr="004B341B" w:rsidRDefault="00DD74DC" w:rsidP="00DD74DC">
            <w:pPr>
              <w:jc w:val="both"/>
              <w:rPr>
                <w:sz w:val="22"/>
                <w:szCs w:val="22"/>
                <w:lang w:eastAsia="en-US"/>
              </w:rPr>
            </w:pPr>
            <w:r w:rsidRPr="004B341B">
              <w:rPr>
                <w:sz w:val="22"/>
                <w:szCs w:val="22"/>
                <w:lang w:eastAsia="en-US"/>
              </w:rPr>
              <w:t>Possibilitar o controle do usuário que deferiu ou indeferiu uma solicitação de substituição de notas.</w:t>
            </w:r>
          </w:p>
        </w:tc>
        <w:tc>
          <w:tcPr>
            <w:tcW w:w="0" w:type="auto"/>
          </w:tcPr>
          <w:p w14:paraId="015D5D8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29395CD" w14:textId="77777777" w:rsidTr="00256504">
        <w:tc>
          <w:tcPr>
            <w:tcW w:w="0" w:type="auto"/>
          </w:tcPr>
          <w:p w14:paraId="31E573C8" w14:textId="77777777" w:rsidR="00DD74DC" w:rsidRPr="004B341B" w:rsidRDefault="00DD74DC" w:rsidP="00DD74DC">
            <w:pPr>
              <w:jc w:val="both"/>
              <w:rPr>
                <w:sz w:val="22"/>
                <w:szCs w:val="22"/>
                <w:lang w:eastAsia="en-US"/>
              </w:rPr>
            </w:pPr>
            <w:r w:rsidRPr="004B341B">
              <w:rPr>
                <w:sz w:val="22"/>
                <w:szCs w:val="22"/>
                <w:lang w:eastAsia="en-US"/>
              </w:rPr>
              <w:t>59</w:t>
            </w:r>
          </w:p>
        </w:tc>
        <w:tc>
          <w:tcPr>
            <w:tcW w:w="0" w:type="auto"/>
          </w:tcPr>
          <w:p w14:paraId="4A978AF5" w14:textId="77777777" w:rsidR="00DD74DC" w:rsidRPr="004B341B" w:rsidRDefault="00DD74DC" w:rsidP="00DD74DC">
            <w:pPr>
              <w:jc w:val="both"/>
              <w:rPr>
                <w:sz w:val="22"/>
                <w:szCs w:val="22"/>
                <w:lang w:eastAsia="en-US"/>
              </w:rPr>
            </w:pPr>
            <w:r w:rsidRPr="004B341B">
              <w:rPr>
                <w:sz w:val="22"/>
                <w:szCs w:val="22"/>
                <w:lang w:eastAsia="en-US"/>
              </w:rPr>
              <w:t>Permitir a visualização acerca da carga tributária dos serviços prestados, através da emissão de nota eletrônica.</w:t>
            </w:r>
          </w:p>
        </w:tc>
        <w:tc>
          <w:tcPr>
            <w:tcW w:w="0" w:type="auto"/>
          </w:tcPr>
          <w:p w14:paraId="32BAC7E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E9997AF" w14:textId="77777777" w:rsidTr="00256504">
        <w:tc>
          <w:tcPr>
            <w:tcW w:w="0" w:type="auto"/>
          </w:tcPr>
          <w:p w14:paraId="32E6ABBF" w14:textId="77777777" w:rsidR="00DD74DC" w:rsidRPr="004B341B" w:rsidRDefault="00DD74DC" w:rsidP="00DD74DC">
            <w:pPr>
              <w:jc w:val="both"/>
              <w:rPr>
                <w:sz w:val="22"/>
                <w:szCs w:val="22"/>
                <w:lang w:eastAsia="en-US"/>
              </w:rPr>
            </w:pPr>
            <w:r w:rsidRPr="004B341B">
              <w:rPr>
                <w:sz w:val="22"/>
                <w:szCs w:val="22"/>
                <w:lang w:eastAsia="en-US"/>
              </w:rPr>
              <w:t>60</w:t>
            </w:r>
          </w:p>
        </w:tc>
        <w:tc>
          <w:tcPr>
            <w:tcW w:w="0" w:type="auto"/>
          </w:tcPr>
          <w:p w14:paraId="565782CC" w14:textId="77777777" w:rsidR="00DD74DC" w:rsidRPr="004B341B" w:rsidRDefault="00DD74DC" w:rsidP="00DD74DC">
            <w:pPr>
              <w:jc w:val="both"/>
              <w:rPr>
                <w:sz w:val="22"/>
                <w:szCs w:val="22"/>
                <w:lang w:eastAsia="en-US"/>
              </w:rPr>
            </w:pPr>
            <w:r w:rsidRPr="004B341B">
              <w:rPr>
                <w:sz w:val="22"/>
                <w:szCs w:val="22"/>
                <w:lang w:eastAsia="en-US"/>
              </w:rPr>
              <w:t>Possibilitar ao Contribuinte a exportação de todas as notas fiscais no formato XML.</w:t>
            </w:r>
          </w:p>
        </w:tc>
        <w:tc>
          <w:tcPr>
            <w:tcW w:w="0" w:type="auto"/>
          </w:tcPr>
          <w:p w14:paraId="76419FB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65569AF" w14:textId="77777777" w:rsidTr="00256504">
        <w:tc>
          <w:tcPr>
            <w:tcW w:w="0" w:type="auto"/>
          </w:tcPr>
          <w:p w14:paraId="755CEAD0" w14:textId="77777777" w:rsidR="00DD74DC" w:rsidRPr="004B341B" w:rsidRDefault="00DD74DC" w:rsidP="00DD74DC">
            <w:pPr>
              <w:jc w:val="both"/>
              <w:rPr>
                <w:sz w:val="22"/>
                <w:szCs w:val="22"/>
                <w:lang w:eastAsia="en-US"/>
              </w:rPr>
            </w:pPr>
            <w:r w:rsidRPr="004B341B">
              <w:rPr>
                <w:sz w:val="22"/>
                <w:szCs w:val="22"/>
                <w:lang w:eastAsia="en-US"/>
              </w:rPr>
              <w:t>61</w:t>
            </w:r>
          </w:p>
        </w:tc>
        <w:tc>
          <w:tcPr>
            <w:tcW w:w="0" w:type="auto"/>
          </w:tcPr>
          <w:p w14:paraId="08A93064" w14:textId="77777777" w:rsidR="00DD74DC" w:rsidRPr="004B341B" w:rsidRDefault="00DD74DC" w:rsidP="00DD74DC">
            <w:pPr>
              <w:jc w:val="both"/>
              <w:rPr>
                <w:sz w:val="22"/>
                <w:szCs w:val="22"/>
                <w:lang w:eastAsia="en-US"/>
              </w:rPr>
            </w:pPr>
            <w:r w:rsidRPr="004B341B">
              <w:rPr>
                <w:sz w:val="22"/>
                <w:szCs w:val="22"/>
                <w:lang w:eastAsia="en-US"/>
              </w:rPr>
              <w:t>Permitir ao contribuinte prestador de serviços, emitir relatório de notas fiscais emitidas, possibilitando ordenar as informações por número da nota, data de emissão da nota, valor do serviço ou valor do ISS.</w:t>
            </w:r>
          </w:p>
        </w:tc>
        <w:tc>
          <w:tcPr>
            <w:tcW w:w="0" w:type="auto"/>
          </w:tcPr>
          <w:p w14:paraId="5DB2257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4FE8B9B" w14:textId="77777777" w:rsidTr="00256504">
        <w:tc>
          <w:tcPr>
            <w:tcW w:w="0" w:type="auto"/>
          </w:tcPr>
          <w:p w14:paraId="65C40B4E" w14:textId="77777777" w:rsidR="00DD74DC" w:rsidRPr="004B341B" w:rsidRDefault="00DD74DC" w:rsidP="00DD74DC">
            <w:pPr>
              <w:jc w:val="both"/>
              <w:rPr>
                <w:sz w:val="22"/>
                <w:szCs w:val="22"/>
                <w:lang w:eastAsia="en-US"/>
              </w:rPr>
            </w:pPr>
            <w:r w:rsidRPr="004B341B">
              <w:rPr>
                <w:sz w:val="22"/>
                <w:szCs w:val="22"/>
                <w:lang w:eastAsia="en-US"/>
              </w:rPr>
              <w:lastRenderedPageBreak/>
              <w:t>62</w:t>
            </w:r>
          </w:p>
        </w:tc>
        <w:tc>
          <w:tcPr>
            <w:tcW w:w="0" w:type="auto"/>
          </w:tcPr>
          <w:p w14:paraId="2CF29A09" w14:textId="77777777" w:rsidR="00DD74DC" w:rsidRPr="004B341B" w:rsidRDefault="00DD74DC" w:rsidP="00DD74DC">
            <w:pPr>
              <w:jc w:val="both"/>
              <w:rPr>
                <w:sz w:val="22"/>
                <w:szCs w:val="22"/>
                <w:lang w:eastAsia="en-US"/>
              </w:rPr>
            </w:pPr>
            <w:r w:rsidRPr="004B341B">
              <w:rPr>
                <w:sz w:val="22"/>
                <w:szCs w:val="22"/>
                <w:lang w:eastAsia="en-US"/>
              </w:rPr>
              <w:t>Possibilitar aos usuários do sistema verificarem todas as importantes melhorias acrescentadas em cada versão lançada.</w:t>
            </w:r>
          </w:p>
        </w:tc>
        <w:tc>
          <w:tcPr>
            <w:tcW w:w="0" w:type="auto"/>
          </w:tcPr>
          <w:p w14:paraId="720C17E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32D80CC" w14:textId="77777777" w:rsidTr="00256504">
        <w:tc>
          <w:tcPr>
            <w:tcW w:w="0" w:type="auto"/>
          </w:tcPr>
          <w:p w14:paraId="443E8F40" w14:textId="77777777" w:rsidR="00DD74DC" w:rsidRPr="004B341B" w:rsidRDefault="00DD74DC" w:rsidP="00DD74DC">
            <w:pPr>
              <w:jc w:val="both"/>
              <w:rPr>
                <w:sz w:val="22"/>
                <w:szCs w:val="22"/>
                <w:lang w:eastAsia="en-US"/>
              </w:rPr>
            </w:pPr>
            <w:r w:rsidRPr="004B341B">
              <w:rPr>
                <w:sz w:val="22"/>
                <w:szCs w:val="22"/>
                <w:lang w:eastAsia="en-US"/>
              </w:rPr>
              <w:t>63</w:t>
            </w:r>
          </w:p>
        </w:tc>
        <w:tc>
          <w:tcPr>
            <w:tcW w:w="0" w:type="auto"/>
          </w:tcPr>
          <w:p w14:paraId="2F0A7134" w14:textId="77777777" w:rsidR="00DD74DC" w:rsidRPr="004B341B" w:rsidRDefault="00DD74DC" w:rsidP="00DD74DC">
            <w:pPr>
              <w:jc w:val="both"/>
              <w:rPr>
                <w:sz w:val="22"/>
                <w:szCs w:val="22"/>
                <w:lang w:eastAsia="en-US"/>
              </w:rPr>
            </w:pPr>
            <w:r w:rsidRPr="004B341B">
              <w:rPr>
                <w:sz w:val="22"/>
                <w:szCs w:val="22"/>
                <w:lang w:eastAsia="en-US"/>
              </w:rPr>
              <w:t>Possibilitar a utilização do teclado virtual para digitação da senha de acesso, tornando o processo de login mais seguro.</w:t>
            </w:r>
          </w:p>
        </w:tc>
        <w:tc>
          <w:tcPr>
            <w:tcW w:w="0" w:type="auto"/>
          </w:tcPr>
          <w:p w14:paraId="3EA5A16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A924391" w14:textId="77777777" w:rsidTr="00256504">
        <w:tc>
          <w:tcPr>
            <w:tcW w:w="0" w:type="auto"/>
          </w:tcPr>
          <w:p w14:paraId="33B2FB89" w14:textId="77777777" w:rsidR="00DD74DC" w:rsidRPr="004B341B" w:rsidRDefault="00DD74DC" w:rsidP="00DD74DC">
            <w:pPr>
              <w:jc w:val="both"/>
              <w:rPr>
                <w:sz w:val="22"/>
                <w:szCs w:val="22"/>
                <w:lang w:eastAsia="en-US"/>
              </w:rPr>
            </w:pPr>
            <w:r w:rsidRPr="004B341B">
              <w:rPr>
                <w:sz w:val="22"/>
                <w:szCs w:val="22"/>
                <w:lang w:eastAsia="en-US"/>
              </w:rPr>
              <w:t>64</w:t>
            </w:r>
          </w:p>
        </w:tc>
        <w:tc>
          <w:tcPr>
            <w:tcW w:w="0" w:type="auto"/>
          </w:tcPr>
          <w:p w14:paraId="7468801F" w14:textId="77777777" w:rsidR="00DD74DC" w:rsidRPr="004B341B" w:rsidRDefault="00DD74DC" w:rsidP="00DD74DC">
            <w:pPr>
              <w:jc w:val="both"/>
              <w:rPr>
                <w:sz w:val="22"/>
                <w:szCs w:val="22"/>
                <w:lang w:eastAsia="en-US"/>
              </w:rPr>
            </w:pPr>
            <w:r w:rsidRPr="004B341B">
              <w:rPr>
                <w:sz w:val="22"/>
                <w:szCs w:val="22"/>
                <w:lang w:eastAsia="en-US"/>
              </w:rPr>
              <w:t>Permitir a criação de contrassenha (CAPTCHA), caso o contribuinte erre a senha do seu respectivo usuário 3 vezes seguidas.</w:t>
            </w:r>
          </w:p>
        </w:tc>
        <w:tc>
          <w:tcPr>
            <w:tcW w:w="0" w:type="auto"/>
          </w:tcPr>
          <w:p w14:paraId="68081EC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03541C" w14:textId="77777777" w:rsidTr="00256504">
        <w:tc>
          <w:tcPr>
            <w:tcW w:w="0" w:type="auto"/>
          </w:tcPr>
          <w:p w14:paraId="7836C1C7" w14:textId="77777777" w:rsidR="00DD74DC" w:rsidRPr="004B341B" w:rsidRDefault="00DD74DC" w:rsidP="00DD74DC">
            <w:pPr>
              <w:jc w:val="both"/>
              <w:rPr>
                <w:sz w:val="22"/>
                <w:szCs w:val="22"/>
                <w:lang w:eastAsia="en-US"/>
              </w:rPr>
            </w:pPr>
            <w:r w:rsidRPr="004B341B">
              <w:rPr>
                <w:sz w:val="22"/>
                <w:szCs w:val="22"/>
                <w:lang w:eastAsia="en-US"/>
              </w:rPr>
              <w:t>65</w:t>
            </w:r>
          </w:p>
        </w:tc>
        <w:tc>
          <w:tcPr>
            <w:tcW w:w="0" w:type="auto"/>
          </w:tcPr>
          <w:p w14:paraId="67B4E0A8" w14:textId="77777777" w:rsidR="00DD74DC" w:rsidRPr="004B341B" w:rsidRDefault="00DD74DC" w:rsidP="00DD74DC">
            <w:pPr>
              <w:jc w:val="both"/>
              <w:rPr>
                <w:sz w:val="22"/>
                <w:szCs w:val="22"/>
                <w:lang w:eastAsia="en-US"/>
              </w:rPr>
            </w:pPr>
            <w:r w:rsidRPr="004B341B">
              <w:rPr>
                <w:sz w:val="22"/>
                <w:szCs w:val="22"/>
                <w:lang w:eastAsia="en-US"/>
              </w:rPr>
              <w:t>Permitir que o contribuinte envie sua opinião sobre o sistema.</w:t>
            </w:r>
          </w:p>
        </w:tc>
        <w:tc>
          <w:tcPr>
            <w:tcW w:w="0" w:type="auto"/>
          </w:tcPr>
          <w:p w14:paraId="211B867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66FFFB8" w14:textId="77777777" w:rsidTr="00256504">
        <w:tc>
          <w:tcPr>
            <w:tcW w:w="0" w:type="auto"/>
          </w:tcPr>
          <w:p w14:paraId="72BE82D2" w14:textId="77777777" w:rsidR="00DD74DC" w:rsidRPr="004B341B" w:rsidRDefault="00DD74DC" w:rsidP="00DD74DC">
            <w:pPr>
              <w:jc w:val="both"/>
              <w:rPr>
                <w:sz w:val="22"/>
                <w:szCs w:val="22"/>
                <w:lang w:eastAsia="en-US"/>
              </w:rPr>
            </w:pPr>
            <w:r w:rsidRPr="004B341B">
              <w:rPr>
                <w:sz w:val="22"/>
                <w:szCs w:val="22"/>
                <w:lang w:eastAsia="en-US"/>
              </w:rPr>
              <w:t>66</w:t>
            </w:r>
          </w:p>
        </w:tc>
        <w:tc>
          <w:tcPr>
            <w:tcW w:w="0" w:type="auto"/>
          </w:tcPr>
          <w:p w14:paraId="11ADAB87" w14:textId="77777777" w:rsidR="00DD74DC" w:rsidRPr="004B341B" w:rsidRDefault="00DD74DC" w:rsidP="00DD74DC">
            <w:pPr>
              <w:jc w:val="both"/>
              <w:rPr>
                <w:sz w:val="22"/>
                <w:szCs w:val="22"/>
                <w:lang w:eastAsia="en-US"/>
              </w:rPr>
            </w:pPr>
            <w:r w:rsidRPr="004B341B">
              <w:rPr>
                <w:sz w:val="22"/>
                <w:szCs w:val="22"/>
                <w:lang w:eastAsia="en-US"/>
              </w:rPr>
              <w:t>Permitir ao fiscal pesquisar as funcionalidades existentes do sistema em seu módulo, digitando sua descrição ou parte dela. O sistema deve direcionar o usuário para a tela que corresponde a referida funcionalidade pesquisada.</w:t>
            </w:r>
          </w:p>
        </w:tc>
        <w:tc>
          <w:tcPr>
            <w:tcW w:w="0" w:type="auto"/>
          </w:tcPr>
          <w:p w14:paraId="4E9A099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4888E14" w14:textId="77777777" w:rsidTr="00256504">
        <w:tc>
          <w:tcPr>
            <w:tcW w:w="0" w:type="auto"/>
          </w:tcPr>
          <w:p w14:paraId="11B1D8FD" w14:textId="77777777" w:rsidR="00DD74DC" w:rsidRPr="004B341B" w:rsidRDefault="00DD74DC" w:rsidP="00DD74DC">
            <w:pPr>
              <w:jc w:val="both"/>
              <w:rPr>
                <w:sz w:val="22"/>
                <w:szCs w:val="22"/>
                <w:lang w:eastAsia="en-US"/>
              </w:rPr>
            </w:pPr>
            <w:r w:rsidRPr="004B341B">
              <w:rPr>
                <w:sz w:val="22"/>
                <w:szCs w:val="22"/>
                <w:lang w:eastAsia="en-US"/>
              </w:rPr>
              <w:t>67</w:t>
            </w:r>
          </w:p>
        </w:tc>
        <w:tc>
          <w:tcPr>
            <w:tcW w:w="0" w:type="auto"/>
          </w:tcPr>
          <w:p w14:paraId="6EDE1CA7" w14:textId="77777777" w:rsidR="00DD74DC" w:rsidRPr="004B341B" w:rsidRDefault="00DD74DC" w:rsidP="00DD74DC">
            <w:pPr>
              <w:jc w:val="both"/>
              <w:rPr>
                <w:sz w:val="22"/>
                <w:szCs w:val="22"/>
                <w:lang w:eastAsia="en-US"/>
              </w:rPr>
            </w:pPr>
            <w:r w:rsidRPr="004B341B">
              <w:rPr>
                <w:sz w:val="22"/>
                <w:szCs w:val="22"/>
                <w:lang w:eastAsia="en-US"/>
              </w:rPr>
              <w:t xml:space="preserve">Permitir que o fiscal favorite suas funcionalidades mais utilizadas de modo que facilite o uso do sistema no seu </w:t>
            </w:r>
            <w:proofErr w:type="gramStart"/>
            <w:r w:rsidRPr="004B341B">
              <w:rPr>
                <w:sz w:val="22"/>
                <w:szCs w:val="22"/>
                <w:lang w:eastAsia="en-US"/>
              </w:rPr>
              <w:t>dia-a-dia</w:t>
            </w:r>
            <w:proofErr w:type="gramEnd"/>
            <w:r w:rsidRPr="004B341B">
              <w:rPr>
                <w:sz w:val="22"/>
                <w:szCs w:val="22"/>
                <w:lang w:eastAsia="en-US"/>
              </w:rPr>
              <w:t>, podendo realizar tal procedimento para quantas funcionalidades forem necessárias.</w:t>
            </w:r>
          </w:p>
        </w:tc>
        <w:tc>
          <w:tcPr>
            <w:tcW w:w="0" w:type="auto"/>
          </w:tcPr>
          <w:p w14:paraId="59FE1C1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AD03544" w14:textId="77777777" w:rsidTr="00256504">
        <w:tc>
          <w:tcPr>
            <w:tcW w:w="0" w:type="auto"/>
          </w:tcPr>
          <w:p w14:paraId="05BF4214" w14:textId="77777777" w:rsidR="00DD74DC" w:rsidRPr="004B341B" w:rsidRDefault="00DD74DC" w:rsidP="00DD74DC">
            <w:pPr>
              <w:jc w:val="both"/>
              <w:rPr>
                <w:sz w:val="22"/>
                <w:szCs w:val="22"/>
                <w:lang w:eastAsia="en-US"/>
              </w:rPr>
            </w:pPr>
            <w:r w:rsidRPr="004B341B">
              <w:rPr>
                <w:sz w:val="22"/>
                <w:szCs w:val="22"/>
                <w:lang w:eastAsia="en-US"/>
              </w:rPr>
              <w:t>68</w:t>
            </w:r>
          </w:p>
        </w:tc>
        <w:tc>
          <w:tcPr>
            <w:tcW w:w="0" w:type="auto"/>
          </w:tcPr>
          <w:p w14:paraId="15569E35" w14:textId="77777777" w:rsidR="00DD74DC" w:rsidRPr="004B341B" w:rsidRDefault="00DD74DC" w:rsidP="00DD74DC">
            <w:pPr>
              <w:jc w:val="both"/>
              <w:rPr>
                <w:sz w:val="22"/>
                <w:szCs w:val="22"/>
                <w:lang w:eastAsia="en-US"/>
              </w:rPr>
            </w:pPr>
            <w:r w:rsidRPr="004B341B">
              <w:rPr>
                <w:sz w:val="22"/>
                <w:szCs w:val="22"/>
                <w:lang w:eastAsia="en-US"/>
              </w:rPr>
              <w:t>Permitir que o fisco municipal consulte os prestadores de serviços do município de acordo com sua permissão para emitir Nota Fiscal de Serviço Eletrônica, podendo listar:</w:t>
            </w:r>
          </w:p>
        </w:tc>
        <w:tc>
          <w:tcPr>
            <w:tcW w:w="0" w:type="auto"/>
          </w:tcPr>
          <w:p w14:paraId="37001FC9"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0EA0A8D7" w14:textId="77777777" w:rsidTr="00256504">
        <w:tc>
          <w:tcPr>
            <w:tcW w:w="0" w:type="auto"/>
          </w:tcPr>
          <w:p w14:paraId="409843FA"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2C74923B" w14:textId="77777777" w:rsidR="00DD74DC" w:rsidRPr="004B341B" w:rsidRDefault="00DD74DC" w:rsidP="00DD74DC">
            <w:pPr>
              <w:jc w:val="both"/>
              <w:rPr>
                <w:sz w:val="22"/>
                <w:szCs w:val="22"/>
                <w:lang w:eastAsia="en-US"/>
              </w:rPr>
            </w:pPr>
            <w:r w:rsidRPr="004B341B">
              <w:rPr>
                <w:sz w:val="22"/>
                <w:szCs w:val="22"/>
                <w:lang w:eastAsia="en-US"/>
              </w:rPr>
              <w:t xml:space="preserve">- </w:t>
            </w:r>
            <w:proofErr w:type="gramStart"/>
            <w:r w:rsidRPr="004B341B">
              <w:rPr>
                <w:sz w:val="22"/>
                <w:szCs w:val="22"/>
                <w:lang w:eastAsia="en-US"/>
              </w:rPr>
              <w:t>os</w:t>
            </w:r>
            <w:proofErr w:type="gramEnd"/>
            <w:r w:rsidRPr="004B341B">
              <w:rPr>
                <w:sz w:val="22"/>
                <w:szCs w:val="22"/>
                <w:lang w:eastAsia="en-US"/>
              </w:rPr>
              <w:t xml:space="preserve"> prestadores que não possuem autorização.</w:t>
            </w:r>
          </w:p>
        </w:tc>
        <w:tc>
          <w:tcPr>
            <w:tcW w:w="0" w:type="auto"/>
          </w:tcPr>
          <w:p w14:paraId="0F1AB50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10F0B94" w14:textId="77777777" w:rsidTr="00256504">
        <w:tc>
          <w:tcPr>
            <w:tcW w:w="0" w:type="auto"/>
          </w:tcPr>
          <w:p w14:paraId="4479EFE9" w14:textId="77777777" w:rsidR="00DD74DC" w:rsidRPr="004B341B" w:rsidRDefault="00DD74DC" w:rsidP="00DD74DC">
            <w:pPr>
              <w:jc w:val="both"/>
              <w:rPr>
                <w:sz w:val="22"/>
                <w:szCs w:val="22"/>
                <w:lang w:eastAsia="en-US"/>
              </w:rPr>
            </w:pPr>
            <w:r w:rsidRPr="004B341B">
              <w:rPr>
                <w:sz w:val="22"/>
                <w:szCs w:val="22"/>
                <w:lang w:eastAsia="en-US"/>
              </w:rPr>
              <w:t>b</w:t>
            </w:r>
          </w:p>
        </w:tc>
        <w:tc>
          <w:tcPr>
            <w:tcW w:w="0" w:type="auto"/>
          </w:tcPr>
          <w:p w14:paraId="14F59324" w14:textId="77777777" w:rsidR="00DD74DC" w:rsidRPr="004B341B" w:rsidRDefault="00DD74DC" w:rsidP="00DD74DC">
            <w:pPr>
              <w:jc w:val="both"/>
              <w:rPr>
                <w:sz w:val="22"/>
                <w:szCs w:val="22"/>
                <w:lang w:eastAsia="en-US"/>
              </w:rPr>
            </w:pPr>
            <w:r w:rsidRPr="004B341B">
              <w:rPr>
                <w:sz w:val="22"/>
                <w:szCs w:val="22"/>
                <w:lang w:eastAsia="en-US"/>
              </w:rPr>
              <w:t xml:space="preserve">- </w:t>
            </w:r>
            <w:proofErr w:type="gramStart"/>
            <w:r w:rsidRPr="004B341B">
              <w:rPr>
                <w:sz w:val="22"/>
                <w:szCs w:val="22"/>
                <w:lang w:eastAsia="en-US"/>
              </w:rPr>
              <w:t>os</w:t>
            </w:r>
            <w:proofErr w:type="gramEnd"/>
            <w:r w:rsidRPr="004B341B">
              <w:rPr>
                <w:sz w:val="22"/>
                <w:szCs w:val="22"/>
                <w:lang w:eastAsia="en-US"/>
              </w:rPr>
              <w:t xml:space="preserve"> prestadores que estão aguardando a autorização ser concedida.</w:t>
            </w:r>
          </w:p>
        </w:tc>
        <w:tc>
          <w:tcPr>
            <w:tcW w:w="0" w:type="auto"/>
          </w:tcPr>
          <w:p w14:paraId="2C1A893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39C0A65" w14:textId="77777777" w:rsidTr="00256504">
        <w:tc>
          <w:tcPr>
            <w:tcW w:w="0" w:type="auto"/>
          </w:tcPr>
          <w:p w14:paraId="093BE544" w14:textId="77777777" w:rsidR="00DD74DC" w:rsidRPr="004B341B" w:rsidRDefault="00DD74DC" w:rsidP="00DD74DC">
            <w:pPr>
              <w:jc w:val="both"/>
              <w:rPr>
                <w:sz w:val="22"/>
                <w:szCs w:val="22"/>
                <w:lang w:eastAsia="en-US"/>
              </w:rPr>
            </w:pPr>
            <w:r w:rsidRPr="004B341B">
              <w:rPr>
                <w:sz w:val="22"/>
                <w:szCs w:val="22"/>
                <w:lang w:eastAsia="en-US"/>
              </w:rPr>
              <w:t>c</w:t>
            </w:r>
          </w:p>
        </w:tc>
        <w:tc>
          <w:tcPr>
            <w:tcW w:w="0" w:type="auto"/>
          </w:tcPr>
          <w:p w14:paraId="59D71387" w14:textId="77777777" w:rsidR="00DD74DC" w:rsidRPr="004B341B" w:rsidRDefault="00DD74DC" w:rsidP="00DD74DC">
            <w:pPr>
              <w:jc w:val="both"/>
              <w:rPr>
                <w:sz w:val="22"/>
                <w:szCs w:val="22"/>
                <w:lang w:eastAsia="en-US"/>
              </w:rPr>
            </w:pPr>
            <w:r w:rsidRPr="004B341B">
              <w:rPr>
                <w:sz w:val="22"/>
                <w:szCs w:val="22"/>
                <w:lang w:eastAsia="en-US"/>
              </w:rPr>
              <w:t xml:space="preserve">- </w:t>
            </w:r>
            <w:proofErr w:type="gramStart"/>
            <w:r w:rsidRPr="004B341B">
              <w:rPr>
                <w:sz w:val="22"/>
                <w:szCs w:val="22"/>
                <w:lang w:eastAsia="en-US"/>
              </w:rPr>
              <w:t>os</w:t>
            </w:r>
            <w:proofErr w:type="gramEnd"/>
            <w:r w:rsidRPr="004B341B">
              <w:rPr>
                <w:sz w:val="22"/>
                <w:szCs w:val="22"/>
                <w:lang w:eastAsia="en-US"/>
              </w:rPr>
              <w:t xml:space="preserve"> prestadores autorizados.</w:t>
            </w:r>
          </w:p>
        </w:tc>
        <w:tc>
          <w:tcPr>
            <w:tcW w:w="0" w:type="auto"/>
          </w:tcPr>
          <w:p w14:paraId="2B151A3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29D649" w14:textId="77777777" w:rsidTr="00256504">
        <w:tc>
          <w:tcPr>
            <w:tcW w:w="0" w:type="auto"/>
          </w:tcPr>
          <w:p w14:paraId="7447B109" w14:textId="77777777" w:rsidR="00DD74DC" w:rsidRPr="004B341B" w:rsidRDefault="00DD74DC" w:rsidP="00DD74DC">
            <w:pPr>
              <w:jc w:val="both"/>
              <w:rPr>
                <w:sz w:val="22"/>
                <w:szCs w:val="22"/>
                <w:lang w:eastAsia="en-US"/>
              </w:rPr>
            </w:pPr>
            <w:r w:rsidRPr="004B341B">
              <w:rPr>
                <w:sz w:val="22"/>
                <w:szCs w:val="22"/>
                <w:lang w:eastAsia="en-US"/>
              </w:rPr>
              <w:t>d</w:t>
            </w:r>
          </w:p>
        </w:tc>
        <w:tc>
          <w:tcPr>
            <w:tcW w:w="0" w:type="auto"/>
          </w:tcPr>
          <w:p w14:paraId="7D5F9922" w14:textId="77777777" w:rsidR="00DD74DC" w:rsidRPr="004B341B" w:rsidRDefault="00DD74DC" w:rsidP="00DD74DC">
            <w:pPr>
              <w:jc w:val="both"/>
              <w:rPr>
                <w:sz w:val="22"/>
                <w:szCs w:val="22"/>
                <w:lang w:eastAsia="en-US"/>
              </w:rPr>
            </w:pPr>
            <w:r w:rsidRPr="004B341B">
              <w:rPr>
                <w:sz w:val="22"/>
                <w:szCs w:val="22"/>
                <w:lang w:eastAsia="en-US"/>
              </w:rPr>
              <w:t xml:space="preserve">- </w:t>
            </w:r>
            <w:proofErr w:type="gramStart"/>
            <w:r w:rsidRPr="004B341B">
              <w:rPr>
                <w:sz w:val="22"/>
                <w:szCs w:val="22"/>
                <w:lang w:eastAsia="en-US"/>
              </w:rPr>
              <w:t>os</w:t>
            </w:r>
            <w:proofErr w:type="gramEnd"/>
            <w:r w:rsidRPr="004B341B">
              <w:rPr>
                <w:sz w:val="22"/>
                <w:szCs w:val="22"/>
                <w:lang w:eastAsia="en-US"/>
              </w:rPr>
              <w:t xml:space="preserve"> prestadores com autorização suspensa temporariamente.</w:t>
            </w:r>
          </w:p>
        </w:tc>
        <w:tc>
          <w:tcPr>
            <w:tcW w:w="0" w:type="auto"/>
          </w:tcPr>
          <w:p w14:paraId="578298B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E318D8" w14:textId="77777777" w:rsidTr="00256504">
        <w:tc>
          <w:tcPr>
            <w:tcW w:w="0" w:type="auto"/>
          </w:tcPr>
          <w:p w14:paraId="080E89A3" w14:textId="77777777" w:rsidR="00DD74DC" w:rsidRPr="004B341B" w:rsidRDefault="00DD74DC" w:rsidP="00DD74DC">
            <w:pPr>
              <w:jc w:val="both"/>
              <w:rPr>
                <w:sz w:val="22"/>
                <w:szCs w:val="22"/>
                <w:lang w:eastAsia="en-US"/>
              </w:rPr>
            </w:pPr>
            <w:r w:rsidRPr="004B341B">
              <w:rPr>
                <w:sz w:val="22"/>
                <w:szCs w:val="22"/>
                <w:lang w:eastAsia="en-US"/>
              </w:rPr>
              <w:t>e</w:t>
            </w:r>
          </w:p>
        </w:tc>
        <w:tc>
          <w:tcPr>
            <w:tcW w:w="0" w:type="auto"/>
          </w:tcPr>
          <w:p w14:paraId="30C2E0E5" w14:textId="77777777" w:rsidR="00DD74DC" w:rsidRPr="004B341B" w:rsidRDefault="00DD74DC" w:rsidP="00DD74DC">
            <w:pPr>
              <w:jc w:val="both"/>
              <w:rPr>
                <w:sz w:val="22"/>
                <w:szCs w:val="22"/>
                <w:lang w:eastAsia="en-US"/>
              </w:rPr>
            </w:pPr>
            <w:r w:rsidRPr="004B341B">
              <w:rPr>
                <w:sz w:val="22"/>
                <w:szCs w:val="22"/>
                <w:lang w:eastAsia="en-US"/>
              </w:rPr>
              <w:t xml:space="preserve">- </w:t>
            </w:r>
            <w:proofErr w:type="gramStart"/>
            <w:r w:rsidRPr="004B341B">
              <w:rPr>
                <w:sz w:val="22"/>
                <w:szCs w:val="22"/>
                <w:lang w:eastAsia="en-US"/>
              </w:rPr>
              <w:t>os</w:t>
            </w:r>
            <w:proofErr w:type="gramEnd"/>
            <w:r w:rsidRPr="004B341B">
              <w:rPr>
                <w:sz w:val="22"/>
                <w:szCs w:val="22"/>
                <w:lang w:eastAsia="en-US"/>
              </w:rPr>
              <w:t xml:space="preserve"> prestadores desautorizados.</w:t>
            </w:r>
          </w:p>
        </w:tc>
        <w:tc>
          <w:tcPr>
            <w:tcW w:w="0" w:type="auto"/>
          </w:tcPr>
          <w:p w14:paraId="3F3A914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5403CA5" w14:textId="77777777" w:rsidTr="00256504">
        <w:tc>
          <w:tcPr>
            <w:tcW w:w="0" w:type="auto"/>
          </w:tcPr>
          <w:p w14:paraId="573CF314" w14:textId="77777777" w:rsidR="00DD74DC" w:rsidRPr="004B341B" w:rsidRDefault="00DD74DC" w:rsidP="00DD74DC">
            <w:pPr>
              <w:jc w:val="both"/>
              <w:rPr>
                <w:sz w:val="22"/>
                <w:szCs w:val="22"/>
                <w:lang w:eastAsia="en-US"/>
              </w:rPr>
            </w:pPr>
            <w:r w:rsidRPr="004B341B">
              <w:rPr>
                <w:sz w:val="22"/>
                <w:szCs w:val="22"/>
                <w:lang w:eastAsia="en-US"/>
              </w:rPr>
              <w:t>69</w:t>
            </w:r>
          </w:p>
        </w:tc>
        <w:tc>
          <w:tcPr>
            <w:tcW w:w="0" w:type="auto"/>
          </w:tcPr>
          <w:p w14:paraId="58463396" w14:textId="77777777" w:rsidR="00DD74DC" w:rsidRPr="004B341B" w:rsidRDefault="00DD74DC" w:rsidP="00DD74DC">
            <w:pPr>
              <w:jc w:val="both"/>
              <w:rPr>
                <w:sz w:val="22"/>
                <w:szCs w:val="22"/>
                <w:lang w:eastAsia="en-US"/>
              </w:rPr>
            </w:pPr>
            <w:r w:rsidRPr="004B341B">
              <w:rPr>
                <w:sz w:val="22"/>
                <w:szCs w:val="22"/>
                <w:lang w:eastAsia="en-US"/>
              </w:rPr>
              <w:t>Permitir ao fisco municipal gerenciar os cadastros dos prestadores de serviços do seu município, possibilitando fazer sua manutenção cadastral de inclusão e atualização, tais como: dados pessoas, dados de endereço, dados de contato, relação das atividades do prestador, benefícios fiscais, e-mail, movimentação do simples nacional, movimentação de porte da empresa.</w:t>
            </w:r>
          </w:p>
        </w:tc>
        <w:tc>
          <w:tcPr>
            <w:tcW w:w="0" w:type="auto"/>
          </w:tcPr>
          <w:p w14:paraId="1835DBD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7DF22E9" w14:textId="77777777" w:rsidTr="00256504">
        <w:tc>
          <w:tcPr>
            <w:tcW w:w="0" w:type="auto"/>
          </w:tcPr>
          <w:p w14:paraId="6C6368D8" w14:textId="77777777" w:rsidR="00DD74DC" w:rsidRPr="004B341B" w:rsidRDefault="00DD74DC" w:rsidP="00DD74DC">
            <w:pPr>
              <w:jc w:val="both"/>
              <w:rPr>
                <w:sz w:val="22"/>
                <w:szCs w:val="22"/>
                <w:lang w:eastAsia="en-US"/>
              </w:rPr>
            </w:pPr>
            <w:r w:rsidRPr="004B341B">
              <w:rPr>
                <w:sz w:val="22"/>
                <w:szCs w:val="22"/>
                <w:lang w:eastAsia="en-US"/>
              </w:rPr>
              <w:t>70</w:t>
            </w:r>
          </w:p>
        </w:tc>
        <w:tc>
          <w:tcPr>
            <w:tcW w:w="0" w:type="auto"/>
          </w:tcPr>
          <w:p w14:paraId="3CBA1DAE" w14:textId="77777777" w:rsidR="00DD74DC" w:rsidRPr="004B341B" w:rsidRDefault="00DD74DC" w:rsidP="00DD74DC">
            <w:pPr>
              <w:jc w:val="both"/>
              <w:rPr>
                <w:sz w:val="22"/>
                <w:szCs w:val="22"/>
                <w:lang w:eastAsia="en-US"/>
              </w:rPr>
            </w:pPr>
            <w:r w:rsidRPr="004B341B">
              <w:rPr>
                <w:sz w:val="22"/>
                <w:szCs w:val="22"/>
                <w:lang w:eastAsia="en-US"/>
              </w:rPr>
              <w:t>Possibilitar a consulta da autenticidade da nota fiscal de serviço eletrônica. O sistema deverá disponibilizar um campo para informar CPF/CNPJ do prestador ou número da nota e código de verificação, que permita validar o documento.</w:t>
            </w:r>
          </w:p>
        </w:tc>
        <w:tc>
          <w:tcPr>
            <w:tcW w:w="0" w:type="auto"/>
          </w:tcPr>
          <w:p w14:paraId="4B1175C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5BB294F" w14:textId="77777777" w:rsidTr="00256504">
        <w:tc>
          <w:tcPr>
            <w:tcW w:w="0" w:type="auto"/>
          </w:tcPr>
          <w:p w14:paraId="464B2E85" w14:textId="77777777" w:rsidR="00DD74DC" w:rsidRPr="004B341B" w:rsidRDefault="00DD74DC" w:rsidP="00DD74DC">
            <w:pPr>
              <w:jc w:val="both"/>
              <w:rPr>
                <w:sz w:val="22"/>
                <w:szCs w:val="22"/>
                <w:lang w:eastAsia="en-US"/>
              </w:rPr>
            </w:pPr>
            <w:r w:rsidRPr="004B341B">
              <w:rPr>
                <w:sz w:val="22"/>
                <w:szCs w:val="22"/>
                <w:lang w:eastAsia="en-US"/>
              </w:rPr>
              <w:t>71</w:t>
            </w:r>
          </w:p>
        </w:tc>
        <w:tc>
          <w:tcPr>
            <w:tcW w:w="0" w:type="auto"/>
          </w:tcPr>
          <w:p w14:paraId="4D44711E" w14:textId="77777777" w:rsidR="00DD74DC" w:rsidRPr="004B341B" w:rsidRDefault="00DD74DC" w:rsidP="00DD74DC">
            <w:pPr>
              <w:jc w:val="both"/>
              <w:rPr>
                <w:sz w:val="22"/>
                <w:szCs w:val="22"/>
                <w:lang w:eastAsia="en-US"/>
              </w:rPr>
            </w:pPr>
            <w:r w:rsidRPr="004B341B">
              <w:rPr>
                <w:sz w:val="22"/>
                <w:szCs w:val="22"/>
                <w:lang w:eastAsia="en-US"/>
              </w:rPr>
              <w:t xml:space="preserve">Permitir ao fiscal controlar a sequência das notas fiscais emitidas, autorizando ou não que </w:t>
            </w:r>
            <w:proofErr w:type="gramStart"/>
            <w:r w:rsidRPr="004B341B">
              <w:rPr>
                <w:sz w:val="22"/>
                <w:szCs w:val="22"/>
                <w:lang w:eastAsia="en-US"/>
              </w:rPr>
              <w:t>a mesma</w:t>
            </w:r>
            <w:proofErr w:type="gramEnd"/>
            <w:r w:rsidRPr="004B341B">
              <w:rPr>
                <w:sz w:val="22"/>
                <w:szCs w:val="22"/>
                <w:lang w:eastAsia="en-US"/>
              </w:rPr>
              <w:t xml:space="preserve"> seja alterada.</w:t>
            </w:r>
          </w:p>
        </w:tc>
        <w:tc>
          <w:tcPr>
            <w:tcW w:w="0" w:type="auto"/>
          </w:tcPr>
          <w:p w14:paraId="55B46CB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B41F26" w14:textId="77777777" w:rsidTr="00256504">
        <w:tc>
          <w:tcPr>
            <w:tcW w:w="0" w:type="auto"/>
          </w:tcPr>
          <w:p w14:paraId="782C6F19" w14:textId="77777777" w:rsidR="00DD74DC" w:rsidRPr="004B341B" w:rsidRDefault="00DD74DC" w:rsidP="00DD74DC">
            <w:pPr>
              <w:jc w:val="both"/>
              <w:rPr>
                <w:sz w:val="22"/>
                <w:szCs w:val="22"/>
                <w:lang w:eastAsia="en-US"/>
              </w:rPr>
            </w:pPr>
            <w:r w:rsidRPr="004B341B">
              <w:rPr>
                <w:sz w:val="22"/>
                <w:szCs w:val="22"/>
                <w:lang w:eastAsia="en-US"/>
              </w:rPr>
              <w:t>72</w:t>
            </w:r>
          </w:p>
        </w:tc>
        <w:tc>
          <w:tcPr>
            <w:tcW w:w="0" w:type="auto"/>
          </w:tcPr>
          <w:p w14:paraId="5BAF0326" w14:textId="77777777" w:rsidR="00DD74DC" w:rsidRPr="004B341B" w:rsidRDefault="00DD74DC" w:rsidP="00DD74DC">
            <w:pPr>
              <w:jc w:val="both"/>
              <w:rPr>
                <w:sz w:val="22"/>
                <w:szCs w:val="22"/>
                <w:lang w:eastAsia="en-US"/>
              </w:rPr>
            </w:pPr>
            <w:r w:rsidRPr="004B341B">
              <w:rPr>
                <w:sz w:val="22"/>
                <w:szCs w:val="22"/>
                <w:lang w:eastAsia="en-US"/>
              </w:rPr>
              <w:t>Possibilitar configuração que permita parametrizar o cancelamento pelo prestador das notas fiscais eletrônicas de serviços.</w:t>
            </w:r>
          </w:p>
        </w:tc>
        <w:tc>
          <w:tcPr>
            <w:tcW w:w="0" w:type="auto"/>
          </w:tcPr>
          <w:p w14:paraId="6418A66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4BAC528" w14:textId="77777777" w:rsidTr="00256504">
        <w:tc>
          <w:tcPr>
            <w:tcW w:w="0" w:type="auto"/>
          </w:tcPr>
          <w:p w14:paraId="391BBFF5" w14:textId="77777777" w:rsidR="00DD74DC" w:rsidRPr="004B341B" w:rsidRDefault="00DD74DC" w:rsidP="00DD74DC">
            <w:pPr>
              <w:jc w:val="both"/>
              <w:rPr>
                <w:sz w:val="22"/>
                <w:szCs w:val="22"/>
                <w:lang w:eastAsia="en-US"/>
              </w:rPr>
            </w:pPr>
            <w:r w:rsidRPr="004B341B">
              <w:rPr>
                <w:sz w:val="22"/>
                <w:szCs w:val="22"/>
                <w:lang w:eastAsia="en-US"/>
              </w:rPr>
              <w:t>73</w:t>
            </w:r>
          </w:p>
        </w:tc>
        <w:tc>
          <w:tcPr>
            <w:tcW w:w="0" w:type="auto"/>
          </w:tcPr>
          <w:p w14:paraId="789FFAF5" w14:textId="77777777" w:rsidR="00DD74DC" w:rsidRPr="004B341B" w:rsidRDefault="00DD74DC" w:rsidP="00DD74DC">
            <w:pPr>
              <w:jc w:val="both"/>
              <w:rPr>
                <w:sz w:val="22"/>
                <w:szCs w:val="22"/>
                <w:lang w:eastAsia="en-US"/>
              </w:rPr>
            </w:pPr>
            <w:r w:rsidRPr="004B341B">
              <w:rPr>
                <w:sz w:val="22"/>
                <w:szCs w:val="22"/>
                <w:lang w:eastAsia="en-US"/>
              </w:rPr>
              <w:t>Possuir configuração dos convênios bancários para que sejam parametrizados os dados para emissão da guia de pagamento.</w:t>
            </w:r>
          </w:p>
        </w:tc>
        <w:tc>
          <w:tcPr>
            <w:tcW w:w="0" w:type="auto"/>
          </w:tcPr>
          <w:p w14:paraId="2C6B8AD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205E40" w14:textId="77777777" w:rsidTr="00256504">
        <w:tc>
          <w:tcPr>
            <w:tcW w:w="0" w:type="auto"/>
          </w:tcPr>
          <w:p w14:paraId="7C2A61F3" w14:textId="77777777" w:rsidR="00DD74DC" w:rsidRPr="004B341B" w:rsidRDefault="00DD74DC" w:rsidP="00DD74DC">
            <w:pPr>
              <w:jc w:val="both"/>
              <w:rPr>
                <w:sz w:val="22"/>
                <w:szCs w:val="22"/>
                <w:lang w:eastAsia="en-US"/>
              </w:rPr>
            </w:pPr>
            <w:r w:rsidRPr="004B341B">
              <w:rPr>
                <w:sz w:val="22"/>
                <w:szCs w:val="22"/>
                <w:lang w:eastAsia="en-US"/>
              </w:rPr>
              <w:t>74</w:t>
            </w:r>
          </w:p>
        </w:tc>
        <w:tc>
          <w:tcPr>
            <w:tcW w:w="0" w:type="auto"/>
          </w:tcPr>
          <w:p w14:paraId="00FC9FFE" w14:textId="77777777" w:rsidR="00DD74DC" w:rsidRPr="004B341B" w:rsidRDefault="00DD74DC" w:rsidP="00DD74DC">
            <w:pPr>
              <w:jc w:val="both"/>
              <w:rPr>
                <w:sz w:val="22"/>
                <w:szCs w:val="22"/>
                <w:lang w:eastAsia="en-US"/>
              </w:rPr>
            </w:pPr>
            <w:r w:rsidRPr="004B341B">
              <w:rPr>
                <w:sz w:val="22"/>
                <w:szCs w:val="22"/>
                <w:lang w:eastAsia="en-US"/>
              </w:rPr>
              <w:t>Possuir ambiente que permita configurar as fórmulas de acréscimos (correção, juros e multa), para que o sistema possa emitir as guias de pagamento atualizadas conforme o vencimento definido pelo prestador.</w:t>
            </w:r>
          </w:p>
        </w:tc>
        <w:tc>
          <w:tcPr>
            <w:tcW w:w="0" w:type="auto"/>
          </w:tcPr>
          <w:p w14:paraId="7692785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1F42FD6" w14:textId="77777777" w:rsidTr="00256504">
        <w:tc>
          <w:tcPr>
            <w:tcW w:w="0" w:type="auto"/>
          </w:tcPr>
          <w:p w14:paraId="30CCBA28" w14:textId="77777777" w:rsidR="00DD74DC" w:rsidRPr="004B341B" w:rsidRDefault="00DD74DC" w:rsidP="00DD74DC">
            <w:pPr>
              <w:jc w:val="both"/>
              <w:rPr>
                <w:sz w:val="22"/>
                <w:szCs w:val="22"/>
                <w:lang w:eastAsia="en-US"/>
              </w:rPr>
            </w:pPr>
            <w:r w:rsidRPr="004B341B">
              <w:rPr>
                <w:sz w:val="22"/>
                <w:szCs w:val="22"/>
                <w:lang w:eastAsia="en-US"/>
              </w:rPr>
              <w:t>75</w:t>
            </w:r>
          </w:p>
        </w:tc>
        <w:tc>
          <w:tcPr>
            <w:tcW w:w="0" w:type="auto"/>
          </w:tcPr>
          <w:p w14:paraId="390E6294" w14:textId="77777777" w:rsidR="00DD74DC" w:rsidRPr="004B341B" w:rsidRDefault="00DD74DC" w:rsidP="00DD74DC">
            <w:pPr>
              <w:jc w:val="both"/>
              <w:rPr>
                <w:sz w:val="22"/>
                <w:szCs w:val="22"/>
                <w:lang w:eastAsia="en-US"/>
              </w:rPr>
            </w:pPr>
            <w:r w:rsidRPr="004B341B">
              <w:rPr>
                <w:sz w:val="22"/>
                <w:szCs w:val="22"/>
                <w:lang w:eastAsia="en-US"/>
              </w:rPr>
              <w:t>Possuir cadastro de indexadores para que o fisco municipal possa registrar suas moedas de referência para fins dos cálculos dos acréscimos.</w:t>
            </w:r>
          </w:p>
        </w:tc>
        <w:tc>
          <w:tcPr>
            <w:tcW w:w="0" w:type="auto"/>
          </w:tcPr>
          <w:p w14:paraId="77E89DA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EE1DBA9" w14:textId="77777777" w:rsidTr="00256504">
        <w:tc>
          <w:tcPr>
            <w:tcW w:w="0" w:type="auto"/>
          </w:tcPr>
          <w:p w14:paraId="7FDBF270" w14:textId="77777777" w:rsidR="00DD74DC" w:rsidRPr="004B341B" w:rsidRDefault="00DD74DC" w:rsidP="00DD74DC">
            <w:pPr>
              <w:jc w:val="both"/>
              <w:rPr>
                <w:sz w:val="22"/>
                <w:szCs w:val="22"/>
                <w:lang w:eastAsia="en-US"/>
              </w:rPr>
            </w:pPr>
            <w:r w:rsidRPr="004B341B">
              <w:rPr>
                <w:sz w:val="22"/>
                <w:szCs w:val="22"/>
                <w:lang w:eastAsia="en-US"/>
              </w:rPr>
              <w:t>76</w:t>
            </w:r>
          </w:p>
        </w:tc>
        <w:tc>
          <w:tcPr>
            <w:tcW w:w="0" w:type="auto"/>
          </w:tcPr>
          <w:p w14:paraId="33F0C0C1" w14:textId="77777777" w:rsidR="00DD74DC" w:rsidRPr="004B341B" w:rsidRDefault="00DD74DC" w:rsidP="00DD74DC">
            <w:pPr>
              <w:jc w:val="both"/>
              <w:rPr>
                <w:sz w:val="22"/>
                <w:szCs w:val="22"/>
                <w:lang w:eastAsia="en-US"/>
              </w:rPr>
            </w:pPr>
            <w:r w:rsidRPr="004B341B">
              <w:rPr>
                <w:sz w:val="22"/>
                <w:szCs w:val="22"/>
                <w:lang w:eastAsia="en-US"/>
              </w:rPr>
              <w:t>Possuir cadastro de feriados nacionais, estaduais e municipais.</w:t>
            </w:r>
          </w:p>
        </w:tc>
        <w:tc>
          <w:tcPr>
            <w:tcW w:w="0" w:type="auto"/>
          </w:tcPr>
          <w:p w14:paraId="361F6E9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06706FA" w14:textId="77777777" w:rsidTr="00256504">
        <w:tc>
          <w:tcPr>
            <w:tcW w:w="0" w:type="auto"/>
          </w:tcPr>
          <w:p w14:paraId="69B4CF90" w14:textId="77777777" w:rsidR="00DD74DC" w:rsidRPr="004B341B" w:rsidRDefault="00DD74DC" w:rsidP="00DD74DC">
            <w:pPr>
              <w:jc w:val="both"/>
              <w:rPr>
                <w:sz w:val="22"/>
                <w:szCs w:val="22"/>
                <w:lang w:eastAsia="en-US"/>
              </w:rPr>
            </w:pPr>
            <w:r w:rsidRPr="004B341B">
              <w:rPr>
                <w:sz w:val="22"/>
                <w:szCs w:val="22"/>
                <w:lang w:eastAsia="en-US"/>
              </w:rPr>
              <w:t>77</w:t>
            </w:r>
          </w:p>
        </w:tc>
        <w:tc>
          <w:tcPr>
            <w:tcW w:w="0" w:type="auto"/>
          </w:tcPr>
          <w:p w14:paraId="588BBA2D" w14:textId="77777777" w:rsidR="00DD74DC" w:rsidRPr="004B341B" w:rsidRDefault="00DD74DC" w:rsidP="00DD74DC">
            <w:pPr>
              <w:jc w:val="both"/>
              <w:rPr>
                <w:sz w:val="22"/>
                <w:szCs w:val="22"/>
                <w:lang w:eastAsia="en-US"/>
              </w:rPr>
            </w:pPr>
            <w:r w:rsidRPr="004B341B">
              <w:rPr>
                <w:sz w:val="22"/>
                <w:szCs w:val="22"/>
                <w:lang w:eastAsia="en-US"/>
              </w:rPr>
              <w:t>Possibilitar que o município registre as competências do ano para geração das notas fiscais, atendendo assim a legislação municipal.</w:t>
            </w:r>
          </w:p>
        </w:tc>
        <w:tc>
          <w:tcPr>
            <w:tcW w:w="0" w:type="auto"/>
          </w:tcPr>
          <w:p w14:paraId="03723BA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6BB28A5" w14:textId="77777777" w:rsidTr="00256504">
        <w:tc>
          <w:tcPr>
            <w:tcW w:w="0" w:type="auto"/>
          </w:tcPr>
          <w:p w14:paraId="1B837D17" w14:textId="77777777" w:rsidR="00DD74DC" w:rsidRPr="004B341B" w:rsidRDefault="00DD74DC" w:rsidP="00DD74DC">
            <w:pPr>
              <w:jc w:val="both"/>
              <w:rPr>
                <w:sz w:val="22"/>
                <w:szCs w:val="22"/>
                <w:lang w:eastAsia="en-US"/>
              </w:rPr>
            </w:pPr>
            <w:r w:rsidRPr="004B341B">
              <w:rPr>
                <w:sz w:val="22"/>
                <w:szCs w:val="22"/>
                <w:lang w:eastAsia="en-US"/>
              </w:rPr>
              <w:t>78</w:t>
            </w:r>
          </w:p>
        </w:tc>
        <w:tc>
          <w:tcPr>
            <w:tcW w:w="0" w:type="auto"/>
          </w:tcPr>
          <w:p w14:paraId="1E628DC9" w14:textId="77777777" w:rsidR="00DD74DC" w:rsidRPr="004B341B" w:rsidRDefault="00DD74DC" w:rsidP="00DD74DC">
            <w:pPr>
              <w:jc w:val="both"/>
              <w:rPr>
                <w:sz w:val="22"/>
                <w:szCs w:val="22"/>
                <w:lang w:eastAsia="en-US"/>
              </w:rPr>
            </w:pPr>
            <w:r w:rsidRPr="004B341B">
              <w:rPr>
                <w:sz w:val="22"/>
                <w:szCs w:val="22"/>
                <w:lang w:eastAsia="en-US"/>
              </w:rPr>
              <w:t>Possibilitar a configuração do valor mínimo para geração das guias de pagamento.</w:t>
            </w:r>
          </w:p>
        </w:tc>
        <w:tc>
          <w:tcPr>
            <w:tcW w:w="0" w:type="auto"/>
          </w:tcPr>
          <w:p w14:paraId="45E614D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D0968D4" w14:textId="77777777" w:rsidTr="00256504">
        <w:tc>
          <w:tcPr>
            <w:tcW w:w="0" w:type="auto"/>
          </w:tcPr>
          <w:p w14:paraId="75130AEB" w14:textId="77777777" w:rsidR="00DD74DC" w:rsidRPr="004B341B" w:rsidRDefault="00DD74DC" w:rsidP="00DD74DC">
            <w:pPr>
              <w:jc w:val="both"/>
              <w:rPr>
                <w:sz w:val="22"/>
                <w:szCs w:val="22"/>
                <w:lang w:eastAsia="en-US"/>
              </w:rPr>
            </w:pPr>
            <w:r w:rsidRPr="004B341B">
              <w:rPr>
                <w:sz w:val="22"/>
                <w:szCs w:val="22"/>
                <w:lang w:eastAsia="en-US"/>
              </w:rPr>
              <w:t>79</w:t>
            </w:r>
          </w:p>
        </w:tc>
        <w:tc>
          <w:tcPr>
            <w:tcW w:w="0" w:type="auto"/>
          </w:tcPr>
          <w:p w14:paraId="7696D66C" w14:textId="77777777" w:rsidR="00DD74DC" w:rsidRPr="004B341B" w:rsidRDefault="00DD74DC" w:rsidP="00DD74DC">
            <w:pPr>
              <w:jc w:val="both"/>
              <w:rPr>
                <w:sz w:val="22"/>
                <w:szCs w:val="22"/>
                <w:lang w:eastAsia="en-US"/>
              </w:rPr>
            </w:pPr>
            <w:r w:rsidRPr="004B341B">
              <w:rPr>
                <w:sz w:val="22"/>
                <w:szCs w:val="22"/>
                <w:lang w:eastAsia="en-US"/>
              </w:rPr>
              <w:t>Possibilitar que o prestador gere as guias de pagamento das notas fiscais emitidas.</w:t>
            </w:r>
          </w:p>
        </w:tc>
        <w:tc>
          <w:tcPr>
            <w:tcW w:w="0" w:type="auto"/>
          </w:tcPr>
          <w:p w14:paraId="13ACF39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C544B64" w14:textId="77777777" w:rsidTr="00256504">
        <w:tc>
          <w:tcPr>
            <w:tcW w:w="0" w:type="auto"/>
          </w:tcPr>
          <w:p w14:paraId="1D0774B8" w14:textId="77777777" w:rsidR="00DD74DC" w:rsidRPr="004B341B" w:rsidRDefault="00DD74DC" w:rsidP="00DD74DC">
            <w:pPr>
              <w:jc w:val="both"/>
              <w:rPr>
                <w:sz w:val="22"/>
                <w:szCs w:val="22"/>
                <w:lang w:eastAsia="en-US"/>
              </w:rPr>
            </w:pPr>
            <w:r w:rsidRPr="004B341B">
              <w:rPr>
                <w:sz w:val="22"/>
                <w:szCs w:val="22"/>
                <w:lang w:eastAsia="en-US"/>
              </w:rPr>
              <w:t>80</w:t>
            </w:r>
          </w:p>
        </w:tc>
        <w:tc>
          <w:tcPr>
            <w:tcW w:w="0" w:type="auto"/>
          </w:tcPr>
          <w:p w14:paraId="4215794E" w14:textId="77777777" w:rsidR="00DD74DC" w:rsidRPr="004B341B" w:rsidRDefault="00DD74DC" w:rsidP="00DD74DC">
            <w:pPr>
              <w:jc w:val="both"/>
              <w:rPr>
                <w:sz w:val="22"/>
                <w:szCs w:val="22"/>
                <w:lang w:eastAsia="en-US"/>
              </w:rPr>
            </w:pPr>
            <w:r w:rsidRPr="004B341B">
              <w:rPr>
                <w:sz w:val="22"/>
                <w:szCs w:val="22"/>
                <w:lang w:eastAsia="en-US"/>
              </w:rPr>
              <w:t>Possibilitar que o fisco municipal gere as guias de pagamento das notas fiscais emitidas pelos prestadores do município.</w:t>
            </w:r>
          </w:p>
        </w:tc>
        <w:tc>
          <w:tcPr>
            <w:tcW w:w="0" w:type="auto"/>
          </w:tcPr>
          <w:p w14:paraId="4CDB839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31D2926" w14:textId="77777777" w:rsidTr="00256504">
        <w:tc>
          <w:tcPr>
            <w:tcW w:w="0" w:type="auto"/>
          </w:tcPr>
          <w:p w14:paraId="68DD07C1" w14:textId="77777777" w:rsidR="00DD74DC" w:rsidRPr="004B341B" w:rsidRDefault="00DD74DC" w:rsidP="00DD74DC">
            <w:pPr>
              <w:jc w:val="both"/>
              <w:rPr>
                <w:sz w:val="22"/>
                <w:szCs w:val="22"/>
                <w:lang w:eastAsia="en-US"/>
              </w:rPr>
            </w:pPr>
            <w:r w:rsidRPr="004B341B">
              <w:rPr>
                <w:sz w:val="22"/>
                <w:szCs w:val="22"/>
                <w:lang w:eastAsia="en-US"/>
              </w:rPr>
              <w:t>81</w:t>
            </w:r>
          </w:p>
        </w:tc>
        <w:tc>
          <w:tcPr>
            <w:tcW w:w="0" w:type="auto"/>
          </w:tcPr>
          <w:p w14:paraId="027F5B72" w14:textId="77777777" w:rsidR="00DD74DC" w:rsidRPr="004B341B" w:rsidRDefault="00DD74DC" w:rsidP="00DD74DC">
            <w:pPr>
              <w:jc w:val="both"/>
              <w:rPr>
                <w:sz w:val="22"/>
                <w:szCs w:val="22"/>
                <w:lang w:eastAsia="en-US"/>
              </w:rPr>
            </w:pPr>
            <w:r w:rsidRPr="004B341B">
              <w:rPr>
                <w:sz w:val="22"/>
                <w:szCs w:val="22"/>
                <w:lang w:eastAsia="en-US"/>
              </w:rPr>
              <w:t>Possibilitar que o fisco municipal configure o sistema para gerar a guia de pagamento de forma automática, caso a competência anterior a atual possua notas fiscais pendentes de geração da guia.</w:t>
            </w:r>
          </w:p>
        </w:tc>
        <w:tc>
          <w:tcPr>
            <w:tcW w:w="0" w:type="auto"/>
          </w:tcPr>
          <w:p w14:paraId="6AE3E03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EA97406" w14:textId="77777777" w:rsidTr="00256504">
        <w:tc>
          <w:tcPr>
            <w:tcW w:w="0" w:type="auto"/>
          </w:tcPr>
          <w:p w14:paraId="50C063C1" w14:textId="77777777" w:rsidR="00DD74DC" w:rsidRPr="004B341B" w:rsidRDefault="00DD74DC" w:rsidP="00DD74DC">
            <w:pPr>
              <w:jc w:val="both"/>
              <w:rPr>
                <w:sz w:val="22"/>
                <w:szCs w:val="22"/>
                <w:lang w:eastAsia="en-US"/>
              </w:rPr>
            </w:pPr>
            <w:r w:rsidRPr="004B341B">
              <w:rPr>
                <w:sz w:val="22"/>
                <w:szCs w:val="22"/>
                <w:lang w:eastAsia="en-US"/>
              </w:rPr>
              <w:lastRenderedPageBreak/>
              <w:t>82</w:t>
            </w:r>
          </w:p>
        </w:tc>
        <w:tc>
          <w:tcPr>
            <w:tcW w:w="0" w:type="auto"/>
          </w:tcPr>
          <w:p w14:paraId="7FBFD1DB" w14:textId="77777777" w:rsidR="00DD74DC" w:rsidRPr="004B341B" w:rsidRDefault="00DD74DC" w:rsidP="00DD74DC">
            <w:pPr>
              <w:jc w:val="both"/>
              <w:rPr>
                <w:sz w:val="22"/>
                <w:szCs w:val="22"/>
                <w:lang w:eastAsia="en-US"/>
              </w:rPr>
            </w:pPr>
            <w:r w:rsidRPr="004B341B">
              <w:rPr>
                <w:sz w:val="22"/>
                <w:szCs w:val="22"/>
                <w:lang w:eastAsia="en-US"/>
              </w:rPr>
              <w:t>Possuir notificação ao contribuinte indicando a existência de notas fiscais pendentes de geração da guia de pagamento em anos anteriores.</w:t>
            </w:r>
          </w:p>
        </w:tc>
        <w:tc>
          <w:tcPr>
            <w:tcW w:w="0" w:type="auto"/>
          </w:tcPr>
          <w:p w14:paraId="7CE2AA3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7614EBD" w14:textId="77777777" w:rsidTr="00256504">
        <w:tc>
          <w:tcPr>
            <w:tcW w:w="0" w:type="auto"/>
          </w:tcPr>
          <w:p w14:paraId="65D4D4E2" w14:textId="77777777" w:rsidR="00DD74DC" w:rsidRPr="004B341B" w:rsidRDefault="00DD74DC" w:rsidP="00DD74DC">
            <w:pPr>
              <w:jc w:val="both"/>
              <w:rPr>
                <w:sz w:val="22"/>
                <w:szCs w:val="22"/>
                <w:lang w:eastAsia="en-US"/>
              </w:rPr>
            </w:pPr>
            <w:r w:rsidRPr="004B341B">
              <w:rPr>
                <w:sz w:val="22"/>
                <w:szCs w:val="22"/>
                <w:lang w:eastAsia="en-US"/>
              </w:rPr>
              <w:t>83</w:t>
            </w:r>
          </w:p>
        </w:tc>
        <w:tc>
          <w:tcPr>
            <w:tcW w:w="0" w:type="auto"/>
          </w:tcPr>
          <w:p w14:paraId="30F7BF9D" w14:textId="77777777" w:rsidR="00DD74DC" w:rsidRPr="004B341B" w:rsidRDefault="00DD74DC" w:rsidP="00DD74DC">
            <w:pPr>
              <w:jc w:val="both"/>
              <w:rPr>
                <w:sz w:val="22"/>
                <w:szCs w:val="22"/>
                <w:lang w:eastAsia="en-US"/>
              </w:rPr>
            </w:pPr>
            <w:r w:rsidRPr="004B341B">
              <w:rPr>
                <w:sz w:val="22"/>
                <w:szCs w:val="22"/>
                <w:lang w:eastAsia="en-US"/>
              </w:rPr>
              <w:t>Possuir notificação ao contribuinte indicando a existência de guias pendentes de pagamento em anos anteriores.</w:t>
            </w:r>
          </w:p>
        </w:tc>
        <w:tc>
          <w:tcPr>
            <w:tcW w:w="0" w:type="auto"/>
          </w:tcPr>
          <w:p w14:paraId="2B7EB7E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BE5FA59" w14:textId="77777777" w:rsidTr="00256504">
        <w:tc>
          <w:tcPr>
            <w:tcW w:w="0" w:type="auto"/>
          </w:tcPr>
          <w:p w14:paraId="2B16893F" w14:textId="77777777" w:rsidR="00DD74DC" w:rsidRPr="004B341B" w:rsidRDefault="00DD74DC" w:rsidP="00DD74DC">
            <w:pPr>
              <w:jc w:val="both"/>
              <w:rPr>
                <w:sz w:val="22"/>
                <w:szCs w:val="22"/>
                <w:lang w:eastAsia="en-US"/>
              </w:rPr>
            </w:pPr>
            <w:r w:rsidRPr="004B341B">
              <w:rPr>
                <w:sz w:val="22"/>
                <w:szCs w:val="22"/>
                <w:lang w:eastAsia="en-US"/>
              </w:rPr>
              <w:t>84</w:t>
            </w:r>
          </w:p>
        </w:tc>
        <w:tc>
          <w:tcPr>
            <w:tcW w:w="0" w:type="auto"/>
          </w:tcPr>
          <w:p w14:paraId="1A9BEE89" w14:textId="77777777" w:rsidR="00DD74DC" w:rsidRPr="004B341B" w:rsidRDefault="00DD74DC" w:rsidP="00DD74DC">
            <w:pPr>
              <w:jc w:val="both"/>
              <w:rPr>
                <w:sz w:val="22"/>
                <w:szCs w:val="22"/>
                <w:lang w:eastAsia="en-US"/>
              </w:rPr>
            </w:pPr>
            <w:r w:rsidRPr="004B341B">
              <w:rPr>
                <w:sz w:val="22"/>
                <w:szCs w:val="22"/>
                <w:lang w:eastAsia="en-US"/>
              </w:rPr>
              <w:t>Permitir ao contribuinte consultar as guias de pagamento geradas, podendo filtrar por Ano, Competência, Tipo, Vencimento e Situação (Aberta, Cancelada, Abaixo do limite, Pagamento compensado, em fiscalização, Parcelada, Benefícios fiscais, Paga, Suspensa e Inscrita em dívida ativa).</w:t>
            </w:r>
          </w:p>
        </w:tc>
        <w:tc>
          <w:tcPr>
            <w:tcW w:w="0" w:type="auto"/>
          </w:tcPr>
          <w:p w14:paraId="6B1ABD8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D70376E" w14:textId="77777777" w:rsidTr="00256504">
        <w:tc>
          <w:tcPr>
            <w:tcW w:w="0" w:type="auto"/>
          </w:tcPr>
          <w:p w14:paraId="40C2108F" w14:textId="77777777" w:rsidR="00DD74DC" w:rsidRPr="004B341B" w:rsidRDefault="00DD74DC" w:rsidP="00DD74DC">
            <w:pPr>
              <w:jc w:val="both"/>
              <w:rPr>
                <w:sz w:val="22"/>
                <w:szCs w:val="22"/>
                <w:lang w:eastAsia="en-US"/>
              </w:rPr>
            </w:pPr>
            <w:r w:rsidRPr="004B341B">
              <w:rPr>
                <w:sz w:val="22"/>
                <w:szCs w:val="22"/>
                <w:lang w:eastAsia="en-US"/>
              </w:rPr>
              <w:t>85</w:t>
            </w:r>
          </w:p>
        </w:tc>
        <w:tc>
          <w:tcPr>
            <w:tcW w:w="0" w:type="auto"/>
          </w:tcPr>
          <w:p w14:paraId="70020AE6" w14:textId="77777777" w:rsidR="00DD74DC" w:rsidRPr="004B341B" w:rsidRDefault="00DD74DC" w:rsidP="00DD74DC">
            <w:pPr>
              <w:jc w:val="both"/>
              <w:rPr>
                <w:sz w:val="22"/>
                <w:szCs w:val="22"/>
                <w:lang w:eastAsia="en-US"/>
              </w:rPr>
            </w:pPr>
            <w:r w:rsidRPr="004B341B">
              <w:rPr>
                <w:sz w:val="22"/>
                <w:szCs w:val="22"/>
                <w:lang w:eastAsia="en-US"/>
              </w:rPr>
              <w:t>Permitir ao contribuinte visualizar detalhadamente as movimentações dos saldos gerados, podendo ainda saber o valor atual de saldo liberado ou bloqueado que contém.</w:t>
            </w:r>
          </w:p>
        </w:tc>
        <w:tc>
          <w:tcPr>
            <w:tcW w:w="0" w:type="auto"/>
          </w:tcPr>
          <w:p w14:paraId="1969084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B2AE2EC" w14:textId="77777777" w:rsidTr="00256504">
        <w:tc>
          <w:tcPr>
            <w:tcW w:w="0" w:type="auto"/>
          </w:tcPr>
          <w:p w14:paraId="050B5F6A" w14:textId="77777777" w:rsidR="00DD74DC" w:rsidRPr="004B341B" w:rsidRDefault="00DD74DC" w:rsidP="00DD74DC">
            <w:pPr>
              <w:jc w:val="both"/>
              <w:rPr>
                <w:sz w:val="22"/>
                <w:szCs w:val="22"/>
                <w:lang w:eastAsia="en-US"/>
              </w:rPr>
            </w:pPr>
            <w:r w:rsidRPr="004B341B">
              <w:rPr>
                <w:sz w:val="22"/>
                <w:szCs w:val="22"/>
                <w:lang w:eastAsia="en-US"/>
              </w:rPr>
              <w:t>86</w:t>
            </w:r>
          </w:p>
        </w:tc>
        <w:tc>
          <w:tcPr>
            <w:tcW w:w="0" w:type="auto"/>
          </w:tcPr>
          <w:p w14:paraId="20582114" w14:textId="77777777" w:rsidR="00DD74DC" w:rsidRPr="004B341B" w:rsidRDefault="00DD74DC" w:rsidP="00DD74DC">
            <w:pPr>
              <w:jc w:val="both"/>
              <w:rPr>
                <w:sz w:val="22"/>
                <w:szCs w:val="22"/>
                <w:lang w:eastAsia="en-US"/>
              </w:rPr>
            </w:pPr>
            <w:r w:rsidRPr="004B341B">
              <w:rPr>
                <w:sz w:val="22"/>
                <w:szCs w:val="22"/>
                <w:lang w:eastAsia="en-US"/>
              </w:rPr>
              <w:t>Permitir a parametrização do sistema para que os contribuintes do tipo pessoa física enquadrada como Fixo e Microempreendedor Individual - MEI não sejam obrigados a emitir notas fiscais eletrônicas de serviço com certificado digital.</w:t>
            </w:r>
          </w:p>
        </w:tc>
        <w:tc>
          <w:tcPr>
            <w:tcW w:w="0" w:type="auto"/>
          </w:tcPr>
          <w:p w14:paraId="6FF9BF4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3B399BE" w14:textId="77777777" w:rsidTr="00256504">
        <w:tc>
          <w:tcPr>
            <w:tcW w:w="0" w:type="auto"/>
          </w:tcPr>
          <w:p w14:paraId="17506E80" w14:textId="77777777" w:rsidR="00DD74DC" w:rsidRPr="004B341B" w:rsidRDefault="00DD74DC" w:rsidP="00DD74DC">
            <w:pPr>
              <w:jc w:val="both"/>
              <w:rPr>
                <w:sz w:val="22"/>
                <w:szCs w:val="22"/>
                <w:lang w:eastAsia="en-US"/>
              </w:rPr>
            </w:pPr>
            <w:r w:rsidRPr="004B341B">
              <w:rPr>
                <w:sz w:val="22"/>
                <w:szCs w:val="22"/>
                <w:lang w:eastAsia="en-US"/>
              </w:rPr>
              <w:t>87</w:t>
            </w:r>
          </w:p>
        </w:tc>
        <w:tc>
          <w:tcPr>
            <w:tcW w:w="0" w:type="auto"/>
          </w:tcPr>
          <w:p w14:paraId="03ABD429" w14:textId="77777777" w:rsidR="00DD74DC" w:rsidRPr="004B341B" w:rsidRDefault="00DD74DC" w:rsidP="00DD74DC">
            <w:pPr>
              <w:jc w:val="both"/>
              <w:rPr>
                <w:sz w:val="22"/>
                <w:szCs w:val="22"/>
                <w:lang w:eastAsia="en-US"/>
              </w:rPr>
            </w:pPr>
            <w:r w:rsidRPr="004B341B">
              <w:rPr>
                <w:sz w:val="22"/>
                <w:szCs w:val="22"/>
                <w:lang w:eastAsia="en-US"/>
              </w:rPr>
              <w:t>Permitir selecionar qual modelo deve ser utilizado para visualização da NFS-e.</w:t>
            </w:r>
          </w:p>
        </w:tc>
        <w:tc>
          <w:tcPr>
            <w:tcW w:w="0" w:type="auto"/>
          </w:tcPr>
          <w:p w14:paraId="71F6CA1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56E9831" w14:textId="77777777" w:rsidTr="00256504">
        <w:tc>
          <w:tcPr>
            <w:tcW w:w="0" w:type="auto"/>
          </w:tcPr>
          <w:p w14:paraId="3C1DC94B" w14:textId="77777777" w:rsidR="00DD74DC" w:rsidRPr="004B341B" w:rsidRDefault="00DD74DC" w:rsidP="00DD74DC">
            <w:pPr>
              <w:jc w:val="both"/>
              <w:rPr>
                <w:sz w:val="22"/>
                <w:szCs w:val="22"/>
                <w:lang w:eastAsia="en-US"/>
              </w:rPr>
            </w:pPr>
            <w:r w:rsidRPr="004B341B">
              <w:rPr>
                <w:sz w:val="22"/>
                <w:szCs w:val="22"/>
                <w:lang w:eastAsia="en-US"/>
              </w:rPr>
              <w:t>88</w:t>
            </w:r>
          </w:p>
        </w:tc>
        <w:tc>
          <w:tcPr>
            <w:tcW w:w="0" w:type="auto"/>
          </w:tcPr>
          <w:p w14:paraId="5DC00FB8" w14:textId="77777777" w:rsidR="00DD74DC" w:rsidRPr="004B341B" w:rsidRDefault="00DD74DC" w:rsidP="00DD74DC">
            <w:pPr>
              <w:jc w:val="both"/>
              <w:rPr>
                <w:sz w:val="22"/>
                <w:szCs w:val="22"/>
                <w:lang w:eastAsia="en-US"/>
              </w:rPr>
            </w:pPr>
            <w:r w:rsidRPr="004B341B">
              <w:rPr>
                <w:sz w:val="22"/>
                <w:szCs w:val="22"/>
                <w:lang w:eastAsia="en-US"/>
              </w:rPr>
              <w:t>Permitir que o contribuinte visualize seus dados cadastrais contidos na base de dados do município, sem ter necessidade de entrar em contato com o município.</w:t>
            </w:r>
          </w:p>
        </w:tc>
        <w:tc>
          <w:tcPr>
            <w:tcW w:w="0" w:type="auto"/>
          </w:tcPr>
          <w:p w14:paraId="2C27FF0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575CCE9" w14:textId="77777777" w:rsidTr="00256504">
        <w:tc>
          <w:tcPr>
            <w:tcW w:w="0" w:type="auto"/>
          </w:tcPr>
          <w:p w14:paraId="4ED14693" w14:textId="77777777" w:rsidR="00DD74DC" w:rsidRPr="004B341B" w:rsidRDefault="00DD74DC" w:rsidP="00DD74DC">
            <w:pPr>
              <w:jc w:val="both"/>
              <w:rPr>
                <w:sz w:val="22"/>
                <w:szCs w:val="22"/>
                <w:lang w:eastAsia="en-US"/>
              </w:rPr>
            </w:pPr>
            <w:r w:rsidRPr="004B341B">
              <w:rPr>
                <w:sz w:val="22"/>
                <w:szCs w:val="22"/>
                <w:lang w:eastAsia="en-US"/>
              </w:rPr>
              <w:t>89</w:t>
            </w:r>
          </w:p>
        </w:tc>
        <w:tc>
          <w:tcPr>
            <w:tcW w:w="0" w:type="auto"/>
          </w:tcPr>
          <w:p w14:paraId="4D8D46C6" w14:textId="77777777" w:rsidR="00DD74DC" w:rsidRPr="004B341B" w:rsidRDefault="00DD74DC" w:rsidP="00DD74DC">
            <w:pPr>
              <w:jc w:val="both"/>
              <w:rPr>
                <w:sz w:val="22"/>
                <w:szCs w:val="22"/>
                <w:lang w:eastAsia="en-US"/>
              </w:rPr>
            </w:pPr>
            <w:r w:rsidRPr="004B341B">
              <w:rPr>
                <w:sz w:val="22"/>
                <w:szCs w:val="22"/>
                <w:lang w:eastAsia="en-US"/>
              </w:rPr>
              <w:t>Permitir que o sistema gere as competências para o exercício seguinte de forma automática, caso essas não tenham sido geradas até o dia 31/12.</w:t>
            </w:r>
          </w:p>
        </w:tc>
        <w:tc>
          <w:tcPr>
            <w:tcW w:w="0" w:type="auto"/>
          </w:tcPr>
          <w:p w14:paraId="3FE0FDC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E0F6AD9" w14:textId="77777777" w:rsidTr="00256504">
        <w:tc>
          <w:tcPr>
            <w:tcW w:w="0" w:type="auto"/>
          </w:tcPr>
          <w:p w14:paraId="0342D0E7" w14:textId="77777777" w:rsidR="00DD74DC" w:rsidRPr="004B341B" w:rsidRDefault="00DD74DC" w:rsidP="00DD74DC">
            <w:pPr>
              <w:jc w:val="both"/>
              <w:rPr>
                <w:sz w:val="22"/>
                <w:szCs w:val="22"/>
                <w:lang w:eastAsia="en-US"/>
              </w:rPr>
            </w:pPr>
            <w:r w:rsidRPr="004B341B">
              <w:rPr>
                <w:sz w:val="22"/>
                <w:szCs w:val="22"/>
                <w:lang w:eastAsia="en-US"/>
              </w:rPr>
              <w:t>90</w:t>
            </w:r>
          </w:p>
        </w:tc>
        <w:tc>
          <w:tcPr>
            <w:tcW w:w="0" w:type="auto"/>
          </w:tcPr>
          <w:p w14:paraId="3554E19F" w14:textId="77777777" w:rsidR="00DD74DC" w:rsidRPr="004B341B" w:rsidRDefault="00DD74DC" w:rsidP="00DD74DC">
            <w:pPr>
              <w:jc w:val="both"/>
              <w:rPr>
                <w:sz w:val="22"/>
                <w:szCs w:val="22"/>
                <w:lang w:eastAsia="en-US"/>
              </w:rPr>
            </w:pPr>
            <w:r w:rsidRPr="004B341B">
              <w:rPr>
                <w:sz w:val="22"/>
                <w:szCs w:val="22"/>
                <w:lang w:eastAsia="en-US"/>
              </w:rPr>
              <w:t>Permitir o bloqueio automático de emissão de notas do contribuinte caso ele não emita nenhuma nota em até determinado dia (conforme configuração) após o deferimento da sua respectiva solicitação de acesso ele deve ser comunicado por e-mail que teve a emissão de notas bloqueada.</w:t>
            </w:r>
          </w:p>
        </w:tc>
        <w:tc>
          <w:tcPr>
            <w:tcW w:w="0" w:type="auto"/>
          </w:tcPr>
          <w:p w14:paraId="146050F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1D8A1DA" w14:textId="77777777" w:rsidTr="00256504">
        <w:tc>
          <w:tcPr>
            <w:tcW w:w="0" w:type="auto"/>
          </w:tcPr>
          <w:p w14:paraId="4082F37A" w14:textId="77777777" w:rsidR="00DD74DC" w:rsidRPr="004B341B" w:rsidRDefault="00DD74DC" w:rsidP="00DD74DC">
            <w:pPr>
              <w:jc w:val="both"/>
              <w:rPr>
                <w:sz w:val="22"/>
                <w:szCs w:val="22"/>
                <w:lang w:eastAsia="en-US"/>
              </w:rPr>
            </w:pPr>
            <w:r w:rsidRPr="004B341B">
              <w:rPr>
                <w:sz w:val="22"/>
                <w:szCs w:val="22"/>
                <w:lang w:eastAsia="en-US"/>
              </w:rPr>
              <w:t>91</w:t>
            </w:r>
          </w:p>
        </w:tc>
        <w:tc>
          <w:tcPr>
            <w:tcW w:w="0" w:type="auto"/>
          </w:tcPr>
          <w:p w14:paraId="7AC377B1" w14:textId="77777777" w:rsidR="00DD74DC" w:rsidRPr="004B341B" w:rsidRDefault="00DD74DC" w:rsidP="00DD74DC">
            <w:pPr>
              <w:jc w:val="both"/>
              <w:rPr>
                <w:sz w:val="22"/>
                <w:szCs w:val="22"/>
                <w:lang w:eastAsia="en-US"/>
              </w:rPr>
            </w:pPr>
            <w:r w:rsidRPr="004B341B">
              <w:rPr>
                <w:sz w:val="22"/>
                <w:szCs w:val="22"/>
                <w:lang w:eastAsia="en-US"/>
              </w:rPr>
              <w:t>Permitir a movimentação da natureza da operação de uma determinada nota para "Exigibilidade Suspensa por processo administrativo", "Exigibilidade suspensa por procedimento administrativo", "Imune" ou "Isenção".</w:t>
            </w:r>
          </w:p>
        </w:tc>
        <w:tc>
          <w:tcPr>
            <w:tcW w:w="0" w:type="auto"/>
          </w:tcPr>
          <w:p w14:paraId="37D3C27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2631B17" w14:textId="77777777" w:rsidTr="00256504">
        <w:tc>
          <w:tcPr>
            <w:tcW w:w="0" w:type="auto"/>
          </w:tcPr>
          <w:p w14:paraId="7EC618BC" w14:textId="77777777" w:rsidR="00DD74DC" w:rsidRPr="004B341B" w:rsidRDefault="00DD74DC" w:rsidP="00DD74DC">
            <w:pPr>
              <w:jc w:val="both"/>
              <w:rPr>
                <w:sz w:val="22"/>
                <w:szCs w:val="22"/>
                <w:lang w:eastAsia="en-US"/>
              </w:rPr>
            </w:pPr>
            <w:r w:rsidRPr="004B341B">
              <w:rPr>
                <w:sz w:val="22"/>
                <w:szCs w:val="22"/>
                <w:lang w:eastAsia="en-US"/>
              </w:rPr>
              <w:t>92</w:t>
            </w:r>
          </w:p>
        </w:tc>
        <w:tc>
          <w:tcPr>
            <w:tcW w:w="0" w:type="auto"/>
          </w:tcPr>
          <w:p w14:paraId="10AFDDC2" w14:textId="77777777" w:rsidR="00DD74DC" w:rsidRPr="004B341B" w:rsidRDefault="00DD74DC" w:rsidP="00DD74DC">
            <w:pPr>
              <w:jc w:val="both"/>
              <w:rPr>
                <w:sz w:val="22"/>
                <w:szCs w:val="22"/>
                <w:lang w:eastAsia="en-US"/>
              </w:rPr>
            </w:pPr>
            <w:r w:rsidRPr="004B341B">
              <w:rPr>
                <w:sz w:val="22"/>
                <w:szCs w:val="22"/>
                <w:lang w:eastAsia="en-US"/>
              </w:rPr>
              <w:t>Permitir ao fiscal realizar a manutenção de notas fiscais emitidas, alterando as seguintes informações: deduções fiscais, alteração do regime tributário (optante e não optante do Simples Nacional), alíquota e natureza de operação.</w:t>
            </w:r>
          </w:p>
        </w:tc>
        <w:tc>
          <w:tcPr>
            <w:tcW w:w="0" w:type="auto"/>
          </w:tcPr>
          <w:p w14:paraId="45DB1FE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3B5860C" w14:textId="77777777" w:rsidTr="00256504">
        <w:tc>
          <w:tcPr>
            <w:tcW w:w="0" w:type="auto"/>
          </w:tcPr>
          <w:p w14:paraId="2F12E9BE" w14:textId="77777777" w:rsidR="00DD74DC" w:rsidRPr="004B341B" w:rsidRDefault="00DD74DC" w:rsidP="00DD74DC">
            <w:pPr>
              <w:jc w:val="both"/>
              <w:rPr>
                <w:sz w:val="22"/>
                <w:szCs w:val="22"/>
                <w:lang w:eastAsia="en-US"/>
              </w:rPr>
            </w:pPr>
            <w:r w:rsidRPr="004B341B">
              <w:rPr>
                <w:sz w:val="22"/>
                <w:szCs w:val="22"/>
                <w:lang w:eastAsia="en-US"/>
              </w:rPr>
              <w:t>93</w:t>
            </w:r>
          </w:p>
        </w:tc>
        <w:tc>
          <w:tcPr>
            <w:tcW w:w="0" w:type="auto"/>
          </w:tcPr>
          <w:p w14:paraId="039DF433" w14:textId="77777777" w:rsidR="00DD74DC" w:rsidRPr="004B341B" w:rsidRDefault="00DD74DC" w:rsidP="00DD74DC">
            <w:pPr>
              <w:jc w:val="both"/>
              <w:rPr>
                <w:sz w:val="22"/>
                <w:szCs w:val="22"/>
                <w:lang w:eastAsia="en-US"/>
              </w:rPr>
            </w:pPr>
            <w:r w:rsidRPr="004B341B">
              <w:rPr>
                <w:sz w:val="22"/>
                <w:szCs w:val="22"/>
                <w:lang w:eastAsia="en-US"/>
              </w:rPr>
              <w:t>Possibilitar que o fiscal altere as notas fiscais de um contribuinte que não está mais enquadrado como Simples Nacional para Optante do Simples Nacional.</w:t>
            </w:r>
          </w:p>
        </w:tc>
        <w:tc>
          <w:tcPr>
            <w:tcW w:w="0" w:type="auto"/>
          </w:tcPr>
          <w:p w14:paraId="5DADE84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AB1577" w14:textId="77777777" w:rsidTr="00256504">
        <w:tc>
          <w:tcPr>
            <w:tcW w:w="0" w:type="auto"/>
          </w:tcPr>
          <w:p w14:paraId="15E45D6B" w14:textId="77777777" w:rsidR="00DD74DC" w:rsidRPr="004B341B" w:rsidRDefault="00DD74DC" w:rsidP="00DD74DC">
            <w:pPr>
              <w:jc w:val="both"/>
              <w:rPr>
                <w:sz w:val="22"/>
                <w:szCs w:val="22"/>
                <w:lang w:eastAsia="en-US"/>
              </w:rPr>
            </w:pPr>
            <w:r w:rsidRPr="004B341B">
              <w:rPr>
                <w:sz w:val="22"/>
                <w:szCs w:val="22"/>
                <w:lang w:eastAsia="en-US"/>
              </w:rPr>
              <w:t>94</w:t>
            </w:r>
          </w:p>
        </w:tc>
        <w:tc>
          <w:tcPr>
            <w:tcW w:w="0" w:type="auto"/>
          </w:tcPr>
          <w:p w14:paraId="74E08A70" w14:textId="77777777" w:rsidR="00DD74DC" w:rsidRPr="004B341B" w:rsidRDefault="00DD74DC" w:rsidP="00DD74DC">
            <w:pPr>
              <w:jc w:val="both"/>
              <w:rPr>
                <w:sz w:val="22"/>
                <w:szCs w:val="22"/>
                <w:lang w:eastAsia="en-US"/>
              </w:rPr>
            </w:pPr>
            <w:r w:rsidRPr="004B341B">
              <w:rPr>
                <w:sz w:val="22"/>
                <w:szCs w:val="22"/>
                <w:lang w:eastAsia="en-US"/>
              </w:rPr>
              <w:t>Possibilitar que o fiscal possa alterar as notas fiscais de um contribuinte que está enquadrado como Simples Nacional para Não Optante do Simples Nacional.</w:t>
            </w:r>
          </w:p>
        </w:tc>
        <w:tc>
          <w:tcPr>
            <w:tcW w:w="0" w:type="auto"/>
          </w:tcPr>
          <w:p w14:paraId="652BF03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1CF70C" w14:textId="77777777" w:rsidTr="00256504">
        <w:tc>
          <w:tcPr>
            <w:tcW w:w="0" w:type="auto"/>
          </w:tcPr>
          <w:p w14:paraId="7B636BDD" w14:textId="77777777" w:rsidR="00DD74DC" w:rsidRPr="004B341B" w:rsidRDefault="00DD74DC" w:rsidP="00DD74DC">
            <w:pPr>
              <w:jc w:val="both"/>
              <w:rPr>
                <w:sz w:val="22"/>
                <w:szCs w:val="22"/>
                <w:lang w:eastAsia="en-US"/>
              </w:rPr>
            </w:pPr>
            <w:r w:rsidRPr="004B341B">
              <w:rPr>
                <w:sz w:val="22"/>
                <w:szCs w:val="22"/>
                <w:lang w:eastAsia="en-US"/>
              </w:rPr>
              <w:t>95</w:t>
            </w:r>
          </w:p>
        </w:tc>
        <w:tc>
          <w:tcPr>
            <w:tcW w:w="0" w:type="auto"/>
          </w:tcPr>
          <w:p w14:paraId="302E043B" w14:textId="77777777" w:rsidR="00DD74DC" w:rsidRPr="004B341B" w:rsidRDefault="00DD74DC" w:rsidP="00DD74DC">
            <w:pPr>
              <w:jc w:val="both"/>
              <w:rPr>
                <w:sz w:val="22"/>
                <w:szCs w:val="22"/>
                <w:lang w:eastAsia="en-US"/>
              </w:rPr>
            </w:pPr>
            <w:r w:rsidRPr="004B341B">
              <w:rPr>
                <w:sz w:val="22"/>
                <w:szCs w:val="22"/>
                <w:lang w:eastAsia="en-US"/>
              </w:rPr>
              <w:t>Permitir o controle de saldos.</w:t>
            </w:r>
          </w:p>
        </w:tc>
        <w:tc>
          <w:tcPr>
            <w:tcW w:w="0" w:type="auto"/>
          </w:tcPr>
          <w:p w14:paraId="70652A8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82F944E" w14:textId="77777777" w:rsidTr="00256504">
        <w:tc>
          <w:tcPr>
            <w:tcW w:w="0" w:type="auto"/>
          </w:tcPr>
          <w:p w14:paraId="163E732F" w14:textId="77777777" w:rsidR="00DD74DC" w:rsidRPr="004B341B" w:rsidRDefault="00DD74DC" w:rsidP="00DD74DC">
            <w:pPr>
              <w:jc w:val="both"/>
              <w:rPr>
                <w:sz w:val="22"/>
                <w:szCs w:val="22"/>
                <w:lang w:eastAsia="en-US"/>
              </w:rPr>
            </w:pPr>
            <w:r w:rsidRPr="004B341B">
              <w:rPr>
                <w:sz w:val="22"/>
                <w:szCs w:val="22"/>
                <w:lang w:eastAsia="en-US"/>
              </w:rPr>
              <w:t>96</w:t>
            </w:r>
          </w:p>
        </w:tc>
        <w:tc>
          <w:tcPr>
            <w:tcW w:w="0" w:type="auto"/>
          </w:tcPr>
          <w:p w14:paraId="74D5943C" w14:textId="77777777" w:rsidR="00DD74DC" w:rsidRPr="004B341B" w:rsidRDefault="00DD74DC" w:rsidP="00DD74DC">
            <w:pPr>
              <w:jc w:val="both"/>
              <w:rPr>
                <w:sz w:val="22"/>
                <w:szCs w:val="22"/>
                <w:lang w:eastAsia="en-US"/>
              </w:rPr>
            </w:pPr>
            <w:r w:rsidRPr="004B341B">
              <w:rPr>
                <w:sz w:val="22"/>
                <w:szCs w:val="22"/>
                <w:lang w:eastAsia="en-US"/>
              </w:rPr>
              <w:t>Permitir que o fiscal efetue o cancelamento de guia de pagamento gerada por qualquer contribuinte, ainda que a guia esteja vencida ou o sistema esteja parametrizado nesse sentido.</w:t>
            </w:r>
          </w:p>
        </w:tc>
        <w:tc>
          <w:tcPr>
            <w:tcW w:w="0" w:type="auto"/>
          </w:tcPr>
          <w:p w14:paraId="40A4AA8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957008" w14:textId="77777777" w:rsidTr="00256504">
        <w:tc>
          <w:tcPr>
            <w:tcW w:w="0" w:type="auto"/>
          </w:tcPr>
          <w:p w14:paraId="245926D7" w14:textId="77777777" w:rsidR="00DD74DC" w:rsidRPr="004B341B" w:rsidRDefault="00DD74DC" w:rsidP="00DD74DC">
            <w:pPr>
              <w:jc w:val="both"/>
              <w:rPr>
                <w:sz w:val="22"/>
                <w:szCs w:val="22"/>
                <w:lang w:eastAsia="en-US"/>
              </w:rPr>
            </w:pPr>
            <w:r w:rsidRPr="004B341B">
              <w:rPr>
                <w:sz w:val="22"/>
                <w:szCs w:val="22"/>
                <w:lang w:eastAsia="en-US"/>
              </w:rPr>
              <w:t>97</w:t>
            </w:r>
          </w:p>
        </w:tc>
        <w:tc>
          <w:tcPr>
            <w:tcW w:w="0" w:type="auto"/>
          </w:tcPr>
          <w:p w14:paraId="0B33C9EB" w14:textId="77777777" w:rsidR="00DD74DC" w:rsidRPr="004B341B" w:rsidRDefault="00DD74DC" w:rsidP="00DD74DC">
            <w:pPr>
              <w:jc w:val="both"/>
              <w:rPr>
                <w:sz w:val="22"/>
                <w:szCs w:val="22"/>
                <w:lang w:eastAsia="en-US"/>
              </w:rPr>
            </w:pPr>
            <w:r w:rsidRPr="004B341B">
              <w:rPr>
                <w:sz w:val="22"/>
                <w:szCs w:val="22"/>
                <w:lang w:eastAsia="en-US"/>
              </w:rPr>
              <w:t>Possibilitar a exportação das notas fiscais de serviço prestados e tomados através do formato XML.</w:t>
            </w:r>
          </w:p>
        </w:tc>
        <w:tc>
          <w:tcPr>
            <w:tcW w:w="0" w:type="auto"/>
          </w:tcPr>
          <w:p w14:paraId="5CD5FE9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0BDD978" w14:textId="77777777" w:rsidTr="00256504">
        <w:tc>
          <w:tcPr>
            <w:tcW w:w="0" w:type="auto"/>
          </w:tcPr>
          <w:p w14:paraId="37F78FB7" w14:textId="77777777" w:rsidR="00DD74DC" w:rsidRPr="004B341B" w:rsidRDefault="00DD74DC" w:rsidP="00DD74DC">
            <w:pPr>
              <w:jc w:val="both"/>
              <w:rPr>
                <w:sz w:val="22"/>
                <w:szCs w:val="22"/>
                <w:lang w:eastAsia="en-US"/>
              </w:rPr>
            </w:pPr>
            <w:r w:rsidRPr="004B341B">
              <w:rPr>
                <w:sz w:val="22"/>
                <w:szCs w:val="22"/>
                <w:lang w:eastAsia="en-US"/>
              </w:rPr>
              <w:t>98</w:t>
            </w:r>
          </w:p>
        </w:tc>
        <w:tc>
          <w:tcPr>
            <w:tcW w:w="0" w:type="auto"/>
          </w:tcPr>
          <w:p w14:paraId="2F512AC9" w14:textId="77777777" w:rsidR="00DD74DC" w:rsidRPr="004B341B" w:rsidRDefault="00DD74DC" w:rsidP="00DD74DC">
            <w:pPr>
              <w:jc w:val="both"/>
              <w:rPr>
                <w:sz w:val="22"/>
                <w:szCs w:val="22"/>
                <w:lang w:eastAsia="en-US"/>
              </w:rPr>
            </w:pPr>
            <w:r w:rsidRPr="004B341B">
              <w:rPr>
                <w:sz w:val="22"/>
                <w:szCs w:val="22"/>
                <w:lang w:eastAsia="en-US"/>
              </w:rPr>
              <w:t>Permitir ao município a adequação das alíquotas dos serviços tributáveis em regime de emissão eletrônica de notas fiscais de serviço, exibindo inclusive o histórico de alterações deste valor.</w:t>
            </w:r>
          </w:p>
        </w:tc>
        <w:tc>
          <w:tcPr>
            <w:tcW w:w="0" w:type="auto"/>
          </w:tcPr>
          <w:p w14:paraId="57E3298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334A34A" w14:textId="77777777" w:rsidTr="00256504">
        <w:tc>
          <w:tcPr>
            <w:tcW w:w="0" w:type="auto"/>
          </w:tcPr>
          <w:p w14:paraId="4E4CA2DD" w14:textId="77777777" w:rsidR="00DD74DC" w:rsidRPr="004B341B" w:rsidRDefault="00DD74DC" w:rsidP="00DD74DC">
            <w:pPr>
              <w:jc w:val="both"/>
              <w:rPr>
                <w:sz w:val="22"/>
                <w:szCs w:val="22"/>
                <w:lang w:eastAsia="en-US"/>
              </w:rPr>
            </w:pPr>
            <w:r w:rsidRPr="004B341B">
              <w:rPr>
                <w:sz w:val="22"/>
                <w:szCs w:val="22"/>
                <w:lang w:eastAsia="en-US"/>
              </w:rPr>
              <w:t>99</w:t>
            </w:r>
          </w:p>
        </w:tc>
        <w:tc>
          <w:tcPr>
            <w:tcW w:w="0" w:type="auto"/>
          </w:tcPr>
          <w:p w14:paraId="6D10E30E" w14:textId="77777777" w:rsidR="00DD74DC" w:rsidRPr="004B341B" w:rsidRDefault="00DD74DC" w:rsidP="00DD74DC">
            <w:pPr>
              <w:jc w:val="both"/>
              <w:rPr>
                <w:sz w:val="22"/>
                <w:szCs w:val="22"/>
                <w:lang w:eastAsia="en-US"/>
              </w:rPr>
            </w:pPr>
            <w:r w:rsidRPr="004B341B">
              <w:rPr>
                <w:sz w:val="22"/>
                <w:szCs w:val="22"/>
                <w:lang w:eastAsia="en-US"/>
              </w:rPr>
              <w:t>Permitir ao município a definição de alíquotas por prestador individualmente.</w:t>
            </w:r>
          </w:p>
        </w:tc>
        <w:tc>
          <w:tcPr>
            <w:tcW w:w="0" w:type="auto"/>
          </w:tcPr>
          <w:p w14:paraId="3BE38A1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0233047" w14:textId="77777777" w:rsidTr="00256504">
        <w:tc>
          <w:tcPr>
            <w:tcW w:w="0" w:type="auto"/>
          </w:tcPr>
          <w:p w14:paraId="3569240D" w14:textId="77777777" w:rsidR="00DD74DC" w:rsidRPr="004B341B" w:rsidRDefault="00DD74DC" w:rsidP="00DD74DC">
            <w:pPr>
              <w:jc w:val="both"/>
              <w:rPr>
                <w:sz w:val="22"/>
                <w:szCs w:val="22"/>
                <w:lang w:eastAsia="en-US"/>
              </w:rPr>
            </w:pPr>
            <w:r w:rsidRPr="004B341B">
              <w:rPr>
                <w:sz w:val="22"/>
                <w:szCs w:val="22"/>
                <w:lang w:eastAsia="en-US"/>
              </w:rPr>
              <w:t>100</w:t>
            </w:r>
          </w:p>
        </w:tc>
        <w:tc>
          <w:tcPr>
            <w:tcW w:w="0" w:type="auto"/>
          </w:tcPr>
          <w:p w14:paraId="1D98DC38" w14:textId="77777777" w:rsidR="00DD74DC" w:rsidRPr="004B341B" w:rsidRDefault="00DD74DC" w:rsidP="00DD74DC">
            <w:pPr>
              <w:jc w:val="both"/>
              <w:rPr>
                <w:sz w:val="22"/>
                <w:szCs w:val="22"/>
                <w:lang w:eastAsia="en-US"/>
              </w:rPr>
            </w:pPr>
            <w:r w:rsidRPr="004B341B">
              <w:rPr>
                <w:sz w:val="22"/>
                <w:szCs w:val="22"/>
                <w:lang w:eastAsia="en-US"/>
              </w:rPr>
              <w:t>Permitir ao contribuinte optante pelo Simples Nacional utilizar alíquota municipal quando ultrapassar limite de faturamento. O sistema deverá disponibilizar uma opção para que o prestador possa indicar se deverá ser emitido a nota fiscal com a geração da guia de pagamento, utilizando a alíquota do município e não a do Simples Nacional, considerando que ultrapassa o limite de faturamento bruto (Lei Complementar Nº 155/2016 / Resolução CGSN Nº 94/2011). O sistema deverá possuir uma orientação ao usuário prestador sobre o uso desta opção.</w:t>
            </w:r>
          </w:p>
        </w:tc>
        <w:tc>
          <w:tcPr>
            <w:tcW w:w="0" w:type="auto"/>
          </w:tcPr>
          <w:p w14:paraId="0C450D7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E554D38" w14:textId="77777777" w:rsidTr="00256504">
        <w:tc>
          <w:tcPr>
            <w:tcW w:w="0" w:type="auto"/>
          </w:tcPr>
          <w:p w14:paraId="70FFF2A6" w14:textId="77777777" w:rsidR="00DD74DC" w:rsidRPr="004B341B" w:rsidRDefault="00DD74DC" w:rsidP="00DD74DC">
            <w:pPr>
              <w:jc w:val="both"/>
              <w:rPr>
                <w:sz w:val="22"/>
                <w:szCs w:val="22"/>
                <w:lang w:eastAsia="en-US"/>
              </w:rPr>
            </w:pPr>
            <w:r w:rsidRPr="004B341B">
              <w:rPr>
                <w:sz w:val="22"/>
                <w:szCs w:val="22"/>
                <w:lang w:eastAsia="en-US"/>
              </w:rPr>
              <w:lastRenderedPageBreak/>
              <w:t>101</w:t>
            </w:r>
          </w:p>
        </w:tc>
        <w:tc>
          <w:tcPr>
            <w:tcW w:w="0" w:type="auto"/>
          </w:tcPr>
          <w:p w14:paraId="260CC8DC" w14:textId="77777777" w:rsidR="00DD74DC" w:rsidRPr="004B341B" w:rsidRDefault="00DD74DC" w:rsidP="00DD74DC">
            <w:pPr>
              <w:jc w:val="both"/>
              <w:rPr>
                <w:sz w:val="22"/>
                <w:szCs w:val="22"/>
                <w:lang w:eastAsia="en-US"/>
              </w:rPr>
            </w:pPr>
            <w:r w:rsidRPr="004B341B">
              <w:rPr>
                <w:sz w:val="22"/>
                <w:szCs w:val="22"/>
                <w:lang w:eastAsia="en-US"/>
              </w:rPr>
              <w:t>Possibilitar o recebimento de DPS via WebService para geração de notas fiscais de serviço eletrônicas.</w:t>
            </w:r>
          </w:p>
        </w:tc>
        <w:tc>
          <w:tcPr>
            <w:tcW w:w="0" w:type="auto"/>
          </w:tcPr>
          <w:p w14:paraId="538271D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9C42E73" w14:textId="77777777" w:rsidTr="00256504">
        <w:tc>
          <w:tcPr>
            <w:tcW w:w="0" w:type="auto"/>
          </w:tcPr>
          <w:p w14:paraId="39804592" w14:textId="77777777" w:rsidR="00DD74DC" w:rsidRPr="004B341B" w:rsidRDefault="00DD74DC" w:rsidP="00DD74DC">
            <w:pPr>
              <w:jc w:val="both"/>
              <w:rPr>
                <w:sz w:val="22"/>
                <w:szCs w:val="22"/>
                <w:lang w:eastAsia="en-US"/>
              </w:rPr>
            </w:pPr>
            <w:r w:rsidRPr="004B341B">
              <w:rPr>
                <w:sz w:val="22"/>
                <w:szCs w:val="22"/>
                <w:lang w:eastAsia="en-US"/>
              </w:rPr>
              <w:t>102</w:t>
            </w:r>
          </w:p>
        </w:tc>
        <w:tc>
          <w:tcPr>
            <w:tcW w:w="0" w:type="auto"/>
          </w:tcPr>
          <w:p w14:paraId="08F9BEEB" w14:textId="77777777" w:rsidR="00DD74DC" w:rsidRPr="004B341B" w:rsidRDefault="00DD74DC" w:rsidP="00DD74DC">
            <w:pPr>
              <w:jc w:val="both"/>
              <w:rPr>
                <w:sz w:val="22"/>
                <w:szCs w:val="22"/>
                <w:lang w:eastAsia="en-US"/>
              </w:rPr>
            </w:pPr>
            <w:r w:rsidRPr="004B341B">
              <w:rPr>
                <w:sz w:val="22"/>
                <w:szCs w:val="22"/>
                <w:lang w:eastAsia="en-US"/>
              </w:rPr>
              <w:t>Disponibilizar ambiente no sistema para que o prestador de serviço possa consultar o status do processamento de DPS enviadas, podendo visualizar:</w:t>
            </w:r>
          </w:p>
        </w:tc>
        <w:tc>
          <w:tcPr>
            <w:tcW w:w="0" w:type="auto"/>
          </w:tcPr>
          <w:p w14:paraId="701DFEC8" w14:textId="77777777" w:rsidR="00DD74DC" w:rsidRPr="004B341B" w:rsidRDefault="00DD74DC" w:rsidP="00DD74DC">
            <w:pPr>
              <w:jc w:val="both"/>
              <w:rPr>
                <w:sz w:val="22"/>
                <w:szCs w:val="22"/>
                <w:lang w:eastAsia="en-US"/>
              </w:rPr>
            </w:pPr>
            <w:r w:rsidRPr="004B341B">
              <w:rPr>
                <w:sz w:val="22"/>
                <w:szCs w:val="22"/>
                <w:lang w:eastAsia="en-US"/>
              </w:rPr>
              <w:t>00000</w:t>
            </w:r>
          </w:p>
        </w:tc>
      </w:tr>
      <w:tr w:rsidR="00DD74DC" w:rsidRPr="004B341B" w14:paraId="0CBDE693" w14:textId="77777777" w:rsidTr="00256504">
        <w:tc>
          <w:tcPr>
            <w:tcW w:w="0" w:type="auto"/>
          </w:tcPr>
          <w:p w14:paraId="0636CBEC" w14:textId="77777777" w:rsidR="00DD74DC" w:rsidRPr="004B341B" w:rsidRDefault="00DD74DC" w:rsidP="00DD74DC">
            <w:pPr>
              <w:jc w:val="both"/>
              <w:rPr>
                <w:sz w:val="22"/>
                <w:szCs w:val="22"/>
                <w:lang w:eastAsia="en-US"/>
              </w:rPr>
            </w:pPr>
            <w:r w:rsidRPr="004B341B">
              <w:rPr>
                <w:sz w:val="22"/>
                <w:szCs w:val="22"/>
                <w:lang w:eastAsia="en-US"/>
              </w:rPr>
              <w:t>a</w:t>
            </w:r>
          </w:p>
        </w:tc>
        <w:tc>
          <w:tcPr>
            <w:tcW w:w="0" w:type="auto"/>
          </w:tcPr>
          <w:p w14:paraId="7F39BD8D" w14:textId="77777777" w:rsidR="00DD74DC" w:rsidRPr="004B341B" w:rsidRDefault="00DD74DC" w:rsidP="00DD74DC">
            <w:pPr>
              <w:jc w:val="both"/>
              <w:rPr>
                <w:sz w:val="22"/>
                <w:szCs w:val="22"/>
                <w:lang w:eastAsia="en-US"/>
              </w:rPr>
            </w:pPr>
            <w:r w:rsidRPr="004B341B">
              <w:rPr>
                <w:sz w:val="22"/>
                <w:szCs w:val="22"/>
                <w:lang w:eastAsia="en-US"/>
              </w:rPr>
              <w:t>- Data e hora;</w:t>
            </w:r>
          </w:p>
        </w:tc>
        <w:tc>
          <w:tcPr>
            <w:tcW w:w="0" w:type="auto"/>
          </w:tcPr>
          <w:p w14:paraId="6529B97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5270E60" w14:textId="77777777" w:rsidTr="00256504">
        <w:tc>
          <w:tcPr>
            <w:tcW w:w="0" w:type="auto"/>
          </w:tcPr>
          <w:p w14:paraId="6C435A09" w14:textId="77777777" w:rsidR="00DD74DC" w:rsidRPr="004B341B" w:rsidRDefault="00DD74DC" w:rsidP="00DD74DC">
            <w:pPr>
              <w:jc w:val="both"/>
              <w:rPr>
                <w:sz w:val="22"/>
                <w:szCs w:val="22"/>
                <w:lang w:eastAsia="en-US"/>
              </w:rPr>
            </w:pPr>
            <w:r w:rsidRPr="004B341B">
              <w:rPr>
                <w:sz w:val="22"/>
                <w:szCs w:val="22"/>
                <w:lang w:eastAsia="en-US"/>
              </w:rPr>
              <w:t>b</w:t>
            </w:r>
          </w:p>
        </w:tc>
        <w:tc>
          <w:tcPr>
            <w:tcW w:w="0" w:type="auto"/>
          </w:tcPr>
          <w:p w14:paraId="6EE1F3CB" w14:textId="77777777" w:rsidR="00DD74DC" w:rsidRPr="004B341B" w:rsidRDefault="00DD74DC" w:rsidP="00DD74DC">
            <w:pPr>
              <w:jc w:val="both"/>
              <w:rPr>
                <w:sz w:val="22"/>
                <w:szCs w:val="22"/>
                <w:lang w:eastAsia="en-US"/>
              </w:rPr>
            </w:pPr>
            <w:r w:rsidRPr="004B341B">
              <w:rPr>
                <w:sz w:val="22"/>
                <w:szCs w:val="22"/>
                <w:lang w:eastAsia="en-US"/>
              </w:rPr>
              <w:t>- Número do protocolo de controle;</w:t>
            </w:r>
          </w:p>
        </w:tc>
        <w:tc>
          <w:tcPr>
            <w:tcW w:w="0" w:type="auto"/>
          </w:tcPr>
          <w:p w14:paraId="6D529B9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CBB0BB" w14:textId="77777777" w:rsidTr="00256504">
        <w:tc>
          <w:tcPr>
            <w:tcW w:w="0" w:type="auto"/>
          </w:tcPr>
          <w:p w14:paraId="165F46BA" w14:textId="77777777" w:rsidR="00DD74DC" w:rsidRPr="004B341B" w:rsidRDefault="00DD74DC" w:rsidP="00DD74DC">
            <w:pPr>
              <w:jc w:val="both"/>
              <w:rPr>
                <w:sz w:val="22"/>
                <w:szCs w:val="22"/>
                <w:lang w:eastAsia="en-US"/>
              </w:rPr>
            </w:pPr>
            <w:r w:rsidRPr="004B341B">
              <w:rPr>
                <w:sz w:val="22"/>
                <w:szCs w:val="22"/>
                <w:lang w:eastAsia="en-US"/>
              </w:rPr>
              <w:t>c</w:t>
            </w:r>
          </w:p>
        </w:tc>
        <w:tc>
          <w:tcPr>
            <w:tcW w:w="0" w:type="auto"/>
          </w:tcPr>
          <w:p w14:paraId="60291CD8" w14:textId="77777777" w:rsidR="00DD74DC" w:rsidRPr="004B341B" w:rsidRDefault="00DD74DC" w:rsidP="00DD74DC">
            <w:pPr>
              <w:jc w:val="both"/>
              <w:rPr>
                <w:sz w:val="22"/>
                <w:szCs w:val="22"/>
                <w:lang w:eastAsia="en-US"/>
              </w:rPr>
            </w:pPr>
            <w:r w:rsidRPr="004B341B">
              <w:rPr>
                <w:sz w:val="22"/>
                <w:szCs w:val="22"/>
                <w:lang w:eastAsia="en-US"/>
              </w:rPr>
              <w:t>- Situação do processamento;</w:t>
            </w:r>
          </w:p>
        </w:tc>
        <w:tc>
          <w:tcPr>
            <w:tcW w:w="0" w:type="auto"/>
          </w:tcPr>
          <w:p w14:paraId="24446B0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945A57B" w14:textId="77777777" w:rsidTr="00256504">
        <w:tc>
          <w:tcPr>
            <w:tcW w:w="0" w:type="auto"/>
          </w:tcPr>
          <w:p w14:paraId="7447DC0F" w14:textId="77777777" w:rsidR="00DD74DC" w:rsidRPr="004B341B" w:rsidRDefault="00DD74DC" w:rsidP="00DD74DC">
            <w:pPr>
              <w:jc w:val="both"/>
              <w:rPr>
                <w:sz w:val="22"/>
                <w:szCs w:val="22"/>
                <w:lang w:eastAsia="en-US"/>
              </w:rPr>
            </w:pPr>
            <w:r w:rsidRPr="004B341B">
              <w:rPr>
                <w:sz w:val="22"/>
                <w:szCs w:val="22"/>
                <w:lang w:eastAsia="en-US"/>
              </w:rPr>
              <w:t>d</w:t>
            </w:r>
          </w:p>
        </w:tc>
        <w:tc>
          <w:tcPr>
            <w:tcW w:w="0" w:type="auto"/>
          </w:tcPr>
          <w:p w14:paraId="03D21B79" w14:textId="77777777" w:rsidR="00DD74DC" w:rsidRPr="004B341B" w:rsidRDefault="00DD74DC" w:rsidP="00DD74DC">
            <w:pPr>
              <w:jc w:val="both"/>
              <w:rPr>
                <w:sz w:val="22"/>
                <w:szCs w:val="22"/>
                <w:lang w:eastAsia="en-US"/>
              </w:rPr>
            </w:pPr>
            <w:r w:rsidRPr="004B341B">
              <w:rPr>
                <w:sz w:val="22"/>
                <w:szCs w:val="22"/>
                <w:lang w:eastAsia="en-US"/>
              </w:rPr>
              <w:t>- Número de DPS.</w:t>
            </w:r>
          </w:p>
        </w:tc>
        <w:tc>
          <w:tcPr>
            <w:tcW w:w="0" w:type="auto"/>
          </w:tcPr>
          <w:p w14:paraId="2E74935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F781D18" w14:textId="77777777" w:rsidTr="00256504">
        <w:tc>
          <w:tcPr>
            <w:tcW w:w="0" w:type="auto"/>
          </w:tcPr>
          <w:p w14:paraId="0FEA4BF5" w14:textId="77777777" w:rsidR="00DD74DC" w:rsidRPr="004B341B" w:rsidRDefault="00DD74DC" w:rsidP="00DD74DC">
            <w:pPr>
              <w:jc w:val="both"/>
              <w:rPr>
                <w:sz w:val="22"/>
                <w:szCs w:val="22"/>
                <w:lang w:eastAsia="en-US"/>
              </w:rPr>
            </w:pPr>
            <w:r w:rsidRPr="004B341B">
              <w:rPr>
                <w:sz w:val="22"/>
                <w:szCs w:val="22"/>
                <w:lang w:eastAsia="en-US"/>
              </w:rPr>
              <w:t>e</w:t>
            </w:r>
          </w:p>
        </w:tc>
        <w:tc>
          <w:tcPr>
            <w:tcW w:w="0" w:type="auto"/>
          </w:tcPr>
          <w:p w14:paraId="2A70BB8A" w14:textId="77777777" w:rsidR="00DD74DC" w:rsidRPr="004B341B" w:rsidRDefault="00DD74DC" w:rsidP="00DD74DC">
            <w:pPr>
              <w:jc w:val="both"/>
              <w:rPr>
                <w:sz w:val="22"/>
                <w:szCs w:val="22"/>
                <w:lang w:eastAsia="en-US"/>
              </w:rPr>
            </w:pPr>
            <w:r w:rsidRPr="004B341B">
              <w:rPr>
                <w:sz w:val="22"/>
                <w:szCs w:val="22"/>
                <w:lang w:eastAsia="en-US"/>
              </w:rPr>
              <w:t>- Número da nota fiscal.</w:t>
            </w:r>
          </w:p>
        </w:tc>
        <w:tc>
          <w:tcPr>
            <w:tcW w:w="0" w:type="auto"/>
          </w:tcPr>
          <w:p w14:paraId="41D7663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3DD45F" w14:textId="77777777" w:rsidTr="00256504">
        <w:tc>
          <w:tcPr>
            <w:tcW w:w="0" w:type="auto"/>
          </w:tcPr>
          <w:p w14:paraId="3E0123DF" w14:textId="77777777" w:rsidR="00DD74DC" w:rsidRPr="004B341B" w:rsidRDefault="00DD74DC" w:rsidP="00DD74DC">
            <w:pPr>
              <w:jc w:val="both"/>
              <w:rPr>
                <w:sz w:val="22"/>
                <w:szCs w:val="22"/>
                <w:lang w:eastAsia="en-US"/>
              </w:rPr>
            </w:pPr>
            <w:r w:rsidRPr="004B341B">
              <w:rPr>
                <w:sz w:val="22"/>
                <w:szCs w:val="22"/>
                <w:lang w:eastAsia="en-US"/>
              </w:rPr>
              <w:t>f</w:t>
            </w:r>
          </w:p>
        </w:tc>
        <w:tc>
          <w:tcPr>
            <w:tcW w:w="0" w:type="auto"/>
          </w:tcPr>
          <w:p w14:paraId="4CC9E91E" w14:textId="77777777" w:rsidR="00DD74DC" w:rsidRPr="004B341B" w:rsidRDefault="00DD74DC" w:rsidP="00DD74DC">
            <w:pPr>
              <w:jc w:val="both"/>
              <w:rPr>
                <w:sz w:val="22"/>
                <w:szCs w:val="22"/>
                <w:lang w:eastAsia="en-US"/>
              </w:rPr>
            </w:pPr>
            <w:r w:rsidRPr="004B341B">
              <w:rPr>
                <w:sz w:val="22"/>
                <w:szCs w:val="22"/>
                <w:lang w:eastAsia="en-US"/>
              </w:rPr>
              <w:t>- Competência da nota fiscal.</w:t>
            </w:r>
          </w:p>
        </w:tc>
        <w:tc>
          <w:tcPr>
            <w:tcW w:w="0" w:type="auto"/>
          </w:tcPr>
          <w:p w14:paraId="79010C3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9786A33" w14:textId="77777777" w:rsidTr="00256504">
        <w:tc>
          <w:tcPr>
            <w:tcW w:w="0" w:type="auto"/>
          </w:tcPr>
          <w:p w14:paraId="3709243E" w14:textId="77777777" w:rsidR="00DD74DC" w:rsidRPr="004B341B" w:rsidRDefault="00DD74DC" w:rsidP="00DD74DC">
            <w:pPr>
              <w:jc w:val="both"/>
              <w:rPr>
                <w:sz w:val="22"/>
                <w:szCs w:val="22"/>
                <w:lang w:eastAsia="en-US"/>
              </w:rPr>
            </w:pPr>
            <w:r w:rsidRPr="004B341B">
              <w:rPr>
                <w:sz w:val="22"/>
                <w:szCs w:val="22"/>
                <w:lang w:eastAsia="en-US"/>
              </w:rPr>
              <w:t>g</w:t>
            </w:r>
          </w:p>
        </w:tc>
        <w:tc>
          <w:tcPr>
            <w:tcW w:w="0" w:type="auto"/>
          </w:tcPr>
          <w:p w14:paraId="74C02F4B" w14:textId="77777777" w:rsidR="00DD74DC" w:rsidRPr="004B341B" w:rsidRDefault="00DD74DC" w:rsidP="00DD74DC">
            <w:pPr>
              <w:jc w:val="both"/>
              <w:rPr>
                <w:sz w:val="22"/>
                <w:szCs w:val="22"/>
                <w:lang w:eastAsia="en-US"/>
              </w:rPr>
            </w:pPr>
            <w:r w:rsidRPr="004B341B">
              <w:rPr>
                <w:sz w:val="22"/>
                <w:szCs w:val="22"/>
                <w:lang w:eastAsia="en-US"/>
              </w:rPr>
              <w:t>- Motivo da rejeição.</w:t>
            </w:r>
          </w:p>
        </w:tc>
        <w:tc>
          <w:tcPr>
            <w:tcW w:w="0" w:type="auto"/>
          </w:tcPr>
          <w:p w14:paraId="0BE3491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E871E01" w14:textId="77777777" w:rsidTr="00256504">
        <w:tc>
          <w:tcPr>
            <w:tcW w:w="0" w:type="auto"/>
          </w:tcPr>
          <w:p w14:paraId="0B8EF4C2" w14:textId="77777777" w:rsidR="00DD74DC" w:rsidRPr="004B341B" w:rsidRDefault="00DD74DC" w:rsidP="00DD74DC">
            <w:pPr>
              <w:jc w:val="both"/>
              <w:rPr>
                <w:sz w:val="22"/>
                <w:szCs w:val="22"/>
                <w:lang w:eastAsia="en-US"/>
              </w:rPr>
            </w:pPr>
            <w:r w:rsidRPr="004B341B">
              <w:rPr>
                <w:sz w:val="22"/>
                <w:szCs w:val="22"/>
                <w:lang w:eastAsia="en-US"/>
              </w:rPr>
              <w:t>103</w:t>
            </w:r>
          </w:p>
        </w:tc>
        <w:tc>
          <w:tcPr>
            <w:tcW w:w="0" w:type="auto"/>
          </w:tcPr>
          <w:p w14:paraId="06505BDF" w14:textId="77777777" w:rsidR="00DD74DC" w:rsidRPr="004B341B" w:rsidRDefault="00DD74DC" w:rsidP="00DD74DC">
            <w:pPr>
              <w:jc w:val="both"/>
              <w:rPr>
                <w:sz w:val="22"/>
                <w:szCs w:val="22"/>
                <w:lang w:eastAsia="en-US"/>
              </w:rPr>
            </w:pPr>
            <w:r w:rsidRPr="004B341B">
              <w:rPr>
                <w:sz w:val="22"/>
                <w:szCs w:val="22"/>
                <w:lang w:eastAsia="en-US"/>
              </w:rPr>
              <w:t>Possibilitar a consulta histórica de Lotes de RPS enviados até a data de 31/12/2025.</w:t>
            </w:r>
          </w:p>
        </w:tc>
        <w:tc>
          <w:tcPr>
            <w:tcW w:w="0" w:type="auto"/>
          </w:tcPr>
          <w:p w14:paraId="53E11FA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4A8409" w14:textId="77777777" w:rsidTr="00256504">
        <w:tc>
          <w:tcPr>
            <w:tcW w:w="0" w:type="auto"/>
          </w:tcPr>
          <w:p w14:paraId="2097073F" w14:textId="77777777" w:rsidR="00DD74DC" w:rsidRPr="004B341B" w:rsidRDefault="00DD74DC" w:rsidP="00DD74DC">
            <w:pPr>
              <w:jc w:val="both"/>
              <w:rPr>
                <w:sz w:val="22"/>
                <w:szCs w:val="22"/>
                <w:lang w:eastAsia="en-US"/>
              </w:rPr>
            </w:pPr>
            <w:r w:rsidRPr="004B341B">
              <w:rPr>
                <w:sz w:val="22"/>
                <w:szCs w:val="22"/>
                <w:lang w:eastAsia="en-US"/>
              </w:rPr>
              <w:t>104</w:t>
            </w:r>
          </w:p>
        </w:tc>
        <w:tc>
          <w:tcPr>
            <w:tcW w:w="0" w:type="auto"/>
          </w:tcPr>
          <w:p w14:paraId="5CFDD187" w14:textId="77777777" w:rsidR="00DD74DC" w:rsidRPr="004B341B" w:rsidRDefault="00DD74DC" w:rsidP="00DD74DC">
            <w:pPr>
              <w:jc w:val="both"/>
              <w:rPr>
                <w:sz w:val="22"/>
                <w:szCs w:val="22"/>
                <w:lang w:eastAsia="en-US"/>
              </w:rPr>
            </w:pPr>
            <w:r w:rsidRPr="004B341B">
              <w:rPr>
                <w:sz w:val="22"/>
                <w:szCs w:val="22"/>
                <w:lang w:eastAsia="en-US"/>
              </w:rPr>
              <w:t>Possibilitar que notas oriundas da integração por meio de webservices sejam passíveis de consulta também por WebService.</w:t>
            </w:r>
          </w:p>
        </w:tc>
        <w:tc>
          <w:tcPr>
            <w:tcW w:w="0" w:type="auto"/>
          </w:tcPr>
          <w:p w14:paraId="105C197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35BFEC2" w14:textId="77777777" w:rsidTr="00256504">
        <w:tc>
          <w:tcPr>
            <w:tcW w:w="0" w:type="auto"/>
          </w:tcPr>
          <w:p w14:paraId="1DB82CE1" w14:textId="77777777" w:rsidR="00DD74DC" w:rsidRPr="004B341B" w:rsidRDefault="00DD74DC" w:rsidP="00DD74DC">
            <w:pPr>
              <w:jc w:val="both"/>
              <w:rPr>
                <w:sz w:val="22"/>
                <w:szCs w:val="22"/>
                <w:lang w:eastAsia="en-US"/>
              </w:rPr>
            </w:pPr>
            <w:r w:rsidRPr="004B341B">
              <w:rPr>
                <w:sz w:val="22"/>
                <w:szCs w:val="22"/>
                <w:lang w:eastAsia="en-US"/>
              </w:rPr>
              <w:t>105</w:t>
            </w:r>
          </w:p>
        </w:tc>
        <w:tc>
          <w:tcPr>
            <w:tcW w:w="0" w:type="auto"/>
          </w:tcPr>
          <w:p w14:paraId="3D9E84E3" w14:textId="77777777" w:rsidR="00DD74DC" w:rsidRPr="004B341B" w:rsidRDefault="00DD74DC" w:rsidP="00DD74DC">
            <w:pPr>
              <w:jc w:val="both"/>
              <w:rPr>
                <w:sz w:val="22"/>
                <w:szCs w:val="22"/>
                <w:lang w:eastAsia="en-US"/>
              </w:rPr>
            </w:pPr>
            <w:r w:rsidRPr="004B341B">
              <w:rPr>
                <w:sz w:val="22"/>
                <w:szCs w:val="22"/>
                <w:lang w:eastAsia="en-US"/>
              </w:rPr>
              <w:t>Possibilitar a verificação de autenticidade da DPS.</w:t>
            </w:r>
          </w:p>
        </w:tc>
        <w:tc>
          <w:tcPr>
            <w:tcW w:w="0" w:type="auto"/>
          </w:tcPr>
          <w:p w14:paraId="055CC77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BD409C8" w14:textId="77777777" w:rsidTr="00256504">
        <w:tc>
          <w:tcPr>
            <w:tcW w:w="0" w:type="auto"/>
          </w:tcPr>
          <w:p w14:paraId="0B4947F9" w14:textId="77777777" w:rsidR="00DD74DC" w:rsidRPr="004B341B" w:rsidRDefault="00DD74DC" w:rsidP="00DD74DC">
            <w:pPr>
              <w:jc w:val="both"/>
              <w:rPr>
                <w:sz w:val="22"/>
                <w:szCs w:val="22"/>
                <w:lang w:eastAsia="en-US"/>
              </w:rPr>
            </w:pPr>
            <w:r w:rsidRPr="004B341B">
              <w:rPr>
                <w:sz w:val="22"/>
                <w:szCs w:val="22"/>
                <w:lang w:eastAsia="en-US"/>
              </w:rPr>
              <w:t>106</w:t>
            </w:r>
          </w:p>
        </w:tc>
        <w:tc>
          <w:tcPr>
            <w:tcW w:w="0" w:type="auto"/>
          </w:tcPr>
          <w:p w14:paraId="155AD9BA" w14:textId="77777777" w:rsidR="00DD74DC" w:rsidRPr="004B341B" w:rsidRDefault="00DD74DC" w:rsidP="00DD74DC">
            <w:pPr>
              <w:jc w:val="both"/>
              <w:rPr>
                <w:sz w:val="22"/>
                <w:szCs w:val="22"/>
                <w:lang w:eastAsia="en-US"/>
              </w:rPr>
            </w:pPr>
            <w:r w:rsidRPr="004B341B">
              <w:rPr>
                <w:sz w:val="22"/>
                <w:szCs w:val="22"/>
                <w:lang w:eastAsia="en-US"/>
              </w:rPr>
              <w:t>Permitir a configuração para gerar valor de crédito para abatimento em impostos municipais (Definição de percentuais, limites de abatimento etc.).</w:t>
            </w:r>
          </w:p>
        </w:tc>
        <w:tc>
          <w:tcPr>
            <w:tcW w:w="0" w:type="auto"/>
          </w:tcPr>
          <w:p w14:paraId="595F65D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BAA83D4" w14:textId="77777777" w:rsidTr="00256504">
        <w:tc>
          <w:tcPr>
            <w:tcW w:w="0" w:type="auto"/>
          </w:tcPr>
          <w:p w14:paraId="50881B77" w14:textId="77777777" w:rsidR="00DD74DC" w:rsidRPr="004B341B" w:rsidRDefault="00DD74DC" w:rsidP="00DD74DC">
            <w:pPr>
              <w:jc w:val="both"/>
              <w:rPr>
                <w:sz w:val="22"/>
                <w:szCs w:val="22"/>
                <w:lang w:eastAsia="en-US"/>
              </w:rPr>
            </w:pPr>
            <w:r w:rsidRPr="004B341B">
              <w:rPr>
                <w:sz w:val="22"/>
                <w:szCs w:val="22"/>
                <w:lang w:eastAsia="en-US"/>
              </w:rPr>
              <w:t>107</w:t>
            </w:r>
          </w:p>
        </w:tc>
        <w:tc>
          <w:tcPr>
            <w:tcW w:w="0" w:type="auto"/>
          </w:tcPr>
          <w:p w14:paraId="10928DF5" w14:textId="77777777" w:rsidR="00DD74DC" w:rsidRPr="004B341B" w:rsidRDefault="00DD74DC" w:rsidP="00DD74DC">
            <w:pPr>
              <w:jc w:val="both"/>
              <w:rPr>
                <w:sz w:val="22"/>
                <w:szCs w:val="22"/>
                <w:lang w:eastAsia="en-US"/>
              </w:rPr>
            </w:pPr>
            <w:r w:rsidRPr="004B341B">
              <w:rPr>
                <w:sz w:val="22"/>
                <w:szCs w:val="22"/>
                <w:lang w:eastAsia="en-US"/>
              </w:rPr>
              <w:t>Permitir que o fisco municipal realize movimentações no crédito tributário do contribuinte, tais como: Liberação do crédito, Expiração do crédito, Cancelamento do crédito, Transferência de crédito.</w:t>
            </w:r>
          </w:p>
        </w:tc>
        <w:tc>
          <w:tcPr>
            <w:tcW w:w="0" w:type="auto"/>
          </w:tcPr>
          <w:p w14:paraId="615CAEC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51918C0" w14:textId="77777777" w:rsidTr="00256504">
        <w:tc>
          <w:tcPr>
            <w:tcW w:w="0" w:type="auto"/>
          </w:tcPr>
          <w:p w14:paraId="17902CF1" w14:textId="77777777" w:rsidR="00DD74DC" w:rsidRPr="004B341B" w:rsidRDefault="00DD74DC" w:rsidP="00DD74DC">
            <w:pPr>
              <w:jc w:val="both"/>
              <w:rPr>
                <w:sz w:val="22"/>
                <w:szCs w:val="22"/>
                <w:lang w:eastAsia="en-US"/>
              </w:rPr>
            </w:pPr>
            <w:r w:rsidRPr="004B341B">
              <w:rPr>
                <w:sz w:val="22"/>
                <w:szCs w:val="22"/>
                <w:lang w:eastAsia="en-US"/>
              </w:rPr>
              <w:t>108</w:t>
            </w:r>
          </w:p>
        </w:tc>
        <w:tc>
          <w:tcPr>
            <w:tcW w:w="0" w:type="auto"/>
          </w:tcPr>
          <w:p w14:paraId="1118D3A0" w14:textId="77777777" w:rsidR="00DD74DC" w:rsidRPr="004B341B" w:rsidRDefault="00DD74DC" w:rsidP="00DD74DC">
            <w:pPr>
              <w:jc w:val="both"/>
              <w:rPr>
                <w:sz w:val="22"/>
                <w:szCs w:val="22"/>
                <w:lang w:eastAsia="en-US"/>
              </w:rPr>
            </w:pPr>
            <w:r w:rsidRPr="004B341B">
              <w:rPr>
                <w:sz w:val="22"/>
                <w:szCs w:val="22"/>
                <w:lang w:eastAsia="en-US"/>
              </w:rPr>
              <w:t xml:space="preserve">Permitir a configuração para gerar benefícios fiscais do tipo incentivo fiscal para a alíquota e para a base de cálculo </w:t>
            </w:r>
            <w:proofErr w:type="gramStart"/>
            <w:r w:rsidRPr="004B341B">
              <w:rPr>
                <w:sz w:val="22"/>
                <w:szCs w:val="22"/>
                <w:lang w:eastAsia="en-US"/>
              </w:rPr>
              <w:t>e também</w:t>
            </w:r>
            <w:proofErr w:type="gramEnd"/>
            <w:r w:rsidRPr="004B341B">
              <w:rPr>
                <w:sz w:val="22"/>
                <w:szCs w:val="22"/>
                <w:lang w:eastAsia="en-US"/>
              </w:rPr>
              <w:t xml:space="preserve"> isenção para o valor do ISS calculado na nota fiscal.</w:t>
            </w:r>
          </w:p>
        </w:tc>
        <w:tc>
          <w:tcPr>
            <w:tcW w:w="0" w:type="auto"/>
          </w:tcPr>
          <w:p w14:paraId="007B4BD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4D6998C" w14:textId="77777777" w:rsidTr="00256504">
        <w:tc>
          <w:tcPr>
            <w:tcW w:w="0" w:type="auto"/>
          </w:tcPr>
          <w:p w14:paraId="7ED74694" w14:textId="77777777" w:rsidR="00DD74DC" w:rsidRPr="004B341B" w:rsidRDefault="00DD74DC" w:rsidP="00DD74DC">
            <w:pPr>
              <w:jc w:val="both"/>
              <w:rPr>
                <w:sz w:val="22"/>
                <w:szCs w:val="22"/>
                <w:lang w:eastAsia="en-US"/>
              </w:rPr>
            </w:pPr>
            <w:r w:rsidRPr="004B341B">
              <w:rPr>
                <w:sz w:val="22"/>
                <w:szCs w:val="22"/>
                <w:lang w:eastAsia="en-US"/>
              </w:rPr>
              <w:t>109</w:t>
            </w:r>
          </w:p>
        </w:tc>
        <w:tc>
          <w:tcPr>
            <w:tcW w:w="0" w:type="auto"/>
          </w:tcPr>
          <w:p w14:paraId="23BB9663" w14:textId="77777777" w:rsidR="00DD74DC" w:rsidRPr="004B341B" w:rsidRDefault="00DD74DC" w:rsidP="00DD74DC">
            <w:pPr>
              <w:jc w:val="both"/>
              <w:rPr>
                <w:sz w:val="22"/>
                <w:szCs w:val="22"/>
                <w:lang w:eastAsia="en-US"/>
              </w:rPr>
            </w:pPr>
            <w:r w:rsidRPr="004B341B">
              <w:rPr>
                <w:sz w:val="22"/>
                <w:szCs w:val="22"/>
                <w:lang w:eastAsia="en-US"/>
              </w:rPr>
              <w:t>Possibilitar as permissões através das configurações de usuários e grupos de usuários.</w:t>
            </w:r>
          </w:p>
        </w:tc>
        <w:tc>
          <w:tcPr>
            <w:tcW w:w="0" w:type="auto"/>
          </w:tcPr>
          <w:p w14:paraId="6E85248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5EDCB9" w14:textId="77777777" w:rsidTr="00256504">
        <w:tc>
          <w:tcPr>
            <w:tcW w:w="0" w:type="auto"/>
          </w:tcPr>
          <w:p w14:paraId="37CD4F53" w14:textId="77777777" w:rsidR="00DD74DC" w:rsidRPr="004B341B" w:rsidRDefault="00DD74DC" w:rsidP="00DD74DC">
            <w:pPr>
              <w:jc w:val="both"/>
              <w:rPr>
                <w:sz w:val="22"/>
                <w:szCs w:val="22"/>
                <w:lang w:eastAsia="en-US"/>
              </w:rPr>
            </w:pPr>
            <w:r w:rsidRPr="004B341B">
              <w:rPr>
                <w:sz w:val="22"/>
                <w:szCs w:val="22"/>
                <w:lang w:eastAsia="en-US"/>
              </w:rPr>
              <w:t>110</w:t>
            </w:r>
          </w:p>
        </w:tc>
        <w:tc>
          <w:tcPr>
            <w:tcW w:w="0" w:type="auto"/>
          </w:tcPr>
          <w:p w14:paraId="5A68F738" w14:textId="77777777" w:rsidR="00DD74DC" w:rsidRPr="004B341B" w:rsidRDefault="00DD74DC" w:rsidP="00DD74DC">
            <w:pPr>
              <w:jc w:val="both"/>
              <w:rPr>
                <w:sz w:val="22"/>
                <w:szCs w:val="22"/>
                <w:lang w:eastAsia="en-US"/>
              </w:rPr>
            </w:pPr>
            <w:r w:rsidRPr="004B341B">
              <w:rPr>
                <w:sz w:val="22"/>
                <w:szCs w:val="22"/>
                <w:lang w:eastAsia="en-US"/>
              </w:rPr>
              <w:t>Permitir a emissão de relatório de acesso dos diversos usuários ao sistema, com informações do horário de acesso e saída.</w:t>
            </w:r>
          </w:p>
        </w:tc>
        <w:tc>
          <w:tcPr>
            <w:tcW w:w="0" w:type="auto"/>
          </w:tcPr>
          <w:p w14:paraId="07E117E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5A5129" w14:textId="77777777" w:rsidTr="00256504">
        <w:tc>
          <w:tcPr>
            <w:tcW w:w="0" w:type="auto"/>
          </w:tcPr>
          <w:p w14:paraId="0F467CF4" w14:textId="77777777" w:rsidR="00DD74DC" w:rsidRPr="004B341B" w:rsidRDefault="00DD74DC" w:rsidP="00DD74DC">
            <w:pPr>
              <w:jc w:val="both"/>
              <w:rPr>
                <w:sz w:val="22"/>
                <w:szCs w:val="22"/>
                <w:lang w:eastAsia="en-US"/>
              </w:rPr>
            </w:pPr>
            <w:r w:rsidRPr="004B341B">
              <w:rPr>
                <w:sz w:val="22"/>
                <w:szCs w:val="22"/>
                <w:lang w:eastAsia="en-US"/>
              </w:rPr>
              <w:t>111</w:t>
            </w:r>
          </w:p>
        </w:tc>
        <w:tc>
          <w:tcPr>
            <w:tcW w:w="0" w:type="auto"/>
          </w:tcPr>
          <w:p w14:paraId="1E3444A8" w14:textId="77777777" w:rsidR="00DD74DC" w:rsidRPr="004B341B" w:rsidRDefault="00DD74DC" w:rsidP="00DD74DC">
            <w:pPr>
              <w:jc w:val="both"/>
              <w:rPr>
                <w:sz w:val="22"/>
                <w:szCs w:val="22"/>
                <w:lang w:eastAsia="en-US"/>
              </w:rPr>
            </w:pPr>
            <w:r w:rsidRPr="004B341B">
              <w:rPr>
                <w:sz w:val="22"/>
                <w:szCs w:val="22"/>
                <w:lang w:eastAsia="en-US"/>
              </w:rPr>
              <w:t>Permitir pelo Módulo do Fiscal e Módulo do Contribuinte, a emissão de relatório para controle das notas fiscais eletrônicas emitidas, possibilitando ainda verificar apenas as notas canceladas e/ou substituídas.</w:t>
            </w:r>
          </w:p>
        </w:tc>
        <w:tc>
          <w:tcPr>
            <w:tcW w:w="0" w:type="auto"/>
          </w:tcPr>
          <w:p w14:paraId="563A945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36638C" w14:textId="77777777" w:rsidTr="00256504">
        <w:tc>
          <w:tcPr>
            <w:tcW w:w="0" w:type="auto"/>
          </w:tcPr>
          <w:p w14:paraId="43E84D2A" w14:textId="77777777" w:rsidR="00DD74DC" w:rsidRPr="004B341B" w:rsidRDefault="00DD74DC" w:rsidP="00DD74DC">
            <w:pPr>
              <w:jc w:val="both"/>
              <w:rPr>
                <w:sz w:val="22"/>
                <w:szCs w:val="22"/>
                <w:lang w:eastAsia="en-US"/>
              </w:rPr>
            </w:pPr>
            <w:r w:rsidRPr="004B341B">
              <w:rPr>
                <w:sz w:val="22"/>
                <w:szCs w:val="22"/>
                <w:lang w:eastAsia="en-US"/>
              </w:rPr>
              <w:t>112</w:t>
            </w:r>
          </w:p>
        </w:tc>
        <w:tc>
          <w:tcPr>
            <w:tcW w:w="0" w:type="auto"/>
          </w:tcPr>
          <w:p w14:paraId="41E511BC" w14:textId="77777777" w:rsidR="00DD74DC" w:rsidRPr="004B341B" w:rsidRDefault="00DD74DC" w:rsidP="00DD74DC">
            <w:pPr>
              <w:jc w:val="both"/>
              <w:rPr>
                <w:sz w:val="22"/>
                <w:szCs w:val="22"/>
                <w:lang w:eastAsia="en-US"/>
              </w:rPr>
            </w:pPr>
            <w:r w:rsidRPr="004B341B">
              <w:rPr>
                <w:sz w:val="22"/>
                <w:szCs w:val="22"/>
                <w:lang w:eastAsia="en-US"/>
              </w:rPr>
              <w:t>Permitir ao fisco municipal emitir um relatório que demonstra a situação das guias de pagamento, podendo filtrar por prestador, ano, competência, tipo da guia, situação da guia</w:t>
            </w:r>
          </w:p>
        </w:tc>
        <w:tc>
          <w:tcPr>
            <w:tcW w:w="0" w:type="auto"/>
          </w:tcPr>
          <w:p w14:paraId="0BE62C1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E4A2F04" w14:textId="77777777" w:rsidTr="00256504">
        <w:tc>
          <w:tcPr>
            <w:tcW w:w="0" w:type="auto"/>
          </w:tcPr>
          <w:p w14:paraId="7995A8A1" w14:textId="77777777" w:rsidR="00DD74DC" w:rsidRPr="004B341B" w:rsidRDefault="00DD74DC" w:rsidP="00DD74DC">
            <w:pPr>
              <w:jc w:val="both"/>
              <w:rPr>
                <w:sz w:val="22"/>
                <w:szCs w:val="22"/>
                <w:lang w:eastAsia="en-US"/>
              </w:rPr>
            </w:pPr>
            <w:r w:rsidRPr="004B341B">
              <w:rPr>
                <w:sz w:val="22"/>
                <w:szCs w:val="22"/>
                <w:lang w:eastAsia="en-US"/>
              </w:rPr>
              <w:t>113</w:t>
            </w:r>
          </w:p>
        </w:tc>
        <w:tc>
          <w:tcPr>
            <w:tcW w:w="0" w:type="auto"/>
          </w:tcPr>
          <w:p w14:paraId="7D732038" w14:textId="77777777" w:rsidR="00DD74DC" w:rsidRPr="004B341B" w:rsidRDefault="00DD74DC" w:rsidP="00DD74DC">
            <w:pPr>
              <w:jc w:val="both"/>
              <w:rPr>
                <w:sz w:val="22"/>
                <w:szCs w:val="22"/>
                <w:lang w:eastAsia="en-US"/>
              </w:rPr>
            </w:pPr>
            <w:r w:rsidRPr="004B341B">
              <w:rPr>
                <w:sz w:val="22"/>
                <w:szCs w:val="22"/>
                <w:lang w:eastAsia="en-US"/>
              </w:rPr>
              <w:t>Permitir ao fisco municipal e ao contribuinte, realizar a consulta das notas fiscais emitidas.</w:t>
            </w:r>
          </w:p>
        </w:tc>
        <w:tc>
          <w:tcPr>
            <w:tcW w:w="0" w:type="auto"/>
          </w:tcPr>
          <w:p w14:paraId="44A80EB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EB10FC" w14:textId="77777777" w:rsidTr="00256504">
        <w:tc>
          <w:tcPr>
            <w:tcW w:w="0" w:type="auto"/>
          </w:tcPr>
          <w:p w14:paraId="7EFA9BCB" w14:textId="77777777" w:rsidR="00DD74DC" w:rsidRPr="004B341B" w:rsidRDefault="00DD74DC" w:rsidP="00DD74DC">
            <w:pPr>
              <w:jc w:val="both"/>
              <w:rPr>
                <w:sz w:val="22"/>
                <w:szCs w:val="22"/>
                <w:lang w:eastAsia="en-US"/>
              </w:rPr>
            </w:pPr>
            <w:r w:rsidRPr="004B341B">
              <w:rPr>
                <w:sz w:val="22"/>
                <w:szCs w:val="22"/>
                <w:lang w:eastAsia="en-US"/>
              </w:rPr>
              <w:t>114</w:t>
            </w:r>
          </w:p>
        </w:tc>
        <w:tc>
          <w:tcPr>
            <w:tcW w:w="0" w:type="auto"/>
          </w:tcPr>
          <w:p w14:paraId="6F37B7F3" w14:textId="77777777" w:rsidR="00DD74DC" w:rsidRPr="004B341B" w:rsidRDefault="00DD74DC" w:rsidP="00DD74DC">
            <w:pPr>
              <w:jc w:val="both"/>
              <w:rPr>
                <w:sz w:val="22"/>
                <w:szCs w:val="22"/>
                <w:lang w:eastAsia="en-US"/>
              </w:rPr>
            </w:pPr>
            <w:r w:rsidRPr="004B341B">
              <w:rPr>
                <w:sz w:val="22"/>
                <w:szCs w:val="22"/>
                <w:lang w:eastAsia="en-US"/>
              </w:rPr>
              <w:t>Permitir ao fisco municipal realizar a consulta das guias de pagamento.</w:t>
            </w:r>
          </w:p>
        </w:tc>
        <w:tc>
          <w:tcPr>
            <w:tcW w:w="0" w:type="auto"/>
          </w:tcPr>
          <w:p w14:paraId="4798D33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834ADF2" w14:textId="77777777" w:rsidTr="00256504">
        <w:tc>
          <w:tcPr>
            <w:tcW w:w="0" w:type="auto"/>
          </w:tcPr>
          <w:p w14:paraId="70F77BFF" w14:textId="77777777" w:rsidR="00DD74DC" w:rsidRPr="004B341B" w:rsidRDefault="00DD74DC" w:rsidP="00DD74DC">
            <w:pPr>
              <w:jc w:val="both"/>
              <w:rPr>
                <w:sz w:val="22"/>
                <w:szCs w:val="22"/>
                <w:lang w:eastAsia="en-US"/>
              </w:rPr>
            </w:pPr>
            <w:r w:rsidRPr="004B341B">
              <w:rPr>
                <w:sz w:val="22"/>
                <w:szCs w:val="22"/>
                <w:lang w:eastAsia="en-US"/>
              </w:rPr>
              <w:t>115</w:t>
            </w:r>
          </w:p>
        </w:tc>
        <w:tc>
          <w:tcPr>
            <w:tcW w:w="0" w:type="auto"/>
          </w:tcPr>
          <w:p w14:paraId="615CC76B" w14:textId="77777777" w:rsidR="00DD74DC" w:rsidRPr="004B341B" w:rsidRDefault="00DD74DC" w:rsidP="00DD74DC">
            <w:pPr>
              <w:jc w:val="both"/>
              <w:rPr>
                <w:sz w:val="22"/>
                <w:szCs w:val="22"/>
                <w:lang w:eastAsia="en-US"/>
              </w:rPr>
            </w:pPr>
            <w:r w:rsidRPr="004B341B">
              <w:rPr>
                <w:sz w:val="22"/>
                <w:szCs w:val="22"/>
                <w:lang w:eastAsia="en-US"/>
              </w:rPr>
              <w:t>Permitir que os usuários possam consultar a relação de prestadores habilitados no município, sem ter necessidade de estar logado no sistema.</w:t>
            </w:r>
          </w:p>
        </w:tc>
        <w:tc>
          <w:tcPr>
            <w:tcW w:w="0" w:type="auto"/>
          </w:tcPr>
          <w:p w14:paraId="3F5B2F5C"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0801E85F" w14:textId="77777777" w:rsidR="00DD74DC" w:rsidRPr="004B341B" w:rsidRDefault="00DD74DC" w:rsidP="00DD74DC">
      <w:pPr>
        <w:spacing w:after="120"/>
        <w:rPr>
          <w:sz w:val="22"/>
          <w:szCs w:val="22"/>
          <w:lang w:eastAsia="en-US"/>
        </w:rPr>
      </w:pPr>
    </w:p>
    <w:p w14:paraId="40224C52"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16 – SISTEMA DE GESTÃO DE ISS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
        <w:gridCol w:w="7097"/>
        <w:gridCol w:w="1047"/>
      </w:tblGrid>
      <w:tr w:rsidR="00DD74DC" w:rsidRPr="004B341B" w14:paraId="72040F04" w14:textId="77777777" w:rsidTr="00256504">
        <w:tc>
          <w:tcPr>
            <w:tcW w:w="0" w:type="auto"/>
            <w:shd w:val="clear" w:color="auto" w:fill="D3D3D3"/>
            <w:vAlign w:val="center"/>
          </w:tcPr>
          <w:p w14:paraId="7ED6CA7D"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11232269"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0BEBD982"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5ABE3342" w14:textId="77777777" w:rsidTr="00256504">
        <w:tc>
          <w:tcPr>
            <w:tcW w:w="0" w:type="auto"/>
          </w:tcPr>
          <w:p w14:paraId="20C0EE89"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248BCEC5" w14:textId="77777777" w:rsidR="00DD74DC" w:rsidRPr="004B341B" w:rsidRDefault="00DD74DC" w:rsidP="00DD74DC">
            <w:pPr>
              <w:jc w:val="both"/>
              <w:rPr>
                <w:sz w:val="22"/>
                <w:szCs w:val="22"/>
                <w:lang w:eastAsia="en-US"/>
              </w:rPr>
            </w:pPr>
            <w:r w:rsidRPr="004B341B">
              <w:rPr>
                <w:sz w:val="22"/>
                <w:szCs w:val="22"/>
                <w:lang w:eastAsia="en-US"/>
              </w:rPr>
              <w:t>Possuir rotina para liberação online de acesso aos contribuintes, podendo ou não estabelecer um prazo de validade para solicitação do acesso. Após o deferimento o acesso não deverá expirar até que o prestador seja desautorizado.</w:t>
            </w:r>
          </w:p>
        </w:tc>
        <w:tc>
          <w:tcPr>
            <w:tcW w:w="0" w:type="auto"/>
          </w:tcPr>
          <w:p w14:paraId="22881C9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254440" w14:textId="77777777" w:rsidTr="00256504">
        <w:tc>
          <w:tcPr>
            <w:tcW w:w="0" w:type="auto"/>
          </w:tcPr>
          <w:p w14:paraId="4DC159B8"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0D9BD385" w14:textId="77777777" w:rsidR="00DD74DC" w:rsidRPr="004B341B" w:rsidRDefault="00DD74DC" w:rsidP="00DD74DC">
            <w:pPr>
              <w:jc w:val="both"/>
              <w:rPr>
                <w:sz w:val="22"/>
                <w:szCs w:val="22"/>
                <w:lang w:eastAsia="en-US"/>
              </w:rPr>
            </w:pPr>
            <w:r w:rsidRPr="004B341B">
              <w:rPr>
                <w:sz w:val="22"/>
                <w:szCs w:val="22"/>
                <w:lang w:eastAsia="en-US"/>
              </w:rPr>
              <w:t>Enviar e-mail ao fiscal quando for efetuada uma solicitação de acesso à entidade, permitindo cadastrar quais fiscais receberão este e-mail.</w:t>
            </w:r>
          </w:p>
        </w:tc>
        <w:tc>
          <w:tcPr>
            <w:tcW w:w="0" w:type="auto"/>
          </w:tcPr>
          <w:p w14:paraId="2E0E497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B299AE0" w14:textId="77777777" w:rsidTr="00256504">
        <w:tc>
          <w:tcPr>
            <w:tcW w:w="0" w:type="auto"/>
          </w:tcPr>
          <w:p w14:paraId="31B84C47"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0653118B" w14:textId="77777777" w:rsidR="00DD74DC" w:rsidRPr="004B341B" w:rsidRDefault="00DD74DC" w:rsidP="00DD74DC">
            <w:pPr>
              <w:jc w:val="both"/>
              <w:rPr>
                <w:sz w:val="22"/>
                <w:szCs w:val="22"/>
                <w:lang w:eastAsia="en-US"/>
              </w:rPr>
            </w:pPr>
            <w:r w:rsidRPr="004B341B">
              <w:rPr>
                <w:sz w:val="22"/>
                <w:szCs w:val="22"/>
                <w:lang w:eastAsia="en-US"/>
              </w:rPr>
              <w:t>Permitir a configuração do sistema, para que somente pessoas jurídicas possam solicitar acesso ao sistema como “prestador de serviço” para emitir notas fiscais.</w:t>
            </w:r>
          </w:p>
        </w:tc>
        <w:tc>
          <w:tcPr>
            <w:tcW w:w="0" w:type="auto"/>
          </w:tcPr>
          <w:p w14:paraId="3BD4BB7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B2D1862" w14:textId="77777777" w:rsidTr="00256504">
        <w:tc>
          <w:tcPr>
            <w:tcW w:w="0" w:type="auto"/>
          </w:tcPr>
          <w:p w14:paraId="362775DE" w14:textId="77777777" w:rsidR="00DD74DC" w:rsidRPr="004B341B" w:rsidRDefault="00DD74DC" w:rsidP="00DD74DC">
            <w:pPr>
              <w:jc w:val="both"/>
              <w:rPr>
                <w:sz w:val="22"/>
                <w:szCs w:val="22"/>
                <w:lang w:eastAsia="en-US"/>
              </w:rPr>
            </w:pPr>
            <w:r w:rsidRPr="004B341B">
              <w:rPr>
                <w:sz w:val="22"/>
                <w:szCs w:val="22"/>
                <w:lang w:eastAsia="en-US"/>
              </w:rPr>
              <w:lastRenderedPageBreak/>
              <w:t>4</w:t>
            </w:r>
          </w:p>
        </w:tc>
        <w:tc>
          <w:tcPr>
            <w:tcW w:w="0" w:type="auto"/>
          </w:tcPr>
          <w:p w14:paraId="22E18E1B" w14:textId="77777777" w:rsidR="00DD74DC" w:rsidRPr="004B341B" w:rsidRDefault="00DD74DC" w:rsidP="00DD74DC">
            <w:pPr>
              <w:jc w:val="both"/>
              <w:rPr>
                <w:sz w:val="22"/>
                <w:szCs w:val="22"/>
                <w:lang w:eastAsia="en-US"/>
              </w:rPr>
            </w:pPr>
            <w:r w:rsidRPr="004B341B">
              <w:rPr>
                <w:sz w:val="22"/>
                <w:szCs w:val="22"/>
                <w:lang w:eastAsia="en-US"/>
              </w:rPr>
              <w:t>Possibilitar que o contribuinte seja informado por e-mail quando a sua solicitação de acesso estiver “em análise".</w:t>
            </w:r>
          </w:p>
        </w:tc>
        <w:tc>
          <w:tcPr>
            <w:tcW w:w="0" w:type="auto"/>
          </w:tcPr>
          <w:p w14:paraId="42156E1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294079E" w14:textId="77777777" w:rsidTr="00256504">
        <w:tc>
          <w:tcPr>
            <w:tcW w:w="0" w:type="auto"/>
          </w:tcPr>
          <w:p w14:paraId="1C0D5201"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460FA124" w14:textId="77777777" w:rsidR="00DD74DC" w:rsidRPr="004B341B" w:rsidRDefault="00DD74DC" w:rsidP="00DD74DC">
            <w:pPr>
              <w:jc w:val="both"/>
              <w:rPr>
                <w:sz w:val="22"/>
                <w:szCs w:val="22"/>
                <w:lang w:eastAsia="en-US"/>
              </w:rPr>
            </w:pPr>
            <w:r w:rsidRPr="004B341B">
              <w:rPr>
                <w:sz w:val="22"/>
                <w:szCs w:val="22"/>
                <w:lang w:eastAsia="en-US"/>
              </w:rPr>
              <w:t>Permitir que o contribuinte seja informado por e-mail quando ele for desautorizado da emissão eletrônica de notas fiscais de serviços.</w:t>
            </w:r>
          </w:p>
        </w:tc>
        <w:tc>
          <w:tcPr>
            <w:tcW w:w="0" w:type="auto"/>
          </w:tcPr>
          <w:p w14:paraId="60A5C56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C40B2AE" w14:textId="77777777" w:rsidTr="00256504">
        <w:tc>
          <w:tcPr>
            <w:tcW w:w="0" w:type="auto"/>
          </w:tcPr>
          <w:p w14:paraId="13F51F81"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3DC648F1" w14:textId="77777777" w:rsidR="00DD74DC" w:rsidRPr="004B341B" w:rsidRDefault="00DD74DC" w:rsidP="00DD74DC">
            <w:pPr>
              <w:jc w:val="both"/>
              <w:rPr>
                <w:sz w:val="22"/>
                <w:szCs w:val="22"/>
                <w:lang w:eastAsia="en-US"/>
              </w:rPr>
            </w:pPr>
            <w:r w:rsidRPr="004B341B">
              <w:rPr>
                <w:sz w:val="22"/>
                <w:szCs w:val="22"/>
                <w:lang w:eastAsia="en-US"/>
              </w:rPr>
              <w:t>Permitir a emissão de relatório dos contribuintes que aderiram ao sistema, como prestadores para emissão de nota fiscal eletrônica.</w:t>
            </w:r>
          </w:p>
        </w:tc>
        <w:tc>
          <w:tcPr>
            <w:tcW w:w="0" w:type="auto"/>
          </w:tcPr>
          <w:p w14:paraId="7AE91E6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A4E5F00" w14:textId="77777777" w:rsidTr="00256504">
        <w:tc>
          <w:tcPr>
            <w:tcW w:w="0" w:type="auto"/>
          </w:tcPr>
          <w:p w14:paraId="3913A5E3"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41CFC5CA" w14:textId="77777777" w:rsidR="00DD74DC" w:rsidRPr="004B341B" w:rsidRDefault="00DD74DC" w:rsidP="00DD74DC">
            <w:pPr>
              <w:jc w:val="both"/>
              <w:rPr>
                <w:sz w:val="22"/>
                <w:szCs w:val="22"/>
                <w:lang w:eastAsia="en-US"/>
              </w:rPr>
            </w:pPr>
            <w:r w:rsidRPr="004B341B">
              <w:rPr>
                <w:sz w:val="22"/>
                <w:szCs w:val="22"/>
                <w:lang w:eastAsia="en-US"/>
              </w:rPr>
              <w:t>Permitir a emissão de relatório de solicitações de acesso pendentes.</w:t>
            </w:r>
          </w:p>
        </w:tc>
        <w:tc>
          <w:tcPr>
            <w:tcW w:w="0" w:type="auto"/>
          </w:tcPr>
          <w:p w14:paraId="5AE3A56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DC8533F" w14:textId="77777777" w:rsidTr="00256504">
        <w:tc>
          <w:tcPr>
            <w:tcW w:w="0" w:type="auto"/>
          </w:tcPr>
          <w:p w14:paraId="5B9F6E5F"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0E5A1785" w14:textId="77777777" w:rsidR="00DD74DC" w:rsidRPr="004B341B" w:rsidRDefault="00DD74DC" w:rsidP="00DD74DC">
            <w:pPr>
              <w:jc w:val="both"/>
              <w:rPr>
                <w:sz w:val="22"/>
                <w:szCs w:val="22"/>
                <w:lang w:eastAsia="en-US"/>
              </w:rPr>
            </w:pPr>
            <w:r w:rsidRPr="004B341B">
              <w:rPr>
                <w:sz w:val="22"/>
                <w:szCs w:val="22"/>
                <w:lang w:eastAsia="en-US"/>
              </w:rPr>
              <w:t>Permitir a emissão eletrônica de notas fiscais de serviços, contendo validade jurídica por certificação digital.</w:t>
            </w:r>
          </w:p>
        </w:tc>
        <w:tc>
          <w:tcPr>
            <w:tcW w:w="0" w:type="auto"/>
          </w:tcPr>
          <w:p w14:paraId="3144F71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27D340E" w14:textId="77777777" w:rsidTr="00256504">
        <w:tc>
          <w:tcPr>
            <w:tcW w:w="0" w:type="auto"/>
          </w:tcPr>
          <w:p w14:paraId="492E7792"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16ADF428" w14:textId="77777777" w:rsidR="00DD74DC" w:rsidRPr="004B341B" w:rsidRDefault="00DD74DC" w:rsidP="00DD74DC">
            <w:pPr>
              <w:jc w:val="both"/>
              <w:rPr>
                <w:sz w:val="22"/>
                <w:szCs w:val="22"/>
                <w:lang w:eastAsia="en-US"/>
              </w:rPr>
            </w:pPr>
            <w:r w:rsidRPr="004B341B">
              <w:rPr>
                <w:sz w:val="22"/>
                <w:szCs w:val="22"/>
                <w:lang w:eastAsia="en-US"/>
              </w:rPr>
              <w:t>Permitir visualizar uma prévia da nota fiscal eletrônica antes de efetivar sua emissão.</w:t>
            </w:r>
          </w:p>
        </w:tc>
        <w:tc>
          <w:tcPr>
            <w:tcW w:w="0" w:type="auto"/>
          </w:tcPr>
          <w:p w14:paraId="2A7C6D6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9110FF7" w14:textId="77777777" w:rsidTr="00256504">
        <w:tc>
          <w:tcPr>
            <w:tcW w:w="0" w:type="auto"/>
          </w:tcPr>
          <w:p w14:paraId="18429C55"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4E7438E7" w14:textId="77777777" w:rsidR="00DD74DC" w:rsidRPr="004B341B" w:rsidRDefault="00DD74DC" w:rsidP="00DD74DC">
            <w:pPr>
              <w:jc w:val="both"/>
              <w:rPr>
                <w:sz w:val="22"/>
                <w:szCs w:val="22"/>
                <w:lang w:eastAsia="en-US"/>
              </w:rPr>
            </w:pPr>
            <w:r w:rsidRPr="004B341B">
              <w:rPr>
                <w:sz w:val="22"/>
                <w:szCs w:val="22"/>
                <w:lang w:eastAsia="en-US"/>
              </w:rPr>
              <w:t>Permitir a emissão de nota fiscal eletrônica no formato simplificada.</w:t>
            </w:r>
          </w:p>
        </w:tc>
        <w:tc>
          <w:tcPr>
            <w:tcW w:w="0" w:type="auto"/>
          </w:tcPr>
          <w:p w14:paraId="5BB7E67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BFEF468" w14:textId="77777777" w:rsidTr="00256504">
        <w:tc>
          <w:tcPr>
            <w:tcW w:w="0" w:type="auto"/>
          </w:tcPr>
          <w:p w14:paraId="5E9E3B10"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774CC7D3" w14:textId="77777777" w:rsidR="00DD74DC" w:rsidRPr="004B341B" w:rsidRDefault="00DD74DC" w:rsidP="00DD74DC">
            <w:pPr>
              <w:jc w:val="both"/>
              <w:rPr>
                <w:sz w:val="22"/>
                <w:szCs w:val="22"/>
                <w:lang w:eastAsia="en-US"/>
              </w:rPr>
            </w:pPr>
            <w:r w:rsidRPr="004B341B">
              <w:rPr>
                <w:sz w:val="22"/>
                <w:szCs w:val="22"/>
                <w:lang w:eastAsia="en-US"/>
              </w:rPr>
              <w:t>Permitir a assinatura da nota fiscal de serviço eletrônica ou carta de correção automaticamente a partir do certificado A1, previamente importado para um determinado usuário. Uma vez que o certificado A1 estiver importado, o sistema deve identificá-lo e utilizá-lo independente do computador em que a nota/carta de correção está sendo emitida.</w:t>
            </w:r>
          </w:p>
        </w:tc>
        <w:tc>
          <w:tcPr>
            <w:tcW w:w="0" w:type="auto"/>
          </w:tcPr>
          <w:p w14:paraId="579AE2E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057CF8" w14:textId="77777777" w:rsidTr="00256504">
        <w:tc>
          <w:tcPr>
            <w:tcW w:w="0" w:type="auto"/>
          </w:tcPr>
          <w:p w14:paraId="2EF320BC"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403B95F4" w14:textId="77777777" w:rsidR="00DD74DC" w:rsidRPr="004B341B" w:rsidRDefault="00DD74DC" w:rsidP="00DD74DC">
            <w:pPr>
              <w:jc w:val="both"/>
              <w:rPr>
                <w:sz w:val="22"/>
                <w:szCs w:val="22"/>
                <w:lang w:eastAsia="en-US"/>
              </w:rPr>
            </w:pPr>
            <w:r w:rsidRPr="004B341B">
              <w:rPr>
                <w:sz w:val="22"/>
                <w:szCs w:val="22"/>
                <w:lang w:eastAsia="en-US"/>
              </w:rPr>
              <w:t>Possibilitar a identificação na visualização da nota se ela está assinada digitalmente ou não e qual o tipo de certificado utilizado (Digital ou ICP Brasil).</w:t>
            </w:r>
          </w:p>
        </w:tc>
        <w:tc>
          <w:tcPr>
            <w:tcW w:w="0" w:type="auto"/>
          </w:tcPr>
          <w:p w14:paraId="48F47A5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352702C" w14:textId="77777777" w:rsidTr="00256504">
        <w:tc>
          <w:tcPr>
            <w:tcW w:w="0" w:type="auto"/>
          </w:tcPr>
          <w:p w14:paraId="7B98267C"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17094E92" w14:textId="77777777" w:rsidR="00DD74DC" w:rsidRPr="004B341B" w:rsidRDefault="00DD74DC" w:rsidP="00DD74DC">
            <w:pPr>
              <w:jc w:val="both"/>
              <w:rPr>
                <w:sz w:val="22"/>
                <w:szCs w:val="22"/>
                <w:lang w:eastAsia="en-US"/>
              </w:rPr>
            </w:pPr>
            <w:r w:rsidRPr="004B341B">
              <w:rPr>
                <w:sz w:val="22"/>
                <w:szCs w:val="22"/>
                <w:lang w:eastAsia="en-US"/>
              </w:rPr>
              <w:t>Possibilitar a informação das condições de pagamento na nota fiscal eletrônica de serviços. Tratando- se de condições a prazo deverá ser informada a quantidade de parcelas, as datas de vencimento e o valor de cada uma.</w:t>
            </w:r>
          </w:p>
        </w:tc>
        <w:tc>
          <w:tcPr>
            <w:tcW w:w="0" w:type="auto"/>
          </w:tcPr>
          <w:p w14:paraId="5B1803B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2A8D1C6" w14:textId="77777777" w:rsidTr="00256504">
        <w:tc>
          <w:tcPr>
            <w:tcW w:w="0" w:type="auto"/>
          </w:tcPr>
          <w:p w14:paraId="4CA61DC7"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1BD1344F" w14:textId="77777777" w:rsidR="00DD74DC" w:rsidRPr="004B341B" w:rsidRDefault="00DD74DC" w:rsidP="00DD74DC">
            <w:pPr>
              <w:jc w:val="both"/>
              <w:rPr>
                <w:sz w:val="22"/>
                <w:szCs w:val="22"/>
                <w:lang w:eastAsia="en-US"/>
              </w:rPr>
            </w:pPr>
            <w:r w:rsidRPr="004B341B">
              <w:rPr>
                <w:sz w:val="22"/>
                <w:szCs w:val="22"/>
                <w:lang w:eastAsia="en-US"/>
              </w:rPr>
              <w:t>Enviar e-mail ao tomador do serviço quando a nota fiscal eletrônica de serviços prestados for emitida.</w:t>
            </w:r>
          </w:p>
        </w:tc>
        <w:tc>
          <w:tcPr>
            <w:tcW w:w="0" w:type="auto"/>
          </w:tcPr>
          <w:p w14:paraId="43D08C7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73296DE" w14:textId="77777777" w:rsidTr="00256504">
        <w:tc>
          <w:tcPr>
            <w:tcW w:w="0" w:type="auto"/>
          </w:tcPr>
          <w:p w14:paraId="11846309"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1ED81C66" w14:textId="77777777" w:rsidR="00DD74DC" w:rsidRPr="004B341B" w:rsidRDefault="00DD74DC" w:rsidP="00DD74DC">
            <w:pPr>
              <w:jc w:val="both"/>
              <w:rPr>
                <w:sz w:val="22"/>
                <w:szCs w:val="22"/>
                <w:lang w:eastAsia="en-US"/>
              </w:rPr>
            </w:pPr>
            <w:r w:rsidRPr="004B341B">
              <w:rPr>
                <w:sz w:val="22"/>
                <w:szCs w:val="22"/>
                <w:lang w:eastAsia="en-US"/>
              </w:rPr>
              <w:t>Possibilitar que a nota fiscal eletrônica de serviços prestados seja integrada automaticamente no sistema de escrituração fiscal após sua emissão permitir ao contribuinte solicitar seu acesso no sistema como prestador, para emissão de nota fiscal eletrônica.</w:t>
            </w:r>
          </w:p>
        </w:tc>
        <w:tc>
          <w:tcPr>
            <w:tcW w:w="0" w:type="auto"/>
          </w:tcPr>
          <w:p w14:paraId="63C63D8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5DC88CB" w14:textId="77777777" w:rsidTr="00256504">
        <w:tc>
          <w:tcPr>
            <w:tcW w:w="0" w:type="auto"/>
          </w:tcPr>
          <w:p w14:paraId="7AD2990A"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7C45FF07" w14:textId="77777777" w:rsidR="00DD74DC" w:rsidRPr="004B341B" w:rsidRDefault="00DD74DC" w:rsidP="00DD74DC">
            <w:pPr>
              <w:jc w:val="both"/>
              <w:rPr>
                <w:sz w:val="22"/>
                <w:szCs w:val="22"/>
                <w:lang w:eastAsia="en-US"/>
              </w:rPr>
            </w:pPr>
            <w:r w:rsidRPr="004B341B">
              <w:rPr>
                <w:sz w:val="22"/>
                <w:szCs w:val="22"/>
                <w:lang w:eastAsia="en-US"/>
              </w:rPr>
              <w:t>Permitir ao Contribuinte a emissão de guia de recolhimento referente às notas fiscais de serviço eletrônicas.</w:t>
            </w:r>
          </w:p>
        </w:tc>
        <w:tc>
          <w:tcPr>
            <w:tcW w:w="0" w:type="auto"/>
          </w:tcPr>
          <w:p w14:paraId="2455AD0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D43B70" w14:textId="77777777" w:rsidTr="00256504">
        <w:tc>
          <w:tcPr>
            <w:tcW w:w="0" w:type="auto"/>
          </w:tcPr>
          <w:p w14:paraId="787888A4"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431F04EC" w14:textId="77777777" w:rsidR="00DD74DC" w:rsidRPr="004B341B" w:rsidRDefault="00DD74DC" w:rsidP="00DD74DC">
            <w:pPr>
              <w:jc w:val="both"/>
              <w:rPr>
                <w:sz w:val="22"/>
                <w:szCs w:val="22"/>
                <w:lang w:eastAsia="en-US"/>
              </w:rPr>
            </w:pPr>
            <w:r w:rsidRPr="004B341B">
              <w:rPr>
                <w:sz w:val="22"/>
                <w:szCs w:val="22"/>
                <w:lang w:eastAsia="en-US"/>
              </w:rPr>
              <w:t>Permitir que o contribuinte escolha quais as notas de serviço eletrônica componham a guia de recolhimento.</w:t>
            </w:r>
          </w:p>
        </w:tc>
        <w:tc>
          <w:tcPr>
            <w:tcW w:w="0" w:type="auto"/>
          </w:tcPr>
          <w:p w14:paraId="180CA9A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59DF488" w14:textId="77777777" w:rsidTr="00256504">
        <w:tc>
          <w:tcPr>
            <w:tcW w:w="0" w:type="auto"/>
          </w:tcPr>
          <w:p w14:paraId="40F90923"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2CE04833" w14:textId="77777777" w:rsidR="00DD74DC" w:rsidRPr="004B341B" w:rsidRDefault="00DD74DC" w:rsidP="00DD74DC">
            <w:pPr>
              <w:jc w:val="both"/>
              <w:rPr>
                <w:sz w:val="22"/>
                <w:szCs w:val="22"/>
                <w:lang w:eastAsia="en-US"/>
              </w:rPr>
            </w:pPr>
            <w:r w:rsidRPr="004B341B">
              <w:rPr>
                <w:sz w:val="22"/>
                <w:szCs w:val="22"/>
                <w:lang w:eastAsia="en-US"/>
              </w:rPr>
              <w:t>Possibilitar o intercâmbio automático de dados de lançamentos e pagamentos com o sistema tributário.</w:t>
            </w:r>
          </w:p>
        </w:tc>
        <w:tc>
          <w:tcPr>
            <w:tcW w:w="0" w:type="auto"/>
          </w:tcPr>
          <w:p w14:paraId="333EA71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66B9F2C" w14:textId="77777777" w:rsidTr="00256504">
        <w:tc>
          <w:tcPr>
            <w:tcW w:w="0" w:type="auto"/>
          </w:tcPr>
          <w:p w14:paraId="17BAB597"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70D50D76" w14:textId="77777777" w:rsidR="00DD74DC" w:rsidRPr="004B341B" w:rsidRDefault="00DD74DC" w:rsidP="00DD74DC">
            <w:pPr>
              <w:jc w:val="both"/>
              <w:rPr>
                <w:sz w:val="22"/>
                <w:szCs w:val="22"/>
                <w:lang w:eastAsia="en-US"/>
              </w:rPr>
            </w:pPr>
            <w:r w:rsidRPr="004B341B">
              <w:rPr>
                <w:sz w:val="22"/>
                <w:szCs w:val="22"/>
                <w:lang w:eastAsia="en-US"/>
              </w:rPr>
              <w:t>Permitir que o prestador do serviço cancele a guia de pagamento gerada, para que as notas fiscais possam ficar disponíveis para nova geração.</w:t>
            </w:r>
          </w:p>
        </w:tc>
        <w:tc>
          <w:tcPr>
            <w:tcW w:w="0" w:type="auto"/>
          </w:tcPr>
          <w:p w14:paraId="38725D2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E3E34D9" w14:textId="77777777" w:rsidTr="00256504">
        <w:tc>
          <w:tcPr>
            <w:tcW w:w="0" w:type="auto"/>
          </w:tcPr>
          <w:p w14:paraId="39C608D7"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7D4E003C" w14:textId="77777777" w:rsidR="00DD74DC" w:rsidRPr="004B341B" w:rsidRDefault="00DD74DC" w:rsidP="00DD74DC">
            <w:pPr>
              <w:jc w:val="both"/>
              <w:rPr>
                <w:sz w:val="22"/>
                <w:szCs w:val="22"/>
                <w:lang w:eastAsia="en-US"/>
              </w:rPr>
            </w:pPr>
            <w:r w:rsidRPr="004B341B">
              <w:rPr>
                <w:sz w:val="22"/>
                <w:szCs w:val="22"/>
                <w:lang w:eastAsia="en-US"/>
              </w:rPr>
              <w:t>Permitir que o contribuinte efetue alterações nas informações do Telefone, Fax, Celular e E-mail sem ter que entrar em contato com o fisco municipal.</w:t>
            </w:r>
          </w:p>
        </w:tc>
        <w:tc>
          <w:tcPr>
            <w:tcW w:w="0" w:type="auto"/>
          </w:tcPr>
          <w:p w14:paraId="346BFFB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4FCC97" w14:textId="77777777" w:rsidTr="00256504">
        <w:tc>
          <w:tcPr>
            <w:tcW w:w="0" w:type="auto"/>
          </w:tcPr>
          <w:p w14:paraId="237E3E1A"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3D213A0C" w14:textId="77777777" w:rsidR="00DD74DC" w:rsidRPr="004B341B" w:rsidRDefault="00DD74DC" w:rsidP="00DD74DC">
            <w:pPr>
              <w:jc w:val="both"/>
              <w:rPr>
                <w:sz w:val="22"/>
                <w:szCs w:val="22"/>
                <w:lang w:eastAsia="en-US"/>
              </w:rPr>
            </w:pPr>
            <w:r w:rsidRPr="004B341B">
              <w:rPr>
                <w:sz w:val="22"/>
                <w:szCs w:val="22"/>
                <w:lang w:eastAsia="en-US"/>
              </w:rPr>
              <w:t>Permitir que o contribuinte copie uma nota fiscal já emitida para a geração de uma nova nota.</w:t>
            </w:r>
          </w:p>
        </w:tc>
        <w:tc>
          <w:tcPr>
            <w:tcW w:w="0" w:type="auto"/>
          </w:tcPr>
          <w:p w14:paraId="3EBCA69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9228535" w14:textId="77777777" w:rsidTr="00256504">
        <w:tc>
          <w:tcPr>
            <w:tcW w:w="0" w:type="auto"/>
          </w:tcPr>
          <w:p w14:paraId="1E689F9D"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2EC00CF3" w14:textId="77777777" w:rsidR="00DD74DC" w:rsidRPr="004B341B" w:rsidRDefault="00DD74DC" w:rsidP="00DD74DC">
            <w:pPr>
              <w:jc w:val="both"/>
              <w:rPr>
                <w:sz w:val="22"/>
                <w:szCs w:val="22"/>
                <w:lang w:eastAsia="en-US"/>
              </w:rPr>
            </w:pPr>
            <w:r w:rsidRPr="004B341B">
              <w:rPr>
                <w:sz w:val="22"/>
                <w:szCs w:val="22"/>
                <w:lang w:eastAsia="en-US"/>
              </w:rPr>
              <w:t>Possibilitar que o prestador do serviço, através de tela de emissão de notas fiscais, consulte a relação de tomadores registrados.</w:t>
            </w:r>
          </w:p>
        </w:tc>
        <w:tc>
          <w:tcPr>
            <w:tcW w:w="0" w:type="auto"/>
          </w:tcPr>
          <w:p w14:paraId="18BD81A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E51B9BA" w14:textId="77777777" w:rsidTr="00256504">
        <w:tc>
          <w:tcPr>
            <w:tcW w:w="0" w:type="auto"/>
          </w:tcPr>
          <w:p w14:paraId="7C5D10ED"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195F49AA" w14:textId="77777777" w:rsidR="00DD74DC" w:rsidRPr="004B341B" w:rsidRDefault="00DD74DC" w:rsidP="00DD74DC">
            <w:pPr>
              <w:jc w:val="both"/>
              <w:rPr>
                <w:sz w:val="22"/>
                <w:szCs w:val="22"/>
                <w:lang w:eastAsia="en-US"/>
              </w:rPr>
            </w:pPr>
            <w:r w:rsidRPr="004B341B">
              <w:rPr>
                <w:sz w:val="22"/>
                <w:szCs w:val="22"/>
                <w:lang w:eastAsia="en-US"/>
              </w:rPr>
              <w:t>Permitir que o prestador possa por meio de configuração, autorizar outras pessoas a serem responsáveis por emitir e assinar digitalmente notas eletrônicas.</w:t>
            </w:r>
          </w:p>
        </w:tc>
        <w:tc>
          <w:tcPr>
            <w:tcW w:w="0" w:type="auto"/>
          </w:tcPr>
          <w:p w14:paraId="7799B21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5858F33" w14:textId="77777777" w:rsidTr="00256504">
        <w:tc>
          <w:tcPr>
            <w:tcW w:w="0" w:type="auto"/>
          </w:tcPr>
          <w:p w14:paraId="004EF635"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7047F65D" w14:textId="77777777" w:rsidR="00DD74DC" w:rsidRPr="004B341B" w:rsidRDefault="00DD74DC" w:rsidP="00DD74DC">
            <w:pPr>
              <w:jc w:val="both"/>
              <w:rPr>
                <w:sz w:val="22"/>
                <w:szCs w:val="22"/>
                <w:lang w:eastAsia="en-US"/>
              </w:rPr>
            </w:pPr>
            <w:r w:rsidRPr="004B341B">
              <w:rPr>
                <w:sz w:val="22"/>
                <w:szCs w:val="22"/>
                <w:lang w:eastAsia="en-US"/>
              </w:rPr>
              <w:t>Possibilitar que o prestador de serviço liberado para emitir nota fiscal de serviços eletrônicos, possa personalizar sua nota com o logotipo de sua empresa.</w:t>
            </w:r>
          </w:p>
        </w:tc>
        <w:tc>
          <w:tcPr>
            <w:tcW w:w="0" w:type="auto"/>
          </w:tcPr>
          <w:p w14:paraId="13C346F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F1CC13D" w14:textId="77777777" w:rsidTr="00256504">
        <w:tc>
          <w:tcPr>
            <w:tcW w:w="0" w:type="auto"/>
          </w:tcPr>
          <w:p w14:paraId="2FD376D6"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5E82CB61" w14:textId="77777777" w:rsidR="00DD74DC" w:rsidRPr="004B341B" w:rsidRDefault="00DD74DC" w:rsidP="00DD74DC">
            <w:pPr>
              <w:jc w:val="both"/>
              <w:rPr>
                <w:sz w:val="22"/>
                <w:szCs w:val="22"/>
                <w:lang w:eastAsia="en-US"/>
              </w:rPr>
            </w:pPr>
            <w:r w:rsidRPr="004B341B">
              <w:rPr>
                <w:sz w:val="22"/>
                <w:szCs w:val="22"/>
                <w:lang w:eastAsia="en-US"/>
              </w:rPr>
              <w:t>Possibilitar a exibição do site do prestador, bem como as informações da inscrição municipal e estadual na impressão da nota fiscal de serviço.</w:t>
            </w:r>
          </w:p>
        </w:tc>
        <w:tc>
          <w:tcPr>
            <w:tcW w:w="0" w:type="auto"/>
          </w:tcPr>
          <w:p w14:paraId="5AC127B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ABCCBA8" w14:textId="77777777" w:rsidTr="00256504">
        <w:tc>
          <w:tcPr>
            <w:tcW w:w="0" w:type="auto"/>
          </w:tcPr>
          <w:p w14:paraId="4D2E1860"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7C6A0532" w14:textId="77777777" w:rsidR="00DD74DC" w:rsidRPr="004B341B" w:rsidRDefault="00DD74DC" w:rsidP="00DD74DC">
            <w:pPr>
              <w:jc w:val="both"/>
              <w:rPr>
                <w:sz w:val="22"/>
                <w:szCs w:val="22"/>
                <w:lang w:eastAsia="en-US"/>
              </w:rPr>
            </w:pPr>
            <w:r w:rsidRPr="004B341B">
              <w:rPr>
                <w:sz w:val="22"/>
                <w:szCs w:val="22"/>
                <w:lang w:eastAsia="en-US"/>
              </w:rPr>
              <w:t>Possibilitar a emissão de nota fiscal com a situação “descontado pela prefeitura”, por parte dos tomadores de serviços, a fim de obter o funcionamento de uma nota retida.</w:t>
            </w:r>
          </w:p>
        </w:tc>
        <w:tc>
          <w:tcPr>
            <w:tcW w:w="0" w:type="auto"/>
          </w:tcPr>
          <w:p w14:paraId="0A5645B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32A6ED6" w14:textId="77777777" w:rsidTr="00256504">
        <w:tc>
          <w:tcPr>
            <w:tcW w:w="0" w:type="auto"/>
          </w:tcPr>
          <w:p w14:paraId="27DDA787" w14:textId="77777777" w:rsidR="00DD74DC" w:rsidRPr="004B341B" w:rsidRDefault="00DD74DC" w:rsidP="00DD74DC">
            <w:pPr>
              <w:jc w:val="both"/>
              <w:rPr>
                <w:sz w:val="22"/>
                <w:szCs w:val="22"/>
                <w:lang w:eastAsia="en-US"/>
              </w:rPr>
            </w:pPr>
            <w:r w:rsidRPr="004B341B">
              <w:rPr>
                <w:sz w:val="22"/>
                <w:szCs w:val="22"/>
                <w:lang w:eastAsia="en-US"/>
              </w:rPr>
              <w:lastRenderedPageBreak/>
              <w:t>27</w:t>
            </w:r>
          </w:p>
        </w:tc>
        <w:tc>
          <w:tcPr>
            <w:tcW w:w="0" w:type="auto"/>
          </w:tcPr>
          <w:p w14:paraId="7D70A20F" w14:textId="77777777" w:rsidR="00DD74DC" w:rsidRPr="004B341B" w:rsidRDefault="00DD74DC" w:rsidP="00DD74DC">
            <w:pPr>
              <w:jc w:val="both"/>
              <w:rPr>
                <w:sz w:val="22"/>
                <w:szCs w:val="22"/>
                <w:lang w:eastAsia="en-US"/>
              </w:rPr>
            </w:pPr>
            <w:r w:rsidRPr="004B341B">
              <w:rPr>
                <w:sz w:val="22"/>
                <w:szCs w:val="22"/>
                <w:lang w:eastAsia="en-US"/>
              </w:rPr>
              <w:t xml:space="preserve">Possibilitar a substituição de nota fiscal de serviço eletrônica, permitindo que </w:t>
            </w:r>
            <w:proofErr w:type="gramStart"/>
            <w:r w:rsidRPr="004B341B">
              <w:rPr>
                <w:sz w:val="22"/>
                <w:szCs w:val="22"/>
                <w:lang w:eastAsia="en-US"/>
              </w:rPr>
              <w:t>a mesma</w:t>
            </w:r>
            <w:proofErr w:type="gramEnd"/>
            <w:r w:rsidRPr="004B341B">
              <w:rPr>
                <w:sz w:val="22"/>
                <w:szCs w:val="22"/>
                <w:lang w:eastAsia="en-US"/>
              </w:rPr>
              <w:t xml:space="preserve"> nota (substituta), substitua apenas uma ou várias notas.</w:t>
            </w:r>
          </w:p>
        </w:tc>
        <w:tc>
          <w:tcPr>
            <w:tcW w:w="0" w:type="auto"/>
          </w:tcPr>
          <w:p w14:paraId="6506063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E787B6" w14:textId="77777777" w:rsidTr="00256504">
        <w:tc>
          <w:tcPr>
            <w:tcW w:w="0" w:type="auto"/>
          </w:tcPr>
          <w:p w14:paraId="7DEADA4F"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35C60F59" w14:textId="77777777" w:rsidR="00DD74DC" w:rsidRPr="004B341B" w:rsidRDefault="00DD74DC" w:rsidP="00DD74DC">
            <w:pPr>
              <w:jc w:val="both"/>
              <w:rPr>
                <w:sz w:val="22"/>
                <w:szCs w:val="22"/>
                <w:lang w:eastAsia="en-US"/>
              </w:rPr>
            </w:pPr>
            <w:r w:rsidRPr="004B341B">
              <w:rPr>
                <w:sz w:val="22"/>
                <w:szCs w:val="22"/>
                <w:lang w:eastAsia="en-US"/>
              </w:rPr>
              <w:t>Permitir que o contribuinte solicite o cancelamento de nota fiscal, ainda que ultrapassado os limites da configuração do sistema, tendo em vista que haverá a apreciação posterior do fiscal que deverá Deferir ou Indeferir tal solicitação, com a possibilidade de inclusão de anexos.</w:t>
            </w:r>
          </w:p>
        </w:tc>
        <w:tc>
          <w:tcPr>
            <w:tcW w:w="0" w:type="auto"/>
          </w:tcPr>
          <w:p w14:paraId="0A478C8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70DD0E3" w14:textId="77777777" w:rsidTr="00256504">
        <w:tc>
          <w:tcPr>
            <w:tcW w:w="0" w:type="auto"/>
          </w:tcPr>
          <w:p w14:paraId="4E4E3B71"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2A4B2E4D" w14:textId="77777777" w:rsidR="00DD74DC" w:rsidRPr="004B341B" w:rsidRDefault="00DD74DC" w:rsidP="00DD74DC">
            <w:pPr>
              <w:jc w:val="both"/>
              <w:rPr>
                <w:sz w:val="22"/>
                <w:szCs w:val="22"/>
                <w:lang w:eastAsia="en-US"/>
              </w:rPr>
            </w:pPr>
            <w:r w:rsidRPr="004B341B">
              <w:rPr>
                <w:sz w:val="22"/>
                <w:szCs w:val="22"/>
                <w:lang w:eastAsia="en-US"/>
              </w:rPr>
              <w:t>Possibilitar o controle do usuário que deferiu ou indeferiu uma solicitação de cancelamento de notas.</w:t>
            </w:r>
          </w:p>
        </w:tc>
        <w:tc>
          <w:tcPr>
            <w:tcW w:w="0" w:type="auto"/>
          </w:tcPr>
          <w:p w14:paraId="213C080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9A8A9BE" w14:textId="77777777" w:rsidTr="00256504">
        <w:tc>
          <w:tcPr>
            <w:tcW w:w="0" w:type="auto"/>
          </w:tcPr>
          <w:p w14:paraId="0813591A"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694DFC9B" w14:textId="77777777" w:rsidR="00DD74DC" w:rsidRPr="004B341B" w:rsidRDefault="00DD74DC" w:rsidP="00DD74DC">
            <w:pPr>
              <w:jc w:val="both"/>
              <w:rPr>
                <w:sz w:val="22"/>
                <w:szCs w:val="22"/>
                <w:lang w:eastAsia="en-US"/>
              </w:rPr>
            </w:pPr>
            <w:r w:rsidRPr="004B341B">
              <w:rPr>
                <w:sz w:val="22"/>
                <w:szCs w:val="22"/>
                <w:lang w:eastAsia="en-US"/>
              </w:rPr>
              <w:t>Permitir a correção de algumas informações (endereço, contato, outras informações, condição de pagamento e discriminação do serviço) da nota fiscal eletrônica gerada por meio da carta de correção.</w:t>
            </w:r>
          </w:p>
        </w:tc>
        <w:tc>
          <w:tcPr>
            <w:tcW w:w="0" w:type="auto"/>
          </w:tcPr>
          <w:p w14:paraId="6FE0AF0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08A72C5" w14:textId="77777777" w:rsidTr="00256504">
        <w:tc>
          <w:tcPr>
            <w:tcW w:w="0" w:type="auto"/>
          </w:tcPr>
          <w:p w14:paraId="7684A906"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5A554490" w14:textId="77777777" w:rsidR="00DD74DC" w:rsidRPr="004B341B" w:rsidRDefault="00DD74DC" w:rsidP="00DD74DC">
            <w:pPr>
              <w:jc w:val="both"/>
              <w:rPr>
                <w:sz w:val="22"/>
                <w:szCs w:val="22"/>
                <w:lang w:eastAsia="en-US"/>
              </w:rPr>
            </w:pPr>
            <w:r w:rsidRPr="004B341B">
              <w:rPr>
                <w:sz w:val="22"/>
                <w:szCs w:val="22"/>
                <w:lang w:eastAsia="en-US"/>
              </w:rPr>
              <w:t>Permitir a visualização acerca da carga tributária dos serviços prestados, através da emissão de nota eletrônica.</w:t>
            </w:r>
          </w:p>
        </w:tc>
        <w:tc>
          <w:tcPr>
            <w:tcW w:w="0" w:type="auto"/>
          </w:tcPr>
          <w:p w14:paraId="14342C0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F0B6C3" w14:textId="77777777" w:rsidTr="00256504">
        <w:tc>
          <w:tcPr>
            <w:tcW w:w="0" w:type="auto"/>
          </w:tcPr>
          <w:p w14:paraId="4A61C210"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235EB921" w14:textId="77777777" w:rsidR="00DD74DC" w:rsidRPr="004B341B" w:rsidRDefault="00DD74DC" w:rsidP="00DD74DC">
            <w:pPr>
              <w:jc w:val="both"/>
              <w:rPr>
                <w:sz w:val="22"/>
                <w:szCs w:val="22"/>
                <w:lang w:eastAsia="en-US"/>
              </w:rPr>
            </w:pPr>
            <w:r w:rsidRPr="004B341B">
              <w:rPr>
                <w:sz w:val="22"/>
                <w:szCs w:val="22"/>
                <w:lang w:eastAsia="en-US"/>
              </w:rPr>
              <w:t>Possibilitar ao Contribuinte a exportação de todas as notas fiscais no formato XML.</w:t>
            </w:r>
          </w:p>
        </w:tc>
        <w:tc>
          <w:tcPr>
            <w:tcW w:w="0" w:type="auto"/>
          </w:tcPr>
          <w:p w14:paraId="03F0EE4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1C9879" w14:textId="77777777" w:rsidTr="00256504">
        <w:tc>
          <w:tcPr>
            <w:tcW w:w="0" w:type="auto"/>
          </w:tcPr>
          <w:p w14:paraId="49A02271"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1F562D75" w14:textId="77777777" w:rsidR="00DD74DC" w:rsidRPr="004B341B" w:rsidRDefault="00DD74DC" w:rsidP="00DD74DC">
            <w:pPr>
              <w:jc w:val="both"/>
              <w:rPr>
                <w:sz w:val="22"/>
                <w:szCs w:val="22"/>
                <w:lang w:eastAsia="en-US"/>
              </w:rPr>
            </w:pPr>
            <w:r w:rsidRPr="004B341B">
              <w:rPr>
                <w:sz w:val="22"/>
                <w:szCs w:val="22"/>
                <w:lang w:eastAsia="en-US"/>
              </w:rPr>
              <w:t>Permitir ao contribuinte prestador de serviços, emitir relatório de notas fiscais emitidas, possibilitando ordenar as informações por número da nota, data de emissão da nota, valor do serviço ou valor do ISS.</w:t>
            </w:r>
          </w:p>
        </w:tc>
        <w:tc>
          <w:tcPr>
            <w:tcW w:w="0" w:type="auto"/>
          </w:tcPr>
          <w:p w14:paraId="481AA44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27791CA" w14:textId="77777777" w:rsidTr="00256504">
        <w:tc>
          <w:tcPr>
            <w:tcW w:w="0" w:type="auto"/>
          </w:tcPr>
          <w:p w14:paraId="011236A6"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32C725DE" w14:textId="77777777" w:rsidR="00DD74DC" w:rsidRPr="004B341B" w:rsidRDefault="00DD74DC" w:rsidP="00DD74DC">
            <w:pPr>
              <w:jc w:val="both"/>
              <w:rPr>
                <w:sz w:val="22"/>
                <w:szCs w:val="22"/>
                <w:lang w:eastAsia="en-US"/>
              </w:rPr>
            </w:pPr>
            <w:r w:rsidRPr="004B341B">
              <w:rPr>
                <w:sz w:val="22"/>
                <w:szCs w:val="22"/>
                <w:lang w:eastAsia="en-US"/>
              </w:rPr>
              <w:t>Possibilitar aos usuários do sistema verificarem todas as importantes melhorias acrescentadas em cada versão lançada.</w:t>
            </w:r>
          </w:p>
        </w:tc>
        <w:tc>
          <w:tcPr>
            <w:tcW w:w="0" w:type="auto"/>
          </w:tcPr>
          <w:p w14:paraId="1D048BE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52644D" w14:textId="77777777" w:rsidTr="00256504">
        <w:tc>
          <w:tcPr>
            <w:tcW w:w="0" w:type="auto"/>
          </w:tcPr>
          <w:p w14:paraId="5020E06A"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184E2591" w14:textId="77777777" w:rsidR="00DD74DC" w:rsidRPr="004B341B" w:rsidRDefault="00DD74DC" w:rsidP="00DD74DC">
            <w:pPr>
              <w:jc w:val="both"/>
              <w:rPr>
                <w:sz w:val="22"/>
                <w:szCs w:val="22"/>
                <w:lang w:eastAsia="en-US"/>
              </w:rPr>
            </w:pPr>
            <w:r w:rsidRPr="004B341B">
              <w:rPr>
                <w:sz w:val="22"/>
                <w:szCs w:val="22"/>
                <w:lang w:eastAsia="en-US"/>
              </w:rPr>
              <w:t>Exibição de dicas de uso do sistema, que são cadastradas previamente a utilização.</w:t>
            </w:r>
          </w:p>
        </w:tc>
        <w:tc>
          <w:tcPr>
            <w:tcW w:w="0" w:type="auto"/>
          </w:tcPr>
          <w:p w14:paraId="0903E41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9FAB9B2" w14:textId="77777777" w:rsidTr="00256504">
        <w:tc>
          <w:tcPr>
            <w:tcW w:w="0" w:type="auto"/>
          </w:tcPr>
          <w:p w14:paraId="74DEDA47"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2468BCD2" w14:textId="77777777" w:rsidR="00DD74DC" w:rsidRPr="004B341B" w:rsidRDefault="00DD74DC" w:rsidP="00DD74DC">
            <w:pPr>
              <w:jc w:val="both"/>
              <w:rPr>
                <w:sz w:val="22"/>
                <w:szCs w:val="22"/>
                <w:lang w:eastAsia="en-US"/>
              </w:rPr>
            </w:pPr>
            <w:r w:rsidRPr="004B341B">
              <w:rPr>
                <w:sz w:val="22"/>
                <w:szCs w:val="22"/>
                <w:lang w:eastAsia="en-US"/>
              </w:rPr>
              <w:t>Possibilitar a utilização do teclado virtual para digitação da senha de acesso, tornando o processo de login mais seguro.</w:t>
            </w:r>
          </w:p>
        </w:tc>
        <w:tc>
          <w:tcPr>
            <w:tcW w:w="0" w:type="auto"/>
          </w:tcPr>
          <w:p w14:paraId="612094D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6942D3C" w14:textId="77777777" w:rsidTr="00256504">
        <w:tc>
          <w:tcPr>
            <w:tcW w:w="0" w:type="auto"/>
          </w:tcPr>
          <w:p w14:paraId="62B2C757"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7F964119" w14:textId="77777777" w:rsidR="00DD74DC" w:rsidRPr="004B341B" w:rsidRDefault="00DD74DC" w:rsidP="00DD74DC">
            <w:pPr>
              <w:jc w:val="both"/>
              <w:rPr>
                <w:sz w:val="22"/>
                <w:szCs w:val="22"/>
                <w:lang w:eastAsia="en-US"/>
              </w:rPr>
            </w:pPr>
            <w:r w:rsidRPr="004B341B">
              <w:rPr>
                <w:sz w:val="22"/>
                <w:szCs w:val="22"/>
                <w:lang w:eastAsia="en-US"/>
              </w:rPr>
              <w:t>Permitir a criação de contrassenha (CAPTCHA), caso o contribuinte erre a senha do seu respectivo usuário 3 vezes seguidas.</w:t>
            </w:r>
          </w:p>
        </w:tc>
        <w:tc>
          <w:tcPr>
            <w:tcW w:w="0" w:type="auto"/>
          </w:tcPr>
          <w:p w14:paraId="424C5CE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E46CF14" w14:textId="77777777" w:rsidTr="00256504">
        <w:tc>
          <w:tcPr>
            <w:tcW w:w="0" w:type="auto"/>
          </w:tcPr>
          <w:p w14:paraId="7D98162F"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4E97FC8A" w14:textId="77777777" w:rsidR="00DD74DC" w:rsidRPr="004B341B" w:rsidRDefault="00DD74DC" w:rsidP="00DD74DC">
            <w:pPr>
              <w:jc w:val="both"/>
              <w:rPr>
                <w:sz w:val="22"/>
                <w:szCs w:val="22"/>
                <w:lang w:eastAsia="en-US"/>
              </w:rPr>
            </w:pPr>
            <w:r w:rsidRPr="004B341B">
              <w:rPr>
                <w:sz w:val="22"/>
                <w:szCs w:val="22"/>
                <w:lang w:eastAsia="en-US"/>
              </w:rPr>
              <w:t>Permitir que o contribuinte envie sua opinião sobre o sistema.</w:t>
            </w:r>
          </w:p>
        </w:tc>
        <w:tc>
          <w:tcPr>
            <w:tcW w:w="0" w:type="auto"/>
          </w:tcPr>
          <w:p w14:paraId="37C0108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2B748D4" w14:textId="77777777" w:rsidTr="00256504">
        <w:tc>
          <w:tcPr>
            <w:tcW w:w="0" w:type="auto"/>
          </w:tcPr>
          <w:p w14:paraId="5D830968"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070CBE24" w14:textId="77777777" w:rsidR="00DD74DC" w:rsidRPr="004B341B" w:rsidRDefault="00DD74DC" w:rsidP="00DD74DC">
            <w:pPr>
              <w:jc w:val="both"/>
              <w:rPr>
                <w:sz w:val="22"/>
                <w:szCs w:val="22"/>
                <w:lang w:eastAsia="en-US"/>
              </w:rPr>
            </w:pPr>
            <w:r w:rsidRPr="004B341B">
              <w:rPr>
                <w:sz w:val="22"/>
                <w:szCs w:val="22"/>
                <w:lang w:eastAsia="en-US"/>
              </w:rPr>
              <w:t>Permitir verificar quais prestadores de serviços do município estão autorizados a emitir Nota Fiscal de Serviço Eletrônica.</w:t>
            </w:r>
          </w:p>
        </w:tc>
        <w:tc>
          <w:tcPr>
            <w:tcW w:w="0" w:type="auto"/>
          </w:tcPr>
          <w:p w14:paraId="0EE7190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8B82F64" w14:textId="77777777" w:rsidTr="00256504">
        <w:tc>
          <w:tcPr>
            <w:tcW w:w="0" w:type="auto"/>
          </w:tcPr>
          <w:p w14:paraId="5C71C475"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138A955F" w14:textId="77777777" w:rsidR="00DD74DC" w:rsidRPr="004B341B" w:rsidRDefault="00DD74DC" w:rsidP="00DD74DC">
            <w:pPr>
              <w:jc w:val="both"/>
              <w:rPr>
                <w:sz w:val="22"/>
                <w:szCs w:val="22"/>
                <w:lang w:eastAsia="en-US"/>
              </w:rPr>
            </w:pPr>
            <w:r w:rsidRPr="004B341B">
              <w:rPr>
                <w:sz w:val="22"/>
                <w:szCs w:val="22"/>
                <w:lang w:eastAsia="en-US"/>
              </w:rPr>
              <w:t>Possibilitar que o tomador de serviço denuncie a não conversão do RPS em nota fiscal de serviço eletrônica.</w:t>
            </w:r>
          </w:p>
        </w:tc>
        <w:tc>
          <w:tcPr>
            <w:tcW w:w="0" w:type="auto"/>
          </w:tcPr>
          <w:p w14:paraId="4691215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A2D74D5" w14:textId="77777777" w:rsidTr="00256504">
        <w:tc>
          <w:tcPr>
            <w:tcW w:w="0" w:type="auto"/>
          </w:tcPr>
          <w:p w14:paraId="5CFED8AE"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37CB84BF" w14:textId="77777777" w:rsidR="00DD74DC" w:rsidRPr="004B341B" w:rsidRDefault="00DD74DC" w:rsidP="00DD74DC">
            <w:pPr>
              <w:jc w:val="both"/>
              <w:rPr>
                <w:sz w:val="22"/>
                <w:szCs w:val="22"/>
                <w:lang w:eastAsia="en-US"/>
              </w:rPr>
            </w:pPr>
            <w:r w:rsidRPr="004B341B">
              <w:rPr>
                <w:sz w:val="22"/>
                <w:szCs w:val="22"/>
                <w:lang w:eastAsia="en-US"/>
              </w:rPr>
              <w:t>Possibilitar a consulta da autenticidade da nota fiscal de serviço eletrônica. O sistema deverá disponibilizar um campo para informar CPF/CNPJ do prestador ou número da nota e código de verificação, que permita validar o documento.</w:t>
            </w:r>
          </w:p>
        </w:tc>
        <w:tc>
          <w:tcPr>
            <w:tcW w:w="0" w:type="auto"/>
          </w:tcPr>
          <w:p w14:paraId="15B05EB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BD4F7DA" w14:textId="77777777" w:rsidTr="00256504">
        <w:tc>
          <w:tcPr>
            <w:tcW w:w="0" w:type="auto"/>
          </w:tcPr>
          <w:p w14:paraId="2CE7E2A0"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56EDE665" w14:textId="77777777" w:rsidR="00DD74DC" w:rsidRPr="004B341B" w:rsidRDefault="00DD74DC" w:rsidP="00DD74DC">
            <w:pPr>
              <w:jc w:val="both"/>
              <w:rPr>
                <w:sz w:val="22"/>
                <w:szCs w:val="22"/>
                <w:lang w:eastAsia="en-US"/>
              </w:rPr>
            </w:pPr>
            <w:r w:rsidRPr="004B341B">
              <w:rPr>
                <w:sz w:val="22"/>
                <w:szCs w:val="22"/>
                <w:lang w:eastAsia="en-US"/>
              </w:rPr>
              <w:t>Possibilitar a personalização de informações, diretamente na página da prefeitura, incluindo dados tais como: contribuintes autorizados, NFS-e emitidas, total de NFS-e emitidas nos últimos meses, estimativa de ISS nos últimos meses, valores das NFS-E nos últimos meses.</w:t>
            </w:r>
          </w:p>
        </w:tc>
        <w:tc>
          <w:tcPr>
            <w:tcW w:w="0" w:type="auto"/>
          </w:tcPr>
          <w:p w14:paraId="7FAC9B7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08B25C4" w14:textId="77777777" w:rsidTr="00256504">
        <w:tc>
          <w:tcPr>
            <w:tcW w:w="0" w:type="auto"/>
          </w:tcPr>
          <w:p w14:paraId="543534F2"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183CFE16" w14:textId="77777777" w:rsidR="00DD74DC" w:rsidRPr="004B341B" w:rsidRDefault="00DD74DC" w:rsidP="00DD74DC">
            <w:pPr>
              <w:jc w:val="both"/>
              <w:rPr>
                <w:sz w:val="22"/>
                <w:szCs w:val="22"/>
                <w:lang w:eastAsia="en-US"/>
              </w:rPr>
            </w:pPr>
            <w:r w:rsidRPr="004B341B">
              <w:rPr>
                <w:sz w:val="22"/>
                <w:szCs w:val="22"/>
                <w:lang w:eastAsia="en-US"/>
              </w:rPr>
              <w:t>Possibilitar o acesso a um ambiente de teste para homologação dos sistemas de terceiros a fim de executar determinados procedimentos, testando todo o processo de integração. A liberação para uso deste ambiente não deverá depender de deferimento da fiscalização.</w:t>
            </w:r>
          </w:p>
        </w:tc>
        <w:tc>
          <w:tcPr>
            <w:tcW w:w="0" w:type="auto"/>
          </w:tcPr>
          <w:p w14:paraId="76EC411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813C86" w14:textId="77777777" w:rsidTr="00256504">
        <w:tc>
          <w:tcPr>
            <w:tcW w:w="0" w:type="auto"/>
          </w:tcPr>
          <w:p w14:paraId="5534B26F"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61AE2B2F" w14:textId="77777777" w:rsidR="00DD74DC" w:rsidRPr="004B341B" w:rsidRDefault="00DD74DC" w:rsidP="00DD74DC">
            <w:pPr>
              <w:jc w:val="both"/>
              <w:rPr>
                <w:sz w:val="22"/>
                <w:szCs w:val="22"/>
                <w:lang w:eastAsia="en-US"/>
              </w:rPr>
            </w:pPr>
            <w:r w:rsidRPr="004B341B">
              <w:rPr>
                <w:sz w:val="22"/>
                <w:szCs w:val="22"/>
                <w:lang w:eastAsia="en-US"/>
              </w:rPr>
              <w:t xml:space="preserve">Permitir ao fiscal controlar a sequência das notas fiscais emitidas, autorizando ou não que </w:t>
            </w:r>
            <w:proofErr w:type="gramStart"/>
            <w:r w:rsidRPr="004B341B">
              <w:rPr>
                <w:sz w:val="22"/>
                <w:szCs w:val="22"/>
                <w:lang w:eastAsia="en-US"/>
              </w:rPr>
              <w:t>a mesma</w:t>
            </w:r>
            <w:proofErr w:type="gramEnd"/>
            <w:r w:rsidRPr="004B341B">
              <w:rPr>
                <w:sz w:val="22"/>
                <w:szCs w:val="22"/>
                <w:lang w:eastAsia="en-US"/>
              </w:rPr>
              <w:t xml:space="preserve"> seja alterada.</w:t>
            </w:r>
          </w:p>
        </w:tc>
        <w:tc>
          <w:tcPr>
            <w:tcW w:w="0" w:type="auto"/>
          </w:tcPr>
          <w:p w14:paraId="71BB824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7172CC6" w14:textId="77777777" w:rsidTr="00256504">
        <w:tc>
          <w:tcPr>
            <w:tcW w:w="0" w:type="auto"/>
          </w:tcPr>
          <w:p w14:paraId="15FBC802" w14:textId="77777777" w:rsidR="00DD74DC" w:rsidRPr="004B341B" w:rsidRDefault="00DD74DC" w:rsidP="00DD74DC">
            <w:pPr>
              <w:jc w:val="both"/>
              <w:rPr>
                <w:sz w:val="22"/>
                <w:szCs w:val="22"/>
                <w:lang w:eastAsia="en-US"/>
              </w:rPr>
            </w:pPr>
            <w:r w:rsidRPr="004B341B">
              <w:rPr>
                <w:sz w:val="22"/>
                <w:szCs w:val="22"/>
                <w:lang w:eastAsia="en-US"/>
              </w:rPr>
              <w:t>45</w:t>
            </w:r>
          </w:p>
        </w:tc>
        <w:tc>
          <w:tcPr>
            <w:tcW w:w="0" w:type="auto"/>
          </w:tcPr>
          <w:p w14:paraId="7734BAB5" w14:textId="77777777" w:rsidR="00DD74DC" w:rsidRPr="004B341B" w:rsidRDefault="00DD74DC" w:rsidP="00DD74DC">
            <w:pPr>
              <w:jc w:val="both"/>
              <w:rPr>
                <w:sz w:val="22"/>
                <w:szCs w:val="22"/>
                <w:lang w:eastAsia="en-US"/>
              </w:rPr>
            </w:pPr>
            <w:r w:rsidRPr="004B341B">
              <w:rPr>
                <w:sz w:val="22"/>
                <w:szCs w:val="22"/>
                <w:lang w:eastAsia="en-US"/>
              </w:rPr>
              <w:t>Possuir configuração, que permita parametrizar o cancelamento pelo prestador das notas fiscais eletrônicas de serviços.</w:t>
            </w:r>
          </w:p>
        </w:tc>
        <w:tc>
          <w:tcPr>
            <w:tcW w:w="0" w:type="auto"/>
          </w:tcPr>
          <w:p w14:paraId="3CEBA49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34BF2FF" w14:textId="77777777" w:rsidTr="00256504">
        <w:tc>
          <w:tcPr>
            <w:tcW w:w="0" w:type="auto"/>
          </w:tcPr>
          <w:p w14:paraId="0F1D6693"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75F4C32E" w14:textId="77777777" w:rsidR="00DD74DC" w:rsidRPr="004B341B" w:rsidRDefault="00DD74DC" w:rsidP="00DD74DC">
            <w:pPr>
              <w:jc w:val="both"/>
              <w:rPr>
                <w:sz w:val="22"/>
                <w:szCs w:val="22"/>
                <w:lang w:eastAsia="en-US"/>
              </w:rPr>
            </w:pPr>
            <w:r w:rsidRPr="004B341B">
              <w:rPr>
                <w:sz w:val="22"/>
                <w:szCs w:val="22"/>
                <w:lang w:eastAsia="en-US"/>
              </w:rPr>
              <w:t>Possibilitar a configuração do valor mínimo para geração das guias de pagamento.</w:t>
            </w:r>
          </w:p>
        </w:tc>
        <w:tc>
          <w:tcPr>
            <w:tcW w:w="0" w:type="auto"/>
          </w:tcPr>
          <w:p w14:paraId="49F0BB3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FEF1938" w14:textId="77777777" w:rsidTr="00256504">
        <w:tc>
          <w:tcPr>
            <w:tcW w:w="0" w:type="auto"/>
          </w:tcPr>
          <w:p w14:paraId="03B5E054"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736BB920" w14:textId="77777777" w:rsidR="00DD74DC" w:rsidRPr="004B341B" w:rsidRDefault="00DD74DC" w:rsidP="00DD74DC">
            <w:pPr>
              <w:jc w:val="both"/>
              <w:rPr>
                <w:sz w:val="22"/>
                <w:szCs w:val="22"/>
                <w:lang w:eastAsia="en-US"/>
              </w:rPr>
            </w:pPr>
            <w:r w:rsidRPr="004B341B">
              <w:rPr>
                <w:sz w:val="22"/>
                <w:szCs w:val="22"/>
                <w:lang w:eastAsia="en-US"/>
              </w:rPr>
              <w:t>Disponibilizar gerenciador de mensagens eletrônicas ao contribuinte, a fim de que o prestador de serviço possa entrar em contato com os fiscais do município.</w:t>
            </w:r>
          </w:p>
        </w:tc>
        <w:tc>
          <w:tcPr>
            <w:tcW w:w="0" w:type="auto"/>
          </w:tcPr>
          <w:p w14:paraId="06A9ECD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2CAA140" w14:textId="77777777" w:rsidTr="00256504">
        <w:tc>
          <w:tcPr>
            <w:tcW w:w="0" w:type="auto"/>
          </w:tcPr>
          <w:p w14:paraId="52A74685" w14:textId="77777777" w:rsidR="00DD74DC" w:rsidRPr="004B341B" w:rsidRDefault="00DD74DC" w:rsidP="00DD74DC">
            <w:pPr>
              <w:jc w:val="both"/>
              <w:rPr>
                <w:sz w:val="22"/>
                <w:szCs w:val="22"/>
                <w:lang w:eastAsia="en-US"/>
              </w:rPr>
            </w:pPr>
            <w:r w:rsidRPr="004B341B">
              <w:rPr>
                <w:sz w:val="22"/>
                <w:szCs w:val="22"/>
                <w:lang w:eastAsia="en-US"/>
              </w:rPr>
              <w:lastRenderedPageBreak/>
              <w:t>48</w:t>
            </w:r>
          </w:p>
        </w:tc>
        <w:tc>
          <w:tcPr>
            <w:tcW w:w="0" w:type="auto"/>
          </w:tcPr>
          <w:p w14:paraId="76493999" w14:textId="77777777" w:rsidR="00DD74DC" w:rsidRPr="004B341B" w:rsidRDefault="00DD74DC" w:rsidP="00DD74DC">
            <w:pPr>
              <w:jc w:val="both"/>
              <w:rPr>
                <w:sz w:val="22"/>
                <w:szCs w:val="22"/>
                <w:lang w:eastAsia="en-US"/>
              </w:rPr>
            </w:pPr>
            <w:r w:rsidRPr="004B341B">
              <w:rPr>
                <w:sz w:val="22"/>
                <w:szCs w:val="22"/>
                <w:lang w:eastAsia="en-US"/>
              </w:rPr>
              <w:t>Permitir que o fisco municipal defina quais mensagens devem ser exibidas na visualização das notas, através do cadastro de mensagens.</w:t>
            </w:r>
          </w:p>
        </w:tc>
        <w:tc>
          <w:tcPr>
            <w:tcW w:w="0" w:type="auto"/>
          </w:tcPr>
          <w:p w14:paraId="7233A84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CE6946" w14:textId="77777777" w:rsidTr="00256504">
        <w:tc>
          <w:tcPr>
            <w:tcW w:w="0" w:type="auto"/>
          </w:tcPr>
          <w:p w14:paraId="7298F3C8" w14:textId="77777777" w:rsidR="00DD74DC" w:rsidRPr="004B341B" w:rsidRDefault="00DD74DC" w:rsidP="00DD74DC">
            <w:pPr>
              <w:jc w:val="both"/>
              <w:rPr>
                <w:sz w:val="22"/>
                <w:szCs w:val="22"/>
                <w:lang w:eastAsia="en-US"/>
              </w:rPr>
            </w:pPr>
            <w:r w:rsidRPr="004B341B">
              <w:rPr>
                <w:sz w:val="22"/>
                <w:szCs w:val="22"/>
                <w:lang w:eastAsia="en-US"/>
              </w:rPr>
              <w:t>49</w:t>
            </w:r>
          </w:p>
        </w:tc>
        <w:tc>
          <w:tcPr>
            <w:tcW w:w="0" w:type="auto"/>
          </w:tcPr>
          <w:p w14:paraId="70CD3032" w14:textId="77777777" w:rsidR="00DD74DC" w:rsidRPr="004B341B" w:rsidRDefault="00DD74DC" w:rsidP="00DD74DC">
            <w:pPr>
              <w:jc w:val="both"/>
              <w:rPr>
                <w:sz w:val="22"/>
                <w:szCs w:val="22"/>
                <w:lang w:eastAsia="en-US"/>
              </w:rPr>
            </w:pPr>
            <w:r w:rsidRPr="004B341B">
              <w:rPr>
                <w:sz w:val="22"/>
                <w:szCs w:val="22"/>
                <w:lang w:eastAsia="en-US"/>
              </w:rPr>
              <w:t>Permitir a parametrização do sistema para que os contribuintes do tipo pessoa física enquadrada como Fixo e Microempreendedor Individual - MEI não sejam obrigados a emitir notas fiscais eletrônicas de serviço com certificado digital.</w:t>
            </w:r>
          </w:p>
        </w:tc>
        <w:tc>
          <w:tcPr>
            <w:tcW w:w="0" w:type="auto"/>
          </w:tcPr>
          <w:p w14:paraId="0ABEE7C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C898D19" w14:textId="77777777" w:rsidTr="00256504">
        <w:tc>
          <w:tcPr>
            <w:tcW w:w="0" w:type="auto"/>
          </w:tcPr>
          <w:p w14:paraId="01A9942D" w14:textId="77777777" w:rsidR="00DD74DC" w:rsidRPr="004B341B" w:rsidRDefault="00DD74DC" w:rsidP="00DD74DC">
            <w:pPr>
              <w:jc w:val="both"/>
              <w:rPr>
                <w:sz w:val="22"/>
                <w:szCs w:val="22"/>
                <w:lang w:eastAsia="en-US"/>
              </w:rPr>
            </w:pPr>
            <w:r w:rsidRPr="004B341B">
              <w:rPr>
                <w:sz w:val="22"/>
                <w:szCs w:val="22"/>
                <w:lang w:eastAsia="en-US"/>
              </w:rPr>
              <w:t>50</w:t>
            </w:r>
          </w:p>
        </w:tc>
        <w:tc>
          <w:tcPr>
            <w:tcW w:w="0" w:type="auto"/>
          </w:tcPr>
          <w:p w14:paraId="61A62B7B" w14:textId="77777777" w:rsidR="00DD74DC" w:rsidRPr="004B341B" w:rsidRDefault="00DD74DC" w:rsidP="00DD74DC">
            <w:pPr>
              <w:jc w:val="both"/>
              <w:rPr>
                <w:sz w:val="22"/>
                <w:szCs w:val="22"/>
                <w:lang w:eastAsia="en-US"/>
              </w:rPr>
            </w:pPr>
            <w:r w:rsidRPr="004B341B">
              <w:rPr>
                <w:sz w:val="22"/>
                <w:szCs w:val="22"/>
                <w:lang w:eastAsia="en-US"/>
              </w:rPr>
              <w:t>Permitir selecionar qual modelo deve ser utilizado para visualização da NFS-e.</w:t>
            </w:r>
          </w:p>
        </w:tc>
        <w:tc>
          <w:tcPr>
            <w:tcW w:w="0" w:type="auto"/>
          </w:tcPr>
          <w:p w14:paraId="3EDF032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859DC10" w14:textId="77777777" w:rsidTr="00256504">
        <w:tc>
          <w:tcPr>
            <w:tcW w:w="0" w:type="auto"/>
          </w:tcPr>
          <w:p w14:paraId="13F6B0F5" w14:textId="77777777" w:rsidR="00DD74DC" w:rsidRPr="004B341B" w:rsidRDefault="00DD74DC" w:rsidP="00DD74DC">
            <w:pPr>
              <w:jc w:val="both"/>
              <w:rPr>
                <w:sz w:val="22"/>
                <w:szCs w:val="22"/>
                <w:lang w:eastAsia="en-US"/>
              </w:rPr>
            </w:pPr>
            <w:r w:rsidRPr="004B341B">
              <w:rPr>
                <w:sz w:val="22"/>
                <w:szCs w:val="22"/>
                <w:lang w:eastAsia="en-US"/>
              </w:rPr>
              <w:t>51</w:t>
            </w:r>
          </w:p>
        </w:tc>
        <w:tc>
          <w:tcPr>
            <w:tcW w:w="0" w:type="auto"/>
          </w:tcPr>
          <w:p w14:paraId="79EF554E" w14:textId="77777777" w:rsidR="00DD74DC" w:rsidRPr="004B341B" w:rsidRDefault="00DD74DC" w:rsidP="00DD74DC">
            <w:pPr>
              <w:jc w:val="both"/>
              <w:rPr>
                <w:sz w:val="22"/>
                <w:szCs w:val="22"/>
                <w:lang w:eastAsia="en-US"/>
              </w:rPr>
            </w:pPr>
            <w:r w:rsidRPr="004B341B">
              <w:rPr>
                <w:sz w:val="22"/>
                <w:szCs w:val="22"/>
                <w:lang w:eastAsia="en-US"/>
              </w:rPr>
              <w:t>Permitir que o sistema gere as competências para o exercício seguinte de forma automática, caso essas não tenham sido geradas até o dia 31/12.</w:t>
            </w:r>
          </w:p>
        </w:tc>
        <w:tc>
          <w:tcPr>
            <w:tcW w:w="0" w:type="auto"/>
          </w:tcPr>
          <w:p w14:paraId="6DA89B4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F399510" w14:textId="77777777" w:rsidTr="00256504">
        <w:tc>
          <w:tcPr>
            <w:tcW w:w="0" w:type="auto"/>
          </w:tcPr>
          <w:p w14:paraId="2A5C59F5" w14:textId="77777777" w:rsidR="00DD74DC" w:rsidRPr="004B341B" w:rsidRDefault="00DD74DC" w:rsidP="00DD74DC">
            <w:pPr>
              <w:jc w:val="both"/>
              <w:rPr>
                <w:sz w:val="22"/>
                <w:szCs w:val="22"/>
                <w:lang w:eastAsia="en-US"/>
              </w:rPr>
            </w:pPr>
            <w:r w:rsidRPr="004B341B">
              <w:rPr>
                <w:sz w:val="22"/>
                <w:szCs w:val="22"/>
                <w:lang w:eastAsia="en-US"/>
              </w:rPr>
              <w:t>52</w:t>
            </w:r>
          </w:p>
        </w:tc>
        <w:tc>
          <w:tcPr>
            <w:tcW w:w="0" w:type="auto"/>
          </w:tcPr>
          <w:p w14:paraId="33F3E77E" w14:textId="77777777" w:rsidR="00DD74DC" w:rsidRPr="004B341B" w:rsidRDefault="00DD74DC" w:rsidP="00DD74DC">
            <w:pPr>
              <w:jc w:val="both"/>
              <w:rPr>
                <w:sz w:val="22"/>
                <w:szCs w:val="22"/>
                <w:lang w:eastAsia="en-US"/>
              </w:rPr>
            </w:pPr>
            <w:r w:rsidRPr="004B341B">
              <w:rPr>
                <w:sz w:val="22"/>
                <w:szCs w:val="22"/>
                <w:lang w:eastAsia="en-US"/>
              </w:rPr>
              <w:t>Permitir o bloqueio automático de emissão de notas do contribuinte caso ele não emita nenhuma nota em até determinado dia (conforme configuração) após o deferimento da sua respectiva solicitação de acesso ele deve ser comunicado por e-mail que teve a emissão de notas bloqueada.</w:t>
            </w:r>
          </w:p>
        </w:tc>
        <w:tc>
          <w:tcPr>
            <w:tcW w:w="0" w:type="auto"/>
          </w:tcPr>
          <w:p w14:paraId="2F049E4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6647DBE" w14:textId="77777777" w:rsidTr="00256504">
        <w:tc>
          <w:tcPr>
            <w:tcW w:w="0" w:type="auto"/>
          </w:tcPr>
          <w:p w14:paraId="3F185D48" w14:textId="77777777" w:rsidR="00DD74DC" w:rsidRPr="004B341B" w:rsidRDefault="00DD74DC" w:rsidP="00DD74DC">
            <w:pPr>
              <w:jc w:val="both"/>
              <w:rPr>
                <w:sz w:val="22"/>
                <w:szCs w:val="22"/>
                <w:lang w:eastAsia="en-US"/>
              </w:rPr>
            </w:pPr>
            <w:r w:rsidRPr="004B341B">
              <w:rPr>
                <w:sz w:val="22"/>
                <w:szCs w:val="22"/>
                <w:lang w:eastAsia="en-US"/>
              </w:rPr>
              <w:t>53</w:t>
            </w:r>
          </w:p>
        </w:tc>
        <w:tc>
          <w:tcPr>
            <w:tcW w:w="0" w:type="auto"/>
          </w:tcPr>
          <w:p w14:paraId="24BF5E29" w14:textId="77777777" w:rsidR="00DD74DC" w:rsidRPr="004B341B" w:rsidRDefault="00DD74DC" w:rsidP="00DD74DC">
            <w:pPr>
              <w:jc w:val="both"/>
              <w:rPr>
                <w:sz w:val="22"/>
                <w:szCs w:val="22"/>
                <w:lang w:eastAsia="en-US"/>
              </w:rPr>
            </w:pPr>
            <w:r w:rsidRPr="004B341B">
              <w:rPr>
                <w:sz w:val="22"/>
                <w:szCs w:val="22"/>
                <w:lang w:eastAsia="en-US"/>
              </w:rPr>
              <w:t>Permitir a movimentação da natureza da operação de uma determinada nota para "Exigibilidade Suspensa por processo administrativo", "Exigibilidade suspensa por procedimento administrativo", "Imune" ou "Isenção".</w:t>
            </w:r>
          </w:p>
        </w:tc>
        <w:tc>
          <w:tcPr>
            <w:tcW w:w="0" w:type="auto"/>
          </w:tcPr>
          <w:p w14:paraId="5C8C1DE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D823E90" w14:textId="77777777" w:rsidTr="00256504">
        <w:tc>
          <w:tcPr>
            <w:tcW w:w="0" w:type="auto"/>
          </w:tcPr>
          <w:p w14:paraId="58388C6F" w14:textId="77777777" w:rsidR="00DD74DC" w:rsidRPr="004B341B" w:rsidRDefault="00DD74DC" w:rsidP="00DD74DC">
            <w:pPr>
              <w:jc w:val="both"/>
              <w:rPr>
                <w:sz w:val="22"/>
                <w:szCs w:val="22"/>
                <w:lang w:eastAsia="en-US"/>
              </w:rPr>
            </w:pPr>
            <w:r w:rsidRPr="004B341B">
              <w:rPr>
                <w:sz w:val="22"/>
                <w:szCs w:val="22"/>
                <w:lang w:eastAsia="en-US"/>
              </w:rPr>
              <w:t>54</w:t>
            </w:r>
          </w:p>
        </w:tc>
        <w:tc>
          <w:tcPr>
            <w:tcW w:w="0" w:type="auto"/>
          </w:tcPr>
          <w:p w14:paraId="0C7050D3" w14:textId="77777777" w:rsidR="00DD74DC" w:rsidRPr="004B341B" w:rsidRDefault="00DD74DC" w:rsidP="00DD74DC">
            <w:pPr>
              <w:jc w:val="both"/>
              <w:rPr>
                <w:sz w:val="22"/>
                <w:szCs w:val="22"/>
                <w:lang w:eastAsia="en-US"/>
              </w:rPr>
            </w:pPr>
            <w:r w:rsidRPr="004B341B">
              <w:rPr>
                <w:sz w:val="22"/>
                <w:szCs w:val="22"/>
                <w:lang w:eastAsia="en-US"/>
              </w:rPr>
              <w:t>Permitir ao fiscal realizar a manutenção de notas fiscais emitidas, alterando as seguintes informações: deduções fiscais, alteração do regime tributário (optante e não optante do Simples Nacional), alíquota e natureza de operação.</w:t>
            </w:r>
          </w:p>
        </w:tc>
        <w:tc>
          <w:tcPr>
            <w:tcW w:w="0" w:type="auto"/>
          </w:tcPr>
          <w:p w14:paraId="4BD9619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EDB0925" w14:textId="77777777" w:rsidTr="00256504">
        <w:tc>
          <w:tcPr>
            <w:tcW w:w="0" w:type="auto"/>
          </w:tcPr>
          <w:p w14:paraId="38A7108D" w14:textId="77777777" w:rsidR="00DD74DC" w:rsidRPr="004B341B" w:rsidRDefault="00DD74DC" w:rsidP="00DD74DC">
            <w:pPr>
              <w:jc w:val="both"/>
              <w:rPr>
                <w:sz w:val="22"/>
                <w:szCs w:val="22"/>
                <w:lang w:eastAsia="en-US"/>
              </w:rPr>
            </w:pPr>
            <w:r w:rsidRPr="004B341B">
              <w:rPr>
                <w:sz w:val="22"/>
                <w:szCs w:val="22"/>
                <w:lang w:eastAsia="en-US"/>
              </w:rPr>
              <w:t>55</w:t>
            </w:r>
          </w:p>
        </w:tc>
        <w:tc>
          <w:tcPr>
            <w:tcW w:w="0" w:type="auto"/>
          </w:tcPr>
          <w:p w14:paraId="7C32BCF9" w14:textId="77777777" w:rsidR="00DD74DC" w:rsidRPr="004B341B" w:rsidRDefault="00DD74DC" w:rsidP="00DD74DC">
            <w:pPr>
              <w:jc w:val="both"/>
              <w:rPr>
                <w:sz w:val="22"/>
                <w:szCs w:val="22"/>
                <w:lang w:eastAsia="en-US"/>
              </w:rPr>
            </w:pPr>
            <w:r w:rsidRPr="004B341B">
              <w:rPr>
                <w:sz w:val="22"/>
                <w:szCs w:val="22"/>
                <w:lang w:eastAsia="en-US"/>
              </w:rPr>
              <w:t>Possibilitar que o fiscal altere as notas fiscais de um contribuinte que não está mais enquadrado como Simples Nacional para Optante do Simples Nacional.</w:t>
            </w:r>
          </w:p>
        </w:tc>
        <w:tc>
          <w:tcPr>
            <w:tcW w:w="0" w:type="auto"/>
          </w:tcPr>
          <w:p w14:paraId="41888EC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B1A6E81" w14:textId="77777777" w:rsidTr="00256504">
        <w:tc>
          <w:tcPr>
            <w:tcW w:w="0" w:type="auto"/>
          </w:tcPr>
          <w:p w14:paraId="23FA8C89" w14:textId="77777777" w:rsidR="00DD74DC" w:rsidRPr="004B341B" w:rsidRDefault="00DD74DC" w:rsidP="00DD74DC">
            <w:pPr>
              <w:jc w:val="both"/>
              <w:rPr>
                <w:sz w:val="22"/>
                <w:szCs w:val="22"/>
                <w:lang w:eastAsia="en-US"/>
              </w:rPr>
            </w:pPr>
            <w:r w:rsidRPr="004B341B">
              <w:rPr>
                <w:sz w:val="22"/>
                <w:szCs w:val="22"/>
                <w:lang w:eastAsia="en-US"/>
              </w:rPr>
              <w:t>56</w:t>
            </w:r>
          </w:p>
        </w:tc>
        <w:tc>
          <w:tcPr>
            <w:tcW w:w="0" w:type="auto"/>
          </w:tcPr>
          <w:p w14:paraId="5DEE312B" w14:textId="77777777" w:rsidR="00DD74DC" w:rsidRPr="004B341B" w:rsidRDefault="00DD74DC" w:rsidP="00DD74DC">
            <w:pPr>
              <w:jc w:val="both"/>
              <w:rPr>
                <w:sz w:val="22"/>
                <w:szCs w:val="22"/>
                <w:lang w:eastAsia="en-US"/>
              </w:rPr>
            </w:pPr>
            <w:r w:rsidRPr="004B341B">
              <w:rPr>
                <w:sz w:val="22"/>
                <w:szCs w:val="22"/>
                <w:lang w:eastAsia="en-US"/>
              </w:rPr>
              <w:t>Possibilitar que o fiscal possa alterar as notas fiscais de um contribuinte que está enquadrado como Simples Nacional para Não Optante do Simples Nacional.</w:t>
            </w:r>
          </w:p>
        </w:tc>
        <w:tc>
          <w:tcPr>
            <w:tcW w:w="0" w:type="auto"/>
          </w:tcPr>
          <w:p w14:paraId="15E130D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94A06C5" w14:textId="77777777" w:rsidTr="00256504">
        <w:tc>
          <w:tcPr>
            <w:tcW w:w="0" w:type="auto"/>
          </w:tcPr>
          <w:p w14:paraId="400E4DFD" w14:textId="77777777" w:rsidR="00DD74DC" w:rsidRPr="004B341B" w:rsidRDefault="00DD74DC" w:rsidP="00DD74DC">
            <w:pPr>
              <w:jc w:val="both"/>
              <w:rPr>
                <w:sz w:val="22"/>
                <w:szCs w:val="22"/>
                <w:lang w:eastAsia="en-US"/>
              </w:rPr>
            </w:pPr>
            <w:r w:rsidRPr="004B341B">
              <w:rPr>
                <w:sz w:val="22"/>
                <w:szCs w:val="22"/>
                <w:lang w:eastAsia="en-US"/>
              </w:rPr>
              <w:t>57</w:t>
            </w:r>
          </w:p>
        </w:tc>
        <w:tc>
          <w:tcPr>
            <w:tcW w:w="0" w:type="auto"/>
          </w:tcPr>
          <w:p w14:paraId="7FD2B7F3" w14:textId="77777777" w:rsidR="00DD74DC" w:rsidRPr="004B341B" w:rsidRDefault="00DD74DC" w:rsidP="00DD74DC">
            <w:pPr>
              <w:jc w:val="both"/>
              <w:rPr>
                <w:sz w:val="22"/>
                <w:szCs w:val="22"/>
                <w:lang w:eastAsia="en-US"/>
              </w:rPr>
            </w:pPr>
            <w:r w:rsidRPr="004B341B">
              <w:rPr>
                <w:sz w:val="22"/>
                <w:szCs w:val="22"/>
                <w:lang w:eastAsia="en-US"/>
              </w:rPr>
              <w:t>Permitir o controle de saldos.</w:t>
            </w:r>
          </w:p>
        </w:tc>
        <w:tc>
          <w:tcPr>
            <w:tcW w:w="0" w:type="auto"/>
          </w:tcPr>
          <w:p w14:paraId="51E7EBB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951BD9" w14:textId="77777777" w:rsidTr="00256504">
        <w:tc>
          <w:tcPr>
            <w:tcW w:w="0" w:type="auto"/>
          </w:tcPr>
          <w:p w14:paraId="37F29E1E" w14:textId="77777777" w:rsidR="00DD74DC" w:rsidRPr="004B341B" w:rsidRDefault="00DD74DC" w:rsidP="00DD74DC">
            <w:pPr>
              <w:jc w:val="both"/>
              <w:rPr>
                <w:sz w:val="22"/>
                <w:szCs w:val="22"/>
                <w:lang w:eastAsia="en-US"/>
              </w:rPr>
            </w:pPr>
            <w:r w:rsidRPr="004B341B">
              <w:rPr>
                <w:sz w:val="22"/>
                <w:szCs w:val="22"/>
                <w:lang w:eastAsia="en-US"/>
              </w:rPr>
              <w:t>58</w:t>
            </w:r>
          </w:p>
        </w:tc>
        <w:tc>
          <w:tcPr>
            <w:tcW w:w="0" w:type="auto"/>
          </w:tcPr>
          <w:p w14:paraId="71A8A39C" w14:textId="77777777" w:rsidR="00DD74DC" w:rsidRPr="004B341B" w:rsidRDefault="00DD74DC" w:rsidP="00DD74DC">
            <w:pPr>
              <w:jc w:val="both"/>
              <w:rPr>
                <w:sz w:val="22"/>
                <w:szCs w:val="22"/>
                <w:lang w:eastAsia="en-US"/>
              </w:rPr>
            </w:pPr>
            <w:r w:rsidRPr="004B341B">
              <w:rPr>
                <w:sz w:val="22"/>
                <w:szCs w:val="22"/>
                <w:lang w:eastAsia="en-US"/>
              </w:rPr>
              <w:t>Permitir realizar o estorno do cancelamento de notas.</w:t>
            </w:r>
          </w:p>
        </w:tc>
        <w:tc>
          <w:tcPr>
            <w:tcW w:w="0" w:type="auto"/>
          </w:tcPr>
          <w:p w14:paraId="6D99992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C6CD0FF" w14:textId="77777777" w:rsidTr="00256504">
        <w:tc>
          <w:tcPr>
            <w:tcW w:w="0" w:type="auto"/>
          </w:tcPr>
          <w:p w14:paraId="4B5A33F7" w14:textId="77777777" w:rsidR="00DD74DC" w:rsidRPr="004B341B" w:rsidRDefault="00DD74DC" w:rsidP="00DD74DC">
            <w:pPr>
              <w:jc w:val="both"/>
              <w:rPr>
                <w:sz w:val="22"/>
                <w:szCs w:val="22"/>
                <w:lang w:eastAsia="en-US"/>
              </w:rPr>
            </w:pPr>
            <w:r w:rsidRPr="004B341B">
              <w:rPr>
                <w:sz w:val="22"/>
                <w:szCs w:val="22"/>
                <w:lang w:eastAsia="en-US"/>
              </w:rPr>
              <w:t>59</w:t>
            </w:r>
          </w:p>
        </w:tc>
        <w:tc>
          <w:tcPr>
            <w:tcW w:w="0" w:type="auto"/>
          </w:tcPr>
          <w:p w14:paraId="5E88664B" w14:textId="77777777" w:rsidR="00DD74DC" w:rsidRPr="004B341B" w:rsidRDefault="00DD74DC" w:rsidP="00DD74DC">
            <w:pPr>
              <w:jc w:val="both"/>
              <w:rPr>
                <w:sz w:val="22"/>
                <w:szCs w:val="22"/>
                <w:lang w:eastAsia="en-US"/>
              </w:rPr>
            </w:pPr>
            <w:r w:rsidRPr="004B341B">
              <w:rPr>
                <w:sz w:val="22"/>
                <w:szCs w:val="22"/>
                <w:lang w:eastAsia="en-US"/>
              </w:rPr>
              <w:t>Permitir que o fiscal efetue o cancelamento de guia de pagamento gerada por qualquer contribuinte, ainda que a guia esteja vencida ou o sistema esteja parametrizado nesse sentido.</w:t>
            </w:r>
          </w:p>
        </w:tc>
        <w:tc>
          <w:tcPr>
            <w:tcW w:w="0" w:type="auto"/>
          </w:tcPr>
          <w:p w14:paraId="31C923B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F92BE0E" w14:textId="77777777" w:rsidTr="00256504">
        <w:tc>
          <w:tcPr>
            <w:tcW w:w="0" w:type="auto"/>
          </w:tcPr>
          <w:p w14:paraId="459A771E" w14:textId="77777777" w:rsidR="00DD74DC" w:rsidRPr="004B341B" w:rsidRDefault="00DD74DC" w:rsidP="00DD74DC">
            <w:pPr>
              <w:jc w:val="both"/>
              <w:rPr>
                <w:sz w:val="22"/>
                <w:szCs w:val="22"/>
                <w:lang w:eastAsia="en-US"/>
              </w:rPr>
            </w:pPr>
            <w:r w:rsidRPr="004B341B">
              <w:rPr>
                <w:sz w:val="22"/>
                <w:szCs w:val="22"/>
                <w:lang w:eastAsia="en-US"/>
              </w:rPr>
              <w:t>60</w:t>
            </w:r>
          </w:p>
        </w:tc>
        <w:tc>
          <w:tcPr>
            <w:tcW w:w="0" w:type="auto"/>
          </w:tcPr>
          <w:p w14:paraId="51D88161" w14:textId="77777777" w:rsidR="00DD74DC" w:rsidRPr="004B341B" w:rsidRDefault="00DD74DC" w:rsidP="00DD74DC">
            <w:pPr>
              <w:jc w:val="both"/>
              <w:rPr>
                <w:sz w:val="22"/>
                <w:szCs w:val="22"/>
                <w:lang w:eastAsia="en-US"/>
              </w:rPr>
            </w:pPr>
            <w:r w:rsidRPr="004B341B">
              <w:rPr>
                <w:sz w:val="22"/>
                <w:szCs w:val="22"/>
                <w:lang w:eastAsia="en-US"/>
              </w:rPr>
              <w:t>Possibilitar ao Fiscal a criação de Fórmulas para a validação dos dados da nota, tendo ainda a possibilidade de bloquear a sua emissão exibindo uma mensagem.</w:t>
            </w:r>
          </w:p>
        </w:tc>
        <w:tc>
          <w:tcPr>
            <w:tcW w:w="0" w:type="auto"/>
          </w:tcPr>
          <w:p w14:paraId="79E84B0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4581FDD" w14:textId="77777777" w:rsidTr="00256504">
        <w:tc>
          <w:tcPr>
            <w:tcW w:w="0" w:type="auto"/>
          </w:tcPr>
          <w:p w14:paraId="1B92049E" w14:textId="77777777" w:rsidR="00DD74DC" w:rsidRPr="004B341B" w:rsidRDefault="00DD74DC" w:rsidP="00DD74DC">
            <w:pPr>
              <w:jc w:val="both"/>
              <w:rPr>
                <w:sz w:val="22"/>
                <w:szCs w:val="22"/>
                <w:lang w:eastAsia="en-US"/>
              </w:rPr>
            </w:pPr>
            <w:r w:rsidRPr="004B341B">
              <w:rPr>
                <w:sz w:val="22"/>
                <w:szCs w:val="22"/>
                <w:lang w:eastAsia="en-US"/>
              </w:rPr>
              <w:t>61</w:t>
            </w:r>
          </w:p>
        </w:tc>
        <w:tc>
          <w:tcPr>
            <w:tcW w:w="0" w:type="auto"/>
          </w:tcPr>
          <w:p w14:paraId="4BC7D998" w14:textId="77777777" w:rsidR="00DD74DC" w:rsidRPr="004B341B" w:rsidRDefault="00DD74DC" w:rsidP="00DD74DC">
            <w:pPr>
              <w:jc w:val="both"/>
              <w:rPr>
                <w:sz w:val="22"/>
                <w:szCs w:val="22"/>
                <w:lang w:eastAsia="en-US"/>
              </w:rPr>
            </w:pPr>
            <w:r w:rsidRPr="004B341B">
              <w:rPr>
                <w:sz w:val="22"/>
                <w:szCs w:val="22"/>
                <w:lang w:eastAsia="en-US"/>
              </w:rPr>
              <w:t>Possibilitar a exportação das notas fiscais de serviço prestados e tomados através do formato XML.</w:t>
            </w:r>
          </w:p>
        </w:tc>
        <w:tc>
          <w:tcPr>
            <w:tcW w:w="0" w:type="auto"/>
          </w:tcPr>
          <w:p w14:paraId="4CF37EE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1C81BDA" w14:textId="77777777" w:rsidTr="00256504">
        <w:tc>
          <w:tcPr>
            <w:tcW w:w="0" w:type="auto"/>
          </w:tcPr>
          <w:p w14:paraId="33CB20C0" w14:textId="77777777" w:rsidR="00DD74DC" w:rsidRPr="004B341B" w:rsidRDefault="00DD74DC" w:rsidP="00DD74DC">
            <w:pPr>
              <w:jc w:val="both"/>
              <w:rPr>
                <w:sz w:val="22"/>
                <w:szCs w:val="22"/>
                <w:lang w:eastAsia="en-US"/>
              </w:rPr>
            </w:pPr>
            <w:r w:rsidRPr="004B341B">
              <w:rPr>
                <w:sz w:val="22"/>
                <w:szCs w:val="22"/>
                <w:lang w:eastAsia="en-US"/>
              </w:rPr>
              <w:t>62</w:t>
            </w:r>
          </w:p>
        </w:tc>
        <w:tc>
          <w:tcPr>
            <w:tcW w:w="0" w:type="auto"/>
          </w:tcPr>
          <w:p w14:paraId="12B439D3" w14:textId="77777777" w:rsidR="00DD74DC" w:rsidRPr="004B341B" w:rsidRDefault="00DD74DC" w:rsidP="00DD74DC">
            <w:pPr>
              <w:jc w:val="both"/>
              <w:rPr>
                <w:sz w:val="22"/>
                <w:szCs w:val="22"/>
                <w:lang w:eastAsia="en-US"/>
              </w:rPr>
            </w:pPr>
            <w:r w:rsidRPr="004B341B">
              <w:rPr>
                <w:sz w:val="22"/>
                <w:szCs w:val="22"/>
                <w:lang w:eastAsia="en-US"/>
              </w:rPr>
              <w:t>Permitir a exportação de dados das tabelas do sistema.</w:t>
            </w:r>
          </w:p>
        </w:tc>
        <w:tc>
          <w:tcPr>
            <w:tcW w:w="0" w:type="auto"/>
          </w:tcPr>
          <w:p w14:paraId="271AFF7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B4D2219" w14:textId="77777777" w:rsidTr="00256504">
        <w:tc>
          <w:tcPr>
            <w:tcW w:w="0" w:type="auto"/>
          </w:tcPr>
          <w:p w14:paraId="04E151F1" w14:textId="77777777" w:rsidR="00DD74DC" w:rsidRPr="004B341B" w:rsidRDefault="00DD74DC" w:rsidP="00DD74DC">
            <w:pPr>
              <w:jc w:val="both"/>
              <w:rPr>
                <w:sz w:val="22"/>
                <w:szCs w:val="22"/>
                <w:lang w:eastAsia="en-US"/>
              </w:rPr>
            </w:pPr>
            <w:r w:rsidRPr="004B341B">
              <w:rPr>
                <w:sz w:val="22"/>
                <w:szCs w:val="22"/>
                <w:lang w:eastAsia="en-US"/>
              </w:rPr>
              <w:t>63</w:t>
            </w:r>
          </w:p>
        </w:tc>
        <w:tc>
          <w:tcPr>
            <w:tcW w:w="0" w:type="auto"/>
          </w:tcPr>
          <w:p w14:paraId="53113290" w14:textId="77777777" w:rsidR="00DD74DC" w:rsidRPr="004B341B" w:rsidRDefault="00DD74DC" w:rsidP="00DD74DC">
            <w:pPr>
              <w:jc w:val="both"/>
              <w:rPr>
                <w:sz w:val="22"/>
                <w:szCs w:val="22"/>
                <w:lang w:eastAsia="en-US"/>
              </w:rPr>
            </w:pPr>
            <w:r w:rsidRPr="004B341B">
              <w:rPr>
                <w:sz w:val="22"/>
                <w:szCs w:val="22"/>
                <w:lang w:eastAsia="en-US"/>
              </w:rPr>
              <w:t>Permitir ao município a adequação das alíquotas dos serviços tributáveis em regime de emissão eletrônica de notas fiscais de serviço, exibindo inclusive o histórico de alterações deste valor.</w:t>
            </w:r>
          </w:p>
        </w:tc>
        <w:tc>
          <w:tcPr>
            <w:tcW w:w="0" w:type="auto"/>
          </w:tcPr>
          <w:p w14:paraId="55CD980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923EF4D" w14:textId="77777777" w:rsidTr="00256504">
        <w:tc>
          <w:tcPr>
            <w:tcW w:w="0" w:type="auto"/>
          </w:tcPr>
          <w:p w14:paraId="6921FAB6" w14:textId="77777777" w:rsidR="00DD74DC" w:rsidRPr="004B341B" w:rsidRDefault="00DD74DC" w:rsidP="00DD74DC">
            <w:pPr>
              <w:jc w:val="both"/>
              <w:rPr>
                <w:sz w:val="22"/>
                <w:szCs w:val="22"/>
                <w:lang w:eastAsia="en-US"/>
              </w:rPr>
            </w:pPr>
            <w:r w:rsidRPr="004B341B">
              <w:rPr>
                <w:sz w:val="22"/>
                <w:szCs w:val="22"/>
                <w:lang w:eastAsia="en-US"/>
              </w:rPr>
              <w:t>64</w:t>
            </w:r>
          </w:p>
        </w:tc>
        <w:tc>
          <w:tcPr>
            <w:tcW w:w="0" w:type="auto"/>
          </w:tcPr>
          <w:p w14:paraId="579C0BF5" w14:textId="77777777" w:rsidR="00DD74DC" w:rsidRPr="004B341B" w:rsidRDefault="00DD74DC" w:rsidP="00DD74DC">
            <w:pPr>
              <w:jc w:val="both"/>
              <w:rPr>
                <w:sz w:val="22"/>
                <w:szCs w:val="22"/>
                <w:lang w:eastAsia="en-US"/>
              </w:rPr>
            </w:pPr>
            <w:r w:rsidRPr="004B341B">
              <w:rPr>
                <w:sz w:val="22"/>
                <w:szCs w:val="22"/>
                <w:lang w:eastAsia="en-US"/>
              </w:rPr>
              <w:t>Permitir ao município a definição de alíquotas por prestador individualmente.</w:t>
            </w:r>
          </w:p>
        </w:tc>
        <w:tc>
          <w:tcPr>
            <w:tcW w:w="0" w:type="auto"/>
          </w:tcPr>
          <w:p w14:paraId="188388C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40E2EC5" w14:textId="77777777" w:rsidTr="00256504">
        <w:tc>
          <w:tcPr>
            <w:tcW w:w="0" w:type="auto"/>
          </w:tcPr>
          <w:p w14:paraId="42A013BF" w14:textId="77777777" w:rsidR="00DD74DC" w:rsidRPr="004B341B" w:rsidRDefault="00DD74DC" w:rsidP="00DD74DC">
            <w:pPr>
              <w:jc w:val="both"/>
              <w:rPr>
                <w:sz w:val="22"/>
                <w:szCs w:val="22"/>
                <w:lang w:eastAsia="en-US"/>
              </w:rPr>
            </w:pPr>
            <w:r w:rsidRPr="004B341B">
              <w:rPr>
                <w:sz w:val="22"/>
                <w:szCs w:val="22"/>
                <w:lang w:eastAsia="en-US"/>
              </w:rPr>
              <w:t>65</w:t>
            </w:r>
          </w:p>
        </w:tc>
        <w:tc>
          <w:tcPr>
            <w:tcW w:w="0" w:type="auto"/>
          </w:tcPr>
          <w:p w14:paraId="122257C3" w14:textId="77777777" w:rsidR="00DD74DC" w:rsidRPr="004B341B" w:rsidRDefault="00DD74DC" w:rsidP="00DD74DC">
            <w:pPr>
              <w:jc w:val="both"/>
              <w:rPr>
                <w:sz w:val="22"/>
                <w:szCs w:val="22"/>
                <w:lang w:eastAsia="en-US"/>
              </w:rPr>
            </w:pPr>
            <w:r w:rsidRPr="004B341B">
              <w:rPr>
                <w:sz w:val="22"/>
                <w:szCs w:val="22"/>
                <w:lang w:eastAsia="en-US"/>
              </w:rPr>
              <w:t>Permitir ao contribuinte optante pelo Simples Nacional utilizar alíquota municipal quando ultrapassar limite de faturamento. O sistema deverá disponibilizar uma opção para que o prestador possa indicar se deverá ser emitido a nota fiscal, e gerada a guia de pagamento, utilizando a alíquota do município e não a do Simples Nacional, considerando que ultrapassa o limite de faturamento bruto (Lei Complementar Nº 155/2016 / Resolução CGSN Nº 94/2011). O sistema deverá possuir uma orientação ao usuário prestador sobre o uso desta opção.</w:t>
            </w:r>
          </w:p>
        </w:tc>
        <w:tc>
          <w:tcPr>
            <w:tcW w:w="0" w:type="auto"/>
          </w:tcPr>
          <w:p w14:paraId="4A8D915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56BC75" w14:textId="77777777" w:rsidTr="00256504">
        <w:tc>
          <w:tcPr>
            <w:tcW w:w="0" w:type="auto"/>
          </w:tcPr>
          <w:p w14:paraId="1F2505D3" w14:textId="77777777" w:rsidR="00DD74DC" w:rsidRPr="004B341B" w:rsidRDefault="00DD74DC" w:rsidP="00DD74DC">
            <w:pPr>
              <w:jc w:val="both"/>
              <w:rPr>
                <w:sz w:val="22"/>
                <w:szCs w:val="22"/>
                <w:lang w:eastAsia="en-US"/>
              </w:rPr>
            </w:pPr>
            <w:r w:rsidRPr="004B341B">
              <w:rPr>
                <w:sz w:val="22"/>
                <w:szCs w:val="22"/>
                <w:lang w:eastAsia="en-US"/>
              </w:rPr>
              <w:t>66</w:t>
            </w:r>
          </w:p>
        </w:tc>
        <w:tc>
          <w:tcPr>
            <w:tcW w:w="0" w:type="auto"/>
          </w:tcPr>
          <w:p w14:paraId="6A5D235A" w14:textId="77777777" w:rsidR="00DD74DC" w:rsidRPr="004B341B" w:rsidRDefault="00DD74DC" w:rsidP="00DD74DC">
            <w:pPr>
              <w:jc w:val="both"/>
              <w:rPr>
                <w:sz w:val="22"/>
                <w:szCs w:val="22"/>
                <w:lang w:eastAsia="en-US"/>
              </w:rPr>
            </w:pPr>
            <w:r w:rsidRPr="004B341B">
              <w:rPr>
                <w:sz w:val="22"/>
                <w:szCs w:val="22"/>
                <w:lang w:eastAsia="en-US"/>
              </w:rPr>
              <w:t xml:space="preserve">Possibilitar o recebimento de lotes de </w:t>
            </w:r>
            <w:proofErr w:type="spellStart"/>
            <w:r w:rsidRPr="004B341B">
              <w:rPr>
                <w:sz w:val="22"/>
                <w:szCs w:val="22"/>
                <w:lang w:eastAsia="en-US"/>
              </w:rPr>
              <w:t>RPS’s</w:t>
            </w:r>
            <w:proofErr w:type="spellEnd"/>
            <w:r w:rsidRPr="004B341B">
              <w:rPr>
                <w:sz w:val="22"/>
                <w:szCs w:val="22"/>
                <w:lang w:eastAsia="en-US"/>
              </w:rPr>
              <w:t xml:space="preserve"> para geração de notas fiscais de serviço eletrônicas.</w:t>
            </w:r>
          </w:p>
        </w:tc>
        <w:tc>
          <w:tcPr>
            <w:tcW w:w="0" w:type="auto"/>
          </w:tcPr>
          <w:p w14:paraId="12221A4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D986EF" w14:textId="77777777" w:rsidTr="00256504">
        <w:tc>
          <w:tcPr>
            <w:tcW w:w="0" w:type="auto"/>
          </w:tcPr>
          <w:p w14:paraId="3788A3DB" w14:textId="77777777" w:rsidR="00DD74DC" w:rsidRPr="004B341B" w:rsidRDefault="00DD74DC" w:rsidP="00DD74DC">
            <w:pPr>
              <w:jc w:val="both"/>
              <w:rPr>
                <w:sz w:val="22"/>
                <w:szCs w:val="22"/>
                <w:lang w:eastAsia="en-US"/>
              </w:rPr>
            </w:pPr>
            <w:r w:rsidRPr="004B341B">
              <w:rPr>
                <w:sz w:val="22"/>
                <w:szCs w:val="22"/>
                <w:lang w:eastAsia="en-US"/>
              </w:rPr>
              <w:t>67</w:t>
            </w:r>
          </w:p>
        </w:tc>
        <w:tc>
          <w:tcPr>
            <w:tcW w:w="0" w:type="auto"/>
          </w:tcPr>
          <w:p w14:paraId="1002C9C0" w14:textId="77777777" w:rsidR="00DD74DC" w:rsidRPr="004B341B" w:rsidRDefault="00DD74DC" w:rsidP="00DD74DC">
            <w:pPr>
              <w:jc w:val="both"/>
              <w:rPr>
                <w:sz w:val="22"/>
                <w:szCs w:val="22"/>
                <w:lang w:eastAsia="en-US"/>
              </w:rPr>
            </w:pPr>
            <w:r w:rsidRPr="004B341B">
              <w:rPr>
                <w:sz w:val="22"/>
                <w:szCs w:val="22"/>
                <w:lang w:eastAsia="en-US"/>
              </w:rPr>
              <w:t xml:space="preserve">Possibilitar a consulta de Lotes de RPS, de acordo com os filtros pré-determinados, que deverão ser: situação do processamento destes lotes, número do protocolo, dados do prestador e data de envio dos lotes. Esta consulta, deverá permitir ainda o detalhamento dos erros de integração, a possibilidade de efetuar o download do arquivo XML, e quando o lote estiver com a situação de </w:t>
            </w:r>
            <w:r w:rsidRPr="004B341B">
              <w:rPr>
                <w:sz w:val="22"/>
                <w:szCs w:val="22"/>
                <w:lang w:eastAsia="en-US"/>
              </w:rPr>
              <w:lastRenderedPageBreak/>
              <w:t>“processado com sucesso” poderá visualizar o número dos RPS nele contidos (detalhamento), existindo ainda a possibilidade de efetuar o reenvio dos lotes não processados.</w:t>
            </w:r>
          </w:p>
        </w:tc>
        <w:tc>
          <w:tcPr>
            <w:tcW w:w="0" w:type="auto"/>
          </w:tcPr>
          <w:p w14:paraId="56027F46"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4D611164" w14:textId="77777777" w:rsidTr="00256504">
        <w:tc>
          <w:tcPr>
            <w:tcW w:w="0" w:type="auto"/>
          </w:tcPr>
          <w:p w14:paraId="0C1A44E3" w14:textId="77777777" w:rsidR="00DD74DC" w:rsidRPr="004B341B" w:rsidRDefault="00DD74DC" w:rsidP="00DD74DC">
            <w:pPr>
              <w:jc w:val="both"/>
              <w:rPr>
                <w:sz w:val="22"/>
                <w:szCs w:val="22"/>
                <w:lang w:eastAsia="en-US"/>
              </w:rPr>
            </w:pPr>
            <w:r w:rsidRPr="004B341B">
              <w:rPr>
                <w:sz w:val="22"/>
                <w:szCs w:val="22"/>
                <w:lang w:eastAsia="en-US"/>
              </w:rPr>
              <w:t>68</w:t>
            </w:r>
          </w:p>
        </w:tc>
        <w:tc>
          <w:tcPr>
            <w:tcW w:w="0" w:type="auto"/>
          </w:tcPr>
          <w:p w14:paraId="66D16592" w14:textId="77777777" w:rsidR="00DD74DC" w:rsidRPr="004B341B" w:rsidRDefault="00DD74DC" w:rsidP="00DD74DC">
            <w:pPr>
              <w:jc w:val="both"/>
              <w:rPr>
                <w:sz w:val="22"/>
                <w:szCs w:val="22"/>
                <w:lang w:eastAsia="en-US"/>
              </w:rPr>
            </w:pPr>
            <w:r w:rsidRPr="004B341B">
              <w:rPr>
                <w:sz w:val="22"/>
                <w:szCs w:val="22"/>
                <w:lang w:eastAsia="en-US"/>
              </w:rPr>
              <w:t xml:space="preserve">Possibilitar ao fiscal a consulta dos </w:t>
            </w:r>
            <w:proofErr w:type="spellStart"/>
            <w:r w:rsidRPr="004B341B">
              <w:rPr>
                <w:sz w:val="22"/>
                <w:szCs w:val="22"/>
                <w:lang w:eastAsia="en-US"/>
              </w:rPr>
              <w:t>RPS’s</w:t>
            </w:r>
            <w:proofErr w:type="spellEnd"/>
            <w:r w:rsidRPr="004B341B">
              <w:rPr>
                <w:sz w:val="22"/>
                <w:szCs w:val="22"/>
                <w:lang w:eastAsia="en-US"/>
              </w:rPr>
              <w:t xml:space="preserve"> convertidos fora do prazo.</w:t>
            </w:r>
          </w:p>
        </w:tc>
        <w:tc>
          <w:tcPr>
            <w:tcW w:w="0" w:type="auto"/>
          </w:tcPr>
          <w:p w14:paraId="0A32793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4B95A7" w14:textId="77777777" w:rsidTr="00256504">
        <w:tc>
          <w:tcPr>
            <w:tcW w:w="0" w:type="auto"/>
          </w:tcPr>
          <w:p w14:paraId="1FE4FE13" w14:textId="77777777" w:rsidR="00DD74DC" w:rsidRPr="004B341B" w:rsidRDefault="00DD74DC" w:rsidP="00DD74DC">
            <w:pPr>
              <w:jc w:val="both"/>
              <w:rPr>
                <w:sz w:val="22"/>
                <w:szCs w:val="22"/>
                <w:lang w:eastAsia="en-US"/>
              </w:rPr>
            </w:pPr>
            <w:r w:rsidRPr="004B341B">
              <w:rPr>
                <w:sz w:val="22"/>
                <w:szCs w:val="22"/>
                <w:lang w:eastAsia="en-US"/>
              </w:rPr>
              <w:t>69</w:t>
            </w:r>
          </w:p>
        </w:tc>
        <w:tc>
          <w:tcPr>
            <w:tcW w:w="0" w:type="auto"/>
          </w:tcPr>
          <w:p w14:paraId="2EF3E317" w14:textId="77777777" w:rsidR="00DD74DC" w:rsidRPr="004B341B" w:rsidRDefault="00DD74DC" w:rsidP="00DD74DC">
            <w:pPr>
              <w:jc w:val="both"/>
              <w:rPr>
                <w:sz w:val="22"/>
                <w:szCs w:val="22"/>
                <w:lang w:eastAsia="en-US"/>
              </w:rPr>
            </w:pPr>
            <w:r w:rsidRPr="004B341B">
              <w:rPr>
                <w:sz w:val="22"/>
                <w:szCs w:val="22"/>
                <w:lang w:eastAsia="en-US"/>
              </w:rPr>
              <w:t xml:space="preserve">Permitir a emissão de relatório com os </w:t>
            </w:r>
            <w:proofErr w:type="spellStart"/>
            <w:r w:rsidRPr="004B341B">
              <w:rPr>
                <w:sz w:val="22"/>
                <w:szCs w:val="22"/>
                <w:lang w:eastAsia="en-US"/>
              </w:rPr>
              <w:t>RPS’s</w:t>
            </w:r>
            <w:proofErr w:type="spellEnd"/>
            <w:r w:rsidRPr="004B341B">
              <w:rPr>
                <w:sz w:val="22"/>
                <w:szCs w:val="22"/>
                <w:lang w:eastAsia="en-US"/>
              </w:rPr>
              <w:t xml:space="preserve"> convertidos fora do prazo.</w:t>
            </w:r>
          </w:p>
        </w:tc>
        <w:tc>
          <w:tcPr>
            <w:tcW w:w="0" w:type="auto"/>
          </w:tcPr>
          <w:p w14:paraId="5D5BA81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09C62A" w14:textId="77777777" w:rsidTr="00256504">
        <w:tc>
          <w:tcPr>
            <w:tcW w:w="0" w:type="auto"/>
          </w:tcPr>
          <w:p w14:paraId="0EB8FCB7" w14:textId="77777777" w:rsidR="00DD74DC" w:rsidRPr="004B341B" w:rsidRDefault="00DD74DC" w:rsidP="00DD74DC">
            <w:pPr>
              <w:jc w:val="both"/>
              <w:rPr>
                <w:sz w:val="22"/>
                <w:szCs w:val="22"/>
                <w:lang w:eastAsia="en-US"/>
              </w:rPr>
            </w:pPr>
            <w:r w:rsidRPr="004B341B">
              <w:rPr>
                <w:sz w:val="22"/>
                <w:szCs w:val="22"/>
                <w:lang w:eastAsia="en-US"/>
              </w:rPr>
              <w:t>70</w:t>
            </w:r>
          </w:p>
        </w:tc>
        <w:tc>
          <w:tcPr>
            <w:tcW w:w="0" w:type="auto"/>
          </w:tcPr>
          <w:p w14:paraId="69C3B22C" w14:textId="77777777" w:rsidR="00DD74DC" w:rsidRPr="004B341B" w:rsidRDefault="00DD74DC" w:rsidP="00DD74DC">
            <w:pPr>
              <w:jc w:val="both"/>
              <w:rPr>
                <w:sz w:val="22"/>
                <w:szCs w:val="22"/>
                <w:lang w:eastAsia="en-US"/>
              </w:rPr>
            </w:pPr>
            <w:r w:rsidRPr="004B341B">
              <w:rPr>
                <w:sz w:val="22"/>
                <w:szCs w:val="22"/>
                <w:lang w:eastAsia="en-US"/>
              </w:rPr>
              <w:t>Possibilitar que notas oriundas da integração por meio de webservices sejam passíveis de consulta também por WebService.</w:t>
            </w:r>
          </w:p>
        </w:tc>
        <w:tc>
          <w:tcPr>
            <w:tcW w:w="0" w:type="auto"/>
          </w:tcPr>
          <w:p w14:paraId="13973CF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A92FFD" w14:textId="77777777" w:rsidTr="00256504">
        <w:tc>
          <w:tcPr>
            <w:tcW w:w="0" w:type="auto"/>
          </w:tcPr>
          <w:p w14:paraId="0E040038" w14:textId="77777777" w:rsidR="00DD74DC" w:rsidRPr="004B341B" w:rsidRDefault="00DD74DC" w:rsidP="00DD74DC">
            <w:pPr>
              <w:jc w:val="both"/>
              <w:rPr>
                <w:sz w:val="22"/>
                <w:szCs w:val="22"/>
                <w:lang w:eastAsia="en-US"/>
              </w:rPr>
            </w:pPr>
            <w:r w:rsidRPr="004B341B">
              <w:rPr>
                <w:sz w:val="22"/>
                <w:szCs w:val="22"/>
                <w:lang w:eastAsia="en-US"/>
              </w:rPr>
              <w:t>71</w:t>
            </w:r>
          </w:p>
        </w:tc>
        <w:tc>
          <w:tcPr>
            <w:tcW w:w="0" w:type="auto"/>
          </w:tcPr>
          <w:p w14:paraId="4A891858" w14:textId="77777777" w:rsidR="00DD74DC" w:rsidRPr="004B341B" w:rsidRDefault="00DD74DC" w:rsidP="00DD74DC">
            <w:pPr>
              <w:jc w:val="both"/>
              <w:rPr>
                <w:sz w:val="22"/>
                <w:szCs w:val="22"/>
                <w:lang w:eastAsia="en-US"/>
              </w:rPr>
            </w:pPr>
            <w:r w:rsidRPr="004B341B">
              <w:rPr>
                <w:sz w:val="22"/>
                <w:szCs w:val="22"/>
                <w:lang w:eastAsia="en-US"/>
              </w:rPr>
              <w:t>Permitir a autorização para impressão de RPS.</w:t>
            </w:r>
          </w:p>
        </w:tc>
        <w:tc>
          <w:tcPr>
            <w:tcW w:w="0" w:type="auto"/>
          </w:tcPr>
          <w:p w14:paraId="0877C40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A858698" w14:textId="77777777" w:rsidTr="00256504">
        <w:tc>
          <w:tcPr>
            <w:tcW w:w="0" w:type="auto"/>
          </w:tcPr>
          <w:p w14:paraId="76A2F41E" w14:textId="77777777" w:rsidR="00DD74DC" w:rsidRPr="004B341B" w:rsidRDefault="00DD74DC" w:rsidP="00DD74DC">
            <w:pPr>
              <w:jc w:val="both"/>
              <w:rPr>
                <w:sz w:val="22"/>
                <w:szCs w:val="22"/>
                <w:lang w:eastAsia="en-US"/>
              </w:rPr>
            </w:pPr>
            <w:r w:rsidRPr="004B341B">
              <w:rPr>
                <w:sz w:val="22"/>
                <w:szCs w:val="22"/>
                <w:lang w:eastAsia="en-US"/>
              </w:rPr>
              <w:t>72</w:t>
            </w:r>
          </w:p>
        </w:tc>
        <w:tc>
          <w:tcPr>
            <w:tcW w:w="0" w:type="auto"/>
          </w:tcPr>
          <w:p w14:paraId="647C22CD" w14:textId="77777777" w:rsidR="00DD74DC" w:rsidRPr="004B341B" w:rsidRDefault="00DD74DC" w:rsidP="00DD74DC">
            <w:pPr>
              <w:jc w:val="both"/>
              <w:rPr>
                <w:sz w:val="22"/>
                <w:szCs w:val="22"/>
                <w:lang w:eastAsia="en-US"/>
              </w:rPr>
            </w:pPr>
            <w:r w:rsidRPr="004B341B">
              <w:rPr>
                <w:sz w:val="22"/>
                <w:szCs w:val="22"/>
                <w:lang w:eastAsia="en-US"/>
              </w:rPr>
              <w:t xml:space="preserve">Permitir a autorização para impressão de </w:t>
            </w:r>
            <w:proofErr w:type="spellStart"/>
            <w:r w:rsidRPr="004B341B">
              <w:rPr>
                <w:sz w:val="22"/>
                <w:szCs w:val="22"/>
                <w:lang w:eastAsia="en-US"/>
              </w:rPr>
              <w:t>RPS's</w:t>
            </w:r>
            <w:proofErr w:type="spellEnd"/>
            <w:r w:rsidRPr="004B341B">
              <w:rPr>
                <w:sz w:val="22"/>
                <w:szCs w:val="22"/>
                <w:lang w:eastAsia="en-US"/>
              </w:rPr>
              <w:t xml:space="preserve"> que estão pendentes de análise pela fiscalização, através de link de acesso no sistema. A lista com as autorizações para impressão de </w:t>
            </w:r>
            <w:proofErr w:type="spellStart"/>
            <w:r w:rsidRPr="004B341B">
              <w:rPr>
                <w:sz w:val="22"/>
                <w:szCs w:val="22"/>
                <w:lang w:eastAsia="en-US"/>
              </w:rPr>
              <w:t>RPS's</w:t>
            </w:r>
            <w:proofErr w:type="spellEnd"/>
            <w:r w:rsidRPr="004B341B">
              <w:rPr>
                <w:sz w:val="22"/>
                <w:szCs w:val="22"/>
                <w:lang w:eastAsia="en-US"/>
              </w:rPr>
              <w:t xml:space="preserve"> pendentes de análise deverá ser disponibilizada através de uma pop-up, que direcione o fiscal para a rotina de autorização para impressão de </w:t>
            </w:r>
            <w:proofErr w:type="spellStart"/>
            <w:r w:rsidRPr="004B341B">
              <w:rPr>
                <w:sz w:val="22"/>
                <w:szCs w:val="22"/>
                <w:lang w:eastAsia="en-US"/>
              </w:rPr>
              <w:t>RPS's</w:t>
            </w:r>
            <w:proofErr w:type="spellEnd"/>
            <w:r w:rsidRPr="004B341B">
              <w:rPr>
                <w:sz w:val="22"/>
                <w:szCs w:val="22"/>
                <w:lang w:eastAsia="en-US"/>
              </w:rPr>
              <w:t>, podendo assim, o fiscal efetuar uma análise.</w:t>
            </w:r>
          </w:p>
        </w:tc>
        <w:tc>
          <w:tcPr>
            <w:tcW w:w="0" w:type="auto"/>
          </w:tcPr>
          <w:p w14:paraId="094FEEB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90CD813" w14:textId="77777777" w:rsidTr="00256504">
        <w:tc>
          <w:tcPr>
            <w:tcW w:w="0" w:type="auto"/>
          </w:tcPr>
          <w:p w14:paraId="4F896430" w14:textId="77777777" w:rsidR="00DD74DC" w:rsidRPr="004B341B" w:rsidRDefault="00DD74DC" w:rsidP="00DD74DC">
            <w:pPr>
              <w:jc w:val="both"/>
              <w:rPr>
                <w:sz w:val="22"/>
                <w:szCs w:val="22"/>
                <w:lang w:eastAsia="en-US"/>
              </w:rPr>
            </w:pPr>
            <w:r w:rsidRPr="004B341B">
              <w:rPr>
                <w:sz w:val="22"/>
                <w:szCs w:val="22"/>
                <w:lang w:eastAsia="en-US"/>
              </w:rPr>
              <w:t>73</w:t>
            </w:r>
          </w:p>
        </w:tc>
        <w:tc>
          <w:tcPr>
            <w:tcW w:w="0" w:type="auto"/>
          </w:tcPr>
          <w:p w14:paraId="64D55FA6" w14:textId="77777777" w:rsidR="00DD74DC" w:rsidRPr="004B341B" w:rsidRDefault="00DD74DC" w:rsidP="00DD74DC">
            <w:pPr>
              <w:jc w:val="both"/>
              <w:rPr>
                <w:sz w:val="22"/>
                <w:szCs w:val="22"/>
                <w:lang w:eastAsia="en-US"/>
              </w:rPr>
            </w:pPr>
            <w:r w:rsidRPr="004B341B">
              <w:rPr>
                <w:sz w:val="22"/>
                <w:szCs w:val="22"/>
                <w:lang w:eastAsia="en-US"/>
              </w:rPr>
              <w:t>Permitir a reutilização de numeração de RPS caso a situação da solicitação em que ele está contido seja indeferida.</w:t>
            </w:r>
          </w:p>
        </w:tc>
        <w:tc>
          <w:tcPr>
            <w:tcW w:w="0" w:type="auto"/>
          </w:tcPr>
          <w:p w14:paraId="68C357D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D5DC6F3" w14:textId="77777777" w:rsidTr="00256504">
        <w:tc>
          <w:tcPr>
            <w:tcW w:w="0" w:type="auto"/>
          </w:tcPr>
          <w:p w14:paraId="6CCA2100" w14:textId="77777777" w:rsidR="00DD74DC" w:rsidRPr="004B341B" w:rsidRDefault="00DD74DC" w:rsidP="00DD74DC">
            <w:pPr>
              <w:jc w:val="both"/>
              <w:rPr>
                <w:sz w:val="22"/>
                <w:szCs w:val="22"/>
                <w:lang w:eastAsia="en-US"/>
              </w:rPr>
            </w:pPr>
            <w:r w:rsidRPr="004B341B">
              <w:rPr>
                <w:sz w:val="22"/>
                <w:szCs w:val="22"/>
                <w:lang w:eastAsia="en-US"/>
              </w:rPr>
              <w:t>74</w:t>
            </w:r>
          </w:p>
        </w:tc>
        <w:tc>
          <w:tcPr>
            <w:tcW w:w="0" w:type="auto"/>
          </w:tcPr>
          <w:p w14:paraId="2160DD83" w14:textId="77777777" w:rsidR="00DD74DC" w:rsidRPr="004B341B" w:rsidRDefault="00DD74DC" w:rsidP="00DD74DC">
            <w:pPr>
              <w:jc w:val="both"/>
              <w:rPr>
                <w:sz w:val="22"/>
                <w:szCs w:val="22"/>
                <w:lang w:eastAsia="en-US"/>
              </w:rPr>
            </w:pPr>
            <w:r w:rsidRPr="004B341B">
              <w:rPr>
                <w:sz w:val="22"/>
                <w:szCs w:val="22"/>
                <w:lang w:eastAsia="en-US"/>
              </w:rPr>
              <w:t>Possibilitar que o contribuinte seja impedido de solicitar uma nova autorização de emissão de RPS, caso já exista para a mesma série uma solicitação que esteja como Não Analisada, Em Análise ou Pendente com o Prestador.</w:t>
            </w:r>
          </w:p>
        </w:tc>
        <w:tc>
          <w:tcPr>
            <w:tcW w:w="0" w:type="auto"/>
          </w:tcPr>
          <w:p w14:paraId="1C1E9C4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C080FD" w14:textId="77777777" w:rsidTr="00256504">
        <w:tc>
          <w:tcPr>
            <w:tcW w:w="0" w:type="auto"/>
          </w:tcPr>
          <w:p w14:paraId="71A647D8" w14:textId="77777777" w:rsidR="00DD74DC" w:rsidRPr="004B341B" w:rsidRDefault="00DD74DC" w:rsidP="00DD74DC">
            <w:pPr>
              <w:jc w:val="both"/>
              <w:rPr>
                <w:sz w:val="22"/>
                <w:szCs w:val="22"/>
                <w:lang w:eastAsia="en-US"/>
              </w:rPr>
            </w:pPr>
            <w:r w:rsidRPr="004B341B">
              <w:rPr>
                <w:sz w:val="22"/>
                <w:szCs w:val="22"/>
                <w:lang w:eastAsia="en-US"/>
              </w:rPr>
              <w:t>75</w:t>
            </w:r>
          </w:p>
        </w:tc>
        <w:tc>
          <w:tcPr>
            <w:tcW w:w="0" w:type="auto"/>
          </w:tcPr>
          <w:p w14:paraId="131F1512" w14:textId="77777777" w:rsidR="00DD74DC" w:rsidRPr="004B341B" w:rsidRDefault="00DD74DC" w:rsidP="00DD74DC">
            <w:pPr>
              <w:jc w:val="both"/>
              <w:rPr>
                <w:sz w:val="22"/>
                <w:szCs w:val="22"/>
                <w:lang w:eastAsia="en-US"/>
              </w:rPr>
            </w:pPr>
            <w:r w:rsidRPr="004B341B">
              <w:rPr>
                <w:sz w:val="22"/>
                <w:szCs w:val="22"/>
                <w:lang w:eastAsia="en-US"/>
              </w:rPr>
              <w:t>Permitir a parametrização do sistema para que o contribuinte seja notificado quando uma quantidade (em porcentagem) escolhida por ele, de RPS, já tenha sido convertida em nota.</w:t>
            </w:r>
          </w:p>
        </w:tc>
        <w:tc>
          <w:tcPr>
            <w:tcW w:w="0" w:type="auto"/>
          </w:tcPr>
          <w:p w14:paraId="2A7800B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ACB6F91" w14:textId="77777777" w:rsidTr="00256504">
        <w:tc>
          <w:tcPr>
            <w:tcW w:w="0" w:type="auto"/>
          </w:tcPr>
          <w:p w14:paraId="6C214432" w14:textId="77777777" w:rsidR="00DD74DC" w:rsidRPr="004B341B" w:rsidRDefault="00DD74DC" w:rsidP="00DD74DC">
            <w:pPr>
              <w:jc w:val="both"/>
              <w:rPr>
                <w:sz w:val="22"/>
                <w:szCs w:val="22"/>
                <w:lang w:eastAsia="en-US"/>
              </w:rPr>
            </w:pPr>
            <w:r w:rsidRPr="004B341B">
              <w:rPr>
                <w:sz w:val="22"/>
                <w:szCs w:val="22"/>
                <w:lang w:eastAsia="en-US"/>
              </w:rPr>
              <w:t>76</w:t>
            </w:r>
          </w:p>
        </w:tc>
        <w:tc>
          <w:tcPr>
            <w:tcW w:w="0" w:type="auto"/>
          </w:tcPr>
          <w:p w14:paraId="53422DA5" w14:textId="77777777" w:rsidR="00DD74DC" w:rsidRPr="004B341B" w:rsidRDefault="00DD74DC" w:rsidP="00DD74DC">
            <w:pPr>
              <w:jc w:val="both"/>
              <w:rPr>
                <w:sz w:val="22"/>
                <w:szCs w:val="22"/>
                <w:lang w:eastAsia="en-US"/>
              </w:rPr>
            </w:pPr>
            <w:r w:rsidRPr="004B341B">
              <w:rPr>
                <w:sz w:val="22"/>
                <w:szCs w:val="22"/>
                <w:lang w:eastAsia="en-US"/>
              </w:rPr>
              <w:t>Permitir a configuração de mensagem a ser exibida no corpo do RPS autorizado.</w:t>
            </w:r>
          </w:p>
        </w:tc>
        <w:tc>
          <w:tcPr>
            <w:tcW w:w="0" w:type="auto"/>
          </w:tcPr>
          <w:p w14:paraId="2CDDF9F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EF109B1" w14:textId="77777777" w:rsidTr="00256504">
        <w:tc>
          <w:tcPr>
            <w:tcW w:w="0" w:type="auto"/>
          </w:tcPr>
          <w:p w14:paraId="4983EAA9" w14:textId="77777777" w:rsidR="00DD74DC" w:rsidRPr="004B341B" w:rsidRDefault="00DD74DC" w:rsidP="00DD74DC">
            <w:pPr>
              <w:jc w:val="both"/>
              <w:rPr>
                <w:sz w:val="22"/>
                <w:szCs w:val="22"/>
                <w:lang w:eastAsia="en-US"/>
              </w:rPr>
            </w:pPr>
            <w:r w:rsidRPr="004B341B">
              <w:rPr>
                <w:sz w:val="22"/>
                <w:szCs w:val="22"/>
                <w:lang w:eastAsia="en-US"/>
              </w:rPr>
              <w:t>77</w:t>
            </w:r>
          </w:p>
        </w:tc>
        <w:tc>
          <w:tcPr>
            <w:tcW w:w="0" w:type="auto"/>
          </w:tcPr>
          <w:p w14:paraId="64CE3F31" w14:textId="77777777" w:rsidR="00DD74DC" w:rsidRPr="004B341B" w:rsidRDefault="00DD74DC" w:rsidP="00DD74DC">
            <w:pPr>
              <w:jc w:val="both"/>
              <w:rPr>
                <w:sz w:val="22"/>
                <w:szCs w:val="22"/>
                <w:lang w:eastAsia="en-US"/>
              </w:rPr>
            </w:pPr>
            <w:r w:rsidRPr="004B341B">
              <w:rPr>
                <w:sz w:val="22"/>
                <w:szCs w:val="22"/>
                <w:lang w:eastAsia="en-US"/>
              </w:rPr>
              <w:t>Possibilitar a verificação de autenticidade do RPS.</w:t>
            </w:r>
          </w:p>
        </w:tc>
        <w:tc>
          <w:tcPr>
            <w:tcW w:w="0" w:type="auto"/>
          </w:tcPr>
          <w:p w14:paraId="575B26E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C64601" w14:textId="77777777" w:rsidTr="00256504">
        <w:tc>
          <w:tcPr>
            <w:tcW w:w="0" w:type="auto"/>
          </w:tcPr>
          <w:p w14:paraId="600DC2F6" w14:textId="77777777" w:rsidR="00DD74DC" w:rsidRPr="004B341B" w:rsidRDefault="00DD74DC" w:rsidP="00DD74DC">
            <w:pPr>
              <w:jc w:val="both"/>
              <w:rPr>
                <w:sz w:val="22"/>
                <w:szCs w:val="22"/>
                <w:lang w:eastAsia="en-US"/>
              </w:rPr>
            </w:pPr>
            <w:r w:rsidRPr="004B341B">
              <w:rPr>
                <w:sz w:val="22"/>
                <w:szCs w:val="22"/>
                <w:lang w:eastAsia="en-US"/>
              </w:rPr>
              <w:t>78</w:t>
            </w:r>
          </w:p>
        </w:tc>
        <w:tc>
          <w:tcPr>
            <w:tcW w:w="0" w:type="auto"/>
          </w:tcPr>
          <w:p w14:paraId="0AFD3448" w14:textId="77777777" w:rsidR="00DD74DC" w:rsidRPr="004B341B" w:rsidRDefault="00DD74DC" w:rsidP="00DD74DC">
            <w:pPr>
              <w:jc w:val="both"/>
              <w:rPr>
                <w:sz w:val="22"/>
                <w:szCs w:val="22"/>
                <w:lang w:eastAsia="en-US"/>
              </w:rPr>
            </w:pPr>
            <w:r w:rsidRPr="004B341B">
              <w:rPr>
                <w:sz w:val="22"/>
                <w:szCs w:val="22"/>
                <w:lang w:eastAsia="en-US"/>
              </w:rPr>
              <w:t xml:space="preserve">Permitir a geração de auto de infração para os </w:t>
            </w:r>
            <w:proofErr w:type="spellStart"/>
            <w:r w:rsidRPr="004B341B">
              <w:rPr>
                <w:sz w:val="22"/>
                <w:szCs w:val="22"/>
                <w:lang w:eastAsia="en-US"/>
              </w:rPr>
              <w:t>RPS’s</w:t>
            </w:r>
            <w:proofErr w:type="spellEnd"/>
            <w:r w:rsidRPr="004B341B">
              <w:rPr>
                <w:sz w:val="22"/>
                <w:szCs w:val="22"/>
                <w:lang w:eastAsia="en-US"/>
              </w:rPr>
              <w:t xml:space="preserve"> convertidos fora do prazo estipulado pela prefeitura.</w:t>
            </w:r>
          </w:p>
        </w:tc>
        <w:tc>
          <w:tcPr>
            <w:tcW w:w="0" w:type="auto"/>
          </w:tcPr>
          <w:p w14:paraId="2ECB6AA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963ACC0" w14:textId="77777777" w:rsidTr="00256504">
        <w:tc>
          <w:tcPr>
            <w:tcW w:w="0" w:type="auto"/>
          </w:tcPr>
          <w:p w14:paraId="6D7871F2" w14:textId="77777777" w:rsidR="00DD74DC" w:rsidRPr="004B341B" w:rsidRDefault="00DD74DC" w:rsidP="00DD74DC">
            <w:pPr>
              <w:jc w:val="both"/>
              <w:rPr>
                <w:sz w:val="22"/>
                <w:szCs w:val="22"/>
                <w:lang w:eastAsia="en-US"/>
              </w:rPr>
            </w:pPr>
            <w:r w:rsidRPr="004B341B">
              <w:rPr>
                <w:sz w:val="22"/>
                <w:szCs w:val="22"/>
                <w:lang w:eastAsia="en-US"/>
              </w:rPr>
              <w:t>79</w:t>
            </w:r>
          </w:p>
        </w:tc>
        <w:tc>
          <w:tcPr>
            <w:tcW w:w="0" w:type="auto"/>
          </w:tcPr>
          <w:p w14:paraId="40B84C19" w14:textId="77777777" w:rsidR="00DD74DC" w:rsidRPr="004B341B" w:rsidRDefault="00DD74DC" w:rsidP="00DD74DC">
            <w:pPr>
              <w:jc w:val="both"/>
              <w:rPr>
                <w:sz w:val="22"/>
                <w:szCs w:val="22"/>
                <w:lang w:eastAsia="en-US"/>
              </w:rPr>
            </w:pPr>
            <w:r w:rsidRPr="004B341B">
              <w:rPr>
                <w:sz w:val="22"/>
                <w:szCs w:val="22"/>
                <w:lang w:eastAsia="en-US"/>
              </w:rPr>
              <w:t>Permitir a configuração para gerar valor de crédito para abatimento em impostos municipais (Definição de percentuais, limites de abatimento etc.).</w:t>
            </w:r>
          </w:p>
        </w:tc>
        <w:tc>
          <w:tcPr>
            <w:tcW w:w="0" w:type="auto"/>
          </w:tcPr>
          <w:p w14:paraId="794C263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AC4F3FF" w14:textId="77777777" w:rsidTr="00256504">
        <w:tc>
          <w:tcPr>
            <w:tcW w:w="0" w:type="auto"/>
          </w:tcPr>
          <w:p w14:paraId="7FE743BF" w14:textId="77777777" w:rsidR="00DD74DC" w:rsidRPr="004B341B" w:rsidRDefault="00DD74DC" w:rsidP="00DD74DC">
            <w:pPr>
              <w:jc w:val="both"/>
              <w:rPr>
                <w:sz w:val="22"/>
                <w:szCs w:val="22"/>
                <w:lang w:eastAsia="en-US"/>
              </w:rPr>
            </w:pPr>
            <w:r w:rsidRPr="004B341B">
              <w:rPr>
                <w:sz w:val="22"/>
                <w:szCs w:val="22"/>
                <w:lang w:eastAsia="en-US"/>
              </w:rPr>
              <w:t>80</w:t>
            </w:r>
          </w:p>
        </w:tc>
        <w:tc>
          <w:tcPr>
            <w:tcW w:w="0" w:type="auto"/>
          </w:tcPr>
          <w:p w14:paraId="661EFC48" w14:textId="77777777" w:rsidR="00DD74DC" w:rsidRPr="004B341B" w:rsidRDefault="00DD74DC" w:rsidP="00DD74DC">
            <w:pPr>
              <w:jc w:val="both"/>
              <w:rPr>
                <w:sz w:val="22"/>
                <w:szCs w:val="22"/>
                <w:lang w:eastAsia="en-US"/>
              </w:rPr>
            </w:pPr>
            <w:r w:rsidRPr="004B341B">
              <w:rPr>
                <w:sz w:val="22"/>
                <w:szCs w:val="22"/>
                <w:lang w:eastAsia="en-US"/>
              </w:rPr>
              <w:t>Permitir que o prestador do município visualizar os créditos tributários recebidos/gerados.</w:t>
            </w:r>
          </w:p>
        </w:tc>
        <w:tc>
          <w:tcPr>
            <w:tcW w:w="0" w:type="auto"/>
          </w:tcPr>
          <w:p w14:paraId="4DC146C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0361BA4" w14:textId="77777777" w:rsidTr="00256504">
        <w:tc>
          <w:tcPr>
            <w:tcW w:w="0" w:type="auto"/>
          </w:tcPr>
          <w:p w14:paraId="40D13DDA" w14:textId="77777777" w:rsidR="00DD74DC" w:rsidRPr="004B341B" w:rsidRDefault="00DD74DC" w:rsidP="00DD74DC">
            <w:pPr>
              <w:jc w:val="both"/>
              <w:rPr>
                <w:sz w:val="22"/>
                <w:szCs w:val="22"/>
                <w:lang w:eastAsia="en-US"/>
              </w:rPr>
            </w:pPr>
            <w:r w:rsidRPr="004B341B">
              <w:rPr>
                <w:sz w:val="22"/>
                <w:szCs w:val="22"/>
                <w:lang w:eastAsia="en-US"/>
              </w:rPr>
              <w:t>81</w:t>
            </w:r>
          </w:p>
        </w:tc>
        <w:tc>
          <w:tcPr>
            <w:tcW w:w="0" w:type="auto"/>
          </w:tcPr>
          <w:p w14:paraId="363EA139" w14:textId="77777777" w:rsidR="00DD74DC" w:rsidRPr="004B341B" w:rsidRDefault="00DD74DC" w:rsidP="00DD74DC">
            <w:pPr>
              <w:jc w:val="both"/>
              <w:rPr>
                <w:sz w:val="22"/>
                <w:szCs w:val="22"/>
                <w:lang w:eastAsia="en-US"/>
              </w:rPr>
            </w:pPr>
            <w:r w:rsidRPr="004B341B">
              <w:rPr>
                <w:sz w:val="22"/>
                <w:szCs w:val="22"/>
                <w:lang w:eastAsia="en-US"/>
              </w:rPr>
              <w:t>Permitir ao Contribuinte tomador a consulta dos valores de créditos gerados para abatimento de impostos municipais.</w:t>
            </w:r>
          </w:p>
        </w:tc>
        <w:tc>
          <w:tcPr>
            <w:tcW w:w="0" w:type="auto"/>
          </w:tcPr>
          <w:p w14:paraId="1BBBD70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529FCB6" w14:textId="77777777" w:rsidTr="00256504">
        <w:tc>
          <w:tcPr>
            <w:tcW w:w="0" w:type="auto"/>
          </w:tcPr>
          <w:p w14:paraId="06CF171B" w14:textId="77777777" w:rsidR="00DD74DC" w:rsidRPr="004B341B" w:rsidRDefault="00DD74DC" w:rsidP="00DD74DC">
            <w:pPr>
              <w:jc w:val="both"/>
              <w:rPr>
                <w:sz w:val="22"/>
                <w:szCs w:val="22"/>
                <w:lang w:eastAsia="en-US"/>
              </w:rPr>
            </w:pPr>
            <w:r w:rsidRPr="004B341B">
              <w:rPr>
                <w:sz w:val="22"/>
                <w:szCs w:val="22"/>
                <w:lang w:eastAsia="en-US"/>
              </w:rPr>
              <w:t>82</w:t>
            </w:r>
          </w:p>
        </w:tc>
        <w:tc>
          <w:tcPr>
            <w:tcW w:w="0" w:type="auto"/>
          </w:tcPr>
          <w:p w14:paraId="51B626F2" w14:textId="77777777" w:rsidR="00DD74DC" w:rsidRPr="004B341B" w:rsidRDefault="00DD74DC" w:rsidP="00DD74DC">
            <w:pPr>
              <w:jc w:val="both"/>
              <w:rPr>
                <w:sz w:val="22"/>
                <w:szCs w:val="22"/>
                <w:lang w:eastAsia="en-US"/>
              </w:rPr>
            </w:pPr>
            <w:r w:rsidRPr="004B341B">
              <w:rPr>
                <w:sz w:val="22"/>
                <w:szCs w:val="22"/>
                <w:lang w:eastAsia="en-US"/>
              </w:rPr>
              <w:t>Possibilitar as permissões através das configurações de usuários e grupos de usuários.</w:t>
            </w:r>
          </w:p>
        </w:tc>
        <w:tc>
          <w:tcPr>
            <w:tcW w:w="0" w:type="auto"/>
          </w:tcPr>
          <w:p w14:paraId="5400FE5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096C37B" w14:textId="77777777" w:rsidTr="00256504">
        <w:tc>
          <w:tcPr>
            <w:tcW w:w="0" w:type="auto"/>
          </w:tcPr>
          <w:p w14:paraId="76D0B94A" w14:textId="77777777" w:rsidR="00DD74DC" w:rsidRPr="004B341B" w:rsidRDefault="00DD74DC" w:rsidP="00DD74DC">
            <w:pPr>
              <w:jc w:val="both"/>
              <w:rPr>
                <w:sz w:val="22"/>
                <w:szCs w:val="22"/>
                <w:lang w:eastAsia="en-US"/>
              </w:rPr>
            </w:pPr>
            <w:r w:rsidRPr="004B341B">
              <w:rPr>
                <w:sz w:val="22"/>
                <w:szCs w:val="22"/>
                <w:lang w:eastAsia="en-US"/>
              </w:rPr>
              <w:t>83</w:t>
            </w:r>
          </w:p>
        </w:tc>
        <w:tc>
          <w:tcPr>
            <w:tcW w:w="0" w:type="auto"/>
          </w:tcPr>
          <w:p w14:paraId="406150A8" w14:textId="77777777" w:rsidR="00DD74DC" w:rsidRPr="004B341B" w:rsidRDefault="00DD74DC" w:rsidP="00DD74DC">
            <w:pPr>
              <w:jc w:val="both"/>
              <w:rPr>
                <w:sz w:val="22"/>
                <w:szCs w:val="22"/>
                <w:lang w:eastAsia="en-US"/>
              </w:rPr>
            </w:pPr>
            <w:r w:rsidRPr="004B341B">
              <w:rPr>
                <w:sz w:val="22"/>
                <w:szCs w:val="22"/>
                <w:lang w:eastAsia="en-US"/>
              </w:rPr>
              <w:t>Permitir a emissão de relatório de acesso dos diversos usuários ao sistema, com informações do horário de acesso e saída.</w:t>
            </w:r>
          </w:p>
        </w:tc>
        <w:tc>
          <w:tcPr>
            <w:tcW w:w="0" w:type="auto"/>
          </w:tcPr>
          <w:p w14:paraId="706011C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D1DC038" w14:textId="77777777" w:rsidTr="00256504">
        <w:tc>
          <w:tcPr>
            <w:tcW w:w="0" w:type="auto"/>
          </w:tcPr>
          <w:p w14:paraId="22D6048D" w14:textId="77777777" w:rsidR="00DD74DC" w:rsidRPr="004B341B" w:rsidRDefault="00DD74DC" w:rsidP="00DD74DC">
            <w:pPr>
              <w:jc w:val="both"/>
              <w:rPr>
                <w:sz w:val="22"/>
                <w:szCs w:val="22"/>
                <w:lang w:eastAsia="en-US"/>
              </w:rPr>
            </w:pPr>
            <w:r w:rsidRPr="004B341B">
              <w:rPr>
                <w:sz w:val="22"/>
                <w:szCs w:val="22"/>
                <w:lang w:eastAsia="en-US"/>
              </w:rPr>
              <w:t>84</w:t>
            </w:r>
          </w:p>
        </w:tc>
        <w:tc>
          <w:tcPr>
            <w:tcW w:w="0" w:type="auto"/>
          </w:tcPr>
          <w:p w14:paraId="077957EA" w14:textId="77777777" w:rsidR="00DD74DC" w:rsidRPr="004B341B" w:rsidRDefault="00DD74DC" w:rsidP="00DD74DC">
            <w:pPr>
              <w:jc w:val="both"/>
              <w:rPr>
                <w:sz w:val="22"/>
                <w:szCs w:val="22"/>
                <w:lang w:eastAsia="en-US"/>
              </w:rPr>
            </w:pPr>
            <w:r w:rsidRPr="004B341B">
              <w:rPr>
                <w:sz w:val="22"/>
                <w:szCs w:val="22"/>
                <w:lang w:eastAsia="en-US"/>
              </w:rPr>
              <w:t>Permitir a comunicação entre os usuários fiscais de uma determinada entidade por meio de um gerenciador de mensagens.</w:t>
            </w:r>
          </w:p>
        </w:tc>
        <w:tc>
          <w:tcPr>
            <w:tcW w:w="0" w:type="auto"/>
          </w:tcPr>
          <w:p w14:paraId="552E527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2765AF9" w14:textId="77777777" w:rsidTr="00256504">
        <w:tc>
          <w:tcPr>
            <w:tcW w:w="0" w:type="auto"/>
          </w:tcPr>
          <w:p w14:paraId="29641842" w14:textId="77777777" w:rsidR="00DD74DC" w:rsidRPr="004B341B" w:rsidRDefault="00DD74DC" w:rsidP="00DD74DC">
            <w:pPr>
              <w:jc w:val="both"/>
              <w:rPr>
                <w:sz w:val="22"/>
                <w:szCs w:val="22"/>
                <w:lang w:eastAsia="en-US"/>
              </w:rPr>
            </w:pPr>
            <w:r w:rsidRPr="004B341B">
              <w:rPr>
                <w:sz w:val="22"/>
                <w:szCs w:val="22"/>
                <w:lang w:eastAsia="en-US"/>
              </w:rPr>
              <w:t>85</w:t>
            </w:r>
          </w:p>
        </w:tc>
        <w:tc>
          <w:tcPr>
            <w:tcW w:w="0" w:type="auto"/>
          </w:tcPr>
          <w:p w14:paraId="000375D2" w14:textId="77777777" w:rsidR="00DD74DC" w:rsidRPr="004B341B" w:rsidRDefault="00DD74DC" w:rsidP="00DD74DC">
            <w:pPr>
              <w:jc w:val="both"/>
              <w:rPr>
                <w:sz w:val="22"/>
                <w:szCs w:val="22"/>
                <w:lang w:eastAsia="en-US"/>
              </w:rPr>
            </w:pPr>
            <w:r w:rsidRPr="004B341B">
              <w:rPr>
                <w:sz w:val="22"/>
                <w:szCs w:val="22"/>
                <w:lang w:eastAsia="en-US"/>
              </w:rPr>
              <w:t xml:space="preserve">Permitir que usuários fiscais </w:t>
            </w:r>
            <w:proofErr w:type="gramStart"/>
            <w:r w:rsidRPr="004B341B">
              <w:rPr>
                <w:sz w:val="22"/>
                <w:szCs w:val="22"/>
                <w:lang w:eastAsia="en-US"/>
              </w:rPr>
              <w:t>criem novos</w:t>
            </w:r>
            <w:proofErr w:type="gramEnd"/>
            <w:r w:rsidRPr="004B341B">
              <w:rPr>
                <w:sz w:val="22"/>
                <w:szCs w:val="22"/>
                <w:lang w:eastAsia="en-US"/>
              </w:rPr>
              <w:t xml:space="preserve"> campos e/ou novas telas de cadastros em funcionalidades </w:t>
            </w:r>
            <w:proofErr w:type="spellStart"/>
            <w:proofErr w:type="gramStart"/>
            <w:r w:rsidRPr="004B341B">
              <w:rPr>
                <w:sz w:val="22"/>
                <w:szCs w:val="22"/>
                <w:lang w:eastAsia="en-US"/>
              </w:rPr>
              <w:t>pré</w:t>
            </w:r>
            <w:proofErr w:type="spellEnd"/>
            <w:r w:rsidRPr="004B341B">
              <w:rPr>
                <w:sz w:val="22"/>
                <w:szCs w:val="22"/>
                <w:lang w:eastAsia="en-US"/>
              </w:rPr>
              <w:t xml:space="preserve"> determinadas</w:t>
            </w:r>
            <w:proofErr w:type="gramEnd"/>
            <w:r w:rsidRPr="004B341B">
              <w:rPr>
                <w:sz w:val="22"/>
                <w:szCs w:val="22"/>
                <w:lang w:eastAsia="en-US"/>
              </w:rPr>
              <w:t>.</w:t>
            </w:r>
          </w:p>
        </w:tc>
        <w:tc>
          <w:tcPr>
            <w:tcW w:w="0" w:type="auto"/>
          </w:tcPr>
          <w:p w14:paraId="1FCBA49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5211BC1" w14:textId="77777777" w:rsidTr="00256504">
        <w:tc>
          <w:tcPr>
            <w:tcW w:w="0" w:type="auto"/>
          </w:tcPr>
          <w:p w14:paraId="718CDE81" w14:textId="77777777" w:rsidR="00DD74DC" w:rsidRPr="004B341B" w:rsidRDefault="00DD74DC" w:rsidP="00DD74DC">
            <w:pPr>
              <w:jc w:val="both"/>
              <w:rPr>
                <w:sz w:val="22"/>
                <w:szCs w:val="22"/>
                <w:lang w:eastAsia="en-US"/>
              </w:rPr>
            </w:pPr>
            <w:r w:rsidRPr="004B341B">
              <w:rPr>
                <w:sz w:val="22"/>
                <w:szCs w:val="22"/>
                <w:lang w:eastAsia="en-US"/>
              </w:rPr>
              <w:t>86</w:t>
            </w:r>
          </w:p>
        </w:tc>
        <w:tc>
          <w:tcPr>
            <w:tcW w:w="0" w:type="auto"/>
          </w:tcPr>
          <w:p w14:paraId="4440ED81" w14:textId="77777777" w:rsidR="00DD74DC" w:rsidRPr="004B341B" w:rsidRDefault="00DD74DC" w:rsidP="00DD74DC">
            <w:pPr>
              <w:jc w:val="both"/>
              <w:rPr>
                <w:sz w:val="22"/>
                <w:szCs w:val="22"/>
                <w:lang w:eastAsia="en-US"/>
              </w:rPr>
            </w:pPr>
            <w:r w:rsidRPr="004B341B">
              <w:rPr>
                <w:sz w:val="22"/>
                <w:szCs w:val="22"/>
                <w:lang w:eastAsia="en-US"/>
              </w:rPr>
              <w:t>Disponibilizar botão na barra de menus para que o fiscal possa definir seus menus favoritos.</w:t>
            </w:r>
          </w:p>
        </w:tc>
        <w:tc>
          <w:tcPr>
            <w:tcW w:w="0" w:type="auto"/>
          </w:tcPr>
          <w:p w14:paraId="09E4446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91F06C3" w14:textId="77777777" w:rsidTr="00256504">
        <w:tc>
          <w:tcPr>
            <w:tcW w:w="0" w:type="auto"/>
          </w:tcPr>
          <w:p w14:paraId="32328A04" w14:textId="77777777" w:rsidR="00DD74DC" w:rsidRPr="004B341B" w:rsidRDefault="00DD74DC" w:rsidP="00DD74DC">
            <w:pPr>
              <w:jc w:val="both"/>
              <w:rPr>
                <w:sz w:val="22"/>
                <w:szCs w:val="22"/>
                <w:lang w:eastAsia="en-US"/>
              </w:rPr>
            </w:pPr>
            <w:r w:rsidRPr="004B341B">
              <w:rPr>
                <w:sz w:val="22"/>
                <w:szCs w:val="22"/>
                <w:lang w:eastAsia="en-US"/>
              </w:rPr>
              <w:t>87</w:t>
            </w:r>
          </w:p>
        </w:tc>
        <w:tc>
          <w:tcPr>
            <w:tcW w:w="0" w:type="auto"/>
          </w:tcPr>
          <w:p w14:paraId="57E57931" w14:textId="77777777" w:rsidR="00DD74DC" w:rsidRPr="004B341B" w:rsidRDefault="00DD74DC" w:rsidP="00DD74DC">
            <w:pPr>
              <w:jc w:val="both"/>
              <w:rPr>
                <w:sz w:val="22"/>
                <w:szCs w:val="22"/>
                <w:lang w:eastAsia="en-US"/>
              </w:rPr>
            </w:pPr>
            <w:r w:rsidRPr="004B341B">
              <w:rPr>
                <w:sz w:val="22"/>
                <w:szCs w:val="22"/>
                <w:lang w:eastAsia="en-US"/>
              </w:rPr>
              <w:t>Disponibilizar botão na barra de menus para que o fiscal possa pesquisar um menu existente.</w:t>
            </w:r>
          </w:p>
        </w:tc>
        <w:tc>
          <w:tcPr>
            <w:tcW w:w="0" w:type="auto"/>
          </w:tcPr>
          <w:p w14:paraId="1967406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31D12A6" w14:textId="77777777" w:rsidTr="00256504">
        <w:tc>
          <w:tcPr>
            <w:tcW w:w="0" w:type="auto"/>
          </w:tcPr>
          <w:p w14:paraId="26534208" w14:textId="77777777" w:rsidR="00DD74DC" w:rsidRPr="004B341B" w:rsidRDefault="00DD74DC" w:rsidP="00DD74DC">
            <w:pPr>
              <w:jc w:val="both"/>
              <w:rPr>
                <w:sz w:val="22"/>
                <w:szCs w:val="22"/>
                <w:lang w:eastAsia="en-US"/>
              </w:rPr>
            </w:pPr>
            <w:r w:rsidRPr="004B341B">
              <w:rPr>
                <w:sz w:val="22"/>
                <w:szCs w:val="22"/>
                <w:lang w:eastAsia="en-US"/>
              </w:rPr>
              <w:t>88</w:t>
            </w:r>
          </w:p>
        </w:tc>
        <w:tc>
          <w:tcPr>
            <w:tcW w:w="0" w:type="auto"/>
          </w:tcPr>
          <w:p w14:paraId="6318E28E" w14:textId="77777777" w:rsidR="00DD74DC" w:rsidRPr="004B341B" w:rsidRDefault="00DD74DC" w:rsidP="00DD74DC">
            <w:pPr>
              <w:jc w:val="both"/>
              <w:rPr>
                <w:sz w:val="22"/>
                <w:szCs w:val="22"/>
                <w:lang w:eastAsia="en-US"/>
              </w:rPr>
            </w:pPr>
            <w:r w:rsidRPr="004B341B">
              <w:rPr>
                <w:sz w:val="22"/>
                <w:szCs w:val="22"/>
                <w:lang w:eastAsia="en-US"/>
              </w:rPr>
              <w:t>Permitir pelo Módulo do Fiscal e Módulo do Contribuinte, a emissão de relatório para controle das notas fiscais eletrônicas emitidas, possibilitando ainda verificar apenas as notas canceladas e/ou substituídas.</w:t>
            </w:r>
          </w:p>
        </w:tc>
        <w:tc>
          <w:tcPr>
            <w:tcW w:w="0" w:type="auto"/>
          </w:tcPr>
          <w:p w14:paraId="4CB83D8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BD4564C" w14:textId="77777777" w:rsidTr="00256504">
        <w:tc>
          <w:tcPr>
            <w:tcW w:w="0" w:type="auto"/>
          </w:tcPr>
          <w:p w14:paraId="1D614366" w14:textId="77777777" w:rsidR="00DD74DC" w:rsidRPr="004B341B" w:rsidRDefault="00DD74DC" w:rsidP="00DD74DC">
            <w:pPr>
              <w:jc w:val="both"/>
              <w:rPr>
                <w:sz w:val="22"/>
                <w:szCs w:val="22"/>
                <w:lang w:eastAsia="en-US"/>
              </w:rPr>
            </w:pPr>
            <w:r w:rsidRPr="004B341B">
              <w:rPr>
                <w:sz w:val="22"/>
                <w:szCs w:val="22"/>
                <w:lang w:eastAsia="en-US"/>
              </w:rPr>
              <w:t>89</w:t>
            </w:r>
          </w:p>
        </w:tc>
        <w:tc>
          <w:tcPr>
            <w:tcW w:w="0" w:type="auto"/>
          </w:tcPr>
          <w:p w14:paraId="37635268" w14:textId="77777777" w:rsidR="00DD74DC" w:rsidRPr="004B341B" w:rsidRDefault="00DD74DC" w:rsidP="00DD74DC">
            <w:pPr>
              <w:jc w:val="both"/>
              <w:rPr>
                <w:sz w:val="22"/>
                <w:szCs w:val="22"/>
                <w:lang w:eastAsia="en-US"/>
              </w:rPr>
            </w:pPr>
            <w:r w:rsidRPr="004B341B">
              <w:rPr>
                <w:sz w:val="22"/>
                <w:szCs w:val="22"/>
                <w:lang w:eastAsia="en-US"/>
              </w:rPr>
              <w:t>Permitir a emissão de relatórios de notas fiscais de serviço eletrônicas por tipo de atividade, utilizando a lista de serviços ou CNAE.</w:t>
            </w:r>
          </w:p>
        </w:tc>
        <w:tc>
          <w:tcPr>
            <w:tcW w:w="0" w:type="auto"/>
          </w:tcPr>
          <w:p w14:paraId="785D3C0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E6E0E9D" w14:textId="77777777" w:rsidTr="00256504">
        <w:tc>
          <w:tcPr>
            <w:tcW w:w="0" w:type="auto"/>
          </w:tcPr>
          <w:p w14:paraId="0BFF6A5E" w14:textId="77777777" w:rsidR="00DD74DC" w:rsidRPr="004B341B" w:rsidRDefault="00DD74DC" w:rsidP="00DD74DC">
            <w:pPr>
              <w:jc w:val="both"/>
              <w:rPr>
                <w:sz w:val="22"/>
                <w:szCs w:val="22"/>
                <w:lang w:eastAsia="en-US"/>
              </w:rPr>
            </w:pPr>
            <w:r w:rsidRPr="004B341B">
              <w:rPr>
                <w:sz w:val="22"/>
                <w:szCs w:val="22"/>
                <w:lang w:eastAsia="en-US"/>
              </w:rPr>
              <w:t>90</w:t>
            </w:r>
          </w:p>
        </w:tc>
        <w:tc>
          <w:tcPr>
            <w:tcW w:w="0" w:type="auto"/>
          </w:tcPr>
          <w:p w14:paraId="60A059EF" w14:textId="77777777" w:rsidR="00DD74DC" w:rsidRPr="004B341B" w:rsidRDefault="00DD74DC" w:rsidP="00DD74DC">
            <w:pPr>
              <w:jc w:val="both"/>
              <w:rPr>
                <w:sz w:val="22"/>
                <w:szCs w:val="22"/>
                <w:lang w:eastAsia="en-US"/>
              </w:rPr>
            </w:pPr>
            <w:r w:rsidRPr="004B341B">
              <w:rPr>
                <w:sz w:val="22"/>
                <w:szCs w:val="22"/>
                <w:lang w:eastAsia="en-US"/>
              </w:rPr>
              <w:t>Permitir a emissão de relatórios de evolução das notas fiscais de serviço eletrônicas por quantidade de notas emitidas e por valor de ISS.</w:t>
            </w:r>
          </w:p>
        </w:tc>
        <w:tc>
          <w:tcPr>
            <w:tcW w:w="0" w:type="auto"/>
          </w:tcPr>
          <w:p w14:paraId="02A7121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5F8C4CE" w14:textId="77777777" w:rsidTr="00256504">
        <w:tc>
          <w:tcPr>
            <w:tcW w:w="0" w:type="auto"/>
          </w:tcPr>
          <w:p w14:paraId="3F338C75" w14:textId="77777777" w:rsidR="00DD74DC" w:rsidRPr="004B341B" w:rsidRDefault="00DD74DC" w:rsidP="00DD74DC">
            <w:pPr>
              <w:jc w:val="both"/>
              <w:rPr>
                <w:sz w:val="22"/>
                <w:szCs w:val="22"/>
                <w:lang w:eastAsia="en-US"/>
              </w:rPr>
            </w:pPr>
            <w:r w:rsidRPr="004B341B">
              <w:rPr>
                <w:sz w:val="22"/>
                <w:szCs w:val="22"/>
                <w:lang w:eastAsia="en-US"/>
              </w:rPr>
              <w:lastRenderedPageBreak/>
              <w:t>91</w:t>
            </w:r>
          </w:p>
        </w:tc>
        <w:tc>
          <w:tcPr>
            <w:tcW w:w="0" w:type="auto"/>
          </w:tcPr>
          <w:p w14:paraId="37A032CE" w14:textId="77777777" w:rsidR="00DD74DC" w:rsidRPr="004B341B" w:rsidRDefault="00DD74DC" w:rsidP="00DD74DC">
            <w:pPr>
              <w:jc w:val="both"/>
              <w:rPr>
                <w:sz w:val="22"/>
                <w:szCs w:val="22"/>
                <w:lang w:eastAsia="en-US"/>
              </w:rPr>
            </w:pPr>
            <w:r w:rsidRPr="004B341B">
              <w:rPr>
                <w:sz w:val="22"/>
                <w:szCs w:val="22"/>
                <w:lang w:eastAsia="en-US"/>
              </w:rPr>
              <w:t>Permitir a emissão de relatórios de maiores emitentes de notas fiscais de serviço eletrônica.</w:t>
            </w:r>
          </w:p>
        </w:tc>
        <w:tc>
          <w:tcPr>
            <w:tcW w:w="0" w:type="auto"/>
          </w:tcPr>
          <w:p w14:paraId="17C9DB8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65D070E" w14:textId="77777777" w:rsidTr="00256504">
        <w:tc>
          <w:tcPr>
            <w:tcW w:w="0" w:type="auto"/>
          </w:tcPr>
          <w:p w14:paraId="23A2F418" w14:textId="77777777" w:rsidR="00DD74DC" w:rsidRPr="004B341B" w:rsidRDefault="00DD74DC" w:rsidP="00DD74DC">
            <w:pPr>
              <w:jc w:val="both"/>
              <w:rPr>
                <w:sz w:val="22"/>
                <w:szCs w:val="22"/>
                <w:lang w:eastAsia="en-US"/>
              </w:rPr>
            </w:pPr>
            <w:r w:rsidRPr="004B341B">
              <w:rPr>
                <w:sz w:val="22"/>
                <w:szCs w:val="22"/>
                <w:lang w:eastAsia="en-US"/>
              </w:rPr>
              <w:t>92</w:t>
            </w:r>
          </w:p>
        </w:tc>
        <w:tc>
          <w:tcPr>
            <w:tcW w:w="0" w:type="auto"/>
          </w:tcPr>
          <w:p w14:paraId="3D7B0DB7" w14:textId="77777777" w:rsidR="00DD74DC" w:rsidRPr="004B341B" w:rsidRDefault="00DD74DC" w:rsidP="00DD74DC">
            <w:pPr>
              <w:jc w:val="both"/>
              <w:rPr>
                <w:sz w:val="22"/>
                <w:szCs w:val="22"/>
                <w:lang w:eastAsia="en-US"/>
              </w:rPr>
            </w:pPr>
            <w:r w:rsidRPr="004B341B">
              <w:rPr>
                <w:sz w:val="22"/>
                <w:szCs w:val="22"/>
                <w:lang w:eastAsia="en-US"/>
              </w:rPr>
              <w:t>Permitir a emissão de relatórios de consultas gerais aos dados constantes dos cadastros do sistema.</w:t>
            </w:r>
          </w:p>
        </w:tc>
        <w:tc>
          <w:tcPr>
            <w:tcW w:w="0" w:type="auto"/>
          </w:tcPr>
          <w:p w14:paraId="34CA0CE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FE9B9DC" w14:textId="77777777" w:rsidTr="00256504">
        <w:tc>
          <w:tcPr>
            <w:tcW w:w="0" w:type="auto"/>
          </w:tcPr>
          <w:p w14:paraId="79E46C77" w14:textId="77777777" w:rsidR="00DD74DC" w:rsidRPr="004B341B" w:rsidRDefault="00DD74DC" w:rsidP="00DD74DC">
            <w:pPr>
              <w:jc w:val="both"/>
              <w:rPr>
                <w:sz w:val="22"/>
                <w:szCs w:val="22"/>
                <w:lang w:eastAsia="en-US"/>
              </w:rPr>
            </w:pPr>
            <w:r w:rsidRPr="004B341B">
              <w:rPr>
                <w:sz w:val="22"/>
                <w:szCs w:val="22"/>
                <w:lang w:eastAsia="en-US"/>
              </w:rPr>
              <w:t>93</w:t>
            </w:r>
          </w:p>
        </w:tc>
        <w:tc>
          <w:tcPr>
            <w:tcW w:w="0" w:type="auto"/>
          </w:tcPr>
          <w:p w14:paraId="4B21FCE7" w14:textId="77777777" w:rsidR="00DD74DC" w:rsidRPr="004B341B" w:rsidRDefault="00DD74DC" w:rsidP="00DD74DC">
            <w:pPr>
              <w:jc w:val="both"/>
              <w:rPr>
                <w:sz w:val="22"/>
                <w:szCs w:val="22"/>
                <w:lang w:eastAsia="en-US"/>
              </w:rPr>
            </w:pPr>
            <w:r w:rsidRPr="004B341B">
              <w:rPr>
                <w:sz w:val="22"/>
                <w:szCs w:val="22"/>
                <w:lang w:eastAsia="en-US"/>
              </w:rPr>
              <w:t>Permitir a emissão de um relatório que permita ao fiscal observar os pagamentos realizados.</w:t>
            </w:r>
          </w:p>
        </w:tc>
        <w:tc>
          <w:tcPr>
            <w:tcW w:w="0" w:type="auto"/>
          </w:tcPr>
          <w:p w14:paraId="71F0048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F2C84AC" w14:textId="77777777" w:rsidTr="00256504">
        <w:tc>
          <w:tcPr>
            <w:tcW w:w="0" w:type="auto"/>
          </w:tcPr>
          <w:p w14:paraId="648BDD19" w14:textId="77777777" w:rsidR="00DD74DC" w:rsidRPr="004B341B" w:rsidRDefault="00DD74DC" w:rsidP="00DD74DC">
            <w:pPr>
              <w:jc w:val="both"/>
              <w:rPr>
                <w:sz w:val="22"/>
                <w:szCs w:val="22"/>
                <w:lang w:eastAsia="en-US"/>
              </w:rPr>
            </w:pPr>
            <w:r w:rsidRPr="004B341B">
              <w:rPr>
                <w:sz w:val="22"/>
                <w:szCs w:val="22"/>
                <w:lang w:eastAsia="en-US"/>
              </w:rPr>
              <w:t>94</w:t>
            </w:r>
          </w:p>
        </w:tc>
        <w:tc>
          <w:tcPr>
            <w:tcW w:w="0" w:type="auto"/>
          </w:tcPr>
          <w:p w14:paraId="64AE006A" w14:textId="77777777" w:rsidR="00DD74DC" w:rsidRPr="004B341B" w:rsidRDefault="00DD74DC" w:rsidP="00DD74DC">
            <w:pPr>
              <w:jc w:val="both"/>
              <w:rPr>
                <w:sz w:val="22"/>
                <w:szCs w:val="22"/>
                <w:lang w:eastAsia="en-US"/>
              </w:rPr>
            </w:pPr>
            <w:r w:rsidRPr="004B341B">
              <w:rPr>
                <w:sz w:val="22"/>
                <w:szCs w:val="22"/>
                <w:lang w:eastAsia="en-US"/>
              </w:rPr>
              <w:t>Permitir a emissão de relatório de notas fiscais de serviços prestados em que seja possível filtrar pelo local da prestação do serviço, e pelo tomador de serviços.</w:t>
            </w:r>
          </w:p>
        </w:tc>
        <w:tc>
          <w:tcPr>
            <w:tcW w:w="0" w:type="auto"/>
          </w:tcPr>
          <w:p w14:paraId="0252D7C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4685398" w14:textId="77777777" w:rsidTr="00256504">
        <w:tc>
          <w:tcPr>
            <w:tcW w:w="0" w:type="auto"/>
          </w:tcPr>
          <w:p w14:paraId="29EA87BD" w14:textId="77777777" w:rsidR="00DD74DC" w:rsidRPr="004B341B" w:rsidRDefault="00DD74DC" w:rsidP="00DD74DC">
            <w:pPr>
              <w:jc w:val="both"/>
              <w:rPr>
                <w:sz w:val="22"/>
                <w:szCs w:val="22"/>
                <w:lang w:eastAsia="en-US"/>
              </w:rPr>
            </w:pPr>
            <w:r w:rsidRPr="004B341B">
              <w:rPr>
                <w:sz w:val="22"/>
                <w:szCs w:val="22"/>
                <w:lang w:eastAsia="en-US"/>
              </w:rPr>
              <w:t>95</w:t>
            </w:r>
          </w:p>
        </w:tc>
        <w:tc>
          <w:tcPr>
            <w:tcW w:w="0" w:type="auto"/>
          </w:tcPr>
          <w:p w14:paraId="2566328E" w14:textId="77777777" w:rsidR="00DD74DC" w:rsidRPr="004B341B" w:rsidRDefault="00DD74DC" w:rsidP="00DD74DC">
            <w:pPr>
              <w:jc w:val="both"/>
              <w:rPr>
                <w:sz w:val="22"/>
                <w:szCs w:val="22"/>
                <w:lang w:eastAsia="en-US"/>
              </w:rPr>
            </w:pPr>
            <w:r w:rsidRPr="004B341B">
              <w:rPr>
                <w:sz w:val="22"/>
                <w:szCs w:val="22"/>
                <w:lang w:eastAsia="en-US"/>
              </w:rPr>
              <w:t>Permitir que o fiscal emita relatório a fim de controle acerca do Total de ISS, Total de ISS contido em guia, total de ISS não contido em guia, total do ISS Pago e Total do ISS contido em guia em aberto.</w:t>
            </w:r>
          </w:p>
        </w:tc>
        <w:tc>
          <w:tcPr>
            <w:tcW w:w="0" w:type="auto"/>
          </w:tcPr>
          <w:p w14:paraId="5CAE43B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A0CE98C" w14:textId="77777777" w:rsidTr="00256504">
        <w:tc>
          <w:tcPr>
            <w:tcW w:w="0" w:type="auto"/>
          </w:tcPr>
          <w:p w14:paraId="515BA3B8" w14:textId="77777777" w:rsidR="00DD74DC" w:rsidRPr="004B341B" w:rsidRDefault="00DD74DC" w:rsidP="00DD74DC">
            <w:pPr>
              <w:jc w:val="both"/>
              <w:rPr>
                <w:sz w:val="22"/>
                <w:szCs w:val="22"/>
                <w:lang w:eastAsia="en-US"/>
              </w:rPr>
            </w:pPr>
            <w:r w:rsidRPr="004B341B">
              <w:rPr>
                <w:sz w:val="22"/>
                <w:szCs w:val="22"/>
                <w:lang w:eastAsia="en-US"/>
              </w:rPr>
              <w:t>96</w:t>
            </w:r>
          </w:p>
        </w:tc>
        <w:tc>
          <w:tcPr>
            <w:tcW w:w="0" w:type="auto"/>
          </w:tcPr>
          <w:p w14:paraId="43A497D8" w14:textId="77777777" w:rsidR="00DD74DC" w:rsidRPr="004B341B" w:rsidRDefault="00DD74DC" w:rsidP="00DD74DC">
            <w:pPr>
              <w:jc w:val="both"/>
              <w:rPr>
                <w:sz w:val="22"/>
                <w:szCs w:val="22"/>
                <w:lang w:eastAsia="en-US"/>
              </w:rPr>
            </w:pPr>
            <w:r w:rsidRPr="004B341B">
              <w:rPr>
                <w:sz w:val="22"/>
                <w:szCs w:val="22"/>
                <w:lang w:eastAsia="en-US"/>
              </w:rPr>
              <w:t>Permitir a emissão de relatório gerencial, a fim de identificar a quantidade de notas emitidas por prestador ou controle de quais deles não a emitiram. O relatório deverá permitir o filtro pelo tipo de pessoa (Física e/ou jurídica), porte da empresa (MEI, ME, EPP, EMP, EGP) e optante do Simples Nacional.</w:t>
            </w:r>
          </w:p>
        </w:tc>
        <w:tc>
          <w:tcPr>
            <w:tcW w:w="0" w:type="auto"/>
          </w:tcPr>
          <w:p w14:paraId="1C6216A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8E6FB6" w14:textId="77777777" w:rsidTr="00256504">
        <w:tc>
          <w:tcPr>
            <w:tcW w:w="0" w:type="auto"/>
          </w:tcPr>
          <w:p w14:paraId="5C68A5FB" w14:textId="77777777" w:rsidR="00DD74DC" w:rsidRPr="004B341B" w:rsidRDefault="00DD74DC" w:rsidP="00DD74DC">
            <w:pPr>
              <w:jc w:val="both"/>
              <w:rPr>
                <w:sz w:val="22"/>
                <w:szCs w:val="22"/>
                <w:lang w:eastAsia="en-US"/>
              </w:rPr>
            </w:pPr>
            <w:r w:rsidRPr="004B341B">
              <w:rPr>
                <w:sz w:val="22"/>
                <w:szCs w:val="22"/>
                <w:lang w:eastAsia="en-US"/>
              </w:rPr>
              <w:t>97</w:t>
            </w:r>
          </w:p>
        </w:tc>
        <w:tc>
          <w:tcPr>
            <w:tcW w:w="0" w:type="auto"/>
          </w:tcPr>
          <w:p w14:paraId="35B46D6B" w14:textId="77777777" w:rsidR="00DD74DC" w:rsidRPr="004B341B" w:rsidRDefault="00DD74DC" w:rsidP="00DD74DC">
            <w:pPr>
              <w:jc w:val="both"/>
              <w:rPr>
                <w:sz w:val="22"/>
                <w:szCs w:val="22"/>
                <w:lang w:eastAsia="en-US"/>
              </w:rPr>
            </w:pPr>
            <w:r w:rsidRPr="004B341B">
              <w:rPr>
                <w:sz w:val="22"/>
                <w:szCs w:val="22"/>
                <w:lang w:eastAsia="en-US"/>
              </w:rPr>
              <w:t xml:space="preserve">Permitir a emissão de um relatório que permita ao fiscal identificar os </w:t>
            </w:r>
            <w:proofErr w:type="spellStart"/>
            <w:r w:rsidRPr="004B341B">
              <w:rPr>
                <w:sz w:val="22"/>
                <w:szCs w:val="22"/>
                <w:lang w:eastAsia="en-US"/>
              </w:rPr>
              <w:t>CNAE’s</w:t>
            </w:r>
            <w:proofErr w:type="spellEnd"/>
            <w:r w:rsidRPr="004B341B">
              <w:rPr>
                <w:sz w:val="22"/>
                <w:szCs w:val="22"/>
                <w:lang w:eastAsia="en-US"/>
              </w:rPr>
              <w:t xml:space="preserve"> vinculados aos itens de serviço.</w:t>
            </w:r>
          </w:p>
        </w:tc>
        <w:tc>
          <w:tcPr>
            <w:tcW w:w="0" w:type="auto"/>
          </w:tcPr>
          <w:p w14:paraId="65D6768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EA1C1A" w14:textId="77777777" w:rsidTr="00256504">
        <w:tc>
          <w:tcPr>
            <w:tcW w:w="0" w:type="auto"/>
          </w:tcPr>
          <w:p w14:paraId="46608251" w14:textId="77777777" w:rsidR="00DD74DC" w:rsidRPr="004B341B" w:rsidRDefault="00DD74DC" w:rsidP="00DD74DC">
            <w:pPr>
              <w:jc w:val="both"/>
              <w:rPr>
                <w:sz w:val="22"/>
                <w:szCs w:val="22"/>
                <w:lang w:eastAsia="en-US"/>
              </w:rPr>
            </w:pPr>
            <w:r w:rsidRPr="004B341B">
              <w:rPr>
                <w:sz w:val="22"/>
                <w:szCs w:val="22"/>
                <w:lang w:eastAsia="en-US"/>
              </w:rPr>
              <w:t>98</w:t>
            </w:r>
          </w:p>
        </w:tc>
        <w:tc>
          <w:tcPr>
            <w:tcW w:w="0" w:type="auto"/>
          </w:tcPr>
          <w:p w14:paraId="7F743829" w14:textId="77777777" w:rsidR="00DD74DC" w:rsidRPr="004B341B" w:rsidRDefault="00DD74DC" w:rsidP="00DD74DC">
            <w:pPr>
              <w:jc w:val="both"/>
              <w:rPr>
                <w:sz w:val="22"/>
                <w:szCs w:val="22"/>
                <w:lang w:eastAsia="en-US"/>
              </w:rPr>
            </w:pPr>
            <w:r w:rsidRPr="004B341B">
              <w:rPr>
                <w:sz w:val="22"/>
                <w:szCs w:val="22"/>
                <w:lang w:eastAsia="en-US"/>
              </w:rPr>
              <w:t>Possibilita a emissão de gráficos estatísticos de emissão de notas por atividade.</w:t>
            </w:r>
          </w:p>
        </w:tc>
        <w:tc>
          <w:tcPr>
            <w:tcW w:w="0" w:type="auto"/>
          </w:tcPr>
          <w:p w14:paraId="289B7BD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2F4941" w14:textId="77777777" w:rsidTr="00256504">
        <w:tc>
          <w:tcPr>
            <w:tcW w:w="0" w:type="auto"/>
          </w:tcPr>
          <w:p w14:paraId="0344F21B" w14:textId="77777777" w:rsidR="00DD74DC" w:rsidRPr="004B341B" w:rsidRDefault="00DD74DC" w:rsidP="00DD74DC">
            <w:pPr>
              <w:jc w:val="both"/>
              <w:rPr>
                <w:sz w:val="22"/>
                <w:szCs w:val="22"/>
                <w:lang w:eastAsia="en-US"/>
              </w:rPr>
            </w:pPr>
            <w:r w:rsidRPr="004B341B">
              <w:rPr>
                <w:sz w:val="22"/>
                <w:szCs w:val="22"/>
                <w:lang w:eastAsia="en-US"/>
              </w:rPr>
              <w:t>99</w:t>
            </w:r>
          </w:p>
        </w:tc>
        <w:tc>
          <w:tcPr>
            <w:tcW w:w="0" w:type="auto"/>
          </w:tcPr>
          <w:p w14:paraId="0708B594" w14:textId="77777777" w:rsidR="00DD74DC" w:rsidRPr="004B341B" w:rsidRDefault="00DD74DC" w:rsidP="00DD74DC">
            <w:pPr>
              <w:jc w:val="both"/>
              <w:rPr>
                <w:sz w:val="22"/>
                <w:szCs w:val="22"/>
                <w:lang w:eastAsia="en-US"/>
              </w:rPr>
            </w:pPr>
            <w:r w:rsidRPr="004B341B">
              <w:rPr>
                <w:sz w:val="22"/>
                <w:szCs w:val="22"/>
                <w:lang w:eastAsia="en-US"/>
              </w:rPr>
              <w:t>Possibilita a emissão de gráficos estatísticos de evolução das notas fiscais (Quantidade de notas X meses).</w:t>
            </w:r>
          </w:p>
        </w:tc>
        <w:tc>
          <w:tcPr>
            <w:tcW w:w="0" w:type="auto"/>
          </w:tcPr>
          <w:p w14:paraId="742A91F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4D92779" w14:textId="77777777" w:rsidTr="00256504">
        <w:tc>
          <w:tcPr>
            <w:tcW w:w="0" w:type="auto"/>
          </w:tcPr>
          <w:p w14:paraId="511A0FB7" w14:textId="77777777" w:rsidR="00DD74DC" w:rsidRPr="004B341B" w:rsidRDefault="00DD74DC" w:rsidP="00DD74DC">
            <w:pPr>
              <w:jc w:val="both"/>
              <w:rPr>
                <w:sz w:val="22"/>
                <w:szCs w:val="22"/>
                <w:lang w:eastAsia="en-US"/>
              </w:rPr>
            </w:pPr>
            <w:r w:rsidRPr="004B341B">
              <w:rPr>
                <w:sz w:val="22"/>
                <w:szCs w:val="22"/>
                <w:lang w:eastAsia="en-US"/>
              </w:rPr>
              <w:t>100</w:t>
            </w:r>
          </w:p>
        </w:tc>
        <w:tc>
          <w:tcPr>
            <w:tcW w:w="0" w:type="auto"/>
          </w:tcPr>
          <w:p w14:paraId="6FD9B5CC" w14:textId="77777777" w:rsidR="00DD74DC" w:rsidRPr="004B341B" w:rsidRDefault="00DD74DC" w:rsidP="00DD74DC">
            <w:pPr>
              <w:jc w:val="both"/>
              <w:rPr>
                <w:sz w:val="22"/>
                <w:szCs w:val="22"/>
                <w:lang w:eastAsia="en-US"/>
              </w:rPr>
            </w:pPr>
            <w:r w:rsidRPr="004B341B">
              <w:rPr>
                <w:sz w:val="22"/>
                <w:szCs w:val="22"/>
                <w:lang w:eastAsia="en-US"/>
              </w:rPr>
              <w:t>Possibilita a emissão de gráficos estatísticos de crescimento das notas fiscais (Percentual de Crescimento X meses).</w:t>
            </w:r>
          </w:p>
        </w:tc>
        <w:tc>
          <w:tcPr>
            <w:tcW w:w="0" w:type="auto"/>
          </w:tcPr>
          <w:p w14:paraId="0E20368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C14515E" w14:textId="77777777" w:rsidTr="00256504">
        <w:tc>
          <w:tcPr>
            <w:tcW w:w="0" w:type="auto"/>
          </w:tcPr>
          <w:p w14:paraId="19CC108C" w14:textId="77777777" w:rsidR="00DD74DC" w:rsidRPr="004B341B" w:rsidRDefault="00DD74DC" w:rsidP="00DD74DC">
            <w:pPr>
              <w:jc w:val="both"/>
              <w:rPr>
                <w:sz w:val="22"/>
                <w:szCs w:val="22"/>
                <w:lang w:eastAsia="en-US"/>
              </w:rPr>
            </w:pPr>
            <w:r w:rsidRPr="004B341B">
              <w:rPr>
                <w:sz w:val="22"/>
                <w:szCs w:val="22"/>
                <w:lang w:eastAsia="en-US"/>
              </w:rPr>
              <w:t>101</w:t>
            </w:r>
          </w:p>
        </w:tc>
        <w:tc>
          <w:tcPr>
            <w:tcW w:w="0" w:type="auto"/>
          </w:tcPr>
          <w:p w14:paraId="44A37831" w14:textId="77777777" w:rsidR="00DD74DC" w:rsidRPr="004B341B" w:rsidRDefault="00DD74DC" w:rsidP="00DD74DC">
            <w:pPr>
              <w:jc w:val="both"/>
              <w:rPr>
                <w:sz w:val="22"/>
                <w:szCs w:val="22"/>
                <w:lang w:eastAsia="en-US"/>
              </w:rPr>
            </w:pPr>
            <w:r w:rsidRPr="004B341B">
              <w:rPr>
                <w:sz w:val="22"/>
                <w:szCs w:val="22"/>
                <w:lang w:eastAsia="en-US"/>
              </w:rPr>
              <w:t>Permitir a exibição de relatórios gráficos referente às "Notas fiscais emitidas por período", "Notas fiscais emitidas por prestador" e "Notas fiscais emitidas por tomador". O primeiro deverá ser informado a quantidade e os dois últimos a quantidade e o percentual de evolução.</w:t>
            </w:r>
          </w:p>
        </w:tc>
        <w:tc>
          <w:tcPr>
            <w:tcW w:w="0" w:type="auto"/>
          </w:tcPr>
          <w:p w14:paraId="4E46C58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78C8FB" w14:textId="77777777" w:rsidTr="00256504">
        <w:tc>
          <w:tcPr>
            <w:tcW w:w="0" w:type="auto"/>
          </w:tcPr>
          <w:p w14:paraId="028232A8" w14:textId="77777777" w:rsidR="00DD74DC" w:rsidRPr="004B341B" w:rsidRDefault="00DD74DC" w:rsidP="00DD74DC">
            <w:pPr>
              <w:jc w:val="both"/>
              <w:rPr>
                <w:sz w:val="22"/>
                <w:szCs w:val="22"/>
                <w:lang w:eastAsia="en-US"/>
              </w:rPr>
            </w:pPr>
            <w:r w:rsidRPr="004B341B">
              <w:rPr>
                <w:sz w:val="22"/>
                <w:szCs w:val="22"/>
                <w:lang w:eastAsia="en-US"/>
              </w:rPr>
              <w:t>102</w:t>
            </w:r>
          </w:p>
        </w:tc>
        <w:tc>
          <w:tcPr>
            <w:tcW w:w="0" w:type="auto"/>
          </w:tcPr>
          <w:p w14:paraId="57DE10A6" w14:textId="77777777" w:rsidR="00DD74DC" w:rsidRPr="004B341B" w:rsidRDefault="00DD74DC" w:rsidP="00DD74DC">
            <w:pPr>
              <w:jc w:val="both"/>
              <w:rPr>
                <w:sz w:val="22"/>
                <w:szCs w:val="22"/>
                <w:lang w:eastAsia="en-US"/>
              </w:rPr>
            </w:pPr>
            <w:r w:rsidRPr="004B341B">
              <w:rPr>
                <w:sz w:val="22"/>
                <w:szCs w:val="22"/>
                <w:lang w:eastAsia="en-US"/>
              </w:rPr>
              <w:t>Possibilitar a emissão de gráficos estatísticos de acompanhamento da arrecadação por competência.</w:t>
            </w:r>
          </w:p>
        </w:tc>
        <w:tc>
          <w:tcPr>
            <w:tcW w:w="0" w:type="auto"/>
          </w:tcPr>
          <w:p w14:paraId="7D31A44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AFC8C30" w14:textId="77777777" w:rsidTr="00256504">
        <w:tc>
          <w:tcPr>
            <w:tcW w:w="0" w:type="auto"/>
          </w:tcPr>
          <w:p w14:paraId="58C32936" w14:textId="77777777" w:rsidR="00DD74DC" w:rsidRPr="004B341B" w:rsidRDefault="00DD74DC" w:rsidP="00DD74DC">
            <w:pPr>
              <w:jc w:val="both"/>
              <w:rPr>
                <w:sz w:val="22"/>
                <w:szCs w:val="22"/>
                <w:lang w:eastAsia="en-US"/>
              </w:rPr>
            </w:pPr>
            <w:r w:rsidRPr="004B341B">
              <w:rPr>
                <w:sz w:val="22"/>
                <w:szCs w:val="22"/>
                <w:lang w:eastAsia="en-US"/>
              </w:rPr>
              <w:t>103</w:t>
            </w:r>
          </w:p>
        </w:tc>
        <w:tc>
          <w:tcPr>
            <w:tcW w:w="0" w:type="auto"/>
          </w:tcPr>
          <w:p w14:paraId="5210E956" w14:textId="77777777" w:rsidR="00DD74DC" w:rsidRPr="004B341B" w:rsidRDefault="00DD74DC" w:rsidP="00DD74DC">
            <w:pPr>
              <w:jc w:val="both"/>
              <w:rPr>
                <w:sz w:val="22"/>
                <w:szCs w:val="22"/>
                <w:lang w:eastAsia="en-US"/>
              </w:rPr>
            </w:pPr>
            <w:r w:rsidRPr="004B341B">
              <w:rPr>
                <w:sz w:val="22"/>
                <w:szCs w:val="22"/>
                <w:lang w:eastAsia="en-US"/>
              </w:rPr>
              <w:t>Permitir a emissão de resumo estatístico das notas fiscais emitidas pelo contribuinte, composto por gráficos resultando em uma visão geral e gerencial sobre a prestação de serviços de um determinado período.</w:t>
            </w:r>
          </w:p>
        </w:tc>
        <w:tc>
          <w:tcPr>
            <w:tcW w:w="0" w:type="auto"/>
          </w:tcPr>
          <w:p w14:paraId="6DD47795"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159AC70F" w14:textId="77777777" w:rsidR="00DD74DC" w:rsidRPr="004B341B" w:rsidRDefault="00DD74DC" w:rsidP="00DD74DC">
      <w:pPr>
        <w:spacing w:after="120"/>
        <w:rPr>
          <w:sz w:val="22"/>
          <w:szCs w:val="22"/>
          <w:lang w:eastAsia="en-US"/>
        </w:rPr>
      </w:pPr>
    </w:p>
    <w:p w14:paraId="6DD35813"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17 – SISTEMA DE GESTÃO FISCAL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
        <w:gridCol w:w="7097"/>
        <w:gridCol w:w="1047"/>
      </w:tblGrid>
      <w:tr w:rsidR="00DD74DC" w:rsidRPr="004B341B" w14:paraId="2B603DDC" w14:textId="77777777" w:rsidTr="00256504">
        <w:tc>
          <w:tcPr>
            <w:tcW w:w="0" w:type="auto"/>
            <w:shd w:val="clear" w:color="auto" w:fill="D3D3D3"/>
            <w:vAlign w:val="center"/>
          </w:tcPr>
          <w:p w14:paraId="5FE6B1A2"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303980E0"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2911CFDE"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2843B613" w14:textId="77777777" w:rsidTr="00256504">
        <w:tc>
          <w:tcPr>
            <w:tcW w:w="0" w:type="auto"/>
          </w:tcPr>
          <w:p w14:paraId="2631DBF8"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61D071AA" w14:textId="77777777" w:rsidR="00DD74DC" w:rsidRPr="004B341B" w:rsidRDefault="00DD74DC" w:rsidP="00DD74DC">
            <w:pPr>
              <w:jc w:val="both"/>
              <w:rPr>
                <w:sz w:val="22"/>
                <w:szCs w:val="22"/>
                <w:lang w:eastAsia="en-US"/>
              </w:rPr>
            </w:pPr>
            <w:r w:rsidRPr="004B341B">
              <w:rPr>
                <w:sz w:val="22"/>
                <w:szCs w:val="22"/>
                <w:lang w:eastAsia="en-US"/>
              </w:rPr>
              <w:t>Permitir ao fisco municipal cadastrar pessoas físicas e jurídicas que serão consideradas como contribuintes.</w:t>
            </w:r>
          </w:p>
        </w:tc>
        <w:tc>
          <w:tcPr>
            <w:tcW w:w="0" w:type="auto"/>
          </w:tcPr>
          <w:p w14:paraId="14A565E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2C14D03" w14:textId="77777777" w:rsidTr="00256504">
        <w:tc>
          <w:tcPr>
            <w:tcW w:w="0" w:type="auto"/>
          </w:tcPr>
          <w:p w14:paraId="48ACB83D"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2524E4FD" w14:textId="77777777" w:rsidR="00DD74DC" w:rsidRPr="004B341B" w:rsidRDefault="00DD74DC" w:rsidP="00DD74DC">
            <w:pPr>
              <w:jc w:val="both"/>
              <w:rPr>
                <w:sz w:val="22"/>
                <w:szCs w:val="22"/>
                <w:lang w:eastAsia="en-US"/>
              </w:rPr>
            </w:pPr>
            <w:r w:rsidRPr="004B341B">
              <w:rPr>
                <w:sz w:val="22"/>
                <w:szCs w:val="22"/>
                <w:lang w:eastAsia="en-US"/>
              </w:rPr>
              <w:t>Permitir ao fisco municipal registrar os tipos de empresas em que o ISS é calculado conforme suas características, por exemplo, escolas, academias de ginástica, hotéis, motéis, estacionamentos, teatros, salas de espetáculo.</w:t>
            </w:r>
          </w:p>
        </w:tc>
        <w:tc>
          <w:tcPr>
            <w:tcW w:w="0" w:type="auto"/>
          </w:tcPr>
          <w:p w14:paraId="137175C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F48570" w14:textId="77777777" w:rsidTr="00256504">
        <w:tc>
          <w:tcPr>
            <w:tcW w:w="0" w:type="auto"/>
          </w:tcPr>
          <w:p w14:paraId="4CB41227"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33294680" w14:textId="77777777" w:rsidR="00DD74DC" w:rsidRPr="004B341B" w:rsidRDefault="00DD74DC" w:rsidP="00DD74DC">
            <w:pPr>
              <w:jc w:val="both"/>
              <w:rPr>
                <w:sz w:val="22"/>
                <w:szCs w:val="22"/>
                <w:lang w:eastAsia="en-US"/>
              </w:rPr>
            </w:pPr>
            <w:r w:rsidRPr="004B341B">
              <w:rPr>
                <w:sz w:val="22"/>
                <w:szCs w:val="22"/>
                <w:lang w:eastAsia="en-US"/>
              </w:rPr>
              <w:t>Permitir ao fisco controlar as movimentações relativas ao porte da empresa no cadastro de contribuintes.</w:t>
            </w:r>
          </w:p>
        </w:tc>
        <w:tc>
          <w:tcPr>
            <w:tcW w:w="0" w:type="auto"/>
          </w:tcPr>
          <w:p w14:paraId="51826F4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2A0D658" w14:textId="77777777" w:rsidTr="00256504">
        <w:tc>
          <w:tcPr>
            <w:tcW w:w="0" w:type="auto"/>
          </w:tcPr>
          <w:p w14:paraId="26AFD076"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41DD103D" w14:textId="77777777" w:rsidR="00DD74DC" w:rsidRPr="004B341B" w:rsidRDefault="00DD74DC" w:rsidP="00DD74DC">
            <w:pPr>
              <w:jc w:val="both"/>
              <w:rPr>
                <w:sz w:val="22"/>
                <w:szCs w:val="22"/>
                <w:lang w:eastAsia="en-US"/>
              </w:rPr>
            </w:pPr>
            <w:r w:rsidRPr="004B341B">
              <w:rPr>
                <w:sz w:val="22"/>
                <w:szCs w:val="22"/>
                <w:lang w:eastAsia="en-US"/>
              </w:rPr>
              <w:t>Disponibilizar para uso do fisco a relação padrão da lista de serviço anexa a Lei 116/03, possibilitando a visualização dos itens, subitens e suas respectivas descrições.</w:t>
            </w:r>
          </w:p>
        </w:tc>
        <w:tc>
          <w:tcPr>
            <w:tcW w:w="0" w:type="auto"/>
          </w:tcPr>
          <w:p w14:paraId="58C4D80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C5DB077" w14:textId="77777777" w:rsidTr="00256504">
        <w:tc>
          <w:tcPr>
            <w:tcW w:w="0" w:type="auto"/>
          </w:tcPr>
          <w:p w14:paraId="3F4BB839"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56E73CC5" w14:textId="77777777" w:rsidR="00DD74DC" w:rsidRPr="004B341B" w:rsidRDefault="00DD74DC" w:rsidP="00DD74DC">
            <w:pPr>
              <w:jc w:val="both"/>
              <w:rPr>
                <w:sz w:val="22"/>
                <w:szCs w:val="22"/>
                <w:lang w:eastAsia="en-US"/>
              </w:rPr>
            </w:pPr>
            <w:r w:rsidRPr="004B341B">
              <w:rPr>
                <w:sz w:val="22"/>
                <w:szCs w:val="22"/>
                <w:lang w:eastAsia="en-US"/>
              </w:rPr>
              <w:t>Possibilitar que o fisco municipal realize a manutenção na lista de serviço da Lei 116/03, de modo que permita configurar de acordo com a legislação municipal, as informações relacionadas à alíquota do serviço; o local da prestação do serviço; a incidência da substituição tributária e a dedução da base de cálculo.</w:t>
            </w:r>
          </w:p>
        </w:tc>
        <w:tc>
          <w:tcPr>
            <w:tcW w:w="0" w:type="auto"/>
          </w:tcPr>
          <w:p w14:paraId="0013382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3E9A45F" w14:textId="77777777" w:rsidTr="00256504">
        <w:tc>
          <w:tcPr>
            <w:tcW w:w="0" w:type="auto"/>
          </w:tcPr>
          <w:p w14:paraId="3147BAF2" w14:textId="77777777" w:rsidR="00DD74DC" w:rsidRPr="004B341B" w:rsidRDefault="00DD74DC" w:rsidP="00DD74DC">
            <w:pPr>
              <w:jc w:val="both"/>
              <w:rPr>
                <w:sz w:val="22"/>
                <w:szCs w:val="22"/>
                <w:lang w:eastAsia="en-US"/>
              </w:rPr>
            </w:pPr>
            <w:r w:rsidRPr="004B341B">
              <w:rPr>
                <w:sz w:val="22"/>
                <w:szCs w:val="22"/>
                <w:lang w:eastAsia="en-US"/>
              </w:rPr>
              <w:lastRenderedPageBreak/>
              <w:t>6</w:t>
            </w:r>
          </w:p>
        </w:tc>
        <w:tc>
          <w:tcPr>
            <w:tcW w:w="0" w:type="auto"/>
          </w:tcPr>
          <w:p w14:paraId="27DBA4D1" w14:textId="77777777" w:rsidR="00DD74DC" w:rsidRPr="004B341B" w:rsidRDefault="00DD74DC" w:rsidP="00DD74DC">
            <w:pPr>
              <w:jc w:val="both"/>
              <w:rPr>
                <w:sz w:val="22"/>
                <w:szCs w:val="22"/>
                <w:lang w:eastAsia="en-US"/>
              </w:rPr>
            </w:pPr>
            <w:r w:rsidRPr="004B341B">
              <w:rPr>
                <w:sz w:val="22"/>
                <w:szCs w:val="22"/>
                <w:lang w:eastAsia="en-US"/>
              </w:rPr>
              <w:t>Possibilitar a atualização da lista de serviço da Lei 116/03, de acordo com as alíquotas para cálculo dos tributos federais, estaduais e municipais, permitindo assim, atender a Lei 12.741/2012 e o Decreto 8.264/2014.</w:t>
            </w:r>
          </w:p>
        </w:tc>
        <w:tc>
          <w:tcPr>
            <w:tcW w:w="0" w:type="auto"/>
          </w:tcPr>
          <w:p w14:paraId="304EA3A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8836B8A" w14:textId="77777777" w:rsidTr="00256504">
        <w:tc>
          <w:tcPr>
            <w:tcW w:w="0" w:type="auto"/>
          </w:tcPr>
          <w:p w14:paraId="4553B4C4"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374A9E64" w14:textId="77777777" w:rsidR="00DD74DC" w:rsidRPr="004B341B" w:rsidRDefault="00DD74DC" w:rsidP="00DD74DC">
            <w:pPr>
              <w:jc w:val="both"/>
              <w:rPr>
                <w:sz w:val="22"/>
                <w:szCs w:val="22"/>
                <w:lang w:eastAsia="en-US"/>
              </w:rPr>
            </w:pPr>
            <w:r w:rsidRPr="004B341B">
              <w:rPr>
                <w:sz w:val="22"/>
                <w:szCs w:val="22"/>
                <w:lang w:eastAsia="en-US"/>
              </w:rPr>
              <w:t>Disponibilizar ao fisco municipal histórico de alterações da alíquota nos serviços da lista de serviço da Lei 116/03 (subitem e seus níveis), possibilitando visualizar as informações de data e hora da alteração, usuário que fez a alteração e a alíquota alterada.</w:t>
            </w:r>
          </w:p>
        </w:tc>
        <w:tc>
          <w:tcPr>
            <w:tcW w:w="0" w:type="auto"/>
          </w:tcPr>
          <w:p w14:paraId="44AB3E5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06EA509" w14:textId="77777777" w:rsidTr="00256504">
        <w:tc>
          <w:tcPr>
            <w:tcW w:w="0" w:type="auto"/>
          </w:tcPr>
          <w:p w14:paraId="64C18876"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6F9D1678" w14:textId="77777777" w:rsidR="00DD74DC" w:rsidRPr="004B341B" w:rsidRDefault="00DD74DC" w:rsidP="00DD74DC">
            <w:pPr>
              <w:jc w:val="both"/>
              <w:rPr>
                <w:sz w:val="22"/>
                <w:szCs w:val="22"/>
                <w:lang w:eastAsia="en-US"/>
              </w:rPr>
            </w:pPr>
            <w:r w:rsidRPr="004B341B">
              <w:rPr>
                <w:sz w:val="22"/>
                <w:szCs w:val="22"/>
                <w:lang w:eastAsia="en-US"/>
              </w:rPr>
              <w:t>Possibilitar ao fisco municipal criar subitens e níveis do subitem na relação de serviços da lista de serviço da Lei 116/03, permitindo assim que seja atendido as legislações municipais quando ocorre desmembramento do serviço por critérios de diferenciação de alíquotas.</w:t>
            </w:r>
          </w:p>
        </w:tc>
        <w:tc>
          <w:tcPr>
            <w:tcW w:w="0" w:type="auto"/>
          </w:tcPr>
          <w:p w14:paraId="7873E03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30A673" w14:textId="77777777" w:rsidTr="00256504">
        <w:tc>
          <w:tcPr>
            <w:tcW w:w="0" w:type="auto"/>
          </w:tcPr>
          <w:p w14:paraId="7FBDFD24"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36A55B18" w14:textId="77777777" w:rsidR="00DD74DC" w:rsidRPr="004B341B" w:rsidRDefault="00DD74DC" w:rsidP="00DD74DC">
            <w:pPr>
              <w:jc w:val="both"/>
              <w:rPr>
                <w:sz w:val="22"/>
                <w:szCs w:val="22"/>
                <w:lang w:eastAsia="en-US"/>
              </w:rPr>
            </w:pPr>
            <w:r w:rsidRPr="004B341B">
              <w:rPr>
                <w:sz w:val="22"/>
                <w:szCs w:val="22"/>
                <w:lang w:eastAsia="en-US"/>
              </w:rPr>
              <w:t>Permitir configurar o relacionamento da CNAE a lista de serviço da Lei Complementar 116/2003, permitindo que para cada subitem da lista, seja indicado CNAE correspondente.</w:t>
            </w:r>
          </w:p>
        </w:tc>
        <w:tc>
          <w:tcPr>
            <w:tcW w:w="0" w:type="auto"/>
          </w:tcPr>
          <w:p w14:paraId="00A47BD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CB86DC8" w14:textId="77777777" w:rsidTr="00256504">
        <w:tc>
          <w:tcPr>
            <w:tcW w:w="0" w:type="auto"/>
          </w:tcPr>
          <w:p w14:paraId="026E6977"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60D0B772" w14:textId="77777777" w:rsidR="00DD74DC" w:rsidRPr="004B341B" w:rsidRDefault="00DD74DC" w:rsidP="00DD74DC">
            <w:pPr>
              <w:jc w:val="both"/>
              <w:rPr>
                <w:sz w:val="22"/>
                <w:szCs w:val="22"/>
                <w:lang w:eastAsia="en-US"/>
              </w:rPr>
            </w:pPr>
            <w:r w:rsidRPr="004B341B">
              <w:rPr>
                <w:sz w:val="22"/>
                <w:szCs w:val="22"/>
                <w:lang w:eastAsia="en-US"/>
              </w:rPr>
              <w:t>Permitir ao fisco municipal cadastrar feriados para definição das datas de vencimentos dos créditos tributários.</w:t>
            </w:r>
          </w:p>
        </w:tc>
        <w:tc>
          <w:tcPr>
            <w:tcW w:w="0" w:type="auto"/>
          </w:tcPr>
          <w:p w14:paraId="421A799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BCBE949" w14:textId="77777777" w:rsidTr="00256504">
        <w:tc>
          <w:tcPr>
            <w:tcW w:w="0" w:type="auto"/>
          </w:tcPr>
          <w:p w14:paraId="1A583ACB"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45D44CDF" w14:textId="77777777" w:rsidR="00DD74DC" w:rsidRPr="004B341B" w:rsidRDefault="00DD74DC" w:rsidP="00DD74DC">
            <w:pPr>
              <w:jc w:val="both"/>
              <w:rPr>
                <w:sz w:val="22"/>
                <w:szCs w:val="22"/>
                <w:lang w:eastAsia="en-US"/>
              </w:rPr>
            </w:pPr>
            <w:r w:rsidRPr="004B341B">
              <w:rPr>
                <w:sz w:val="22"/>
                <w:szCs w:val="22"/>
                <w:lang w:eastAsia="en-US"/>
              </w:rPr>
              <w:t>Permitir adicionar e consultar indexadores, para que sejam atribuídos a um lançamento de crédito tributário, possibilitando classificar o reajuste por indexador ou moeda corrente e adicionar movimentações de valor por data, conforme os índices econômicos estabelecidos.</w:t>
            </w:r>
          </w:p>
        </w:tc>
        <w:tc>
          <w:tcPr>
            <w:tcW w:w="0" w:type="auto"/>
          </w:tcPr>
          <w:p w14:paraId="7C95D9A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3AE7FF4" w14:textId="77777777" w:rsidTr="00256504">
        <w:tc>
          <w:tcPr>
            <w:tcW w:w="0" w:type="auto"/>
          </w:tcPr>
          <w:p w14:paraId="78C154AE"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2BDA9C23" w14:textId="77777777" w:rsidR="00DD74DC" w:rsidRPr="004B341B" w:rsidRDefault="00DD74DC" w:rsidP="00DD74DC">
            <w:pPr>
              <w:jc w:val="both"/>
              <w:rPr>
                <w:sz w:val="22"/>
                <w:szCs w:val="22"/>
                <w:lang w:eastAsia="en-US"/>
              </w:rPr>
            </w:pPr>
            <w:r w:rsidRPr="004B341B">
              <w:rPr>
                <w:sz w:val="22"/>
                <w:szCs w:val="22"/>
                <w:lang w:eastAsia="en-US"/>
              </w:rPr>
              <w:t>Possibilitar ao fisco municipal registrar os tipos de documentos que serão solicitados ao fiscalizado durante o processo de fiscalização, e ainda segregado por categoria econômica como instituição financeira, construção e cartório.</w:t>
            </w:r>
          </w:p>
        </w:tc>
        <w:tc>
          <w:tcPr>
            <w:tcW w:w="0" w:type="auto"/>
          </w:tcPr>
          <w:p w14:paraId="7CA4A72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2C4618D" w14:textId="77777777" w:rsidTr="00256504">
        <w:tc>
          <w:tcPr>
            <w:tcW w:w="0" w:type="auto"/>
          </w:tcPr>
          <w:p w14:paraId="686F9160"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1B28F2A2" w14:textId="77777777" w:rsidR="00DD74DC" w:rsidRPr="004B341B" w:rsidRDefault="00DD74DC" w:rsidP="00DD74DC">
            <w:pPr>
              <w:jc w:val="both"/>
              <w:rPr>
                <w:sz w:val="22"/>
                <w:szCs w:val="22"/>
                <w:lang w:eastAsia="en-US"/>
              </w:rPr>
            </w:pPr>
            <w:r w:rsidRPr="004B341B">
              <w:rPr>
                <w:sz w:val="22"/>
                <w:szCs w:val="22"/>
                <w:lang w:eastAsia="en-US"/>
              </w:rPr>
              <w:t>Permitir ao fisco municipal configurar valores de emolumentos a serem gerados aos contribuintes ao constituir o crédito tributário, além de manter um histórico de movimentação dos registros.</w:t>
            </w:r>
          </w:p>
        </w:tc>
        <w:tc>
          <w:tcPr>
            <w:tcW w:w="0" w:type="auto"/>
          </w:tcPr>
          <w:p w14:paraId="0CF0F3C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76EDD80" w14:textId="77777777" w:rsidTr="00256504">
        <w:tc>
          <w:tcPr>
            <w:tcW w:w="0" w:type="auto"/>
          </w:tcPr>
          <w:p w14:paraId="12DF0C4F"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11E7DB04" w14:textId="77777777" w:rsidR="00DD74DC" w:rsidRPr="004B341B" w:rsidRDefault="00DD74DC" w:rsidP="00DD74DC">
            <w:pPr>
              <w:jc w:val="both"/>
              <w:rPr>
                <w:sz w:val="22"/>
                <w:szCs w:val="22"/>
                <w:lang w:eastAsia="en-US"/>
              </w:rPr>
            </w:pPr>
            <w:r w:rsidRPr="004B341B">
              <w:rPr>
                <w:sz w:val="22"/>
                <w:szCs w:val="22"/>
                <w:lang w:eastAsia="en-US"/>
              </w:rPr>
              <w:t>Possibilitar ao fiscal incluir, alterar e desativar o registro dos agentes fiscais responsáveis pelos procedimentos da fiscalização.</w:t>
            </w:r>
          </w:p>
        </w:tc>
        <w:tc>
          <w:tcPr>
            <w:tcW w:w="0" w:type="auto"/>
          </w:tcPr>
          <w:p w14:paraId="06C9D14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4CA3BA1" w14:textId="77777777" w:rsidTr="00256504">
        <w:tc>
          <w:tcPr>
            <w:tcW w:w="0" w:type="auto"/>
          </w:tcPr>
          <w:p w14:paraId="43343444"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44C5FA75" w14:textId="77777777" w:rsidR="00DD74DC" w:rsidRPr="004B341B" w:rsidRDefault="00DD74DC" w:rsidP="00DD74DC">
            <w:pPr>
              <w:jc w:val="both"/>
              <w:rPr>
                <w:sz w:val="22"/>
                <w:szCs w:val="22"/>
                <w:lang w:eastAsia="en-US"/>
              </w:rPr>
            </w:pPr>
            <w:r w:rsidRPr="004B341B">
              <w:rPr>
                <w:sz w:val="22"/>
                <w:szCs w:val="22"/>
                <w:lang w:eastAsia="en-US"/>
              </w:rPr>
              <w:t>Permitir ao usuário fiscal inserir e alterar os dados das Infrações no sistema. Durante o registro e a modificação, deverá ser permitido determinar a quantia ou o percentual da infração conforme legislação municipal.</w:t>
            </w:r>
          </w:p>
        </w:tc>
        <w:tc>
          <w:tcPr>
            <w:tcW w:w="0" w:type="auto"/>
          </w:tcPr>
          <w:p w14:paraId="7A26279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9185C1E" w14:textId="77777777" w:rsidTr="00256504">
        <w:tc>
          <w:tcPr>
            <w:tcW w:w="0" w:type="auto"/>
          </w:tcPr>
          <w:p w14:paraId="7D5E4C8D"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25ABBEDA" w14:textId="77777777" w:rsidR="00DD74DC" w:rsidRPr="004B341B" w:rsidRDefault="00DD74DC" w:rsidP="00DD74DC">
            <w:pPr>
              <w:jc w:val="both"/>
              <w:rPr>
                <w:sz w:val="22"/>
                <w:szCs w:val="22"/>
                <w:lang w:eastAsia="en-US"/>
              </w:rPr>
            </w:pPr>
            <w:r w:rsidRPr="004B341B">
              <w:rPr>
                <w:sz w:val="22"/>
                <w:szCs w:val="22"/>
                <w:lang w:eastAsia="en-US"/>
              </w:rPr>
              <w:t xml:space="preserve">Permitir ao usuário fiscal parametrizar o percentual de desconto para cada infração, e que será aplicado o abatimento ao lavrar o auto de infração </w:t>
            </w:r>
            <w:proofErr w:type="gramStart"/>
            <w:r w:rsidRPr="004B341B">
              <w:rPr>
                <w:sz w:val="22"/>
                <w:szCs w:val="22"/>
                <w:lang w:eastAsia="en-US"/>
              </w:rPr>
              <w:t>e também</w:t>
            </w:r>
            <w:proofErr w:type="gramEnd"/>
            <w:r w:rsidRPr="004B341B">
              <w:rPr>
                <w:sz w:val="22"/>
                <w:szCs w:val="22"/>
                <w:lang w:eastAsia="en-US"/>
              </w:rPr>
              <w:t xml:space="preserve"> durante a apuração do ISS.</w:t>
            </w:r>
          </w:p>
        </w:tc>
        <w:tc>
          <w:tcPr>
            <w:tcW w:w="0" w:type="auto"/>
          </w:tcPr>
          <w:p w14:paraId="48C56DF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C78E0A3" w14:textId="77777777" w:rsidTr="00256504">
        <w:tc>
          <w:tcPr>
            <w:tcW w:w="0" w:type="auto"/>
          </w:tcPr>
          <w:p w14:paraId="1692DE5E"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1B696C1B" w14:textId="77777777" w:rsidR="00DD74DC" w:rsidRPr="004B341B" w:rsidRDefault="00DD74DC" w:rsidP="00DD74DC">
            <w:pPr>
              <w:jc w:val="both"/>
              <w:rPr>
                <w:sz w:val="22"/>
                <w:szCs w:val="22"/>
                <w:lang w:eastAsia="en-US"/>
              </w:rPr>
            </w:pPr>
            <w:r w:rsidRPr="004B341B">
              <w:rPr>
                <w:sz w:val="22"/>
                <w:szCs w:val="22"/>
                <w:lang w:eastAsia="en-US"/>
              </w:rPr>
              <w:t>Permitir a definição da composição da base de cálculo para aplicação da multa de infração no processo de apuração fiscal, em conformidade com as exigências do Fisco ou da legislação vigente, podendo aplicar multa sobre o valor do tributo, correção, e/ou juros e/ou multa.</w:t>
            </w:r>
          </w:p>
        </w:tc>
        <w:tc>
          <w:tcPr>
            <w:tcW w:w="0" w:type="auto"/>
          </w:tcPr>
          <w:p w14:paraId="366504E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921A7AF" w14:textId="77777777" w:rsidTr="00256504">
        <w:tc>
          <w:tcPr>
            <w:tcW w:w="0" w:type="auto"/>
          </w:tcPr>
          <w:p w14:paraId="244EB032"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79CA45FA" w14:textId="77777777" w:rsidR="00DD74DC" w:rsidRPr="004B341B" w:rsidRDefault="00DD74DC" w:rsidP="00DD74DC">
            <w:pPr>
              <w:jc w:val="both"/>
              <w:rPr>
                <w:sz w:val="22"/>
                <w:szCs w:val="22"/>
                <w:lang w:eastAsia="en-US"/>
              </w:rPr>
            </w:pPr>
            <w:r w:rsidRPr="004B341B">
              <w:rPr>
                <w:sz w:val="22"/>
                <w:szCs w:val="22"/>
                <w:lang w:eastAsia="en-US"/>
              </w:rPr>
              <w:t>Permitir ao fisco indicar a vontade de monitorar o contribuinte, mostrando em destaque nas rotinas da solução de gestão do ISS o sujeito passivo que terá a movimentação fiscal e financeira observada com mais precisão pela autoridade fiscal.</w:t>
            </w:r>
          </w:p>
        </w:tc>
        <w:tc>
          <w:tcPr>
            <w:tcW w:w="0" w:type="auto"/>
          </w:tcPr>
          <w:p w14:paraId="5FEB838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B0A738B" w14:textId="77777777" w:rsidTr="00256504">
        <w:tc>
          <w:tcPr>
            <w:tcW w:w="0" w:type="auto"/>
          </w:tcPr>
          <w:p w14:paraId="4B2AD604"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45613171" w14:textId="77777777" w:rsidR="00DD74DC" w:rsidRPr="004B341B" w:rsidRDefault="00DD74DC" w:rsidP="00DD74DC">
            <w:pPr>
              <w:jc w:val="both"/>
              <w:rPr>
                <w:sz w:val="22"/>
                <w:szCs w:val="22"/>
                <w:lang w:eastAsia="en-US"/>
              </w:rPr>
            </w:pPr>
            <w:r w:rsidRPr="004B341B">
              <w:rPr>
                <w:sz w:val="22"/>
                <w:szCs w:val="22"/>
                <w:lang w:eastAsia="en-US"/>
              </w:rPr>
              <w:t>Possibilitar ao fisco municipal indicar o período inicial e final, bem como a data de vencimento das competências para geração do lançamento tributário com diferença no valor do ISS.</w:t>
            </w:r>
          </w:p>
        </w:tc>
        <w:tc>
          <w:tcPr>
            <w:tcW w:w="0" w:type="auto"/>
          </w:tcPr>
          <w:p w14:paraId="3CB29BA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07E48E1" w14:textId="77777777" w:rsidTr="00256504">
        <w:tc>
          <w:tcPr>
            <w:tcW w:w="0" w:type="auto"/>
          </w:tcPr>
          <w:p w14:paraId="4AFF6A78"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43A468AB" w14:textId="77777777" w:rsidR="00DD74DC" w:rsidRPr="004B341B" w:rsidRDefault="00DD74DC" w:rsidP="00DD74DC">
            <w:pPr>
              <w:jc w:val="both"/>
              <w:rPr>
                <w:sz w:val="22"/>
                <w:szCs w:val="22"/>
                <w:lang w:eastAsia="en-US"/>
              </w:rPr>
            </w:pPr>
            <w:r w:rsidRPr="004B341B">
              <w:rPr>
                <w:sz w:val="22"/>
                <w:szCs w:val="22"/>
                <w:lang w:eastAsia="en-US"/>
              </w:rPr>
              <w:t>Permitir ao fiscal municipal lavrar o auto de infração com a possibilidade de adicionar os dados da penalidade, com destaque ao nome, valor, percentual da infração e desconto caso a lei permita.</w:t>
            </w:r>
          </w:p>
        </w:tc>
        <w:tc>
          <w:tcPr>
            <w:tcW w:w="0" w:type="auto"/>
          </w:tcPr>
          <w:p w14:paraId="1550314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339659C" w14:textId="77777777" w:rsidTr="00256504">
        <w:tc>
          <w:tcPr>
            <w:tcW w:w="0" w:type="auto"/>
          </w:tcPr>
          <w:p w14:paraId="47BEB767"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7A8ED82F" w14:textId="77777777" w:rsidR="00DD74DC" w:rsidRPr="004B341B" w:rsidRDefault="00DD74DC" w:rsidP="00DD74DC">
            <w:pPr>
              <w:jc w:val="both"/>
              <w:rPr>
                <w:sz w:val="22"/>
                <w:szCs w:val="22"/>
                <w:lang w:eastAsia="en-US"/>
              </w:rPr>
            </w:pPr>
            <w:r w:rsidRPr="004B341B">
              <w:rPr>
                <w:sz w:val="22"/>
                <w:szCs w:val="22"/>
                <w:lang w:eastAsia="en-US"/>
              </w:rPr>
              <w:t>Possibilitar ao fisco ao lavrar o auto de infração e possibilitar a cada infração calcular o valor utilizando-se de fatores agravantes ou atenuantes conforme definido na legislação municipal.</w:t>
            </w:r>
          </w:p>
        </w:tc>
        <w:tc>
          <w:tcPr>
            <w:tcW w:w="0" w:type="auto"/>
          </w:tcPr>
          <w:p w14:paraId="5508873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5137BC8" w14:textId="77777777" w:rsidTr="00256504">
        <w:tc>
          <w:tcPr>
            <w:tcW w:w="0" w:type="auto"/>
          </w:tcPr>
          <w:p w14:paraId="0BFBF6D4" w14:textId="77777777" w:rsidR="00DD74DC" w:rsidRPr="004B341B" w:rsidRDefault="00DD74DC" w:rsidP="00DD74DC">
            <w:pPr>
              <w:jc w:val="both"/>
              <w:rPr>
                <w:sz w:val="22"/>
                <w:szCs w:val="22"/>
                <w:lang w:eastAsia="en-US"/>
              </w:rPr>
            </w:pPr>
            <w:r w:rsidRPr="004B341B">
              <w:rPr>
                <w:sz w:val="22"/>
                <w:szCs w:val="22"/>
                <w:lang w:eastAsia="en-US"/>
              </w:rPr>
              <w:lastRenderedPageBreak/>
              <w:t>22</w:t>
            </w:r>
          </w:p>
        </w:tc>
        <w:tc>
          <w:tcPr>
            <w:tcW w:w="0" w:type="auto"/>
          </w:tcPr>
          <w:p w14:paraId="5C38DEBB" w14:textId="77777777" w:rsidR="00DD74DC" w:rsidRPr="004B341B" w:rsidRDefault="00DD74DC" w:rsidP="00DD74DC">
            <w:pPr>
              <w:jc w:val="both"/>
              <w:rPr>
                <w:sz w:val="22"/>
                <w:szCs w:val="22"/>
                <w:lang w:eastAsia="en-US"/>
              </w:rPr>
            </w:pPr>
            <w:r w:rsidRPr="004B341B">
              <w:rPr>
                <w:sz w:val="22"/>
                <w:szCs w:val="22"/>
                <w:lang w:eastAsia="en-US"/>
              </w:rPr>
              <w:t>Permitir que o sistema exiba apenas os cadastros do auto de infração ao fiscal responsável pela análise, enquanto o fiscal gestor terá acesso a todos os cadastros, com a possibilidade de o fiscal visualizar o registro do auto de infração sob a responsabilidade de outro fiscal.</w:t>
            </w:r>
          </w:p>
        </w:tc>
        <w:tc>
          <w:tcPr>
            <w:tcW w:w="0" w:type="auto"/>
          </w:tcPr>
          <w:p w14:paraId="0CC5A33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606EB8B" w14:textId="77777777" w:rsidTr="00256504">
        <w:tc>
          <w:tcPr>
            <w:tcW w:w="0" w:type="auto"/>
          </w:tcPr>
          <w:p w14:paraId="2780525E"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00E4A829" w14:textId="77777777" w:rsidR="00DD74DC" w:rsidRPr="004B341B" w:rsidRDefault="00DD74DC" w:rsidP="00DD74DC">
            <w:pPr>
              <w:jc w:val="both"/>
              <w:rPr>
                <w:sz w:val="22"/>
                <w:szCs w:val="22"/>
                <w:lang w:eastAsia="en-US"/>
              </w:rPr>
            </w:pPr>
            <w:r w:rsidRPr="004B341B">
              <w:rPr>
                <w:sz w:val="22"/>
                <w:szCs w:val="22"/>
                <w:lang w:eastAsia="en-US"/>
              </w:rPr>
              <w:t>Permitir a modificação da justificativa do registro do auto de infração antes de gerar a notificação e o termo do auto de infração.</w:t>
            </w:r>
          </w:p>
        </w:tc>
        <w:tc>
          <w:tcPr>
            <w:tcW w:w="0" w:type="auto"/>
          </w:tcPr>
          <w:p w14:paraId="5F13CF5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090C37" w14:textId="77777777" w:rsidTr="00256504">
        <w:tc>
          <w:tcPr>
            <w:tcW w:w="0" w:type="auto"/>
          </w:tcPr>
          <w:p w14:paraId="228700C0"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303483A4" w14:textId="77777777" w:rsidR="00DD74DC" w:rsidRPr="004B341B" w:rsidRDefault="00DD74DC" w:rsidP="00DD74DC">
            <w:pPr>
              <w:jc w:val="both"/>
              <w:rPr>
                <w:sz w:val="22"/>
                <w:szCs w:val="22"/>
                <w:lang w:eastAsia="en-US"/>
              </w:rPr>
            </w:pPr>
            <w:r w:rsidRPr="004B341B">
              <w:rPr>
                <w:sz w:val="22"/>
                <w:szCs w:val="22"/>
                <w:lang w:eastAsia="en-US"/>
              </w:rPr>
              <w:t>Permitir a adição de outras penalidades após a confirmação do auto de infração, bem como a modificação dos dados da infração inserida, antes de gerar a notificação fiscal.</w:t>
            </w:r>
          </w:p>
        </w:tc>
        <w:tc>
          <w:tcPr>
            <w:tcW w:w="0" w:type="auto"/>
          </w:tcPr>
          <w:p w14:paraId="69AB05C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AD85462" w14:textId="77777777" w:rsidTr="00256504">
        <w:tc>
          <w:tcPr>
            <w:tcW w:w="0" w:type="auto"/>
          </w:tcPr>
          <w:p w14:paraId="332675EB"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65868D56" w14:textId="77777777" w:rsidR="00DD74DC" w:rsidRPr="004B341B" w:rsidRDefault="00DD74DC" w:rsidP="00DD74DC">
            <w:pPr>
              <w:jc w:val="both"/>
              <w:rPr>
                <w:sz w:val="22"/>
                <w:szCs w:val="22"/>
                <w:lang w:eastAsia="en-US"/>
              </w:rPr>
            </w:pPr>
            <w:r w:rsidRPr="004B341B">
              <w:rPr>
                <w:sz w:val="22"/>
                <w:szCs w:val="22"/>
                <w:lang w:eastAsia="en-US"/>
              </w:rPr>
              <w:t>Permitir ao fisco municipal fazer a emissão da notificação do lançamento e do termo de auto de infração inerente às penalidades cometidas pelo infrator com modelo customizável ou padrão oferecido pela ferramenta.</w:t>
            </w:r>
          </w:p>
        </w:tc>
        <w:tc>
          <w:tcPr>
            <w:tcW w:w="0" w:type="auto"/>
          </w:tcPr>
          <w:p w14:paraId="75E91BB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A8C658E" w14:textId="77777777" w:rsidTr="00256504">
        <w:tc>
          <w:tcPr>
            <w:tcW w:w="0" w:type="auto"/>
          </w:tcPr>
          <w:p w14:paraId="2829E97A"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6AEEB7CC" w14:textId="77777777" w:rsidR="00DD74DC" w:rsidRPr="004B341B" w:rsidRDefault="00DD74DC" w:rsidP="00DD74DC">
            <w:pPr>
              <w:jc w:val="both"/>
              <w:rPr>
                <w:sz w:val="22"/>
                <w:szCs w:val="22"/>
                <w:lang w:eastAsia="en-US"/>
              </w:rPr>
            </w:pPr>
            <w:r w:rsidRPr="004B341B">
              <w:rPr>
                <w:sz w:val="22"/>
                <w:szCs w:val="22"/>
                <w:lang w:eastAsia="en-US"/>
              </w:rPr>
              <w:t xml:space="preserve">Permitir ao fisco municipal controlar a forma de envio e entrega da notificação do lançamento e termo do auto de infração, o registro da entrega para </w:t>
            </w:r>
            <w:proofErr w:type="gramStart"/>
            <w:r w:rsidRPr="004B341B">
              <w:rPr>
                <w:sz w:val="22"/>
                <w:szCs w:val="22"/>
                <w:lang w:eastAsia="en-US"/>
              </w:rPr>
              <w:t>ambos documentos</w:t>
            </w:r>
            <w:proofErr w:type="gramEnd"/>
            <w:r w:rsidRPr="004B341B">
              <w:rPr>
                <w:sz w:val="22"/>
                <w:szCs w:val="22"/>
                <w:lang w:eastAsia="en-US"/>
              </w:rPr>
              <w:t xml:space="preserve"> poderá ser pela publicação de edital, identificando a fonte que foi publicado, através do correio, da entrega pessoal.</w:t>
            </w:r>
          </w:p>
        </w:tc>
        <w:tc>
          <w:tcPr>
            <w:tcW w:w="0" w:type="auto"/>
          </w:tcPr>
          <w:p w14:paraId="630DFC1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A45C31B" w14:textId="77777777" w:rsidTr="00256504">
        <w:tc>
          <w:tcPr>
            <w:tcW w:w="0" w:type="auto"/>
          </w:tcPr>
          <w:p w14:paraId="6720CDB4"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7080596A" w14:textId="77777777" w:rsidR="00DD74DC" w:rsidRPr="004B341B" w:rsidRDefault="00DD74DC" w:rsidP="00DD74DC">
            <w:pPr>
              <w:jc w:val="both"/>
              <w:rPr>
                <w:sz w:val="22"/>
                <w:szCs w:val="22"/>
                <w:lang w:eastAsia="en-US"/>
              </w:rPr>
            </w:pPr>
            <w:r w:rsidRPr="004B341B">
              <w:rPr>
                <w:sz w:val="22"/>
                <w:szCs w:val="22"/>
                <w:lang w:eastAsia="en-US"/>
              </w:rPr>
              <w:t>Permitir cadastrar formas de divulgação da notificação do lançamento e do termo do auto de infração por edital, inserindo um nome do meio de comunicação que será publicado, e identificar se o edital foi publicado em jornais de circulação municipal, estadual, nacional, em diários oficiais ou no mural do da prefeitura.</w:t>
            </w:r>
          </w:p>
        </w:tc>
        <w:tc>
          <w:tcPr>
            <w:tcW w:w="0" w:type="auto"/>
          </w:tcPr>
          <w:p w14:paraId="06F32E5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07733EE" w14:textId="77777777" w:rsidTr="00256504">
        <w:tc>
          <w:tcPr>
            <w:tcW w:w="0" w:type="auto"/>
          </w:tcPr>
          <w:p w14:paraId="215AB42F"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2FBF2C97" w14:textId="77777777" w:rsidR="00DD74DC" w:rsidRPr="004B341B" w:rsidRDefault="00DD74DC" w:rsidP="00DD74DC">
            <w:pPr>
              <w:jc w:val="both"/>
              <w:rPr>
                <w:sz w:val="22"/>
                <w:szCs w:val="22"/>
                <w:lang w:eastAsia="en-US"/>
              </w:rPr>
            </w:pPr>
            <w:r w:rsidRPr="004B341B">
              <w:rPr>
                <w:sz w:val="22"/>
                <w:szCs w:val="22"/>
                <w:lang w:eastAsia="en-US"/>
              </w:rPr>
              <w:t>Permitir ao fisco acompanhar as informações sobre todas as etapas da entrega e da ciência do contribuinte sobre a notificação do lançamento e termo do auto de infração, exibindo data e horário de cada etapa.</w:t>
            </w:r>
          </w:p>
        </w:tc>
        <w:tc>
          <w:tcPr>
            <w:tcW w:w="0" w:type="auto"/>
          </w:tcPr>
          <w:p w14:paraId="541E7B9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DAD8CB6" w14:textId="77777777" w:rsidTr="00256504">
        <w:tc>
          <w:tcPr>
            <w:tcW w:w="0" w:type="auto"/>
          </w:tcPr>
          <w:p w14:paraId="68100B86"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4A96FA42" w14:textId="77777777" w:rsidR="00DD74DC" w:rsidRPr="004B341B" w:rsidRDefault="00DD74DC" w:rsidP="00DD74DC">
            <w:pPr>
              <w:jc w:val="both"/>
              <w:rPr>
                <w:sz w:val="22"/>
                <w:szCs w:val="22"/>
                <w:lang w:eastAsia="en-US"/>
              </w:rPr>
            </w:pPr>
            <w:r w:rsidRPr="004B341B">
              <w:rPr>
                <w:sz w:val="22"/>
                <w:szCs w:val="22"/>
                <w:lang w:eastAsia="en-US"/>
              </w:rPr>
              <w:t>Possibilitar a visualização de todas as informações da notificação do lançamento e do termo do auto de infração, incluindo a situação, o prazo para o contribuinte apresentar pedido de impugnação, o nome do fiscal responsável e a data de geração.</w:t>
            </w:r>
          </w:p>
        </w:tc>
        <w:tc>
          <w:tcPr>
            <w:tcW w:w="0" w:type="auto"/>
          </w:tcPr>
          <w:p w14:paraId="1D0B830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36CE47E" w14:textId="77777777" w:rsidTr="00256504">
        <w:tc>
          <w:tcPr>
            <w:tcW w:w="0" w:type="auto"/>
          </w:tcPr>
          <w:p w14:paraId="65FC09AB"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110BC003" w14:textId="77777777" w:rsidR="00DD74DC" w:rsidRPr="004B341B" w:rsidRDefault="00DD74DC" w:rsidP="00DD74DC">
            <w:pPr>
              <w:jc w:val="both"/>
              <w:rPr>
                <w:sz w:val="22"/>
                <w:szCs w:val="22"/>
                <w:lang w:eastAsia="en-US"/>
              </w:rPr>
            </w:pPr>
            <w:r w:rsidRPr="004B341B">
              <w:rPr>
                <w:sz w:val="22"/>
                <w:szCs w:val="22"/>
                <w:lang w:eastAsia="en-US"/>
              </w:rPr>
              <w:t>Possibilitar que o sistema gere automaticamente a data de vencimento do lançamento tributário e o prazo para impugnação, a partir da data de ciência do contribuinte. Permitir a configuração da quantidade de dias para o cálculo dessas datas, diferenciando prazos para optantes e não optantes do Simples Nacional.</w:t>
            </w:r>
          </w:p>
        </w:tc>
        <w:tc>
          <w:tcPr>
            <w:tcW w:w="0" w:type="auto"/>
          </w:tcPr>
          <w:p w14:paraId="0AD1F33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A13F04D" w14:textId="77777777" w:rsidTr="00256504">
        <w:tc>
          <w:tcPr>
            <w:tcW w:w="0" w:type="auto"/>
          </w:tcPr>
          <w:p w14:paraId="7386893E"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0B4BF6B4" w14:textId="77777777" w:rsidR="00DD74DC" w:rsidRPr="004B341B" w:rsidRDefault="00DD74DC" w:rsidP="00DD74DC">
            <w:pPr>
              <w:jc w:val="both"/>
              <w:rPr>
                <w:sz w:val="22"/>
                <w:szCs w:val="22"/>
                <w:lang w:eastAsia="en-US"/>
              </w:rPr>
            </w:pPr>
            <w:r w:rsidRPr="004B341B">
              <w:rPr>
                <w:sz w:val="22"/>
                <w:szCs w:val="22"/>
                <w:lang w:eastAsia="en-US"/>
              </w:rPr>
              <w:t>Possibilitar que o sistema, ao calcular a data de vencimento do lançamento tributário e o prazo para impugnação, determine se a contagem será em dias corridos ou úteis. Além disso, disponibilizar um recurso que permita ao Fisco definir se, em caso de feriados ou finais de semana, deseja manter, prorrogar ou antecipar a data de vencimento ou o prazo.</w:t>
            </w:r>
          </w:p>
        </w:tc>
        <w:tc>
          <w:tcPr>
            <w:tcW w:w="0" w:type="auto"/>
          </w:tcPr>
          <w:p w14:paraId="7C440F8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9FD40BB" w14:textId="77777777" w:rsidTr="00256504">
        <w:tc>
          <w:tcPr>
            <w:tcW w:w="0" w:type="auto"/>
          </w:tcPr>
          <w:p w14:paraId="49F6A066"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15744E83" w14:textId="77777777" w:rsidR="00DD74DC" w:rsidRPr="004B341B" w:rsidRDefault="00DD74DC" w:rsidP="00DD74DC">
            <w:pPr>
              <w:jc w:val="both"/>
              <w:rPr>
                <w:sz w:val="22"/>
                <w:szCs w:val="22"/>
                <w:lang w:eastAsia="en-US"/>
              </w:rPr>
            </w:pPr>
            <w:r w:rsidRPr="004B341B">
              <w:rPr>
                <w:sz w:val="22"/>
                <w:szCs w:val="22"/>
                <w:lang w:eastAsia="en-US"/>
              </w:rPr>
              <w:t>Possibilitar a configuração da quantidade de dias para que o contribuinte tenha conhecimento do fato quando a ciência ocorrer por edital, determinando o início da contagem do prazo para vencimento e impugnação. Além disso, permitir a definição se a contagem será em dias úteis ou corridos.</w:t>
            </w:r>
          </w:p>
        </w:tc>
        <w:tc>
          <w:tcPr>
            <w:tcW w:w="0" w:type="auto"/>
          </w:tcPr>
          <w:p w14:paraId="29F4A8D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D16B84A" w14:textId="77777777" w:rsidTr="00256504">
        <w:tc>
          <w:tcPr>
            <w:tcW w:w="0" w:type="auto"/>
          </w:tcPr>
          <w:p w14:paraId="73A90180"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35AB74DA" w14:textId="77777777" w:rsidR="00DD74DC" w:rsidRPr="004B341B" w:rsidRDefault="00DD74DC" w:rsidP="00DD74DC">
            <w:pPr>
              <w:jc w:val="both"/>
              <w:rPr>
                <w:sz w:val="22"/>
                <w:szCs w:val="22"/>
                <w:lang w:eastAsia="en-US"/>
              </w:rPr>
            </w:pPr>
            <w:r w:rsidRPr="004B341B">
              <w:rPr>
                <w:sz w:val="22"/>
                <w:szCs w:val="22"/>
                <w:lang w:eastAsia="en-US"/>
              </w:rPr>
              <w:t>Possibilitar a configuração da quantidade de dias concedidos ao contribuinte em caso de omissão de entrega, determinando o início da contagem do prazo para vencimento e impugnação. Além disso, permitir a definição se a contagem será em dias úteis ou corridos.</w:t>
            </w:r>
          </w:p>
        </w:tc>
        <w:tc>
          <w:tcPr>
            <w:tcW w:w="0" w:type="auto"/>
          </w:tcPr>
          <w:p w14:paraId="0DAE91A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AF6CD4A" w14:textId="77777777" w:rsidTr="00256504">
        <w:tc>
          <w:tcPr>
            <w:tcW w:w="0" w:type="auto"/>
          </w:tcPr>
          <w:p w14:paraId="6BA8DC0D"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480ED196" w14:textId="77777777" w:rsidR="00DD74DC" w:rsidRPr="004B341B" w:rsidRDefault="00DD74DC" w:rsidP="00DD74DC">
            <w:pPr>
              <w:jc w:val="both"/>
              <w:rPr>
                <w:sz w:val="22"/>
                <w:szCs w:val="22"/>
                <w:lang w:eastAsia="en-US"/>
              </w:rPr>
            </w:pPr>
            <w:r w:rsidRPr="004B341B">
              <w:rPr>
                <w:sz w:val="22"/>
                <w:szCs w:val="22"/>
                <w:lang w:eastAsia="en-US"/>
              </w:rPr>
              <w:t>Permitir ao fisco adicionar os documentos que permite a administração tributária atuar nas infrações cometidas pelo infrator, auto de apreensão, de embargo, de interdição, emitindo a diligência fiscal e suspensão e cassação de atividades econômicas, e ainda selecionar em modelo customizado ou o disponibilizado pelo sistema.</w:t>
            </w:r>
          </w:p>
        </w:tc>
        <w:tc>
          <w:tcPr>
            <w:tcW w:w="0" w:type="auto"/>
          </w:tcPr>
          <w:p w14:paraId="7B8B52D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B8104CE" w14:textId="77777777" w:rsidTr="00256504">
        <w:tc>
          <w:tcPr>
            <w:tcW w:w="0" w:type="auto"/>
          </w:tcPr>
          <w:p w14:paraId="592E6407"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63C039B5" w14:textId="77777777" w:rsidR="00DD74DC" w:rsidRPr="004B341B" w:rsidRDefault="00DD74DC" w:rsidP="00DD74DC">
            <w:pPr>
              <w:jc w:val="both"/>
              <w:rPr>
                <w:sz w:val="22"/>
                <w:szCs w:val="22"/>
                <w:lang w:eastAsia="en-US"/>
              </w:rPr>
            </w:pPr>
            <w:r w:rsidRPr="004B341B">
              <w:rPr>
                <w:sz w:val="22"/>
                <w:szCs w:val="22"/>
                <w:lang w:eastAsia="en-US"/>
              </w:rPr>
              <w:t xml:space="preserve">Permitir ao fisco municipal controlar a forma de envio e de entrega dos documentos necessários durante a autuação das infrações, o registro da entrega </w:t>
            </w:r>
            <w:r w:rsidRPr="004B341B">
              <w:rPr>
                <w:sz w:val="22"/>
                <w:szCs w:val="22"/>
                <w:lang w:eastAsia="en-US"/>
              </w:rPr>
              <w:lastRenderedPageBreak/>
              <w:t>para cada documento através da publicação de edital, identificando a fonte de divulgação, através do correio e da entrega pessoal.</w:t>
            </w:r>
          </w:p>
        </w:tc>
        <w:tc>
          <w:tcPr>
            <w:tcW w:w="0" w:type="auto"/>
          </w:tcPr>
          <w:p w14:paraId="6072B470"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32379A6D" w14:textId="77777777" w:rsidTr="00256504">
        <w:tc>
          <w:tcPr>
            <w:tcW w:w="0" w:type="auto"/>
          </w:tcPr>
          <w:p w14:paraId="0FA21DB1"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5959D462" w14:textId="77777777" w:rsidR="00DD74DC" w:rsidRPr="004B341B" w:rsidRDefault="00DD74DC" w:rsidP="00DD74DC">
            <w:pPr>
              <w:jc w:val="both"/>
              <w:rPr>
                <w:sz w:val="22"/>
                <w:szCs w:val="22"/>
                <w:lang w:eastAsia="en-US"/>
              </w:rPr>
            </w:pPr>
            <w:r w:rsidRPr="004B341B">
              <w:rPr>
                <w:sz w:val="22"/>
                <w:szCs w:val="22"/>
                <w:lang w:eastAsia="en-US"/>
              </w:rPr>
              <w:t>Permitir ao fisco acompanhar as informações sobre todas as etapas da entrega e da ciência do contribuinte sobre a diligência fiscal, auto de apreensão, de embargo, de interdição, suspensão e cassação de atividades econômicas, exibindo data e horário de cada etapa.</w:t>
            </w:r>
          </w:p>
        </w:tc>
        <w:tc>
          <w:tcPr>
            <w:tcW w:w="0" w:type="auto"/>
          </w:tcPr>
          <w:p w14:paraId="66359F9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54821FB" w14:textId="77777777" w:rsidTr="00256504">
        <w:tc>
          <w:tcPr>
            <w:tcW w:w="0" w:type="auto"/>
          </w:tcPr>
          <w:p w14:paraId="1A2C2124"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2A0017E1" w14:textId="77777777" w:rsidR="00DD74DC" w:rsidRPr="004B341B" w:rsidRDefault="00DD74DC" w:rsidP="00DD74DC">
            <w:pPr>
              <w:jc w:val="both"/>
              <w:rPr>
                <w:sz w:val="22"/>
                <w:szCs w:val="22"/>
                <w:lang w:eastAsia="en-US"/>
              </w:rPr>
            </w:pPr>
            <w:r w:rsidRPr="004B341B">
              <w:rPr>
                <w:sz w:val="22"/>
                <w:szCs w:val="22"/>
                <w:lang w:eastAsia="en-US"/>
              </w:rPr>
              <w:t>Permitir a consulta do lançamento da infração e emitir a respectiva guia de pagamento.</w:t>
            </w:r>
          </w:p>
        </w:tc>
        <w:tc>
          <w:tcPr>
            <w:tcW w:w="0" w:type="auto"/>
          </w:tcPr>
          <w:p w14:paraId="60A0D63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9A1C7E7" w14:textId="77777777" w:rsidTr="00256504">
        <w:tc>
          <w:tcPr>
            <w:tcW w:w="0" w:type="auto"/>
          </w:tcPr>
          <w:p w14:paraId="0B4C4DAA"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094C1E12" w14:textId="77777777" w:rsidR="00DD74DC" w:rsidRPr="004B341B" w:rsidRDefault="00DD74DC" w:rsidP="00DD74DC">
            <w:pPr>
              <w:jc w:val="both"/>
              <w:rPr>
                <w:sz w:val="22"/>
                <w:szCs w:val="22"/>
                <w:lang w:eastAsia="en-US"/>
              </w:rPr>
            </w:pPr>
            <w:r w:rsidRPr="004B341B">
              <w:rPr>
                <w:sz w:val="22"/>
                <w:szCs w:val="22"/>
                <w:lang w:eastAsia="en-US"/>
              </w:rPr>
              <w:t>Enviar para o sistema tributário de arrecadação o lançamento da infração oriundo do auto de infração lavrado contra o infrator.</w:t>
            </w:r>
          </w:p>
        </w:tc>
        <w:tc>
          <w:tcPr>
            <w:tcW w:w="0" w:type="auto"/>
          </w:tcPr>
          <w:p w14:paraId="482A4B9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AF7303" w14:textId="77777777" w:rsidTr="00256504">
        <w:tc>
          <w:tcPr>
            <w:tcW w:w="0" w:type="auto"/>
          </w:tcPr>
          <w:p w14:paraId="6E7EB4AB"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0DE5F677" w14:textId="77777777" w:rsidR="00DD74DC" w:rsidRPr="004B341B" w:rsidRDefault="00DD74DC" w:rsidP="00DD74DC">
            <w:pPr>
              <w:jc w:val="both"/>
              <w:rPr>
                <w:sz w:val="22"/>
                <w:szCs w:val="22"/>
                <w:lang w:eastAsia="en-US"/>
              </w:rPr>
            </w:pPr>
            <w:r w:rsidRPr="004B341B">
              <w:rPr>
                <w:sz w:val="22"/>
                <w:szCs w:val="22"/>
                <w:lang w:eastAsia="en-US"/>
              </w:rPr>
              <w:t>Permitir ao fisco definir a data de vencimento da notificação de lançamento do auto de infração e ainda prorrogar quando necessário.</w:t>
            </w:r>
          </w:p>
        </w:tc>
        <w:tc>
          <w:tcPr>
            <w:tcW w:w="0" w:type="auto"/>
          </w:tcPr>
          <w:p w14:paraId="4A2CEDE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CB98D96" w14:textId="77777777" w:rsidTr="00256504">
        <w:tc>
          <w:tcPr>
            <w:tcW w:w="0" w:type="auto"/>
          </w:tcPr>
          <w:p w14:paraId="3DDC077E"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3D18389A" w14:textId="77777777" w:rsidR="00DD74DC" w:rsidRPr="004B341B" w:rsidRDefault="00DD74DC" w:rsidP="00DD74DC">
            <w:pPr>
              <w:jc w:val="both"/>
              <w:rPr>
                <w:sz w:val="22"/>
                <w:szCs w:val="22"/>
                <w:lang w:eastAsia="en-US"/>
              </w:rPr>
            </w:pPr>
            <w:r w:rsidRPr="004B341B">
              <w:rPr>
                <w:sz w:val="22"/>
                <w:szCs w:val="22"/>
                <w:lang w:eastAsia="en-US"/>
              </w:rPr>
              <w:t>Permitir que o sistema identifique e exiba para o Fisco os lançamentos de autos de infração que estão aguardando a ciência do contribuinte.</w:t>
            </w:r>
          </w:p>
        </w:tc>
        <w:tc>
          <w:tcPr>
            <w:tcW w:w="0" w:type="auto"/>
          </w:tcPr>
          <w:p w14:paraId="65403EE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E408A96" w14:textId="77777777" w:rsidTr="00256504">
        <w:tc>
          <w:tcPr>
            <w:tcW w:w="0" w:type="auto"/>
          </w:tcPr>
          <w:p w14:paraId="2579AEC0"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4831CDF2" w14:textId="77777777" w:rsidR="00DD74DC" w:rsidRPr="004B341B" w:rsidRDefault="00DD74DC" w:rsidP="00DD74DC">
            <w:pPr>
              <w:jc w:val="both"/>
              <w:rPr>
                <w:sz w:val="22"/>
                <w:szCs w:val="22"/>
                <w:lang w:eastAsia="en-US"/>
              </w:rPr>
            </w:pPr>
            <w:r w:rsidRPr="004B341B">
              <w:rPr>
                <w:sz w:val="22"/>
                <w:szCs w:val="22"/>
                <w:lang w:eastAsia="en-US"/>
              </w:rPr>
              <w:t>Permitir a autoridade fiscal iniciar os procedimentos de fiscalização a partir do cadastro da ação fiscal, durante esse processo deve permitir a emissão do termo de início da fiscalização, bem como a intimação seguindo as regras e fases do processo fiscal.</w:t>
            </w:r>
          </w:p>
        </w:tc>
        <w:tc>
          <w:tcPr>
            <w:tcW w:w="0" w:type="auto"/>
          </w:tcPr>
          <w:p w14:paraId="39B6A0B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76CE41B" w14:textId="77777777" w:rsidTr="00256504">
        <w:tc>
          <w:tcPr>
            <w:tcW w:w="0" w:type="auto"/>
          </w:tcPr>
          <w:p w14:paraId="7D116ADD"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203DA057" w14:textId="77777777" w:rsidR="00DD74DC" w:rsidRPr="004B341B" w:rsidRDefault="00DD74DC" w:rsidP="00DD74DC">
            <w:pPr>
              <w:jc w:val="both"/>
              <w:rPr>
                <w:sz w:val="22"/>
                <w:szCs w:val="22"/>
                <w:lang w:eastAsia="en-US"/>
              </w:rPr>
            </w:pPr>
            <w:r w:rsidRPr="004B341B">
              <w:rPr>
                <w:sz w:val="22"/>
                <w:szCs w:val="22"/>
                <w:lang w:eastAsia="en-US"/>
              </w:rPr>
              <w:t>Permitir ao fisco a registrar ação fiscal oriunda da confissão espontânea da obrigação tributária não cumprida. Possibilitando registrar a ação fiscal, a apuração e a geração do lançamento do tributo conforme a legislação.</w:t>
            </w:r>
          </w:p>
        </w:tc>
        <w:tc>
          <w:tcPr>
            <w:tcW w:w="0" w:type="auto"/>
          </w:tcPr>
          <w:p w14:paraId="773CED6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1B170F1" w14:textId="77777777" w:rsidTr="00256504">
        <w:tc>
          <w:tcPr>
            <w:tcW w:w="0" w:type="auto"/>
          </w:tcPr>
          <w:p w14:paraId="2777CF87"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3A61414A" w14:textId="77777777" w:rsidR="00DD74DC" w:rsidRPr="004B341B" w:rsidRDefault="00DD74DC" w:rsidP="00DD74DC">
            <w:pPr>
              <w:jc w:val="both"/>
              <w:rPr>
                <w:sz w:val="22"/>
                <w:szCs w:val="22"/>
                <w:lang w:eastAsia="en-US"/>
              </w:rPr>
            </w:pPr>
            <w:r w:rsidRPr="004B341B">
              <w:rPr>
                <w:sz w:val="22"/>
                <w:szCs w:val="22"/>
                <w:lang w:eastAsia="en-US"/>
              </w:rPr>
              <w:t>O sistema deverá exibir os dados da ação fiscal de forma clara e de fácil visualização, incluindo o período a ser fiscalizado, o prazo em dias que o Fisco tem para realizar a fiscalização, mostrando a quantidade de dias estimada e a quantidade restante. Além disso, deverá exibir um indicativo de status, informando se está "Em dia", "Vencendo" ou "Vencido".</w:t>
            </w:r>
          </w:p>
        </w:tc>
        <w:tc>
          <w:tcPr>
            <w:tcW w:w="0" w:type="auto"/>
          </w:tcPr>
          <w:p w14:paraId="4012862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B029FBA" w14:textId="77777777" w:rsidTr="00256504">
        <w:tc>
          <w:tcPr>
            <w:tcW w:w="0" w:type="auto"/>
          </w:tcPr>
          <w:p w14:paraId="2F46A12C"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43A1E3BC" w14:textId="77777777" w:rsidR="00DD74DC" w:rsidRPr="004B341B" w:rsidRDefault="00DD74DC" w:rsidP="00DD74DC">
            <w:pPr>
              <w:jc w:val="both"/>
              <w:rPr>
                <w:sz w:val="22"/>
                <w:szCs w:val="22"/>
                <w:lang w:eastAsia="en-US"/>
              </w:rPr>
            </w:pPr>
            <w:r w:rsidRPr="004B341B">
              <w:rPr>
                <w:sz w:val="22"/>
                <w:szCs w:val="22"/>
                <w:lang w:eastAsia="en-US"/>
              </w:rPr>
              <w:t>Propiciar a consulta de ações fiscais por fiscal.</w:t>
            </w:r>
          </w:p>
        </w:tc>
        <w:tc>
          <w:tcPr>
            <w:tcW w:w="0" w:type="auto"/>
          </w:tcPr>
          <w:p w14:paraId="34AA797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85193DC" w14:textId="77777777" w:rsidTr="00256504">
        <w:tc>
          <w:tcPr>
            <w:tcW w:w="0" w:type="auto"/>
          </w:tcPr>
          <w:p w14:paraId="7EB65FB5" w14:textId="77777777" w:rsidR="00DD74DC" w:rsidRPr="004B341B" w:rsidRDefault="00DD74DC" w:rsidP="00DD74DC">
            <w:pPr>
              <w:jc w:val="both"/>
              <w:rPr>
                <w:sz w:val="22"/>
                <w:szCs w:val="22"/>
                <w:lang w:eastAsia="en-US"/>
              </w:rPr>
            </w:pPr>
            <w:r w:rsidRPr="004B341B">
              <w:rPr>
                <w:sz w:val="22"/>
                <w:szCs w:val="22"/>
                <w:lang w:eastAsia="en-US"/>
              </w:rPr>
              <w:t>45</w:t>
            </w:r>
          </w:p>
        </w:tc>
        <w:tc>
          <w:tcPr>
            <w:tcW w:w="0" w:type="auto"/>
          </w:tcPr>
          <w:p w14:paraId="3582AB59" w14:textId="77777777" w:rsidR="00DD74DC" w:rsidRPr="004B341B" w:rsidRDefault="00DD74DC" w:rsidP="00DD74DC">
            <w:pPr>
              <w:jc w:val="both"/>
              <w:rPr>
                <w:sz w:val="22"/>
                <w:szCs w:val="22"/>
                <w:lang w:eastAsia="en-US"/>
              </w:rPr>
            </w:pPr>
            <w:r w:rsidRPr="004B341B">
              <w:rPr>
                <w:sz w:val="22"/>
                <w:szCs w:val="22"/>
                <w:lang w:eastAsia="en-US"/>
              </w:rPr>
              <w:t>O sistema deverá exibir apenas as ações fiscais de responsabilidade do fiscal, enquanto o fiscal gestor terá acesso e poderá visualizar todos os processos fiscais.</w:t>
            </w:r>
          </w:p>
        </w:tc>
        <w:tc>
          <w:tcPr>
            <w:tcW w:w="0" w:type="auto"/>
          </w:tcPr>
          <w:p w14:paraId="70F4544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757F6C9" w14:textId="77777777" w:rsidTr="00256504">
        <w:tc>
          <w:tcPr>
            <w:tcW w:w="0" w:type="auto"/>
          </w:tcPr>
          <w:p w14:paraId="1CA25323"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1A5C34FE" w14:textId="77777777" w:rsidR="00DD74DC" w:rsidRPr="004B341B" w:rsidRDefault="00DD74DC" w:rsidP="00DD74DC">
            <w:pPr>
              <w:jc w:val="both"/>
              <w:rPr>
                <w:sz w:val="22"/>
                <w:szCs w:val="22"/>
                <w:lang w:eastAsia="en-US"/>
              </w:rPr>
            </w:pPr>
            <w:r w:rsidRPr="004B341B">
              <w:rPr>
                <w:sz w:val="22"/>
                <w:szCs w:val="22"/>
                <w:lang w:eastAsia="en-US"/>
              </w:rPr>
              <w:t>Permitir que o fiscal consulte as ações fiscais pelo Fisco responsável pela referida ação fiscal.</w:t>
            </w:r>
          </w:p>
        </w:tc>
        <w:tc>
          <w:tcPr>
            <w:tcW w:w="0" w:type="auto"/>
          </w:tcPr>
          <w:p w14:paraId="5E69AE7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4D0C756" w14:textId="77777777" w:rsidTr="00256504">
        <w:tc>
          <w:tcPr>
            <w:tcW w:w="0" w:type="auto"/>
          </w:tcPr>
          <w:p w14:paraId="24A33CC9"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255FB49A" w14:textId="77777777" w:rsidR="00DD74DC" w:rsidRPr="004B341B" w:rsidRDefault="00DD74DC" w:rsidP="00DD74DC">
            <w:pPr>
              <w:jc w:val="both"/>
              <w:rPr>
                <w:sz w:val="22"/>
                <w:szCs w:val="22"/>
                <w:lang w:eastAsia="en-US"/>
              </w:rPr>
            </w:pPr>
            <w:r w:rsidRPr="004B341B">
              <w:rPr>
                <w:sz w:val="22"/>
                <w:szCs w:val="22"/>
                <w:lang w:eastAsia="en-US"/>
              </w:rPr>
              <w:t>Permitir a emissão e reemissão do termo de início de fiscalização, com controle de envio e confirmação de entrega.</w:t>
            </w:r>
          </w:p>
        </w:tc>
        <w:tc>
          <w:tcPr>
            <w:tcW w:w="0" w:type="auto"/>
          </w:tcPr>
          <w:p w14:paraId="63A039A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3D52036" w14:textId="77777777" w:rsidTr="00256504">
        <w:tc>
          <w:tcPr>
            <w:tcW w:w="0" w:type="auto"/>
          </w:tcPr>
          <w:p w14:paraId="287BF7E6" w14:textId="77777777" w:rsidR="00DD74DC" w:rsidRPr="004B341B" w:rsidRDefault="00DD74DC" w:rsidP="00DD74DC">
            <w:pPr>
              <w:jc w:val="both"/>
              <w:rPr>
                <w:sz w:val="22"/>
                <w:szCs w:val="22"/>
                <w:lang w:eastAsia="en-US"/>
              </w:rPr>
            </w:pPr>
            <w:r w:rsidRPr="004B341B">
              <w:rPr>
                <w:sz w:val="22"/>
                <w:szCs w:val="22"/>
                <w:lang w:eastAsia="en-US"/>
              </w:rPr>
              <w:t>48</w:t>
            </w:r>
          </w:p>
        </w:tc>
        <w:tc>
          <w:tcPr>
            <w:tcW w:w="0" w:type="auto"/>
          </w:tcPr>
          <w:p w14:paraId="36E1FB3C" w14:textId="77777777" w:rsidR="00DD74DC" w:rsidRPr="004B341B" w:rsidRDefault="00DD74DC" w:rsidP="00DD74DC">
            <w:pPr>
              <w:jc w:val="both"/>
              <w:rPr>
                <w:sz w:val="22"/>
                <w:szCs w:val="22"/>
                <w:lang w:eastAsia="en-US"/>
              </w:rPr>
            </w:pPr>
            <w:r w:rsidRPr="004B341B">
              <w:rPr>
                <w:sz w:val="22"/>
                <w:szCs w:val="22"/>
                <w:lang w:eastAsia="en-US"/>
              </w:rPr>
              <w:t>Permitir ao fisco a emissão do termo de ocorrência para um modelo padrão ou modelo personalizado em qualquer momento durante o processo administrativo fiscal.</w:t>
            </w:r>
          </w:p>
        </w:tc>
        <w:tc>
          <w:tcPr>
            <w:tcW w:w="0" w:type="auto"/>
          </w:tcPr>
          <w:p w14:paraId="16700DF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4E181BF" w14:textId="77777777" w:rsidTr="00256504">
        <w:tc>
          <w:tcPr>
            <w:tcW w:w="0" w:type="auto"/>
          </w:tcPr>
          <w:p w14:paraId="0241A325" w14:textId="77777777" w:rsidR="00DD74DC" w:rsidRPr="004B341B" w:rsidRDefault="00DD74DC" w:rsidP="00DD74DC">
            <w:pPr>
              <w:jc w:val="both"/>
              <w:rPr>
                <w:sz w:val="22"/>
                <w:szCs w:val="22"/>
                <w:lang w:eastAsia="en-US"/>
              </w:rPr>
            </w:pPr>
            <w:r w:rsidRPr="004B341B">
              <w:rPr>
                <w:sz w:val="22"/>
                <w:szCs w:val="22"/>
                <w:lang w:eastAsia="en-US"/>
              </w:rPr>
              <w:t>49</w:t>
            </w:r>
          </w:p>
        </w:tc>
        <w:tc>
          <w:tcPr>
            <w:tcW w:w="0" w:type="auto"/>
          </w:tcPr>
          <w:p w14:paraId="2B1C68A8" w14:textId="77777777" w:rsidR="00DD74DC" w:rsidRPr="004B341B" w:rsidRDefault="00DD74DC" w:rsidP="00DD74DC">
            <w:pPr>
              <w:jc w:val="both"/>
              <w:rPr>
                <w:sz w:val="22"/>
                <w:szCs w:val="22"/>
                <w:lang w:eastAsia="en-US"/>
              </w:rPr>
            </w:pPr>
            <w:r w:rsidRPr="004B341B">
              <w:rPr>
                <w:sz w:val="22"/>
                <w:szCs w:val="22"/>
                <w:lang w:eastAsia="en-US"/>
              </w:rPr>
              <w:t>Permitir a emissão do termo de prorrogação da fiscalização, utilizando um modelo padrão ou personalizado, a qualquer momento durante o processo administrativo fiscal, com controle de envio e confirmação de entrega.</w:t>
            </w:r>
          </w:p>
        </w:tc>
        <w:tc>
          <w:tcPr>
            <w:tcW w:w="0" w:type="auto"/>
          </w:tcPr>
          <w:p w14:paraId="7BE7C0E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5563757" w14:textId="77777777" w:rsidTr="00256504">
        <w:tc>
          <w:tcPr>
            <w:tcW w:w="0" w:type="auto"/>
          </w:tcPr>
          <w:p w14:paraId="5A3B25AC" w14:textId="77777777" w:rsidR="00DD74DC" w:rsidRPr="004B341B" w:rsidRDefault="00DD74DC" w:rsidP="00DD74DC">
            <w:pPr>
              <w:jc w:val="both"/>
              <w:rPr>
                <w:sz w:val="22"/>
                <w:szCs w:val="22"/>
                <w:lang w:eastAsia="en-US"/>
              </w:rPr>
            </w:pPr>
            <w:r w:rsidRPr="004B341B">
              <w:rPr>
                <w:sz w:val="22"/>
                <w:szCs w:val="22"/>
                <w:lang w:eastAsia="en-US"/>
              </w:rPr>
              <w:t>50</w:t>
            </w:r>
          </w:p>
        </w:tc>
        <w:tc>
          <w:tcPr>
            <w:tcW w:w="0" w:type="auto"/>
          </w:tcPr>
          <w:p w14:paraId="2A21148C" w14:textId="77777777" w:rsidR="00DD74DC" w:rsidRPr="004B341B" w:rsidRDefault="00DD74DC" w:rsidP="00DD74DC">
            <w:pPr>
              <w:jc w:val="both"/>
              <w:rPr>
                <w:sz w:val="22"/>
                <w:szCs w:val="22"/>
                <w:lang w:eastAsia="en-US"/>
              </w:rPr>
            </w:pPr>
            <w:r w:rsidRPr="004B341B">
              <w:rPr>
                <w:sz w:val="22"/>
                <w:szCs w:val="22"/>
                <w:lang w:eastAsia="en-US"/>
              </w:rPr>
              <w:t>Permitir a emissão do termo de diligência fiscal, utilizando um modelo padrão ou personalizado, a qualquer momento durante o processo administrativo fiscal, com controle de envio e confirmação de entrega.</w:t>
            </w:r>
          </w:p>
        </w:tc>
        <w:tc>
          <w:tcPr>
            <w:tcW w:w="0" w:type="auto"/>
          </w:tcPr>
          <w:p w14:paraId="521E094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7BC6FFD" w14:textId="77777777" w:rsidTr="00256504">
        <w:tc>
          <w:tcPr>
            <w:tcW w:w="0" w:type="auto"/>
          </w:tcPr>
          <w:p w14:paraId="3795E2F1" w14:textId="77777777" w:rsidR="00DD74DC" w:rsidRPr="004B341B" w:rsidRDefault="00DD74DC" w:rsidP="00DD74DC">
            <w:pPr>
              <w:jc w:val="both"/>
              <w:rPr>
                <w:sz w:val="22"/>
                <w:szCs w:val="22"/>
                <w:lang w:eastAsia="en-US"/>
              </w:rPr>
            </w:pPr>
            <w:r w:rsidRPr="004B341B">
              <w:rPr>
                <w:sz w:val="22"/>
                <w:szCs w:val="22"/>
                <w:lang w:eastAsia="en-US"/>
              </w:rPr>
              <w:t>51</w:t>
            </w:r>
          </w:p>
        </w:tc>
        <w:tc>
          <w:tcPr>
            <w:tcW w:w="0" w:type="auto"/>
          </w:tcPr>
          <w:p w14:paraId="0C300554" w14:textId="77777777" w:rsidR="00DD74DC" w:rsidRPr="004B341B" w:rsidRDefault="00DD74DC" w:rsidP="00DD74DC">
            <w:pPr>
              <w:jc w:val="both"/>
              <w:rPr>
                <w:sz w:val="22"/>
                <w:szCs w:val="22"/>
                <w:lang w:eastAsia="en-US"/>
              </w:rPr>
            </w:pPr>
            <w:r w:rsidRPr="004B341B">
              <w:rPr>
                <w:sz w:val="22"/>
                <w:szCs w:val="22"/>
                <w:lang w:eastAsia="en-US"/>
              </w:rPr>
              <w:t>Permitir a emissão do termo de encerramento da fiscalização, utilizando um modelo padrão ou personalizado, a qualquer momento durante o processo administrativo fiscal, com controle de envio e confirmação de entrega.</w:t>
            </w:r>
          </w:p>
        </w:tc>
        <w:tc>
          <w:tcPr>
            <w:tcW w:w="0" w:type="auto"/>
          </w:tcPr>
          <w:p w14:paraId="29492FD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9D38C30" w14:textId="77777777" w:rsidTr="00256504">
        <w:tc>
          <w:tcPr>
            <w:tcW w:w="0" w:type="auto"/>
          </w:tcPr>
          <w:p w14:paraId="132141E9" w14:textId="77777777" w:rsidR="00DD74DC" w:rsidRPr="004B341B" w:rsidRDefault="00DD74DC" w:rsidP="00DD74DC">
            <w:pPr>
              <w:jc w:val="both"/>
              <w:rPr>
                <w:sz w:val="22"/>
                <w:szCs w:val="22"/>
                <w:lang w:eastAsia="en-US"/>
              </w:rPr>
            </w:pPr>
            <w:r w:rsidRPr="004B341B">
              <w:rPr>
                <w:sz w:val="22"/>
                <w:szCs w:val="22"/>
                <w:lang w:eastAsia="en-US"/>
              </w:rPr>
              <w:t>52</w:t>
            </w:r>
          </w:p>
        </w:tc>
        <w:tc>
          <w:tcPr>
            <w:tcW w:w="0" w:type="auto"/>
          </w:tcPr>
          <w:p w14:paraId="7DEA4B00" w14:textId="77777777" w:rsidR="00DD74DC" w:rsidRPr="004B341B" w:rsidRDefault="00DD74DC" w:rsidP="00DD74DC">
            <w:pPr>
              <w:jc w:val="both"/>
              <w:rPr>
                <w:sz w:val="22"/>
                <w:szCs w:val="22"/>
                <w:lang w:eastAsia="en-US"/>
              </w:rPr>
            </w:pPr>
            <w:r w:rsidRPr="004B341B">
              <w:rPr>
                <w:sz w:val="22"/>
                <w:szCs w:val="22"/>
                <w:lang w:eastAsia="en-US"/>
              </w:rPr>
              <w:t>Permitir a emissão do termo de apreensão dos documentos solicitados ao fiscalizado, possibilitando a emissão de modelo personalizado ou o oferecido pelo sistema, a qualquer momento durante o processo administrativo fiscal, com controle de envio e confirmação de entrega.</w:t>
            </w:r>
          </w:p>
        </w:tc>
        <w:tc>
          <w:tcPr>
            <w:tcW w:w="0" w:type="auto"/>
          </w:tcPr>
          <w:p w14:paraId="204C4A8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D47CDC2" w14:textId="77777777" w:rsidTr="00256504">
        <w:tc>
          <w:tcPr>
            <w:tcW w:w="0" w:type="auto"/>
          </w:tcPr>
          <w:p w14:paraId="33B5C5EF" w14:textId="77777777" w:rsidR="00DD74DC" w:rsidRPr="004B341B" w:rsidRDefault="00DD74DC" w:rsidP="00DD74DC">
            <w:pPr>
              <w:jc w:val="both"/>
              <w:rPr>
                <w:sz w:val="22"/>
                <w:szCs w:val="22"/>
                <w:lang w:eastAsia="en-US"/>
              </w:rPr>
            </w:pPr>
            <w:r w:rsidRPr="004B341B">
              <w:rPr>
                <w:sz w:val="22"/>
                <w:szCs w:val="22"/>
                <w:lang w:eastAsia="en-US"/>
              </w:rPr>
              <w:lastRenderedPageBreak/>
              <w:t>53</w:t>
            </w:r>
          </w:p>
        </w:tc>
        <w:tc>
          <w:tcPr>
            <w:tcW w:w="0" w:type="auto"/>
          </w:tcPr>
          <w:p w14:paraId="5F773A03" w14:textId="77777777" w:rsidR="00DD74DC" w:rsidRPr="004B341B" w:rsidRDefault="00DD74DC" w:rsidP="00DD74DC">
            <w:pPr>
              <w:jc w:val="both"/>
              <w:rPr>
                <w:sz w:val="22"/>
                <w:szCs w:val="22"/>
                <w:lang w:eastAsia="en-US"/>
              </w:rPr>
            </w:pPr>
            <w:r w:rsidRPr="004B341B">
              <w:rPr>
                <w:sz w:val="22"/>
                <w:szCs w:val="22"/>
                <w:lang w:eastAsia="en-US"/>
              </w:rPr>
              <w:t>Permitir ao fisco municipal gerar e movimentar as intimações que visam estabelecer obrigação ao contribuinte, de acordo com o processo administrativo fiscal.</w:t>
            </w:r>
          </w:p>
        </w:tc>
        <w:tc>
          <w:tcPr>
            <w:tcW w:w="0" w:type="auto"/>
          </w:tcPr>
          <w:p w14:paraId="7BF97D4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5C7C8A7" w14:textId="77777777" w:rsidTr="00256504">
        <w:tc>
          <w:tcPr>
            <w:tcW w:w="0" w:type="auto"/>
          </w:tcPr>
          <w:p w14:paraId="36AD5189" w14:textId="77777777" w:rsidR="00DD74DC" w:rsidRPr="004B341B" w:rsidRDefault="00DD74DC" w:rsidP="00DD74DC">
            <w:pPr>
              <w:jc w:val="both"/>
              <w:rPr>
                <w:sz w:val="22"/>
                <w:szCs w:val="22"/>
                <w:lang w:eastAsia="en-US"/>
              </w:rPr>
            </w:pPr>
            <w:r w:rsidRPr="004B341B">
              <w:rPr>
                <w:sz w:val="22"/>
                <w:szCs w:val="22"/>
                <w:lang w:eastAsia="en-US"/>
              </w:rPr>
              <w:t>54</w:t>
            </w:r>
          </w:p>
        </w:tc>
        <w:tc>
          <w:tcPr>
            <w:tcW w:w="0" w:type="auto"/>
          </w:tcPr>
          <w:p w14:paraId="321DC83E" w14:textId="77777777" w:rsidR="00DD74DC" w:rsidRPr="004B341B" w:rsidRDefault="00DD74DC" w:rsidP="00DD74DC">
            <w:pPr>
              <w:jc w:val="both"/>
              <w:rPr>
                <w:sz w:val="22"/>
                <w:szCs w:val="22"/>
                <w:lang w:eastAsia="en-US"/>
              </w:rPr>
            </w:pPr>
            <w:r w:rsidRPr="004B341B">
              <w:rPr>
                <w:sz w:val="22"/>
                <w:szCs w:val="22"/>
                <w:lang w:eastAsia="en-US"/>
              </w:rPr>
              <w:t>Permitir a emissão da intimação para um indivíduo que não possui registro em sua base de dados, quando for necessário intimá-lo devido ao seu vínculo com o fiscalizado durante o processo de apuração fiscal.</w:t>
            </w:r>
          </w:p>
        </w:tc>
        <w:tc>
          <w:tcPr>
            <w:tcW w:w="0" w:type="auto"/>
          </w:tcPr>
          <w:p w14:paraId="3B97B35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1C3285B" w14:textId="77777777" w:rsidTr="00256504">
        <w:tc>
          <w:tcPr>
            <w:tcW w:w="0" w:type="auto"/>
          </w:tcPr>
          <w:p w14:paraId="1C69836A" w14:textId="77777777" w:rsidR="00DD74DC" w:rsidRPr="004B341B" w:rsidRDefault="00DD74DC" w:rsidP="00DD74DC">
            <w:pPr>
              <w:jc w:val="both"/>
              <w:rPr>
                <w:sz w:val="22"/>
                <w:szCs w:val="22"/>
                <w:lang w:eastAsia="en-US"/>
              </w:rPr>
            </w:pPr>
            <w:r w:rsidRPr="004B341B">
              <w:rPr>
                <w:sz w:val="22"/>
                <w:szCs w:val="22"/>
                <w:lang w:eastAsia="en-US"/>
              </w:rPr>
              <w:t>55</w:t>
            </w:r>
          </w:p>
        </w:tc>
        <w:tc>
          <w:tcPr>
            <w:tcW w:w="0" w:type="auto"/>
          </w:tcPr>
          <w:p w14:paraId="16E33DB2" w14:textId="77777777" w:rsidR="00DD74DC" w:rsidRPr="004B341B" w:rsidRDefault="00DD74DC" w:rsidP="00DD74DC">
            <w:pPr>
              <w:jc w:val="both"/>
              <w:rPr>
                <w:sz w:val="22"/>
                <w:szCs w:val="22"/>
                <w:lang w:eastAsia="en-US"/>
              </w:rPr>
            </w:pPr>
            <w:r w:rsidRPr="004B341B">
              <w:rPr>
                <w:sz w:val="22"/>
                <w:szCs w:val="22"/>
                <w:lang w:eastAsia="en-US"/>
              </w:rPr>
              <w:t>Permitir ao fiscal filtrar a intimação através dos seguintes filtros: as que estão no prazo e/ou as que estão vencidas, as que foram ou não enviadas para o contribuinte, e ainda, aquelas para as quais foi confirmada a entrega ou não foi entregue, ou foi omitida pelo contribuinte.</w:t>
            </w:r>
          </w:p>
        </w:tc>
        <w:tc>
          <w:tcPr>
            <w:tcW w:w="0" w:type="auto"/>
          </w:tcPr>
          <w:p w14:paraId="26C2946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28E8F4C" w14:textId="77777777" w:rsidTr="00256504">
        <w:tc>
          <w:tcPr>
            <w:tcW w:w="0" w:type="auto"/>
          </w:tcPr>
          <w:p w14:paraId="06EFD9BE" w14:textId="77777777" w:rsidR="00DD74DC" w:rsidRPr="004B341B" w:rsidRDefault="00DD74DC" w:rsidP="00DD74DC">
            <w:pPr>
              <w:jc w:val="both"/>
              <w:rPr>
                <w:sz w:val="22"/>
                <w:szCs w:val="22"/>
                <w:lang w:eastAsia="en-US"/>
              </w:rPr>
            </w:pPr>
            <w:r w:rsidRPr="004B341B">
              <w:rPr>
                <w:sz w:val="22"/>
                <w:szCs w:val="22"/>
                <w:lang w:eastAsia="en-US"/>
              </w:rPr>
              <w:t>56</w:t>
            </w:r>
          </w:p>
        </w:tc>
        <w:tc>
          <w:tcPr>
            <w:tcW w:w="0" w:type="auto"/>
          </w:tcPr>
          <w:p w14:paraId="3A8107B8" w14:textId="77777777" w:rsidR="00DD74DC" w:rsidRPr="004B341B" w:rsidRDefault="00DD74DC" w:rsidP="00DD74DC">
            <w:pPr>
              <w:jc w:val="both"/>
              <w:rPr>
                <w:sz w:val="22"/>
                <w:szCs w:val="22"/>
                <w:lang w:eastAsia="en-US"/>
              </w:rPr>
            </w:pPr>
            <w:r w:rsidRPr="004B341B">
              <w:rPr>
                <w:sz w:val="22"/>
                <w:szCs w:val="22"/>
                <w:lang w:eastAsia="en-US"/>
              </w:rPr>
              <w:t>Permitir ao fiscal prorrogar o prazo da intimação fiscal, inserindo a quantidade de dias que será prorrogada e definindo se a contagem será em dias corridos ou dias úteis. Se o prazo prorrogado ocorrer em feriado ou fim de semana, o sistema deverá considerar o próximo dia útil.</w:t>
            </w:r>
          </w:p>
        </w:tc>
        <w:tc>
          <w:tcPr>
            <w:tcW w:w="0" w:type="auto"/>
          </w:tcPr>
          <w:p w14:paraId="0311F27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14F7700" w14:textId="77777777" w:rsidTr="00256504">
        <w:tc>
          <w:tcPr>
            <w:tcW w:w="0" w:type="auto"/>
          </w:tcPr>
          <w:p w14:paraId="121C43EF" w14:textId="77777777" w:rsidR="00DD74DC" w:rsidRPr="004B341B" w:rsidRDefault="00DD74DC" w:rsidP="00DD74DC">
            <w:pPr>
              <w:jc w:val="both"/>
              <w:rPr>
                <w:sz w:val="22"/>
                <w:szCs w:val="22"/>
                <w:lang w:eastAsia="en-US"/>
              </w:rPr>
            </w:pPr>
            <w:r w:rsidRPr="004B341B">
              <w:rPr>
                <w:sz w:val="22"/>
                <w:szCs w:val="22"/>
                <w:lang w:eastAsia="en-US"/>
              </w:rPr>
              <w:t>57</w:t>
            </w:r>
          </w:p>
        </w:tc>
        <w:tc>
          <w:tcPr>
            <w:tcW w:w="0" w:type="auto"/>
          </w:tcPr>
          <w:p w14:paraId="6166F2D3" w14:textId="77777777" w:rsidR="00DD74DC" w:rsidRPr="004B341B" w:rsidRDefault="00DD74DC" w:rsidP="00DD74DC">
            <w:pPr>
              <w:jc w:val="both"/>
              <w:rPr>
                <w:sz w:val="22"/>
                <w:szCs w:val="22"/>
                <w:lang w:eastAsia="en-US"/>
              </w:rPr>
            </w:pPr>
            <w:r w:rsidRPr="004B341B">
              <w:rPr>
                <w:sz w:val="22"/>
                <w:szCs w:val="22"/>
                <w:lang w:eastAsia="en-US"/>
              </w:rPr>
              <w:t>Permitir ao fisco municipal controlar a forma de entrega da intimação fiscal e a ciência do contribuinte, o registro da entrega da intimação fiscal poderá ser pela publicação de edital, identificando a fonte que foi publicado, através do correio, da entrega pessoal.</w:t>
            </w:r>
          </w:p>
        </w:tc>
        <w:tc>
          <w:tcPr>
            <w:tcW w:w="0" w:type="auto"/>
          </w:tcPr>
          <w:p w14:paraId="457E820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381BECF" w14:textId="77777777" w:rsidTr="00256504">
        <w:tc>
          <w:tcPr>
            <w:tcW w:w="0" w:type="auto"/>
          </w:tcPr>
          <w:p w14:paraId="00950BC7" w14:textId="77777777" w:rsidR="00DD74DC" w:rsidRPr="004B341B" w:rsidRDefault="00DD74DC" w:rsidP="00DD74DC">
            <w:pPr>
              <w:jc w:val="both"/>
              <w:rPr>
                <w:sz w:val="22"/>
                <w:szCs w:val="22"/>
                <w:lang w:eastAsia="en-US"/>
              </w:rPr>
            </w:pPr>
            <w:r w:rsidRPr="004B341B">
              <w:rPr>
                <w:sz w:val="22"/>
                <w:szCs w:val="22"/>
                <w:lang w:eastAsia="en-US"/>
              </w:rPr>
              <w:t>58</w:t>
            </w:r>
          </w:p>
        </w:tc>
        <w:tc>
          <w:tcPr>
            <w:tcW w:w="0" w:type="auto"/>
          </w:tcPr>
          <w:p w14:paraId="70F17D6C" w14:textId="77777777" w:rsidR="00DD74DC" w:rsidRPr="004B341B" w:rsidRDefault="00DD74DC" w:rsidP="00DD74DC">
            <w:pPr>
              <w:jc w:val="both"/>
              <w:rPr>
                <w:sz w:val="22"/>
                <w:szCs w:val="22"/>
                <w:lang w:eastAsia="en-US"/>
              </w:rPr>
            </w:pPr>
            <w:r w:rsidRPr="004B341B">
              <w:rPr>
                <w:sz w:val="22"/>
                <w:szCs w:val="22"/>
                <w:lang w:eastAsia="en-US"/>
              </w:rPr>
              <w:t>Permitir cadastrar formas de divulgação da intimação fiscal por edital, inserindo um nome do meio de comunicação que será publicado, e identificar se o edital foi publicado em jornais de circulação municipal, estadual, nacional, em diários oficiais ou no mural do da prefeitura.</w:t>
            </w:r>
          </w:p>
        </w:tc>
        <w:tc>
          <w:tcPr>
            <w:tcW w:w="0" w:type="auto"/>
          </w:tcPr>
          <w:p w14:paraId="7B6597E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7BE5F60" w14:textId="77777777" w:rsidTr="00256504">
        <w:tc>
          <w:tcPr>
            <w:tcW w:w="0" w:type="auto"/>
          </w:tcPr>
          <w:p w14:paraId="2381B3BD" w14:textId="77777777" w:rsidR="00DD74DC" w:rsidRPr="004B341B" w:rsidRDefault="00DD74DC" w:rsidP="00DD74DC">
            <w:pPr>
              <w:jc w:val="both"/>
              <w:rPr>
                <w:sz w:val="22"/>
                <w:szCs w:val="22"/>
                <w:lang w:eastAsia="en-US"/>
              </w:rPr>
            </w:pPr>
            <w:r w:rsidRPr="004B341B">
              <w:rPr>
                <w:sz w:val="22"/>
                <w:szCs w:val="22"/>
                <w:lang w:eastAsia="en-US"/>
              </w:rPr>
              <w:t>59</w:t>
            </w:r>
          </w:p>
        </w:tc>
        <w:tc>
          <w:tcPr>
            <w:tcW w:w="0" w:type="auto"/>
          </w:tcPr>
          <w:p w14:paraId="41D91767" w14:textId="77777777" w:rsidR="00DD74DC" w:rsidRPr="004B341B" w:rsidRDefault="00DD74DC" w:rsidP="00DD74DC">
            <w:pPr>
              <w:jc w:val="both"/>
              <w:rPr>
                <w:sz w:val="22"/>
                <w:szCs w:val="22"/>
                <w:lang w:eastAsia="en-US"/>
              </w:rPr>
            </w:pPr>
            <w:r w:rsidRPr="004B341B">
              <w:rPr>
                <w:sz w:val="22"/>
                <w:szCs w:val="22"/>
                <w:lang w:eastAsia="en-US"/>
              </w:rPr>
              <w:t>Permitir ao fisco acompanhar as informações sobre todas as etapas da entrega e da ciência do contribuinte sobre a intimação fiscal, exibindo data e horário de cada etapa.</w:t>
            </w:r>
          </w:p>
        </w:tc>
        <w:tc>
          <w:tcPr>
            <w:tcW w:w="0" w:type="auto"/>
          </w:tcPr>
          <w:p w14:paraId="406397A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9FB95D4" w14:textId="77777777" w:rsidTr="00256504">
        <w:tc>
          <w:tcPr>
            <w:tcW w:w="0" w:type="auto"/>
          </w:tcPr>
          <w:p w14:paraId="6D5DC10F" w14:textId="77777777" w:rsidR="00DD74DC" w:rsidRPr="004B341B" w:rsidRDefault="00DD74DC" w:rsidP="00DD74DC">
            <w:pPr>
              <w:jc w:val="both"/>
              <w:rPr>
                <w:sz w:val="22"/>
                <w:szCs w:val="22"/>
                <w:lang w:eastAsia="en-US"/>
              </w:rPr>
            </w:pPr>
            <w:r w:rsidRPr="004B341B">
              <w:rPr>
                <w:sz w:val="22"/>
                <w:szCs w:val="22"/>
                <w:lang w:eastAsia="en-US"/>
              </w:rPr>
              <w:t>60</w:t>
            </w:r>
          </w:p>
        </w:tc>
        <w:tc>
          <w:tcPr>
            <w:tcW w:w="0" w:type="auto"/>
          </w:tcPr>
          <w:p w14:paraId="40C45ED3" w14:textId="77777777" w:rsidR="00DD74DC" w:rsidRPr="004B341B" w:rsidRDefault="00DD74DC" w:rsidP="00DD74DC">
            <w:pPr>
              <w:jc w:val="both"/>
              <w:rPr>
                <w:sz w:val="22"/>
                <w:szCs w:val="22"/>
                <w:lang w:eastAsia="en-US"/>
              </w:rPr>
            </w:pPr>
            <w:r w:rsidRPr="004B341B">
              <w:rPr>
                <w:sz w:val="22"/>
                <w:szCs w:val="22"/>
                <w:lang w:eastAsia="en-US"/>
              </w:rPr>
              <w:t>Possibilitar a visualização de todas as informações da intimação fiscal, incluindo a situação, o prazo, o nome do fiscal, a data de geração, e a forma de envio e entrega. Também permitir a visualização das observações de envio, entrega e cancelamento da intimação.</w:t>
            </w:r>
          </w:p>
        </w:tc>
        <w:tc>
          <w:tcPr>
            <w:tcW w:w="0" w:type="auto"/>
          </w:tcPr>
          <w:p w14:paraId="4876A09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2648909" w14:textId="77777777" w:rsidTr="00256504">
        <w:tc>
          <w:tcPr>
            <w:tcW w:w="0" w:type="auto"/>
          </w:tcPr>
          <w:p w14:paraId="13AF98BF" w14:textId="77777777" w:rsidR="00DD74DC" w:rsidRPr="004B341B" w:rsidRDefault="00DD74DC" w:rsidP="00DD74DC">
            <w:pPr>
              <w:jc w:val="both"/>
              <w:rPr>
                <w:sz w:val="22"/>
                <w:szCs w:val="22"/>
                <w:lang w:eastAsia="en-US"/>
              </w:rPr>
            </w:pPr>
            <w:r w:rsidRPr="004B341B">
              <w:rPr>
                <w:sz w:val="22"/>
                <w:szCs w:val="22"/>
                <w:lang w:eastAsia="en-US"/>
              </w:rPr>
              <w:t>61</w:t>
            </w:r>
          </w:p>
        </w:tc>
        <w:tc>
          <w:tcPr>
            <w:tcW w:w="0" w:type="auto"/>
          </w:tcPr>
          <w:p w14:paraId="528389BD" w14:textId="77777777" w:rsidR="00DD74DC" w:rsidRPr="004B341B" w:rsidRDefault="00DD74DC" w:rsidP="00DD74DC">
            <w:pPr>
              <w:jc w:val="both"/>
              <w:rPr>
                <w:sz w:val="22"/>
                <w:szCs w:val="22"/>
                <w:lang w:eastAsia="en-US"/>
              </w:rPr>
            </w:pPr>
            <w:r w:rsidRPr="004B341B">
              <w:rPr>
                <w:sz w:val="22"/>
                <w:szCs w:val="22"/>
                <w:lang w:eastAsia="en-US"/>
              </w:rPr>
              <w:t>Permitir ao Fisco registrar o recebimento do documento solicitado ao contribuinte para contemplar a análise durante o processo de apuração fiscal, possibilitando informar a data de recebimento e a emissão do comprovante, utilizando um modelo padrão ou personalizado, a qualquer momento durante o processo administrativo fiscal.</w:t>
            </w:r>
          </w:p>
        </w:tc>
        <w:tc>
          <w:tcPr>
            <w:tcW w:w="0" w:type="auto"/>
          </w:tcPr>
          <w:p w14:paraId="1B47F3E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618E583" w14:textId="77777777" w:rsidTr="00256504">
        <w:tc>
          <w:tcPr>
            <w:tcW w:w="0" w:type="auto"/>
          </w:tcPr>
          <w:p w14:paraId="55E9E6E0" w14:textId="77777777" w:rsidR="00DD74DC" w:rsidRPr="004B341B" w:rsidRDefault="00DD74DC" w:rsidP="00DD74DC">
            <w:pPr>
              <w:jc w:val="both"/>
              <w:rPr>
                <w:sz w:val="22"/>
                <w:szCs w:val="22"/>
                <w:lang w:eastAsia="en-US"/>
              </w:rPr>
            </w:pPr>
            <w:r w:rsidRPr="004B341B">
              <w:rPr>
                <w:sz w:val="22"/>
                <w:szCs w:val="22"/>
                <w:lang w:eastAsia="en-US"/>
              </w:rPr>
              <w:t>62</w:t>
            </w:r>
          </w:p>
        </w:tc>
        <w:tc>
          <w:tcPr>
            <w:tcW w:w="0" w:type="auto"/>
          </w:tcPr>
          <w:p w14:paraId="094AF998" w14:textId="77777777" w:rsidR="00DD74DC" w:rsidRPr="004B341B" w:rsidRDefault="00DD74DC" w:rsidP="00DD74DC">
            <w:pPr>
              <w:jc w:val="both"/>
              <w:rPr>
                <w:sz w:val="22"/>
                <w:szCs w:val="22"/>
                <w:lang w:eastAsia="en-US"/>
              </w:rPr>
            </w:pPr>
            <w:r w:rsidRPr="004B341B">
              <w:rPr>
                <w:sz w:val="22"/>
                <w:szCs w:val="22"/>
                <w:lang w:eastAsia="en-US"/>
              </w:rPr>
              <w:t>Permitir ao Fisco registrar a devolução do documento solicitado ao contribuinte para contemplar a análise durante o processo de apuração fiscal, possibilitando informar a data de devolução e a emissão do comprovante, utilizando um modelo padrão ou personalizado, a qualquer momento durante o processo administrativo fiscal.</w:t>
            </w:r>
          </w:p>
        </w:tc>
        <w:tc>
          <w:tcPr>
            <w:tcW w:w="0" w:type="auto"/>
          </w:tcPr>
          <w:p w14:paraId="1C55E40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39CCF77" w14:textId="77777777" w:rsidTr="00256504">
        <w:tc>
          <w:tcPr>
            <w:tcW w:w="0" w:type="auto"/>
          </w:tcPr>
          <w:p w14:paraId="2429A2B1" w14:textId="77777777" w:rsidR="00DD74DC" w:rsidRPr="004B341B" w:rsidRDefault="00DD74DC" w:rsidP="00DD74DC">
            <w:pPr>
              <w:jc w:val="both"/>
              <w:rPr>
                <w:sz w:val="22"/>
                <w:szCs w:val="22"/>
                <w:lang w:eastAsia="en-US"/>
              </w:rPr>
            </w:pPr>
            <w:r w:rsidRPr="004B341B">
              <w:rPr>
                <w:sz w:val="22"/>
                <w:szCs w:val="22"/>
                <w:lang w:eastAsia="en-US"/>
              </w:rPr>
              <w:t>63</w:t>
            </w:r>
          </w:p>
        </w:tc>
        <w:tc>
          <w:tcPr>
            <w:tcW w:w="0" w:type="auto"/>
          </w:tcPr>
          <w:p w14:paraId="6C531A71" w14:textId="77777777" w:rsidR="00DD74DC" w:rsidRPr="004B341B" w:rsidRDefault="00DD74DC" w:rsidP="00DD74DC">
            <w:pPr>
              <w:jc w:val="both"/>
              <w:rPr>
                <w:sz w:val="22"/>
                <w:szCs w:val="22"/>
                <w:lang w:eastAsia="en-US"/>
              </w:rPr>
            </w:pPr>
            <w:r w:rsidRPr="004B341B">
              <w:rPr>
                <w:sz w:val="22"/>
                <w:szCs w:val="22"/>
                <w:lang w:eastAsia="en-US"/>
              </w:rPr>
              <w:t>Permitir a emissão do termo de devolução de documento a ser fiscalizado, utilizando um modelo padrão ou personalizado, a qualquer momento durante o processo administrativo fiscal, com controle de envio e confirmação de entrega.</w:t>
            </w:r>
          </w:p>
        </w:tc>
        <w:tc>
          <w:tcPr>
            <w:tcW w:w="0" w:type="auto"/>
          </w:tcPr>
          <w:p w14:paraId="4B2A5F7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B3C4BCB" w14:textId="77777777" w:rsidTr="00256504">
        <w:tc>
          <w:tcPr>
            <w:tcW w:w="0" w:type="auto"/>
          </w:tcPr>
          <w:p w14:paraId="21CFD868" w14:textId="77777777" w:rsidR="00DD74DC" w:rsidRPr="004B341B" w:rsidRDefault="00DD74DC" w:rsidP="00DD74DC">
            <w:pPr>
              <w:jc w:val="both"/>
              <w:rPr>
                <w:sz w:val="22"/>
                <w:szCs w:val="22"/>
                <w:lang w:eastAsia="en-US"/>
              </w:rPr>
            </w:pPr>
            <w:r w:rsidRPr="004B341B">
              <w:rPr>
                <w:sz w:val="22"/>
                <w:szCs w:val="22"/>
                <w:lang w:eastAsia="en-US"/>
              </w:rPr>
              <w:t>64</w:t>
            </w:r>
          </w:p>
        </w:tc>
        <w:tc>
          <w:tcPr>
            <w:tcW w:w="0" w:type="auto"/>
          </w:tcPr>
          <w:p w14:paraId="3DADCEE5" w14:textId="77777777" w:rsidR="00DD74DC" w:rsidRPr="004B341B" w:rsidRDefault="00DD74DC" w:rsidP="00DD74DC">
            <w:pPr>
              <w:jc w:val="both"/>
              <w:rPr>
                <w:sz w:val="22"/>
                <w:szCs w:val="22"/>
                <w:lang w:eastAsia="en-US"/>
              </w:rPr>
            </w:pPr>
            <w:r w:rsidRPr="004B341B">
              <w:rPr>
                <w:sz w:val="22"/>
                <w:szCs w:val="22"/>
                <w:lang w:eastAsia="en-US"/>
              </w:rPr>
              <w:t>Permitir ao Fisco registrar a apreensão do documento que foi solicitado ao contribuinte ou em diligência, quando o fiscal identificar a necessidade de apreender o documento.</w:t>
            </w:r>
          </w:p>
        </w:tc>
        <w:tc>
          <w:tcPr>
            <w:tcW w:w="0" w:type="auto"/>
          </w:tcPr>
          <w:p w14:paraId="4FE6FB1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B680E96" w14:textId="77777777" w:rsidTr="00256504">
        <w:tc>
          <w:tcPr>
            <w:tcW w:w="0" w:type="auto"/>
          </w:tcPr>
          <w:p w14:paraId="033496CC" w14:textId="77777777" w:rsidR="00DD74DC" w:rsidRPr="004B341B" w:rsidRDefault="00DD74DC" w:rsidP="00DD74DC">
            <w:pPr>
              <w:jc w:val="both"/>
              <w:rPr>
                <w:sz w:val="22"/>
                <w:szCs w:val="22"/>
                <w:lang w:eastAsia="en-US"/>
              </w:rPr>
            </w:pPr>
            <w:r w:rsidRPr="004B341B">
              <w:rPr>
                <w:sz w:val="22"/>
                <w:szCs w:val="22"/>
                <w:lang w:eastAsia="en-US"/>
              </w:rPr>
              <w:t>65</w:t>
            </w:r>
          </w:p>
        </w:tc>
        <w:tc>
          <w:tcPr>
            <w:tcW w:w="0" w:type="auto"/>
          </w:tcPr>
          <w:p w14:paraId="1389C0E4" w14:textId="77777777" w:rsidR="00DD74DC" w:rsidRPr="004B341B" w:rsidRDefault="00DD74DC" w:rsidP="00DD74DC">
            <w:pPr>
              <w:jc w:val="both"/>
              <w:rPr>
                <w:sz w:val="22"/>
                <w:szCs w:val="22"/>
                <w:lang w:eastAsia="en-US"/>
              </w:rPr>
            </w:pPr>
            <w:r w:rsidRPr="004B341B">
              <w:rPr>
                <w:sz w:val="22"/>
                <w:szCs w:val="22"/>
                <w:lang w:eastAsia="en-US"/>
              </w:rPr>
              <w:t>Permitir ao Fisco registrar a apreensão do documento solicitado ao contribuinte ou em diligência, quando o fiscal identificar a necessidade de apreender o documento.</w:t>
            </w:r>
          </w:p>
        </w:tc>
        <w:tc>
          <w:tcPr>
            <w:tcW w:w="0" w:type="auto"/>
          </w:tcPr>
          <w:p w14:paraId="26B9A7D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16429D" w14:textId="77777777" w:rsidTr="00256504">
        <w:tc>
          <w:tcPr>
            <w:tcW w:w="0" w:type="auto"/>
          </w:tcPr>
          <w:p w14:paraId="22046E88" w14:textId="77777777" w:rsidR="00DD74DC" w:rsidRPr="004B341B" w:rsidRDefault="00DD74DC" w:rsidP="00DD74DC">
            <w:pPr>
              <w:jc w:val="both"/>
              <w:rPr>
                <w:sz w:val="22"/>
                <w:szCs w:val="22"/>
                <w:lang w:eastAsia="en-US"/>
              </w:rPr>
            </w:pPr>
            <w:r w:rsidRPr="004B341B">
              <w:rPr>
                <w:sz w:val="22"/>
                <w:szCs w:val="22"/>
                <w:lang w:eastAsia="en-US"/>
              </w:rPr>
              <w:t>66</w:t>
            </w:r>
          </w:p>
        </w:tc>
        <w:tc>
          <w:tcPr>
            <w:tcW w:w="0" w:type="auto"/>
          </w:tcPr>
          <w:p w14:paraId="1F110950" w14:textId="77777777" w:rsidR="00DD74DC" w:rsidRPr="004B341B" w:rsidRDefault="00DD74DC" w:rsidP="00DD74DC">
            <w:pPr>
              <w:jc w:val="both"/>
              <w:rPr>
                <w:sz w:val="22"/>
                <w:szCs w:val="22"/>
                <w:lang w:eastAsia="en-US"/>
              </w:rPr>
            </w:pPr>
            <w:r w:rsidRPr="004B341B">
              <w:rPr>
                <w:sz w:val="22"/>
                <w:szCs w:val="22"/>
                <w:lang w:eastAsia="en-US"/>
              </w:rPr>
              <w:t>O sistema deverá ainda possibilitar ao Fisco registrar a liberação do documento solicitado para fiscalização que foi apreendido.</w:t>
            </w:r>
          </w:p>
        </w:tc>
        <w:tc>
          <w:tcPr>
            <w:tcW w:w="0" w:type="auto"/>
          </w:tcPr>
          <w:p w14:paraId="6B9EF47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40AF513" w14:textId="77777777" w:rsidTr="00256504">
        <w:tc>
          <w:tcPr>
            <w:tcW w:w="0" w:type="auto"/>
          </w:tcPr>
          <w:p w14:paraId="0D066DC2" w14:textId="77777777" w:rsidR="00DD74DC" w:rsidRPr="004B341B" w:rsidRDefault="00DD74DC" w:rsidP="00DD74DC">
            <w:pPr>
              <w:jc w:val="both"/>
              <w:rPr>
                <w:sz w:val="22"/>
                <w:szCs w:val="22"/>
                <w:lang w:eastAsia="en-US"/>
              </w:rPr>
            </w:pPr>
            <w:r w:rsidRPr="004B341B">
              <w:rPr>
                <w:sz w:val="22"/>
                <w:szCs w:val="22"/>
                <w:lang w:eastAsia="en-US"/>
              </w:rPr>
              <w:t>67</w:t>
            </w:r>
          </w:p>
        </w:tc>
        <w:tc>
          <w:tcPr>
            <w:tcW w:w="0" w:type="auto"/>
          </w:tcPr>
          <w:p w14:paraId="4AAD7475" w14:textId="77777777" w:rsidR="00DD74DC" w:rsidRPr="004B341B" w:rsidRDefault="00DD74DC" w:rsidP="00DD74DC">
            <w:pPr>
              <w:jc w:val="both"/>
              <w:rPr>
                <w:sz w:val="22"/>
                <w:szCs w:val="22"/>
                <w:lang w:eastAsia="en-US"/>
              </w:rPr>
            </w:pPr>
            <w:r w:rsidRPr="004B341B">
              <w:rPr>
                <w:sz w:val="22"/>
                <w:szCs w:val="22"/>
                <w:lang w:eastAsia="en-US"/>
              </w:rPr>
              <w:t>O sistema deverá ainda possibilitar ao Fisco registrar a liberação do documento solicitado para fiscalização que foi apreendido.</w:t>
            </w:r>
          </w:p>
        </w:tc>
        <w:tc>
          <w:tcPr>
            <w:tcW w:w="0" w:type="auto"/>
          </w:tcPr>
          <w:p w14:paraId="7B59833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4EEFA7B" w14:textId="77777777" w:rsidTr="00256504">
        <w:tc>
          <w:tcPr>
            <w:tcW w:w="0" w:type="auto"/>
          </w:tcPr>
          <w:p w14:paraId="2368A090" w14:textId="77777777" w:rsidR="00DD74DC" w:rsidRPr="004B341B" w:rsidRDefault="00DD74DC" w:rsidP="00DD74DC">
            <w:pPr>
              <w:jc w:val="both"/>
              <w:rPr>
                <w:sz w:val="22"/>
                <w:szCs w:val="22"/>
                <w:lang w:eastAsia="en-US"/>
              </w:rPr>
            </w:pPr>
            <w:r w:rsidRPr="004B341B">
              <w:rPr>
                <w:sz w:val="22"/>
                <w:szCs w:val="22"/>
                <w:lang w:eastAsia="en-US"/>
              </w:rPr>
              <w:lastRenderedPageBreak/>
              <w:t>68</w:t>
            </w:r>
          </w:p>
        </w:tc>
        <w:tc>
          <w:tcPr>
            <w:tcW w:w="0" w:type="auto"/>
          </w:tcPr>
          <w:p w14:paraId="7FE472CD" w14:textId="77777777" w:rsidR="00DD74DC" w:rsidRPr="004B341B" w:rsidRDefault="00DD74DC" w:rsidP="00DD74DC">
            <w:pPr>
              <w:jc w:val="both"/>
              <w:rPr>
                <w:sz w:val="22"/>
                <w:szCs w:val="22"/>
                <w:lang w:eastAsia="en-US"/>
              </w:rPr>
            </w:pPr>
            <w:r w:rsidRPr="004B341B">
              <w:rPr>
                <w:sz w:val="22"/>
                <w:szCs w:val="22"/>
                <w:lang w:eastAsia="en-US"/>
              </w:rPr>
              <w:t>Permitir a emissão do termo de apreensão de documento a ser fiscalizado, utilizando um modelo padrão ou personalizado, a qualquer momento durante o processo administrativo fiscal, com controle de envio e confirmação de entrega.</w:t>
            </w:r>
          </w:p>
        </w:tc>
        <w:tc>
          <w:tcPr>
            <w:tcW w:w="0" w:type="auto"/>
          </w:tcPr>
          <w:p w14:paraId="7A150F0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83EC953" w14:textId="77777777" w:rsidTr="00256504">
        <w:tc>
          <w:tcPr>
            <w:tcW w:w="0" w:type="auto"/>
          </w:tcPr>
          <w:p w14:paraId="2F0C004D" w14:textId="77777777" w:rsidR="00DD74DC" w:rsidRPr="004B341B" w:rsidRDefault="00DD74DC" w:rsidP="00DD74DC">
            <w:pPr>
              <w:jc w:val="both"/>
              <w:rPr>
                <w:sz w:val="22"/>
                <w:szCs w:val="22"/>
                <w:lang w:eastAsia="en-US"/>
              </w:rPr>
            </w:pPr>
            <w:r w:rsidRPr="004B341B">
              <w:rPr>
                <w:sz w:val="22"/>
                <w:szCs w:val="22"/>
                <w:lang w:eastAsia="en-US"/>
              </w:rPr>
              <w:t>69</w:t>
            </w:r>
          </w:p>
        </w:tc>
        <w:tc>
          <w:tcPr>
            <w:tcW w:w="0" w:type="auto"/>
          </w:tcPr>
          <w:p w14:paraId="7A74459D" w14:textId="77777777" w:rsidR="00DD74DC" w:rsidRPr="004B341B" w:rsidRDefault="00DD74DC" w:rsidP="00DD74DC">
            <w:pPr>
              <w:jc w:val="both"/>
              <w:rPr>
                <w:sz w:val="22"/>
                <w:szCs w:val="22"/>
                <w:lang w:eastAsia="en-US"/>
              </w:rPr>
            </w:pPr>
            <w:r w:rsidRPr="004B341B">
              <w:rPr>
                <w:sz w:val="22"/>
                <w:szCs w:val="22"/>
                <w:lang w:eastAsia="en-US"/>
              </w:rPr>
              <w:t>Possibilitar ao Fisco desobrigar o documento que foi exigido a ser entregue pelo contribuinte.</w:t>
            </w:r>
          </w:p>
        </w:tc>
        <w:tc>
          <w:tcPr>
            <w:tcW w:w="0" w:type="auto"/>
          </w:tcPr>
          <w:p w14:paraId="599F885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253008E" w14:textId="77777777" w:rsidTr="00256504">
        <w:tc>
          <w:tcPr>
            <w:tcW w:w="0" w:type="auto"/>
          </w:tcPr>
          <w:p w14:paraId="7BBE4CD1" w14:textId="77777777" w:rsidR="00DD74DC" w:rsidRPr="004B341B" w:rsidRDefault="00DD74DC" w:rsidP="00DD74DC">
            <w:pPr>
              <w:jc w:val="both"/>
              <w:rPr>
                <w:sz w:val="22"/>
                <w:szCs w:val="22"/>
                <w:lang w:eastAsia="en-US"/>
              </w:rPr>
            </w:pPr>
            <w:r w:rsidRPr="004B341B">
              <w:rPr>
                <w:sz w:val="22"/>
                <w:szCs w:val="22"/>
                <w:lang w:eastAsia="en-US"/>
              </w:rPr>
              <w:t>70</w:t>
            </w:r>
          </w:p>
        </w:tc>
        <w:tc>
          <w:tcPr>
            <w:tcW w:w="0" w:type="auto"/>
          </w:tcPr>
          <w:p w14:paraId="4E95DBB2" w14:textId="77777777" w:rsidR="00DD74DC" w:rsidRPr="004B341B" w:rsidRDefault="00DD74DC" w:rsidP="00DD74DC">
            <w:pPr>
              <w:jc w:val="both"/>
              <w:rPr>
                <w:sz w:val="22"/>
                <w:szCs w:val="22"/>
                <w:lang w:eastAsia="en-US"/>
              </w:rPr>
            </w:pPr>
            <w:r w:rsidRPr="004B341B">
              <w:rPr>
                <w:sz w:val="22"/>
                <w:szCs w:val="22"/>
                <w:lang w:eastAsia="en-US"/>
              </w:rPr>
              <w:t>O sistema deverá disponibilizar filtro que permita identificar os documentos solicitados para fiscalização que não possuem intimação emitida, os que estão apreendidos ou liberados, os que estão dentro ou fora do prazo, os que foram ou não recebidos, e ainda, os que já foram devolvidos.</w:t>
            </w:r>
          </w:p>
        </w:tc>
        <w:tc>
          <w:tcPr>
            <w:tcW w:w="0" w:type="auto"/>
          </w:tcPr>
          <w:p w14:paraId="661A198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F8CB661" w14:textId="77777777" w:rsidTr="00256504">
        <w:tc>
          <w:tcPr>
            <w:tcW w:w="0" w:type="auto"/>
          </w:tcPr>
          <w:p w14:paraId="15490242" w14:textId="77777777" w:rsidR="00DD74DC" w:rsidRPr="004B341B" w:rsidRDefault="00DD74DC" w:rsidP="00DD74DC">
            <w:pPr>
              <w:jc w:val="both"/>
              <w:rPr>
                <w:sz w:val="22"/>
                <w:szCs w:val="22"/>
                <w:lang w:eastAsia="en-US"/>
              </w:rPr>
            </w:pPr>
            <w:r w:rsidRPr="004B341B">
              <w:rPr>
                <w:sz w:val="22"/>
                <w:szCs w:val="22"/>
                <w:lang w:eastAsia="en-US"/>
              </w:rPr>
              <w:t>71</w:t>
            </w:r>
          </w:p>
        </w:tc>
        <w:tc>
          <w:tcPr>
            <w:tcW w:w="0" w:type="auto"/>
          </w:tcPr>
          <w:p w14:paraId="2CE85A12" w14:textId="77777777" w:rsidR="00DD74DC" w:rsidRPr="004B341B" w:rsidRDefault="00DD74DC" w:rsidP="00DD74DC">
            <w:pPr>
              <w:jc w:val="both"/>
              <w:rPr>
                <w:sz w:val="22"/>
                <w:szCs w:val="22"/>
                <w:lang w:eastAsia="en-US"/>
              </w:rPr>
            </w:pPr>
            <w:r w:rsidRPr="004B341B">
              <w:rPr>
                <w:sz w:val="22"/>
                <w:szCs w:val="22"/>
                <w:lang w:eastAsia="en-US"/>
              </w:rPr>
              <w:t>Permitir iniciar a apuração fiscal sem a necessidade de que o ponto de partida seja a emissão do termo de início da fiscalização, e a qualquer momento, possibilitar a emissão do termo de fiscalização.</w:t>
            </w:r>
          </w:p>
        </w:tc>
        <w:tc>
          <w:tcPr>
            <w:tcW w:w="0" w:type="auto"/>
          </w:tcPr>
          <w:p w14:paraId="68D431F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C478E56" w14:textId="77777777" w:rsidTr="00256504">
        <w:tc>
          <w:tcPr>
            <w:tcW w:w="0" w:type="auto"/>
          </w:tcPr>
          <w:p w14:paraId="443D7A2F" w14:textId="77777777" w:rsidR="00DD74DC" w:rsidRPr="004B341B" w:rsidRDefault="00DD74DC" w:rsidP="00DD74DC">
            <w:pPr>
              <w:jc w:val="both"/>
              <w:rPr>
                <w:sz w:val="22"/>
                <w:szCs w:val="22"/>
                <w:lang w:eastAsia="en-US"/>
              </w:rPr>
            </w:pPr>
            <w:r w:rsidRPr="004B341B">
              <w:rPr>
                <w:sz w:val="22"/>
                <w:szCs w:val="22"/>
                <w:lang w:eastAsia="en-US"/>
              </w:rPr>
              <w:t>72</w:t>
            </w:r>
          </w:p>
        </w:tc>
        <w:tc>
          <w:tcPr>
            <w:tcW w:w="0" w:type="auto"/>
          </w:tcPr>
          <w:p w14:paraId="058539D7" w14:textId="77777777" w:rsidR="00DD74DC" w:rsidRPr="004B341B" w:rsidRDefault="00DD74DC" w:rsidP="00DD74DC">
            <w:pPr>
              <w:jc w:val="both"/>
              <w:rPr>
                <w:sz w:val="22"/>
                <w:szCs w:val="22"/>
                <w:lang w:eastAsia="en-US"/>
              </w:rPr>
            </w:pPr>
            <w:r w:rsidRPr="004B341B">
              <w:rPr>
                <w:sz w:val="22"/>
                <w:szCs w:val="22"/>
                <w:lang w:eastAsia="en-US"/>
              </w:rPr>
              <w:t>O sistema deverá mostrar o histórico de toda a movimentação do documento solicitado para fiscalização, exibindo o Fisco responsável e a data e horário em que as alterações foram realizadas.</w:t>
            </w:r>
          </w:p>
        </w:tc>
        <w:tc>
          <w:tcPr>
            <w:tcW w:w="0" w:type="auto"/>
          </w:tcPr>
          <w:p w14:paraId="63089BA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22ECB32" w14:textId="77777777" w:rsidTr="00256504">
        <w:tc>
          <w:tcPr>
            <w:tcW w:w="0" w:type="auto"/>
          </w:tcPr>
          <w:p w14:paraId="402C5614" w14:textId="77777777" w:rsidR="00DD74DC" w:rsidRPr="004B341B" w:rsidRDefault="00DD74DC" w:rsidP="00DD74DC">
            <w:pPr>
              <w:jc w:val="both"/>
              <w:rPr>
                <w:sz w:val="22"/>
                <w:szCs w:val="22"/>
                <w:lang w:eastAsia="en-US"/>
              </w:rPr>
            </w:pPr>
            <w:r w:rsidRPr="004B341B">
              <w:rPr>
                <w:sz w:val="22"/>
                <w:szCs w:val="22"/>
                <w:lang w:eastAsia="en-US"/>
              </w:rPr>
              <w:t>73</w:t>
            </w:r>
          </w:p>
        </w:tc>
        <w:tc>
          <w:tcPr>
            <w:tcW w:w="0" w:type="auto"/>
          </w:tcPr>
          <w:p w14:paraId="7FEF1920" w14:textId="77777777" w:rsidR="00DD74DC" w:rsidRPr="004B341B" w:rsidRDefault="00DD74DC" w:rsidP="00DD74DC">
            <w:pPr>
              <w:jc w:val="both"/>
              <w:rPr>
                <w:sz w:val="22"/>
                <w:szCs w:val="22"/>
                <w:lang w:eastAsia="en-US"/>
              </w:rPr>
            </w:pPr>
            <w:r w:rsidRPr="004B341B">
              <w:rPr>
                <w:sz w:val="22"/>
                <w:szCs w:val="22"/>
                <w:lang w:eastAsia="en-US"/>
              </w:rPr>
              <w:t>Possibilitar ao fisco municipal apurar possível diferença do ISS nos serviços prestados, comparando quanto foi declarado pelo contribuinte e quanto foi apurado pelo fisco. O sistema deverá exibir as informações da Apuração Fiscal de forma agrupada por ano e competência;</w:t>
            </w:r>
          </w:p>
        </w:tc>
        <w:tc>
          <w:tcPr>
            <w:tcW w:w="0" w:type="auto"/>
          </w:tcPr>
          <w:p w14:paraId="12A3D4F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3CA556B" w14:textId="77777777" w:rsidTr="00256504">
        <w:tc>
          <w:tcPr>
            <w:tcW w:w="0" w:type="auto"/>
          </w:tcPr>
          <w:p w14:paraId="48361C79" w14:textId="77777777" w:rsidR="00DD74DC" w:rsidRPr="004B341B" w:rsidRDefault="00DD74DC" w:rsidP="00DD74DC">
            <w:pPr>
              <w:jc w:val="both"/>
              <w:rPr>
                <w:sz w:val="22"/>
                <w:szCs w:val="22"/>
                <w:lang w:eastAsia="en-US"/>
              </w:rPr>
            </w:pPr>
            <w:r w:rsidRPr="004B341B">
              <w:rPr>
                <w:sz w:val="22"/>
                <w:szCs w:val="22"/>
                <w:lang w:eastAsia="en-US"/>
              </w:rPr>
              <w:t>74</w:t>
            </w:r>
          </w:p>
        </w:tc>
        <w:tc>
          <w:tcPr>
            <w:tcW w:w="0" w:type="auto"/>
          </w:tcPr>
          <w:p w14:paraId="5EEF2998" w14:textId="77777777" w:rsidR="00DD74DC" w:rsidRPr="004B341B" w:rsidRDefault="00DD74DC" w:rsidP="00DD74DC">
            <w:pPr>
              <w:jc w:val="both"/>
              <w:rPr>
                <w:sz w:val="22"/>
                <w:szCs w:val="22"/>
                <w:lang w:eastAsia="en-US"/>
              </w:rPr>
            </w:pPr>
            <w:r w:rsidRPr="004B341B">
              <w:rPr>
                <w:sz w:val="22"/>
                <w:szCs w:val="22"/>
                <w:lang w:eastAsia="en-US"/>
              </w:rPr>
              <w:t>Possibilitar ao fisco municipal apurar possível diferença do ISS nos serviços tomados, comparando quanto foi declarado pelo contribuinte e quanto foi apurado pelo fisco. O sistema deverá exibir as informações da Apuração Fiscal de forma agrupada por ano e competência;</w:t>
            </w:r>
          </w:p>
        </w:tc>
        <w:tc>
          <w:tcPr>
            <w:tcW w:w="0" w:type="auto"/>
          </w:tcPr>
          <w:p w14:paraId="181B8BA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871AF07" w14:textId="77777777" w:rsidTr="00256504">
        <w:tc>
          <w:tcPr>
            <w:tcW w:w="0" w:type="auto"/>
          </w:tcPr>
          <w:p w14:paraId="343BE774" w14:textId="77777777" w:rsidR="00DD74DC" w:rsidRPr="004B341B" w:rsidRDefault="00DD74DC" w:rsidP="00DD74DC">
            <w:pPr>
              <w:jc w:val="both"/>
              <w:rPr>
                <w:sz w:val="22"/>
                <w:szCs w:val="22"/>
                <w:lang w:eastAsia="en-US"/>
              </w:rPr>
            </w:pPr>
            <w:r w:rsidRPr="004B341B">
              <w:rPr>
                <w:sz w:val="22"/>
                <w:szCs w:val="22"/>
                <w:lang w:eastAsia="en-US"/>
              </w:rPr>
              <w:t>75</w:t>
            </w:r>
          </w:p>
        </w:tc>
        <w:tc>
          <w:tcPr>
            <w:tcW w:w="0" w:type="auto"/>
          </w:tcPr>
          <w:p w14:paraId="792B1119" w14:textId="77777777" w:rsidR="00DD74DC" w:rsidRPr="004B341B" w:rsidRDefault="00DD74DC" w:rsidP="00DD74DC">
            <w:pPr>
              <w:jc w:val="both"/>
              <w:rPr>
                <w:sz w:val="22"/>
                <w:szCs w:val="22"/>
                <w:lang w:eastAsia="en-US"/>
              </w:rPr>
            </w:pPr>
            <w:r w:rsidRPr="004B341B">
              <w:rPr>
                <w:sz w:val="22"/>
                <w:szCs w:val="22"/>
                <w:lang w:eastAsia="en-US"/>
              </w:rPr>
              <w:t>Possibilitar ao fisco municipal apurar possível diferença do ISS nos serviços prestados para o documento fiscal de forma individualizada.</w:t>
            </w:r>
          </w:p>
        </w:tc>
        <w:tc>
          <w:tcPr>
            <w:tcW w:w="0" w:type="auto"/>
          </w:tcPr>
          <w:p w14:paraId="043BE29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EB34864" w14:textId="77777777" w:rsidTr="00256504">
        <w:tc>
          <w:tcPr>
            <w:tcW w:w="0" w:type="auto"/>
          </w:tcPr>
          <w:p w14:paraId="0C545B0A" w14:textId="77777777" w:rsidR="00DD74DC" w:rsidRPr="004B341B" w:rsidRDefault="00DD74DC" w:rsidP="00DD74DC">
            <w:pPr>
              <w:jc w:val="both"/>
              <w:rPr>
                <w:sz w:val="22"/>
                <w:szCs w:val="22"/>
                <w:lang w:eastAsia="en-US"/>
              </w:rPr>
            </w:pPr>
            <w:r w:rsidRPr="004B341B">
              <w:rPr>
                <w:sz w:val="22"/>
                <w:szCs w:val="22"/>
                <w:lang w:eastAsia="en-US"/>
              </w:rPr>
              <w:t>76</w:t>
            </w:r>
          </w:p>
        </w:tc>
        <w:tc>
          <w:tcPr>
            <w:tcW w:w="0" w:type="auto"/>
          </w:tcPr>
          <w:p w14:paraId="1B354AA7" w14:textId="77777777" w:rsidR="00DD74DC" w:rsidRPr="004B341B" w:rsidRDefault="00DD74DC" w:rsidP="00DD74DC">
            <w:pPr>
              <w:jc w:val="both"/>
              <w:rPr>
                <w:sz w:val="22"/>
                <w:szCs w:val="22"/>
                <w:lang w:eastAsia="en-US"/>
              </w:rPr>
            </w:pPr>
            <w:r w:rsidRPr="004B341B">
              <w:rPr>
                <w:sz w:val="22"/>
                <w:szCs w:val="22"/>
                <w:lang w:eastAsia="en-US"/>
              </w:rPr>
              <w:t>Possibilitar ao fisco municipal apurar possível diferença do ISS nos serviços tomados para o documento fiscal de forma individualizada.</w:t>
            </w:r>
          </w:p>
        </w:tc>
        <w:tc>
          <w:tcPr>
            <w:tcW w:w="0" w:type="auto"/>
          </w:tcPr>
          <w:p w14:paraId="667DAF1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E13A25E" w14:textId="77777777" w:rsidTr="00256504">
        <w:tc>
          <w:tcPr>
            <w:tcW w:w="0" w:type="auto"/>
          </w:tcPr>
          <w:p w14:paraId="3EED1D43" w14:textId="77777777" w:rsidR="00DD74DC" w:rsidRPr="004B341B" w:rsidRDefault="00DD74DC" w:rsidP="00DD74DC">
            <w:pPr>
              <w:jc w:val="both"/>
              <w:rPr>
                <w:sz w:val="22"/>
                <w:szCs w:val="22"/>
                <w:lang w:eastAsia="en-US"/>
              </w:rPr>
            </w:pPr>
            <w:r w:rsidRPr="004B341B">
              <w:rPr>
                <w:sz w:val="22"/>
                <w:szCs w:val="22"/>
                <w:lang w:eastAsia="en-US"/>
              </w:rPr>
              <w:t>77</w:t>
            </w:r>
          </w:p>
        </w:tc>
        <w:tc>
          <w:tcPr>
            <w:tcW w:w="0" w:type="auto"/>
          </w:tcPr>
          <w:p w14:paraId="298873C6" w14:textId="77777777" w:rsidR="00DD74DC" w:rsidRPr="004B341B" w:rsidRDefault="00DD74DC" w:rsidP="00DD74DC">
            <w:pPr>
              <w:jc w:val="both"/>
              <w:rPr>
                <w:sz w:val="22"/>
                <w:szCs w:val="22"/>
                <w:lang w:eastAsia="en-US"/>
              </w:rPr>
            </w:pPr>
            <w:r w:rsidRPr="004B341B">
              <w:rPr>
                <w:sz w:val="22"/>
                <w:szCs w:val="22"/>
                <w:lang w:eastAsia="en-US"/>
              </w:rPr>
              <w:t>Possibilitar ao sistema mostrar a situação de cada documento fiscal, identificando os documentos fiscais que foram declarados, aqueles que estão em apuração, os que já foram apurados e ainda os documentos fiscais arbitrados pelo Fisco Municipal, tanto para serviços prestados quanto tomados.</w:t>
            </w:r>
          </w:p>
        </w:tc>
        <w:tc>
          <w:tcPr>
            <w:tcW w:w="0" w:type="auto"/>
          </w:tcPr>
          <w:p w14:paraId="72CE440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475F06D" w14:textId="77777777" w:rsidTr="00256504">
        <w:tc>
          <w:tcPr>
            <w:tcW w:w="0" w:type="auto"/>
          </w:tcPr>
          <w:p w14:paraId="0248DF6C" w14:textId="77777777" w:rsidR="00DD74DC" w:rsidRPr="004B341B" w:rsidRDefault="00DD74DC" w:rsidP="00DD74DC">
            <w:pPr>
              <w:jc w:val="both"/>
              <w:rPr>
                <w:sz w:val="22"/>
                <w:szCs w:val="22"/>
                <w:lang w:eastAsia="en-US"/>
              </w:rPr>
            </w:pPr>
            <w:r w:rsidRPr="004B341B">
              <w:rPr>
                <w:sz w:val="22"/>
                <w:szCs w:val="22"/>
                <w:lang w:eastAsia="en-US"/>
              </w:rPr>
              <w:t>78</w:t>
            </w:r>
          </w:p>
        </w:tc>
        <w:tc>
          <w:tcPr>
            <w:tcW w:w="0" w:type="auto"/>
          </w:tcPr>
          <w:p w14:paraId="40AFDBAC" w14:textId="77777777" w:rsidR="00DD74DC" w:rsidRPr="004B341B" w:rsidRDefault="00DD74DC" w:rsidP="00DD74DC">
            <w:pPr>
              <w:jc w:val="both"/>
              <w:rPr>
                <w:sz w:val="22"/>
                <w:szCs w:val="22"/>
                <w:lang w:eastAsia="en-US"/>
              </w:rPr>
            </w:pPr>
            <w:r w:rsidRPr="004B341B">
              <w:rPr>
                <w:sz w:val="22"/>
                <w:szCs w:val="22"/>
                <w:lang w:eastAsia="en-US"/>
              </w:rPr>
              <w:t xml:space="preserve">Possibilitar ao sistema mostrar os dados originais do documento fiscal </w:t>
            </w:r>
            <w:proofErr w:type="gramStart"/>
            <w:r w:rsidRPr="004B341B">
              <w:rPr>
                <w:sz w:val="22"/>
                <w:szCs w:val="22"/>
                <w:lang w:eastAsia="en-US"/>
              </w:rPr>
              <w:t>e também</w:t>
            </w:r>
            <w:proofErr w:type="gramEnd"/>
            <w:r w:rsidRPr="004B341B">
              <w:rPr>
                <w:sz w:val="22"/>
                <w:szCs w:val="22"/>
                <w:lang w:eastAsia="en-US"/>
              </w:rPr>
              <w:t xml:space="preserve"> os que foram modificados pelo Fisco durante a apuração fiscal, tanto para serviços prestados quanto tomados.</w:t>
            </w:r>
          </w:p>
        </w:tc>
        <w:tc>
          <w:tcPr>
            <w:tcW w:w="0" w:type="auto"/>
          </w:tcPr>
          <w:p w14:paraId="358B1A1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D38089A" w14:textId="77777777" w:rsidTr="00256504">
        <w:tc>
          <w:tcPr>
            <w:tcW w:w="0" w:type="auto"/>
          </w:tcPr>
          <w:p w14:paraId="2B956548" w14:textId="77777777" w:rsidR="00DD74DC" w:rsidRPr="004B341B" w:rsidRDefault="00DD74DC" w:rsidP="00DD74DC">
            <w:pPr>
              <w:jc w:val="both"/>
              <w:rPr>
                <w:sz w:val="22"/>
                <w:szCs w:val="22"/>
                <w:lang w:eastAsia="en-US"/>
              </w:rPr>
            </w:pPr>
            <w:r w:rsidRPr="004B341B">
              <w:rPr>
                <w:sz w:val="22"/>
                <w:szCs w:val="22"/>
                <w:lang w:eastAsia="en-US"/>
              </w:rPr>
              <w:t>79</w:t>
            </w:r>
          </w:p>
        </w:tc>
        <w:tc>
          <w:tcPr>
            <w:tcW w:w="0" w:type="auto"/>
          </w:tcPr>
          <w:p w14:paraId="1D5B5346" w14:textId="77777777" w:rsidR="00DD74DC" w:rsidRPr="004B341B" w:rsidRDefault="00DD74DC" w:rsidP="00DD74DC">
            <w:pPr>
              <w:jc w:val="both"/>
              <w:rPr>
                <w:sz w:val="22"/>
                <w:szCs w:val="22"/>
                <w:lang w:eastAsia="en-US"/>
              </w:rPr>
            </w:pPr>
            <w:r w:rsidRPr="004B341B">
              <w:rPr>
                <w:sz w:val="22"/>
                <w:szCs w:val="22"/>
                <w:lang w:eastAsia="en-US"/>
              </w:rPr>
              <w:t>Possibilitar ao sistema mostrar o valor da base de cálculo declarado pelo contribuinte e apurado pelo Fisco, e ainda o valor da diferença para cada documento fiscal, tanto para serviços prestados quanto tomados.</w:t>
            </w:r>
          </w:p>
        </w:tc>
        <w:tc>
          <w:tcPr>
            <w:tcW w:w="0" w:type="auto"/>
          </w:tcPr>
          <w:p w14:paraId="53966F4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C6B4199" w14:textId="77777777" w:rsidTr="00256504">
        <w:tc>
          <w:tcPr>
            <w:tcW w:w="0" w:type="auto"/>
          </w:tcPr>
          <w:p w14:paraId="79AEE7EA" w14:textId="77777777" w:rsidR="00DD74DC" w:rsidRPr="004B341B" w:rsidRDefault="00DD74DC" w:rsidP="00DD74DC">
            <w:pPr>
              <w:jc w:val="both"/>
              <w:rPr>
                <w:sz w:val="22"/>
                <w:szCs w:val="22"/>
                <w:lang w:eastAsia="en-US"/>
              </w:rPr>
            </w:pPr>
            <w:r w:rsidRPr="004B341B">
              <w:rPr>
                <w:sz w:val="22"/>
                <w:szCs w:val="22"/>
                <w:lang w:eastAsia="en-US"/>
              </w:rPr>
              <w:t>80</w:t>
            </w:r>
          </w:p>
        </w:tc>
        <w:tc>
          <w:tcPr>
            <w:tcW w:w="0" w:type="auto"/>
          </w:tcPr>
          <w:p w14:paraId="4603F265" w14:textId="77777777" w:rsidR="00DD74DC" w:rsidRPr="004B341B" w:rsidRDefault="00DD74DC" w:rsidP="00DD74DC">
            <w:pPr>
              <w:jc w:val="both"/>
              <w:rPr>
                <w:sz w:val="22"/>
                <w:szCs w:val="22"/>
                <w:lang w:eastAsia="en-US"/>
              </w:rPr>
            </w:pPr>
            <w:r w:rsidRPr="004B341B">
              <w:rPr>
                <w:sz w:val="22"/>
                <w:szCs w:val="22"/>
                <w:lang w:eastAsia="en-US"/>
              </w:rPr>
              <w:t>Possibilitar ao sistema mostrar o valor do ISS declarado pelo contribuinte e apurado pelo Fisco, e ainda o valor da diferença para cada documento fiscal, tanto para serviços prestados quanto tomados.</w:t>
            </w:r>
          </w:p>
        </w:tc>
        <w:tc>
          <w:tcPr>
            <w:tcW w:w="0" w:type="auto"/>
          </w:tcPr>
          <w:p w14:paraId="2076E63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3923549" w14:textId="77777777" w:rsidTr="00256504">
        <w:tc>
          <w:tcPr>
            <w:tcW w:w="0" w:type="auto"/>
          </w:tcPr>
          <w:p w14:paraId="09C04E19" w14:textId="77777777" w:rsidR="00DD74DC" w:rsidRPr="004B341B" w:rsidRDefault="00DD74DC" w:rsidP="00DD74DC">
            <w:pPr>
              <w:jc w:val="both"/>
              <w:rPr>
                <w:sz w:val="22"/>
                <w:szCs w:val="22"/>
                <w:lang w:eastAsia="en-US"/>
              </w:rPr>
            </w:pPr>
            <w:r w:rsidRPr="004B341B">
              <w:rPr>
                <w:sz w:val="22"/>
                <w:szCs w:val="22"/>
                <w:lang w:eastAsia="en-US"/>
              </w:rPr>
              <w:t>81</w:t>
            </w:r>
          </w:p>
        </w:tc>
        <w:tc>
          <w:tcPr>
            <w:tcW w:w="0" w:type="auto"/>
          </w:tcPr>
          <w:p w14:paraId="3180BB72" w14:textId="77777777" w:rsidR="00DD74DC" w:rsidRPr="004B341B" w:rsidRDefault="00DD74DC" w:rsidP="00DD74DC">
            <w:pPr>
              <w:jc w:val="both"/>
              <w:rPr>
                <w:sz w:val="22"/>
                <w:szCs w:val="22"/>
                <w:lang w:eastAsia="en-US"/>
              </w:rPr>
            </w:pPr>
            <w:r w:rsidRPr="004B341B">
              <w:rPr>
                <w:sz w:val="22"/>
                <w:szCs w:val="22"/>
                <w:lang w:eastAsia="en-US"/>
              </w:rPr>
              <w:t>Possibilitar ao sistema mostrar o nome do fiscal, data e horário, e os dados originais e os que foram modificados através da apuração fiscal para cada documento fiscal, tanto para serviços prestados quanto tomados.</w:t>
            </w:r>
          </w:p>
        </w:tc>
        <w:tc>
          <w:tcPr>
            <w:tcW w:w="0" w:type="auto"/>
          </w:tcPr>
          <w:p w14:paraId="32A3DE4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776732F" w14:textId="77777777" w:rsidTr="00256504">
        <w:tc>
          <w:tcPr>
            <w:tcW w:w="0" w:type="auto"/>
          </w:tcPr>
          <w:p w14:paraId="2B130AE9" w14:textId="77777777" w:rsidR="00DD74DC" w:rsidRPr="004B341B" w:rsidRDefault="00DD74DC" w:rsidP="00DD74DC">
            <w:pPr>
              <w:jc w:val="both"/>
              <w:rPr>
                <w:sz w:val="22"/>
                <w:szCs w:val="22"/>
                <w:lang w:eastAsia="en-US"/>
              </w:rPr>
            </w:pPr>
            <w:r w:rsidRPr="004B341B">
              <w:rPr>
                <w:sz w:val="22"/>
                <w:szCs w:val="22"/>
                <w:lang w:eastAsia="en-US"/>
              </w:rPr>
              <w:t>82</w:t>
            </w:r>
          </w:p>
        </w:tc>
        <w:tc>
          <w:tcPr>
            <w:tcW w:w="0" w:type="auto"/>
          </w:tcPr>
          <w:p w14:paraId="14965ADF" w14:textId="77777777" w:rsidR="00DD74DC" w:rsidRPr="004B341B" w:rsidRDefault="00DD74DC" w:rsidP="00DD74DC">
            <w:pPr>
              <w:jc w:val="both"/>
              <w:rPr>
                <w:sz w:val="22"/>
                <w:szCs w:val="22"/>
                <w:lang w:eastAsia="en-US"/>
              </w:rPr>
            </w:pPr>
            <w:r w:rsidRPr="004B341B">
              <w:rPr>
                <w:sz w:val="22"/>
                <w:szCs w:val="22"/>
                <w:lang w:eastAsia="en-US"/>
              </w:rPr>
              <w:t>Possibilitar ao Fisco municipal editar o documento fiscal e realizar qualquer modificação nos dados, sem alterar a situação para diferente de "Declarado", tanto para serviços prestados quanto tomados.</w:t>
            </w:r>
          </w:p>
        </w:tc>
        <w:tc>
          <w:tcPr>
            <w:tcW w:w="0" w:type="auto"/>
          </w:tcPr>
          <w:p w14:paraId="6728E8C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AA37269" w14:textId="77777777" w:rsidTr="00256504">
        <w:tc>
          <w:tcPr>
            <w:tcW w:w="0" w:type="auto"/>
          </w:tcPr>
          <w:p w14:paraId="062D8C99" w14:textId="77777777" w:rsidR="00DD74DC" w:rsidRPr="004B341B" w:rsidRDefault="00DD74DC" w:rsidP="00DD74DC">
            <w:pPr>
              <w:jc w:val="both"/>
              <w:rPr>
                <w:sz w:val="22"/>
                <w:szCs w:val="22"/>
                <w:lang w:eastAsia="en-US"/>
              </w:rPr>
            </w:pPr>
            <w:r w:rsidRPr="004B341B">
              <w:rPr>
                <w:sz w:val="22"/>
                <w:szCs w:val="22"/>
                <w:lang w:eastAsia="en-US"/>
              </w:rPr>
              <w:t>83</w:t>
            </w:r>
          </w:p>
        </w:tc>
        <w:tc>
          <w:tcPr>
            <w:tcW w:w="0" w:type="auto"/>
          </w:tcPr>
          <w:p w14:paraId="1C7777BE" w14:textId="77777777" w:rsidR="00DD74DC" w:rsidRPr="004B341B" w:rsidRDefault="00DD74DC" w:rsidP="00DD74DC">
            <w:pPr>
              <w:jc w:val="both"/>
              <w:rPr>
                <w:sz w:val="22"/>
                <w:szCs w:val="22"/>
                <w:lang w:eastAsia="en-US"/>
              </w:rPr>
            </w:pPr>
            <w:r w:rsidRPr="004B341B">
              <w:rPr>
                <w:sz w:val="22"/>
                <w:szCs w:val="22"/>
                <w:lang w:eastAsia="en-US"/>
              </w:rPr>
              <w:t>Possibilitar ao Fisco municipal fazer a inserção de documento fiscal na situação de "Declarado", tanto para serviços prestados quanto tomados.</w:t>
            </w:r>
          </w:p>
        </w:tc>
        <w:tc>
          <w:tcPr>
            <w:tcW w:w="0" w:type="auto"/>
          </w:tcPr>
          <w:p w14:paraId="2E39634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32423BE" w14:textId="77777777" w:rsidTr="00256504">
        <w:tc>
          <w:tcPr>
            <w:tcW w:w="0" w:type="auto"/>
          </w:tcPr>
          <w:p w14:paraId="1B692680" w14:textId="77777777" w:rsidR="00DD74DC" w:rsidRPr="004B341B" w:rsidRDefault="00DD74DC" w:rsidP="00DD74DC">
            <w:pPr>
              <w:jc w:val="both"/>
              <w:rPr>
                <w:sz w:val="22"/>
                <w:szCs w:val="22"/>
                <w:lang w:eastAsia="en-US"/>
              </w:rPr>
            </w:pPr>
            <w:r w:rsidRPr="004B341B">
              <w:rPr>
                <w:sz w:val="22"/>
                <w:szCs w:val="22"/>
                <w:lang w:eastAsia="en-US"/>
              </w:rPr>
              <w:t>84</w:t>
            </w:r>
          </w:p>
        </w:tc>
        <w:tc>
          <w:tcPr>
            <w:tcW w:w="0" w:type="auto"/>
          </w:tcPr>
          <w:p w14:paraId="2BF6B5BF" w14:textId="77777777" w:rsidR="00DD74DC" w:rsidRPr="004B341B" w:rsidRDefault="00DD74DC" w:rsidP="00DD74DC">
            <w:pPr>
              <w:jc w:val="both"/>
              <w:rPr>
                <w:sz w:val="22"/>
                <w:szCs w:val="22"/>
                <w:lang w:eastAsia="en-US"/>
              </w:rPr>
            </w:pPr>
            <w:r w:rsidRPr="004B341B">
              <w:rPr>
                <w:sz w:val="22"/>
                <w:szCs w:val="22"/>
                <w:lang w:eastAsia="en-US"/>
              </w:rPr>
              <w:t>Possibilitar ao Fisco municipal fazer a inserção de documento fiscal na situação de "Declarado", tanto para serviços prestados quanto tomados.</w:t>
            </w:r>
          </w:p>
        </w:tc>
        <w:tc>
          <w:tcPr>
            <w:tcW w:w="0" w:type="auto"/>
          </w:tcPr>
          <w:p w14:paraId="32A7318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005238E" w14:textId="77777777" w:rsidTr="00256504">
        <w:tc>
          <w:tcPr>
            <w:tcW w:w="0" w:type="auto"/>
          </w:tcPr>
          <w:p w14:paraId="2C7C1B19" w14:textId="77777777" w:rsidR="00DD74DC" w:rsidRPr="004B341B" w:rsidRDefault="00DD74DC" w:rsidP="00DD74DC">
            <w:pPr>
              <w:jc w:val="both"/>
              <w:rPr>
                <w:sz w:val="22"/>
                <w:szCs w:val="22"/>
                <w:lang w:eastAsia="en-US"/>
              </w:rPr>
            </w:pPr>
            <w:r w:rsidRPr="004B341B">
              <w:rPr>
                <w:sz w:val="22"/>
                <w:szCs w:val="22"/>
                <w:lang w:eastAsia="en-US"/>
              </w:rPr>
              <w:lastRenderedPageBreak/>
              <w:t>85</w:t>
            </w:r>
          </w:p>
        </w:tc>
        <w:tc>
          <w:tcPr>
            <w:tcW w:w="0" w:type="auto"/>
          </w:tcPr>
          <w:p w14:paraId="30285737" w14:textId="77777777" w:rsidR="00DD74DC" w:rsidRPr="004B341B" w:rsidRDefault="00DD74DC" w:rsidP="00DD74DC">
            <w:pPr>
              <w:jc w:val="both"/>
              <w:rPr>
                <w:sz w:val="22"/>
                <w:szCs w:val="22"/>
                <w:lang w:eastAsia="en-US"/>
              </w:rPr>
            </w:pPr>
            <w:r w:rsidRPr="004B341B">
              <w:rPr>
                <w:sz w:val="22"/>
                <w:szCs w:val="22"/>
                <w:lang w:eastAsia="en-US"/>
              </w:rPr>
              <w:t>Possibilitar ao sistema disponibilizar recurso que permite ao Fisco fazer a apuração fiscal, sendo possível adicionar em lote o valor da base de cálculo e a alíquota por item da lista de serviço, e ainda, exibir na situação "Arbitrado", tanto para serviços prestados quanto tomados.</w:t>
            </w:r>
          </w:p>
        </w:tc>
        <w:tc>
          <w:tcPr>
            <w:tcW w:w="0" w:type="auto"/>
          </w:tcPr>
          <w:p w14:paraId="16A6974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ABD8BDA" w14:textId="77777777" w:rsidTr="00256504">
        <w:tc>
          <w:tcPr>
            <w:tcW w:w="0" w:type="auto"/>
          </w:tcPr>
          <w:p w14:paraId="3031C5FE" w14:textId="77777777" w:rsidR="00DD74DC" w:rsidRPr="004B341B" w:rsidRDefault="00DD74DC" w:rsidP="00DD74DC">
            <w:pPr>
              <w:jc w:val="both"/>
              <w:rPr>
                <w:sz w:val="22"/>
                <w:szCs w:val="22"/>
                <w:lang w:eastAsia="en-US"/>
              </w:rPr>
            </w:pPr>
            <w:r w:rsidRPr="004B341B">
              <w:rPr>
                <w:sz w:val="22"/>
                <w:szCs w:val="22"/>
                <w:lang w:eastAsia="en-US"/>
              </w:rPr>
              <w:t>86</w:t>
            </w:r>
          </w:p>
        </w:tc>
        <w:tc>
          <w:tcPr>
            <w:tcW w:w="0" w:type="auto"/>
          </w:tcPr>
          <w:p w14:paraId="00857F16" w14:textId="77777777" w:rsidR="00DD74DC" w:rsidRPr="004B341B" w:rsidRDefault="00DD74DC" w:rsidP="00DD74DC">
            <w:pPr>
              <w:jc w:val="both"/>
              <w:rPr>
                <w:sz w:val="22"/>
                <w:szCs w:val="22"/>
                <w:lang w:eastAsia="en-US"/>
              </w:rPr>
            </w:pPr>
            <w:r w:rsidRPr="004B341B">
              <w:rPr>
                <w:sz w:val="22"/>
                <w:szCs w:val="22"/>
                <w:lang w:eastAsia="en-US"/>
              </w:rPr>
              <w:t>Possibilitar ao sistema mostrar o valor total da base de cálculo e do ISS de todos os registros adicionados durante a apuração em lote, tanto para serviços prestados quanto tomados.</w:t>
            </w:r>
          </w:p>
        </w:tc>
        <w:tc>
          <w:tcPr>
            <w:tcW w:w="0" w:type="auto"/>
          </w:tcPr>
          <w:p w14:paraId="1C69325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827D6C" w14:textId="77777777" w:rsidTr="00256504">
        <w:tc>
          <w:tcPr>
            <w:tcW w:w="0" w:type="auto"/>
          </w:tcPr>
          <w:p w14:paraId="24AAF16B" w14:textId="77777777" w:rsidR="00DD74DC" w:rsidRPr="004B341B" w:rsidRDefault="00DD74DC" w:rsidP="00DD74DC">
            <w:pPr>
              <w:jc w:val="both"/>
              <w:rPr>
                <w:sz w:val="22"/>
                <w:szCs w:val="22"/>
                <w:lang w:eastAsia="en-US"/>
              </w:rPr>
            </w:pPr>
            <w:r w:rsidRPr="004B341B">
              <w:rPr>
                <w:sz w:val="22"/>
                <w:szCs w:val="22"/>
                <w:lang w:eastAsia="en-US"/>
              </w:rPr>
              <w:t>87</w:t>
            </w:r>
          </w:p>
        </w:tc>
        <w:tc>
          <w:tcPr>
            <w:tcW w:w="0" w:type="auto"/>
          </w:tcPr>
          <w:p w14:paraId="4CFC4F14" w14:textId="77777777" w:rsidR="00DD74DC" w:rsidRPr="004B341B" w:rsidRDefault="00DD74DC" w:rsidP="00DD74DC">
            <w:pPr>
              <w:jc w:val="both"/>
              <w:rPr>
                <w:sz w:val="22"/>
                <w:szCs w:val="22"/>
                <w:lang w:eastAsia="en-US"/>
              </w:rPr>
            </w:pPr>
            <w:r w:rsidRPr="004B341B">
              <w:rPr>
                <w:sz w:val="22"/>
                <w:szCs w:val="22"/>
                <w:lang w:eastAsia="en-US"/>
              </w:rPr>
              <w:t>Possibilitar ao sistema mostrar o valor total da base de cálculo e do ISS de todos os registros adicionados durante a apuração em lote, tanto para serviços prestados quanto tomados.</w:t>
            </w:r>
          </w:p>
        </w:tc>
        <w:tc>
          <w:tcPr>
            <w:tcW w:w="0" w:type="auto"/>
          </w:tcPr>
          <w:p w14:paraId="0672931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95C353" w14:textId="77777777" w:rsidTr="00256504">
        <w:tc>
          <w:tcPr>
            <w:tcW w:w="0" w:type="auto"/>
          </w:tcPr>
          <w:p w14:paraId="4D1299C9" w14:textId="77777777" w:rsidR="00DD74DC" w:rsidRPr="004B341B" w:rsidRDefault="00DD74DC" w:rsidP="00DD74DC">
            <w:pPr>
              <w:jc w:val="both"/>
              <w:rPr>
                <w:sz w:val="22"/>
                <w:szCs w:val="22"/>
                <w:lang w:eastAsia="en-US"/>
              </w:rPr>
            </w:pPr>
            <w:r w:rsidRPr="004B341B">
              <w:rPr>
                <w:sz w:val="22"/>
                <w:szCs w:val="22"/>
                <w:lang w:eastAsia="en-US"/>
              </w:rPr>
              <w:t>88</w:t>
            </w:r>
          </w:p>
        </w:tc>
        <w:tc>
          <w:tcPr>
            <w:tcW w:w="0" w:type="auto"/>
          </w:tcPr>
          <w:p w14:paraId="5DA2901B" w14:textId="77777777" w:rsidR="00DD74DC" w:rsidRPr="004B341B" w:rsidRDefault="00DD74DC" w:rsidP="00DD74DC">
            <w:pPr>
              <w:jc w:val="both"/>
              <w:rPr>
                <w:sz w:val="22"/>
                <w:szCs w:val="22"/>
                <w:lang w:eastAsia="en-US"/>
              </w:rPr>
            </w:pPr>
            <w:r w:rsidRPr="004B341B">
              <w:rPr>
                <w:sz w:val="22"/>
                <w:szCs w:val="22"/>
                <w:lang w:eastAsia="en-US"/>
              </w:rPr>
              <w:t>Possibilitar ao sistema realizar a apuração fiscal de qualquer documento fiscal que possua notificação fiscal emitida, tanto para serviços prestados quanto tomados.</w:t>
            </w:r>
          </w:p>
        </w:tc>
        <w:tc>
          <w:tcPr>
            <w:tcW w:w="0" w:type="auto"/>
          </w:tcPr>
          <w:p w14:paraId="407F3EB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03CFB25" w14:textId="77777777" w:rsidTr="00256504">
        <w:tc>
          <w:tcPr>
            <w:tcW w:w="0" w:type="auto"/>
          </w:tcPr>
          <w:p w14:paraId="487346FB" w14:textId="77777777" w:rsidR="00DD74DC" w:rsidRPr="004B341B" w:rsidRDefault="00DD74DC" w:rsidP="00DD74DC">
            <w:pPr>
              <w:jc w:val="both"/>
              <w:rPr>
                <w:sz w:val="22"/>
                <w:szCs w:val="22"/>
                <w:lang w:eastAsia="en-US"/>
              </w:rPr>
            </w:pPr>
            <w:r w:rsidRPr="004B341B">
              <w:rPr>
                <w:sz w:val="22"/>
                <w:szCs w:val="22"/>
                <w:lang w:eastAsia="en-US"/>
              </w:rPr>
              <w:t>89</w:t>
            </w:r>
          </w:p>
        </w:tc>
        <w:tc>
          <w:tcPr>
            <w:tcW w:w="0" w:type="auto"/>
          </w:tcPr>
          <w:p w14:paraId="0976E088" w14:textId="77777777" w:rsidR="00DD74DC" w:rsidRPr="004B341B" w:rsidRDefault="00DD74DC" w:rsidP="00DD74DC">
            <w:pPr>
              <w:jc w:val="both"/>
              <w:rPr>
                <w:sz w:val="22"/>
                <w:szCs w:val="22"/>
                <w:lang w:eastAsia="en-US"/>
              </w:rPr>
            </w:pPr>
            <w:r w:rsidRPr="004B341B">
              <w:rPr>
                <w:sz w:val="22"/>
                <w:szCs w:val="22"/>
                <w:lang w:eastAsia="en-US"/>
              </w:rPr>
              <w:t>Possibilitar ao sistema realizar a apuração fiscal de qualquer documento fiscal que possua notificação fiscal emitida, tanto para serviços prestados quanto tomados.</w:t>
            </w:r>
          </w:p>
        </w:tc>
        <w:tc>
          <w:tcPr>
            <w:tcW w:w="0" w:type="auto"/>
          </w:tcPr>
          <w:p w14:paraId="3090709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DC53C91" w14:textId="77777777" w:rsidTr="00256504">
        <w:tc>
          <w:tcPr>
            <w:tcW w:w="0" w:type="auto"/>
          </w:tcPr>
          <w:p w14:paraId="2E7B988E" w14:textId="77777777" w:rsidR="00DD74DC" w:rsidRPr="004B341B" w:rsidRDefault="00DD74DC" w:rsidP="00DD74DC">
            <w:pPr>
              <w:jc w:val="both"/>
              <w:rPr>
                <w:sz w:val="22"/>
                <w:szCs w:val="22"/>
                <w:lang w:eastAsia="en-US"/>
              </w:rPr>
            </w:pPr>
            <w:r w:rsidRPr="004B341B">
              <w:rPr>
                <w:sz w:val="22"/>
                <w:szCs w:val="22"/>
                <w:lang w:eastAsia="en-US"/>
              </w:rPr>
              <w:t>90</w:t>
            </w:r>
          </w:p>
        </w:tc>
        <w:tc>
          <w:tcPr>
            <w:tcW w:w="0" w:type="auto"/>
          </w:tcPr>
          <w:p w14:paraId="56983875" w14:textId="77777777" w:rsidR="00DD74DC" w:rsidRPr="004B341B" w:rsidRDefault="00DD74DC" w:rsidP="00DD74DC">
            <w:pPr>
              <w:jc w:val="both"/>
              <w:rPr>
                <w:sz w:val="22"/>
                <w:szCs w:val="22"/>
                <w:lang w:eastAsia="en-US"/>
              </w:rPr>
            </w:pPr>
            <w:r w:rsidRPr="004B341B">
              <w:rPr>
                <w:sz w:val="22"/>
                <w:szCs w:val="22"/>
                <w:lang w:eastAsia="en-US"/>
              </w:rPr>
              <w:t>Possibilitar ao sistema que o Fisco faça a inserção dos valores pagos na competência que está sendo apurada, incluindo a data de pagamento, o valor pago e os acréscimos segregados (correção, juros e multa), se houver, tanto para serviços prestados quanto tomados.</w:t>
            </w:r>
          </w:p>
        </w:tc>
        <w:tc>
          <w:tcPr>
            <w:tcW w:w="0" w:type="auto"/>
          </w:tcPr>
          <w:p w14:paraId="28BAB52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F530FEE" w14:textId="77777777" w:rsidTr="00256504">
        <w:tc>
          <w:tcPr>
            <w:tcW w:w="0" w:type="auto"/>
          </w:tcPr>
          <w:p w14:paraId="32B14983" w14:textId="77777777" w:rsidR="00DD74DC" w:rsidRPr="004B341B" w:rsidRDefault="00DD74DC" w:rsidP="00DD74DC">
            <w:pPr>
              <w:jc w:val="both"/>
              <w:rPr>
                <w:sz w:val="22"/>
                <w:szCs w:val="22"/>
                <w:lang w:eastAsia="en-US"/>
              </w:rPr>
            </w:pPr>
            <w:r w:rsidRPr="004B341B">
              <w:rPr>
                <w:sz w:val="22"/>
                <w:szCs w:val="22"/>
                <w:lang w:eastAsia="en-US"/>
              </w:rPr>
              <w:t>91</w:t>
            </w:r>
          </w:p>
        </w:tc>
        <w:tc>
          <w:tcPr>
            <w:tcW w:w="0" w:type="auto"/>
          </w:tcPr>
          <w:p w14:paraId="565E0154" w14:textId="77777777" w:rsidR="00DD74DC" w:rsidRPr="004B341B" w:rsidRDefault="00DD74DC" w:rsidP="00DD74DC">
            <w:pPr>
              <w:jc w:val="both"/>
              <w:rPr>
                <w:sz w:val="22"/>
                <w:szCs w:val="22"/>
                <w:lang w:eastAsia="en-US"/>
              </w:rPr>
            </w:pPr>
            <w:r w:rsidRPr="004B341B">
              <w:rPr>
                <w:sz w:val="22"/>
                <w:szCs w:val="22"/>
                <w:lang w:eastAsia="en-US"/>
              </w:rPr>
              <w:t>Possibilitar ao Fisco inserir a infração cometida pelo contribuinte, com a opção de adicionar para determinada competência ou várias competências, permitindo definir por ano e todas as competências, com a opção de selecionar apenas algumas ou exceto algumas, tanto para serviços prestados quanto tomados.</w:t>
            </w:r>
          </w:p>
        </w:tc>
        <w:tc>
          <w:tcPr>
            <w:tcW w:w="0" w:type="auto"/>
          </w:tcPr>
          <w:p w14:paraId="6F65CC1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4C5C50C" w14:textId="77777777" w:rsidTr="00256504">
        <w:tc>
          <w:tcPr>
            <w:tcW w:w="0" w:type="auto"/>
          </w:tcPr>
          <w:p w14:paraId="2096F042" w14:textId="77777777" w:rsidR="00DD74DC" w:rsidRPr="004B341B" w:rsidRDefault="00DD74DC" w:rsidP="00DD74DC">
            <w:pPr>
              <w:jc w:val="both"/>
              <w:rPr>
                <w:sz w:val="22"/>
                <w:szCs w:val="22"/>
                <w:lang w:eastAsia="en-US"/>
              </w:rPr>
            </w:pPr>
            <w:r w:rsidRPr="004B341B">
              <w:rPr>
                <w:sz w:val="22"/>
                <w:szCs w:val="22"/>
                <w:lang w:eastAsia="en-US"/>
              </w:rPr>
              <w:t>92</w:t>
            </w:r>
          </w:p>
        </w:tc>
        <w:tc>
          <w:tcPr>
            <w:tcW w:w="0" w:type="auto"/>
          </w:tcPr>
          <w:p w14:paraId="598BE2CD" w14:textId="77777777" w:rsidR="00DD74DC" w:rsidRPr="004B341B" w:rsidRDefault="00DD74DC" w:rsidP="00DD74DC">
            <w:pPr>
              <w:jc w:val="both"/>
              <w:rPr>
                <w:sz w:val="22"/>
                <w:szCs w:val="22"/>
                <w:lang w:eastAsia="en-US"/>
              </w:rPr>
            </w:pPr>
            <w:r w:rsidRPr="004B341B">
              <w:rPr>
                <w:sz w:val="22"/>
                <w:szCs w:val="22"/>
                <w:lang w:eastAsia="en-US"/>
              </w:rPr>
              <w:t>Possibilitar a emissão do Mapa da Apuração, que deverá mostrar a relação dos documentos fiscais que foram apurados e arbitrados nas competências, com os respectivos valores declarados, apurados da base de cálculo e do valor do ISS, além da diferença. O sistema permitirá customizar o demonstrativo da apuração no modelo desejado pelo Fisco, tanto para serviços prestados quanto tomados.</w:t>
            </w:r>
          </w:p>
        </w:tc>
        <w:tc>
          <w:tcPr>
            <w:tcW w:w="0" w:type="auto"/>
          </w:tcPr>
          <w:p w14:paraId="6688AF9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861BB07" w14:textId="77777777" w:rsidTr="00256504">
        <w:tc>
          <w:tcPr>
            <w:tcW w:w="0" w:type="auto"/>
          </w:tcPr>
          <w:p w14:paraId="52251AE0" w14:textId="77777777" w:rsidR="00DD74DC" w:rsidRPr="004B341B" w:rsidRDefault="00DD74DC" w:rsidP="00DD74DC">
            <w:pPr>
              <w:jc w:val="both"/>
              <w:rPr>
                <w:sz w:val="22"/>
                <w:szCs w:val="22"/>
                <w:lang w:eastAsia="en-US"/>
              </w:rPr>
            </w:pPr>
            <w:r w:rsidRPr="004B341B">
              <w:rPr>
                <w:sz w:val="22"/>
                <w:szCs w:val="22"/>
                <w:lang w:eastAsia="en-US"/>
              </w:rPr>
              <w:t>93</w:t>
            </w:r>
          </w:p>
        </w:tc>
        <w:tc>
          <w:tcPr>
            <w:tcW w:w="0" w:type="auto"/>
          </w:tcPr>
          <w:p w14:paraId="7484E215" w14:textId="77777777" w:rsidR="00DD74DC" w:rsidRPr="004B341B" w:rsidRDefault="00DD74DC" w:rsidP="00DD74DC">
            <w:pPr>
              <w:jc w:val="both"/>
              <w:rPr>
                <w:sz w:val="22"/>
                <w:szCs w:val="22"/>
                <w:lang w:eastAsia="en-US"/>
              </w:rPr>
            </w:pPr>
            <w:r w:rsidRPr="004B341B">
              <w:rPr>
                <w:sz w:val="22"/>
                <w:szCs w:val="22"/>
                <w:lang w:eastAsia="en-US"/>
              </w:rPr>
              <w:t>Permitir a alteração da alíquota do ISS individualmente para cada documento fiscal declarado pelo contribuinte, ou ainda, modificar a alíquota para todas as notas fiscais de determinado item da lista de serviços. A modificação da alíquota deverá ser possível através das opções: todos os documentos fiscais da apuração fiscal, por ano, por ano e serviço, ou apenas por serviços, considerando todos os documentos fiscais contidos nas competências que estão sendo fiscalizadas, tanto para serviços prestados quanto para serviços tomados.</w:t>
            </w:r>
          </w:p>
        </w:tc>
        <w:tc>
          <w:tcPr>
            <w:tcW w:w="0" w:type="auto"/>
          </w:tcPr>
          <w:p w14:paraId="28E2303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901F407" w14:textId="77777777" w:rsidTr="00256504">
        <w:tc>
          <w:tcPr>
            <w:tcW w:w="0" w:type="auto"/>
          </w:tcPr>
          <w:p w14:paraId="2850C2BA" w14:textId="77777777" w:rsidR="00DD74DC" w:rsidRPr="004B341B" w:rsidRDefault="00DD74DC" w:rsidP="00DD74DC">
            <w:pPr>
              <w:jc w:val="both"/>
              <w:rPr>
                <w:sz w:val="22"/>
                <w:szCs w:val="22"/>
                <w:lang w:eastAsia="en-US"/>
              </w:rPr>
            </w:pPr>
            <w:r w:rsidRPr="004B341B">
              <w:rPr>
                <w:sz w:val="22"/>
                <w:szCs w:val="22"/>
                <w:lang w:eastAsia="en-US"/>
              </w:rPr>
              <w:t>94</w:t>
            </w:r>
          </w:p>
        </w:tc>
        <w:tc>
          <w:tcPr>
            <w:tcW w:w="0" w:type="auto"/>
          </w:tcPr>
          <w:p w14:paraId="3D4B227A" w14:textId="77777777" w:rsidR="00DD74DC" w:rsidRPr="004B341B" w:rsidRDefault="00DD74DC" w:rsidP="00DD74DC">
            <w:pPr>
              <w:jc w:val="both"/>
              <w:rPr>
                <w:sz w:val="22"/>
                <w:szCs w:val="22"/>
                <w:lang w:eastAsia="en-US"/>
              </w:rPr>
            </w:pPr>
            <w:r w:rsidRPr="004B341B">
              <w:rPr>
                <w:sz w:val="22"/>
                <w:szCs w:val="22"/>
                <w:lang w:eastAsia="en-US"/>
              </w:rPr>
              <w:t>Permitir ao fisco, através de fórmula, determinar a composição do valor do ISS devido conforme exigido pela legislação municipal.</w:t>
            </w:r>
          </w:p>
        </w:tc>
        <w:tc>
          <w:tcPr>
            <w:tcW w:w="0" w:type="auto"/>
          </w:tcPr>
          <w:p w14:paraId="0676720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B2BBA97" w14:textId="77777777" w:rsidTr="00256504">
        <w:tc>
          <w:tcPr>
            <w:tcW w:w="0" w:type="auto"/>
          </w:tcPr>
          <w:p w14:paraId="2AFB76D4" w14:textId="77777777" w:rsidR="00DD74DC" w:rsidRPr="004B341B" w:rsidRDefault="00DD74DC" w:rsidP="00DD74DC">
            <w:pPr>
              <w:jc w:val="both"/>
              <w:rPr>
                <w:sz w:val="22"/>
                <w:szCs w:val="22"/>
                <w:lang w:eastAsia="en-US"/>
              </w:rPr>
            </w:pPr>
            <w:r w:rsidRPr="004B341B">
              <w:rPr>
                <w:sz w:val="22"/>
                <w:szCs w:val="22"/>
                <w:lang w:eastAsia="en-US"/>
              </w:rPr>
              <w:t>95</w:t>
            </w:r>
          </w:p>
        </w:tc>
        <w:tc>
          <w:tcPr>
            <w:tcW w:w="0" w:type="auto"/>
          </w:tcPr>
          <w:p w14:paraId="0C0A6508" w14:textId="77777777" w:rsidR="00DD74DC" w:rsidRPr="004B341B" w:rsidRDefault="00DD74DC" w:rsidP="00DD74DC">
            <w:pPr>
              <w:jc w:val="both"/>
              <w:rPr>
                <w:sz w:val="22"/>
                <w:szCs w:val="22"/>
                <w:lang w:eastAsia="en-US"/>
              </w:rPr>
            </w:pPr>
            <w:r w:rsidRPr="004B341B">
              <w:rPr>
                <w:sz w:val="22"/>
                <w:szCs w:val="22"/>
                <w:lang w:eastAsia="en-US"/>
              </w:rPr>
              <w:t>Possibilitar ao fisco controlar a apuração fiscal dos serviços prestados pela instituição financeira, comparando o que foi declarado pelo contribuinte e o apurado pelo fisco.</w:t>
            </w:r>
          </w:p>
        </w:tc>
        <w:tc>
          <w:tcPr>
            <w:tcW w:w="0" w:type="auto"/>
          </w:tcPr>
          <w:p w14:paraId="05D2985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8D84C4D" w14:textId="77777777" w:rsidTr="00256504">
        <w:tc>
          <w:tcPr>
            <w:tcW w:w="0" w:type="auto"/>
          </w:tcPr>
          <w:p w14:paraId="57A22366" w14:textId="77777777" w:rsidR="00DD74DC" w:rsidRPr="004B341B" w:rsidRDefault="00DD74DC" w:rsidP="00DD74DC">
            <w:pPr>
              <w:jc w:val="both"/>
              <w:rPr>
                <w:sz w:val="22"/>
                <w:szCs w:val="22"/>
                <w:lang w:eastAsia="en-US"/>
              </w:rPr>
            </w:pPr>
            <w:r w:rsidRPr="004B341B">
              <w:rPr>
                <w:sz w:val="22"/>
                <w:szCs w:val="22"/>
                <w:lang w:eastAsia="en-US"/>
              </w:rPr>
              <w:t>96</w:t>
            </w:r>
          </w:p>
        </w:tc>
        <w:tc>
          <w:tcPr>
            <w:tcW w:w="0" w:type="auto"/>
          </w:tcPr>
          <w:p w14:paraId="0234D34E" w14:textId="77777777" w:rsidR="00DD74DC" w:rsidRPr="004B341B" w:rsidRDefault="00DD74DC" w:rsidP="00DD74DC">
            <w:pPr>
              <w:jc w:val="both"/>
              <w:rPr>
                <w:sz w:val="22"/>
                <w:szCs w:val="22"/>
                <w:lang w:eastAsia="en-US"/>
              </w:rPr>
            </w:pPr>
            <w:r w:rsidRPr="004B341B">
              <w:rPr>
                <w:sz w:val="22"/>
                <w:szCs w:val="22"/>
                <w:lang w:eastAsia="en-US"/>
              </w:rPr>
              <w:t xml:space="preserve">Permitir visualizar a quantidade e lista de ações fiscais que ainda não iniciaram o processo de apuração fiscal, a quantidade de ações fiscais que estão em apuração fiscal </w:t>
            </w:r>
            <w:proofErr w:type="gramStart"/>
            <w:r w:rsidRPr="004B341B">
              <w:rPr>
                <w:sz w:val="22"/>
                <w:szCs w:val="22"/>
                <w:lang w:eastAsia="en-US"/>
              </w:rPr>
              <w:t>e também</w:t>
            </w:r>
            <w:proofErr w:type="gramEnd"/>
            <w:r w:rsidRPr="004B341B">
              <w:rPr>
                <w:sz w:val="22"/>
                <w:szCs w:val="22"/>
                <w:lang w:eastAsia="en-US"/>
              </w:rPr>
              <w:t xml:space="preserve"> as que já foram encerradas.</w:t>
            </w:r>
          </w:p>
        </w:tc>
        <w:tc>
          <w:tcPr>
            <w:tcW w:w="0" w:type="auto"/>
          </w:tcPr>
          <w:p w14:paraId="3F9B033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9618045" w14:textId="77777777" w:rsidTr="00256504">
        <w:tc>
          <w:tcPr>
            <w:tcW w:w="0" w:type="auto"/>
          </w:tcPr>
          <w:p w14:paraId="5CF3EA3B" w14:textId="77777777" w:rsidR="00DD74DC" w:rsidRPr="004B341B" w:rsidRDefault="00DD74DC" w:rsidP="00DD74DC">
            <w:pPr>
              <w:jc w:val="both"/>
              <w:rPr>
                <w:sz w:val="22"/>
                <w:szCs w:val="22"/>
                <w:lang w:eastAsia="en-US"/>
              </w:rPr>
            </w:pPr>
            <w:r w:rsidRPr="004B341B">
              <w:rPr>
                <w:sz w:val="22"/>
                <w:szCs w:val="22"/>
                <w:lang w:eastAsia="en-US"/>
              </w:rPr>
              <w:t>97</w:t>
            </w:r>
          </w:p>
        </w:tc>
        <w:tc>
          <w:tcPr>
            <w:tcW w:w="0" w:type="auto"/>
          </w:tcPr>
          <w:p w14:paraId="146DC57C" w14:textId="77777777" w:rsidR="00DD74DC" w:rsidRPr="004B341B" w:rsidRDefault="00DD74DC" w:rsidP="00DD74DC">
            <w:pPr>
              <w:jc w:val="both"/>
              <w:rPr>
                <w:sz w:val="22"/>
                <w:szCs w:val="22"/>
                <w:lang w:eastAsia="en-US"/>
              </w:rPr>
            </w:pPr>
            <w:r w:rsidRPr="004B341B">
              <w:rPr>
                <w:sz w:val="22"/>
                <w:szCs w:val="22"/>
                <w:lang w:eastAsia="en-US"/>
              </w:rPr>
              <w:t>Permitir visualizar a quantidade e lista das ações fiscais que estão em apuração e ainda não emitiram o termo de início de fiscalização.</w:t>
            </w:r>
          </w:p>
        </w:tc>
        <w:tc>
          <w:tcPr>
            <w:tcW w:w="0" w:type="auto"/>
          </w:tcPr>
          <w:p w14:paraId="523DD6A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C42CF9E" w14:textId="77777777" w:rsidTr="00256504">
        <w:tc>
          <w:tcPr>
            <w:tcW w:w="0" w:type="auto"/>
          </w:tcPr>
          <w:p w14:paraId="1C828D3E" w14:textId="77777777" w:rsidR="00DD74DC" w:rsidRPr="004B341B" w:rsidRDefault="00DD74DC" w:rsidP="00DD74DC">
            <w:pPr>
              <w:jc w:val="both"/>
              <w:rPr>
                <w:sz w:val="22"/>
                <w:szCs w:val="22"/>
                <w:lang w:eastAsia="en-US"/>
              </w:rPr>
            </w:pPr>
            <w:r w:rsidRPr="004B341B">
              <w:rPr>
                <w:sz w:val="22"/>
                <w:szCs w:val="22"/>
                <w:lang w:eastAsia="en-US"/>
              </w:rPr>
              <w:t>98</w:t>
            </w:r>
          </w:p>
        </w:tc>
        <w:tc>
          <w:tcPr>
            <w:tcW w:w="0" w:type="auto"/>
          </w:tcPr>
          <w:p w14:paraId="57714383" w14:textId="77777777" w:rsidR="00DD74DC" w:rsidRPr="004B341B" w:rsidRDefault="00DD74DC" w:rsidP="00DD74DC">
            <w:pPr>
              <w:jc w:val="both"/>
              <w:rPr>
                <w:sz w:val="22"/>
                <w:szCs w:val="22"/>
                <w:lang w:eastAsia="en-US"/>
              </w:rPr>
            </w:pPr>
            <w:r w:rsidRPr="004B341B">
              <w:rPr>
                <w:sz w:val="22"/>
                <w:szCs w:val="22"/>
                <w:lang w:eastAsia="en-US"/>
              </w:rPr>
              <w:t>Permitir visualizar a quantidade e as ações fiscais que estão próximas de encerrar o prazo de fiscalização, possibilitando que o fisco decida se realizará o encerramento, agilizará o processo ou prorrogá-lo-á.</w:t>
            </w:r>
          </w:p>
        </w:tc>
        <w:tc>
          <w:tcPr>
            <w:tcW w:w="0" w:type="auto"/>
          </w:tcPr>
          <w:p w14:paraId="2F37D71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02080C9" w14:textId="77777777" w:rsidTr="00256504">
        <w:tc>
          <w:tcPr>
            <w:tcW w:w="0" w:type="auto"/>
          </w:tcPr>
          <w:p w14:paraId="7A23A075" w14:textId="77777777" w:rsidR="00DD74DC" w:rsidRPr="004B341B" w:rsidRDefault="00DD74DC" w:rsidP="00DD74DC">
            <w:pPr>
              <w:jc w:val="both"/>
              <w:rPr>
                <w:sz w:val="22"/>
                <w:szCs w:val="22"/>
                <w:lang w:eastAsia="en-US"/>
              </w:rPr>
            </w:pPr>
            <w:r w:rsidRPr="004B341B">
              <w:rPr>
                <w:sz w:val="22"/>
                <w:szCs w:val="22"/>
                <w:lang w:eastAsia="en-US"/>
              </w:rPr>
              <w:t>99</w:t>
            </w:r>
          </w:p>
        </w:tc>
        <w:tc>
          <w:tcPr>
            <w:tcW w:w="0" w:type="auto"/>
          </w:tcPr>
          <w:p w14:paraId="43CFB452" w14:textId="77777777" w:rsidR="00DD74DC" w:rsidRPr="004B341B" w:rsidRDefault="00DD74DC" w:rsidP="00DD74DC">
            <w:pPr>
              <w:jc w:val="both"/>
              <w:rPr>
                <w:sz w:val="22"/>
                <w:szCs w:val="22"/>
                <w:lang w:eastAsia="en-US"/>
              </w:rPr>
            </w:pPr>
            <w:r w:rsidRPr="004B341B">
              <w:rPr>
                <w:sz w:val="22"/>
                <w:szCs w:val="22"/>
                <w:lang w:eastAsia="en-US"/>
              </w:rPr>
              <w:t>Permitir visualizar a lista das ações fiscais, exibindo as que estão em dia, as próximas do vencimento e as vencidas.</w:t>
            </w:r>
          </w:p>
        </w:tc>
        <w:tc>
          <w:tcPr>
            <w:tcW w:w="0" w:type="auto"/>
          </w:tcPr>
          <w:p w14:paraId="1245858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C936FBF" w14:textId="77777777" w:rsidTr="00256504">
        <w:tc>
          <w:tcPr>
            <w:tcW w:w="0" w:type="auto"/>
          </w:tcPr>
          <w:p w14:paraId="49F95258" w14:textId="77777777" w:rsidR="00DD74DC" w:rsidRPr="004B341B" w:rsidRDefault="00DD74DC" w:rsidP="00DD74DC">
            <w:pPr>
              <w:jc w:val="both"/>
              <w:rPr>
                <w:sz w:val="22"/>
                <w:szCs w:val="22"/>
                <w:lang w:eastAsia="en-US"/>
              </w:rPr>
            </w:pPr>
            <w:r w:rsidRPr="004B341B">
              <w:rPr>
                <w:sz w:val="22"/>
                <w:szCs w:val="22"/>
                <w:lang w:eastAsia="en-US"/>
              </w:rPr>
              <w:lastRenderedPageBreak/>
              <w:t>100</w:t>
            </w:r>
          </w:p>
        </w:tc>
        <w:tc>
          <w:tcPr>
            <w:tcW w:w="0" w:type="auto"/>
          </w:tcPr>
          <w:p w14:paraId="7CD8E410" w14:textId="77777777" w:rsidR="00DD74DC" w:rsidRPr="004B341B" w:rsidRDefault="00DD74DC" w:rsidP="00DD74DC">
            <w:pPr>
              <w:jc w:val="both"/>
              <w:rPr>
                <w:sz w:val="22"/>
                <w:szCs w:val="22"/>
                <w:lang w:eastAsia="en-US"/>
              </w:rPr>
            </w:pPr>
            <w:r w:rsidRPr="004B341B">
              <w:rPr>
                <w:sz w:val="22"/>
                <w:szCs w:val="22"/>
                <w:lang w:eastAsia="en-US"/>
              </w:rPr>
              <w:t>Permitir visualizar um gráfico de comparação entre o valor declarado e o valor apurado durante o processo de apuração fiscal.</w:t>
            </w:r>
          </w:p>
        </w:tc>
        <w:tc>
          <w:tcPr>
            <w:tcW w:w="0" w:type="auto"/>
          </w:tcPr>
          <w:p w14:paraId="27B241C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F677421" w14:textId="77777777" w:rsidTr="00256504">
        <w:tc>
          <w:tcPr>
            <w:tcW w:w="0" w:type="auto"/>
          </w:tcPr>
          <w:p w14:paraId="3F32F284" w14:textId="77777777" w:rsidR="00DD74DC" w:rsidRPr="004B341B" w:rsidRDefault="00DD74DC" w:rsidP="00DD74DC">
            <w:pPr>
              <w:jc w:val="both"/>
              <w:rPr>
                <w:sz w:val="22"/>
                <w:szCs w:val="22"/>
                <w:lang w:eastAsia="en-US"/>
              </w:rPr>
            </w:pPr>
            <w:r w:rsidRPr="004B341B">
              <w:rPr>
                <w:sz w:val="22"/>
                <w:szCs w:val="22"/>
                <w:lang w:eastAsia="en-US"/>
              </w:rPr>
              <w:t>101</w:t>
            </w:r>
          </w:p>
        </w:tc>
        <w:tc>
          <w:tcPr>
            <w:tcW w:w="0" w:type="auto"/>
          </w:tcPr>
          <w:p w14:paraId="208E7CCF" w14:textId="77777777" w:rsidR="00DD74DC" w:rsidRPr="004B341B" w:rsidRDefault="00DD74DC" w:rsidP="00DD74DC">
            <w:pPr>
              <w:jc w:val="both"/>
              <w:rPr>
                <w:sz w:val="22"/>
                <w:szCs w:val="22"/>
                <w:lang w:eastAsia="en-US"/>
              </w:rPr>
            </w:pPr>
            <w:r w:rsidRPr="004B341B">
              <w:rPr>
                <w:sz w:val="22"/>
                <w:szCs w:val="22"/>
                <w:lang w:eastAsia="en-US"/>
              </w:rPr>
              <w:t>Possibilitar ao fisco municipal gerar a notificação do lançamento do crédito tributário do ISS em virtude da apuração fiscal, com controle de entrega da notificação.</w:t>
            </w:r>
          </w:p>
        </w:tc>
        <w:tc>
          <w:tcPr>
            <w:tcW w:w="0" w:type="auto"/>
          </w:tcPr>
          <w:p w14:paraId="1556D64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797600C" w14:textId="77777777" w:rsidTr="00256504">
        <w:tc>
          <w:tcPr>
            <w:tcW w:w="0" w:type="auto"/>
          </w:tcPr>
          <w:p w14:paraId="7EDEE602" w14:textId="77777777" w:rsidR="00DD74DC" w:rsidRPr="004B341B" w:rsidRDefault="00DD74DC" w:rsidP="00DD74DC">
            <w:pPr>
              <w:jc w:val="both"/>
              <w:rPr>
                <w:sz w:val="22"/>
                <w:szCs w:val="22"/>
                <w:lang w:eastAsia="en-US"/>
              </w:rPr>
            </w:pPr>
            <w:r w:rsidRPr="004B341B">
              <w:rPr>
                <w:sz w:val="22"/>
                <w:szCs w:val="22"/>
                <w:lang w:eastAsia="en-US"/>
              </w:rPr>
              <w:t>102</w:t>
            </w:r>
          </w:p>
        </w:tc>
        <w:tc>
          <w:tcPr>
            <w:tcW w:w="0" w:type="auto"/>
          </w:tcPr>
          <w:p w14:paraId="482ADAA1" w14:textId="77777777" w:rsidR="00DD74DC" w:rsidRPr="004B341B" w:rsidRDefault="00DD74DC" w:rsidP="00DD74DC">
            <w:pPr>
              <w:jc w:val="both"/>
              <w:rPr>
                <w:sz w:val="22"/>
                <w:szCs w:val="22"/>
                <w:lang w:eastAsia="en-US"/>
              </w:rPr>
            </w:pPr>
            <w:r w:rsidRPr="004B341B">
              <w:rPr>
                <w:sz w:val="22"/>
                <w:szCs w:val="22"/>
                <w:lang w:eastAsia="en-US"/>
              </w:rPr>
              <w:t>Possibilitar a emissão da notificação de lançamento do ISS.</w:t>
            </w:r>
          </w:p>
        </w:tc>
        <w:tc>
          <w:tcPr>
            <w:tcW w:w="0" w:type="auto"/>
          </w:tcPr>
          <w:p w14:paraId="2F122EB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B9D0BC7" w14:textId="77777777" w:rsidTr="00256504">
        <w:tc>
          <w:tcPr>
            <w:tcW w:w="0" w:type="auto"/>
          </w:tcPr>
          <w:p w14:paraId="354C9B54" w14:textId="77777777" w:rsidR="00DD74DC" w:rsidRPr="004B341B" w:rsidRDefault="00DD74DC" w:rsidP="00DD74DC">
            <w:pPr>
              <w:jc w:val="both"/>
              <w:rPr>
                <w:sz w:val="22"/>
                <w:szCs w:val="22"/>
                <w:lang w:eastAsia="en-US"/>
              </w:rPr>
            </w:pPr>
            <w:r w:rsidRPr="004B341B">
              <w:rPr>
                <w:sz w:val="22"/>
                <w:szCs w:val="22"/>
                <w:lang w:eastAsia="en-US"/>
              </w:rPr>
              <w:t>103</w:t>
            </w:r>
          </w:p>
        </w:tc>
        <w:tc>
          <w:tcPr>
            <w:tcW w:w="0" w:type="auto"/>
          </w:tcPr>
          <w:p w14:paraId="56EFBFBA" w14:textId="77777777" w:rsidR="00DD74DC" w:rsidRPr="004B341B" w:rsidRDefault="00DD74DC" w:rsidP="00DD74DC">
            <w:pPr>
              <w:jc w:val="both"/>
              <w:rPr>
                <w:sz w:val="22"/>
                <w:szCs w:val="22"/>
                <w:lang w:eastAsia="en-US"/>
              </w:rPr>
            </w:pPr>
            <w:r w:rsidRPr="004B341B">
              <w:rPr>
                <w:sz w:val="22"/>
                <w:szCs w:val="22"/>
                <w:lang w:eastAsia="en-US"/>
              </w:rPr>
              <w:t>Permitir ao fiscal filtrar a notificação através dos seguintes filtros: as notificações que estão ativas ou suspensas, se foram enviadas e/ou entregues, filtrar as notificações que tiveram a entrega fracassada ou omitida. Filtrar as notificações que já foram pagas, estão em aberto, inscritas em dívida, e as notificações que estão no prazo ou fora do prazo.</w:t>
            </w:r>
          </w:p>
        </w:tc>
        <w:tc>
          <w:tcPr>
            <w:tcW w:w="0" w:type="auto"/>
          </w:tcPr>
          <w:p w14:paraId="469B371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A6568E7" w14:textId="77777777" w:rsidTr="00256504">
        <w:tc>
          <w:tcPr>
            <w:tcW w:w="0" w:type="auto"/>
          </w:tcPr>
          <w:p w14:paraId="62D9A164" w14:textId="77777777" w:rsidR="00DD74DC" w:rsidRPr="004B341B" w:rsidRDefault="00DD74DC" w:rsidP="00DD74DC">
            <w:pPr>
              <w:jc w:val="both"/>
              <w:rPr>
                <w:sz w:val="22"/>
                <w:szCs w:val="22"/>
                <w:lang w:eastAsia="en-US"/>
              </w:rPr>
            </w:pPr>
            <w:r w:rsidRPr="004B341B">
              <w:rPr>
                <w:sz w:val="22"/>
                <w:szCs w:val="22"/>
                <w:lang w:eastAsia="en-US"/>
              </w:rPr>
              <w:t>104</w:t>
            </w:r>
          </w:p>
        </w:tc>
        <w:tc>
          <w:tcPr>
            <w:tcW w:w="0" w:type="auto"/>
          </w:tcPr>
          <w:p w14:paraId="521159D6" w14:textId="77777777" w:rsidR="00DD74DC" w:rsidRPr="004B341B" w:rsidRDefault="00DD74DC" w:rsidP="00DD74DC">
            <w:pPr>
              <w:jc w:val="both"/>
              <w:rPr>
                <w:sz w:val="22"/>
                <w:szCs w:val="22"/>
                <w:lang w:eastAsia="en-US"/>
              </w:rPr>
            </w:pPr>
            <w:r w:rsidRPr="004B341B">
              <w:rPr>
                <w:sz w:val="22"/>
                <w:szCs w:val="22"/>
                <w:lang w:eastAsia="en-US"/>
              </w:rPr>
              <w:t>Permitir ao fisco municipal controlar a forma de entrega da notificação de lançamento e a ciência do contribuinte. O registro da entrega da notificação poderá ser feito pela publicação de edital, identificando a fonte onde foi publicado, através do correio ou da entrega pessoal.</w:t>
            </w:r>
          </w:p>
        </w:tc>
        <w:tc>
          <w:tcPr>
            <w:tcW w:w="0" w:type="auto"/>
          </w:tcPr>
          <w:p w14:paraId="7EB03EC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D3D859A" w14:textId="77777777" w:rsidTr="00256504">
        <w:tc>
          <w:tcPr>
            <w:tcW w:w="0" w:type="auto"/>
          </w:tcPr>
          <w:p w14:paraId="2F7655A3" w14:textId="77777777" w:rsidR="00DD74DC" w:rsidRPr="004B341B" w:rsidRDefault="00DD74DC" w:rsidP="00DD74DC">
            <w:pPr>
              <w:jc w:val="both"/>
              <w:rPr>
                <w:sz w:val="22"/>
                <w:szCs w:val="22"/>
                <w:lang w:eastAsia="en-US"/>
              </w:rPr>
            </w:pPr>
            <w:r w:rsidRPr="004B341B">
              <w:rPr>
                <w:sz w:val="22"/>
                <w:szCs w:val="22"/>
                <w:lang w:eastAsia="en-US"/>
              </w:rPr>
              <w:t>105</w:t>
            </w:r>
          </w:p>
        </w:tc>
        <w:tc>
          <w:tcPr>
            <w:tcW w:w="0" w:type="auto"/>
          </w:tcPr>
          <w:p w14:paraId="69C02162" w14:textId="77777777" w:rsidR="00DD74DC" w:rsidRPr="004B341B" w:rsidRDefault="00DD74DC" w:rsidP="00DD74DC">
            <w:pPr>
              <w:jc w:val="both"/>
              <w:rPr>
                <w:sz w:val="22"/>
                <w:szCs w:val="22"/>
                <w:lang w:eastAsia="en-US"/>
              </w:rPr>
            </w:pPr>
            <w:r w:rsidRPr="004B341B">
              <w:rPr>
                <w:sz w:val="22"/>
                <w:szCs w:val="22"/>
                <w:lang w:eastAsia="en-US"/>
              </w:rPr>
              <w:t>Permitir cadastrar formas de divulgação da notificação de lançamento por edital, inserindo o nome do meio de comunicação onde será publicado, e identificar se o edital foi publicado em jornais de circulação municipal, estadual, nacional, em diários oficiais ou no mural da prefeitura.</w:t>
            </w:r>
          </w:p>
        </w:tc>
        <w:tc>
          <w:tcPr>
            <w:tcW w:w="0" w:type="auto"/>
          </w:tcPr>
          <w:p w14:paraId="0ACD9E4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D3183DE" w14:textId="77777777" w:rsidTr="00256504">
        <w:tc>
          <w:tcPr>
            <w:tcW w:w="0" w:type="auto"/>
          </w:tcPr>
          <w:p w14:paraId="0C3B11D5" w14:textId="77777777" w:rsidR="00DD74DC" w:rsidRPr="004B341B" w:rsidRDefault="00DD74DC" w:rsidP="00DD74DC">
            <w:pPr>
              <w:jc w:val="both"/>
              <w:rPr>
                <w:sz w:val="22"/>
                <w:szCs w:val="22"/>
                <w:lang w:eastAsia="en-US"/>
              </w:rPr>
            </w:pPr>
            <w:r w:rsidRPr="004B341B">
              <w:rPr>
                <w:sz w:val="22"/>
                <w:szCs w:val="22"/>
                <w:lang w:eastAsia="en-US"/>
              </w:rPr>
              <w:t>106</w:t>
            </w:r>
          </w:p>
        </w:tc>
        <w:tc>
          <w:tcPr>
            <w:tcW w:w="0" w:type="auto"/>
          </w:tcPr>
          <w:p w14:paraId="5127C449" w14:textId="77777777" w:rsidR="00DD74DC" w:rsidRPr="004B341B" w:rsidRDefault="00DD74DC" w:rsidP="00DD74DC">
            <w:pPr>
              <w:jc w:val="both"/>
              <w:rPr>
                <w:sz w:val="22"/>
                <w:szCs w:val="22"/>
                <w:lang w:eastAsia="en-US"/>
              </w:rPr>
            </w:pPr>
            <w:r w:rsidRPr="004B341B">
              <w:rPr>
                <w:sz w:val="22"/>
                <w:szCs w:val="22"/>
                <w:lang w:eastAsia="en-US"/>
              </w:rPr>
              <w:t>Permitir ao fisco acompanhar as informações sobre todas as etapas da entrega e da ciência do contribuinte sobre a notificação de lançamento, exibindo a data e o horário de cada etapa.</w:t>
            </w:r>
          </w:p>
        </w:tc>
        <w:tc>
          <w:tcPr>
            <w:tcW w:w="0" w:type="auto"/>
          </w:tcPr>
          <w:p w14:paraId="7DA20F4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BF4D0C6" w14:textId="77777777" w:rsidTr="00256504">
        <w:tc>
          <w:tcPr>
            <w:tcW w:w="0" w:type="auto"/>
          </w:tcPr>
          <w:p w14:paraId="7F9CAA65" w14:textId="77777777" w:rsidR="00DD74DC" w:rsidRPr="004B341B" w:rsidRDefault="00DD74DC" w:rsidP="00DD74DC">
            <w:pPr>
              <w:jc w:val="both"/>
              <w:rPr>
                <w:sz w:val="22"/>
                <w:szCs w:val="22"/>
                <w:lang w:eastAsia="en-US"/>
              </w:rPr>
            </w:pPr>
            <w:r w:rsidRPr="004B341B">
              <w:rPr>
                <w:sz w:val="22"/>
                <w:szCs w:val="22"/>
                <w:lang w:eastAsia="en-US"/>
              </w:rPr>
              <w:t>107</w:t>
            </w:r>
          </w:p>
        </w:tc>
        <w:tc>
          <w:tcPr>
            <w:tcW w:w="0" w:type="auto"/>
          </w:tcPr>
          <w:p w14:paraId="3841E139" w14:textId="77777777" w:rsidR="00DD74DC" w:rsidRPr="004B341B" w:rsidRDefault="00DD74DC" w:rsidP="00DD74DC">
            <w:pPr>
              <w:jc w:val="both"/>
              <w:rPr>
                <w:sz w:val="22"/>
                <w:szCs w:val="22"/>
                <w:lang w:eastAsia="en-US"/>
              </w:rPr>
            </w:pPr>
            <w:r w:rsidRPr="004B341B">
              <w:rPr>
                <w:sz w:val="22"/>
                <w:szCs w:val="22"/>
                <w:lang w:eastAsia="en-US"/>
              </w:rPr>
              <w:t>Possibilitar a visualização de todas as informações da notificação de lançamento, incluindo a situação, o prazo, o nome do fiscal, a data da geração e a forma de envio e entrega. Também permitir a visualização das observações de envio, entrega e cancelamento da notificação.</w:t>
            </w:r>
          </w:p>
        </w:tc>
        <w:tc>
          <w:tcPr>
            <w:tcW w:w="0" w:type="auto"/>
          </w:tcPr>
          <w:p w14:paraId="526A1D5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D0930DB" w14:textId="77777777" w:rsidTr="00256504">
        <w:tc>
          <w:tcPr>
            <w:tcW w:w="0" w:type="auto"/>
          </w:tcPr>
          <w:p w14:paraId="09FA15EC" w14:textId="77777777" w:rsidR="00DD74DC" w:rsidRPr="004B341B" w:rsidRDefault="00DD74DC" w:rsidP="00DD74DC">
            <w:pPr>
              <w:jc w:val="both"/>
              <w:rPr>
                <w:sz w:val="22"/>
                <w:szCs w:val="22"/>
                <w:lang w:eastAsia="en-US"/>
              </w:rPr>
            </w:pPr>
            <w:r w:rsidRPr="004B341B">
              <w:rPr>
                <w:sz w:val="22"/>
                <w:szCs w:val="22"/>
                <w:lang w:eastAsia="en-US"/>
              </w:rPr>
              <w:t>108</w:t>
            </w:r>
          </w:p>
        </w:tc>
        <w:tc>
          <w:tcPr>
            <w:tcW w:w="0" w:type="auto"/>
          </w:tcPr>
          <w:p w14:paraId="5A27B7FA" w14:textId="77777777" w:rsidR="00DD74DC" w:rsidRPr="004B341B" w:rsidRDefault="00DD74DC" w:rsidP="00DD74DC">
            <w:pPr>
              <w:jc w:val="both"/>
              <w:rPr>
                <w:sz w:val="22"/>
                <w:szCs w:val="22"/>
                <w:lang w:eastAsia="en-US"/>
              </w:rPr>
            </w:pPr>
            <w:r w:rsidRPr="004B341B">
              <w:rPr>
                <w:sz w:val="22"/>
                <w:szCs w:val="22"/>
                <w:lang w:eastAsia="en-US"/>
              </w:rPr>
              <w:t>Permitir que o sistema gere automaticamente a data de vencimento do lançamento tributário e o prazo para impugnação a partir da data da ciência do contribuinte. O sistema deverá possibilitar a definição da quantidade de dias para calcular a data de vencimento, segregando entre optantes e não optantes do Simples Nacional.</w:t>
            </w:r>
          </w:p>
        </w:tc>
        <w:tc>
          <w:tcPr>
            <w:tcW w:w="0" w:type="auto"/>
          </w:tcPr>
          <w:p w14:paraId="40C9E95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DCB1B69" w14:textId="77777777" w:rsidTr="00256504">
        <w:tc>
          <w:tcPr>
            <w:tcW w:w="0" w:type="auto"/>
          </w:tcPr>
          <w:p w14:paraId="04A40646" w14:textId="77777777" w:rsidR="00DD74DC" w:rsidRPr="004B341B" w:rsidRDefault="00DD74DC" w:rsidP="00DD74DC">
            <w:pPr>
              <w:jc w:val="both"/>
              <w:rPr>
                <w:sz w:val="22"/>
                <w:szCs w:val="22"/>
                <w:lang w:eastAsia="en-US"/>
              </w:rPr>
            </w:pPr>
            <w:r w:rsidRPr="004B341B">
              <w:rPr>
                <w:sz w:val="22"/>
                <w:szCs w:val="22"/>
                <w:lang w:eastAsia="en-US"/>
              </w:rPr>
              <w:t>109</w:t>
            </w:r>
          </w:p>
        </w:tc>
        <w:tc>
          <w:tcPr>
            <w:tcW w:w="0" w:type="auto"/>
          </w:tcPr>
          <w:p w14:paraId="23914E33" w14:textId="77777777" w:rsidR="00DD74DC" w:rsidRPr="004B341B" w:rsidRDefault="00DD74DC" w:rsidP="00DD74DC">
            <w:pPr>
              <w:jc w:val="both"/>
              <w:rPr>
                <w:sz w:val="22"/>
                <w:szCs w:val="22"/>
                <w:lang w:eastAsia="en-US"/>
              </w:rPr>
            </w:pPr>
            <w:r w:rsidRPr="004B341B">
              <w:rPr>
                <w:sz w:val="22"/>
                <w:szCs w:val="22"/>
                <w:lang w:eastAsia="en-US"/>
              </w:rPr>
              <w:t>Permitir que o sistema, ao calcular a data de vencimento e o prazo para pedido de impugnação, defina se a contagem será em dias corridos ou úteis. Caso a data de vencimento e/ou o prazo coincidam com feriados ou fins de semana, o sistema deverá disponibilizar recurso que permita ao fisco decidir se deseja manter, prorrogar ou antecipar a data de vencimento ou o prazo.</w:t>
            </w:r>
          </w:p>
        </w:tc>
        <w:tc>
          <w:tcPr>
            <w:tcW w:w="0" w:type="auto"/>
          </w:tcPr>
          <w:p w14:paraId="1871B8C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9966A89" w14:textId="77777777" w:rsidTr="00256504">
        <w:tc>
          <w:tcPr>
            <w:tcW w:w="0" w:type="auto"/>
          </w:tcPr>
          <w:p w14:paraId="53E778EA" w14:textId="77777777" w:rsidR="00DD74DC" w:rsidRPr="004B341B" w:rsidRDefault="00DD74DC" w:rsidP="00DD74DC">
            <w:pPr>
              <w:jc w:val="both"/>
              <w:rPr>
                <w:sz w:val="22"/>
                <w:szCs w:val="22"/>
                <w:lang w:eastAsia="en-US"/>
              </w:rPr>
            </w:pPr>
            <w:r w:rsidRPr="004B341B">
              <w:rPr>
                <w:sz w:val="22"/>
                <w:szCs w:val="22"/>
                <w:lang w:eastAsia="en-US"/>
              </w:rPr>
              <w:t>110</w:t>
            </w:r>
          </w:p>
        </w:tc>
        <w:tc>
          <w:tcPr>
            <w:tcW w:w="0" w:type="auto"/>
          </w:tcPr>
          <w:p w14:paraId="721686D1" w14:textId="77777777" w:rsidR="00DD74DC" w:rsidRPr="004B341B" w:rsidRDefault="00DD74DC" w:rsidP="00DD74DC">
            <w:pPr>
              <w:jc w:val="both"/>
              <w:rPr>
                <w:sz w:val="22"/>
                <w:szCs w:val="22"/>
                <w:lang w:eastAsia="en-US"/>
              </w:rPr>
            </w:pPr>
            <w:r w:rsidRPr="004B341B">
              <w:rPr>
                <w:sz w:val="22"/>
                <w:szCs w:val="22"/>
                <w:lang w:eastAsia="en-US"/>
              </w:rPr>
              <w:t>Permitir que o sistema disponibilize configuração para definir a quantidade de dias que o contribuinte terá para tomar conhecimento do fato, quando a notificação for feita por edital, iniciando assim a contagem do tempo para determinar a data de vencimento e o prazo para impugnação.</w:t>
            </w:r>
          </w:p>
        </w:tc>
        <w:tc>
          <w:tcPr>
            <w:tcW w:w="0" w:type="auto"/>
          </w:tcPr>
          <w:p w14:paraId="653EE9A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2FFBEFF" w14:textId="77777777" w:rsidTr="00256504">
        <w:tc>
          <w:tcPr>
            <w:tcW w:w="0" w:type="auto"/>
          </w:tcPr>
          <w:p w14:paraId="5A81CC74" w14:textId="77777777" w:rsidR="00DD74DC" w:rsidRPr="004B341B" w:rsidRDefault="00DD74DC" w:rsidP="00DD74DC">
            <w:pPr>
              <w:jc w:val="both"/>
              <w:rPr>
                <w:sz w:val="22"/>
                <w:szCs w:val="22"/>
                <w:lang w:eastAsia="en-US"/>
              </w:rPr>
            </w:pPr>
            <w:r w:rsidRPr="004B341B">
              <w:rPr>
                <w:sz w:val="22"/>
                <w:szCs w:val="22"/>
                <w:lang w:eastAsia="en-US"/>
              </w:rPr>
              <w:t>111</w:t>
            </w:r>
          </w:p>
        </w:tc>
        <w:tc>
          <w:tcPr>
            <w:tcW w:w="0" w:type="auto"/>
          </w:tcPr>
          <w:p w14:paraId="408D714E" w14:textId="77777777" w:rsidR="00DD74DC" w:rsidRPr="004B341B" w:rsidRDefault="00DD74DC" w:rsidP="00DD74DC">
            <w:pPr>
              <w:jc w:val="both"/>
              <w:rPr>
                <w:sz w:val="22"/>
                <w:szCs w:val="22"/>
                <w:lang w:eastAsia="en-US"/>
              </w:rPr>
            </w:pPr>
            <w:r w:rsidRPr="004B341B">
              <w:rPr>
                <w:sz w:val="22"/>
                <w:szCs w:val="22"/>
                <w:lang w:eastAsia="en-US"/>
              </w:rPr>
              <w:t>Permitir que o sistema disponibilize configuração para definir a quantidade de dias a ser concedida ao contribuinte, quando a entrega for omitida por ele, iniciando a contagem do tempo para determinar a data de vencimento e o prazo para impugnação.</w:t>
            </w:r>
          </w:p>
        </w:tc>
        <w:tc>
          <w:tcPr>
            <w:tcW w:w="0" w:type="auto"/>
          </w:tcPr>
          <w:p w14:paraId="0D409E2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F5BBC57" w14:textId="77777777" w:rsidTr="00256504">
        <w:tc>
          <w:tcPr>
            <w:tcW w:w="0" w:type="auto"/>
          </w:tcPr>
          <w:p w14:paraId="284EF00A" w14:textId="77777777" w:rsidR="00DD74DC" w:rsidRPr="004B341B" w:rsidRDefault="00DD74DC" w:rsidP="00DD74DC">
            <w:pPr>
              <w:jc w:val="both"/>
              <w:rPr>
                <w:sz w:val="22"/>
                <w:szCs w:val="22"/>
                <w:lang w:eastAsia="en-US"/>
              </w:rPr>
            </w:pPr>
            <w:r w:rsidRPr="004B341B">
              <w:rPr>
                <w:sz w:val="22"/>
                <w:szCs w:val="22"/>
                <w:lang w:eastAsia="en-US"/>
              </w:rPr>
              <w:t>112</w:t>
            </w:r>
          </w:p>
        </w:tc>
        <w:tc>
          <w:tcPr>
            <w:tcW w:w="0" w:type="auto"/>
          </w:tcPr>
          <w:p w14:paraId="775B7A56" w14:textId="77777777" w:rsidR="00DD74DC" w:rsidRPr="004B341B" w:rsidRDefault="00DD74DC" w:rsidP="00DD74DC">
            <w:pPr>
              <w:jc w:val="both"/>
              <w:rPr>
                <w:sz w:val="22"/>
                <w:szCs w:val="22"/>
                <w:lang w:eastAsia="en-US"/>
              </w:rPr>
            </w:pPr>
            <w:r w:rsidRPr="004B341B">
              <w:rPr>
                <w:sz w:val="22"/>
                <w:szCs w:val="22"/>
                <w:lang w:eastAsia="en-US"/>
              </w:rPr>
              <w:t>Permitir ao fiscal prorrogar o prazo da notificação do lançamento, inserindo a quantidade de dias a ser prorrogada, e ainda definir se a contagem será em dias corridos ou úteis. Caso o prazo prorrogado coincida com feriado ou fim de semana, o sistema deverá considerar o próximo dia útil.</w:t>
            </w:r>
          </w:p>
        </w:tc>
        <w:tc>
          <w:tcPr>
            <w:tcW w:w="0" w:type="auto"/>
          </w:tcPr>
          <w:p w14:paraId="0B7129C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6363982" w14:textId="77777777" w:rsidTr="00256504">
        <w:tc>
          <w:tcPr>
            <w:tcW w:w="0" w:type="auto"/>
          </w:tcPr>
          <w:p w14:paraId="4D55064F" w14:textId="77777777" w:rsidR="00DD74DC" w:rsidRPr="004B341B" w:rsidRDefault="00DD74DC" w:rsidP="00DD74DC">
            <w:pPr>
              <w:jc w:val="both"/>
              <w:rPr>
                <w:sz w:val="22"/>
                <w:szCs w:val="22"/>
                <w:lang w:eastAsia="en-US"/>
              </w:rPr>
            </w:pPr>
            <w:r w:rsidRPr="004B341B">
              <w:rPr>
                <w:sz w:val="22"/>
                <w:szCs w:val="22"/>
                <w:lang w:eastAsia="en-US"/>
              </w:rPr>
              <w:t>113</w:t>
            </w:r>
          </w:p>
        </w:tc>
        <w:tc>
          <w:tcPr>
            <w:tcW w:w="0" w:type="auto"/>
          </w:tcPr>
          <w:p w14:paraId="51DFE116" w14:textId="77777777" w:rsidR="00DD74DC" w:rsidRPr="004B341B" w:rsidRDefault="00DD74DC" w:rsidP="00DD74DC">
            <w:pPr>
              <w:jc w:val="both"/>
              <w:rPr>
                <w:sz w:val="22"/>
                <w:szCs w:val="22"/>
                <w:lang w:eastAsia="en-US"/>
              </w:rPr>
            </w:pPr>
            <w:r w:rsidRPr="004B341B">
              <w:rPr>
                <w:sz w:val="22"/>
                <w:szCs w:val="22"/>
                <w:lang w:eastAsia="en-US"/>
              </w:rPr>
              <w:t>O sistema deverá registrar o nome do fiscal, bem como a data e o horário em que ocorreu o registro do envio e entrega da notificação do lançamento ao contribuinte.</w:t>
            </w:r>
          </w:p>
        </w:tc>
        <w:tc>
          <w:tcPr>
            <w:tcW w:w="0" w:type="auto"/>
          </w:tcPr>
          <w:p w14:paraId="14CAE16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DF368F8" w14:textId="77777777" w:rsidTr="00256504">
        <w:tc>
          <w:tcPr>
            <w:tcW w:w="0" w:type="auto"/>
          </w:tcPr>
          <w:p w14:paraId="29490B31" w14:textId="77777777" w:rsidR="00DD74DC" w:rsidRPr="004B341B" w:rsidRDefault="00DD74DC" w:rsidP="00DD74DC">
            <w:pPr>
              <w:jc w:val="both"/>
              <w:rPr>
                <w:sz w:val="22"/>
                <w:szCs w:val="22"/>
                <w:lang w:eastAsia="en-US"/>
              </w:rPr>
            </w:pPr>
            <w:r w:rsidRPr="004B341B">
              <w:rPr>
                <w:sz w:val="22"/>
                <w:szCs w:val="22"/>
                <w:lang w:eastAsia="en-US"/>
              </w:rPr>
              <w:lastRenderedPageBreak/>
              <w:t>114</w:t>
            </w:r>
          </w:p>
        </w:tc>
        <w:tc>
          <w:tcPr>
            <w:tcW w:w="0" w:type="auto"/>
          </w:tcPr>
          <w:p w14:paraId="723F1DE8" w14:textId="77777777" w:rsidR="00DD74DC" w:rsidRPr="004B341B" w:rsidRDefault="00DD74DC" w:rsidP="00DD74DC">
            <w:pPr>
              <w:jc w:val="both"/>
              <w:rPr>
                <w:sz w:val="22"/>
                <w:szCs w:val="22"/>
                <w:lang w:eastAsia="en-US"/>
              </w:rPr>
            </w:pPr>
            <w:r w:rsidRPr="004B341B">
              <w:rPr>
                <w:sz w:val="22"/>
                <w:szCs w:val="22"/>
                <w:lang w:eastAsia="en-US"/>
              </w:rPr>
              <w:t xml:space="preserve">O sistema deverá permitir, a qualquer tempo, alterar o parecer final da notificação de lançamento, com a possibilidade de emitir a notificação com o novo conteúdo do parecer, </w:t>
            </w:r>
            <w:proofErr w:type="gramStart"/>
            <w:r w:rsidRPr="004B341B">
              <w:rPr>
                <w:sz w:val="22"/>
                <w:szCs w:val="22"/>
                <w:lang w:eastAsia="en-US"/>
              </w:rPr>
              <w:t>mantendo o mesmo</w:t>
            </w:r>
            <w:proofErr w:type="gramEnd"/>
            <w:r w:rsidRPr="004B341B">
              <w:rPr>
                <w:sz w:val="22"/>
                <w:szCs w:val="22"/>
                <w:lang w:eastAsia="en-US"/>
              </w:rPr>
              <w:t xml:space="preserve"> número e valor da notificação de lançamento.</w:t>
            </w:r>
          </w:p>
        </w:tc>
        <w:tc>
          <w:tcPr>
            <w:tcW w:w="0" w:type="auto"/>
          </w:tcPr>
          <w:p w14:paraId="7A6B359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009FB9C" w14:textId="77777777" w:rsidTr="00256504">
        <w:tc>
          <w:tcPr>
            <w:tcW w:w="0" w:type="auto"/>
          </w:tcPr>
          <w:p w14:paraId="7E0EFC2F" w14:textId="77777777" w:rsidR="00DD74DC" w:rsidRPr="004B341B" w:rsidRDefault="00DD74DC" w:rsidP="00DD74DC">
            <w:pPr>
              <w:jc w:val="both"/>
              <w:rPr>
                <w:sz w:val="22"/>
                <w:szCs w:val="22"/>
                <w:lang w:eastAsia="en-US"/>
              </w:rPr>
            </w:pPr>
            <w:r w:rsidRPr="004B341B">
              <w:rPr>
                <w:sz w:val="22"/>
                <w:szCs w:val="22"/>
                <w:lang w:eastAsia="en-US"/>
              </w:rPr>
              <w:t>115</w:t>
            </w:r>
          </w:p>
        </w:tc>
        <w:tc>
          <w:tcPr>
            <w:tcW w:w="0" w:type="auto"/>
          </w:tcPr>
          <w:p w14:paraId="1FED8E4A" w14:textId="77777777" w:rsidR="00DD74DC" w:rsidRPr="004B341B" w:rsidRDefault="00DD74DC" w:rsidP="00DD74DC">
            <w:pPr>
              <w:jc w:val="both"/>
              <w:rPr>
                <w:sz w:val="22"/>
                <w:szCs w:val="22"/>
                <w:lang w:eastAsia="en-US"/>
              </w:rPr>
            </w:pPr>
            <w:r w:rsidRPr="004B341B">
              <w:rPr>
                <w:sz w:val="22"/>
                <w:szCs w:val="22"/>
                <w:lang w:eastAsia="en-US"/>
              </w:rPr>
              <w:t>Permitir a consulta dos lançamentos tributários e a emissão das respectivas guias de pagamento, com os filtros que possibilitam a consulta através das seguintes opções: situação do lançamento tributário, permitindo selecionar uma ou várias situações; filtro para consultar o lançamento tributário referente à notificação do ISS e/ou ao lançamento de auto de infração; filtro por data inicial e final da geração do lançamento; filtro pela data de vencimento; além da opção de selecionar todos os lançamentos que estão vencidos ou os que não estão vencidos.</w:t>
            </w:r>
          </w:p>
        </w:tc>
        <w:tc>
          <w:tcPr>
            <w:tcW w:w="0" w:type="auto"/>
          </w:tcPr>
          <w:p w14:paraId="7778600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E1E0EB3" w14:textId="77777777" w:rsidTr="00256504">
        <w:tc>
          <w:tcPr>
            <w:tcW w:w="0" w:type="auto"/>
          </w:tcPr>
          <w:p w14:paraId="7A0679B1" w14:textId="77777777" w:rsidR="00DD74DC" w:rsidRPr="004B341B" w:rsidRDefault="00DD74DC" w:rsidP="00DD74DC">
            <w:pPr>
              <w:jc w:val="both"/>
              <w:rPr>
                <w:sz w:val="22"/>
                <w:szCs w:val="22"/>
                <w:lang w:eastAsia="en-US"/>
              </w:rPr>
            </w:pPr>
            <w:r w:rsidRPr="004B341B">
              <w:rPr>
                <w:sz w:val="22"/>
                <w:szCs w:val="22"/>
                <w:lang w:eastAsia="en-US"/>
              </w:rPr>
              <w:t>116</w:t>
            </w:r>
          </w:p>
        </w:tc>
        <w:tc>
          <w:tcPr>
            <w:tcW w:w="0" w:type="auto"/>
          </w:tcPr>
          <w:p w14:paraId="65777C53" w14:textId="77777777" w:rsidR="00DD74DC" w:rsidRPr="004B341B" w:rsidRDefault="00DD74DC" w:rsidP="00DD74DC">
            <w:pPr>
              <w:jc w:val="both"/>
              <w:rPr>
                <w:sz w:val="22"/>
                <w:szCs w:val="22"/>
                <w:lang w:eastAsia="en-US"/>
              </w:rPr>
            </w:pPr>
            <w:r w:rsidRPr="004B341B">
              <w:rPr>
                <w:sz w:val="22"/>
                <w:szCs w:val="22"/>
                <w:lang w:eastAsia="en-US"/>
              </w:rPr>
              <w:t>Enviar para o sistema tributário de arrecadação os lançamentos tributários oriundos dos processos administrativos fiscais.</w:t>
            </w:r>
          </w:p>
        </w:tc>
        <w:tc>
          <w:tcPr>
            <w:tcW w:w="0" w:type="auto"/>
          </w:tcPr>
          <w:p w14:paraId="33E9744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98CC65B" w14:textId="77777777" w:rsidTr="00256504">
        <w:tc>
          <w:tcPr>
            <w:tcW w:w="0" w:type="auto"/>
          </w:tcPr>
          <w:p w14:paraId="0226B323" w14:textId="77777777" w:rsidR="00DD74DC" w:rsidRPr="004B341B" w:rsidRDefault="00DD74DC" w:rsidP="00DD74DC">
            <w:pPr>
              <w:jc w:val="both"/>
              <w:rPr>
                <w:sz w:val="22"/>
                <w:szCs w:val="22"/>
                <w:lang w:eastAsia="en-US"/>
              </w:rPr>
            </w:pPr>
            <w:r w:rsidRPr="004B341B">
              <w:rPr>
                <w:sz w:val="22"/>
                <w:szCs w:val="22"/>
                <w:lang w:eastAsia="en-US"/>
              </w:rPr>
              <w:t>117</w:t>
            </w:r>
          </w:p>
        </w:tc>
        <w:tc>
          <w:tcPr>
            <w:tcW w:w="0" w:type="auto"/>
          </w:tcPr>
          <w:p w14:paraId="21B2EB7B" w14:textId="77777777" w:rsidR="00DD74DC" w:rsidRPr="004B341B" w:rsidRDefault="00DD74DC" w:rsidP="00DD74DC">
            <w:pPr>
              <w:jc w:val="both"/>
              <w:rPr>
                <w:sz w:val="22"/>
                <w:szCs w:val="22"/>
                <w:lang w:eastAsia="en-US"/>
              </w:rPr>
            </w:pPr>
            <w:r w:rsidRPr="004B341B">
              <w:rPr>
                <w:sz w:val="22"/>
                <w:szCs w:val="22"/>
                <w:lang w:eastAsia="en-US"/>
              </w:rPr>
              <w:t>Permitir que o sistema mostre o lançamento da diferença do ISS de forma segregada, exibindo o valor total da diferença do tributo (ISS) e sua composição, incluindo os valores dos acréscimos (correção, juros e multa). Além disso, o sistema deve mostrar de forma segregada o valor da multa de infração, incluindo o valor do desconto, se houver.</w:t>
            </w:r>
          </w:p>
        </w:tc>
        <w:tc>
          <w:tcPr>
            <w:tcW w:w="0" w:type="auto"/>
          </w:tcPr>
          <w:p w14:paraId="6800962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A471832" w14:textId="77777777" w:rsidTr="00256504">
        <w:tc>
          <w:tcPr>
            <w:tcW w:w="0" w:type="auto"/>
          </w:tcPr>
          <w:p w14:paraId="28A284C0" w14:textId="77777777" w:rsidR="00DD74DC" w:rsidRPr="004B341B" w:rsidRDefault="00DD74DC" w:rsidP="00DD74DC">
            <w:pPr>
              <w:jc w:val="both"/>
              <w:rPr>
                <w:sz w:val="22"/>
                <w:szCs w:val="22"/>
                <w:lang w:eastAsia="en-US"/>
              </w:rPr>
            </w:pPr>
            <w:r w:rsidRPr="004B341B">
              <w:rPr>
                <w:sz w:val="22"/>
                <w:szCs w:val="22"/>
                <w:lang w:eastAsia="en-US"/>
              </w:rPr>
              <w:t>118</w:t>
            </w:r>
          </w:p>
        </w:tc>
        <w:tc>
          <w:tcPr>
            <w:tcW w:w="0" w:type="auto"/>
          </w:tcPr>
          <w:p w14:paraId="7DCB7E9B" w14:textId="77777777" w:rsidR="00DD74DC" w:rsidRPr="004B341B" w:rsidRDefault="00DD74DC" w:rsidP="00DD74DC">
            <w:pPr>
              <w:jc w:val="both"/>
              <w:rPr>
                <w:sz w:val="22"/>
                <w:szCs w:val="22"/>
                <w:lang w:eastAsia="en-US"/>
              </w:rPr>
            </w:pPr>
            <w:r w:rsidRPr="004B341B">
              <w:rPr>
                <w:sz w:val="22"/>
                <w:szCs w:val="22"/>
                <w:lang w:eastAsia="en-US"/>
              </w:rPr>
              <w:t>Possibilitar ao fisco fazer o cancelamento da notificação de lançamento diante da diferença encontrada na apuração do ISS ou o lançamento do auto de infração.</w:t>
            </w:r>
          </w:p>
        </w:tc>
        <w:tc>
          <w:tcPr>
            <w:tcW w:w="0" w:type="auto"/>
          </w:tcPr>
          <w:p w14:paraId="02C4FDB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B12A1EB" w14:textId="77777777" w:rsidTr="00256504">
        <w:tc>
          <w:tcPr>
            <w:tcW w:w="0" w:type="auto"/>
          </w:tcPr>
          <w:p w14:paraId="74781C84" w14:textId="77777777" w:rsidR="00DD74DC" w:rsidRPr="004B341B" w:rsidRDefault="00DD74DC" w:rsidP="00DD74DC">
            <w:pPr>
              <w:jc w:val="both"/>
              <w:rPr>
                <w:sz w:val="22"/>
                <w:szCs w:val="22"/>
                <w:lang w:eastAsia="en-US"/>
              </w:rPr>
            </w:pPr>
            <w:r w:rsidRPr="004B341B">
              <w:rPr>
                <w:sz w:val="22"/>
                <w:szCs w:val="22"/>
                <w:lang w:eastAsia="en-US"/>
              </w:rPr>
              <w:t>119</w:t>
            </w:r>
          </w:p>
        </w:tc>
        <w:tc>
          <w:tcPr>
            <w:tcW w:w="0" w:type="auto"/>
          </w:tcPr>
          <w:p w14:paraId="3EEAE971" w14:textId="77777777" w:rsidR="00DD74DC" w:rsidRPr="004B341B" w:rsidRDefault="00DD74DC" w:rsidP="00DD74DC">
            <w:pPr>
              <w:jc w:val="both"/>
              <w:rPr>
                <w:sz w:val="22"/>
                <w:szCs w:val="22"/>
                <w:lang w:eastAsia="en-US"/>
              </w:rPr>
            </w:pPr>
            <w:r w:rsidRPr="004B341B">
              <w:rPr>
                <w:sz w:val="22"/>
                <w:szCs w:val="22"/>
                <w:lang w:eastAsia="en-US"/>
              </w:rPr>
              <w:t>Permitir ao fisco determinar o desconto no valor da multa de infração, de forma segregada para o auto de infração e processo administrativo fiscal, com a possibilidade de definir o percentual de desconto diferenciado conforme a data de pagamento.</w:t>
            </w:r>
          </w:p>
        </w:tc>
        <w:tc>
          <w:tcPr>
            <w:tcW w:w="0" w:type="auto"/>
          </w:tcPr>
          <w:p w14:paraId="550A66B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F560A11" w14:textId="77777777" w:rsidTr="00256504">
        <w:tc>
          <w:tcPr>
            <w:tcW w:w="0" w:type="auto"/>
          </w:tcPr>
          <w:p w14:paraId="64DA7362" w14:textId="77777777" w:rsidR="00DD74DC" w:rsidRPr="004B341B" w:rsidRDefault="00DD74DC" w:rsidP="00DD74DC">
            <w:pPr>
              <w:jc w:val="both"/>
              <w:rPr>
                <w:sz w:val="22"/>
                <w:szCs w:val="22"/>
                <w:lang w:eastAsia="en-US"/>
              </w:rPr>
            </w:pPr>
            <w:r w:rsidRPr="004B341B">
              <w:rPr>
                <w:sz w:val="22"/>
                <w:szCs w:val="22"/>
                <w:lang w:eastAsia="en-US"/>
              </w:rPr>
              <w:t>120</w:t>
            </w:r>
          </w:p>
        </w:tc>
        <w:tc>
          <w:tcPr>
            <w:tcW w:w="0" w:type="auto"/>
          </w:tcPr>
          <w:p w14:paraId="2B896D97" w14:textId="77777777" w:rsidR="00DD74DC" w:rsidRPr="004B341B" w:rsidRDefault="00DD74DC" w:rsidP="00DD74DC">
            <w:pPr>
              <w:jc w:val="both"/>
              <w:rPr>
                <w:sz w:val="22"/>
                <w:szCs w:val="22"/>
                <w:lang w:eastAsia="en-US"/>
              </w:rPr>
            </w:pPr>
            <w:r w:rsidRPr="004B341B">
              <w:rPr>
                <w:sz w:val="22"/>
                <w:szCs w:val="22"/>
                <w:lang w:eastAsia="en-US"/>
              </w:rPr>
              <w:t>Permitir determinar a data de vigência da taxa de expediente (emolumentos).</w:t>
            </w:r>
          </w:p>
        </w:tc>
        <w:tc>
          <w:tcPr>
            <w:tcW w:w="0" w:type="auto"/>
          </w:tcPr>
          <w:p w14:paraId="523DFE6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AD4AF5D" w14:textId="77777777" w:rsidTr="00256504">
        <w:tc>
          <w:tcPr>
            <w:tcW w:w="0" w:type="auto"/>
          </w:tcPr>
          <w:p w14:paraId="12CCF4B0" w14:textId="77777777" w:rsidR="00DD74DC" w:rsidRPr="004B341B" w:rsidRDefault="00DD74DC" w:rsidP="00DD74DC">
            <w:pPr>
              <w:jc w:val="both"/>
              <w:rPr>
                <w:sz w:val="22"/>
                <w:szCs w:val="22"/>
                <w:lang w:eastAsia="en-US"/>
              </w:rPr>
            </w:pPr>
            <w:r w:rsidRPr="004B341B">
              <w:rPr>
                <w:sz w:val="22"/>
                <w:szCs w:val="22"/>
                <w:lang w:eastAsia="en-US"/>
              </w:rPr>
              <w:t>121</w:t>
            </w:r>
          </w:p>
        </w:tc>
        <w:tc>
          <w:tcPr>
            <w:tcW w:w="0" w:type="auto"/>
          </w:tcPr>
          <w:p w14:paraId="5BD3B47D" w14:textId="77777777" w:rsidR="00DD74DC" w:rsidRPr="004B341B" w:rsidRDefault="00DD74DC" w:rsidP="00DD74DC">
            <w:pPr>
              <w:jc w:val="both"/>
              <w:rPr>
                <w:sz w:val="22"/>
                <w:szCs w:val="22"/>
                <w:lang w:eastAsia="en-US"/>
              </w:rPr>
            </w:pPr>
            <w:r w:rsidRPr="004B341B">
              <w:rPr>
                <w:sz w:val="22"/>
                <w:szCs w:val="22"/>
                <w:lang w:eastAsia="en-US"/>
              </w:rPr>
              <w:t>Permitir ao fisco registrar o pedido de impugnação, incluindo o nome do contribuinte, o assunto a ser impugnado e o número da notificação a ser impugnada. O sistema deverá exibir os detalhes da notificação, como o número da ação fiscal ou do auto de infração, o valor e a data de vencimento.</w:t>
            </w:r>
          </w:p>
        </w:tc>
        <w:tc>
          <w:tcPr>
            <w:tcW w:w="0" w:type="auto"/>
          </w:tcPr>
          <w:p w14:paraId="63C0143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A6ECB93" w14:textId="77777777" w:rsidTr="00256504">
        <w:tc>
          <w:tcPr>
            <w:tcW w:w="0" w:type="auto"/>
          </w:tcPr>
          <w:p w14:paraId="2C5868C4" w14:textId="77777777" w:rsidR="00DD74DC" w:rsidRPr="004B341B" w:rsidRDefault="00DD74DC" w:rsidP="00DD74DC">
            <w:pPr>
              <w:jc w:val="both"/>
              <w:rPr>
                <w:sz w:val="22"/>
                <w:szCs w:val="22"/>
                <w:lang w:eastAsia="en-US"/>
              </w:rPr>
            </w:pPr>
            <w:r w:rsidRPr="004B341B">
              <w:rPr>
                <w:sz w:val="22"/>
                <w:szCs w:val="22"/>
                <w:lang w:eastAsia="en-US"/>
              </w:rPr>
              <w:t>122</w:t>
            </w:r>
          </w:p>
        </w:tc>
        <w:tc>
          <w:tcPr>
            <w:tcW w:w="0" w:type="auto"/>
          </w:tcPr>
          <w:p w14:paraId="56B7E2D8" w14:textId="77777777" w:rsidR="00DD74DC" w:rsidRPr="004B341B" w:rsidRDefault="00DD74DC" w:rsidP="00DD74DC">
            <w:pPr>
              <w:jc w:val="both"/>
              <w:rPr>
                <w:sz w:val="22"/>
                <w:szCs w:val="22"/>
                <w:lang w:eastAsia="en-US"/>
              </w:rPr>
            </w:pPr>
            <w:r w:rsidRPr="004B341B">
              <w:rPr>
                <w:sz w:val="22"/>
                <w:szCs w:val="22"/>
                <w:lang w:eastAsia="en-US"/>
              </w:rPr>
              <w:t>Permitir a suspensão do lançamento tributário do ISS ou do auto de infração através do pedido de impugnação pelo contribuinte, mediante ato administrativo pelo fiscal.</w:t>
            </w:r>
          </w:p>
        </w:tc>
        <w:tc>
          <w:tcPr>
            <w:tcW w:w="0" w:type="auto"/>
          </w:tcPr>
          <w:p w14:paraId="678668C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1B09413" w14:textId="77777777" w:rsidTr="00256504">
        <w:tc>
          <w:tcPr>
            <w:tcW w:w="0" w:type="auto"/>
          </w:tcPr>
          <w:p w14:paraId="77849719" w14:textId="77777777" w:rsidR="00DD74DC" w:rsidRPr="004B341B" w:rsidRDefault="00DD74DC" w:rsidP="00DD74DC">
            <w:pPr>
              <w:jc w:val="both"/>
              <w:rPr>
                <w:sz w:val="22"/>
                <w:szCs w:val="22"/>
                <w:lang w:eastAsia="en-US"/>
              </w:rPr>
            </w:pPr>
            <w:r w:rsidRPr="004B341B">
              <w:rPr>
                <w:sz w:val="22"/>
                <w:szCs w:val="22"/>
                <w:lang w:eastAsia="en-US"/>
              </w:rPr>
              <w:t>123</w:t>
            </w:r>
          </w:p>
        </w:tc>
        <w:tc>
          <w:tcPr>
            <w:tcW w:w="0" w:type="auto"/>
          </w:tcPr>
          <w:p w14:paraId="34A58BF9" w14:textId="77777777" w:rsidR="00DD74DC" w:rsidRPr="004B341B" w:rsidRDefault="00DD74DC" w:rsidP="00DD74DC">
            <w:pPr>
              <w:jc w:val="both"/>
              <w:rPr>
                <w:sz w:val="22"/>
                <w:szCs w:val="22"/>
                <w:lang w:eastAsia="en-US"/>
              </w:rPr>
            </w:pPr>
            <w:r w:rsidRPr="004B341B">
              <w:rPr>
                <w:sz w:val="22"/>
                <w:szCs w:val="22"/>
                <w:lang w:eastAsia="en-US"/>
              </w:rPr>
              <w:t>Permitir que a solução de gestão do processo fiscal controle automaticamente o prazo para o contribuinte se manifestar após a ciência da notificação do ISS e das infrações cometidas pelo sujeito passivo. Caso o prazo ocorra em feriado ou final de semana, o sistema deverá permitir, de forma automática, a prorrogação ou antecipação do prazo para o próximo dia útil.</w:t>
            </w:r>
          </w:p>
        </w:tc>
        <w:tc>
          <w:tcPr>
            <w:tcW w:w="0" w:type="auto"/>
          </w:tcPr>
          <w:p w14:paraId="4DF7ACE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CCC0BDF" w14:textId="77777777" w:rsidTr="00256504">
        <w:tc>
          <w:tcPr>
            <w:tcW w:w="0" w:type="auto"/>
          </w:tcPr>
          <w:p w14:paraId="5E2D704C" w14:textId="77777777" w:rsidR="00DD74DC" w:rsidRPr="004B341B" w:rsidRDefault="00DD74DC" w:rsidP="00DD74DC">
            <w:pPr>
              <w:jc w:val="both"/>
              <w:rPr>
                <w:sz w:val="22"/>
                <w:szCs w:val="22"/>
                <w:lang w:eastAsia="en-US"/>
              </w:rPr>
            </w:pPr>
            <w:r w:rsidRPr="004B341B">
              <w:rPr>
                <w:sz w:val="22"/>
                <w:szCs w:val="22"/>
                <w:lang w:eastAsia="en-US"/>
              </w:rPr>
              <w:t>124</w:t>
            </w:r>
          </w:p>
        </w:tc>
        <w:tc>
          <w:tcPr>
            <w:tcW w:w="0" w:type="auto"/>
          </w:tcPr>
          <w:p w14:paraId="1039F3D2" w14:textId="77777777" w:rsidR="00DD74DC" w:rsidRPr="004B341B" w:rsidRDefault="00DD74DC" w:rsidP="00DD74DC">
            <w:pPr>
              <w:jc w:val="both"/>
              <w:rPr>
                <w:sz w:val="22"/>
                <w:szCs w:val="22"/>
                <w:lang w:eastAsia="en-US"/>
              </w:rPr>
            </w:pPr>
            <w:r w:rsidRPr="004B341B">
              <w:rPr>
                <w:sz w:val="22"/>
                <w:szCs w:val="22"/>
                <w:lang w:eastAsia="en-US"/>
              </w:rPr>
              <w:t>Permitir configurar a quantidade de dias para conceder ao contribuinte o conhecimento de um fato quando for por edital, para dar início à contagem do tempo para determinar a data de vencimento e o prazo para impugnação. Além disso, deve ser possível definir se a contagem será em dias úteis ou corridos.</w:t>
            </w:r>
          </w:p>
        </w:tc>
        <w:tc>
          <w:tcPr>
            <w:tcW w:w="0" w:type="auto"/>
          </w:tcPr>
          <w:p w14:paraId="1A4B7B7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10B759B" w14:textId="77777777" w:rsidTr="00256504">
        <w:tc>
          <w:tcPr>
            <w:tcW w:w="0" w:type="auto"/>
          </w:tcPr>
          <w:p w14:paraId="1AF05815" w14:textId="77777777" w:rsidR="00DD74DC" w:rsidRPr="004B341B" w:rsidRDefault="00DD74DC" w:rsidP="00DD74DC">
            <w:pPr>
              <w:jc w:val="both"/>
              <w:rPr>
                <w:sz w:val="22"/>
                <w:szCs w:val="22"/>
                <w:lang w:eastAsia="en-US"/>
              </w:rPr>
            </w:pPr>
            <w:r w:rsidRPr="004B341B">
              <w:rPr>
                <w:sz w:val="22"/>
                <w:szCs w:val="22"/>
                <w:lang w:eastAsia="en-US"/>
              </w:rPr>
              <w:t>125</w:t>
            </w:r>
          </w:p>
        </w:tc>
        <w:tc>
          <w:tcPr>
            <w:tcW w:w="0" w:type="auto"/>
          </w:tcPr>
          <w:p w14:paraId="116FF0F4" w14:textId="77777777" w:rsidR="00DD74DC" w:rsidRPr="004B341B" w:rsidRDefault="00DD74DC" w:rsidP="00DD74DC">
            <w:pPr>
              <w:jc w:val="both"/>
              <w:rPr>
                <w:sz w:val="22"/>
                <w:szCs w:val="22"/>
                <w:lang w:eastAsia="en-US"/>
              </w:rPr>
            </w:pPr>
            <w:r w:rsidRPr="004B341B">
              <w:rPr>
                <w:sz w:val="22"/>
                <w:szCs w:val="22"/>
                <w:lang w:eastAsia="en-US"/>
              </w:rPr>
              <w:t>Permitir que o usuário fiscal identifique se o pedido de impugnação foi solicitado dentro do tempo devido, identificando os tempestivos e os intempestivos.</w:t>
            </w:r>
          </w:p>
        </w:tc>
        <w:tc>
          <w:tcPr>
            <w:tcW w:w="0" w:type="auto"/>
          </w:tcPr>
          <w:p w14:paraId="0E7B738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61E6587" w14:textId="77777777" w:rsidTr="00256504">
        <w:tc>
          <w:tcPr>
            <w:tcW w:w="0" w:type="auto"/>
          </w:tcPr>
          <w:p w14:paraId="1FAB8F4E" w14:textId="77777777" w:rsidR="00DD74DC" w:rsidRPr="004B341B" w:rsidRDefault="00DD74DC" w:rsidP="00DD74DC">
            <w:pPr>
              <w:jc w:val="both"/>
              <w:rPr>
                <w:sz w:val="22"/>
                <w:szCs w:val="22"/>
                <w:lang w:eastAsia="en-US"/>
              </w:rPr>
            </w:pPr>
            <w:r w:rsidRPr="004B341B">
              <w:rPr>
                <w:sz w:val="22"/>
                <w:szCs w:val="22"/>
                <w:lang w:eastAsia="en-US"/>
              </w:rPr>
              <w:t>126</w:t>
            </w:r>
          </w:p>
        </w:tc>
        <w:tc>
          <w:tcPr>
            <w:tcW w:w="0" w:type="auto"/>
          </w:tcPr>
          <w:p w14:paraId="13A56E91" w14:textId="77777777" w:rsidR="00DD74DC" w:rsidRPr="004B341B" w:rsidRDefault="00DD74DC" w:rsidP="00DD74DC">
            <w:pPr>
              <w:jc w:val="both"/>
              <w:rPr>
                <w:sz w:val="22"/>
                <w:szCs w:val="22"/>
                <w:lang w:eastAsia="en-US"/>
              </w:rPr>
            </w:pPr>
            <w:r w:rsidRPr="004B341B">
              <w:rPr>
                <w:sz w:val="22"/>
                <w:szCs w:val="22"/>
                <w:lang w:eastAsia="en-US"/>
              </w:rPr>
              <w:t>Permitir que o sistema impeça automaticamente a continuidade do lançamento, suspendendo-o, caso o pedido de impugnação seja solicitado após o prazo previsto na legislação.</w:t>
            </w:r>
          </w:p>
        </w:tc>
        <w:tc>
          <w:tcPr>
            <w:tcW w:w="0" w:type="auto"/>
          </w:tcPr>
          <w:p w14:paraId="4C8F723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0437386" w14:textId="77777777" w:rsidTr="00256504">
        <w:tc>
          <w:tcPr>
            <w:tcW w:w="0" w:type="auto"/>
          </w:tcPr>
          <w:p w14:paraId="4729BDF1" w14:textId="77777777" w:rsidR="00DD74DC" w:rsidRPr="004B341B" w:rsidRDefault="00DD74DC" w:rsidP="00DD74DC">
            <w:pPr>
              <w:jc w:val="both"/>
              <w:rPr>
                <w:sz w:val="22"/>
                <w:szCs w:val="22"/>
                <w:lang w:eastAsia="en-US"/>
              </w:rPr>
            </w:pPr>
            <w:r w:rsidRPr="004B341B">
              <w:rPr>
                <w:sz w:val="22"/>
                <w:szCs w:val="22"/>
                <w:lang w:eastAsia="en-US"/>
              </w:rPr>
              <w:t>127</w:t>
            </w:r>
          </w:p>
        </w:tc>
        <w:tc>
          <w:tcPr>
            <w:tcW w:w="0" w:type="auto"/>
          </w:tcPr>
          <w:p w14:paraId="27688E7C" w14:textId="77777777" w:rsidR="00DD74DC" w:rsidRPr="004B341B" w:rsidRDefault="00DD74DC" w:rsidP="00DD74DC">
            <w:pPr>
              <w:jc w:val="both"/>
              <w:rPr>
                <w:sz w:val="22"/>
                <w:szCs w:val="22"/>
                <w:lang w:eastAsia="en-US"/>
              </w:rPr>
            </w:pPr>
            <w:r w:rsidRPr="004B341B">
              <w:rPr>
                <w:sz w:val="22"/>
                <w:szCs w:val="22"/>
                <w:lang w:eastAsia="en-US"/>
              </w:rPr>
              <w:t>Permitir ao fisco suspender o lançamento tributário, mesmo que o pedido de impugnação seja intempestivo.</w:t>
            </w:r>
          </w:p>
        </w:tc>
        <w:tc>
          <w:tcPr>
            <w:tcW w:w="0" w:type="auto"/>
          </w:tcPr>
          <w:p w14:paraId="712EECE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9892D81" w14:textId="77777777" w:rsidTr="00256504">
        <w:tc>
          <w:tcPr>
            <w:tcW w:w="0" w:type="auto"/>
          </w:tcPr>
          <w:p w14:paraId="26B39D3E" w14:textId="77777777" w:rsidR="00DD74DC" w:rsidRPr="004B341B" w:rsidRDefault="00DD74DC" w:rsidP="00DD74DC">
            <w:pPr>
              <w:jc w:val="both"/>
              <w:rPr>
                <w:sz w:val="22"/>
                <w:szCs w:val="22"/>
                <w:lang w:eastAsia="en-US"/>
              </w:rPr>
            </w:pPr>
            <w:r w:rsidRPr="004B341B">
              <w:rPr>
                <w:sz w:val="22"/>
                <w:szCs w:val="22"/>
                <w:lang w:eastAsia="en-US"/>
              </w:rPr>
              <w:t>128</w:t>
            </w:r>
          </w:p>
        </w:tc>
        <w:tc>
          <w:tcPr>
            <w:tcW w:w="0" w:type="auto"/>
          </w:tcPr>
          <w:p w14:paraId="53A42AE4" w14:textId="77777777" w:rsidR="00DD74DC" w:rsidRPr="004B341B" w:rsidRDefault="00DD74DC" w:rsidP="00DD74DC">
            <w:pPr>
              <w:jc w:val="both"/>
              <w:rPr>
                <w:sz w:val="22"/>
                <w:szCs w:val="22"/>
                <w:lang w:eastAsia="en-US"/>
              </w:rPr>
            </w:pPr>
            <w:r w:rsidRPr="004B341B">
              <w:rPr>
                <w:sz w:val="22"/>
                <w:szCs w:val="22"/>
                <w:lang w:eastAsia="en-US"/>
              </w:rPr>
              <w:t>Permitir ao fisco, durante o período de apreciação, manifestar a decisão com provimento ou não do pedido de impugnação do contribuinte.</w:t>
            </w:r>
          </w:p>
        </w:tc>
        <w:tc>
          <w:tcPr>
            <w:tcW w:w="0" w:type="auto"/>
          </w:tcPr>
          <w:p w14:paraId="5C0E3EB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B5B413C" w14:textId="77777777" w:rsidTr="00256504">
        <w:tc>
          <w:tcPr>
            <w:tcW w:w="0" w:type="auto"/>
          </w:tcPr>
          <w:p w14:paraId="0EA36FBB" w14:textId="77777777" w:rsidR="00DD74DC" w:rsidRPr="004B341B" w:rsidRDefault="00DD74DC" w:rsidP="00DD74DC">
            <w:pPr>
              <w:jc w:val="both"/>
              <w:rPr>
                <w:sz w:val="22"/>
                <w:szCs w:val="22"/>
                <w:lang w:eastAsia="en-US"/>
              </w:rPr>
            </w:pPr>
            <w:r w:rsidRPr="004B341B">
              <w:rPr>
                <w:sz w:val="22"/>
                <w:szCs w:val="22"/>
                <w:lang w:eastAsia="en-US"/>
              </w:rPr>
              <w:t>129</w:t>
            </w:r>
          </w:p>
        </w:tc>
        <w:tc>
          <w:tcPr>
            <w:tcW w:w="0" w:type="auto"/>
          </w:tcPr>
          <w:p w14:paraId="2F01FF73" w14:textId="77777777" w:rsidR="00DD74DC" w:rsidRPr="004B341B" w:rsidRDefault="00DD74DC" w:rsidP="00DD74DC">
            <w:pPr>
              <w:jc w:val="both"/>
              <w:rPr>
                <w:sz w:val="22"/>
                <w:szCs w:val="22"/>
                <w:lang w:eastAsia="en-US"/>
              </w:rPr>
            </w:pPr>
            <w:r w:rsidRPr="004B341B">
              <w:rPr>
                <w:sz w:val="22"/>
                <w:szCs w:val="22"/>
                <w:lang w:eastAsia="en-US"/>
              </w:rPr>
              <w:t xml:space="preserve">Permitir que o julgador de processos tributários envie para </w:t>
            </w:r>
            <w:proofErr w:type="gramStart"/>
            <w:r w:rsidRPr="004B341B">
              <w:rPr>
                <w:sz w:val="22"/>
                <w:szCs w:val="22"/>
                <w:lang w:eastAsia="en-US"/>
              </w:rPr>
              <w:t>2º instância</w:t>
            </w:r>
            <w:proofErr w:type="gramEnd"/>
            <w:r w:rsidRPr="004B341B">
              <w:rPr>
                <w:sz w:val="22"/>
                <w:szCs w:val="22"/>
                <w:lang w:eastAsia="en-US"/>
              </w:rPr>
              <w:t xml:space="preserve"> o pedido de impugnação para apreciação pelo conselho do contribuinte ou o responsável.</w:t>
            </w:r>
          </w:p>
        </w:tc>
        <w:tc>
          <w:tcPr>
            <w:tcW w:w="0" w:type="auto"/>
          </w:tcPr>
          <w:p w14:paraId="7AB1A03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EA2B3DA" w14:textId="77777777" w:rsidTr="00256504">
        <w:tc>
          <w:tcPr>
            <w:tcW w:w="0" w:type="auto"/>
          </w:tcPr>
          <w:p w14:paraId="46E24E92" w14:textId="77777777" w:rsidR="00DD74DC" w:rsidRPr="004B341B" w:rsidRDefault="00DD74DC" w:rsidP="00DD74DC">
            <w:pPr>
              <w:jc w:val="both"/>
              <w:rPr>
                <w:sz w:val="22"/>
                <w:szCs w:val="22"/>
                <w:lang w:eastAsia="en-US"/>
              </w:rPr>
            </w:pPr>
            <w:r w:rsidRPr="004B341B">
              <w:rPr>
                <w:sz w:val="22"/>
                <w:szCs w:val="22"/>
                <w:lang w:eastAsia="en-US"/>
              </w:rPr>
              <w:lastRenderedPageBreak/>
              <w:t>130</w:t>
            </w:r>
          </w:p>
        </w:tc>
        <w:tc>
          <w:tcPr>
            <w:tcW w:w="0" w:type="auto"/>
          </w:tcPr>
          <w:p w14:paraId="72ED2495" w14:textId="77777777" w:rsidR="00DD74DC" w:rsidRPr="004B341B" w:rsidRDefault="00DD74DC" w:rsidP="00DD74DC">
            <w:pPr>
              <w:jc w:val="both"/>
              <w:rPr>
                <w:sz w:val="22"/>
                <w:szCs w:val="22"/>
                <w:lang w:eastAsia="en-US"/>
              </w:rPr>
            </w:pPr>
            <w:r w:rsidRPr="004B341B">
              <w:rPr>
                <w:sz w:val="22"/>
                <w:szCs w:val="22"/>
                <w:lang w:eastAsia="en-US"/>
              </w:rPr>
              <w:t>Permitir ao fisco responsável pelo julgamento o envio de ofício do pedido de impugnação para a 2ª instância, considerando o valor do ISS definido em lei, que permite ao fiscal responsável encaminhar o caso para apreciação do conselho do contribuinte.</w:t>
            </w:r>
          </w:p>
        </w:tc>
        <w:tc>
          <w:tcPr>
            <w:tcW w:w="0" w:type="auto"/>
          </w:tcPr>
          <w:p w14:paraId="0EA1576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C87BE37" w14:textId="77777777" w:rsidTr="00256504">
        <w:tc>
          <w:tcPr>
            <w:tcW w:w="0" w:type="auto"/>
          </w:tcPr>
          <w:p w14:paraId="22DA9D32" w14:textId="77777777" w:rsidR="00DD74DC" w:rsidRPr="004B341B" w:rsidRDefault="00DD74DC" w:rsidP="00DD74DC">
            <w:pPr>
              <w:jc w:val="both"/>
              <w:rPr>
                <w:sz w:val="22"/>
                <w:szCs w:val="22"/>
                <w:lang w:eastAsia="en-US"/>
              </w:rPr>
            </w:pPr>
            <w:r w:rsidRPr="004B341B">
              <w:rPr>
                <w:sz w:val="22"/>
                <w:szCs w:val="22"/>
                <w:lang w:eastAsia="en-US"/>
              </w:rPr>
              <w:t>131</w:t>
            </w:r>
          </w:p>
        </w:tc>
        <w:tc>
          <w:tcPr>
            <w:tcW w:w="0" w:type="auto"/>
          </w:tcPr>
          <w:p w14:paraId="37CD4954" w14:textId="77777777" w:rsidR="00DD74DC" w:rsidRPr="004B341B" w:rsidRDefault="00DD74DC" w:rsidP="00DD74DC">
            <w:pPr>
              <w:jc w:val="both"/>
              <w:rPr>
                <w:sz w:val="22"/>
                <w:szCs w:val="22"/>
                <w:lang w:eastAsia="en-US"/>
              </w:rPr>
            </w:pPr>
            <w:r w:rsidRPr="004B341B">
              <w:rPr>
                <w:sz w:val="22"/>
                <w:szCs w:val="22"/>
                <w:lang w:eastAsia="en-US"/>
              </w:rPr>
              <w:t>Permitir ao fisco municipal controlar a forma de entrega e a ciência do contribuinte no resultado da decisão do pedido de impugnação, acompanhando a entrega através da publicação em edital com destaque na fonte da divulgação, pelo correio e a entrega diretamente ao contribuinte.</w:t>
            </w:r>
          </w:p>
        </w:tc>
        <w:tc>
          <w:tcPr>
            <w:tcW w:w="0" w:type="auto"/>
          </w:tcPr>
          <w:p w14:paraId="5982DDE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9A2089" w14:textId="77777777" w:rsidTr="00256504">
        <w:tc>
          <w:tcPr>
            <w:tcW w:w="0" w:type="auto"/>
          </w:tcPr>
          <w:p w14:paraId="4E98E88B" w14:textId="77777777" w:rsidR="00DD74DC" w:rsidRPr="004B341B" w:rsidRDefault="00DD74DC" w:rsidP="00DD74DC">
            <w:pPr>
              <w:jc w:val="both"/>
              <w:rPr>
                <w:sz w:val="22"/>
                <w:szCs w:val="22"/>
                <w:lang w:eastAsia="en-US"/>
              </w:rPr>
            </w:pPr>
            <w:r w:rsidRPr="004B341B">
              <w:rPr>
                <w:sz w:val="22"/>
                <w:szCs w:val="22"/>
                <w:lang w:eastAsia="en-US"/>
              </w:rPr>
              <w:t>132</w:t>
            </w:r>
          </w:p>
        </w:tc>
        <w:tc>
          <w:tcPr>
            <w:tcW w:w="0" w:type="auto"/>
          </w:tcPr>
          <w:p w14:paraId="5B1E0EE9" w14:textId="77777777" w:rsidR="00DD74DC" w:rsidRPr="004B341B" w:rsidRDefault="00DD74DC" w:rsidP="00DD74DC">
            <w:pPr>
              <w:jc w:val="both"/>
              <w:rPr>
                <w:sz w:val="22"/>
                <w:szCs w:val="22"/>
                <w:lang w:eastAsia="en-US"/>
              </w:rPr>
            </w:pPr>
            <w:r w:rsidRPr="004B341B">
              <w:rPr>
                <w:sz w:val="22"/>
                <w:szCs w:val="22"/>
                <w:lang w:eastAsia="en-US"/>
              </w:rPr>
              <w:t>Permitir ao fisco acompanhar as informações sobre todas as etapas da entrega e da ciência do contribuinte sobre o resultado da decisão do pedido de impugnação, exibindo data e horário de cada etapa.</w:t>
            </w:r>
          </w:p>
        </w:tc>
        <w:tc>
          <w:tcPr>
            <w:tcW w:w="0" w:type="auto"/>
          </w:tcPr>
          <w:p w14:paraId="2B2EE87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F2A294F" w14:textId="77777777" w:rsidTr="00256504">
        <w:tc>
          <w:tcPr>
            <w:tcW w:w="0" w:type="auto"/>
          </w:tcPr>
          <w:p w14:paraId="50DEFDC9" w14:textId="77777777" w:rsidR="00DD74DC" w:rsidRPr="004B341B" w:rsidRDefault="00DD74DC" w:rsidP="00DD74DC">
            <w:pPr>
              <w:jc w:val="both"/>
              <w:rPr>
                <w:sz w:val="22"/>
                <w:szCs w:val="22"/>
                <w:lang w:eastAsia="en-US"/>
              </w:rPr>
            </w:pPr>
            <w:r w:rsidRPr="004B341B">
              <w:rPr>
                <w:sz w:val="22"/>
                <w:szCs w:val="22"/>
                <w:lang w:eastAsia="en-US"/>
              </w:rPr>
              <w:t>133</w:t>
            </w:r>
          </w:p>
        </w:tc>
        <w:tc>
          <w:tcPr>
            <w:tcW w:w="0" w:type="auto"/>
          </w:tcPr>
          <w:p w14:paraId="15BAF5F1" w14:textId="77777777" w:rsidR="00DD74DC" w:rsidRPr="004B341B" w:rsidRDefault="00DD74DC" w:rsidP="00DD74DC">
            <w:pPr>
              <w:jc w:val="both"/>
              <w:rPr>
                <w:sz w:val="22"/>
                <w:szCs w:val="22"/>
                <w:lang w:eastAsia="en-US"/>
              </w:rPr>
            </w:pPr>
            <w:r w:rsidRPr="004B341B">
              <w:rPr>
                <w:sz w:val="22"/>
                <w:szCs w:val="22"/>
                <w:lang w:eastAsia="en-US"/>
              </w:rPr>
              <w:t>Permitir ao fisco fazer as considerações no valor do lançamento do ISS impugnado diante da decisão do fiscal responsável pelo julgamento, permitir modificar, adicionar e impugnar por competência e item da lista de serviço.</w:t>
            </w:r>
          </w:p>
        </w:tc>
        <w:tc>
          <w:tcPr>
            <w:tcW w:w="0" w:type="auto"/>
          </w:tcPr>
          <w:p w14:paraId="4079E3E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39B0020" w14:textId="77777777" w:rsidTr="00256504">
        <w:tc>
          <w:tcPr>
            <w:tcW w:w="0" w:type="auto"/>
          </w:tcPr>
          <w:p w14:paraId="2F7F7B3D" w14:textId="77777777" w:rsidR="00DD74DC" w:rsidRPr="004B341B" w:rsidRDefault="00DD74DC" w:rsidP="00DD74DC">
            <w:pPr>
              <w:jc w:val="both"/>
              <w:rPr>
                <w:sz w:val="22"/>
                <w:szCs w:val="22"/>
                <w:lang w:eastAsia="en-US"/>
              </w:rPr>
            </w:pPr>
            <w:r w:rsidRPr="004B341B">
              <w:rPr>
                <w:sz w:val="22"/>
                <w:szCs w:val="22"/>
                <w:lang w:eastAsia="en-US"/>
              </w:rPr>
              <w:t>134</w:t>
            </w:r>
          </w:p>
        </w:tc>
        <w:tc>
          <w:tcPr>
            <w:tcW w:w="0" w:type="auto"/>
          </w:tcPr>
          <w:p w14:paraId="48A7AE33" w14:textId="77777777" w:rsidR="00DD74DC" w:rsidRPr="004B341B" w:rsidRDefault="00DD74DC" w:rsidP="00DD74DC">
            <w:pPr>
              <w:jc w:val="both"/>
              <w:rPr>
                <w:sz w:val="22"/>
                <w:szCs w:val="22"/>
                <w:lang w:eastAsia="en-US"/>
              </w:rPr>
            </w:pPr>
            <w:r w:rsidRPr="004B341B">
              <w:rPr>
                <w:sz w:val="22"/>
                <w:szCs w:val="22"/>
                <w:lang w:eastAsia="en-US"/>
              </w:rPr>
              <w:t>Permitir ao fisco fazer as considerações no valor do auto de infração impugnado diante da decisão do fiscal responsável pelo julgamento, permitir modificar, adicionar e impugnar por competência e item da lista de serviço.</w:t>
            </w:r>
          </w:p>
        </w:tc>
        <w:tc>
          <w:tcPr>
            <w:tcW w:w="0" w:type="auto"/>
          </w:tcPr>
          <w:p w14:paraId="63D2A89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0EEFDF" w14:textId="77777777" w:rsidTr="00256504">
        <w:tc>
          <w:tcPr>
            <w:tcW w:w="0" w:type="auto"/>
          </w:tcPr>
          <w:p w14:paraId="0C609FD9" w14:textId="77777777" w:rsidR="00DD74DC" w:rsidRPr="004B341B" w:rsidRDefault="00DD74DC" w:rsidP="00DD74DC">
            <w:pPr>
              <w:jc w:val="both"/>
              <w:rPr>
                <w:sz w:val="22"/>
                <w:szCs w:val="22"/>
                <w:lang w:eastAsia="en-US"/>
              </w:rPr>
            </w:pPr>
            <w:r w:rsidRPr="004B341B">
              <w:rPr>
                <w:sz w:val="22"/>
                <w:szCs w:val="22"/>
                <w:lang w:eastAsia="en-US"/>
              </w:rPr>
              <w:t>135</w:t>
            </w:r>
          </w:p>
        </w:tc>
        <w:tc>
          <w:tcPr>
            <w:tcW w:w="0" w:type="auto"/>
          </w:tcPr>
          <w:p w14:paraId="71E10199" w14:textId="77777777" w:rsidR="00DD74DC" w:rsidRPr="004B341B" w:rsidRDefault="00DD74DC" w:rsidP="00DD74DC">
            <w:pPr>
              <w:jc w:val="both"/>
              <w:rPr>
                <w:sz w:val="22"/>
                <w:szCs w:val="22"/>
                <w:lang w:eastAsia="en-US"/>
              </w:rPr>
            </w:pPr>
            <w:r w:rsidRPr="004B341B">
              <w:rPr>
                <w:sz w:val="22"/>
                <w:szCs w:val="22"/>
                <w:lang w:eastAsia="en-US"/>
              </w:rPr>
              <w:t>Permitir ao fisco identificar o pedido de impugnação por resultado da decisão, identificando os que beneficiam o contribuinte daqueles que são favoráveis ao município.</w:t>
            </w:r>
          </w:p>
        </w:tc>
        <w:tc>
          <w:tcPr>
            <w:tcW w:w="0" w:type="auto"/>
          </w:tcPr>
          <w:p w14:paraId="60074C8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B177EAD" w14:textId="77777777" w:rsidTr="00256504">
        <w:tc>
          <w:tcPr>
            <w:tcW w:w="0" w:type="auto"/>
          </w:tcPr>
          <w:p w14:paraId="3F14ECEB" w14:textId="77777777" w:rsidR="00DD74DC" w:rsidRPr="004B341B" w:rsidRDefault="00DD74DC" w:rsidP="00DD74DC">
            <w:pPr>
              <w:jc w:val="both"/>
              <w:rPr>
                <w:sz w:val="22"/>
                <w:szCs w:val="22"/>
                <w:lang w:eastAsia="en-US"/>
              </w:rPr>
            </w:pPr>
            <w:r w:rsidRPr="004B341B">
              <w:rPr>
                <w:sz w:val="22"/>
                <w:szCs w:val="22"/>
                <w:lang w:eastAsia="en-US"/>
              </w:rPr>
              <w:t>136</w:t>
            </w:r>
          </w:p>
        </w:tc>
        <w:tc>
          <w:tcPr>
            <w:tcW w:w="0" w:type="auto"/>
          </w:tcPr>
          <w:p w14:paraId="20D1C1F9" w14:textId="77777777" w:rsidR="00DD74DC" w:rsidRPr="004B341B" w:rsidRDefault="00DD74DC" w:rsidP="00DD74DC">
            <w:pPr>
              <w:jc w:val="both"/>
              <w:rPr>
                <w:sz w:val="22"/>
                <w:szCs w:val="22"/>
                <w:lang w:eastAsia="en-US"/>
              </w:rPr>
            </w:pPr>
            <w:r w:rsidRPr="004B341B">
              <w:rPr>
                <w:sz w:val="22"/>
                <w:szCs w:val="22"/>
                <w:lang w:eastAsia="en-US"/>
              </w:rPr>
              <w:t>Permitir ao fisco conhecer o valor do ISS modificado diante da decisão do fiscal que julga os processos de impugnação antes da confirmação e constituir o crédito tributário com o novo valor.</w:t>
            </w:r>
          </w:p>
        </w:tc>
        <w:tc>
          <w:tcPr>
            <w:tcW w:w="0" w:type="auto"/>
          </w:tcPr>
          <w:p w14:paraId="2A0B35B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DF15B59" w14:textId="77777777" w:rsidTr="00256504">
        <w:tc>
          <w:tcPr>
            <w:tcW w:w="0" w:type="auto"/>
          </w:tcPr>
          <w:p w14:paraId="1F636F3E" w14:textId="77777777" w:rsidR="00DD74DC" w:rsidRPr="004B341B" w:rsidRDefault="00DD74DC" w:rsidP="00DD74DC">
            <w:pPr>
              <w:jc w:val="both"/>
              <w:rPr>
                <w:sz w:val="22"/>
                <w:szCs w:val="22"/>
                <w:lang w:eastAsia="en-US"/>
              </w:rPr>
            </w:pPr>
            <w:r w:rsidRPr="004B341B">
              <w:rPr>
                <w:sz w:val="22"/>
                <w:szCs w:val="22"/>
                <w:lang w:eastAsia="en-US"/>
              </w:rPr>
              <w:t>137</w:t>
            </w:r>
          </w:p>
        </w:tc>
        <w:tc>
          <w:tcPr>
            <w:tcW w:w="0" w:type="auto"/>
          </w:tcPr>
          <w:p w14:paraId="44AF606F" w14:textId="77777777" w:rsidR="00DD74DC" w:rsidRPr="004B341B" w:rsidRDefault="00DD74DC" w:rsidP="00DD74DC">
            <w:pPr>
              <w:jc w:val="both"/>
              <w:rPr>
                <w:sz w:val="22"/>
                <w:szCs w:val="22"/>
                <w:lang w:eastAsia="en-US"/>
              </w:rPr>
            </w:pPr>
            <w:r w:rsidRPr="004B341B">
              <w:rPr>
                <w:sz w:val="22"/>
                <w:szCs w:val="22"/>
                <w:lang w:eastAsia="en-US"/>
              </w:rPr>
              <w:t>Permitir ao fisco controlar o sujeito passivo que foi comunicado sobre processo fiscal ou auto de infração lavrado, e concedido prazo para se manifestar e não o fez, precisando fazer registro e emissão do termo de revelia.</w:t>
            </w:r>
          </w:p>
        </w:tc>
        <w:tc>
          <w:tcPr>
            <w:tcW w:w="0" w:type="auto"/>
          </w:tcPr>
          <w:p w14:paraId="1713640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2749110" w14:textId="77777777" w:rsidTr="00256504">
        <w:tc>
          <w:tcPr>
            <w:tcW w:w="0" w:type="auto"/>
          </w:tcPr>
          <w:p w14:paraId="0F4A5A60" w14:textId="77777777" w:rsidR="00DD74DC" w:rsidRPr="004B341B" w:rsidRDefault="00DD74DC" w:rsidP="00DD74DC">
            <w:pPr>
              <w:jc w:val="both"/>
              <w:rPr>
                <w:sz w:val="22"/>
                <w:szCs w:val="22"/>
                <w:lang w:eastAsia="en-US"/>
              </w:rPr>
            </w:pPr>
            <w:r w:rsidRPr="004B341B">
              <w:rPr>
                <w:sz w:val="22"/>
                <w:szCs w:val="22"/>
                <w:lang w:eastAsia="en-US"/>
              </w:rPr>
              <w:t>138</w:t>
            </w:r>
          </w:p>
        </w:tc>
        <w:tc>
          <w:tcPr>
            <w:tcW w:w="0" w:type="auto"/>
          </w:tcPr>
          <w:p w14:paraId="3279BDB6" w14:textId="77777777" w:rsidR="00DD74DC" w:rsidRPr="004B341B" w:rsidRDefault="00DD74DC" w:rsidP="00DD74DC">
            <w:pPr>
              <w:jc w:val="both"/>
              <w:rPr>
                <w:sz w:val="22"/>
                <w:szCs w:val="22"/>
                <w:lang w:eastAsia="en-US"/>
              </w:rPr>
            </w:pPr>
            <w:r w:rsidRPr="004B341B">
              <w:rPr>
                <w:sz w:val="22"/>
                <w:szCs w:val="22"/>
                <w:lang w:eastAsia="en-US"/>
              </w:rPr>
              <w:t>Permitir a consulta do pedido de impugnação, com filtro para identificar se é tempestivo ou intempestivo, se está com o julgador do pedido ou com o fisco que gerou a notificação impugnada. Além disso, possibilitar a consulta dos pedidos que foram procedentes e os que foram improcedentes.</w:t>
            </w:r>
          </w:p>
        </w:tc>
        <w:tc>
          <w:tcPr>
            <w:tcW w:w="0" w:type="auto"/>
          </w:tcPr>
          <w:p w14:paraId="036FC8B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24FD6C0" w14:textId="77777777" w:rsidTr="00256504">
        <w:tc>
          <w:tcPr>
            <w:tcW w:w="0" w:type="auto"/>
          </w:tcPr>
          <w:p w14:paraId="7CEDF890" w14:textId="77777777" w:rsidR="00DD74DC" w:rsidRPr="004B341B" w:rsidRDefault="00DD74DC" w:rsidP="00DD74DC">
            <w:pPr>
              <w:jc w:val="both"/>
              <w:rPr>
                <w:sz w:val="22"/>
                <w:szCs w:val="22"/>
                <w:lang w:eastAsia="en-US"/>
              </w:rPr>
            </w:pPr>
            <w:r w:rsidRPr="004B341B">
              <w:rPr>
                <w:sz w:val="22"/>
                <w:szCs w:val="22"/>
                <w:lang w:eastAsia="en-US"/>
              </w:rPr>
              <w:t>139</w:t>
            </w:r>
          </w:p>
        </w:tc>
        <w:tc>
          <w:tcPr>
            <w:tcW w:w="0" w:type="auto"/>
          </w:tcPr>
          <w:p w14:paraId="50659FED" w14:textId="77777777" w:rsidR="00DD74DC" w:rsidRPr="004B341B" w:rsidRDefault="00DD74DC" w:rsidP="00DD74DC">
            <w:pPr>
              <w:jc w:val="both"/>
              <w:rPr>
                <w:sz w:val="22"/>
                <w:szCs w:val="22"/>
                <w:lang w:eastAsia="en-US"/>
              </w:rPr>
            </w:pPr>
            <w:r w:rsidRPr="004B341B">
              <w:rPr>
                <w:sz w:val="22"/>
                <w:szCs w:val="22"/>
                <w:lang w:eastAsia="en-US"/>
              </w:rPr>
              <w:t>Permitir ao fisco gerar o lançamento do ISS arbitrariamente pela omissão de informações pelo contribuinte, descrevendo os elementos definidos na legislação que compõe a base de cálculo arbitrada e aplicando a alíquota do ISS do item da lista de serviço prestado pelo contribuinte.</w:t>
            </w:r>
          </w:p>
        </w:tc>
        <w:tc>
          <w:tcPr>
            <w:tcW w:w="0" w:type="auto"/>
          </w:tcPr>
          <w:p w14:paraId="65B52B6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39193DA" w14:textId="77777777" w:rsidTr="00256504">
        <w:tc>
          <w:tcPr>
            <w:tcW w:w="0" w:type="auto"/>
          </w:tcPr>
          <w:p w14:paraId="7BEE8200" w14:textId="77777777" w:rsidR="00DD74DC" w:rsidRPr="004B341B" w:rsidRDefault="00DD74DC" w:rsidP="00DD74DC">
            <w:pPr>
              <w:jc w:val="both"/>
              <w:rPr>
                <w:sz w:val="22"/>
                <w:szCs w:val="22"/>
                <w:lang w:eastAsia="en-US"/>
              </w:rPr>
            </w:pPr>
            <w:r w:rsidRPr="004B341B">
              <w:rPr>
                <w:sz w:val="22"/>
                <w:szCs w:val="22"/>
                <w:lang w:eastAsia="en-US"/>
              </w:rPr>
              <w:t>140</w:t>
            </w:r>
          </w:p>
        </w:tc>
        <w:tc>
          <w:tcPr>
            <w:tcW w:w="0" w:type="auto"/>
          </w:tcPr>
          <w:p w14:paraId="07FE3CC1" w14:textId="77777777" w:rsidR="00DD74DC" w:rsidRPr="004B341B" w:rsidRDefault="00DD74DC" w:rsidP="00DD74DC">
            <w:pPr>
              <w:jc w:val="both"/>
              <w:rPr>
                <w:sz w:val="22"/>
                <w:szCs w:val="22"/>
                <w:lang w:eastAsia="en-US"/>
              </w:rPr>
            </w:pPr>
            <w:r w:rsidRPr="004B341B">
              <w:rPr>
                <w:sz w:val="22"/>
                <w:szCs w:val="22"/>
                <w:lang w:eastAsia="en-US"/>
              </w:rPr>
              <w:t>Permitir fazer a emissão da notificação e do termo de arbitramento no modelo customizado ou a partir do disponível pelo sistema.</w:t>
            </w:r>
          </w:p>
        </w:tc>
        <w:tc>
          <w:tcPr>
            <w:tcW w:w="0" w:type="auto"/>
          </w:tcPr>
          <w:p w14:paraId="3F6D6A3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11CBF7B" w14:textId="77777777" w:rsidTr="00256504">
        <w:tc>
          <w:tcPr>
            <w:tcW w:w="0" w:type="auto"/>
          </w:tcPr>
          <w:p w14:paraId="62E20F66" w14:textId="77777777" w:rsidR="00DD74DC" w:rsidRPr="004B341B" w:rsidRDefault="00DD74DC" w:rsidP="00DD74DC">
            <w:pPr>
              <w:jc w:val="both"/>
              <w:rPr>
                <w:sz w:val="22"/>
                <w:szCs w:val="22"/>
                <w:lang w:eastAsia="en-US"/>
              </w:rPr>
            </w:pPr>
            <w:r w:rsidRPr="004B341B">
              <w:rPr>
                <w:sz w:val="22"/>
                <w:szCs w:val="22"/>
                <w:lang w:eastAsia="en-US"/>
              </w:rPr>
              <w:t>141</w:t>
            </w:r>
          </w:p>
        </w:tc>
        <w:tc>
          <w:tcPr>
            <w:tcW w:w="0" w:type="auto"/>
          </w:tcPr>
          <w:p w14:paraId="1575A9E7" w14:textId="77777777" w:rsidR="00DD74DC" w:rsidRPr="004B341B" w:rsidRDefault="00DD74DC" w:rsidP="00DD74DC">
            <w:pPr>
              <w:jc w:val="both"/>
              <w:rPr>
                <w:sz w:val="22"/>
                <w:szCs w:val="22"/>
                <w:lang w:eastAsia="en-US"/>
              </w:rPr>
            </w:pPr>
            <w:r w:rsidRPr="004B341B">
              <w:rPr>
                <w:sz w:val="22"/>
                <w:szCs w:val="22"/>
                <w:lang w:eastAsia="en-US"/>
              </w:rPr>
              <w:t>Permitir ao fisco municipal controlar a forma de entrega e a ciência do contribuinte da notificação de lançamento do ISS arbitrado e do termo de arbitramento, permitindo o acompanhamento da entrega através da publicação em edital com destaque na fonte da divulgação, pelo correio e a entrega diretamente ao contribuinte.</w:t>
            </w:r>
          </w:p>
        </w:tc>
        <w:tc>
          <w:tcPr>
            <w:tcW w:w="0" w:type="auto"/>
          </w:tcPr>
          <w:p w14:paraId="5E03C15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8B624DA" w14:textId="77777777" w:rsidTr="00256504">
        <w:tc>
          <w:tcPr>
            <w:tcW w:w="0" w:type="auto"/>
          </w:tcPr>
          <w:p w14:paraId="56EAB736" w14:textId="77777777" w:rsidR="00DD74DC" w:rsidRPr="004B341B" w:rsidRDefault="00DD74DC" w:rsidP="00DD74DC">
            <w:pPr>
              <w:jc w:val="both"/>
              <w:rPr>
                <w:sz w:val="22"/>
                <w:szCs w:val="22"/>
                <w:lang w:eastAsia="en-US"/>
              </w:rPr>
            </w:pPr>
            <w:r w:rsidRPr="004B341B">
              <w:rPr>
                <w:sz w:val="22"/>
                <w:szCs w:val="22"/>
                <w:lang w:eastAsia="en-US"/>
              </w:rPr>
              <w:t>142</w:t>
            </w:r>
          </w:p>
        </w:tc>
        <w:tc>
          <w:tcPr>
            <w:tcW w:w="0" w:type="auto"/>
          </w:tcPr>
          <w:p w14:paraId="0583712E" w14:textId="77777777" w:rsidR="00DD74DC" w:rsidRPr="004B341B" w:rsidRDefault="00DD74DC" w:rsidP="00DD74DC">
            <w:pPr>
              <w:jc w:val="both"/>
              <w:rPr>
                <w:sz w:val="22"/>
                <w:szCs w:val="22"/>
                <w:lang w:eastAsia="en-US"/>
              </w:rPr>
            </w:pPr>
            <w:r w:rsidRPr="004B341B">
              <w:rPr>
                <w:sz w:val="22"/>
                <w:szCs w:val="22"/>
                <w:lang w:eastAsia="en-US"/>
              </w:rPr>
              <w:t>Permitir ao fisco acompanhar as informações sobre todas as etapas da entrega e da ciência do contribuinte da notificação do lançamento do ISS arbitrado e do termo de arbitramento, exibindo data e horário de cada etapa.</w:t>
            </w:r>
          </w:p>
        </w:tc>
        <w:tc>
          <w:tcPr>
            <w:tcW w:w="0" w:type="auto"/>
          </w:tcPr>
          <w:p w14:paraId="1E99AE0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CABF967" w14:textId="77777777" w:rsidTr="00256504">
        <w:tc>
          <w:tcPr>
            <w:tcW w:w="0" w:type="auto"/>
          </w:tcPr>
          <w:p w14:paraId="4EB07EA9" w14:textId="77777777" w:rsidR="00DD74DC" w:rsidRPr="004B341B" w:rsidRDefault="00DD74DC" w:rsidP="00DD74DC">
            <w:pPr>
              <w:jc w:val="both"/>
              <w:rPr>
                <w:sz w:val="22"/>
                <w:szCs w:val="22"/>
                <w:lang w:eastAsia="en-US"/>
              </w:rPr>
            </w:pPr>
            <w:r w:rsidRPr="004B341B">
              <w:rPr>
                <w:sz w:val="22"/>
                <w:szCs w:val="22"/>
                <w:lang w:eastAsia="en-US"/>
              </w:rPr>
              <w:t>143</w:t>
            </w:r>
          </w:p>
        </w:tc>
        <w:tc>
          <w:tcPr>
            <w:tcW w:w="0" w:type="auto"/>
          </w:tcPr>
          <w:p w14:paraId="63F7ED76" w14:textId="77777777" w:rsidR="00DD74DC" w:rsidRPr="004B341B" w:rsidRDefault="00DD74DC" w:rsidP="00DD74DC">
            <w:pPr>
              <w:jc w:val="both"/>
              <w:rPr>
                <w:sz w:val="22"/>
                <w:szCs w:val="22"/>
                <w:lang w:eastAsia="en-US"/>
              </w:rPr>
            </w:pPr>
            <w:r w:rsidRPr="004B341B">
              <w:rPr>
                <w:sz w:val="22"/>
                <w:szCs w:val="22"/>
                <w:lang w:eastAsia="en-US"/>
              </w:rPr>
              <w:t>Permitir ao fisco prorrogar a data para o contribuinte se manifestar de alegações da notificação do lançamento do ISS arbitrado.</w:t>
            </w:r>
          </w:p>
        </w:tc>
        <w:tc>
          <w:tcPr>
            <w:tcW w:w="0" w:type="auto"/>
          </w:tcPr>
          <w:p w14:paraId="395DC06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D98BD37" w14:textId="77777777" w:rsidTr="00256504">
        <w:tc>
          <w:tcPr>
            <w:tcW w:w="0" w:type="auto"/>
          </w:tcPr>
          <w:p w14:paraId="4C8BBC29" w14:textId="77777777" w:rsidR="00DD74DC" w:rsidRPr="004B341B" w:rsidRDefault="00DD74DC" w:rsidP="00DD74DC">
            <w:pPr>
              <w:jc w:val="both"/>
              <w:rPr>
                <w:sz w:val="22"/>
                <w:szCs w:val="22"/>
                <w:lang w:eastAsia="en-US"/>
              </w:rPr>
            </w:pPr>
            <w:r w:rsidRPr="004B341B">
              <w:rPr>
                <w:sz w:val="22"/>
                <w:szCs w:val="22"/>
                <w:lang w:eastAsia="en-US"/>
              </w:rPr>
              <w:t>144</w:t>
            </w:r>
          </w:p>
        </w:tc>
        <w:tc>
          <w:tcPr>
            <w:tcW w:w="0" w:type="auto"/>
          </w:tcPr>
          <w:p w14:paraId="27BE3F45" w14:textId="77777777" w:rsidR="00DD74DC" w:rsidRPr="004B341B" w:rsidRDefault="00DD74DC" w:rsidP="00DD74DC">
            <w:pPr>
              <w:jc w:val="both"/>
              <w:rPr>
                <w:sz w:val="22"/>
                <w:szCs w:val="22"/>
                <w:lang w:eastAsia="en-US"/>
              </w:rPr>
            </w:pPr>
            <w:r w:rsidRPr="004B341B">
              <w:rPr>
                <w:sz w:val="22"/>
                <w:szCs w:val="22"/>
                <w:lang w:eastAsia="en-US"/>
              </w:rPr>
              <w:t>Possuir rotina para arbitrar o ISS e é possível incluir um novo processo e pesquisar os arbitramentos já cadastrados.</w:t>
            </w:r>
          </w:p>
        </w:tc>
        <w:tc>
          <w:tcPr>
            <w:tcW w:w="0" w:type="auto"/>
          </w:tcPr>
          <w:p w14:paraId="488E13C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E663CFA" w14:textId="77777777" w:rsidTr="00256504">
        <w:tc>
          <w:tcPr>
            <w:tcW w:w="0" w:type="auto"/>
          </w:tcPr>
          <w:p w14:paraId="379FA240" w14:textId="77777777" w:rsidR="00DD74DC" w:rsidRPr="004B341B" w:rsidRDefault="00DD74DC" w:rsidP="00DD74DC">
            <w:pPr>
              <w:jc w:val="both"/>
              <w:rPr>
                <w:sz w:val="22"/>
                <w:szCs w:val="22"/>
                <w:lang w:eastAsia="en-US"/>
              </w:rPr>
            </w:pPr>
            <w:r w:rsidRPr="004B341B">
              <w:rPr>
                <w:sz w:val="22"/>
                <w:szCs w:val="22"/>
                <w:lang w:eastAsia="en-US"/>
              </w:rPr>
              <w:t>145</w:t>
            </w:r>
          </w:p>
        </w:tc>
        <w:tc>
          <w:tcPr>
            <w:tcW w:w="0" w:type="auto"/>
          </w:tcPr>
          <w:p w14:paraId="02203EBB" w14:textId="77777777" w:rsidR="00DD74DC" w:rsidRPr="004B341B" w:rsidRDefault="00DD74DC" w:rsidP="00DD74DC">
            <w:pPr>
              <w:jc w:val="both"/>
              <w:rPr>
                <w:sz w:val="22"/>
                <w:szCs w:val="22"/>
                <w:lang w:eastAsia="en-US"/>
              </w:rPr>
            </w:pPr>
            <w:r w:rsidRPr="004B341B">
              <w:rPr>
                <w:sz w:val="22"/>
                <w:szCs w:val="22"/>
                <w:lang w:eastAsia="en-US"/>
              </w:rPr>
              <w:t>Permitir o cancelamento da notificação do lançamento do ISS arbitrado ou do termo de arbitramento.</w:t>
            </w:r>
          </w:p>
        </w:tc>
        <w:tc>
          <w:tcPr>
            <w:tcW w:w="0" w:type="auto"/>
          </w:tcPr>
          <w:p w14:paraId="2A13385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5174221" w14:textId="77777777" w:rsidTr="00256504">
        <w:tc>
          <w:tcPr>
            <w:tcW w:w="0" w:type="auto"/>
          </w:tcPr>
          <w:p w14:paraId="733E1098" w14:textId="77777777" w:rsidR="00DD74DC" w:rsidRPr="004B341B" w:rsidRDefault="00DD74DC" w:rsidP="00DD74DC">
            <w:pPr>
              <w:jc w:val="both"/>
              <w:rPr>
                <w:sz w:val="22"/>
                <w:szCs w:val="22"/>
                <w:lang w:eastAsia="en-US"/>
              </w:rPr>
            </w:pPr>
            <w:r w:rsidRPr="004B341B">
              <w:rPr>
                <w:sz w:val="22"/>
                <w:szCs w:val="22"/>
                <w:lang w:eastAsia="en-US"/>
              </w:rPr>
              <w:lastRenderedPageBreak/>
              <w:t>146</w:t>
            </w:r>
          </w:p>
        </w:tc>
        <w:tc>
          <w:tcPr>
            <w:tcW w:w="0" w:type="auto"/>
          </w:tcPr>
          <w:p w14:paraId="2F0F85E4" w14:textId="77777777" w:rsidR="00DD74DC" w:rsidRPr="004B341B" w:rsidRDefault="00DD74DC" w:rsidP="00DD74DC">
            <w:pPr>
              <w:jc w:val="both"/>
              <w:rPr>
                <w:sz w:val="22"/>
                <w:szCs w:val="22"/>
                <w:lang w:eastAsia="en-US"/>
              </w:rPr>
            </w:pPr>
            <w:r w:rsidRPr="004B341B">
              <w:rPr>
                <w:sz w:val="22"/>
                <w:szCs w:val="22"/>
                <w:lang w:eastAsia="en-US"/>
              </w:rPr>
              <w:t>Permitir a consulta das notificações que ainda não foram pagas, das que foram quitadas e das que foram inscritas em dívida ativa, facilitando o controle e acompanhamento da situação tributária dos contribuintes.</w:t>
            </w:r>
          </w:p>
        </w:tc>
        <w:tc>
          <w:tcPr>
            <w:tcW w:w="0" w:type="auto"/>
          </w:tcPr>
          <w:p w14:paraId="01903A3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1223ED7" w14:textId="77777777" w:rsidTr="00256504">
        <w:tc>
          <w:tcPr>
            <w:tcW w:w="0" w:type="auto"/>
          </w:tcPr>
          <w:p w14:paraId="3850AB28" w14:textId="77777777" w:rsidR="00DD74DC" w:rsidRPr="004B341B" w:rsidRDefault="00DD74DC" w:rsidP="00DD74DC">
            <w:pPr>
              <w:jc w:val="both"/>
              <w:rPr>
                <w:sz w:val="22"/>
                <w:szCs w:val="22"/>
                <w:lang w:eastAsia="en-US"/>
              </w:rPr>
            </w:pPr>
            <w:r w:rsidRPr="004B341B">
              <w:rPr>
                <w:sz w:val="22"/>
                <w:szCs w:val="22"/>
                <w:lang w:eastAsia="en-US"/>
              </w:rPr>
              <w:t>147</w:t>
            </w:r>
          </w:p>
        </w:tc>
        <w:tc>
          <w:tcPr>
            <w:tcW w:w="0" w:type="auto"/>
          </w:tcPr>
          <w:p w14:paraId="09C2E13C" w14:textId="77777777" w:rsidR="00DD74DC" w:rsidRPr="004B341B" w:rsidRDefault="00DD74DC" w:rsidP="00DD74DC">
            <w:pPr>
              <w:jc w:val="both"/>
              <w:rPr>
                <w:sz w:val="22"/>
                <w:szCs w:val="22"/>
                <w:lang w:eastAsia="en-US"/>
              </w:rPr>
            </w:pPr>
            <w:r w:rsidRPr="004B341B">
              <w:rPr>
                <w:sz w:val="22"/>
                <w:szCs w:val="22"/>
                <w:lang w:eastAsia="en-US"/>
              </w:rPr>
              <w:t>Permitir ao fisco gerar o lançamento do ISS através do regime de estimativa, informando os elementos definidos na legislação que compõe a base de cálculo estimado e aplica a alíquota do ISS para o item da lista de serviço prestado pelo contribuinte.</w:t>
            </w:r>
          </w:p>
        </w:tc>
        <w:tc>
          <w:tcPr>
            <w:tcW w:w="0" w:type="auto"/>
          </w:tcPr>
          <w:p w14:paraId="14475F5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A8E716E" w14:textId="77777777" w:rsidTr="00256504">
        <w:tc>
          <w:tcPr>
            <w:tcW w:w="0" w:type="auto"/>
          </w:tcPr>
          <w:p w14:paraId="69D17F97" w14:textId="77777777" w:rsidR="00DD74DC" w:rsidRPr="004B341B" w:rsidRDefault="00DD74DC" w:rsidP="00DD74DC">
            <w:pPr>
              <w:jc w:val="both"/>
              <w:rPr>
                <w:sz w:val="22"/>
                <w:szCs w:val="22"/>
                <w:lang w:eastAsia="en-US"/>
              </w:rPr>
            </w:pPr>
            <w:r w:rsidRPr="004B341B">
              <w:rPr>
                <w:sz w:val="22"/>
                <w:szCs w:val="22"/>
                <w:lang w:eastAsia="en-US"/>
              </w:rPr>
              <w:t>148</w:t>
            </w:r>
          </w:p>
        </w:tc>
        <w:tc>
          <w:tcPr>
            <w:tcW w:w="0" w:type="auto"/>
          </w:tcPr>
          <w:p w14:paraId="2518BA9E" w14:textId="77777777" w:rsidR="00DD74DC" w:rsidRPr="004B341B" w:rsidRDefault="00DD74DC" w:rsidP="00DD74DC">
            <w:pPr>
              <w:jc w:val="both"/>
              <w:rPr>
                <w:sz w:val="22"/>
                <w:szCs w:val="22"/>
                <w:lang w:eastAsia="en-US"/>
              </w:rPr>
            </w:pPr>
            <w:r w:rsidRPr="004B341B">
              <w:rPr>
                <w:sz w:val="22"/>
                <w:szCs w:val="22"/>
                <w:lang w:eastAsia="en-US"/>
              </w:rPr>
              <w:t>Permitir a emissão da Notificação do ISS Estimado e do Termo de Estimativa Fiscal, tanto no modelo customizado quanto no modelo disponibilizado pelo sistema, e possibilitar o cancelamento desses documentos.</w:t>
            </w:r>
          </w:p>
        </w:tc>
        <w:tc>
          <w:tcPr>
            <w:tcW w:w="0" w:type="auto"/>
          </w:tcPr>
          <w:p w14:paraId="40BC156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61ECA40" w14:textId="77777777" w:rsidTr="00256504">
        <w:tc>
          <w:tcPr>
            <w:tcW w:w="0" w:type="auto"/>
          </w:tcPr>
          <w:p w14:paraId="15A24E59" w14:textId="77777777" w:rsidR="00DD74DC" w:rsidRPr="004B341B" w:rsidRDefault="00DD74DC" w:rsidP="00DD74DC">
            <w:pPr>
              <w:jc w:val="both"/>
              <w:rPr>
                <w:sz w:val="22"/>
                <w:szCs w:val="22"/>
                <w:lang w:eastAsia="en-US"/>
              </w:rPr>
            </w:pPr>
            <w:r w:rsidRPr="004B341B">
              <w:rPr>
                <w:sz w:val="22"/>
                <w:szCs w:val="22"/>
                <w:lang w:eastAsia="en-US"/>
              </w:rPr>
              <w:t>149</w:t>
            </w:r>
          </w:p>
        </w:tc>
        <w:tc>
          <w:tcPr>
            <w:tcW w:w="0" w:type="auto"/>
          </w:tcPr>
          <w:p w14:paraId="0EA46774" w14:textId="77777777" w:rsidR="00DD74DC" w:rsidRPr="004B341B" w:rsidRDefault="00DD74DC" w:rsidP="00DD74DC">
            <w:pPr>
              <w:jc w:val="both"/>
              <w:rPr>
                <w:sz w:val="22"/>
                <w:szCs w:val="22"/>
                <w:lang w:eastAsia="en-US"/>
              </w:rPr>
            </w:pPr>
            <w:r w:rsidRPr="004B341B">
              <w:rPr>
                <w:sz w:val="22"/>
                <w:szCs w:val="22"/>
                <w:lang w:eastAsia="en-US"/>
              </w:rPr>
              <w:t>Permitir ao fisco municipal controlar a forma de entrega e a ciência do contribuinte da Notificação de Lançamento do ISS Estimado e do Termo de Estimativa Fiscal, oferecendo recursos para o acompanhamento da entrega através de diferentes meios, como publicação em edital, com destaque na fonte de divulgação, pelo correio ou entrega direta ao contribuinte.</w:t>
            </w:r>
          </w:p>
        </w:tc>
        <w:tc>
          <w:tcPr>
            <w:tcW w:w="0" w:type="auto"/>
          </w:tcPr>
          <w:p w14:paraId="54218CA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882336" w14:textId="77777777" w:rsidTr="00256504">
        <w:tc>
          <w:tcPr>
            <w:tcW w:w="0" w:type="auto"/>
          </w:tcPr>
          <w:p w14:paraId="0641C754" w14:textId="77777777" w:rsidR="00DD74DC" w:rsidRPr="004B341B" w:rsidRDefault="00DD74DC" w:rsidP="00DD74DC">
            <w:pPr>
              <w:jc w:val="both"/>
              <w:rPr>
                <w:sz w:val="22"/>
                <w:szCs w:val="22"/>
                <w:lang w:eastAsia="en-US"/>
              </w:rPr>
            </w:pPr>
            <w:r w:rsidRPr="004B341B">
              <w:rPr>
                <w:sz w:val="22"/>
                <w:szCs w:val="22"/>
                <w:lang w:eastAsia="en-US"/>
              </w:rPr>
              <w:t>150</w:t>
            </w:r>
          </w:p>
        </w:tc>
        <w:tc>
          <w:tcPr>
            <w:tcW w:w="0" w:type="auto"/>
          </w:tcPr>
          <w:p w14:paraId="24889F55" w14:textId="77777777" w:rsidR="00DD74DC" w:rsidRPr="004B341B" w:rsidRDefault="00DD74DC" w:rsidP="00DD74DC">
            <w:pPr>
              <w:jc w:val="both"/>
              <w:rPr>
                <w:sz w:val="22"/>
                <w:szCs w:val="22"/>
                <w:lang w:eastAsia="en-US"/>
              </w:rPr>
            </w:pPr>
            <w:r w:rsidRPr="004B341B">
              <w:rPr>
                <w:sz w:val="22"/>
                <w:szCs w:val="22"/>
                <w:lang w:eastAsia="en-US"/>
              </w:rPr>
              <w:t>Permitir ao fisco acompanhar as informações sobre todas as etapas da entrega e da ciência do contribuinte da notificação do lançamento do ISS estimado, exibindo data e horário de cada etapa.</w:t>
            </w:r>
          </w:p>
        </w:tc>
        <w:tc>
          <w:tcPr>
            <w:tcW w:w="0" w:type="auto"/>
          </w:tcPr>
          <w:p w14:paraId="2855541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BEA5E26" w14:textId="77777777" w:rsidTr="00256504">
        <w:tc>
          <w:tcPr>
            <w:tcW w:w="0" w:type="auto"/>
          </w:tcPr>
          <w:p w14:paraId="3DBBD08B" w14:textId="77777777" w:rsidR="00DD74DC" w:rsidRPr="004B341B" w:rsidRDefault="00DD74DC" w:rsidP="00DD74DC">
            <w:pPr>
              <w:jc w:val="both"/>
              <w:rPr>
                <w:sz w:val="22"/>
                <w:szCs w:val="22"/>
                <w:lang w:eastAsia="en-US"/>
              </w:rPr>
            </w:pPr>
            <w:r w:rsidRPr="004B341B">
              <w:rPr>
                <w:sz w:val="22"/>
                <w:szCs w:val="22"/>
                <w:lang w:eastAsia="en-US"/>
              </w:rPr>
              <w:t>151</w:t>
            </w:r>
          </w:p>
        </w:tc>
        <w:tc>
          <w:tcPr>
            <w:tcW w:w="0" w:type="auto"/>
          </w:tcPr>
          <w:p w14:paraId="693C3D22" w14:textId="77777777" w:rsidR="00DD74DC" w:rsidRPr="004B341B" w:rsidRDefault="00DD74DC" w:rsidP="00DD74DC">
            <w:pPr>
              <w:jc w:val="both"/>
              <w:rPr>
                <w:sz w:val="22"/>
                <w:szCs w:val="22"/>
                <w:lang w:eastAsia="en-US"/>
              </w:rPr>
            </w:pPr>
            <w:r w:rsidRPr="004B341B">
              <w:rPr>
                <w:sz w:val="22"/>
                <w:szCs w:val="22"/>
                <w:lang w:eastAsia="en-US"/>
              </w:rPr>
              <w:t>Permitir ao fisco prorrogar a data para o contribuinte se manifestar de alegações da notificação do lançamento do ISS estimado.</w:t>
            </w:r>
          </w:p>
        </w:tc>
        <w:tc>
          <w:tcPr>
            <w:tcW w:w="0" w:type="auto"/>
          </w:tcPr>
          <w:p w14:paraId="47023CF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EBCFC2D" w14:textId="77777777" w:rsidTr="00256504">
        <w:tc>
          <w:tcPr>
            <w:tcW w:w="0" w:type="auto"/>
          </w:tcPr>
          <w:p w14:paraId="292AA00A" w14:textId="77777777" w:rsidR="00DD74DC" w:rsidRPr="004B341B" w:rsidRDefault="00DD74DC" w:rsidP="00DD74DC">
            <w:pPr>
              <w:jc w:val="both"/>
              <w:rPr>
                <w:sz w:val="22"/>
                <w:szCs w:val="22"/>
                <w:lang w:eastAsia="en-US"/>
              </w:rPr>
            </w:pPr>
            <w:r w:rsidRPr="004B341B">
              <w:rPr>
                <w:sz w:val="22"/>
                <w:szCs w:val="22"/>
                <w:lang w:eastAsia="en-US"/>
              </w:rPr>
              <w:t>152</w:t>
            </w:r>
          </w:p>
        </w:tc>
        <w:tc>
          <w:tcPr>
            <w:tcW w:w="0" w:type="auto"/>
          </w:tcPr>
          <w:p w14:paraId="634A5701" w14:textId="77777777" w:rsidR="00DD74DC" w:rsidRPr="004B341B" w:rsidRDefault="00DD74DC" w:rsidP="00DD74DC">
            <w:pPr>
              <w:jc w:val="both"/>
              <w:rPr>
                <w:sz w:val="22"/>
                <w:szCs w:val="22"/>
                <w:lang w:eastAsia="en-US"/>
              </w:rPr>
            </w:pPr>
            <w:r w:rsidRPr="004B341B">
              <w:rPr>
                <w:sz w:val="22"/>
                <w:szCs w:val="22"/>
                <w:lang w:eastAsia="en-US"/>
              </w:rPr>
              <w:t>Possuir rotina para estimar o ISS e é possível incluir novo processo e pesquisar o registro das estimativas do ISS cadastradas.</w:t>
            </w:r>
          </w:p>
        </w:tc>
        <w:tc>
          <w:tcPr>
            <w:tcW w:w="0" w:type="auto"/>
          </w:tcPr>
          <w:p w14:paraId="35F8A41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F5EEE03" w14:textId="77777777" w:rsidTr="00256504">
        <w:tc>
          <w:tcPr>
            <w:tcW w:w="0" w:type="auto"/>
          </w:tcPr>
          <w:p w14:paraId="532305B1" w14:textId="77777777" w:rsidR="00DD74DC" w:rsidRPr="004B341B" w:rsidRDefault="00DD74DC" w:rsidP="00DD74DC">
            <w:pPr>
              <w:jc w:val="both"/>
              <w:rPr>
                <w:sz w:val="22"/>
                <w:szCs w:val="22"/>
                <w:lang w:eastAsia="en-US"/>
              </w:rPr>
            </w:pPr>
            <w:r w:rsidRPr="004B341B">
              <w:rPr>
                <w:sz w:val="22"/>
                <w:szCs w:val="22"/>
                <w:lang w:eastAsia="en-US"/>
              </w:rPr>
              <w:t>153</w:t>
            </w:r>
          </w:p>
        </w:tc>
        <w:tc>
          <w:tcPr>
            <w:tcW w:w="0" w:type="auto"/>
          </w:tcPr>
          <w:p w14:paraId="019E2BC0" w14:textId="77777777" w:rsidR="00DD74DC" w:rsidRPr="004B341B" w:rsidRDefault="00DD74DC" w:rsidP="00DD74DC">
            <w:pPr>
              <w:jc w:val="both"/>
              <w:rPr>
                <w:sz w:val="22"/>
                <w:szCs w:val="22"/>
                <w:lang w:eastAsia="en-US"/>
              </w:rPr>
            </w:pPr>
            <w:r w:rsidRPr="004B341B">
              <w:rPr>
                <w:sz w:val="22"/>
                <w:szCs w:val="22"/>
                <w:lang w:eastAsia="en-US"/>
              </w:rPr>
              <w:t>Permitir o cancelamento da Notificação do Lançamento do ISS Estimado e/ou do Termo de Arbitramento.</w:t>
            </w:r>
          </w:p>
        </w:tc>
        <w:tc>
          <w:tcPr>
            <w:tcW w:w="0" w:type="auto"/>
          </w:tcPr>
          <w:p w14:paraId="2C010D1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92FEBD1" w14:textId="77777777" w:rsidTr="00256504">
        <w:tc>
          <w:tcPr>
            <w:tcW w:w="0" w:type="auto"/>
          </w:tcPr>
          <w:p w14:paraId="37DDCE35" w14:textId="77777777" w:rsidR="00DD74DC" w:rsidRPr="004B341B" w:rsidRDefault="00DD74DC" w:rsidP="00DD74DC">
            <w:pPr>
              <w:jc w:val="both"/>
              <w:rPr>
                <w:sz w:val="22"/>
                <w:szCs w:val="22"/>
                <w:lang w:eastAsia="en-US"/>
              </w:rPr>
            </w:pPr>
            <w:r w:rsidRPr="004B341B">
              <w:rPr>
                <w:sz w:val="22"/>
                <w:szCs w:val="22"/>
                <w:lang w:eastAsia="en-US"/>
              </w:rPr>
              <w:t>154</w:t>
            </w:r>
          </w:p>
        </w:tc>
        <w:tc>
          <w:tcPr>
            <w:tcW w:w="0" w:type="auto"/>
          </w:tcPr>
          <w:p w14:paraId="533C92A2" w14:textId="77777777" w:rsidR="00DD74DC" w:rsidRPr="004B341B" w:rsidRDefault="00DD74DC" w:rsidP="00DD74DC">
            <w:pPr>
              <w:jc w:val="both"/>
              <w:rPr>
                <w:sz w:val="22"/>
                <w:szCs w:val="22"/>
                <w:lang w:eastAsia="en-US"/>
              </w:rPr>
            </w:pPr>
            <w:r w:rsidRPr="004B341B">
              <w:rPr>
                <w:sz w:val="22"/>
                <w:szCs w:val="22"/>
                <w:lang w:eastAsia="en-US"/>
              </w:rPr>
              <w:t>Permitir a consulta das notificações de lançamento do ISS, incluindo as que ainda não foram pagas, as que foram quitadas e as que foram inscritas em dívida ativa. Esse recurso possibilitará ao fisco o acompanhamento do status de pagamento de cada notificação e facilitará a gestão da arrecadação tributária.</w:t>
            </w:r>
          </w:p>
        </w:tc>
        <w:tc>
          <w:tcPr>
            <w:tcW w:w="0" w:type="auto"/>
          </w:tcPr>
          <w:p w14:paraId="55D2205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4BBCFAC" w14:textId="77777777" w:rsidTr="00256504">
        <w:tc>
          <w:tcPr>
            <w:tcW w:w="0" w:type="auto"/>
          </w:tcPr>
          <w:p w14:paraId="3E76A9EF" w14:textId="77777777" w:rsidR="00DD74DC" w:rsidRPr="004B341B" w:rsidRDefault="00DD74DC" w:rsidP="00DD74DC">
            <w:pPr>
              <w:jc w:val="both"/>
              <w:rPr>
                <w:sz w:val="22"/>
                <w:szCs w:val="22"/>
                <w:lang w:eastAsia="en-US"/>
              </w:rPr>
            </w:pPr>
            <w:r w:rsidRPr="004B341B">
              <w:rPr>
                <w:sz w:val="22"/>
                <w:szCs w:val="22"/>
                <w:lang w:eastAsia="en-US"/>
              </w:rPr>
              <w:t>155</w:t>
            </w:r>
          </w:p>
        </w:tc>
        <w:tc>
          <w:tcPr>
            <w:tcW w:w="0" w:type="auto"/>
          </w:tcPr>
          <w:p w14:paraId="69621D26" w14:textId="77777777" w:rsidR="00DD74DC" w:rsidRPr="004B341B" w:rsidRDefault="00DD74DC" w:rsidP="00DD74DC">
            <w:pPr>
              <w:jc w:val="both"/>
              <w:rPr>
                <w:sz w:val="22"/>
                <w:szCs w:val="22"/>
                <w:lang w:eastAsia="en-US"/>
              </w:rPr>
            </w:pPr>
            <w:r w:rsidRPr="004B341B">
              <w:rPr>
                <w:sz w:val="22"/>
                <w:szCs w:val="22"/>
                <w:lang w:eastAsia="en-US"/>
              </w:rPr>
              <w:t>A gestão do ISS terá que disponibilizar o controle da ordem de serviço, que deverá possibilitar o planejamento e a execução das atividades dos auditores fiscais, dando transparência nas ações realizadas pela fiscalização tributária.</w:t>
            </w:r>
          </w:p>
        </w:tc>
        <w:tc>
          <w:tcPr>
            <w:tcW w:w="0" w:type="auto"/>
          </w:tcPr>
          <w:p w14:paraId="7405272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561BDA" w14:textId="77777777" w:rsidTr="00256504">
        <w:tc>
          <w:tcPr>
            <w:tcW w:w="0" w:type="auto"/>
          </w:tcPr>
          <w:p w14:paraId="341ABE7F" w14:textId="77777777" w:rsidR="00DD74DC" w:rsidRPr="004B341B" w:rsidRDefault="00DD74DC" w:rsidP="00DD74DC">
            <w:pPr>
              <w:jc w:val="both"/>
              <w:rPr>
                <w:sz w:val="22"/>
                <w:szCs w:val="22"/>
                <w:lang w:eastAsia="en-US"/>
              </w:rPr>
            </w:pPr>
            <w:r w:rsidRPr="004B341B">
              <w:rPr>
                <w:sz w:val="22"/>
                <w:szCs w:val="22"/>
                <w:lang w:eastAsia="en-US"/>
              </w:rPr>
              <w:t>156</w:t>
            </w:r>
          </w:p>
        </w:tc>
        <w:tc>
          <w:tcPr>
            <w:tcW w:w="0" w:type="auto"/>
          </w:tcPr>
          <w:p w14:paraId="010ACCC8" w14:textId="77777777" w:rsidR="00DD74DC" w:rsidRPr="004B341B" w:rsidRDefault="00DD74DC" w:rsidP="00DD74DC">
            <w:pPr>
              <w:jc w:val="both"/>
              <w:rPr>
                <w:sz w:val="22"/>
                <w:szCs w:val="22"/>
                <w:lang w:eastAsia="en-US"/>
              </w:rPr>
            </w:pPr>
            <w:r w:rsidRPr="004B341B">
              <w:rPr>
                <w:sz w:val="22"/>
                <w:szCs w:val="22"/>
                <w:lang w:eastAsia="en-US"/>
              </w:rPr>
              <w:t>Permitir ao fisco responsável visualizar apenas as ordens de serviços que foram direcionadas para si. E o chefe da fiscalização possui acesso às ordens de serviços de todo o corpo de fiscais ou apenas daquele que desejar.</w:t>
            </w:r>
          </w:p>
        </w:tc>
        <w:tc>
          <w:tcPr>
            <w:tcW w:w="0" w:type="auto"/>
          </w:tcPr>
          <w:p w14:paraId="165EC27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A39A3A9" w14:textId="77777777" w:rsidTr="00256504">
        <w:tc>
          <w:tcPr>
            <w:tcW w:w="0" w:type="auto"/>
          </w:tcPr>
          <w:p w14:paraId="1E776562" w14:textId="77777777" w:rsidR="00DD74DC" w:rsidRPr="004B341B" w:rsidRDefault="00DD74DC" w:rsidP="00DD74DC">
            <w:pPr>
              <w:jc w:val="both"/>
              <w:rPr>
                <w:sz w:val="22"/>
                <w:szCs w:val="22"/>
                <w:lang w:eastAsia="en-US"/>
              </w:rPr>
            </w:pPr>
            <w:r w:rsidRPr="004B341B">
              <w:rPr>
                <w:sz w:val="22"/>
                <w:szCs w:val="22"/>
                <w:lang w:eastAsia="en-US"/>
              </w:rPr>
              <w:t>157</w:t>
            </w:r>
          </w:p>
        </w:tc>
        <w:tc>
          <w:tcPr>
            <w:tcW w:w="0" w:type="auto"/>
          </w:tcPr>
          <w:p w14:paraId="6579210A" w14:textId="77777777" w:rsidR="00DD74DC" w:rsidRPr="004B341B" w:rsidRDefault="00DD74DC" w:rsidP="00DD74DC">
            <w:pPr>
              <w:jc w:val="both"/>
              <w:rPr>
                <w:sz w:val="22"/>
                <w:szCs w:val="22"/>
                <w:lang w:eastAsia="en-US"/>
              </w:rPr>
            </w:pPr>
            <w:r w:rsidRPr="004B341B">
              <w:rPr>
                <w:sz w:val="22"/>
                <w:szCs w:val="22"/>
                <w:lang w:eastAsia="en-US"/>
              </w:rPr>
              <w:t>Permitir ao chefe da equipe de fiscalização tributário identificar se a ordem de serviço foi iniciada dentro ou fora do prazo definido na legislação ou administração tributária. E caso necessário permitir conceder novo prazo ou encerrar a ordem de serviço.</w:t>
            </w:r>
          </w:p>
        </w:tc>
        <w:tc>
          <w:tcPr>
            <w:tcW w:w="0" w:type="auto"/>
          </w:tcPr>
          <w:p w14:paraId="72F55E9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6F8B954" w14:textId="77777777" w:rsidTr="00256504">
        <w:tc>
          <w:tcPr>
            <w:tcW w:w="0" w:type="auto"/>
          </w:tcPr>
          <w:p w14:paraId="20487339" w14:textId="77777777" w:rsidR="00DD74DC" w:rsidRPr="004B341B" w:rsidRDefault="00DD74DC" w:rsidP="00DD74DC">
            <w:pPr>
              <w:jc w:val="both"/>
              <w:rPr>
                <w:sz w:val="22"/>
                <w:szCs w:val="22"/>
                <w:lang w:eastAsia="en-US"/>
              </w:rPr>
            </w:pPr>
            <w:r w:rsidRPr="004B341B">
              <w:rPr>
                <w:sz w:val="22"/>
                <w:szCs w:val="22"/>
                <w:lang w:eastAsia="en-US"/>
              </w:rPr>
              <w:t>158</w:t>
            </w:r>
          </w:p>
        </w:tc>
        <w:tc>
          <w:tcPr>
            <w:tcW w:w="0" w:type="auto"/>
          </w:tcPr>
          <w:p w14:paraId="1679099B" w14:textId="77777777" w:rsidR="00DD74DC" w:rsidRPr="004B341B" w:rsidRDefault="00DD74DC" w:rsidP="00DD74DC">
            <w:pPr>
              <w:jc w:val="both"/>
              <w:rPr>
                <w:sz w:val="22"/>
                <w:szCs w:val="22"/>
                <w:lang w:eastAsia="en-US"/>
              </w:rPr>
            </w:pPr>
            <w:r w:rsidRPr="004B341B">
              <w:rPr>
                <w:sz w:val="22"/>
                <w:szCs w:val="22"/>
                <w:lang w:eastAsia="en-US"/>
              </w:rPr>
              <w:t>A solução de gestão do ISS terá que possibilitar à equipe tributária definir o prazo de encerramento da ordem de serviço, definido pela legislação vigente do município ou pela administração tributária.</w:t>
            </w:r>
          </w:p>
        </w:tc>
        <w:tc>
          <w:tcPr>
            <w:tcW w:w="0" w:type="auto"/>
          </w:tcPr>
          <w:p w14:paraId="3C72461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50E02F3" w14:textId="77777777" w:rsidTr="00256504">
        <w:tc>
          <w:tcPr>
            <w:tcW w:w="0" w:type="auto"/>
          </w:tcPr>
          <w:p w14:paraId="0EEA897C" w14:textId="77777777" w:rsidR="00DD74DC" w:rsidRPr="004B341B" w:rsidRDefault="00DD74DC" w:rsidP="00DD74DC">
            <w:pPr>
              <w:jc w:val="both"/>
              <w:rPr>
                <w:sz w:val="22"/>
                <w:szCs w:val="22"/>
                <w:lang w:eastAsia="en-US"/>
              </w:rPr>
            </w:pPr>
            <w:r w:rsidRPr="004B341B">
              <w:rPr>
                <w:sz w:val="22"/>
                <w:szCs w:val="22"/>
                <w:lang w:eastAsia="en-US"/>
              </w:rPr>
              <w:t>159</w:t>
            </w:r>
          </w:p>
        </w:tc>
        <w:tc>
          <w:tcPr>
            <w:tcW w:w="0" w:type="auto"/>
          </w:tcPr>
          <w:p w14:paraId="56A915D7" w14:textId="77777777" w:rsidR="00DD74DC" w:rsidRPr="004B341B" w:rsidRDefault="00DD74DC" w:rsidP="00DD74DC">
            <w:pPr>
              <w:jc w:val="both"/>
              <w:rPr>
                <w:sz w:val="22"/>
                <w:szCs w:val="22"/>
                <w:lang w:eastAsia="en-US"/>
              </w:rPr>
            </w:pPr>
            <w:r w:rsidRPr="004B341B">
              <w:rPr>
                <w:sz w:val="22"/>
                <w:szCs w:val="22"/>
                <w:lang w:eastAsia="en-US"/>
              </w:rPr>
              <w:t>Permitir ao fisco vincular a ordem de serviço ao processo fiscal e ou auto de infração.</w:t>
            </w:r>
          </w:p>
        </w:tc>
        <w:tc>
          <w:tcPr>
            <w:tcW w:w="0" w:type="auto"/>
          </w:tcPr>
          <w:p w14:paraId="2FB7B0F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9F54B38" w14:textId="77777777" w:rsidTr="00256504">
        <w:tc>
          <w:tcPr>
            <w:tcW w:w="0" w:type="auto"/>
          </w:tcPr>
          <w:p w14:paraId="7593F5B9" w14:textId="77777777" w:rsidR="00DD74DC" w:rsidRPr="004B341B" w:rsidRDefault="00DD74DC" w:rsidP="00DD74DC">
            <w:pPr>
              <w:jc w:val="both"/>
              <w:rPr>
                <w:sz w:val="22"/>
                <w:szCs w:val="22"/>
                <w:lang w:eastAsia="en-US"/>
              </w:rPr>
            </w:pPr>
            <w:r w:rsidRPr="004B341B">
              <w:rPr>
                <w:sz w:val="22"/>
                <w:szCs w:val="22"/>
                <w:lang w:eastAsia="en-US"/>
              </w:rPr>
              <w:t>160</w:t>
            </w:r>
          </w:p>
        </w:tc>
        <w:tc>
          <w:tcPr>
            <w:tcW w:w="0" w:type="auto"/>
          </w:tcPr>
          <w:p w14:paraId="4846A50E" w14:textId="77777777" w:rsidR="00DD74DC" w:rsidRPr="004B341B" w:rsidRDefault="00DD74DC" w:rsidP="00DD74DC">
            <w:pPr>
              <w:jc w:val="both"/>
              <w:rPr>
                <w:sz w:val="22"/>
                <w:szCs w:val="22"/>
                <w:lang w:eastAsia="en-US"/>
              </w:rPr>
            </w:pPr>
            <w:r w:rsidRPr="004B341B">
              <w:rPr>
                <w:sz w:val="22"/>
                <w:szCs w:val="22"/>
                <w:lang w:eastAsia="en-US"/>
              </w:rPr>
              <w:t>Permitir ao gestor do setor de fiscalização fazer o cancelamento da ordem de serviço.</w:t>
            </w:r>
          </w:p>
        </w:tc>
        <w:tc>
          <w:tcPr>
            <w:tcW w:w="0" w:type="auto"/>
          </w:tcPr>
          <w:p w14:paraId="5936E4D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170264B" w14:textId="77777777" w:rsidTr="00256504">
        <w:tc>
          <w:tcPr>
            <w:tcW w:w="0" w:type="auto"/>
          </w:tcPr>
          <w:p w14:paraId="425371A5" w14:textId="77777777" w:rsidR="00DD74DC" w:rsidRPr="004B341B" w:rsidRDefault="00DD74DC" w:rsidP="00DD74DC">
            <w:pPr>
              <w:jc w:val="both"/>
              <w:rPr>
                <w:sz w:val="22"/>
                <w:szCs w:val="22"/>
                <w:lang w:eastAsia="en-US"/>
              </w:rPr>
            </w:pPr>
            <w:r w:rsidRPr="004B341B">
              <w:rPr>
                <w:sz w:val="22"/>
                <w:szCs w:val="22"/>
                <w:lang w:eastAsia="en-US"/>
              </w:rPr>
              <w:t>161</w:t>
            </w:r>
          </w:p>
        </w:tc>
        <w:tc>
          <w:tcPr>
            <w:tcW w:w="0" w:type="auto"/>
          </w:tcPr>
          <w:p w14:paraId="163B99AA" w14:textId="77777777" w:rsidR="00DD74DC" w:rsidRPr="004B341B" w:rsidRDefault="00DD74DC" w:rsidP="00DD74DC">
            <w:pPr>
              <w:jc w:val="both"/>
              <w:rPr>
                <w:sz w:val="22"/>
                <w:szCs w:val="22"/>
                <w:lang w:eastAsia="en-US"/>
              </w:rPr>
            </w:pPr>
            <w:r w:rsidRPr="004B341B">
              <w:rPr>
                <w:sz w:val="22"/>
                <w:szCs w:val="22"/>
                <w:lang w:eastAsia="en-US"/>
              </w:rPr>
              <w:t>Permitir a equipe da fiscalização tributário registrar variedade de serviços realizados pelo fisco que serão atrelados e realizados na ordem de serviços.</w:t>
            </w:r>
          </w:p>
        </w:tc>
        <w:tc>
          <w:tcPr>
            <w:tcW w:w="0" w:type="auto"/>
          </w:tcPr>
          <w:p w14:paraId="0782D69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57CED1B" w14:textId="77777777" w:rsidTr="00256504">
        <w:tc>
          <w:tcPr>
            <w:tcW w:w="0" w:type="auto"/>
          </w:tcPr>
          <w:p w14:paraId="0679DC3F" w14:textId="77777777" w:rsidR="00DD74DC" w:rsidRPr="004B341B" w:rsidRDefault="00DD74DC" w:rsidP="00DD74DC">
            <w:pPr>
              <w:jc w:val="both"/>
              <w:rPr>
                <w:sz w:val="22"/>
                <w:szCs w:val="22"/>
                <w:lang w:eastAsia="en-US"/>
              </w:rPr>
            </w:pPr>
            <w:r w:rsidRPr="004B341B">
              <w:rPr>
                <w:sz w:val="22"/>
                <w:szCs w:val="22"/>
                <w:lang w:eastAsia="en-US"/>
              </w:rPr>
              <w:t>162</w:t>
            </w:r>
          </w:p>
        </w:tc>
        <w:tc>
          <w:tcPr>
            <w:tcW w:w="0" w:type="auto"/>
          </w:tcPr>
          <w:p w14:paraId="0C031DEE" w14:textId="77777777" w:rsidR="00DD74DC" w:rsidRPr="004B341B" w:rsidRDefault="00DD74DC" w:rsidP="00DD74DC">
            <w:pPr>
              <w:jc w:val="both"/>
              <w:rPr>
                <w:sz w:val="22"/>
                <w:szCs w:val="22"/>
                <w:lang w:eastAsia="en-US"/>
              </w:rPr>
            </w:pPr>
            <w:r w:rsidRPr="004B341B">
              <w:rPr>
                <w:sz w:val="22"/>
                <w:szCs w:val="22"/>
                <w:lang w:eastAsia="en-US"/>
              </w:rPr>
              <w:t xml:space="preserve">A solução de gestão do ISS terá que mostrar painel gerencial para acompanhamento pelo fisco gestor da situação os dados de todas as ordens de serviços registradas. Apresentando a quantidade de ordem de serviço iniciadas fora do prazo e o fiscal responsável, a quantidade de ordem de serviço que estão </w:t>
            </w:r>
            <w:r w:rsidRPr="004B341B">
              <w:rPr>
                <w:sz w:val="22"/>
                <w:szCs w:val="22"/>
                <w:lang w:eastAsia="en-US"/>
              </w:rPr>
              <w:lastRenderedPageBreak/>
              <w:t>pendentes para análise, as que estão em análise, pendente com o fiscal gestor ou com o fiscal responsável, aquelas ordens de serviço que estão no prazo e as vencidas para iniciar a análise, e por fim, a quantidade de ordem de serviço para cada fiscal responsável.</w:t>
            </w:r>
          </w:p>
        </w:tc>
        <w:tc>
          <w:tcPr>
            <w:tcW w:w="0" w:type="auto"/>
          </w:tcPr>
          <w:p w14:paraId="6E9FDA0C"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7E00ADB0" w14:textId="77777777" w:rsidTr="00256504">
        <w:tc>
          <w:tcPr>
            <w:tcW w:w="0" w:type="auto"/>
          </w:tcPr>
          <w:p w14:paraId="24A0EA45" w14:textId="77777777" w:rsidR="00DD74DC" w:rsidRPr="004B341B" w:rsidRDefault="00DD74DC" w:rsidP="00DD74DC">
            <w:pPr>
              <w:jc w:val="both"/>
              <w:rPr>
                <w:sz w:val="22"/>
                <w:szCs w:val="22"/>
                <w:lang w:eastAsia="en-US"/>
              </w:rPr>
            </w:pPr>
            <w:r w:rsidRPr="004B341B">
              <w:rPr>
                <w:sz w:val="22"/>
                <w:szCs w:val="22"/>
                <w:lang w:eastAsia="en-US"/>
              </w:rPr>
              <w:t>163</w:t>
            </w:r>
          </w:p>
        </w:tc>
        <w:tc>
          <w:tcPr>
            <w:tcW w:w="0" w:type="auto"/>
          </w:tcPr>
          <w:p w14:paraId="4C481B27" w14:textId="77777777" w:rsidR="00DD74DC" w:rsidRPr="004B341B" w:rsidRDefault="00DD74DC" w:rsidP="00DD74DC">
            <w:pPr>
              <w:jc w:val="both"/>
              <w:rPr>
                <w:sz w:val="22"/>
                <w:szCs w:val="22"/>
                <w:lang w:eastAsia="en-US"/>
              </w:rPr>
            </w:pPr>
            <w:r w:rsidRPr="004B341B">
              <w:rPr>
                <w:sz w:val="22"/>
                <w:szCs w:val="22"/>
                <w:lang w:eastAsia="en-US"/>
              </w:rPr>
              <w:t xml:space="preserve">A solução de gestão do ISS terá que mostrar painel gerencial para o fisco responsável pela análise da ordem de serviço, apresentando a quantidade de ordem de serviço por variedades de serviços, a quantidade de ordem de serviço que está aguardando a análise </w:t>
            </w:r>
            <w:proofErr w:type="gramStart"/>
            <w:r w:rsidRPr="004B341B">
              <w:rPr>
                <w:sz w:val="22"/>
                <w:szCs w:val="22"/>
                <w:lang w:eastAsia="en-US"/>
              </w:rPr>
              <w:t>e também</w:t>
            </w:r>
            <w:proofErr w:type="gramEnd"/>
            <w:r w:rsidRPr="004B341B">
              <w:rPr>
                <w:sz w:val="22"/>
                <w:szCs w:val="22"/>
                <w:lang w:eastAsia="en-US"/>
              </w:rPr>
              <w:t xml:space="preserve"> as que estão em análise, mostrar também a ordem de serviço iniciada fora do prazo e as que estão perto de vencer.</w:t>
            </w:r>
          </w:p>
        </w:tc>
        <w:tc>
          <w:tcPr>
            <w:tcW w:w="0" w:type="auto"/>
          </w:tcPr>
          <w:p w14:paraId="054688F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5BD9B4" w14:textId="77777777" w:rsidTr="00256504">
        <w:tc>
          <w:tcPr>
            <w:tcW w:w="0" w:type="auto"/>
          </w:tcPr>
          <w:p w14:paraId="7B1429DA" w14:textId="77777777" w:rsidR="00DD74DC" w:rsidRPr="004B341B" w:rsidRDefault="00DD74DC" w:rsidP="00DD74DC">
            <w:pPr>
              <w:jc w:val="both"/>
              <w:rPr>
                <w:sz w:val="22"/>
                <w:szCs w:val="22"/>
                <w:lang w:eastAsia="en-US"/>
              </w:rPr>
            </w:pPr>
            <w:r w:rsidRPr="004B341B">
              <w:rPr>
                <w:sz w:val="22"/>
                <w:szCs w:val="22"/>
                <w:lang w:eastAsia="en-US"/>
              </w:rPr>
              <w:t>164</w:t>
            </w:r>
          </w:p>
        </w:tc>
        <w:tc>
          <w:tcPr>
            <w:tcW w:w="0" w:type="auto"/>
          </w:tcPr>
          <w:p w14:paraId="4F968635" w14:textId="77777777" w:rsidR="00DD74DC" w:rsidRPr="004B341B" w:rsidRDefault="00DD74DC" w:rsidP="00DD74DC">
            <w:pPr>
              <w:jc w:val="both"/>
              <w:rPr>
                <w:sz w:val="22"/>
                <w:szCs w:val="22"/>
                <w:lang w:eastAsia="en-US"/>
              </w:rPr>
            </w:pPr>
            <w:r w:rsidRPr="004B341B">
              <w:rPr>
                <w:sz w:val="22"/>
                <w:szCs w:val="22"/>
                <w:lang w:eastAsia="en-US"/>
              </w:rPr>
              <w:t>Permitir ao fisco durante a análise da ordem de serviço fazer a emissão da notificação preliminar, fazendo em modelo customizado ou o disponibilizado pelo sistema.</w:t>
            </w:r>
          </w:p>
        </w:tc>
        <w:tc>
          <w:tcPr>
            <w:tcW w:w="0" w:type="auto"/>
          </w:tcPr>
          <w:p w14:paraId="5CA77C6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938302E" w14:textId="77777777" w:rsidTr="00256504">
        <w:tc>
          <w:tcPr>
            <w:tcW w:w="0" w:type="auto"/>
          </w:tcPr>
          <w:p w14:paraId="7EBB8BE7" w14:textId="77777777" w:rsidR="00DD74DC" w:rsidRPr="004B341B" w:rsidRDefault="00DD74DC" w:rsidP="00DD74DC">
            <w:pPr>
              <w:jc w:val="both"/>
              <w:rPr>
                <w:sz w:val="22"/>
                <w:szCs w:val="22"/>
                <w:lang w:eastAsia="en-US"/>
              </w:rPr>
            </w:pPr>
            <w:r w:rsidRPr="004B341B">
              <w:rPr>
                <w:sz w:val="22"/>
                <w:szCs w:val="22"/>
                <w:lang w:eastAsia="en-US"/>
              </w:rPr>
              <w:t>165</w:t>
            </w:r>
          </w:p>
        </w:tc>
        <w:tc>
          <w:tcPr>
            <w:tcW w:w="0" w:type="auto"/>
          </w:tcPr>
          <w:p w14:paraId="7BF321FD" w14:textId="77777777" w:rsidR="00DD74DC" w:rsidRPr="004B341B" w:rsidRDefault="00DD74DC" w:rsidP="00DD74DC">
            <w:pPr>
              <w:jc w:val="both"/>
              <w:rPr>
                <w:sz w:val="22"/>
                <w:szCs w:val="22"/>
                <w:lang w:eastAsia="en-US"/>
              </w:rPr>
            </w:pPr>
            <w:r w:rsidRPr="004B341B">
              <w:rPr>
                <w:sz w:val="22"/>
                <w:szCs w:val="22"/>
                <w:lang w:eastAsia="en-US"/>
              </w:rPr>
              <w:t>Permitir ao fisco municipal controlar a forma de entrega e a ciência do contribuinte da notificação preliminar, acompanhando através da publicação em edital, com destaque na fonte de divulgação, pelo correio e a entrega diretamente ao contribuinte.</w:t>
            </w:r>
          </w:p>
        </w:tc>
        <w:tc>
          <w:tcPr>
            <w:tcW w:w="0" w:type="auto"/>
          </w:tcPr>
          <w:p w14:paraId="396BD78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6CA6555" w14:textId="77777777" w:rsidTr="00256504">
        <w:tc>
          <w:tcPr>
            <w:tcW w:w="0" w:type="auto"/>
          </w:tcPr>
          <w:p w14:paraId="7B9D4241" w14:textId="77777777" w:rsidR="00DD74DC" w:rsidRPr="004B341B" w:rsidRDefault="00DD74DC" w:rsidP="00DD74DC">
            <w:pPr>
              <w:jc w:val="both"/>
              <w:rPr>
                <w:sz w:val="22"/>
                <w:szCs w:val="22"/>
                <w:lang w:eastAsia="en-US"/>
              </w:rPr>
            </w:pPr>
            <w:r w:rsidRPr="004B341B">
              <w:rPr>
                <w:sz w:val="22"/>
                <w:szCs w:val="22"/>
                <w:lang w:eastAsia="en-US"/>
              </w:rPr>
              <w:t>166</w:t>
            </w:r>
          </w:p>
        </w:tc>
        <w:tc>
          <w:tcPr>
            <w:tcW w:w="0" w:type="auto"/>
          </w:tcPr>
          <w:p w14:paraId="5B03A708" w14:textId="77777777" w:rsidR="00DD74DC" w:rsidRPr="004B341B" w:rsidRDefault="00DD74DC" w:rsidP="00DD74DC">
            <w:pPr>
              <w:jc w:val="both"/>
              <w:rPr>
                <w:sz w:val="22"/>
                <w:szCs w:val="22"/>
                <w:lang w:eastAsia="en-US"/>
              </w:rPr>
            </w:pPr>
            <w:r w:rsidRPr="004B341B">
              <w:rPr>
                <w:sz w:val="22"/>
                <w:szCs w:val="22"/>
                <w:lang w:eastAsia="en-US"/>
              </w:rPr>
              <w:t>Permitir o fisco acompanhar as informações sobre todas as etapas da entrega e da ciência do contribuinte sobre o recebimento da notificação preliminar, exibindo data e horário de cada etapa.</w:t>
            </w:r>
          </w:p>
        </w:tc>
        <w:tc>
          <w:tcPr>
            <w:tcW w:w="0" w:type="auto"/>
          </w:tcPr>
          <w:p w14:paraId="362BBBA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65CEBF7" w14:textId="77777777" w:rsidTr="00256504">
        <w:tc>
          <w:tcPr>
            <w:tcW w:w="0" w:type="auto"/>
          </w:tcPr>
          <w:p w14:paraId="5D9E5727" w14:textId="77777777" w:rsidR="00DD74DC" w:rsidRPr="004B341B" w:rsidRDefault="00DD74DC" w:rsidP="00DD74DC">
            <w:pPr>
              <w:jc w:val="both"/>
              <w:rPr>
                <w:sz w:val="22"/>
                <w:szCs w:val="22"/>
                <w:lang w:eastAsia="en-US"/>
              </w:rPr>
            </w:pPr>
            <w:r w:rsidRPr="004B341B">
              <w:rPr>
                <w:sz w:val="22"/>
                <w:szCs w:val="22"/>
                <w:lang w:eastAsia="en-US"/>
              </w:rPr>
              <w:t>167</w:t>
            </w:r>
          </w:p>
        </w:tc>
        <w:tc>
          <w:tcPr>
            <w:tcW w:w="0" w:type="auto"/>
          </w:tcPr>
          <w:p w14:paraId="1E8254E0" w14:textId="77777777" w:rsidR="00DD74DC" w:rsidRPr="004B341B" w:rsidRDefault="00DD74DC" w:rsidP="00DD74DC">
            <w:pPr>
              <w:jc w:val="both"/>
              <w:rPr>
                <w:sz w:val="22"/>
                <w:szCs w:val="22"/>
                <w:lang w:eastAsia="en-US"/>
              </w:rPr>
            </w:pPr>
            <w:r w:rsidRPr="004B341B">
              <w:rPr>
                <w:sz w:val="22"/>
                <w:szCs w:val="22"/>
                <w:lang w:eastAsia="en-US"/>
              </w:rPr>
              <w:t>A solução de gestão do ISS terá que identificar o prazo em que o contribuinte pode regularizar a situação notificada pelo fisco, por meio da notificação preliminar, a partir da ciência do contribuinte.</w:t>
            </w:r>
          </w:p>
        </w:tc>
        <w:tc>
          <w:tcPr>
            <w:tcW w:w="0" w:type="auto"/>
          </w:tcPr>
          <w:p w14:paraId="08FEE9D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AAAFDBD" w14:textId="77777777" w:rsidTr="00256504">
        <w:tc>
          <w:tcPr>
            <w:tcW w:w="0" w:type="auto"/>
          </w:tcPr>
          <w:p w14:paraId="25D531EE" w14:textId="77777777" w:rsidR="00DD74DC" w:rsidRPr="004B341B" w:rsidRDefault="00DD74DC" w:rsidP="00DD74DC">
            <w:pPr>
              <w:jc w:val="both"/>
              <w:rPr>
                <w:sz w:val="22"/>
                <w:szCs w:val="22"/>
                <w:lang w:eastAsia="en-US"/>
              </w:rPr>
            </w:pPr>
            <w:r w:rsidRPr="004B341B">
              <w:rPr>
                <w:sz w:val="22"/>
                <w:szCs w:val="22"/>
                <w:lang w:eastAsia="en-US"/>
              </w:rPr>
              <w:t>168</w:t>
            </w:r>
          </w:p>
        </w:tc>
        <w:tc>
          <w:tcPr>
            <w:tcW w:w="0" w:type="auto"/>
          </w:tcPr>
          <w:p w14:paraId="7EE95112" w14:textId="77777777" w:rsidR="00DD74DC" w:rsidRPr="004B341B" w:rsidRDefault="00DD74DC" w:rsidP="00DD74DC">
            <w:pPr>
              <w:jc w:val="both"/>
              <w:rPr>
                <w:sz w:val="22"/>
                <w:szCs w:val="22"/>
                <w:lang w:eastAsia="en-US"/>
              </w:rPr>
            </w:pPr>
            <w:r w:rsidRPr="004B341B">
              <w:rPr>
                <w:sz w:val="22"/>
                <w:szCs w:val="22"/>
                <w:lang w:eastAsia="en-US"/>
              </w:rPr>
              <w:t>Conceder prazo para o contribuinte regularizar a situação oriunda da notificação preliminar.</w:t>
            </w:r>
          </w:p>
        </w:tc>
        <w:tc>
          <w:tcPr>
            <w:tcW w:w="0" w:type="auto"/>
          </w:tcPr>
          <w:p w14:paraId="57D8290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10E1FAC" w14:textId="77777777" w:rsidTr="00256504">
        <w:tc>
          <w:tcPr>
            <w:tcW w:w="0" w:type="auto"/>
          </w:tcPr>
          <w:p w14:paraId="2CD4E95E" w14:textId="77777777" w:rsidR="00DD74DC" w:rsidRPr="004B341B" w:rsidRDefault="00DD74DC" w:rsidP="00DD74DC">
            <w:pPr>
              <w:jc w:val="both"/>
              <w:rPr>
                <w:sz w:val="22"/>
                <w:szCs w:val="22"/>
                <w:lang w:eastAsia="en-US"/>
              </w:rPr>
            </w:pPr>
            <w:r w:rsidRPr="004B341B">
              <w:rPr>
                <w:sz w:val="22"/>
                <w:szCs w:val="22"/>
                <w:lang w:eastAsia="en-US"/>
              </w:rPr>
              <w:t>169</w:t>
            </w:r>
          </w:p>
        </w:tc>
        <w:tc>
          <w:tcPr>
            <w:tcW w:w="0" w:type="auto"/>
          </w:tcPr>
          <w:p w14:paraId="7F098D57" w14:textId="77777777" w:rsidR="00DD74DC" w:rsidRPr="004B341B" w:rsidRDefault="00DD74DC" w:rsidP="00DD74DC">
            <w:pPr>
              <w:jc w:val="both"/>
              <w:rPr>
                <w:sz w:val="22"/>
                <w:szCs w:val="22"/>
                <w:lang w:eastAsia="en-US"/>
              </w:rPr>
            </w:pPr>
            <w:r w:rsidRPr="004B341B">
              <w:rPr>
                <w:sz w:val="22"/>
                <w:szCs w:val="22"/>
                <w:lang w:eastAsia="en-US"/>
              </w:rPr>
              <w:t>Permitir ao fiscal adicionar os documentos que permite a administração tributária atuar antes de autuar o contribuinte diante das infrações cometidas, emitindo a diligência fiscal, auto de apreensão, auto de embargo, de interdição, suspensão e cassação de atividade econômicas, e ainda selecionar o modelo customizado ou o disponibilizado pelo sistema.</w:t>
            </w:r>
          </w:p>
        </w:tc>
        <w:tc>
          <w:tcPr>
            <w:tcW w:w="0" w:type="auto"/>
          </w:tcPr>
          <w:p w14:paraId="2C804CC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5FC9532" w14:textId="77777777" w:rsidTr="00256504">
        <w:tc>
          <w:tcPr>
            <w:tcW w:w="0" w:type="auto"/>
          </w:tcPr>
          <w:p w14:paraId="25E1D7DC" w14:textId="77777777" w:rsidR="00DD74DC" w:rsidRPr="004B341B" w:rsidRDefault="00DD74DC" w:rsidP="00DD74DC">
            <w:pPr>
              <w:jc w:val="both"/>
              <w:rPr>
                <w:sz w:val="22"/>
                <w:szCs w:val="22"/>
                <w:lang w:eastAsia="en-US"/>
              </w:rPr>
            </w:pPr>
            <w:r w:rsidRPr="004B341B">
              <w:rPr>
                <w:sz w:val="22"/>
                <w:szCs w:val="22"/>
                <w:lang w:eastAsia="en-US"/>
              </w:rPr>
              <w:t>170</w:t>
            </w:r>
          </w:p>
        </w:tc>
        <w:tc>
          <w:tcPr>
            <w:tcW w:w="0" w:type="auto"/>
          </w:tcPr>
          <w:p w14:paraId="6422EC9C" w14:textId="77777777" w:rsidR="00DD74DC" w:rsidRPr="004B341B" w:rsidRDefault="00DD74DC" w:rsidP="00DD74DC">
            <w:pPr>
              <w:jc w:val="both"/>
              <w:rPr>
                <w:sz w:val="22"/>
                <w:szCs w:val="22"/>
                <w:lang w:eastAsia="en-US"/>
              </w:rPr>
            </w:pPr>
            <w:r w:rsidRPr="004B341B">
              <w:rPr>
                <w:sz w:val="22"/>
                <w:szCs w:val="22"/>
                <w:lang w:eastAsia="en-US"/>
              </w:rPr>
              <w:t>Permitir ao fiscal municipal controlar a forma de entrega dos documentos necessários antes da autuação das infrações cometidas pelo contribuinte, o registro da entrega para cada documento através da publicação de edital, identificando a fonte de divulgação, através do correio e da entrega pessoal.</w:t>
            </w:r>
          </w:p>
        </w:tc>
        <w:tc>
          <w:tcPr>
            <w:tcW w:w="0" w:type="auto"/>
          </w:tcPr>
          <w:p w14:paraId="2ADC06C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2C016FB" w14:textId="77777777" w:rsidTr="00256504">
        <w:tc>
          <w:tcPr>
            <w:tcW w:w="0" w:type="auto"/>
          </w:tcPr>
          <w:p w14:paraId="55F49301" w14:textId="77777777" w:rsidR="00DD74DC" w:rsidRPr="004B341B" w:rsidRDefault="00DD74DC" w:rsidP="00DD74DC">
            <w:pPr>
              <w:jc w:val="both"/>
              <w:rPr>
                <w:sz w:val="22"/>
                <w:szCs w:val="22"/>
                <w:lang w:eastAsia="en-US"/>
              </w:rPr>
            </w:pPr>
            <w:r w:rsidRPr="004B341B">
              <w:rPr>
                <w:sz w:val="22"/>
                <w:szCs w:val="22"/>
                <w:lang w:eastAsia="en-US"/>
              </w:rPr>
              <w:t>171</w:t>
            </w:r>
          </w:p>
        </w:tc>
        <w:tc>
          <w:tcPr>
            <w:tcW w:w="0" w:type="auto"/>
          </w:tcPr>
          <w:p w14:paraId="22B86029" w14:textId="77777777" w:rsidR="00DD74DC" w:rsidRPr="004B341B" w:rsidRDefault="00DD74DC" w:rsidP="00DD74DC">
            <w:pPr>
              <w:jc w:val="both"/>
              <w:rPr>
                <w:sz w:val="22"/>
                <w:szCs w:val="22"/>
                <w:lang w:eastAsia="en-US"/>
              </w:rPr>
            </w:pPr>
            <w:r w:rsidRPr="004B341B">
              <w:rPr>
                <w:sz w:val="22"/>
                <w:szCs w:val="22"/>
                <w:lang w:eastAsia="en-US"/>
              </w:rPr>
              <w:t>Permitir ao fisco acompanhar as informações sobre todas as etapas da entrega e da ciência do contribuinte sobre a diligência fiscal, auto de apreensão, de embargo, de interdição, suspensão e cassação de atividades econômicas, exibindo data e horário de cada etapa.</w:t>
            </w:r>
          </w:p>
        </w:tc>
        <w:tc>
          <w:tcPr>
            <w:tcW w:w="0" w:type="auto"/>
          </w:tcPr>
          <w:p w14:paraId="164DD3B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014CDCE" w14:textId="77777777" w:rsidTr="00256504">
        <w:tc>
          <w:tcPr>
            <w:tcW w:w="0" w:type="auto"/>
          </w:tcPr>
          <w:p w14:paraId="5E3E6C8E" w14:textId="77777777" w:rsidR="00DD74DC" w:rsidRPr="004B341B" w:rsidRDefault="00DD74DC" w:rsidP="00DD74DC">
            <w:pPr>
              <w:jc w:val="both"/>
              <w:rPr>
                <w:sz w:val="22"/>
                <w:szCs w:val="22"/>
                <w:lang w:eastAsia="en-US"/>
              </w:rPr>
            </w:pPr>
            <w:r w:rsidRPr="004B341B">
              <w:rPr>
                <w:sz w:val="22"/>
                <w:szCs w:val="22"/>
                <w:lang w:eastAsia="en-US"/>
              </w:rPr>
              <w:t>172</w:t>
            </w:r>
          </w:p>
        </w:tc>
        <w:tc>
          <w:tcPr>
            <w:tcW w:w="0" w:type="auto"/>
          </w:tcPr>
          <w:p w14:paraId="1BD76778" w14:textId="77777777" w:rsidR="00DD74DC" w:rsidRPr="004B341B" w:rsidRDefault="00DD74DC" w:rsidP="00DD74DC">
            <w:pPr>
              <w:jc w:val="both"/>
              <w:rPr>
                <w:sz w:val="22"/>
                <w:szCs w:val="22"/>
                <w:lang w:eastAsia="en-US"/>
              </w:rPr>
            </w:pPr>
            <w:r w:rsidRPr="004B341B">
              <w:rPr>
                <w:sz w:val="22"/>
                <w:szCs w:val="22"/>
                <w:lang w:eastAsia="en-US"/>
              </w:rPr>
              <w:t>A solução de gestão do ISS, terá que permitir à equipe da fiscalização tributário anexar planilhas e documentos no procedimento fiscal.</w:t>
            </w:r>
          </w:p>
        </w:tc>
        <w:tc>
          <w:tcPr>
            <w:tcW w:w="0" w:type="auto"/>
          </w:tcPr>
          <w:p w14:paraId="31A91EF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2442C76" w14:textId="77777777" w:rsidTr="00256504">
        <w:tc>
          <w:tcPr>
            <w:tcW w:w="0" w:type="auto"/>
          </w:tcPr>
          <w:p w14:paraId="792831E6" w14:textId="77777777" w:rsidR="00DD74DC" w:rsidRPr="004B341B" w:rsidRDefault="00DD74DC" w:rsidP="00DD74DC">
            <w:pPr>
              <w:jc w:val="both"/>
              <w:rPr>
                <w:sz w:val="22"/>
                <w:szCs w:val="22"/>
                <w:lang w:eastAsia="en-US"/>
              </w:rPr>
            </w:pPr>
            <w:r w:rsidRPr="004B341B">
              <w:rPr>
                <w:sz w:val="22"/>
                <w:szCs w:val="22"/>
                <w:lang w:eastAsia="en-US"/>
              </w:rPr>
              <w:t>173</w:t>
            </w:r>
          </w:p>
        </w:tc>
        <w:tc>
          <w:tcPr>
            <w:tcW w:w="0" w:type="auto"/>
          </w:tcPr>
          <w:p w14:paraId="160F2B22" w14:textId="77777777" w:rsidR="00DD74DC" w:rsidRPr="004B341B" w:rsidRDefault="00DD74DC" w:rsidP="00DD74DC">
            <w:pPr>
              <w:jc w:val="both"/>
              <w:rPr>
                <w:sz w:val="22"/>
                <w:szCs w:val="22"/>
                <w:lang w:eastAsia="en-US"/>
              </w:rPr>
            </w:pPr>
            <w:r w:rsidRPr="004B341B">
              <w:rPr>
                <w:sz w:val="22"/>
                <w:szCs w:val="22"/>
                <w:lang w:eastAsia="en-US"/>
              </w:rPr>
              <w:t>A solução de gestão do ISS deverá permitir à equipe de fiscais controlar os atos administrativos nas suas próprias áreas de atuação. O fisco tem a possibilidade de vincular as infrações, às variáveis de atividade da ordem de serviço e a autoridade fiscal conforme a estrutura organizacional adotada pela administração tributária.</w:t>
            </w:r>
          </w:p>
        </w:tc>
        <w:tc>
          <w:tcPr>
            <w:tcW w:w="0" w:type="auto"/>
          </w:tcPr>
          <w:p w14:paraId="5EF6847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ABAD03" w14:textId="77777777" w:rsidTr="00256504">
        <w:tc>
          <w:tcPr>
            <w:tcW w:w="0" w:type="auto"/>
          </w:tcPr>
          <w:p w14:paraId="7C6A67EE" w14:textId="77777777" w:rsidR="00DD74DC" w:rsidRPr="004B341B" w:rsidRDefault="00DD74DC" w:rsidP="00DD74DC">
            <w:pPr>
              <w:jc w:val="both"/>
              <w:rPr>
                <w:sz w:val="22"/>
                <w:szCs w:val="22"/>
                <w:lang w:eastAsia="en-US"/>
              </w:rPr>
            </w:pPr>
            <w:r w:rsidRPr="004B341B">
              <w:rPr>
                <w:sz w:val="22"/>
                <w:szCs w:val="22"/>
                <w:lang w:eastAsia="en-US"/>
              </w:rPr>
              <w:t>174</w:t>
            </w:r>
          </w:p>
        </w:tc>
        <w:tc>
          <w:tcPr>
            <w:tcW w:w="0" w:type="auto"/>
          </w:tcPr>
          <w:p w14:paraId="19221717" w14:textId="77777777" w:rsidR="00DD74DC" w:rsidRPr="004B341B" w:rsidRDefault="00DD74DC" w:rsidP="00DD74DC">
            <w:pPr>
              <w:jc w:val="both"/>
              <w:rPr>
                <w:sz w:val="22"/>
                <w:szCs w:val="22"/>
                <w:lang w:eastAsia="en-US"/>
              </w:rPr>
            </w:pPr>
            <w:r w:rsidRPr="004B341B">
              <w:rPr>
                <w:sz w:val="22"/>
                <w:szCs w:val="22"/>
                <w:lang w:eastAsia="en-US"/>
              </w:rPr>
              <w:t>Permitir ao gestor da fiscalização tributária fazer o controle da produtividade do corpo de fiscais. Conceder ao gestor o controle total na visualização das atividades produtivas de cada fiscal. E cada autoridade fiscal terá acesso às suas próprias atividades.</w:t>
            </w:r>
          </w:p>
        </w:tc>
        <w:tc>
          <w:tcPr>
            <w:tcW w:w="0" w:type="auto"/>
          </w:tcPr>
          <w:p w14:paraId="4BDC8A1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E6A0E98" w14:textId="77777777" w:rsidTr="00256504">
        <w:tc>
          <w:tcPr>
            <w:tcW w:w="0" w:type="auto"/>
          </w:tcPr>
          <w:p w14:paraId="63193F8D" w14:textId="77777777" w:rsidR="00DD74DC" w:rsidRPr="004B341B" w:rsidRDefault="00DD74DC" w:rsidP="00DD74DC">
            <w:pPr>
              <w:jc w:val="both"/>
              <w:rPr>
                <w:sz w:val="22"/>
                <w:szCs w:val="22"/>
                <w:lang w:eastAsia="en-US"/>
              </w:rPr>
            </w:pPr>
            <w:r w:rsidRPr="004B341B">
              <w:rPr>
                <w:sz w:val="22"/>
                <w:szCs w:val="22"/>
                <w:lang w:eastAsia="en-US"/>
              </w:rPr>
              <w:t>175</w:t>
            </w:r>
          </w:p>
        </w:tc>
        <w:tc>
          <w:tcPr>
            <w:tcW w:w="0" w:type="auto"/>
          </w:tcPr>
          <w:p w14:paraId="5AA800E7" w14:textId="77777777" w:rsidR="00DD74DC" w:rsidRPr="004B341B" w:rsidRDefault="00DD74DC" w:rsidP="00DD74DC">
            <w:pPr>
              <w:jc w:val="both"/>
              <w:rPr>
                <w:sz w:val="22"/>
                <w:szCs w:val="22"/>
                <w:lang w:eastAsia="en-US"/>
              </w:rPr>
            </w:pPr>
            <w:r w:rsidRPr="004B341B">
              <w:rPr>
                <w:sz w:val="22"/>
                <w:szCs w:val="22"/>
                <w:lang w:eastAsia="en-US"/>
              </w:rPr>
              <w:t>A solução de ISS terá que possibilitar o registro das atividades produtividade e a pontuação conforme legislação municipal.</w:t>
            </w:r>
          </w:p>
        </w:tc>
        <w:tc>
          <w:tcPr>
            <w:tcW w:w="0" w:type="auto"/>
          </w:tcPr>
          <w:p w14:paraId="7A37815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03E600A" w14:textId="77777777" w:rsidTr="00256504">
        <w:tc>
          <w:tcPr>
            <w:tcW w:w="0" w:type="auto"/>
          </w:tcPr>
          <w:p w14:paraId="05BEC05A" w14:textId="77777777" w:rsidR="00DD74DC" w:rsidRPr="004B341B" w:rsidRDefault="00DD74DC" w:rsidP="00DD74DC">
            <w:pPr>
              <w:jc w:val="both"/>
              <w:rPr>
                <w:sz w:val="22"/>
                <w:szCs w:val="22"/>
                <w:lang w:eastAsia="en-US"/>
              </w:rPr>
            </w:pPr>
            <w:r w:rsidRPr="004B341B">
              <w:rPr>
                <w:sz w:val="22"/>
                <w:szCs w:val="22"/>
                <w:lang w:eastAsia="en-US"/>
              </w:rPr>
              <w:lastRenderedPageBreak/>
              <w:t>176</w:t>
            </w:r>
          </w:p>
        </w:tc>
        <w:tc>
          <w:tcPr>
            <w:tcW w:w="0" w:type="auto"/>
          </w:tcPr>
          <w:p w14:paraId="01E5FC17" w14:textId="77777777" w:rsidR="00DD74DC" w:rsidRPr="004B341B" w:rsidRDefault="00DD74DC" w:rsidP="00DD74DC">
            <w:pPr>
              <w:jc w:val="both"/>
              <w:rPr>
                <w:sz w:val="22"/>
                <w:szCs w:val="22"/>
                <w:lang w:eastAsia="en-US"/>
              </w:rPr>
            </w:pPr>
            <w:r w:rsidRPr="004B341B">
              <w:rPr>
                <w:sz w:val="22"/>
                <w:szCs w:val="22"/>
                <w:lang w:eastAsia="en-US"/>
              </w:rPr>
              <w:t>Possibilitar ao fisco fazer a emissão do relatório customizado ou o do sistema que mostra as atividades e a produtividade para que o fiscal possa receber a devida remuneração pela pontuação.</w:t>
            </w:r>
          </w:p>
        </w:tc>
        <w:tc>
          <w:tcPr>
            <w:tcW w:w="0" w:type="auto"/>
          </w:tcPr>
          <w:p w14:paraId="6F04A51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EFB138D" w14:textId="77777777" w:rsidTr="00256504">
        <w:tc>
          <w:tcPr>
            <w:tcW w:w="0" w:type="auto"/>
          </w:tcPr>
          <w:p w14:paraId="13F733C8" w14:textId="77777777" w:rsidR="00DD74DC" w:rsidRPr="004B341B" w:rsidRDefault="00DD74DC" w:rsidP="00DD74DC">
            <w:pPr>
              <w:jc w:val="both"/>
              <w:rPr>
                <w:sz w:val="22"/>
                <w:szCs w:val="22"/>
                <w:lang w:eastAsia="en-US"/>
              </w:rPr>
            </w:pPr>
            <w:r w:rsidRPr="004B341B">
              <w:rPr>
                <w:sz w:val="22"/>
                <w:szCs w:val="22"/>
                <w:lang w:eastAsia="en-US"/>
              </w:rPr>
              <w:t>177</w:t>
            </w:r>
          </w:p>
        </w:tc>
        <w:tc>
          <w:tcPr>
            <w:tcW w:w="0" w:type="auto"/>
          </w:tcPr>
          <w:p w14:paraId="0D8A3276" w14:textId="77777777" w:rsidR="00DD74DC" w:rsidRPr="004B341B" w:rsidRDefault="00DD74DC" w:rsidP="00DD74DC">
            <w:pPr>
              <w:jc w:val="both"/>
              <w:rPr>
                <w:sz w:val="22"/>
                <w:szCs w:val="22"/>
                <w:lang w:eastAsia="en-US"/>
              </w:rPr>
            </w:pPr>
            <w:r w:rsidRPr="004B341B">
              <w:rPr>
                <w:sz w:val="22"/>
                <w:szCs w:val="22"/>
                <w:lang w:eastAsia="en-US"/>
              </w:rPr>
              <w:t>Permitir ao fisco criar sua própria agenda, possibilitando a inserção de atividades fiscais, incluindo plantões fiscais e compromissos.</w:t>
            </w:r>
          </w:p>
        </w:tc>
        <w:tc>
          <w:tcPr>
            <w:tcW w:w="0" w:type="auto"/>
          </w:tcPr>
          <w:p w14:paraId="09BE923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B134F12" w14:textId="77777777" w:rsidTr="00256504">
        <w:tc>
          <w:tcPr>
            <w:tcW w:w="0" w:type="auto"/>
          </w:tcPr>
          <w:p w14:paraId="3129F971" w14:textId="77777777" w:rsidR="00DD74DC" w:rsidRPr="004B341B" w:rsidRDefault="00DD74DC" w:rsidP="00DD74DC">
            <w:pPr>
              <w:jc w:val="both"/>
              <w:rPr>
                <w:sz w:val="22"/>
                <w:szCs w:val="22"/>
                <w:lang w:eastAsia="en-US"/>
              </w:rPr>
            </w:pPr>
            <w:r w:rsidRPr="004B341B">
              <w:rPr>
                <w:sz w:val="22"/>
                <w:szCs w:val="22"/>
                <w:lang w:eastAsia="en-US"/>
              </w:rPr>
              <w:t>178</w:t>
            </w:r>
          </w:p>
        </w:tc>
        <w:tc>
          <w:tcPr>
            <w:tcW w:w="0" w:type="auto"/>
          </w:tcPr>
          <w:p w14:paraId="32532936" w14:textId="77777777" w:rsidR="00DD74DC" w:rsidRPr="004B341B" w:rsidRDefault="00DD74DC" w:rsidP="00DD74DC">
            <w:pPr>
              <w:jc w:val="both"/>
              <w:rPr>
                <w:sz w:val="22"/>
                <w:szCs w:val="22"/>
                <w:lang w:eastAsia="en-US"/>
              </w:rPr>
            </w:pPr>
            <w:r w:rsidRPr="004B341B">
              <w:rPr>
                <w:sz w:val="22"/>
                <w:szCs w:val="22"/>
                <w:lang w:eastAsia="en-US"/>
              </w:rPr>
              <w:t>Permitir a visualização através de painel com as atividades fiscais e compromissos agendados para a semana corrente, com a possibilidade de consultar a agenda em períodos ou dias específicos.</w:t>
            </w:r>
          </w:p>
        </w:tc>
        <w:tc>
          <w:tcPr>
            <w:tcW w:w="0" w:type="auto"/>
          </w:tcPr>
          <w:p w14:paraId="3B60C93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D5508C0" w14:textId="77777777" w:rsidTr="00256504">
        <w:tc>
          <w:tcPr>
            <w:tcW w:w="0" w:type="auto"/>
          </w:tcPr>
          <w:p w14:paraId="7ECD1916" w14:textId="77777777" w:rsidR="00DD74DC" w:rsidRPr="004B341B" w:rsidRDefault="00DD74DC" w:rsidP="00DD74DC">
            <w:pPr>
              <w:jc w:val="both"/>
              <w:rPr>
                <w:sz w:val="22"/>
                <w:szCs w:val="22"/>
                <w:lang w:eastAsia="en-US"/>
              </w:rPr>
            </w:pPr>
            <w:r w:rsidRPr="004B341B">
              <w:rPr>
                <w:sz w:val="22"/>
                <w:szCs w:val="22"/>
                <w:lang w:eastAsia="en-US"/>
              </w:rPr>
              <w:t>179</w:t>
            </w:r>
          </w:p>
        </w:tc>
        <w:tc>
          <w:tcPr>
            <w:tcW w:w="0" w:type="auto"/>
          </w:tcPr>
          <w:p w14:paraId="1D486000" w14:textId="77777777" w:rsidR="00DD74DC" w:rsidRPr="004B341B" w:rsidRDefault="00DD74DC" w:rsidP="00DD74DC">
            <w:pPr>
              <w:jc w:val="both"/>
              <w:rPr>
                <w:sz w:val="22"/>
                <w:szCs w:val="22"/>
                <w:lang w:eastAsia="en-US"/>
              </w:rPr>
            </w:pPr>
            <w:r w:rsidRPr="004B341B">
              <w:rPr>
                <w:sz w:val="22"/>
                <w:szCs w:val="22"/>
                <w:lang w:eastAsia="en-US"/>
              </w:rPr>
              <w:t>Permitir ao fisco editar ou excluir a sua agenda a qualquer momento.</w:t>
            </w:r>
          </w:p>
        </w:tc>
        <w:tc>
          <w:tcPr>
            <w:tcW w:w="0" w:type="auto"/>
          </w:tcPr>
          <w:p w14:paraId="7C978EF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B8A06F8" w14:textId="77777777" w:rsidTr="00256504">
        <w:tc>
          <w:tcPr>
            <w:tcW w:w="0" w:type="auto"/>
          </w:tcPr>
          <w:p w14:paraId="223D9860" w14:textId="77777777" w:rsidR="00DD74DC" w:rsidRPr="004B341B" w:rsidRDefault="00DD74DC" w:rsidP="00DD74DC">
            <w:pPr>
              <w:jc w:val="both"/>
              <w:rPr>
                <w:sz w:val="22"/>
                <w:szCs w:val="22"/>
                <w:lang w:eastAsia="en-US"/>
              </w:rPr>
            </w:pPr>
            <w:r w:rsidRPr="004B341B">
              <w:rPr>
                <w:sz w:val="22"/>
                <w:szCs w:val="22"/>
                <w:lang w:eastAsia="en-US"/>
              </w:rPr>
              <w:t>180</w:t>
            </w:r>
          </w:p>
        </w:tc>
        <w:tc>
          <w:tcPr>
            <w:tcW w:w="0" w:type="auto"/>
          </w:tcPr>
          <w:p w14:paraId="300B608F" w14:textId="77777777" w:rsidR="00DD74DC" w:rsidRPr="004B341B" w:rsidRDefault="00DD74DC" w:rsidP="00DD74DC">
            <w:pPr>
              <w:jc w:val="both"/>
              <w:rPr>
                <w:sz w:val="22"/>
                <w:szCs w:val="22"/>
                <w:lang w:eastAsia="en-US"/>
              </w:rPr>
            </w:pPr>
            <w:r w:rsidRPr="004B341B">
              <w:rPr>
                <w:sz w:val="22"/>
                <w:szCs w:val="22"/>
                <w:lang w:eastAsia="en-US"/>
              </w:rPr>
              <w:t xml:space="preserve">Permitir ao fisco, através do painel da agenda, acessar o relatório de produtividade, que irá fornecer uma visão detalhada das atividades realizadas, </w:t>
            </w:r>
            <w:proofErr w:type="gramStart"/>
            <w:r w:rsidRPr="004B341B">
              <w:rPr>
                <w:sz w:val="22"/>
                <w:szCs w:val="22"/>
                <w:lang w:eastAsia="en-US"/>
              </w:rPr>
              <w:t>e também</w:t>
            </w:r>
            <w:proofErr w:type="gramEnd"/>
            <w:r w:rsidRPr="004B341B">
              <w:rPr>
                <w:sz w:val="22"/>
                <w:szCs w:val="22"/>
                <w:lang w:eastAsia="en-US"/>
              </w:rPr>
              <w:t xml:space="preserve"> um relatório com os dados da agenda, permitindo o acompanhamento e a análise das tarefas cumpridas e dos compromissos registrados.</w:t>
            </w:r>
          </w:p>
        </w:tc>
        <w:tc>
          <w:tcPr>
            <w:tcW w:w="0" w:type="auto"/>
          </w:tcPr>
          <w:p w14:paraId="3F8424F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E0B3491" w14:textId="77777777" w:rsidTr="00256504">
        <w:tc>
          <w:tcPr>
            <w:tcW w:w="0" w:type="auto"/>
          </w:tcPr>
          <w:p w14:paraId="093A34A2" w14:textId="77777777" w:rsidR="00DD74DC" w:rsidRPr="004B341B" w:rsidRDefault="00DD74DC" w:rsidP="00DD74DC">
            <w:pPr>
              <w:jc w:val="both"/>
              <w:rPr>
                <w:sz w:val="22"/>
                <w:szCs w:val="22"/>
                <w:lang w:eastAsia="en-US"/>
              </w:rPr>
            </w:pPr>
            <w:r w:rsidRPr="004B341B">
              <w:rPr>
                <w:sz w:val="22"/>
                <w:szCs w:val="22"/>
                <w:lang w:eastAsia="en-US"/>
              </w:rPr>
              <w:t>181</w:t>
            </w:r>
          </w:p>
        </w:tc>
        <w:tc>
          <w:tcPr>
            <w:tcW w:w="0" w:type="auto"/>
          </w:tcPr>
          <w:p w14:paraId="1901EAD8" w14:textId="77777777" w:rsidR="00DD74DC" w:rsidRPr="004B341B" w:rsidRDefault="00DD74DC" w:rsidP="00DD74DC">
            <w:pPr>
              <w:jc w:val="both"/>
              <w:rPr>
                <w:sz w:val="22"/>
                <w:szCs w:val="22"/>
                <w:lang w:eastAsia="en-US"/>
              </w:rPr>
            </w:pPr>
            <w:r w:rsidRPr="004B341B">
              <w:rPr>
                <w:sz w:val="22"/>
                <w:szCs w:val="22"/>
                <w:lang w:eastAsia="en-US"/>
              </w:rPr>
              <w:t>Possibilitar que o fisco realize a importação das informações fiscais declaradas no ambiente digital da Receita Federal pelos contribuintes optantes do simples nacional, através do arquivo PGDAS-D.</w:t>
            </w:r>
          </w:p>
        </w:tc>
        <w:tc>
          <w:tcPr>
            <w:tcW w:w="0" w:type="auto"/>
          </w:tcPr>
          <w:p w14:paraId="799B189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DD35851" w14:textId="77777777" w:rsidTr="00256504">
        <w:tc>
          <w:tcPr>
            <w:tcW w:w="0" w:type="auto"/>
          </w:tcPr>
          <w:p w14:paraId="1EEC851B" w14:textId="77777777" w:rsidR="00DD74DC" w:rsidRPr="004B341B" w:rsidRDefault="00DD74DC" w:rsidP="00DD74DC">
            <w:pPr>
              <w:jc w:val="both"/>
              <w:rPr>
                <w:sz w:val="22"/>
                <w:szCs w:val="22"/>
                <w:lang w:eastAsia="en-US"/>
              </w:rPr>
            </w:pPr>
            <w:r w:rsidRPr="004B341B">
              <w:rPr>
                <w:sz w:val="22"/>
                <w:szCs w:val="22"/>
                <w:lang w:eastAsia="en-US"/>
              </w:rPr>
              <w:t>182</w:t>
            </w:r>
          </w:p>
        </w:tc>
        <w:tc>
          <w:tcPr>
            <w:tcW w:w="0" w:type="auto"/>
          </w:tcPr>
          <w:p w14:paraId="72BB1BE5" w14:textId="77777777" w:rsidR="00DD74DC" w:rsidRPr="004B341B" w:rsidRDefault="00DD74DC" w:rsidP="00DD74DC">
            <w:pPr>
              <w:jc w:val="both"/>
              <w:rPr>
                <w:sz w:val="22"/>
                <w:szCs w:val="22"/>
                <w:lang w:eastAsia="en-US"/>
              </w:rPr>
            </w:pPr>
            <w:r w:rsidRPr="004B341B">
              <w:rPr>
                <w:sz w:val="22"/>
                <w:szCs w:val="22"/>
                <w:lang w:eastAsia="en-US"/>
              </w:rPr>
              <w:t>Oportunizar a autoridade fiscal acompanhar a divergência da receita bruta informada no PGDAS-D comparada com o valor do serviço declarado, para viabilizar o sincronismo das informações entre o contribuinte e a administração tributária do município.</w:t>
            </w:r>
          </w:p>
        </w:tc>
        <w:tc>
          <w:tcPr>
            <w:tcW w:w="0" w:type="auto"/>
          </w:tcPr>
          <w:p w14:paraId="0F2A1E2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B711EB0" w14:textId="77777777" w:rsidTr="00256504">
        <w:tc>
          <w:tcPr>
            <w:tcW w:w="0" w:type="auto"/>
          </w:tcPr>
          <w:p w14:paraId="0FF00454" w14:textId="77777777" w:rsidR="00DD74DC" w:rsidRPr="004B341B" w:rsidRDefault="00DD74DC" w:rsidP="00DD74DC">
            <w:pPr>
              <w:jc w:val="both"/>
              <w:rPr>
                <w:sz w:val="22"/>
                <w:szCs w:val="22"/>
                <w:lang w:eastAsia="en-US"/>
              </w:rPr>
            </w:pPr>
            <w:r w:rsidRPr="004B341B">
              <w:rPr>
                <w:sz w:val="22"/>
                <w:szCs w:val="22"/>
                <w:lang w:eastAsia="en-US"/>
              </w:rPr>
              <w:t>183</w:t>
            </w:r>
          </w:p>
        </w:tc>
        <w:tc>
          <w:tcPr>
            <w:tcW w:w="0" w:type="auto"/>
          </w:tcPr>
          <w:p w14:paraId="05E2C962" w14:textId="77777777" w:rsidR="00DD74DC" w:rsidRPr="004B341B" w:rsidRDefault="00DD74DC" w:rsidP="00DD74DC">
            <w:pPr>
              <w:jc w:val="both"/>
              <w:rPr>
                <w:sz w:val="22"/>
                <w:szCs w:val="22"/>
                <w:lang w:eastAsia="en-US"/>
              </w:rPr>
            </w:pPr>
            <w:r w:rsidRPr="004B341B">
              <w:rPr>
                <w:sz w:val="22"/>
                <w:szCs w:val="22"/>
                <w:lang w:eastAsia="en-US"/>
              </w:rPr>
              <w:t>Permitir visualizar a divergência da receita bruta por ano e competência.</w:t>
            </w:r>
          </w:p>
        </w:tc>
        <w:tc>
          <w:tcPr>
            <w:tcW w:w="0" w:type="auto"/>
          </w:tcPr>
          <w:p w14:paraId="6854774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A9E0D88" w14:textId="77777777" w:rsidTr="00256504">
        <w:tc>
          <w:tcPr>
            <w:tcW w:w="0" w:type="auto"/>
          </w:tcPr>
          <w:p w14:paraId="0DB30063" w14:textId="77777777" w:rsidR="00DD74DC" w:rsidRPr="004B341B" w:rsidRDefault="00DD74DC" w:rsidP="00DD74DC">
            <w:pPr>
              <w:jc w:val="both"/>
              <w:rPr>
                <w:sz w:val="22"/>
                <w:szCs w:val="22"/>
                <w:lang w:eastAsia="en-US"/>
              </w:rPr>
            </w:pPr>
            <w:r w:rsidRPr="004B341B">
              <w:rPr>
                <w:sz w:val="22"/>
                <w:szCs w:val="22"/>
                <w:lang w:eastAsia="en-US"/>
              </w:rPr>
              <w:t>184</w:t>
            </w:r>
          </w:p>
        </w:tc>
        <w:tc>
          <w:tcPr>
            <w:tcW w:w="0" w:type="auto"/>
          </w:tcPr>
          <w:p w14:paraId="27227D27" w14:textId="77777777" w:rsidR="00DD74DC" w:rsidRPr="004B341B" w:rsidRDefault="00DD74DC" w:rsidP="00DD74DC">
            <w:pPr>
              <w:jc w:val="both"/>
              <w:rPr>
                <w:sz w:val="22"/>
                <w:szCs w:val="22"/>
                <w:lang w:eastAsia="en-US"/>
              </w:rPr>
            </w:pPr>
            <w:r w:rsidRPr="004B341B">
              <w:rPr>
                <w:sz w:val="22"/>
                <w:szCs w:val="22"/>
                <w:lang w:eastAsia="en-US"/>
              </w:rPr>
              <w:t>Permitir ao sistema consultar a divergência da receita bruta apenas para os contribuintes monitorados pelo corpo de fiscais, os maiores contribuintes pelo valor do serviço, e ainda filtrar os que apresentam diferença, podendo ser selecionado entre aqueles com diferença menor ou maior.</w:t>
            </w:r>
          </w:p>
        </w:tc>
        <w:tc>
          <w:tcPr>
            <w:tcW w:w="0" w:type="auto"/>
          </w:tcPr>
          <w:p w14:paraId="71281AE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B947B27" w14:textId="77777777" w:rsidTr="00256504">
        <w:tc>
          <w:tcPr>
            <w:tcW w:w="0" w:type="auto"/>
          </w:tcPr>
          <w:p w14:paraId="0C79D1A2" w14:textId="77777777" w:rsidR="00DD74DC" w:rsidRPr="004B341B" w:rsidRDefault="00DD74DC" w:rsidP="00DD74DC">
            <w:pPr>
              <w:jc w:val="both"/>
              <w:rPr>
                <w:sz w:val="22"/>
                <w:szCs w:val="22"/>
                <w:lang w:eastAsia="en-US"/>
              </w:rPr>
            </w:pPr>
            <w:r w:rsidRPr="004B341B">
              <w:rPr>
                <w:sz w:val="22"/>
                <w:szCs w:val="22"/>
                <w:lang w:eastAsia="en-US"/>
              </w:rPr>
              <w:t>185</w:t>
            </w:r>
          </w:p>
        </w:tc>
        <w:tc>
          <w:tcPr>
            <w:tcW w:w="0" w:type="auto"/>
          </w:tcPr>
          <w:p w14:paraId="386BE24F" w14:textId="77777777" w:rsidR="00DD74DC" w:rsidRPr="004B341B" w:rsidRDefault="00DD74DC" w:rsidP="00DD74DC">
            <w:pPr>
              <w:jc w:val="both"/>
              <w:rPr>
                <w:sz w:val="22"/>
                <w:szCs w:val="22"/>
                <w:lang w:eastAsia="en-US"/>
              </w:rPr>
            </w:pPr>
            <w:r w:rsidRPr="004B341B">
              <w:rPr>
                <w:sz w:val="22"/>
                <w:szCs w:val="22"/>
                <w:lang w:eastAsia="en-US"/>
              </w:rPr>
              <w:t>Possibilitar ao sistema a emissão do relatório de divergência da receita bruta, permitindo o uso de um modelo padrão ou a criação de um modelo personalizado, conforme a necessidade do fisco.</w:t>
            </w:r>
          </w:p>
        </w:tc>
        <w:tc>
          <w:tcPr>
            <w:tcW w:w="0" w:type="auto"/>
          </w:tcPr>
          <w:p w14:paraId="1DD5BBD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286951A" w14:textId="77777777" w:rsidTr="00256504">
        <w:tc>
          <w:tcPr>
            <w:tcW w:w="0" w:type="auto"/>
          </w:tcPr>
          <w:p w14:paraId="7A4562A7" w14:textId="77777777" w:rsidR="00DD74DC" w:rsidRPr="004B341B" w:rsidRDefault="00DD74DC" w:rsidP="00DD74DC">
            <w:pPr>
              <w:jc w:val="both"/>
              <w:rPr>
                <w:sz w:val="22"/>
                <w:szCs w:val="22"/>
                <w:lang w:eastAsia="en-US"/>
              </w:rPr>
            </w:pPr>
            <w:r w:rsidRPr="004B341B">
              <w:rPr>
                <w:sz w:val="22"/>
                <w:szCs w:val="22"/>
                <w:lang w:eastAsia="en-US"/>
              </w:rPr>
              <w:t>186</w:t>
            </w:r>
          </w:p>
        </w:tc>
        <w:tc>
          <w:tcPr>
            <w:tcW w:w="0" w:type="auto"/>
          </w:tcPr>
          <w:p w14:paraId="52E6988D" w14:textId="77777777" w:rsidR="00DD74DC" w:rsidRPr="004B341B" w:rsidRDefault="00DD74DC" w:rsidP="00DD74DC">
            <w:pPr>
              <w:jc w:val="both"/>
              <w:rPr>
                <w:sz w:val="22"/>
                <w:szCs w:val="22"/>
                <w:lang w:eastAsia="en-US"/>
              </w:rPr>
            </w:pPr>
            <w:r w:rsidRPr="004B341B">
              <w:rPr>
                <w:sz w:val="22"/>
                <w:szCs w:val="22"/>
                <w:lang w:eastAsia="en-US"/>
              </w:rPr>
              <w:t>Possibilitar ao fisco consultar a divergência da receita bruta, permitindo a filtragem por ano e período, para facilitar o acompanhamento e a análise das variações de receita ao longo do tempo.</w:t>
            </w:r>
          </w:p>
        </w:tc>
        <w:tc>
          <w:tcPr>
            <w:tcW w:w="0" w:type="auto"/>
          </w:tcPr>
          <w:p w14:paraId="73774B0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7823D49" w14:textId="77777777" w:rsidTr="00256504">
        <w:tc>
          <w:tcPr>
            <w:tcW w:w="0" w:type="auto"/>
          </w:tcPr>
          <w:p w14:paraId="4012D199" w14:textId="77777777" w:rsidR="00DD74DC" w:rsidRPr="004B341B" w:rsidRDefault="00DD74DC" w:rsidP="00DD74DC">
            <w:pPr>
              <w:jc w:val="both"/>
              <w:rPr>
                <w:sz w:val="22"/>
                <w:szCs w:val="22"/>
                <w:lang w:eastAsia="en-US"/>
              </w:rPr>
            </w:pPr>
            <w:r w:rsidRPr="004B341B">
              <w:rPr>
                <w:sz w:val="22"/>
                <w:szCs w:val="22"/>
                <w:lang w:eastAsia="en-US"/>
              </w:rPr>
              <w:t>187</w:t>
            </w:r>
          </w:p>
        </w:tc>
        <w:tc>
          <w:tcPr>
            <w:tcW w:w="0" w:type="auto"/>
          </w:tcPr>
          <w:p w14:paraId="2CFFBB8A" w14:textId="77777777" w:rsidR="00DD74DC" w:rsidRPr="004B341B" w:rsidRDefault="00DD74DC" w:rsidP="00DD74DC">
            <w:pPr>
              <w:jc w:val="both"/>
              <w:rPr>
                <w:sz w:val="22"/>
                <w:szCs w:val="22"/>
                <w:lang w:eastAsia="en-US"/>
              </w:rPr>
            </w:pPr>
            <w:r w:rsidRPr="004B341B">
              <w:rPr>
                <w:sz w:val="22"/>
                <w:szCs w:val="22"/>
                <w:lang w:eastAsia="en-US"/>
              </w:rPr>
              <w:t>Possibilitar ao usuário fiscal importar arquivos contendo as movimentações de eventos e períodos dos contribuintes optantes pelo Simples Nacional e SIMEI.</w:t>
            </w:r>
          </w:p>
        </w:tc>
        <w:tc>
          <w:tcPr>
            <w:tcW w:w="0" w:type="auto"/>
          </w:tcPr>
          <w:p w14:paraId="69CA789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387535" w14:textId="77777777" w:rsidTr="00256504">
        <w:tc>
          <w:tcPr>
            <w:tcW w:w="0" w:type="auto"/>
          </w:tcPr>
          <w:p w14:paraId="7A75E4F8" w14:textId="77777777" w:rsidR="00DD74DC" w:rsidRPr="004B341B" w:rsidRDefault="00DD74DC" w:rsidP="00DD74DC">
            <w:pPr>
              <w:jc w:val="both"/>
              <w:rPr>
                <w:sz w:val="22"/>
                <w:szCs w:val="22"/>
                <w:lang w:eastAsia="en-US"/>
              </w:rPr>
            </w:pPr>
            <w:r w:rsidRPr="004B341B">
              <w:rPr>
                <w:sz w:val="22"/>
                <w:szCs w:val="22"/>
                <w:lang w:eastAsia="en-US"/>
              </w:rPr>
              <w:t>188</w:t>
            </w:r>
          </w:p>
        </w:tc>
        <w:tc>
          <w:tcPr>
            <w:tcW w:w="0" w:type="auto"/>
          </w:tcPr>
          <w:p w14:paraId="17DDFAED" w14:textId="77777777" w:rsidR="00DD74DC" w:rsidRPr="004B341B" w:rsidRDefault="00DD74DC" w:rsidP="00DD74DC">
            <w:pPr>
              <w:jc w:val="both"/>
              <w:rPr>
                <w:sz w:val="22"/>
                <w:szCs w:val="22"/>
                <w:lang w:eastAsia="en-US"/>
              </w:rPr>
            </w:pPr>
            <w:r w:rsidRPr="004B341B">
              <w:rPr>
                <w:sz w:val="22"/>
                <w:szCs w:val="22"/>
                <w:lang w:eastAsia="en-US"/>
              </w:rPr>
              <w:t>Permitir ao fisco visualizar o resultado do cruzamento de dados, identificando os contribuintes que são optantes do Simples Nacional e estão registrados na base de dados da Receita Federal, mas que não possuem registros na base da prefeitura.</w:t>
            </w:r>
          </w:p>
        </w:tc>
        <w:tc>
          <w:tcPr>
            <w:tcW w:w="0" w:type="auto"/>
          </w:tcPr>
          <w:p w14:paraId="39F0214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AC15C87" w14:textId="77777777" w:rsidTr="00256504">
        <w:tc>
          <w:tcPr>
            <w:tcW w:w="0" w:type="auto"/>
          </w:tcPr>
          <w:p w14:paraId="2CF54DBE" w14:textId="77777777" w:rsidR="00DD74DC" w:rsidRPr="004B341B" w:rsidRDefault="00DD74DC" w:rsidP="00DD74DC">
            <w:pPr>
              <w:jc w:val="both"/>
              <w:rPr>
                <w:sz w:val="22"/>
                <w:szCs w:val="22"/>
                <w:lang w:eastAsia="en-US"/>
              </w:rPr>
            </w:pPr>
            <w:r w:rsidRPr="004B341B">
              <w:rPr>
                <w:sz w:val="22"/>
                <w:szCs w:val="22"/>
                <w:lang w:eastAsia="en-US"/>
              </w:rPr>
              <w:t>189</w:t>
            </w:r>
          </w:p>
        </w:tc>
        <w:tc>
          <w:tcPr>
            <w:tcW w:w="0" w:type="auto"/>
          </w:tcPr>
          <w:p w14:paraId="59B4438B" w14:textId="77777777" w:rsidR="00DD74DC" w:rsidRPr="004B341B" w:rsidRDefault="00DD74DC" w:rsidP="00DD74DC">
            <w:pPr>
              <w:jc w:val="both"/>
              <w:rPr>
                <w:sz w:val="22"/>
                <w:szCs w:val="22"/>
                <w:lang w:eastAsia="en-US"/>
              </w:rPr>
            </w:pPr>
            <w:r w:rsidRPr="004B341B">
              <w:rPr>
                <w:sz w:val="22"/>
                <w:szCs w:val="22"/>
                <w:lang w:eastAsia="en-US"/>
              </w:rPr>
              <w:t>Permitir ao fisco identificar os contribuintes que aderiram ao Simples Nacional na Receita Federal, mas que na base de dados da prefeitura constam como não optantes.</w:t>
            </w:r>
          </w:p>
        </w:tc>
        <w:tc>
          <w:tcPr>
            <w:tcW w:w="0" w:type="auto"/>
          </w:tcPr>
          <w:p w14:paraId="73901D4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8C2B9FC" w14:textId="77777777" w:rsidTr="00256504">
        <w:tc>
          <w:tcPr>
            <w:tcW w:w="0" w:type="auto"/>
          </w:tcPr>
          <w:p w14:paraId="6707988F" w14:textId="77777777" w:rsidR="00DD74DC" w:rsidRPr="004B341B" w:rsidRDefault="00DD74DC" w:rsidP="00DD74DC">
            <w:pPr>
              <w:jc w:val="both"/>
              <w:rPr>
                <w:sz w:val="22"/>
                <w:szCs w:val="22"/>
                <w:lang w:eastAsia="en-US"/>
              </w:rPr>
            </w:pPr>
            <w:r w:rsidRPr="004B341B">
              <w:rPr>
                <w:sz w:val="22"/>
                <w:szCs w:val="22"/>
                <w:lang w:eastAsia="en-US"/>
              </w:rPr>
              <w:t>190</w:t>
            </w:r>
          </w:p>
        </w:tc>
        <w:tc>
          <w:tcPr>
            <w:tcW w:w="0" w:type="auto"/>
          </w:tcPr>
          <w:p w14:paraId="297486FC" w14:textId="77777777" w:rsidR="00DD74DC" w:rsidRPr="004B341B" w:rsidRDefault="00DD74DC" w:rsidP="00DD74DC">
            <w:pPr>
              <w:jc w:val="both"/>
              <w:rPr>
                <w:sz w:val="22"/>
                <w:szCs w:val="22"/>
                <w:lang w:eastAsia="en-US"/>
              </w:rPr>
            </w:pPr>
            <w:r w:rsidRPr="004B341B">
              <w:rPr>
                <w:sz w:val="22"/>
                <w:szCs w:val="22"/>
                <w:lang w:eastAsia="en-US"/>
              </w:rPr>
              <w:t>Permitir ao fisco identificar os contribuintes que deixaram o Simples Nacional na Receita Federal, mas que na base de dados da prefeitura ainda constam como optantes.</w:t>
            </w:r>
          </w:p>
        </w:tc>
        <w:tc>
          <w:tcPr>
            <w:tcW w:w="0" w:type="auto"/>
          </w:tcPr>
          <w:p w14:paraId="766B2DA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70E0200" w14:textId="77777777" w:rsidTr="00256504">
        <w:tc>
          <w:tcPr>
            <w:tcW w:w="0" w:type="auto"/>
          </w:tcPr>
          <w:p w14:paraId="31659E16" w14:textId="77777777" w:rsidR="00DD74DC" w:rsidRPr="004B341B" w:rsidRDefault="00DD74DC" w:rsidP="00DD74DC">
            <w:pPr>
              <w:jc w:val="both"/>
              <w:rPr>
                <w:sz w:val="22"/>
                <w:szCs w:val="22"/>
                <w:lang w:eastAsia="en-US"/>
              </w:rPr>
            </w:pPr>
            <w:r w:rsidRPr="004B341B">
              <w:rPr>
                <w:sz w:val="22"/>
                <w:szCs w:val="22"/>
                <w:lang w:eastAsia="en-US"/>
              </w:rPr>
              <w:t>191</w:t>
            </w:r>
          </w:p>
        </w:tc>
        <w:tc>
          <w:tcPr>
            <w:tcW w:w="0" w:type="auto"/>
          </w:tcPr>
          <w:p w14:paraId="226E8BE9" w14:textId="77777777" w:rsidR="00DD74DC" w:rsidRPr="004B341B" w:rsidRDefault="00DD74DC" w:rsidP="00DD74DC">
            <w:pPr>
              <w:jc w:val="both"/>
              <w:rPr>
                <w:sz w:val="22"/>
                <w:szCs w:val="22"/>
                <w:lang w:eastAsia="en-US"/>
              </w:rPr>
            </w:pPr>
            <w:r w:rsidRPr="004B341B">
              <w:rPr>
                <w:sz w:val="22"/>
                <w:szCs w:val="22"/>
                <w:lang w:eastAsia="en-US"/>
              </w:rPr>
              <w:t>Permitir ao fisco visualizar o resultado do cruzamento entre as informações oriundas do arquivo de movimentações de Períodos e SIMEI da Receita Federal com o Cadastro do Contribuinte, identificando aqueles contribuintes que aderiram ou deixaram o SIMEI na Receita Federal, mas cujos dados na base da prefeitura apresentam divergências.</w:t>
            </w:r>
          </w:p>
        </w:tc>
        <w:tc>
          <w:tcPr>
            <w:tcW w:w="0" w:type="auto"/>
          </w:tcPr>
          <w:p w14:paraId="05FA1BE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6F98034" w14:textId="77777777" w:rsidTr="00256504">
        <w:tc>
          <w:tcPr>
            <w:tcW w:w="0" w:type="auto"/>
          </w:tcPr>
          <w:p w14:paraId="1F6FAEF7" w14:textId="77777777" w:rsidR="00DD74DC" w:rsidRPr="004B341B" w:rsidRDefault="00DD74DC" w:rsidP="00DD74DC">
            <w:pPr>
              <w:jc w:val="both"/>
              <w:rPr>
                <w:sz w:val="22"/>
                <w:szCs w:val="22"/>
                <w:lang w:eastAsia="en-US"/>
              </w:rPr>
            </w:pPr>
            <w:r w:rsidRPr="004B341B">
              <w:rPr>
                <w:sz w:val="22"/>
                <w:szCs w:val="22"/>
                <w:lang w:eastAsia="en-US"/>
              </w:rPr>
              <w:t>192</w:t>
            </w:r>
          </w:p>
        </w:tc>
        <w:tc>
          <w:tcPr>
            <w:tcW w:w="0" w:type="auto"/>
          </w:tcPr>
          <w:p w14:paraId="1A9801F7" w14:textId="77777777" w:rsidR="00DD74DC" w:rsidRPr="004B341B" w:rsidRDefault="00DD74DC" w:rsidP="00DD74DC">
            <w:pPr>
              <w:jc w:val="both"/>
              <w:rPr>
                <w:sz w:val="22"/>
                <w:szCs w:val="22"/>
                <w:lang w:eastAsia="en-US"/>
              </w:rPr>
            </w:pPr>
            <w:r w:rsidRPr="004B341B">
              <w:rPr>
                <w:sz w:val="22"/>
                <w:szCs w:val="22"/>
                <w:lang w:eastAsia="en-US"/>
              </w:rPr>
              <w:t>Permitir vincular o contribuinte registrado no cadastro municipal com o registro do Cartório oriundo do CNJ.</w:t>
            </w:r>
          </w:p>
        </w:tc>
        <w:tc>
          <w:tcPr>
            <w:tcW w:w="0" w:type="auto"/>
          </w:tcPr>
          <w:p w14:paraId="5490181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B612D34" w14:textId="77777777" w:rsidTr="00256504">
        <w:tc>
          <w:tcPr>
            <w:tcW w:w="0" w:type="auto"/>
          </w:tcPr>
          <w:p w14:paraId="1CB80DCE" w14:textId="77777777" w:rsidR="00DD74DC" w:rsidRPr="004B341B" w:rsidRDefault="00DD74DC" w:rsidP="00DD74DC">
            <w:pPr>
              <w:jc w:val="both"/>
              <w:rPr>
                <w:sz w:val="22"/>
                <w:szCs w:val="22"/>
                <w:lang w:eastAsia="en-US"/>
              </w:rPr>
            </w:pPr>
            <w:r w:rsidRPr="004B341B">
              <w:rPr>
                <w:sz w:val="22"/>
                <w:szCs w:val="22"/>
                <w:lang w:eastAsia="en-US"/>
              </w:rPr>
              <w:t>193</w:t>
            </w:r>
          </w:p>
        </w:tc>
        <w:tc>
          <w:tcPr>
            <w:tcW w:w="0" w:type="auto"/>
          </w:tcPr>
          <w:p w14:paraId="5BF6532E" w14:textId="77777777" w:rsidR="00DD74DC" w:rsidRPr="004B341B" w:rsidRDefault="00DD74DC" w:rsidP="00DD74DC">
            <w:pPr>
              <w:jc w:val="both"/>
              <w:rPr>
                <w:sz w:val="22"/>
                <w:szCs w:val="22"/>
                <w:lang w:eastAsia="en-US"/>
              </w:rPr>
            </w:pPr>
            <w:r w:rsidRPr="004B341B">
              <w:rPr>
                <w:sz w:val="22"/>
                <w:szCs w:val="22"/>
                <w:lang w:eastAsia="en-US"/>
              </w:rPr>
              <w:t>Permitir a definição dos percentuais que configuram divergência entre o valor declarado pelo cartório no CNJ e no município.</w:t>
            </w:r>
          </w:p>
        </w:tc>
        <w:tc>
          <w:tcPr>
            <w:tcW w:w="0" w:type="auto"/>
          </w:tcPr>
          <w:p w14:paraId="13E1E02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243347" w14:textId="77777777" w:rsidTr="00256504">
        <w:tc>
          <w:tcPr>
            <w:tcW w:w="0" w:type="auto"/>
          </w:tcPr>
          <w:p w14:paraId="3A101974" w14:textId="77777777" w:rsidR="00DD74DC" w:rsidRPr="004B341B" w:rsidRDefault="00DD74DC" w:rsidP="00DD74DC">
            <w:pPr>
              <w:jc w:val="both"/>
              <w:rPr>
                <w:sz w:val="22"/>
                <w:szCs w:val="22"/>
                <w:lang w:eastAsia="en-US"/>
              </w:rPr>
            </w:pPr>
            <w:r w:rsidRPr="004B341B">
              <w:rPr>
                <w:sz w:val="22"/>
                <w:szCs w:val="22"/>
                <w:lang w:eastAsia="en-US"/>
              </w:rPr>
              <w:lastRenderedPageBreak/>
              <w:t>194</w:t>
            </w:r>
          </w:p>
        </w:tc>
        <w:tc>
          <w:tcPr>
            <w:tcW w:w="0" w:type="auto"/>
          </w:tcPr>
          <w:p w14:paraId="16AD50C2" w14:textId="77777777" w:rsidR="00DD74DC" w:rsidRPr="004B341B" w:rsidRDefault="00DD74DC" w:rsidP="00DD74DC">
            <w:pPr>
              <w:jc w:val="both"/>
              <w:rPr>
                <w:sz w:val="22"/>
                <w:szCs w:val="22"/>
                <w:lang w:eastAsia="en-US"/>
              </w:rPr>
            </w:pPr>
            <w:r w:rsidRPr="004B341B">
              <w:rPr>
                <w:sz w:val="22"/>
                <w:szCs w:val="22"/>
                <w:lang w:eastAsia="en-US"/>
              </w:rPr>
              <w:t>Permitir a importação dos dados declarados pelos cartórios no CNJ.</w:t>
            </w:r>
          </w:p>
        </w:tc>
        <w:tc>
          <w:tcPr>
            <w:tcW w:w="0" w:type="auto"/>
          </w:tcPr>
          <w:p w14:paraId="11FFDF3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9B4A05E" w14:textId="77777777" w:rsidTr="00256504">
        <w:tc>
          <w:tcPr>
            <w:tcW w:w="0" w:type="auto"/>
          </w:tcPr>
          <w:p w14:paraId="27CFF7E5" w14:textId="77777777" w:rsidR="00DD74DC" w:rsidRPr="004B341B" w:rsidRDefault="00DD74DC" w:rsidP="00DD74DC">
            <w:pPr>
              <w:jc w:val="both"/>
              <w:rPr>
                <w:sz w:val="22"/>
                <w:szCs w:val="22"/>
                <w:lang w:eastAsia="en-US"/>
              </w:rPr>
            </w:pPr>
            <w:r w:rsidRPr="004B341B">
              <w:rPr>
                <w:sz w:val="22"/>
                <w:szCs w:val="22"/>
                <w:lang w:eastAsia="en-US"/>
              </w:rPr>
              <w:t>195</w:t>
            </w:r>
          </w:p>
        </w:tc>
        <w:tc>
          <w:tcPr>
            <w:tcW w:w="0" w:type="auto"/>
          </w:tcPr>
          <w:p w14:paraId="7065E282" w14:textId="77777777" w:rsidR="00DD74DC" w:rsidRPr="004B341B" w:rsidRDefault="00DD74DC" w:rsidP="00DD74DC">
            <w:pPr>
              <w:jc w:val="both"/>
              <w:rPr>
                <w:sz w:val="22"/>
                <w:szCs w:val="22"/>
                <w:lang w:eastAsia="en-US"/>
              </w:rPr>
            </w:pPr>
            <w:r w:rsidRPr="004B341B">
              <w:rPr>
                <w:sz w:val="22"/>
                <w:szCs w:val="22"/>
                <w:lang w:eastAsia="en-US"/>
              </w:rPr>
              <w:t>Permitir a disponibilização do indicador que demonstre a lista dos cartórios que não possuem vínculo com algum contribuinte.</w:t>
            </w:r>
          </w:p>
        </w:tc>
        <w:tc>
          <w:tcPr>
            <w:tcW w:w="0" w:type="auto"/>
          </w:tcPr>
          <w:p w14:paraId="0FAF78A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0A69AA3" w14:textId="77777777" w:rsidTr="00256504">
        <w:tc>
          <w:tcPr>
            <w:tcW w:w="0" w:type="auto"/>
          </w:tcPr>
          <w:p w14:paraId="0179201A" w14:textId="77777777" w:rsidR="00DD74DC" w:rsidRPr="004B341B" w:rsidRDefault="00DD74DC" w:rsidP="00DD74DC">
            <w:pPr>
              <w:jc w:val="both"/>
              <w:rPr>
                <w:sz w:val="22"/>
                <w:szCs w:val="22"/>
                <w:lang w:eastAsia="en-US"/>
              </w:rPr>
            </w:pPr>
            <w:r w:rsidRPr="004B341B">
              <w:rPr>
                <w:sz w:val="22"/>
                <w:szCs w:val="22"/>
                <w:lang w:eastAsia="en-US"/>
              </w:rPr>
              <w:t>196</w:t>
            </w:r>
          </w:p>
        </w:tc>
        <w:tc>
          <w:tcPr>
            <w:tcW w:w="0" w:type="auto"/>
          </w:tcPr>
          <w:p w14:paraId="1ED132C7" w14:textId="77777777" w:rsidR="00DD74DC" w:rsidRPr="004B341B" w:rsidRDefault="00DD74DC" w:rsidP="00DD74DC">
            <w:pPr>
              <w:jc w:val="both"/>
              <w:rPr>
                <w:sz w:val="22"/>
                <w:szCs w:val="22"/>
                <w:lang w:eastAsia="en-US"/>
              </w:rPr>
            </w:pPr>
            <w:r w:rsidRPr="004B341B">
              <w:rPr>
                <w:sz w:val="22"/>
                <w:szCs w:val="22"/>
                <w:lang w:eastAsia="en-US"/>
              </w:rPr>
              <w:t>Permitir a visualização dos dados importados do CNJ e do sistema de escrituração eletrônica Municipal e as eventuais divergências.</w:t>
            </w:r>
          </w:p>
        </w:tc>
        <w:tc>
          <w:tcPr>
            <w:tcW w:w="0" w:type="auto"/>
          </w:tcPr>
          <w:p w14:paraId="5A95D20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D8F15DF" w14:textId="77777777" w:rsidTr="00256504">
        <w:tc>
          <w:tcPr>
            <w:tcW w:w="0" w:type="auto"/>
          </w:tcPr>
          <w:p w14:paraId="528743C5" w14:textId="77777777" w:rsidR="00DD74DC" w:rsidRPr="004B341B" w:rsidRDefault="00DD74DC" w:rsidP="00DD74DC">
            <w:pPr>
              <w:jc w:val="both"/>
              <w:rPr>
                <w:sz w:val="22"/>
                <w:szCs w:val="22"/>
                <w:lang w:eastAsia="en-US"/>
              </w:rPr>
            </w:pPr>
            <w:r w:rsidRPr="004B341B">
              <w:rPr>
                <w:sz w:val="22"/>
                <w:szCs w:val="22"/>
                <w:lang w:eastAsia="en-US"/>
              </w:rPr>
              <w:t>197</w:t>
            </w:r>
          </w:p>
        </w:tc>
        <w:tc>
          <w:tcPr>
            <w:tcW w:w="0" w:type="auto"/>
          </w:tcPr>
          <w:p w14:paraId="2A3FAD44" w14:textId="77777777" w:rsidR="00DD74DC" w:rsidRPr="004B341B" w:rsidRDefault="00DD74DC" w:rsidP="00DD74DC">
            <w:pPr>
              <w:jc w:val="both"/>
              <w:rPr>
                <w:sz w:val="22"/>
                <w:szCs w:val="22"/>
                <w:lang w:eastAsia="en-US"/>
              </w:rPr>
            </w:pPr>
            <w:r w:rsidRPr="004B341B">
              <w:rPr>
                <w:sz w:val="22"/>
                <w:szCs w:val="22"/>
                <w:lang w:eastAsia="en-US"/>
              </w:rPr>
              <w:t>Permitir a visualização do total declarado pelos cartórios no CNJ e do total declarado no sistema de escrituração eletrônica Municipal.</w:t>
            </w:r>
          </w:p>
        </w:tc>
        <w:tc>
          <w:tcPr>
            <w:tcW w:w="0" w:type="auto"/>
          </w:tcPr>
          <w:p w14:paraId="67E6D53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C64C590" w14:textId="77777777" w:rsidTr="00256504">
        <w:tc>
          <w:tcPr>
            <w:tcW w:w="0" w:type="auto"/>
          </w:tcPr>
          <w:p w14:paraId="1546D2E6" w14:textId="77777777" w:rsidR="00DD74DC" w:rsidRPr="004B341B" w:rsidRDefault="00DD74DC" w:rsidP="00DD74DC">
            <w:pPr>
              <w:jc w:val="both"/>
              <w:rPr>
                <w:sz w:val="22"/>
                <w:szCs w:val="22"/>
                <w:lang w:eastAsia="en-US"/>
              </w:rPr>
            </w:pPr>
            <w:r w:rsidRPr="004B341B">
              <w:rPr>
                <w:sz w:val="22"/>
                <w:szCs w:val="22"/>
                <w:lang w:eastAsia="en-US"/>
              </w:rPr>
              <w:t>198</w:t>
            </w:r>
          </w:p>
        </w:tc>
        <w:tc>
          <w:tcPr>
            <w:tcW w:w="0" w:type="auto"/>
          </w:tcPr>
          <w:p w14:paraId="59156E96" w14:textId="77777777" w:rsidR="00DD74DC" w:rsidRPr="004B341B" w:rsidRDefault="00DD74DC" w:rsidP="00DD74DC">
            <w:pPr>
              <w:jc w:val="both"/>
              <w:rPr>
                <w:sz w:val="22"/>
                <w:szCs w:val="22"/>
                <w:lang w:eastAsia="en-US"/>
              </w:rPr>
            </w:pPr>
            <w:r w:rsidRPr="004B341B">
              <w:rPr>
                <w:sz w:val="22"/>
                <w:szCs w:val="22"/>
                <w:lang w:eastAsia="en-US"/>
              </w:rPr>
              <w:t>Permitir a consulta da divergência da receita bruta do cartório, possibilitando verificar a divergência de maior ou menor valor, se a divergência foi resolvida ou está pendente, se o cartório está ativo ou inativo, e ainda se o cartório possui ou não divergência.</w:t>
            </w:r>
          </w:p>
        </w:tc>
        <w:tc>
          <w:tcPr>
            <w:tcW w:w="0" w:type="auto"/>
          </w:tcPr>
          <w:p w14:paraId="264050B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23168BF" w14:textId="77777777" w:rsidTr="00256504">
        <w:tc>
          <w:tcPr>
            <w:tcW w:w="0" w:type="auto"/>
          </w:tcPr>
          <w:p w14:paraId="10FBD352" w14:textId="77777777" w:rsidR="00DD74DC" w:rsidRPr="004B341B" w:rsidRDefault="00DD74DC" w:rsidP="00DD74DC">
            <w:pPr>
              <w:jc w:val="both"/>
              <w:rPr>
                <w:sz w:val="22"/>
                <w:szCs w:val="22"/>
                <w:lang w:eastAsia="en-US"/>
              </w:rPr>
            </w:pPr>
            <w:r w:rsidRPr="004B341B">
              <w:rPr>
                <w:sz w:val="22"/>
                <w:szCs w:val="22"/>
                <w:lang w:eastAsia="en-US"/>
              </w:rPr>
              <w:t>199</w:t>
            </w:r>
          </w:p>
        </w:tc>
        <w:tc>
          <w:tcPr>
            <w:tcW w:w="0" w:type="auto"/>
          </w:tcPr>
          <w:p w14:paraId="27E6B87F" w14:textId="77777777" w:rsidR="00DD74DC" w:rsidRPr="004B341B" w:rsidRDefault="00DD74DC" w:rsidP="00DD74DC">
            <w:pPr>
              <w:jc w:val="both"/>
              <w:rPr>
                <w:sz w:val="22"/>
                <w:szCs w:val="22"/>
                <w:lang w:eastAsia="en-US"/>
              </w:rPr>
            </w:pPr>
            <w:r w:rsidRPr="004B341B">
              <w:rPr>
                <w:sz w:val="22"/>
                <w:szCs w:val="22"/>
                <w:lang w:eastAsia="en-US"/>
              </w:rPr>
              <w:t>Permitir o fisco conhecer a diferença no valor do ISS diante das notas fiscais emitidas comparada com a movimentação através de cartão de crédito ou débito.</w:t>
            </w:r>
          </w:p>
        </w:tc>
        <w:tc>
          <w:tcPr>
            <w:tcW w:w="0" w:type="auto"/>
          </w:tcPr>
          <w:p w14:paraId="5940B37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E06FC97" w14:textId="77777777" w:rsidTr="00256504">
        <w:tc>
          <w:tcPr>
            <w:tcW w:w="0" w:type="auto"/>
          </w:tcPr>
          <w:p w14:paraId="5C8C27AC" w14:textId="77777777" w:rsidR="00DD74DC" w:rsidRPr="004B341B" w:rsidRDefault="00DD74DC" w:rsidP="00DD74DC">
            <w:pPr>
              <w:jc w:val="both"/>
              <w:rPr>
                <w:sz w:val="22"/>
                <w:szCs w:val="22"/>
                <w:lang w:eastAsia="en-US"/>
              </w:rPr>
            </w:pPr>
            <w:r w:rsidRPr="004B341B">
              <w:rPr>
                <w:sz w:val="22"/>
                <w:szCs w:val="22"/>
                <w:lang w:eastAsia="en-US"/>
              </w:rPr>
              <w:t>200</w:t>
            </w:r>
          </w:p>
        </w:tc>
        <w:tc>
          <w:tcPr>
            <w:tcW w:w="0" w:type="auto"/>
          </w:tcPr>
          <w:p w14:paraId="07DAEBD9" w14:textId="77777777" w:rsidR="00DD74DC" w:rsidRPr="004B341B" w:rsidRDefault="00DD74DC" w:rsidP="00DD74DC">
            <w:pPr>
              <w:jc w:val="both"/>
              <w:rPr>
                <w:sz w:val="22"/>
                <w:szCs w:val="22"/>
                <w:lang w:eastAsia="en-US"/>
              </w:rPr>
            </w:pPr>
            <w:r w:rsidRPr="004B341B">
              <w:rPr>
                <w:sz w:val="22"/>
                <w:szCs w:val="22"/>
                <w:lang w:eastAsia="en-US"/>
              </w:rPr>
              <w:t>Importar na solução de gestão do ISS os dados oferecidos pela Secretaria estadual da fazenda para aqueles contribuintes estabelecidos no município que operaram com as administradoras de cartão.</w:t>
            </w:r>
          </w:p>
        </w:tc>
        <w:tc>
          <w:tcPr>
            <w:tcW w:w="0" w:type="auto"/>
          </w:tcPr>
          <w:p w14:paraId="749688B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8032655" w14:textId="77777777" w:rsidTr="00256504">
        <w:tc>
          <w:tcPr>
            <w:tcW w:w="0" w:type="auto"/>
          </w:tcPr>
          <w:p w14:paraId="7D15044B" w14:textId="77777777" w:rsidR="00DD74DC" w:rsidRPr="004B341B" w:rsidRDefault="00DD74DC" w:rsidP="00DD74DC">
            <w:pPr>
              <w:jc w:val="both"/>
              <w:rPr>
                <w:sz w:val="22"/>
                <w:szCs w:val="22"/>
                <w:lang w:eastAsia="en-US"/>
              </w:rPr>
            </w:pPr>
            <w:r w:rsidRPr="004B341B">
              <w:rPr>
                <w:sz w:val="22"/>
                <w:szCs w:val="22"/>
                <w:lang w:eastAsia="en-US"/>
              </w:rPr>
              <w:t>201</w:t>
            </w:r>
          </w:p>
        </w:tc>
        <w:tc>
          <w:tcPr>
            <w:tcW w:w="0" w:type="auto"/>
          </w:tcPr>
          <w:p w14:paraId="2A52B07A" w14:textId="77777777" w:rsidR="00DD74DC" w:rsidRPr="004B341B" w:rsidRDefault="00DD74DC" w:rsidP="00DD74DC">
            <w:pPr>
              <w:jc w:val="both"/>
              <w:rPr>
                <w:sz w:val="22"/>
                <w:szCs w:val="22"/>
                <w:lang w:eastAsia="en-US"/>
              </w:rPr>
            </w:pPr>
            <w:r w:rsidRPr="004B341B">
              <w:rPr>
                <w:sz w:val="22"/>
                <w:szCs w:val="22"/>
                <w:lang w:eastAsia="en-US"/>
              </w:rPr>
              <w:t>O sistema deverá mostrar a divergência por ano e competência, permitindo ainda a consulta apenas daqueles contribuintes que possuem divergência e são optantes do Simples Nacional, assim como aqueles que não são optantes.</w:t>
            </w:r>
          </w:p>
        </w:tc>
        <w:tc>
          <w:tcPr>
            <w:tcW w:w="0" w:type="auto"/>
          </w:tcPr>
          <w:p w14:paraId="4148FC4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3919048" w14:textId="77777777" w:rsidTr="00256504">
        <w:tc>
          <w:tcPr>
            <w:tcW w:w="0" w:type="auto"/>
          </w:tcPr>
          <w:p w14:paraId="1BE24BFE" w14:textId="77777777" w:rsidR="00DD74DC" w:rsidRPr="004B341B" w:rsidRDefault="00DD74DC" w:rsidP="00DD74DC">
            <w:pPr>
              <w:jc w:val="both"/>
              <w:rPr>
                <w:sz w:val="22"/>
                <w:szCs w:val="22"/>
                <w:lang w:eastAsia="en-US"/>
              </w:rPr>
            </w:pPr>
            <w:r w:rsidRPr="004B341B">
              <w:rPr>
                <w:sz w:val="22"/>
                <w:szCs w:val="22"/>
                <w:lang w:eastAsia="en-US"/>
              </w:rPr>
              <w:t>202</w:t>
            </w:r>
          </w:p>
        </w:tc>
        <w:tc>
          <w:tcPr>
            <w:tcW w:w="0" w:type="auto"/>
          </w:tcPr>
          <w:p w14:paraId="538A2331" w14:textId="77777777" w:rsidR="00DD74DC" w:rsidRPr="004B341B" w:rsidRDefault="00DD74DC" w:rsidP="00DD74DC">
            <w:pPr>
              <w:jc w:val="both"/>
              <w:rPr>
                <w:sz w:val="22"/>
                <w:szCs w:val="22"/>
                <w:lang w:eastAsia="en-US"/>
              </w:rPr>
            </w:pPr>
            <w:r w:rsidRPr="004B341B">
              <w:rPr>
                <w:sz w:val="22"/>
                <w:szCs w:val="22"/>
                <w:lang w:eastAsia="en-US"/>
              </w:rPr>
              <w:t>Permitir ao fisco conhecer a diferença do valor do ISS entre as notas fiscais comparando com o valor do ISS estimado, facilitando a identificação de eventuais discrepâncias e a análise da conformidade tributária.</w:t>
            </w:r>
          </w:p>
        </w:tc>
        <w:tc>
          <w:tcPr>
            <w:tcW w:w="0" w:type="auto"/>
          </w:tcPr>
          <w:p w14:paraId="7574F96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FAF049" w14:textId="77777777" w:rsidTr="00256504">
        <w:tc>
          <w:tcPr>
            <w:tcW w:w="0" w:type="auto"/>
          </w:tcPr>
          <w:p w14:paraId="2258F14D" w14:textId="77777777" w:rsidR="00DD74DC" w:rsidRPr="004B341B" w:rsidRDefault="00DD74DC" w:rsidP="00DD74DC">
            <w:pPr>
              <w:jc w:val="both"/>
              <w:rPr>
                <w:sz w:val="22"/>
                <w:szCs w:val="22"/>
                <w:lang w:eastAsia="en-US"/>
              </w:rPr>
            </w:pPr>
            <w:r w:rsidRPr="004B341B">
              <w:rPr>
                <w:sz w:val="22"/>
                <w:szCs w:val="22"/>
                <w:lang w:eastAsia="en-US"/>
              </w:rPr>
              <w:t>203</w:t>
            </w:r>
          </w:p>
        </w:tc>
        <w:tc>
          <w:tcPr>
            <w:tcW w:w="0" w:type="auto"/>
          </w:tcPr>
          <w:p w14:paraId="492DD3F7" w14:textId="77777777" w:rsidR="00DD74DC" w:rsidRPr="004B341B" w:rsidRDefault="00DD74DC" w:rsidP="00DD74DC">
            <w:pPr>
              <w:jc w:val="both"/>
              <w:rPr>
                <w:sz w:val="22"/>
                <w:szCs w:val="22"/>
                <w:lang w:eastAsia="en-US"/>
              </w:rPr>
            </w:pPr>
            <w:r w:rsidRPr="004B341B">
              <w:rPr>
                <w:sz w:val="22"/>
                <w:szCs w:val="22"/>
                <w:lang w:eastAsia="en-US"/>
              </w:rPr>
              <w:t>Permitir ao sistema mostrar a divergência do ISS por ano e competência, além de possibilitar a consulta filtrada por ano ou por período anual.</w:t>
            </w:r>
          </w:p>
        </w:tc>
        <w:tc>
          <w:tcPr>
            <w:tcW w:w="0" w:type="auto"/>
          </w:tcPr>
          <w:p w14:paraId="7E297F0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D950D5" w14:textId="77777777" w:rsidTr="00256504">
        <w:tc>
          <w:tcPr>
            <w:tcW w:w="0" w:type="auto"/>
          </w:tcPr>
          <w:p w14:paraId="6DE0D198" w14:textId="77777777" w:rsidR="00DD74DC" w:rsidRPr="004B341B" w:rsidRDefault="00DD74DC" w:rsidP="00DD74DC">
            <w:pPr>
              <w:jc w:val="both"/>
              <w:rPr>
                <w:sz w:val="22"/>
                <w:szCs w:val="22"/>
                <w:lang w:eastAsia="en-US"/>
              </w:rPr>
            </w:pPr>
            <w:r w:rsidRPr="004B341B">
              <w:rPr>
                <w:sz w:val="22"/>
                <w:szCs w:val="22"/>
                <w:lang w:eastAsia="en-US"/>
              </w:rPr>
              <w:t>204</w:t>
            </w:r>
          </w:p>
        </w:tc>
        <w:tc>
          <w:tcPr>
            <w:tcW w:w="0" w:type="auto"/>
          </w:tcPr>
          <w:p w14:paraId="64D5B372" w14:textId="77777777" w:rsidR="00DD74DC" w:rsidRPr="004B341B" w:rsidRDefault="00DD74DC" w:rsidP="00DD74DC">
            <w:pPr>
              <w:jc w:val="both"/>
              <w:rPr>
                <w:sz w:val="22"/>
                <w:szCs w:val="22"/>
                <w:lang w:eastAsia="en-US"/>
              </w:rPr>
            </w:pPr>
            <w:r w:rsidRPr="004B341B">
              <w:rPr>
                <w:sz w:val="22"/>
                <w:szCs w:val="22"/>
                <w:lang w:eastAsia="en-US"/>
              </w:rPr>
              <w:t>Possibilitar ao fisco municipal se comunicar com o contribuinte de forma eletrônica, destinando a cientificar o contribuinte no envio de intimações, avisos e demais documentos pertinentes ao processo fiscal, e ainda quaisquer assuntos relevantes da administração tributária.</w:t>
            </w:r>
          </w:p>
        </w:tc>
        <w:tc>
          <w:tcPr>
            <w:tcW w:w="0" w:type="auto"/>
          </w:tcPr>
          <w:p w14:paraId="755206B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ABCCB01" w14:textId="77777777" w:rsidTr="00256504">
        <w:tc>
          <w:tcPr>
            <w:tcW w:w="0" w:type="auto"/>
          </w:tcPr>
          <w:p w14:paraId="39FEE301" w14:textId="77777777" w:rsidR="00DD74DC" w:rsidRPr="004B341B" w:rsidRDefault="00DD74DC" w:rsidP="00DD74DC">
            <w:pPr>
              <w:jc w:val="both"/>
              <w:rPr>
                <w:sz w:val="22"/>
                <w:szCs w:val="22"/>
                <w:lang w:eastAsia="en-US"/>
              </w:rPr>
            </w:pPr>
            <w:r w:rsidRPr="004B341B">
              <w:rPr>
                <w:sz w:val="22"/>
                <w:szCs w:val="22"/>
                <w:lang w:eastAsia="en-US"/>
              </w:rPr>
              <w:t>205</w:t>
            </w:r>
          </w:p>
        </w:tc>
        <w:tc>
          <w:tcPr>
            <w:tcW w:w="0" w:type="auto"/>
          </w:tcPr>
          <w:p w14:paraId="02577F39" w14:textId="77777777" w:rsidR="00DD74DC" w:rsidRPr="004B341B" w:rsidRDefault="00DD74DC" w:rsidP="00DD74DC">
            <w:pPr>
              <w:jc w:val="both"/>
              <w:rPr>
                <w:sz w:val="22"/>
                <w:szCs w:val="22"/>
                <w:lang w:eastAsia="en-US"/>
              </w:rPr>
            </w:pPr>
            <w:r w:rsidRPr="004B341B">
              <w:rPr>
                <w:sz w:val="22"/>
                <w:szCs w:val="22"/>
                <w:lang w:eastAsia="en-US"/>
              </w:rPr>
              <w:t>Permitir ao fisco municipal enviar a comunicação eletrônica em lote ou individualizada. Sendo por lote deverá disponibilizar opções para selecionar os sujeitos passivos, pela modalidade do ISS, regime tributário, porte da empresa, para a instituição financeira, cartórios, construção civil e demais tipos de prestadores de serviços.</w:t>
            </w:r>
          </w:p>
        </w:tc>
        <w:tc>
          <w:tcPr>
            <w:tcW w:w="0" w:type="auto"/>
          </w:tcPr>
          <w:p w14:paraId="71B869B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EB8BB4E" w14:textId="77777777" w:rsidTr="00256504">
        <w:tc>
          <w:tcPr>
            <w:tcW w:w="0" w:type="auto"/>
          </w:tcPr>
          <w:p w14:paraId="47C4CC64" w14:textId="77777777" w:rsidR="00DD74DC" w:rsidRPr="004B341B" w:rsidRDefault="00DD74DC" w:rsidP="00DD74DC">
            <w:pPr>
              <w:jc w:val="both"/>
              <w:rPr>
                <w:sz w:val="22"/>
                <w:szCs w:val="22"/>
                <w:lang w:eastAsia="en-US"/>
              </w:rPr>
            </w:pPr>
            <w:r w:rsidRPr="004B341B">
              <w:rPr>
                <w:sz w:val="22"/>
                <w:szCs w:val="22"/>
                <w:lang w:eastAsia="en-US"/>
              </w:rPr>
              <w:t>206</w:t>
            </w:r>
          </w:p>
        </w:tc>
        <w:tc>
          <w:tcPr>
            <w:tcW w:w="0" w:type="auto"/>
          </w:tcPr>
          <w:p w14:paraId="63E1E8CD" w14:textId="77777777" w:rsidR="00DD74DC" w:rsidRPr="004B341B" w:rsidRDefault="00DD74DC" w:rsidP="00DD74DC">
            <w:pPr>
              <w:jc w:val="both"/>
              <w:rPr>
                <w:sz w:val="22"/>
                <w:szCs w:val="22"/>
                <w:lang w:eastAsia="en-US"/>
              </w:rPr>
            </w:pPr>
            <w:r w:rsidRPr="004B341B">
              <w:rPr>
                <w:sz w:val="22"/>
                <w:szCs w:val="22"/>
                <w:lang w:eastAsia="en-US"/>
              </w:rPr>
              <w:t>Permitir ao fisco identificar de forma sistemática e de fácil uso as comunicações que foram enviadas, as que ainda estão pendentes para envio e as finalizadas.</w:t>
            </w:r>
          </w:p>
        </w:tc>
        <w:tc>
          <w:tcPr>
            <w:tcW w:w="0" w:type="auto"/>
          </w:tcPr>
          <w:p w14:paraId="6CACDD7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CDBCB22" w14:textId="77777777" w:rsidTr="00256504">
        <w:tc>
          <w:tcPr>
            <w:tcW w:w="0" w:type="auto"/>
          </w:tcPr>
          <w:p w14:paraId="4FF66518" w14:textId="77777777" w:rsidR="00DD74DC" w:rsidRPr="004B341B" w:rsidRDefault="00DD74DC" w:rsidP="00DD74DC">
            <w:pPr>
              <w:jc w:val="both"/>
              <w:rPr>
                <w:sz w:val="22"/>
                <w:szCs w:val="22"/>
                <w:lang w:eastAsia="en-US"/>
              </w:rPr>
            </w:pPr>
            <w:r w:rsidRPr="004B341B">
              <w:rPr>
                <w:sz w:val="22"/>
                <w:szCs w:val="22"/>
                <w:lang w:eastAsia="en-US"/>
              </w:rPr>
              <w:t>207</w:t>
            </w:r>
          </w:p>
        </w:tc>
        <w:tc>
          <w:tcPr>
            <w:tcW w:w="0" w:type="auto"/>
          </w:tcPr>
          <w:p w14:paraId="3A9127AE" w14:textId="77777777" w:rsidR="00DD74DC" w:rsidRPr="004B341B" w:rsidRDefault="00DD74DC" w:rsidP="00DD74DC">
            <w:pPr>
              <w:jc w:val="both"/>
              <w:rPr>
                <w:sz w:val="22"/>
                <w:szCs w:val="22"/>
                <w:lang w:eastAsia="en-US"/>
              </w:rPr>
            </w:pPr>
            <w:r w:rsidRPr="004B341B">
              <w:rPr>
                <w:sz w:val="22"/>
                <w:szCs w:val="22"/>
                <w:lang w:eastAsia="en-US"/>
              </w:rPr>
              <w:t>No controle da comunicação eletrônico tem que permitir o diálogo entre o fisco e o contribuinte, permitindo que o contribuinte responda ao questionamento atribuído a ele. Com a possibilidade de o sujeito passivo anexar documentos para a análise do fisco.</w:t>
            </w:r>
          </w:p>
        </w:tc>
        <w:tc>
          <w:tcPr>
            <w:tcW w:w="0" w:type="auto"/>
          </w:tcPr>
          <w:p w14:paraId="6DAC0F8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DEA6399" w14:textId="77777777" w:rsidTr="00256504">
        <w:tc>
          <w:tcPr>
            <w:tcW w:w="0" w:type="auto"/>
          </w:tcPr>
          <w:p w14:paraId="170CE08C" w14:textId="77777777" w:rsidR="00DD74DC" w:rsidRPr="004B341B" w:rsidRDefault="00DD74DC" w:rsidP="00DD74DC">
            <w:pPr>
              <w:jc w:val="both"/>
              <w:rPr>
                <w:sz w:val="22"/>
                <w:szCs w:val="22"/>
                <w:lang w:eastAsia="en-US"/>
              </w:rPr>
            </w:pPr>
            <w:r w:rsidRPr="004B341B">
              <w:rPr>
                <w:sz w:val="22"/>
                <w:szCs w:val="22"/>
                <w:lang w:eastAsia="en-US"/>
              </w:rPr>
              <w:t>208</w:t>
            </w:r>
          </w:p>
        </w:tc>
        <w:tc>
          <w:tcPr>
            <w:tcW w:w="0" w:type="auto"/>
          </w:tcPr>
          <w:p w14:paraId="640F24D0" w14:textId="77777777" w:rsidR="00DD74DC" w:rsidRPr="004B341B" w:rsidRDefault="00DD74DC" w:rsidP="00DD74DC">
            <w:pPr>
              <w:jc w:val="both"/>
              <w:rPr>
                <w:sz w:val="22"/>
                <w:szCs w:val="22"/>
                <w:lang w:eastAsia="en-US"/>
              </w:rPr>
            </w:pPr>
            <w:r w:rsidRPr="004B341B">
              <w:rPr>
                <w:sz w:val="22"/>
                <w:szCs w:val="22"/>
                <w:lang w:eastAsia="en-US"/>
              </w:rPr>
              <w:t xml:space="preserve">Permitir ao fisco visualizar a data e horário que o contribuinte visualizou a comunicação eletrônica </w:t>
            </w:r>
            <w:proofErr w:type="gramStart"/>
            <w:r w:rsidRPr="004B341B">
              <w:rPr>
                <w:sz w:val="22"/>
                <w:szCs w:val="22"/>
                <w:lang w:eastAsia="en-US"/>
              </w:rPr>
              <w:t>e também</w:t>
            </w:r>
            <w:proofErr w:type="gramEnd"/>
            <w:r w:rsidRPr="004B341B">
              <w:rPr>
                <w:sz w:val="22"/>
                <w:szCs w:val="22"/>
                <w:lang w:eastAsia="en-US"/>
              </w:rPr>
              <w:t xml:space="preserve"> os diálogos recebidos.</w:t>
            </w:r>
          </w:p>
        </w:tc>
        <w:tc>
          <w:tcPr>
            <w:tcW w:w="0" w:type="auto"/>
          </w:tcPr>
          <w:p w14:paraId="3404241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3F07CFB" w14:textId="77777777" w:rsidTr="00256504">
        <w:tc>
          <w:tcPr>
            <w:tcW w:w="0" w:type="auto"/>
          </w:tcPr>
          <w:p w14:paraId="43FBB01C" w14:textId="77777777" w:rsidR="00DD74DC" w:rsidRPr="004B341B" w:rsidRDefault="00DD74DC" w:rsidP="00DD74DC">
            <w:pPr>
              <w:jc w:val="both"/>
              <w:rPr>
                <w:sz w:val="22"/>
                <w:szCs w:val="22"/>
                <w:lang w:eastAsia="en-US"/>
              </w:rPr>
            </w:pPr>
            <w:r w:rsidRPr="004B341B">
              <w:rPr>
                <w:sz w:val="22"/>
                <w:szCs w:val="22"/>
                <w:lang w:eastAsia="en-US"/>
              </w:rPr>
              <w:t>209</w:t>
            </w:r>
          </w:p>
        </w:tc>
        <w:tc>
          <w:tcPr>
            <w:tcW w:w="0" w:type="auto"/>
          </w:tcPr>
          <w:p w14:paraId="299FFF9C" w14:textId="77777777" w:rsidR="00DD74DC" w:rsidRPr="004B341B" w:rsidRDefault="00DD74DC" w:rsidP="00DD74DC">
            <w:pPr>
              <w:jc w:val="both"/>
              <w:rPr>
                <w:sz w:val="22"/>
                <w:szCs w:val="22"/>
                <w:lang w:eastAsia="en-US"/>
              </w:rPr>
            </w:pPr>
            <w:r w:rsidRPr="004B341B">
              <w:rPr>
                <w:sz w:val="22"/>
                <w:szCs w:val="22"/>
                <w:lang w:eastAsia="en-US"/>
              </w:rPr>
              <w:t>Permitir ao fisco identificar a comunicação eletrônica que está pendente consigo e com o contribuinte e as finalizadas.</w:t>
            </w:r>
          </w:p>
        </w:tc>
        <w:tc>
          <w:tcPr>
            <w:tcW w:w="0" w:type="auto"/>
          </w:tcPr>
          <w:p w14:paraId="7A1DCA8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1F46C29" w14:textId="77777777" w:rsidTr="00256504">
        <w:tc>
          <w:tcPr>
            <w:tcW w:w="0" w:type="auto"/>
          </w:tcPr>
          <w:p w14:paraId="1BF78978" w14:textId="77777777" w:rsidR="00DD74DC" w:rsidRPr="004B341B" w:rsidRDefault="00DD74DC" w:rsidP="00DD74DC">
            <w:pPr>
              <w:jc w:val="both"/>
              <w:rPr>
                <w:sz w:val="22"/>
                <w:szCs w:val="22"/>
                <w:lang w:eastAsia="en-US"/>
              </w:rPr>
            </w:pPr>
            <w:r w:rsidRPr="004B341B">
              <w:rPr>
                <w:sz w:val="22"/>
                <w:szCs w:val="22"/>
                <w:lang w:eastAsia="en-US"/>
              </w:rPr>
              <w:t>210</w:t>
            </w:r>
          </w:p>
        </w:tc>
        <w:tc>
          <w:tcPr>
            <w:tcW w:w="0" w:type="auto"/>
          </w:tcPr>
          <w:p w14:paraId="026183BC" w14:textId="77777777" w:rsidR="00DD74DC" w:rsidRPr="004B341B" w:rsidRDefault="00DD74DC" w:rsidP="00DD74DC">
            <w:pPr>
              <w:jc w:val="both"/>
              <w:rPr>
                <w:sz w:val="22"/>
                <w:szCs w:val="22"/>
                <w:lang w:eastAsia="en-US"/>
              </w:rPr>
            </w:pPr>
            <w:r w:rsidRPr="004B341B">
              <w:rPr>
                <w:sz w:val="22"/>
                <w:szCs w:val="22"/>
                <w:lang w:eastAsia="en-US"/>
              </w:rPr>
              <w:t>A solução deverá permitir ao fisco gerenciar o prazo para que a comunicação eletrônica seja de conhecimento do contribuinte, configurando a quantidade de dias definidos na legislação, e ainda deve cientificar automaticamente se decorrido o prazo exigido.</w:t>
            </w:r>
          </w:p>
        </w:tc>
        <w:tc>
          <w:tcPr>
            <w:tcW w:w="0" w:type="auto"/>
          </w:tcPr>
          <w:p w14:paraId="72076D2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EC15CD0" w14:textId="77777777" w:rsidTr="00256504">
        <w:tc>
          <w:tcPr>
            <w:tcW w:w="0" w:type="auto"/>
          </w:tcPr>
          <w:p w14:paraId="38E62169" w14:textId="77777777" w:rsidR="00DD74DC" w:rsidRPr="004B341B" w:rsidRDefault="00DD74DC" w:rsidP="00DD74DC">
            <w:pPr>
              <w:jc w:val="both"/>
              <w:rPr>
                <w:sz w:val="22"/>
                <w:szCs w:val="22"/>
                <w:lang w:eastAsia="en-US"/>
              </w:rPr>
            </w:pPr>
            <w:r w:rsidRPr="004B341B">
              <w:rPr>
                <w:sz w:val="22"/>
                <w:szCs w:val="22"/>
                <w:lang w:eastAsia="en-US"/>
              </w:rPr>
              <w:t>211</w:t>
            </w:r>
          </w:p>
        </w:tc>
        <w:tc>
          <w:tcPr>
            <w:tcW w:w="0" w:type="auto"/>
          </w:tcPr>
          <w:p w14:paraId="6F9C7BAE" w14:textId="77777777" w:rsidR="00DD74DC" w:rsidRPr="004B341B" w:rsidRDefault="00DD74DC" w:rsidP="00DD74DC">
            <w:pPr>
              <w:jc w:val="both"/>
              <w:rPr>
                <w:sz w:val="22"/>
                <w:szCs w:val="22"/>
                <w:lang w:eastAsia="en-US"/>
              </w:rPr>
            </w:pPr>
            <w:r w:rsidRPr="004B341B">
              <w:rPr>
                <w:sz w:val="22"/>
                <w:szCs w:val="22"/>
                <w:lang w:eastAsia="en-US"/>
              </w:rPr>
              <w:t xml:space="preserve">Permitir ao sistema disponibilizar recurso de configuração que atenda à estrutura organizacional municipal, possibilitando a personalização para as áreas de fiscalização administrativa e tributária. Além disso, o sistema deverá permitir a criação de equipes de fiscais dentro de cada setor de fiscalização, conforme o </w:t>
            </w:r>
            <w:r w:rsidRPr="004B341B">
              <w:rPr>
                <w:sz w:val="22"/>
                <w:szCs w:val="22"/>
                <w:lang w:eastAsia="en-US"/>
              </w:rPr>
              <w:lastRenderedPageBreak/>
              <w:t>organograma de atuação, garantindo a organização e eficiência na gestão do processo fiscal.</w:t>
            </w:r>
          </w:p>
        </w:tc>
        <w:tc>
          <w:tcPr>
            <w:tcW w:w="0" w:type="auto"/>
          </w:tcPr>
          <w:p w14:paraId="6141A770"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76E18A2F" w14:textId="77777777" w:rsidTr="00256504">
        <w:tc>
          <w:tcPr>
            <w:tcW w:w="0" w:type="auto"/>
          </w:tcPr>
          <w:p w14:paraId="4B126B55" w14:textId="77777777" w:rsidR="00DD74DC" w:rsidRPr="004B341B" w:rsidRDefault="00DD74DC" w:rsidP="00DD74DC">
            <w:pPr>
              <w:jc w:val="both"/>
              <w:rPr>
                <w:sz w:val="22"/>
                <w:szCs w:val="22"/>
                <w:lang w:eastAsia="en-US"/>
              </w:rPr>
            </w:pPr>
            <w:r w:rsidRPr="004B341B">
              <w:rPr>
                <w:sz w:val="22"/>
                <w:szCs w:val="22"/>
                <w:lang w:eastAsia="en-US"/>
              </w:rPr>
              <w:t>212</w:t>
            </w:r>
          </w:p>
        </w:tc>
        <w:tc>
          <w:tcPr>
            <w:tcW w:w="0" w:type="auto"/>
          </w:tcPr>
          <w:p w14:paraId="1CAC7891" w14:textId="77777777" w:rsidR="00DD74DC" w:rsidRPr="004B341B" w:rsidRDefault="00DD74DC" w:rsidP="00DD74DC">
            <w:pPr>
              <w:jc w:val="both"/>
              <w:rPr>
                <w:sz w:val="22"/>
                <w:szCs w:val="22"/>
                <w:lang w:eastAsia="en-US"/>
              </w:rPr>
            </w:pPr>
            <w:r w:rsidRPr="004B341B">
              <w:rPr>
                <w:sz w:val="22"/>
                <w:szCs w:val="22"/>
                <w:lang w:eastAsia="en-US"/>
              </w:rPr>
              <w:t>Permitir que o procedimento administrativo fiscal esteja vinculado a área de atuação conforme estrutura adotada pela administração tributária.</w:t>
            </w:r>
          </w:p>
        </w:tc>
        <w:tc>
          <w:tcPr>
            <w:tcW w:w="0" w:type="auto"/>
          </w:tcPr>
          <w:p w14:paraId="1F9A209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28960DE" w14:textId="77777777" w:rsidTr="00256504">
        <w:tc>
          <w:tcPr>
            <w:tcW w:w="0" w:type="auto"/>
          </w:tcPr>
          <w:p w14:paraId="457F2FE6" w14:textId="77777777" w:rsidR="00DD74DC" w:rsidRPr="004B341B" w:rsidRDefault="00DD74DC" w:rsidP="00DD74DC">
            <w:pPr>
              <w:jc w:val="both"/>
              <w:rPr>
                <w:sz w:val="22"/>
                <w:szCs w:val="22"/>
                <w:lang w:eastAsia="en-US"/>
              </w:rPr>
            </w:pPr>
            <w:r w:rsidRPr="004B341B">
              <w:rPr>
                <w:sz w:val="22"/>
                <w:szCs w:val="22"/>
                <w:lang w:eastAsia="en-US"/>
              </w:rPr>
              <w:t>213</w:t>
            </w:r>
          </w:p>
        </w:tc>
        <w:tc>
          <w:tcPr>
            <w:tcW w:w="0" w:type="auto"/>
          </w:tcPr>
          <w:p w14:paraId="3B5D6A17" w14:textId="77777777" w:rsidR="00DD74DC" w:rsidRPr="004B341B" w:rsidRDefault="00DD74DC" w:rsidP="00DD74DC">
            <w:pPr>
              <w:jc w:val="both"/>
              <w:rPr>
                <w:sz w:val="22"/>
                <w:szCs w:val="22"/>
                <w:lang w:eastAsia="en-US"/>
              </w:rPr>
            </w:pPr>
            <w:r w:rsidRPr="004B341B">
              <w:rPr>
                <w:sz w:val="22"/>
                <w:szCs w:val="22"/>
                <w:lang w:eastAsia="en-US"/>
              </w:rPr>
              <w:t>Possibilitar que o fiscal tenha permissão para acessar demais áreas de atuação conforme necessidade e definição pelo setor de fiscalização.</w:t>
            </w:r>
          </w:p>
        </w:tc>
        <w:tc>
          <w:tcPr>
            <w:tcW w:w="0" w:type="auto"/>
          </w:tcPr>
          <w:p w14:paraId="09BBBE8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B986A26" w14:textId="77777777" w:rsidTr="00256504">
        <w:tc>
          <w:tcPr>
            <w:tcW w:w="0" w:type="auto"/>
          </w:tcPr>
          <w:p w14:paraId="6B55E8FB" w14:textId="77777777" w:rsidR="00DD74DC" w:rsidRPr="004B341B" w:rsidRDefault="00DD74DC" w:rsidP="00DD74DC">
            <w:pPr>
              <w:jc w:val="both"/>
              <w:rPr>
                <w:sz w:val="22"/>
                <w:szCs w:val="22"/>
                <w:lang w:eastAsia="en-US"/>
              </w:rPr>
            </w:pPr>
            <w:r w:rsidRPr="004B341B">
              <w:rPr>
                <w:sz w:val="22"/>
                <w:szCs w:val="22"/>
                <w:lang w:eastAsia="en-US"/>
              </w:rPr>
              <w:t>214</w:t>
            </w:r>
          </w:p>
        </w:tc>
        <w:tc>
          <w:tcPr>
            <w:tcW w:w="0" w:type="auto"/>
          </w:tcPr>
          <w:p w14:paraId="59D7D833" w14:textId="77777777" w:rsidR="00DD74DC" w:rsidRPr="004B341B" w:rsidRDefault="00DD74DC" w:rsidP="00DD74DC">
            <w:pPr>
              <w:jc w:val="both"/>
              <w:rPr>
                <w:sz w:val="22"/>
                <w:szCs w:val="22"/>
                <w:lang w:eastAsia="en-US"/>
              </w:rPr>
            </w:pPr>
            <w:r w:rsidRPr="004B341B">
              <w:rPr>
                <w:sz w:val="22"/>
                <w:szCs w:val="22"/>
                <w:lang w:eastAsia="en-US"/>
              </w:rPr>
              <w:t>A solução de gestão de ISS deverá possibilitar que o fisco crie e desabilite a área de atuação que sofreu modificações diante da necessidade na mudança da estrutura administrativa e tributária.</w:t>
            </w:r>
          </w:p>
        </w:tc>
        <w:tc>
          <w:tcPr>
            <w:tcW w:w="0" w:type="auto"/>
          </w:tcPr>
          <w:p w14:paraId="488E066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11BBFC0" w14:textId="77777777" w:rsidTr="00256504">
        <w:tc>
          <w:tcPr>
            <w:tcW w:w="0" w:type="auto"/>
          </w:tcPr>
          <w:p w14:paraId="712CE747" w14:textId="77777777" w:rsidR="00DD74DC" w:rsidRPr="004B341B" w:rsidRDefault="00DD74DC" w:rsidP="00DD74DC">
            <w:pPr>
              <w:jc w:val="both"/>
              <w:rPr>
                <w:sz w:val="22"/>
                <w:szCs w:val="22"/>
                <w:lang w:eastAsia="en-US"/>
              </w:rPr>
            </w:pPr>
            <w:r w:rsidRPr="004B341B">
              <w:rPr>
                <w:sz w:val="22"/>
                <w:szCs w:val="22"/>
                <w:lang w:eastAsia="en-US"/>
              </w:rPr>
              <w:t>215</w:t>
            </w:r>
          </w:p>
        </w:tc>
        <w:tc>
          <w:tcPr>
            <w:tcW w:w="0" w:type="auto"/>
          </w:tcPr>
          <w:p w14:paraId="62B186D4" w14:textId="77777777" w:rsidR="00DD74DC" w:rsidRPr="004B341B" w:rsidRDefault="00DD74DC" w:rsidP="00DD74DC">
            <w:pPr>
              <w:jc w:val="both"/>
              <w:rPr>
                <w:sz w:val="22"/>
                <w:szCs w:val="22"/>
                <w:lang w:eastAsia="en-US"/>
              </w:rPr>
            </w:pPr>
            <w:r w:rsidRPr="004B341B">
              <w:rPr>
                <w:sz w:val="22"/>
                <w:szCs w:val="22"/>
                <w:lang w:eastAsia="en-US"/>
              </w:rPr>
              <w:t>Permitir ao sistema vincular as atividades e infrações a cada setor de fiscalização, garantindo que cada área específica tenha o controle e a gestão adequados das infrações e tarefas correspondentes, conforme sua atuação dentro da estrutura organizacional municipal.</w:t>
            </w:r>
          </w:p>
        </w:tc>
        <w:tc>
          <w:tcPr>
            <w:tcW w:w="0" w:type="auto"/>
          </w:tcPr>
          <w:p w14:paraId="4F8E4C8E"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4097EC43" w14:textId="77777777" w:rsidR="00DD74DC" w:rsidRPr="004B341B" w:rsidRDefault="00DD74DC" w:rsidP="00DD74DC">
      <w:pPr>
        <w:spacing w:after="120"/>
        <w:rPr>
          <w:sz w:val="22"/>
          <w:szCs w:val="22"/>
          <w:lang w:eastAsia="en-US"/>
        </w:rPr>
      </w:pPr>
    </w:p>
    <w:p w14:paraId="1F4F9312"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18 – SISTEMA DE CONTROLE DE ATENDIMENTO AO CIDADÃO</w:t>
      </w:r>
    </w:p>
    <w:tbl>
      <w:tblPr>
        <w:tblStyle w:val="Tabelacomgrade"/>
        <w:tblW w:w="8642" w:type="dxa"/>
        <w:jc w:val="center"/>
        <w:tblLook w:val="04A0" w:firstRow="1" w:lastRow="0" w:firstColumn="1" w:lastColumn="0" w:noHBand="0" w:noVBand="1"/>
      </w:tblPr>
      <w:tblGrid>
        <w:gridCol w:w="579"/>
        <w:gridCol w:w="6776"/>
        <w:gridCol w:w="1287"/>
      </w:tblGrid>
      <w:tr w:rsidR="00206211" w:rsidRPr="004B341B" w14:paraId="07741545" w14:textId="77777777" w:rsidTr="00206211">
        <w:trPr>
          <w:jc w:val="center"/>
        </w:trPr>
        <w:tc>
          <w:tcPr>
            <w:tcW w:w="559" w:type="dxa"/>
            <w:shd w:val="clear" w:color="auto" w:fill="D1D1D1" w:themeFill="background2" w:themeFillShade="E6"/>
            <w:vAlign w:val="center"/>
          </w:tcPr>
          <w:p w14:paraId="004474F8" w14:textId="77777777" w:rsidR="00206211" w:rsidRPr="004B341B" w:rsidRDefault="00206211" w:rsidP="00A06C0C">
            <w:pPr>
              <w:pStyle w:val="SemEspaamento"/>
              <w:jc w:val="center"/>
              <w:rPr>
                <w:rFonts w:ascii="Times New Roman" w:hAnsi="Times New Roman" w:cs="Times New Roman"/>
                <w:sz w:val="22"/>
                <w:szCs w:val="22"/>
              </w:rPr>
            </w:pPr>
            <w:r w:rsidRPr="004B341B">
              <w:rPr>
                <w:rFonts w:ascii="Times New Roman" w:hAnsi="Times New Roman" w:cs="Times New Roman"/>
                <w:sz w:val="22"/>
                <w:szCs w:val="22"/>
              </w:rPr>
              <w:t>nº</w:t>
            </w:r>
          </w:p>
        </w:tc>
        <w:tc>
          <w:tcPr>
            <w:tcW w:w="6796" w:type="dxa"/>
            <w:shd w:val="clear" w:color="auto" w:fill="D1D1D1" w:themeFill="background2" w:themeFillShade="E6"/>
            <w:vAlign w:val="center"/>
          </w:tcPr>
          <w:p w14:paraId="5D47FE92" w14:textId="77777777" w:rsidR="00206211" w:rsidRPr="004B341B" w:rsidRDefault="00206211" w:rsidP="00A06C0C">
            <w:pPr>
              <w:pStyle w:val="SemEspaamento"/>
              <w:jc w:val="center"/>
              <w:rPr>
                <w:rFonts w:ascii="Times New Roman" w:hAnsi="Times New Roman" w:cs="Times New Roman"/>
                <w:sz w:val="22"/>
                <w:szCs w:val="22"/>
              </w:rPr>
            </w:pPr>
            <w:r w:rsidRPr="004B341B">
              <w:rPr>
                <w:rFonts w:ascii="Times New Roman" w:hAnsi="Times New Roman" w:cs="Times New Roman"/>
                <w:sz w:val="22"/>
                <w:szCs w:val="22"/>
              </w:rPr>
              <w:t>descrição</w:t>
            </w:r>
          </w:p>
        </w:tc>
        <w:tc>
          <w:tcPr>
            <w:tcW w:w="1287" w:type="dxa"/>
            <w:shd w:val="clear" w:color="auto" w:fill="D1D1D1" w:themeFill="background2" w:themeFillShade="E6"/>
            <w:vAlign w:val="center"/>
          </w:tcPr>
          <w:p w14:paraId="2DFE14E3" w14:textId="77777777" w:rsidR="00206211" w:rsidRPr="004B341B" w:rsidRDefault="00206211" w:rsidP="00A06C0C">
            <w:pPr>
              <w:pStyle w:val="SemEspaamento"/>
              <w:jc w:val="center"/>
              <w:rPr>
                <w:rFonts w:ascii="Times New Roman" w:hAnsi="Times New Roman" w:cs="Times New Roman"/>
                <w:sz w:val="22"/>
                <w:szCs w:val="22"/>
              </w:rPr>
            </w:pPr>
            <w:r w:rsidRPr="004B341B">
              <w:rPr>
                <w:rFonts w:ascii="Times New Roman" w:hAnsi="Times New Roman" w:cs="Times New Roman"/>
                <w:sz w:val="22"/>
                <w:szCs w:val="22"/>
              </w:rPr>
              <w:t>tipo</w:t>
            </w:r>
          </w:p>
        </w:tc>
      </w:tr>
      <w:tr w:rsidR="00206211" w:rsidRPr="004B341B" w14:paraId="2F5F502C" w14:textId="77777777" w:rsidTr="00206211">
        <w:trPr>
          <w:jc w:val="center"/>
        </w:trPr>
        <w:tc>
          <w:tcPr>
            <w:tcW w:w="559" w:type="dxa"/>
            <w:vAlign w:val="center"/>
          </w:tcPr>
          <w:p w14:paraId="0B60B284" w14:textId="77777777" w:rsidR="00206211" w:rsidRPr="004B341B" w:rsidRDefault="00206211" w:rsidP="00A06C0C">
            <w:pPr>
              <w:ind w:left="142"/>
              <w:jc w:val="center"/>
              <w:rPr>
                <w:rFonts w:eastAsia="Arial"/>
                <w:sz w:val="22"/>
                <w:szCs w:val="22"/>
              </w:rPr>
            </w:pPr>
            <w:r w:rsidRPr="004B341B">
              <w:rPr>
                <w:rFonts w:eastAsia="Arial"/>
                <w:sz w:val="22"/>
                <w:szCs w:val="22"/>
              </w:rPr>
              <w:t>1</w:t>
            </w:r>
          </w:p>
        </w:tc>
        <w:tc>
          <w:tcPr>
            <w:tcW w:w="6796" w:type="dxa"/>
          </w:tcPr>
          <w:p w14:paraId="17AD1925" w14:textId="77777777" w:rsidR="00206211" w:rsidRPr="004B341B" w:rsidRDefault="00206211" w:rsidP="00A06C0C">
            <w:pPr>
              <w:ind w:left="142"/>
              <w:jc w:val="both"/>
              <w:rPr>
                <w:rFonts w:eastAsia="Arial"/>
                <w:sz w:val="22"/>
                <w:szCs w:val="22"/>
              </w:rPr>
            </w:pPr>
            <w:r w:rsidRPr="004B341B">
              <w:rPr>
                <w:rFonts w:eastAsia="Arial"/>
                <w:sz w:val="22"/>
                <w:szCs w:val="22"/>
              </w:rPr>
              <w:t>Permitir o pleno atendimento às exigências da Lei nº 13.460/2017, garantindo ao cidadão um acesso transparente, ético e intuitivo às informações públicas.</w:t>
            </w:r>
          </w:p>
        </w:tc>
        <w:tc>
          <w:tcPr>
            <w:tcW w:w="1287" w:type="dxa"/>
            <w:vAlign w:val="center"/>
          </w:tcPr>
          <w:p w14:paraId="66AA53D7"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6B02D686" w14:textId="77777777" w:rsidTr="00206211">
        <w:trPr>
          <w:jc w:val="center"/>
        </w:trPr>
        <w:tc>
          <w:tcPr>
            <w:tcW w:w="559" w:type="dxa"/>
            <w:vAlign w:val="center"/>
          </w:tcPr>
          <w:p w14:paraId="7693857E" w14:textId="77777777" w:rsidR="00206211" w:rsidRPr="004B341B" w:rsidRDefault="00206211" w:rsidP="00A06C0C">
            <w:pPr>
              <w:ind w:left="142"/>
              <w:jc w:val="center"/>
              <w:rPr>
                <w:rFonts w:eastAsia="Arial"/>
                <w:sz w:val="22"/>
                <w:szCs w:val="22"/>
              </w:rPr>
            </w:pPr>
            <w:r w:rsidRPr="004B341B">
              <w:rPr>
                <w:rFonts w:eastAsia="Arial"/>
                <w:sz w:val="22"/>
                <w:szCs w:val="22"/>
              </w:rPr>
              <w:t>2</w:t>
            </w:r>
          </w:p>
        </w:tc>
        <w:tc>
          <w:tcPr>
            <w:tcW w:w="6796" w:type="dxa"/>
          </w:tcPr>
          <w:p w14:paraId="147526FD" w14:textId="77777777" w:rsidR="00206211" w:rsidRPr="004B341B" w:rsidRDefault="00206211" w:rsidP="00A06C0C">
            <w:pPr>
              <w:ind w:left="142"/>
              <w:jc w:val="both"/>
              <w:rPr>
                <w:rFonts w:eastAsia="Arial"/>
                <w:sz w:val="22"/>
                <w:szCs w:val="22"/>
              </w:rPr>
            </w:pPr>
            <w:r w:rsidRPr="004B341B">
              <w:rPr>
                <w:rFonts w:eastAsia="Arial"/>
                <w:sz w:val="22"/>
                <w:szCs w:val="22"/>
              </w:rPr>
              <w:t>Permitir a integração nativa com o Login Único do Governo Federal (Gov.br), possibilitando que o cidadão utilize uma única credencial para acessar todos os serviços, dispensando novos cadastros.</w:t>
            </w:r>
          </w:p>
        </w:tc>
        <w:tc>
          <w:tcPr>
            <w:tcW w:w="1287" w:type="dxa"/>
            <w:vAlign w:val="center"/>
          </w:tcPr>
          <w:p w14:paraId="6D658742"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68DF5726" w14:textId="77777777" w:rsidTr="00206211">
        <w:trPr>
          <w:jc w:val="center"/>
        </w:trPr>
        <w:tc>
          <w:tcPr>
            <w:tcW w:w="559" w:type="dxa"/>
            <w:vAlign w:val="center"/>
          </w:tcPr>
          <w:p w14:paraId="66ECD414" w14:textId="77777777" w:rsidR="00206211" w:rsidRPr="004B341B" w:rsidRDefault="00206211" w:rsidP="00A06C0C">
            <w:pPr>
              <w:ind w:left="142"/>
              <w:jc w:val="center"/>
              <w:rPr>
                <w:rFonts w:eastAsia="Arial"/>
                <w:sz w:val="22"/>
                <w:szCs w:val="22"/>
              </w:rPr>
            </w:pPr>
            <w:r w:rsidRPr="004B341B">
              <w:rPr>
                <w:rFonts w:eastAsia="Arial"/>
                <w:sz w:val="22"/>
                <w:szCs w:val="22"/>
              </w:rPr>
              <w:t>3</w:t>
            </w:r>
          </w:p>
        </w:tc>
        <w:tc>
          <w:tcPr>
            <w:tcW w:w="6796" w:type="dxa"/>
          </w:tcPr>
          <w:p w14:paraId="2690F7C8" w14:textId="77777777" w:rsidR="00206211" w:rsidRPr="004B341B" w:rsidRDefault="00206211" w:rsidP="00A06C0C">
            <w:pPr>
              <w:ind w:left="142"/>
              <w:jc w:val="both"/>
              <w:rPr>
                <w:rFonts w:eastAsia="Arial"/>
                <w:sz w:val="22"/>
                <w:szCs w:val="22"/>
              </w:rPr>
            </w:pPr>
            <w:r w:rsidRPr="004B341B">
              <w:rPr>
                <w:rFonts w:eastAsia="Arial"/>
                <w:sz w:val="22"/>
                <w:szCs w:val="22"/>
              </w:rPr>
              <w:t>Permitir a unificação da jornada do usuário em uma interface padronizada, possibilitando uma navegação consistente entre diferentes áreas e serviços sob o mesmo padrão visual.</w:t>
            </w:r>
          </w:p>
        </w:tc>
        <w:tc>
          <w:tcPr>
            <w:tcW w:w="1287" w:type="dxa"/>
            <w:vAlign w:val="center"/>
          </w:tcPr>
          <w:p w14:paraId="227E7871"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2F80C6DF" w14:textId="77777777" w:rsidTr="00206211">
        <w:trPr>
          <w:jc w:val="center"/>
        </w:trPr>
        <w:tc>
          <w:tcPr>
            <w:tcW w:w="559" w:type="dxa"/>
            <w:vAlign w:val="center"/>
          </w:tcPr>
          <w:p w14:paraId="5B1F2D50" w14:textId="77777777" w:rsidR="00206211" w:rsidRPr="004B341B" w:rsidRDefault="00206211" w:rsidP="00A06C0C">
            <w:pPr>
              <w:ind w:left="142"/>
              <w:jc w:val="center"/>
              <w:rPr>
                <w:rFonts w:eastAsia="Arial"/>
                <w:sz w:val="22"/>
                <w:szCs w:val="22"/>
              </w:rPr>
            </w:pPr>
            <w:r w:rsidRPr="004B341B">
              <w:rPr>
                <w:rFonts w:eastAsia="Arial"/>
                <w:sz w:val="22"/>
                <w:szCs w:val="22"/>
              </w:rPr>
              <w:t>4</w:t>
            </w:r>
          </w:p>
        </w:tc>
        <w:tc>
          <w:tcPr>
            <w:tcW w:w="6796" w:type="dxa"/>
          </w:tcPr>
          <w:p w14:paraId="561A2E1A" w14:textId="77777777" w:rsidR="00206211" w:rsidRPr="004B341B" w:rsidRDefault="00206211" w:rsidP="00A06C0C">
            <w:pPr>
              <w:ind w:left="142"/>
              <w:jc w:val="both"/>
              <w:rPr>
                <w:rFonts w:eastAsia="Arial"/>
                <w:sz w:val="22"/>
                <w:szCs w:val="22"/>
              </w:rPr>
            </w:pPr>
            <w:r w:rsidRPr="004B341B">
              <w:rPr>
                <w:rFonts w:eastAsia="Arial"/>
                <w:sz w:val="22"/>
                <w:szCs w:val="22"/>
              </w:rPr>
              <w:t>Permitir a sincronização de dados de pessoas jurídicas com a base da Receita Federal, possibilitando a atualização de vínculos e informações cadastrais da empresa a qualquer tempo.</w:t>
            </w:r>
          </w:p>
        </w:tc>
        <w:tc>
          <w:tcPr>
            <w:tcW w:w="1287" w:type="dxa"/>
            <w:vAlign w:val="center"/>
          </w:tcPr>
          <w:p w14:paraId="456785B2"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4861420B" w14:textId="77777777" w:rsidTr="00206211">
        <w:trPr>
          <w:jc w:val="center"/>
        </w:trPr>
        <w:tc>
          <w:tcPr>
            <w:tcW w:w="559" w:type="dxa"/>
            <w:vAlign w:val="center"/>
          </w:tcPr>
          <w:p w14:paraId="7A5A1E3E" w14:textId="77777777" w:rsidR="00206211" w:rsidRPr="004B341B" w:rsidRDefault="00206211" w:rsidP="00A06C0C">
            <w:pPr>
              <w:ind w:left="142"/>
              <w:jc w:val="center"/>
              <w:rPr>
                <w:rFonts w:eastAsia="Arial"/>
                <w:sz w:val="22"/>
                <w:szCs w:val="22"/>
              </w:rPr>
            </w:pPr>
            <w:r w:rsidRPr="004B341B">
              <w:rPr>
                <w:rFonts w:eastAsia="Arial"/>
                <w:sz w:val="22"/>
                <w:szCs w:val="22"/>
              </w:rPr>
              <w:t>5</w:t>
            </w:r>
          </w:p>
        </w:tc>
        <w:tc>
          <w:tcPr>
            <w:tcW w:w="6796" w:type="dxa"/>
          </w:tcPr>
          <w:p w14:paraId="6E472A6E" w14:textId="77777777" w:rsidR="00206211" w:rsidRPr="004B341B" w:rsidRDefault="00206211" w:rsidP="00A06C0C">
            <w:pPr>
              <w:ind w:left="142"/>
              <w:jc w:val="both"/>
              <w:rPr>
                <w:rFonts w:eastAsia="Arial"/>
                <w:sz w:val="22"/>
                <w:szCs w:val="22"/>
              </w:rPr>
            </w:pPr>
            <w:r w:rsidRPr="004B341B">
              <w:rPr>
                <w:rFonts w:eastAsia="Arial"/>
                <w:sz w:val="22"/>
                <w:szCs w:val="22"/>
              </w:rPr>
              <w:t>Permitir a gestão centralizada do cadastro de pessoas físicas e jurídicas, possibilitando a abertura de serviços e o controle unificado de todos os perfis de usuários que acessam o portal.</w:t>
            </w:r>
          </w:p>
        </w:tc>
        <w:tc>
          <w:tcPr>
            <w:tcW w:w="1287" w:type="dxa"/>
            <w:vAlign w:val="center"/>
          </w:tcPr>
          <w:p w14:paraId="3B33AC2E"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3D37F7B6" w14:textId="77777777" w:rsidTr="00206211">
        <w:trPr>
          <w:jc w:val="center"/>
        </w:trPr>
        <w:tc>
          <w:tcPr>
            <w:tcW w:w="559" w:type="dxa"/>
            <w:vAlign w:val="center"/>
          </w:tcPr>
          <w:p w14:paraId="562F77F6" w14:textId="77777777" w:rsidR="00206211" w:rsidRPr="004B341B" w:rsidRDefault="00206211" w:rsidP="00A06C0C">
            <w:pPr>
              <w:ind w:left="142"/>
              <w:jc w:val="center"/>
              <w:rPr>
                <w:rFonts w:eastAsia="Arial"/>
                <w:sz w:val="22"/>
                <w:szCs w:val="22"/>
              </w:rPr>
            </w:pPr>
            <w:r w:rsidRPr="004B341B">
              <w:rPr>
                <w:rFonts w:eastAsia="Arial"/>
                <w:sz w:val="22"/>
                <w:szCs w:val="22"/>
              </w:rPr>
              <w:t>6</w:t>
            </w:r>
          </w:p>
        </w:tc>
        <w:tc>
          <w:tcPr>
            <w:tcW w:w="6796" w:type="dxa"/>
          </w:tcPr>
          <w:p w14:paraId="7619FBA5" w14:textId="77777777" w:rsidR="00206211" w:rsidRPr="004B341B" w:rsidRDefault="00206211" w:rsidP="00A06C0C">
            <w:pPr>
              <w:ind w:left="142"/>
              <w:jc w:val="both"/>
              <w:rPr>
                <w:rFonts w:eastAsia="Arial"/>
                <w:sz w:val="22"/>
                <w:szCs w:val="22"/>
              </w:rPr>
            </w:pPr>
            <w:r w:rsidRPr="004B341B">
              <w:rPr>
                <w:rFonts w:eastAsia="Arial"/>
                <w:sz w:val="22"/>
                <w:szCs w:val="22"/>
              </w:rPr>
              <w:t xml:space="preserve">Possibilitar a conexão com aplicações </w:t>
            </w:r>
            <w:proofErr w:type="spellStart"/>
            <w:r w:rsidRPr="004B341B">
              <w:rPr>
                <w:rFonts w:eastAsia="Arial"/>
                <w:i/>
                <w:iCs/>
                <w:sz w:val="22"/>
                <w:szCs w:val="22"/>
              </w:rPr>
              <w:t>low-code</w:t>
            </w:r>
            <w:proofErr w:type="spellEnd"/>
            <w:r w:rsidRPr="004B341B">
              <w:rPr>
                <w:rFonts w:eastAsia="Arial"/>
                <w:sz w:val="22"/>
                <w:szCs w:val="22"/>
              </w:rPr>
              <w:t>, permitindo que a entidade personalize e desenvolva novos serviços digitais de forma ágil e integrada ao portal.</w:t>
            </w:r>
          </w:p>
        </w:tc>
        <w:tc>
          <w:tcPr>
            <w:tcW w:w="1287" w:type="dxa"/>
            <w:vAlign w:val="center"/>
          </w:tcPr>
          <w:p w14:paraId="5DD7DCA1"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6EE652E1" w14:textId="77777777" w:rsidTr="00206211">
        <w:trPr>
          <w:jc w:val="center"/>
        </w:trPr>
        <w:tc>
          <w:tcPr>
            <w:tcW w:w="559" w:type="dxa"/>
            <w:vAlign w:val="center"/>
          </w:tcPr>
          <w:p w14:paraId="2726D830" w14:textId="77777777" w:rsidR="00206211" w:rsidRPr="004B341B" w:rsidRDefault="00206211" w:rsidP="00A06C0C">
            <w:pPr>
              <w:ind w:left="142"/>
              <w:jc w:val="center"/>
              <w:rPr>
                <w:rFonts w:eastAsia="Arial"/>
                <w:sz w:val="22"/>
                <w:szCs w:val="22"/>
              </w:rPr>
            </w:pPr>
            <w:r w:rsidRPr="004B341B">
              <w:rPr>
                <w:rFonts w:eastAsia="Arial"/>
                <w:sz w:val="22"/>
                <w:szCs w:val="22"/>
              </w:rPr>
              <w:t>7</w:t>
            </w:r>
          </w:p>
        </w:tc>
        <w:tc>
          <w:tcPr>
            <w:tcW w:w="6796" w:type="dxa"/>
          </w:tcPr>
          <w:p w14:paraId="18405F77" w14:textId="77777777" w:rsidR="00206211" w:rsidRPr="004B341B" w:rsidRDefault="00206211" w:rsidP="00A06C0C">
            <w:pPr>
              <w:ind w:left="142"/>
              <w:jc w:val="both"/>
              <w:rPr>
                <w:rFonts w:eastAsia="Arial"/>
                <w:sz w:val="22"/>
                <w:szCs w:val="22"/>
              </w:rPr>
            </w:pPr>
            <w:r w:rsidRPr="004B341B">
              <w:rPr>
                <w:rFonts w:eastAsia="Arial"/>
                <w:sz w:val="22"/>
                <w:szCs w:val="22"/>
              </w:rPr>
              <w:t>Permitir a acessibilidade através de design responsivo e suporte a tecnologias como Libras e alto contraste, possibilitando o uso autônomo dos cidadãos.</w:t>
            </w:r>
          </w:p>
        </w:tc>
        <w:tc>
          <w:tcPr>
            <w:tcW w:w="1287" w:type="dxa"/>
            <w:vAlign w:val="center"/>
          </w:tcPr>
          <w:p w14:paraId="789B0A48"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5D807A71" w14:textId="77777777" w:rsidTr="00206211">
        <w:trPr>
          <w:jc w:val="center"/>
        </w:trPr>
        <w:tc>
          <w:tcPr>
            <w:tcW w:w="559" w:type="dxa"/>
            <w:vAlign w:val="center"/>
          </w:tcPr>
          <w:p w14:paraId="15068324" w14:textId="77777777" w:rsidR="00206211" w:rsidRPr="004B341B" w:rsidRDefault="00206211" w:rsidP="00A06C0C">
            <w:pPr>
              <w:ind w:left="142"/>
              <w:jc w:val="center"/>
              <w:rPr>
                <w:rFonts w:eastAsia="Arial"/>
                <w:sz w:val="22"/>
                <w:szCs w:val="22"/>
              </w:rPr>
            </w:pPr>
            <w:r w:rsidRPr="004B341B">
              <w:rPr>
                <w:rFonts w:eastAsia="Arial"/>
                <w:sz w:val="22"/>
                <w:szCs w:val="22"/>
              </w:rPr>
              <w:t>8</w:t>
            </w:r>
          </w:p>
        </w:tc>
        <w:tc>
          <w:tcPr>
            <w:tcW w:w="6796" w:type="dxa"/>
          </w:tcPr>
          <w:p w14:paraId="35E1CA3B" w14:textId="77777777" w:rsidR="00206211" w:rsidRPr="004B341B" w:rsidRDefault="00206211" w:rsidP="00A06C0C">
            <w:pPr>
              <w:ind w:left="142"/>
              <w:jc w:val="both"/>
              <w:rPr>
                <w:rFonts w:eastAsia="Arial"/>
                <w:sz w:val="22"/>
                <w:szCs w:val="22"/>
              </w:rPr>
            </w:pPr>
            <w:r w:rsidRPr="004B341B">
              <w:rPr>
                <w:rFonts w:eastAsia="Arial"/>
                <w:sz w:val="22"/>
                <w:szCs w:val="22"/>
              </w:rPr>
              <w:t xml:space="preserve">Permitir a </w:t>
            </w:r>
            <w:proofErr w:type="spellStart"/>
            <w:r w:rsidRPr="004B341B">
              <w:rPr>
                <w:rFonts w:eastAsia="Arial"/>
                <w:sz w:val="22"/>
                <w:szCs w:val="22"/>
              </w:rPr>
              <w:t>pré</w:t>
            </w:r>
            <w:proofErr w:type="spellEnd"/>
            <w:r w:rsidRPr="004B341B">
              <w:rPr>
                <w:rFonts w:eastAsia="Arial"/>
                <w:sz w:val="22"/>
                <w:szCs w:val="22"/>
              </w:rPr>
              <w:t>-configuração do catálogo de serviços, possibilitando que a plataforma se adapte precisamente às demandas operacionais e fluxos de cada entidade.</w:t>
            </w:r>
          </w:p>
        </w:tc>
        <w:tc>
          <w:tcPr>
            <w:tcW w:w="1287" w:type="dxa"/>
            <w:vAlign w:val="center"/>
          </w:tcPr>
          <w:p w14:paraId="3217FE38"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5321C419" w14:textId="77777777" w:rsidTr="00206211">
        <w:trPr>
          <w:jc w:val="center"/>
        </w:trPr>
        <w:tc>
          <w:tcPr>
            <w:tcW w:w="559" w:type="dxa"/>
            <w:vAlign w:val="center"/>
          </w:tcPr>
          <w:p w14:paraId="24E6218F" w14:textId="77777777" w:rsidR="00206211" w:rsidRPr="004B341B" w:rsidRDefault="00206211" w:rsidP="00A06C0C">
            <w:pPr>
              <w:ind w:left="142"/>
              <w:jc w:val="center"/>
              <w:rPr>
                <w:rFonts w:eastAsia="Arial"/>
                <w:sz w:val="22"/>
                <w:szCs w:val="22"/>
              </w:rPr>
            </w:pPr>
            <w:r w:rsidRPr="004B341B">
              <w:rPr>
                <w:rFonts w:eastAsia="Arial"/>
                <w:sz w:val="22"/>
                <w:szCs w:val="22"/>
              </w:rPr>
              <w:t>9</w:t>
            </w:r>
          </w:p>
        </w:tc>
        <w:tc>
          <w:tcPr>
            <w:tcW w:w="6796" w:type="dxa"/>
          </w:tcPr>
          <w:p w14:paraId="2BA242FE" w14:textId="77777777" w:rsidR="00206211" w:rsidRPr="004B341B" w:rsidRDefault="00206211" w:rsidP="00A06C0C">
            <w:pPr>
              <w:ind w:left="142"/>
              <w:jc w:val="both"/>
              <w:rPr>
                <w:rFonts w:eastAsia="Arial"/>
                <w:sz w:val="22"/>
                <w:szCs w:val="22"/>
              </w:rPr>
            </w:pPr>
            <w:r w:rsidRPr="004B341B">
              <w:rPr>
                <w:rFonts w:eastAsia="Arial"/>
                <w:sz w:val="22"/>
                <w:szCs w:val="22"/>
              </w:rPr>
              <w:t>Possibilitar o acesso aos serviços via múltiplos dispositivos, permitindo que a interface se ajuste automaticamente a qualquer tamanho de tela com fluidez.</w:t>
            </w:r>
          </w:p>
        </w:tc>
        <w:tc>
          <w:tcPr>
            <w:tcW w:w="1287" w:type="dxa"/>
            <w:vAlign w:val="center"/>
          </w:tcPr>
          <w:p w14:paraId="0AF0CE29"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Básico</w:t>
            </w:r>
          </w:p>
        </w:tc>
      </w:tr>
      <w:tr w:rsidR="00206211" w:rsidRPr="004B341B" w14:paraId="718FDC43" w14:textId="77777777" w:rsidTr="00206211">
        <w:trPr>
          <w:jc w:val="center"/>
        </w:trPr>
        <w:tc>
          <w:tcPr>
            <w:tcW w:w="559" w:type="dxa"/>
            <w:vAlign w:val="center"/>
          </w:tcPr>
          <w:p w14:paraId="516CDEAE" w14:textId="77777777" w:rsidR="00206211" w:rsidRPr="004B341B" w:rsidRDefault="00206211" w:rsidP="00A06C0C">
            <w:pPr>
              <w:ind w:left="142"/>
              <w:jc w:val="center"/>
              <w:rPr>
                <w:rFonts w:eastAsia="Arial"/>
                <w:sz w:val="22"/>
                <w:szCs w:val="22"/>
              </w:rPr>
            </w:pPr>
            <w:r w:rsidRPr="004B341B">
              <w:rPr>
                <w:rFonts w:eastAsia="Arial"/>
                <w:sz w:val="22"/>
                <w:szCs w:val="22"/>
              </w:rPr>
              <w:t>10</w:t>
            </w:r>
          </w:p>
        </w:tc>
        <w:tc>
          <w:tcPr>
            <w:tcW w:w="6796" w:type="dxa"/>
          </w:tcPr>
          <w:p w14:paraId="58A78CC1" w14:textId="77777777" w:rsidR="00206211" w:rsidRPr="004B341B" w:rsidRDefault="00206211" w:rsidP="00A06C0C">
            <w:pPr>
              <w:ind w:left="142"/>
              <w:jc w:val="both"/>
              <w:rPr>
                <w:rFonts w:eastAsia="Arial"/>
                <w:sz w:val="22"/>
                <w:szCs w:val="22"/>
              </w:rPr>
            </w:pPr>
            <w:r w:rsidRPr="004B341B">
              <w:rPr>
                <w:rFonts w:eastAsia="Arial"/>
                <w:sz w:val="22"/>
                <w:szCs w:val="22"/>
              </w:rPr>
              <w:t>Permitir a indicação visual dos serviços mais acessados, possibilitando um atalho rápido às funcionalidades de maior demanda no portal.</w:t>
            </w:r>
          </w:p>
        </w:tc>
        <w:tc>
          <w:tcPr>
            <w:tcW w:w="1287" w:type="dxa"/>
            <w:vAlign w:val="center"/>
          </w:tcPr>
          <w:p w14:paraId="2ECFB642"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Básico</w:t>
            </w:r>
          </w:p>
        </w:tc>
      </w:tr>
      <w:tr w:rsidR="00206211" w:rsidRPr="004B341B" w14:paraId="5A9CE78A" w14:textId="77777777" w:rsidTr="00206211">
        <w:trPr>
          <w:jc w:val="center"/>
        </w:trPr>
        <w:tc>
          <w:tcPr>
            <w:tcW w:w="559" w:type="dxa"/>
            <w:vAlign w:val="center"/>
          </w:tcPr>
          <w:p w14:paraId="3701F1D3" w14:textId="77777777" w:rsidR="00206211" w:rsidRPr="004B341B" w:rsidRDefault="00206211" w:rsidP="00A06C0C">
            <w:pPr>
              <w:ind w:left="142"/>
              <w:jc w:val="center"/>
              <w:rPr>
                <w:rFonts w:eastAsia="Arial"/>
                <w:sz w:val="22"/>
                <w:szCs w:val="22"/>
              </w:rPr>
            </w:pPr>
            <w:r w:rsidRPr="004B341B">
              <w:rPr>
                <w:rFonts w:eastAsia="Arial"/>
                <w:sz w:val="22"/>
                <w:szCs w:val="22"/>
              </w:rPr>
              <w:t>11</w:t>
            </w:r>
          </w:p>
        </w:tc>
        <w:tc>
          <w:tcPr>
            <w:tcW w:w="6796" w:type="dxa"/>
          </w:tcPr>
          <w:p w14:paraId="60A6EC50" w14:textId="77777777" w:rsidR="00206211" w:rsidRPr="004B341B" w:rsidRDefault="00206211" w:rsidP="00A06C0C">
            <w:pPr>
              <w:ind w:left="142"/>
              <w:jc w:val="both"/>
              <w:rPr>
                <w:rFonts w:eastAsia="Arial"/>
                <w:sz w:val="22"/>
                <w:szCs w:val="22"/>
              </w:rPr>
            </w:pPr>
            <w:r w:rsidRPr="004B341B">
              <w:rPr>
                <w:rFonts w:eastAsia="Arial"/>
                <w:sz w:val="22"/>
                <w:szCs w:val="22"/>
              </w:rPr>
              <w:t>Permitir visualizar os serviços destacados, possibilitando dar visibilidade ao que é mais relevante para o cidadão em determinado período.</w:t>
            </w:r>
          </w:p>
        </w:tc>
        <w:tc>
          <w:tcPr>
            <w:tcW w:w="1287" w:type="dxa"/>
            <w:vAlign w:val="center"/>
          </w:tcPr>
          <w:p w14:paraId="7EC4AFE5"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Básico</w:t>
            </w:r>
          </w:p>
        </w:tc>
      </w:tr>
      <w:tr w:rsidR="00206211" w:rsidRPr="004B341B" w14:paraId="0B1F0DDC" w14:textId="77777777" w:rsidTr="00206211">
        <w:trPr>
          <w:jc w:val="center"/>
        </w:trPr>
        <w:tc>
          <w:tcPr>
            <w:tcW w:w="559" w:type="dxa"/>
            <w:vAlign w:val="center"/>
          </w:tcPr>
          <w:p w14:paraId="506B8301" w14:textId="77777777" w:rsidR="00206211" w:rsidRPr="004B341B" w:rsidRDefault="00206211" w:rsidP="00A06C0C">
            <w:pPr>
              <w:ind w:left="142"/>
              <w:jc w:val="center"/>
              <w:rPr>
                <w:rFonts w:eastAsia="Arial"/>
                <w:sz w:val="22"/>
                <w:szCs w:val="22"/>
              </w:rPr>
            </w:pPr>
            <w:r w:rsidRPr="004B341B">
              <w:rPr>
                <w:rFonts w:eastAsia="Arial"/>
                <w:sz w:val="22"/>
                <w:szCs w:val="22"/>
              </w:rPr>
              <w:t>12</w:t>
            </w:r>
          </w:p>
        </w:tc>
        <w:tc>
          <w:tcPr>
            <w:tcW w:w="6796" w:type="dxa"/>
          </w:tcPr>
          <w:p w14:paraId="478DB074" w14:textId="77777777" w:rsidR="00206211" w:rsidRPr="004B341B" w:rsidRDefault="00206211" w:rsidP="00A06C0C">
            <w:pPr>
              <w:ind w:left="142"/>
              <w:jc w:val="both"/>
              <w:rPr>
                <w:rFonts w:eastAsia="Arial"/>
                <w:sz w:val="22"/>
                <w:szCs w:val="22"/>
              </w:rPr>
            </w:pPr>
            <w:r w:rsidRPr="004B341B">
              <w:rPr>
                <w:rFonts w:eastAsia="Arial"/>
                <w:sz w:val="22"/>
                <w:szCs w:val="22"/>
              </w:rPr>
              <w:t>Possibilitar ao cidadão a geração de arquivos para impressão da Carta de Serviços, permitindo a consulta offline dos serviços disponíveis.</w:t>
            </w:r>
          </w:p>
        </w:tc>
        <w:tc>
          <w:tcPr>
            <w:tcW w:w="1287" w:type="dxa"/>
            <w:vAlign w:val="center"/>
          </w:tcPr>
          <w:p w14:paraId="21B72BFB"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37D60060" w14:textId="77777777" w:rsidTr="00206211">
        <w:trPr>
          <w:jc w:val="center"/>
        </w:trPr>
        <w:tc>
          <w:tcPr>
            <w:tcW w:w="559" w:type="dxa"/>
            <w:vAlign w:val="center"/>
          </w:tcPr>
          <w:p w14:paraId="416363F3" w14:textId="77777777" w:rsidR="00206211" w:rsidRPr="004B341B" w:rsidRDefault="00206211" w:rsidP="00A06C0C">
            <w:pPr>
              <w:ind w:left="142"/>
              <w:jc w:val="center"/>
              <w:rPr>
                <w:rFonts w:eastAsia="Arial"/>
                <w:sz w:val="22"/>
                <w:szCs w:val="22"/>
              </w:rPr>
            </w:pPr>
            <w:r w:rsidRPr="004B341B">
              <w:rPr>
                <w:rFonts w:eastAsia="Arial"/>
                <w:sz w:val="22"/>
                <w:szCs w:val="22"/>
              </w:rPr>
              <w:lastRenderedPageBreak/>
              <w:t>13</w:t>
            </w:r>
          </w:p>
        </w:tc>
        <w:tc>
          <w:tcPr>
            <w:tcW w:w="6796" w:type="dxa"/>
          </w:tcPr>
          <w:p w14:paraId="1CFE2F81" w14:textId="77777777" w:rsidR="00206211" w:rsidRPr="004B341B" w:rsidRDefault="00206211" w:rsidP="00A06C0C">
            <w:pPr>
              <w:ind w:left="142"/>
              <w:jc w:val="both"/>
              <w:rPr>
                <w:rFonts w:eastAsia="Arial"/>
                <w:sz w:val="22"/>
                <w:szCs w:val="22"/>
              </w:rPr>
            </w:pPr>
            <w:r w:rsidRPr="004B341B">
              <w:rPr>
                <w:rFonts w:eastAsia="Arial"/>
                <w:sz w:val="22"/>
                <w:szCs w:val="22"/>
              </w:rPr>
              <w:t>Permitir a navegação estruturada por categorias, possibilitando a localização rápida dos serviços de maior relevância para o usuário.</w:t>
            </w:r>
          </w:p>
        </w:tc>
        <w:tc>
          <w:tcPr>
            <w:tcW w:w="1287" w:type="dxa"/>
            <w:vAlign w:val="center"/>
          </w:tcPr>
          <w:p w14:paraId="5E71339D"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29B4D63C" w14:textId="77777777" w:rsidTr="00206211">
        <w:trPr>
          <w:jc w:val="center"/>
        </w:trPr>
        <w:tc>
          <w:tcPr>
            <w:tcW w:w="559" w:type="dxa"/>
            <w:vAlign w:val="center"/>
          </w:tcPr>
          <w:p w14:paraId="27D943C2" w14:textId="77777777" w:rsidR="00206211" w:rsidRPr="004B341B" w:rsidRDefault="00206211" w:rsidP="00A06C0C">
            <w:pPr>
              <w:ind w:left="142"/>
              <w:jc w:val="center"/>
              <w:rPr>
                <w:rFonts w:eastAsia="Arial"/>
                <w:sz w:val="22"/>
                <w:szCs w:val="22"/>
              </w:rPr>
            </w:pPr>
            <w:r w:rsidRPr="004B341B">
              <w:rPr>
                <w:rFonts w:eastAsia="Arial"/>
                <w:sz w:val="22"/>
                <w:szCs w:val="22"/>
              </w:rPr>
              <w:t>14</w:t>
            </w:r>
          </w:p>
        </w:tc>
        <w:tc>
          <w:tcPr>
            <w:tcW w:w="6796" w:type="dxa"/>
          </w:tcPr>
          <w:p w14:paraId="55093DFF" w14:textId="77777777" w:rsidR="00206211" w:rsidRPr="004B341B" w:rsidRDefault="00206211" w:rsidP="00A06C0C">
            <w:pPr>
              <w:ind w:left="142"/>
              <w:jc w:val="both"/>
              <w:rPr>
                <w:rFonts w:eastAsia="Arial"/>
                <w:sz w:val="22"/>
                <w:szCs w:val="22"/>
              </w:rPr>
            </w:pPr>
            <w:r w:rsidRPr="004B341B">
              <w:rPr>
                <w:rFonts w:eastAsia="Arial"/>
                <w:sz w:val="22"/>
                <w:szCs w:val="22"/>
              </w:rPr>
              <w:t>Permitir a navegação segmentada por perfis de usuário, possibilitando que a entidade direcione os serviços específicos de acordo com o público-alvo definido.</w:t>
            </w:r>
          </w:p>
        </w:tc>
        <w:tc>
          <w:tcPr>
            <w:tcW w:w="1287" w:type="dxa"/>
            <w:vAlign w:val="center"/>
          </w:tcPr>
          <w:p w14:paraId="5E9C3547"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62C02030" w14:textId="77777777" w:rsidTr="00206211">
        <w:trPr>
          <w:jc w:val="center"/>
        </w:trPr>
        <w:tc>
          <w:tcPr>
            <w:tcW w:w="559" w:type="dxa"/>
            <w:vAlign w:val="center"/>
          </w:tcPr>
          <w:p w14:paraId="198B95CA" w14:textId="77777777" w:rsidR="00206211" w:rsidRPr="004B341B" w:rsidRDefault="00206211" w:rsidP="00A06C0C">
            <w:pPr>
              <w:ind w:left="142"/>
              <w:jc w:val="center"/>
              <w:rPr>
                <w:rFonts w:eastAsia="Arial"/>
                <w:sz w:val="22"/>
                <w:szCs w:val="22"/>
              </w:rPr>
            </w:pPr>
            <w:r w:rsidRPr="004B341B">
              <w:rPr>
                <w:rFonts w:eastAsia="Arial"/>
                <w:sz w:val="22"/>
                <w:szCs w:val="22"/>
              </w:rPr>
              <w:t>15</w:t>
            </w:r>
          </w:p>
        </w:tc>
        <w:tc>
          <w:tcPr>
            <w:tcW w:w="6796" w:type="dxa"/>
          </w:tcPr>
          <w:p w14:paraId="1AFE1FA1" w14:textId="77777777" w:rsidR="00206211" w:rsidRPr="004B341B" w:rsidRDefault="00206211" w:rsidP="00A06C0C">
            <w:pPr>
              <w:ind w:left="142"/>
              <w:jc w:val="both"/>
              <w:rPr>
                <w:rFonts w:eastAsia="Arial"/>
                <w:sz w:val="22"/>
                <w:szCs w:val="22"/>
              </w:rPr>
            </w:pPr>
            <w:r w:rsidRPr="004B341B">
              <w:rPr>
                <w:rFonts w:eastAsia="Arial"/>
                <w:sz w:val="22"/>
                <w:szCs w:val="22"/>
              </w:rPr>
              <w:t>Permitir ao cidadão o gerenciamento centralizado de documentos digitais, possibilitando o reuso de arquivos anexados em diferentes solicitações.</w:t>
            </w:r>
          </w:p>
        </w:tc>
        <w:tc>
          <w:tcPr>
            <w:tcW w:w="1287" w:type="dxa"/>
            <w:vAlign w:val="center"/>
          </w:tcPr>
          <w:p w14:paraId="221034A3"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08301AA0" w14:textId="77777777" w:rsidTr="00206211">
        <w:trPr>
          <w:jc w:val="center"/>
        </w:trPr>
        <w:tc>
          <w:tcPr>
            <w:tcW w:w="559" w:type="dxa"/>
            <w:vAlign w:val="center"/>
          </w:tcPr>
          <w:p w14:paraId="7F9FBC82" w14:textId="77777777" w:rsidR="00206211" w:rsidRPr="004B341B" w:rsidRDefault="00206211" w:rsidP="00A06C0C">
            <w:pPr>
              <w:ind w:left="142"/>
              <w:jc w:val="center"/>
              <w:rPr>
                <w:rFonts w:eastAsia="Arial"/>
                <w:sz w:val="22"/>
                <w:szCs w:val="22"/>
              </w:rPr>
            </w:pPr>
            <w:r w:rsidRPr="004B341B">
              <w:rPr>
                <w:rFonts w:eastAsia="Arial"/>
                <w:sz w:val="22"/>
                <w:szCs w:val="22"/>
              </w:rPr>
              <w:t>16</w:t>
            </w:r>
          </w:p>
        </w:tc>
        <w:tc>
          <w:tcPr>
            <w:tcW w:w="6796" w:type="dxa"/>
          </w:tcPr>
          <w:p w14:paraId="2E0FB6B9" w14:textId="77777777" w:rsidR="00206211" w:rsidRPr="004B341B" w:rsidRDefault="00206211" w:rsidP="00A06C0C">
            <w:pPr>
              <w:ind w:left="142"/>
              <w:jc w:val="both"/>
              <w:rPr>
                <w:rFonts w:eastAsia="Arial"/>
                <w:sz w:val="22"/>
                <w:szCs w:val="22"/>
              </w:rPr>
            </w:pPr>
            <w:r w:rsidRPr="004B341B">
              <w:rPr>
                <w:rFonts w:eastAsia="Arial"/>
                <w:sz w:val="22"/>
                <w:szCs w:val="22"/>
              </w:rPr>
              <w:t>Permitir o acompanhamento em tempo real das solicitações, possibilitando que o cidadão verifique o histórico e a situação atual de cada trâmite.</w:t>
            </w:r>
          </w:p>
        </w:tc>
        <w:tc>
          <w:tcPr>
            <w:tcW w:w="1287" w:type="dxa"/>
            <w:vAlign w:val="center"/>
          </w:tcPr>
          <w:p w14:paraId="2BE19579"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0A797F8C" w14:textId="77777777" w:rsidTr="00206211">
        <w:trPr>
          <w:jc w:val="center"/>
        </w:trPr>
        <w:tc>
          <w:tcPr>
            <w:tcW w:w="559" w:type="dxa"/>
            <w:vAlign w:val="center"/>
          </w:tcPr>
          <w:p w14:paraId="387A3388" w14:textId="77777777" w:rsidR="00206211" w:rsidRPr="004B341B" w:rsidRDefault="00206211" w:rsidP="00A06C0C">
            <w:pPr>
              <w:ind w:left="142"/>
              <w:jc w:val="center"/>
              <w:rPr>
                <w:rFonts w:eastAsia="Arial"/>
                <w:sz w:val="22"/>
                <w:szCs w:val="22"/>
              </w:rPr>
            </w:pPr>
            <w:r w:rsidRPr="004B341B">
              <w:rPr>
                <w:rFonts w:eastAsia="Arial"/>
                <w:sz w:val="22"/>
                <w:szCs w:val="22"/>
              </w:rPr>
              <w:t>17</w:t>
            </w:r>
          </w:p>
        </w:tc>
        <w:tc>
          <w:tcPr>
            <w:tcW w:w="6796" w:type="dxa"/>
          </w:tcPr>
          <w:p w14:paraId="4317C637" w14:textId="77777777" w:rsidR="00206211" w:rsidRPr="004B341B" w:rsidRDefault="00206211" w:rsidP="00A06C0C">
            <w:pPr>
              <w:ind w:left="142"/>
              <w:jc w:val="both"/>
              <w:rPr>
                <w:rFonts w:eastAsia="Arial"/>
                <w:sz w:val="22"/>
                <w:szCs w:val="22"/>
              </w:rPr>
            </w:pPr>
            <w:r w:rsidRPr="004B341B">
              <w:rPr>
                <w:rFonts w:eastAsia="Arial"/>
                <w:sz w:val="22"/>
                <w:szCs w:val="22"/>
              </w:rPr>
              <w:t>Permitir a visualização centralizada de pendências, possibilitando ao cidadão identificar rapidamente todas as solicitações que aguardam sua ação ou resposta.</w:t>
            </w:r>
          </w:p>
        </w:tc>
        <w:tc>
          <w:tcPr>
            <w:tcW w:w="1287" w:type="dxa"/>
            <w:vAlign w:val="center"/>
          </w:tcPr>
          <w:p w14:paraId="021C15B5"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51A8F3B3" w14:textId="77777777" w:rsidTr="00206211">
        <w:trPr>
          <w:jc w:val="center"/>
        </w:trPr>
        <w:tc>
          <w:tcPr>
            <w:tcW w:w="559" w:type="dxa"/>
            <w:vAlign w:val="center"/>
          </w:tcPr>
          <w:p w14:paraId="721ED994" w14:textId="77777777" w:rsidR="00206211" w:rsidRPr="004B341B" w:rsidRDefault="00206211" w:rsidP="00A06C0C">
            <w:pPr>
              <w:ind w:left="142"/>
              <w:jc w:val="center"/>
              <w:rPr>
                <w:rFonts w:eastAsia="Arial"/>
                <w:sz w:val="22"/>
                <w:szCs w:val="22"/>
              </w:rPr>
            </w:pPr>
            <w:r w:rsidRPr="004B341B">
              <w:rPr>
                <w:rFonts w:eastAsia="Arial"/>
                <w:sz w:val="22"/>
                <w:szCs w:val="22"/>
              </w:rPr>
              <w:t>18</w:t>
            </w:r>
          </w:p>
        </w:tc>
        <w:tc>
          <w:tcPr>
            <w:tcW w:w="6796" w:type="dxa"/>
          </w:tcPr>
          <w:p w14:paraId="248DEAAF" w14:textId="77777777" w:rsidR="00206211" w:rsidRPr="004B341B" w:rsidRDefault="00206211" w:rsidP="00A06C0C">
            <w:pPr>
              <w:ind w:left="142"/>
              <w:jc w:val="both"/>
              <w:rPr>
                <w:rFonts w:eastAsia="Arial"/>
                <w:sz w:val="22"/>
                <w:szCs w:val="22"/>
              </w:rPr>
            </w:pPr>
            <w:r w:rsidRPr="004B341B">
              <w:rPr>
                <w:rFonts w:eastAsia="Arial"/>
                <w:sz w:val="22"/>
                <w:szCs w:val="22"/>
              </w:rPr>
              <w:t>Possibilitar que o cidadão responda a pendência e envie complementações diretamente pelo portal, permitindo maior agilidade no processo de atendimento.</w:t>
            </w:r>
          </w:p>
        </w:tc>
        <w:tc>
          <w:tcPr>
            <w:tcW w:w="1287" w:type="dxa"/>
            <w:vAlign w:val="center"/>
          </w:tcPr>
          <w:p w14:paraId="737103BA"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092592A0" w14:textId="77777777" w:rsidTr="00206211">
        <w:trPr>
          <w:jc w:val="center"/>
        </w:trPr>
        <w:tc>
          <w:tcPr>
            <w:tcW w:w="559" w:type="dxa"/>
            <w:vAlign w:val="center"/>
          </w:tcPr>
          <w:p w14:paraId="599A010D" w14:textId="77777777" w:rsidR="00206211" w:rsidRPr="004B341B" w:rsidRDefault="00206211" w:rsidP="00A06C0C">
            <w:pPr>
              <w:ind w:left="142"/>
              <w:jc w:val="center"/>
              <w:rPr>
                <w:rFonts w:eastAsia="Arial"/>
                <w:sz w:val="22"/>
                <w:szCs w:val="22"/>
              </w:rPr>
            </w:pPr>
            <w:r w:rsidRPr="004B341B">
              <w:rPr>
                <w:rFonts w:eastAsia="Arial"/>
                <w:sz w:val="22"/>
                <w:szCs w:val="22"/>
              </w:rPr>
              <w:t>19</w:t>
            </w:r>
          </w:p>
        </w:tc>
        <w:tc>
          <w:tcPr>
            <w:tcW w:w="6796" w:type="dxa"/>
          </w:tcPr>
          <w:p w14:paraId="04274690" w14:textId="77777777" w:rsidR="00206211" w:rsidRPr="004B341B" w:rsidRDefault="00206211" w:rsidP="00A06C0C">
            <w:pPr>
              <w:ind w:left="142"/>
              <w:jc w:val="both"/>
              <w:rPr>
                <w:rFonts w:eastAsia="Arial"/>
                <w:sz w:val="22"/>
                <w:szCs w:val="22"/>
              </w:rPr>
            </w:pPr>
            <w:r w:rsidRPr="004B341B">
              <w:rPr>
                <w:rFonts w:eastAsia="Arial"/>
                <w:sz w:val="22"/>
                <w:szCs w:val="22"/>
              </w:rPr>
              <w:t>Permitir o recebimento de notificações automáticas, possibilitando que o cidadão seja alertado sobre qualquer movimentação em suas solicitações.</w:t>
            </w:r>
          </w:p>
        </w:tc>
        <w:tc>
          <w:tcPr>
            <w:tcW w:w="1287" w:type="dxa"/>
            <w:vAlign w:val="center"/>
          </w:tcPr>
          <w:p w14:paraId="71CAB8EF"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4D999E8C" w14:textId="77777777" w:rsidTr="00206211">
        <w:trPr>
          <w:jc w:val="center"/>
        </w:trPr>
        <w:tc>
          <w:tcPr>
            <w:tcW w:w="559" w:type="dxa"/>
            <w:vAlign w:val="center"/>
          </w:tcPr>
          <w:p w14:paraId="0176C9E3" w14:textId="77777777" w:rsidR="00206211" w:rsidRPr="004B341B" w:rsidRDefault="00206211" w:rsidP="00A06C0C">
            <w:pPr>
              <w:ind w:left="142"/>
              <w:jc w:val="center"/>
              <w:rPr>
                <w:rFonts w:eastAsia="Arial"/>
                <w:sz w:val="22"/>
                <w:szCs w:val="22"/>
              </w:rPr>
            </w:pPr>
            <w:r w:rsidRPr="004B341B">
              <w:rPr>
                <w:rFonts w:eastAsia="Arial"/>
                <w:sz w:val="22"/>
                <w:szCs w:val="22"/>
              </w:rPr>
              <w:t>20</w:t>
            </w:r>
          </w:p>
        </w:tc>
        <w:tc>
          <w:tcPr>
            <w:tcW w:w="6796" w:type="dxa"/>
          </w:tcPr>
          <w:p w14:paraId="452BC110" w14:textId="77777777" w:rsidR="00206211" w:rsidRPr="004B341B" w:rsidRDefault="00206211" w:rsidP="00A06C0C">
            <w:pPr>
              <w:ind w:left="142"/>
              <w:jc w:val="both"/>
              <w:rPr>
                <w:rFonts w:eastAsia="Arial"/>
                <w:sz w:val="22"/>
                <w:szCs w:val="22"/>
              </w:rPr>
            </w:pPr>
            <w:r w:rsidRPr="004B341B">
              <w:rPr>
                <w:rFonts w:eastAsia="Arial"/>
                <w:sz w:val="22"/>
                <w:szCs w:val="22"/>
              </w:rPr>
              <w:t>Permitir o compartilhamento de links diretos dos serviços, possibilitando o envio via redes sociais como WhatsApp, Facebook e LinkedIn.</w:t>
            </w:r>
          </w:p>
        </w:tc>
        <w:tc>
          <w:tcPr>
            <w:tcW w:w="1287" w:type="dxa"/>
            <w:vAlign w:val="center"/>
          </w:tcPr>
          <w:p w14:paraId="3A9A541D"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13674BBC" w14:textId="77777777" w:rsidTr="00206211">
        <w:trPr>
          <w:jc w:val="center"/>
        </w:trPr>
        <w:tc>
          <w:tcPr>
            <w:tcW w:w="559" w:type="dxa"/>
            <w:vAlign w:val="center"/>
          </w:tcPr>
          <w:p w14:paraId="19643BAD" w14:textId="77777777" w:rsidR="00206211" w:rsidRPr="004B341B" w:rsidRDefault="00206211" w:rsidP="00A06C0C">
            <w:pPr>
              <w:ind w:left="142"/>
              <w:jc w:val="center"/>
              <w:rPr>
                <w:rFonts w:eastAsia="Arial"/>
                <w:sz w:val="22"/>
                <w:szCs w:val="22"/>
              </w:rPr>
            </w:pPr>
            <w:r w:rsidRPr="004B341B">
              <w:rPr>
                <w:rFonts w:eastAsia="Arial"/>
                <w:sz w:val="22"/>
                <w:szCs w:val="22"/>
              </w:rPr>
              <w:t>21</w:t>
            </w:r>
          </w:p>
        </w:tc>
        <w:tc>
          <w:tcPr>
            <w:tcW w:w="6796" w:type="dxa"/>
          </w:tcPr>
          <w:p w14:paraId="35521505" w14:textId="77777777" w:rsidR="00206211" w:rsidRPr="004B341B" w:rsidRDefault="00206211" w:rsidP="00A06C0C">
            <w:pPr>
              <w:ind w:left="142"/>
              <w:jc w:val="both"/>
              <w:rPr>
                <w:rFonts w:eastAsia="Arial"/>
                <w:sz w:val="22"/>
                <w:szCs w:val="22"/>
              </w:rPr>
            </w:pPr>
            <w:r w:rsidRPr="004B341B">
              <w:rPr>
                <w:rFonts w:eastAsia="Arial"/>
                <w:sz w:val="22"/>
                <w:szCs w:val="22"/>
              </w:rPr>
              <w:t xml:space="preserve">Permitir a avaliação dos serviços após a conclusão da jornada, possibilitando a coleta de </w:t>
            </w:r>
            <w:r w:rsidRPr="004B341B">
              <w:rPr>
                <w:rFonts w:eastAsia="Arial"/>
                <w:i/>
                <w:iCs/>
                <w:sz w:val="22"/>
                <w:szCs w:val="22"/>
              </w:rPr>
              <w:t>feedback</w:t>
            </w:r>
            <w:r w:rsidRPr="004B341B">
              <w:rPr>
                <w:rFonts w:eastAsia="Arial"/>
                <w:sz w:val="22"/>
                <w:szCs w:val="22"/>
              </w:rPr>
              <w:t xml:space="preserve"> para melhoria contínua do atendimento.</w:t>
            </w:r>
          </w:p>
        </w:tc>
        <w:tc>
          <w:tcPr>
            <w:tcW w:w="1287" w:type="dxa"/>
            <w:vAlign w:val="center"/>
          </w:tcPr>
          <w:p w14:paraId="28FD2AFF"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Básico</w:t>
            </w:r>
          </w:p>
        </w:tc>
      </w:tr>
      <w:tr w:rsidR="00206211" w:rsidRPr="004B341B" w14:paraId="3194E2F7" w14:textId="77777777" w:rsidTr="00206211">
        <w:trPr>
          <w:jc w:val="center"/>
        </w:trPr>
        <w:tc>
          <w:tcPr>
            <w:tcW w:w="559" w:type="dxa"/>
            <w:vAlign w:val="center"/>
          </w:tcPr>
          <w:p w14:paraId="7CD12FA1" w14:textId="77777777" w:rsidR="00206211" w:rsidRPr="004B341B" w:rsidRDefault="00206211" w:rsidP="00A06C0C">
            <w:pPr>
              <w:ind w:left="142"/>
              <w:jc w:val="center"/>
              <w:rPr>
                <w:rFonts w:eastAsia="Arial"/>
                <w:sz w:val="22"/>
                <w:szCs w:val="22"/>
              </w:rPr>
            </w:pPr>
            <w:r w:rsidRPr="004B341B">
              <w:rPr>
                <w:rFonts w:eastAsia="Arial"/>
                <w:sz w:val="22"/>
                <w:szCs w:val="22"/>
              </w:rPr>
              <w:t>22</w:t>
            </w:r>
          </w:p>
        </w:tc>
        <w:tc>
          <w:tcPr>
            <w:tcW w:w="6796" w:type="dxa"/>
          </w:tcPr>
          <w:p w14:paraId="001D2682" w14:textId="77777777" w:rsidR="00206211" w:rsidRPr="004B341B" w:rsidRDefault="00206211" w:rsidP="00A06C0C">
            <w:pPr>
              <w:ind w:left="142"/>
              <w:jc w:val="both"/>
              <w:rPr>
                <w:rFonts w:eastAsia="Arial"/>
                <w:sz w:val="22"/>
                <w:szCs w:val="22"/>
              </w:rPr>
            </w:pPr>
            <w:r w:rsidRPr="004B341B">
              <w:rPr>
                <w:rFonts w:eastAsia="Arial"/>
                <w:sz w:val="22"/>
                <w:szCs w:val="22"/>
              </w:rPr>
              <w:t>Permitir a visualização detalhada de cada serviço, possibilitando que o cidadão entenda requisitos, prazos e etapas antes de iniciar a solicitação.</w:t>
            </w:r>
          </w:p>
        </w:tc>
        <w:tc>
          <w:tcPr>
            <w:tcW w:w="1287" w:type="dxa"/>
            <w:vAlign w:val="center"/>
          </w:tcPr>
          <w:p w14:paraId="795AF5CE"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7300332E" w14:textId="77777777" w:rsidTr="00206211">
        <w:trPr>
          <w:jc w:val="center"/>
        </w:trPr>
        <w:tc>
          <w:tcPr>
            <w:tcW w:w="559" w:type="dxa"/>
            <w:vAlign w:val="center"/>
          </w:tcPr>
          <w:p w14:paraId="37D3DAA6" w14:textId="77777777" w:rsidR="00206211" w:rsidRPr="004B341B" w:rsidRDefault="00206211" w:rsidP="00A06C0C">
            <w:pPr>
              <w:ind w:left="142"/>
              <w:jc w:val="center"/>
              <w:rPr>
                <w:rFonts w:eastAsia="Arial"/>
                <w:sz w:val="22"/>
                <w:szCs w:val="22"/>
              </w:rPr>
            </w:pPr>
            <w:r w:rsidRPr="004B341B">
              <w:rPr>
                <w:rFonts w:eastAsia="Arial"/>
                <w:sz w:val="22"/>
                <w:szCs w:val="22"/>
              </w:rPr>
              <w:t>23</w:t>
            </w:r>
          </w:p>
        </w:tc>
        <w:tc>
          <w:tcPr>
            <w:tcW w:w="6796" w:type="dxa"/>
          </w:tcPr>
          <w:p w14:paraId="5577DFA1" w14:textId="77777777" w:rsidR="00206211" w:rsidRPr="004B341B" w:rsidRDefault="00206211" w:rsidP="00A06C0C">
            <w:pPr>
              <w:ind w:left="142"/>
              <w:jc w:val="both"/>
              <w:rPr>
                <w:rFonts w:eastAsia="Arial"/>
                <w:sz w:val="22"/>
                <w:szCs w:val="22"/>
              </w:rPr>
            </w:pPr>
            <w:r w:rsidRPr="004B341B">
              <w:rPr>
                <w:rFonts w:eastAsia="Arial"/>
                <w:sz w:val="22"/>
                <w:szCs w:val="22"/>
              </w:rPr>
              <w:t>Permitir a inclusão de partes interessadas no momento da abertura do processo, possibilitando que terceiros acompanhem o andamento da demanda.</w:t>
            </w:r>
          </w:p>
        </w:tc>
        <w:tc>
          <w:tcPr>
            <w:tcW w:w="1287" w:type="dxa"/>
            <w:vAlign w:val="center"/>
          </w:tcPr>
          <w:p w14:paraId="72CB0EB5"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49F5D85C" w14:textId="77777777" w:rsidTr="00206211">
        <w:trPr>
          <w:jc w:val="center"/>
        </w:trPr>
        <w:tc>
          <w:tcPr>
            <w:tcW w:w="559" w:type="dxa"/>
            <w:vAlign w:val="center"/>
          </w:tcPr>
          <w:p w14:paraId="69B86E9C" w14:textId="77777777" w:rsidR="00206211" w:rsidRPr="004B341B" w:rsidRDefault="00206211" w:rsidP="00A06C0C">
            <w:pPr>
              <w:ind w:left="142"/>
              <w:jc w:val="center"/>
              <w:rPr>
                <w:rFonts w:eastAsia="Arial"/>
                <w:sz w:val="22"/>
                <w:szCs w:val="22"/>
              </w:rPr>
            </w:pPr>
            <w:r w:rsidRPr="004B341B">
              <w:rPr>
                <w:rFonts w:eastAsia="Arial"/>
                <w:sz w:val="22"/>
                <w:szCs w:val="22"/>
              </w:rPr>
              <w:t>24</w:t>
            </w:r>
          </w:p>
        </w:tc>
        <w:tc>
          <w:tcPr>
            <w:tcW w:w="6796" w:type="dxa"/>
          </w:tcPr>
          <w:p w14:paraId="63783D19" w14:textId="77777777" w:rsidR="00206211" w:rsidRPr="004B341B" w:rsidRDefault="00206211" w:rsidP="00A06C0C">
            <w:pPr>
              <w:ind w:left="142"/>
              <w:jc w:val="both"/>
              <w:rPr>
                <w:rFonts w:eastAsia="Arial"/>
                <w:sz w:val="22"/>
                <w:szCs w:val="22"/>
              </w:rPr>
            </w:pPr>
            <w:r w:rsidRPr="004B341B">
              <w:rPr>
                <w:rFonts w:eastAsia="Arial"/>
                <w:sz w:val="22"/>
                <w:szCs w:val="22"/>
              </w:rPr>
              <w:t>Permitir a indicação de representantes legais de forma segura, possibilitando que procuradores interajam com a entidade em nome do cidadão.</w:t>
            </w:r>
          </w:p>
        </w:tc>
        <w:tc>
          <w:tcPr>
            <w:tcW w:w="1287" w:type="dxa"/>
            <w:vAlign w:val="center"/>
          </w:tcPr>
          <w:p w14:paraId="16CCCD8A"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r w:rsidR="00206211" w:rsidRPr="004B341B" w14:paraId="67AA2EDB" w14:textId="77777777" w:rsidTr="00206211">
        <w:trPr>
          <w:jc w:val="center"/>
        </w:trPr>
        <w:tc>
          <w:tcPr>
            <w:tcW w:w="559" w:type="dxa"/>
            <w:vAlign w:val="center"/>
          </w:tcPr>
          <w:p w14:paraId="777A2838" w14:textId="77777777" w:rsidR="00206211" w:rsidRPr="004B341B" w:rsidRDefault="00206211" w:rsidP="00A06C0C">
            <w:pPr>
              <w:ind w:left="142"/>
              <w:jc w:val="center"/>
              <w:rPr>
                <w:rFonts w:eastAsia="Arial"/>
                <w:sz w:val="22"/>
                <w:szCs w:val="22"/>
              </w:rPr>
            </w:pPr>
            <w:r w:rsidRPr="004B341B">
              <w:rPr>
                <w:rFonts w:eastAsia="Arial"/>
                <w:sz w:val="22"/>
                <w:szCs w:val="22"/>
              </w:rPr>
              <w:t>25</w:t>
            </w:r>
          </w:p>
        </w:tc>
        <w:tc>
          <w:tcPr>
            <w:tcW w:w="6796" w:type="dxa"/>
          </w:tcPr>
          <w:p w14:paraId="2465F4A4" w14:textId="77777777" w:rsidR="00206211" w:rsidRPr="004B341B" w:rsidRDefault="00206211" w:rsidP="00A06C0C">
            <w:pPr>
              <w:ind w:left="142"/>
              <w:jc w:val="both"/>
              <w:rPr>
                <w:rFonts w:eastAsia="Arial"/>
                <w:sz w:val="22"/>
                <w:szCs w:val="22"/>
              </w:rPr>
            </w:pPr>
            <w:r w:rsidRPr="004B341B">
              <w:rPr>
                <w:rFonts w:eastAsia="Arial"/>
                <w:sz w:val="22"/>
                <w:szCs w:val="22"/>
              </w:rPr>
              <w:t>Permitir o gerenciamento completo de procurações, possibilitando revogar acessos, definir validades e controlar quem representa o usuário no sistema.</w:t>
            </w:r>
          </w:p>
        </w:tc>
        <w:tc>
          <w:tcPr>
            <w:tcW w:w="1287" w:type="dxa"/>
            <w:vAlign w:val="center"/>
          </w:tcPr>
          <w:p w14:paraId="7666FAA3" w14:textId="77777777" w:rsidR="00206211" w:rsidRPr="004B341B" w:rsidRDefault="00206211" w:rsidP="00A06C0C">
            <w:pPr>
              <w:spacing w:after="160" w:line="278" w:lineRule="auto"/>
              <w:jc w:val="center"/>
              <w:rPr>
                <w:rFonts w:eastAsia="Arial"/>
                <w:sz w:val="22"/>
                <w:szCs w:val="22"/>
              </w:rPr>
            </w:pPr>
            <w:r w:rsidRPr="004B341B">
              <w:rPr>
                <w:rFonts w:eastAsia="Arial"/>
                <w:sz w:val="22"/>
                <w:szCs w:val="22"/>
              </w:rPr>
              <w:t>Obrigatório</w:t>
            </w:r>
          </w:p>
        </w:tc>
      </w:tr>
    </w:tbl>
    <w:p w14:paraId="7EB55025" w14:textId="77777777" w:rsidR="00DD74DC" w:rsidRPr="004B341B" w:rsidRDefault="00DD74DC" w:rsidP="00DD74DC">
      <w:pPr>
        <w:spacing w:after="120"/>
        <w:rPr>
          <w:sz w:val="22"/>
          <w:szCs w:val="22"/>
          <w:lang w:eastAsia="en-US"/>
        </w:rPr>
      </w:pPr>
    </w:p>
    <w:p w14:paraId="0CD0A1CB"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19 – SISTEMA DE PROTOCOLO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
        <w:gridCol w:w="7207"/>
        <w:gridCol w:w="1047"/>
      </w:tblGrid>
      <w:tr w:rsidR="00DD74DC" w:rsidRPr="004B341B" w14:paraId="67340FDD" w14:textId="77777777" w:rsidTr="00256504">
        <w:tc>
          <w:tcPr>
            <w:tcW w:w="0" w:type="auto"/>
            <w:shd w:val="clear" w:color="auto" w:fill="D3D3D3"/>
            <w:vAlign w:val="center"/>
          </w:tcPr>
          <w:p w14:paraId="3ADB9016"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14335D55"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11904858"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30BE279D" w14:textId="77777777" w:rsidTr="00256504">
        <w:tc>
          <w:tcPr>
            <w:tcW w:w="0" w:type="auto"/>
          </w:tcPr>
          <w:p w14:paraId="53517E74"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786D1AED" w14:textId="77777777" w:rsidR="00DD74DC" w:rsidRPr="004B341B" w:rsidRDefault="00DD74DC" w:rsidP="00DD74DC">
            <w:pPr>
              <w:jc w:val="both"/>
              <w:rPr>
                <w:sz w:val="22"/>
                <w:szCs w:val="22"/>
                <w:lang w:eastAsia="en-US"/>
              </w:rPr>
            </w:pPr>
            <w:r w:rsidRPr="004B341B">
              <w:rPr>
                <w:sz w:val="22"/>
                <w:szCs w:val="22"/>
                <w:lang w:eastAsia="en-US"/>
              </w:rPr>
              <w:t>Possuir painel visual que demonstre a quantidade de processos em cada situação no exercício atual ou ainda de todos os anos.</w:t>
            </w:r>
          </w:p>
        </w:tc>
        <w:tc>
          <w:tcPr>
            <w:tcW w:w="0" w:type="auto"/>
          </w:tcPr>
          <w:p w14:paraId="0CAF00C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19F490" w14:textId="77777777" w:rsidTr="00256504">
        <w:tc>
          <w:tcPr>
            <w:tcW w:w="0" w:type="auto"/>
          </w:tcPr>
          <w:p w14:paraId="0A0290E6"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1F7D7962" w14:textId="77777777" w:rsidR="00DD74DC" w:rsidRPr="004B341B" w:rsidRDefault="00DD74DC" w:rsidP="00DD74DC">
            <w:pPr>
              <w:jc w:val="both"/>
              <w:rPr>
                <w:sz w:val="22"/>
                <w:szCs w:val="22"/>
                <w:lang w:eastAsia="en-US"/>
              </w:rPr>
            </w:pPr>
            <w:r w:rsidRPr="004B341B">
              <w:rPr>
                <w:sz w:val="22"/>
                <w:szCs w:val="22"/>
                <w:lang w:eastAsia="en-US"/>
              </w:rPr>
              <w:t>Possuir painel para visualização das movimentações recentes realizadas nos processos.</w:t>
            </w:r>
          </w:p>
        </w:tc>
        <w:tc>
          <w:tcPr>
            <w:tcW w:w="0" w:type="auto"/>
          </w:tcPr>
          <w:p w14:paraId="2BA6766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A6CE87F" w14:textId="77777777" w:rsidTr="00256504">
        <w:tc>
          <w:tcPr>
            <w:tcW w:w="0" w:type="auto"/>
          </w:tcPr>
          <w:p w14:paraId="7AC7FE4B"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6573761C" w14:textId="77777777" w:rsidR="00DD74DC" w:rsidRPr="004B341B" w:rsidRDefault="00DD74DC" w:rsidP="00DD74DC">
            <w:pPr>
              <w:jc w:val="both"/>
              <w:rPr>
                <w:sz w:val="22"/>
                <w:szCs w:val="22"/>
                <w:lang w:eastAsia="en-US"/>
              </w:rPr>
            </w:pPr>
            <w:r w:rsidRPr="004B341B">
              <w:rPr>
                <w:sz w:val="22"/>
                <w:szCs w:val="22"/>
                <w:lang w:eastAsia="en-US"/>
              </w:rPr>
              <w:t>Permitir visualizar todos os processos que possuem guias em aberto e guias pagas.</w:t>
            </w:r>
          </w:p>
        </w:tc>
        <w:tc>
          <w:tcPr>
            <w:tcW w:w="0" w:type="auto"/>
          </w:tcPr>
          <w:p w14:paraId="1986FB8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1A5B5A2" w14:textId="77777777" w:rsidTr="00256504">
        <w:tc>
          <w:tcPr>
            <w:tcW w:w="0" w:type="auto"/>
          </w:tcPr>
          <w:p w14:paraId="6F204AA4"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44DC751B" w14:textId="77777777" w:rsidR="00DD74DC" w:rsidRPr="004B341B" w:rsidRDefault="00DD74DC" w:rsidP="00DD74DC">
            <w:pPr>
              <w:jc w:val="both"/>
              <w:rPr>
                <w:sz w:val="22"/>
                <w:szCs w:val="22"/>
                <w:lang w:eastAsia="en-US"/>
              </w:rPr>
            </w:pPr>
            <w:r w:rsidRPr="004B341B">
              <w:rPr>
                <w:sz w:val="22"/>
                <w:szCs w:val="22"/>
                <w:lang w:eastAsia="en-US"/>
              </w:rPr>
              <w:t>Definir a estrutura organizacional por meio do cadastro de organograma, definindo a forma de atribuição dos processos e os responsáveis.</w:t>
            </w:r>
          </w:p>
        </w:tc>
        <w:tc>
          <w:tcPr>
            <w:tcW w:w="0" w:type="auto"/>
          </w:tcPr>
          <w:p w14:paraId="58856CA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306CD33" w14:textId="77777777" w:rsidTr="00256504">
        <w:tc>
          <w:tcPr>
            <w:tcW w:w="0" w:type="auto"/>
          </w:tcPr>
          <w:p w14:paraId="1D35CA77"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33A4FD11" w14:textId="77777777" w:rsidR="00DD74DC" w:rsidRPr="004B341B" w:rsidRDefault="00DD74DC" w:rsidP="00DD74DC">
            <w:pPr>
              <w:jc w:val="both"/>
              <w:rPr>
                <w:sz w:val="22"/>
                <w:szCs w:val="22"/>
                <w:lang w:eastAsia="en-US"/>
              </w:rPr>
            </w:pPr>
            <w:r w:rsidRPr="004B341B">
              <w:rPr>
                <w:sz w:val="22"/>
                <w:szCs w:val="22"/>
                <w:lang w:eastAsia="en-US"/>
              </w:rPr>
              <w:t>Permitir o registro das solicitações a serem protocoladas e controlar os documentos necessários para protocolização de uma solicitação, definindo a obrigatoriedade do documento na abertura externa ou interna e se deve ser anexado por solicitante pessoa física, jurídica ou ambos.</w:t>
            </w:r>
          </w:p>
        </w:tc>
        <w:tc>
          <w:tcPr>
            <w:tcW w:w="0" w:type="auto"/>
          </w:tcPr>
          <w:p w14:paraId="5B8D33B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85E9C4" w14:textId="77777777" w:rsidTr="00256504">
        <w:tc>
          <w:tcPr>
            <w:tcW w:w="0" w:type="auto"/>
          </w:tcPr>
          <w:p w14:paraId="46FAFAD0"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2574DCE0" w14:textId="77777777" w:rsidR="00DD74DC" w:rsidRPr="004B341B" w:rsidRDefault="00DD74DC" w:rsidP="00DD74DC">
            <w:pPr>
              <w:jc w:val="both"/>
              <w:rPr>
                <w:sz w:val="22"/>
                <w:szCs w:val="22"/>
                <w:lang w:eastAsia="en-US"/>
              </w:rPr>
            </w:pPr>
            <w:r w:rsidRPr="004B341B">
              <w:rPr>
                <w:sz w:val="22"/>
                <w:szCs w:val="22"/>
                <w:lang w:eastAsia="en-US"/>
              </w:rPr>
              <w:t>Permitir anexar modelo de documento padrão para que o solicitante possa visualizar no momento da abertura de uma nova solicitação</w:t>
            </w:r>
          </w:p>
        </w:tc>
        <w:tc>
          <w:tcPr>
            <w:tcW w:w="0" w:type="auto"/>
          </w:tcPr>
          <w:p w14:paraId="0F4A32A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AD8C94" w14:textId="77777777" w:rsidTr="00256504">
        <w:tc>
          <w:tcPr>
            <w:tcW w:w="0" w:type="auto"/>
          </w:tcPr>
          <w:p w14:paraId="2865C76A" w14:textId="77777777" w:rsidR="00DD74DC" w:rsidRPr="004B341B" w:rsidRDefault="00DD74DC" w:rsidP="00DD74DC">
            <w:pPr>
              <w:jc w:val="both"/>
              <w:rPr>
                <w:sz w:val="22"/>
                <w:szCs w:val="22"/>
                <w:lang w:eastAsia="en-US"/>
              </w:rPr>
            </w:pPr>
            <w:r w:rsidRPr="004B341B">
              <w:rPr>
                <w:sz w:val="22"/>
                <w:szCs w:val="22"/>
                <w:lang w:eastAsia="en-US"/>
              </w:rPr>
              <w:lastRenderedPageBreak/>
              <w:t>7</w:t>
            </w:r>
          </w:p>
        </w:tc>
        <w:tc>
          <w:tcPr>
            <w:tcW w:w="0" w:type="auto"/>
          </w:tcPr>
          <w:p w14:paraId="63A004B9" w14:textId="77777777" w:rsidR="00DD74DC" w:rsidRPr="004B341B" w:rsidRDefault="00DD74DC" w:rsidP="00DD74DC">
            <w:pPr>
              <w:jc w:val="both"/>
              <w:rPr>
                <w:sz w:val="22"/>
                <w:szCs w:val="22"/>
                <w:lang w:eastAsia="en-US"/>
              </w:rPr>
            </w:pPr>
            <w:r w:rsidRPr="004B341B">
              <w:rPr>
                <w:sz w:val="22"/>
                <w:szCs w:val="22"/>
                <w:lang w:eastAsia="en-US"/>
              </w:rPr>
              <w:t>Possibilitar ao cidadão visualizar e gerar guias de pagamento na consulta dos processos.</w:t>
            </w:r>
          </w:p>
        </w:tc>
        <w:tc>
          <w:tcPr>
            <w:tcW w:w="0" w:type="auto"/>
          </w:tcPr>
          <w:p w14:paraId="0CE2178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5D2CA88" w14:textId="77777777" w:rsidTr="00256504">
        <w:tc>
          <w:tcPr>
            <w:tcW w:w="0" w:type="auto"/>
          </w:tcPr>
          <w:p w14:paraId="14F6F13F"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6091AB71" w14:textId="77777777" w:rsidR="00DD74DC" w:rsidRPr="004B341B" w:rsidRDefault="00DD74DC" w:rsidP="00DD74DC">
            <w:pPr>
              <w:jc w:val="both"/>
              <w:rPr>
                <w:sz w:val="22"/>
                <w:szCs w:val="22"/>
                <w:lang w:eastAsia="en-US"/>
              </w:rPr>
            </w:pPr>
            <w:r w:rsidRPr="004B341B">
              <w:rPr>
                <w:sz w:val="22"/>
                <w:szCs w:val="22"/>
                <w:lang w:eastAsia="en-US"/>
              </w:rPr>
              <w:t>Permitir configurar se a solicitação poderá ser tramitada com taxas pendentes de pagamentos.</w:t>
            </w:r>
          </w:p>
        </w:tc>
        <w:tc>
          <w:tcPr>
            <w:tcW w:w="0" w:type="auto"/>
          </w:tcPr>
          <w:p w14:paraId="4F6AF8A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0129E20" w14:textId="77777777" w:rsidTr="00256504">
        <w:tc>
          <w:tcPr>
            <w:tcW w:w="0" w:type="auto"/>
          </w:tcPr>
          <w:p w14:paraId="12B09A67"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1C20107A" w14:textId="77777777" w:rsidR="00DD74DC" w:rsidRPr="004B341B" w:rsidRDefault="00DD74DC" w:rsidP="00DD74DC">
            <w:pPr>
              <w:jc w:val="both"/>
              <w:rPr>
                <w:sz w:val="22"/>
                <w:szCs w:val="22"/>
                <w:lang w:eastAsia="en-US"/>
              </w:rPr>
            </w:pPr>
            <w:r w:rsidRPr="004B341B">
              <w:rPr>
                <w:sz w:val="22"/>
                <w:szCs w:val="22"/>
                <w:lang w:eastAsia="en-US"/>
              </w:rPr>
              <w:t>Permitir que sejam anexados às solicitações documentos com no mínimo as seguintes extensões: PDF, CSV, ODS, ODT, XSL, TXT, DOC, DOCX, XLSX, JPG, PNG, ZIP, JPEF, RAR, DWG e MP4, permitindo ao administrador definir as extensões permitidas.</w:t>
            </w:r>
          </w:p>
        </w:tc>
        <w:tc>
          <w:tcPr>
            <w:tcW w:w="0" w:type="auto"/>
          </w:tcPr>
          <w:p w14:paraId="1524CE7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51FD991" w14:textId="77777777" w:rsidTr="00256504">
        <w:tc>
          <w:tcPr>
            <w:tcW w:w="0" w:type="auto"/>
          </w:tcPr>
          <w:p w14:paraId="2549101D"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7EFBDDE1" w14:textId="77777777" w:rsidR="00DD74DC" w:rsidRPr="004B341B" w:rsidRDefault="00DD74DC" w:rsidP="00DD74DC">
            <w:pPr>
              <w:jc w:val="both"/>
              <w:rPr>
                <w:sz w:val="22"/>
                <w:szCs w:val="22"/>
                <w:lang w:eastAsia="en-US"/>
              </w:rPr>
            </w:pPr>
            <w:r w:rsidRPr="004B341B">
              <w:rPr>
                <w:sz w:val="22"/>
                <w:szCs w:val="22"/>
                <w:lang w:eastAsia="en-US"/>
              </w:rPr>
              <w:t>Propiciar a definição de quais departamentos permitirão a entrada de processos.</w:t>
            </w:r>
          </w:p>
        </w:tc>
        <w:tc>
          <w:tcPr>
            <w:tcW w:w="0" w:type="auto"/>
          </w:tcPr>
          <w:p w14:paraId="1F7C0D8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EF163B3" w14:textId="77777777" w:rsidTr="00256504">
        <w:tc>
          <w:tcPr>
            <w:tcW w:w="0" w:type="auto"/>
          </w:tcPr>
          <w:p w14:paraId="61EA9499"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7F539469" w14:textId="77777777" w:rsidR="00DD74DC" w:rsidRPr="004B341B" w:rsidRDefault="00DD74DC" w:rsidP="00DD74DC">
            <w:pPr>
              <w:jc w:val="both"/>
              <w:rPr>
                <w:sz w:val="22"/>
                <w:szCs w:val="22"/>
                <w:lang w:eastAsia="en-US"/>
              </w:rPr>
            </w:pPr>
            <w:r w:rsidRPr="004B341B">
              <w:rPr>
                <w:sz w:val="22"/>
                <w:szCs w:val="22"/>
                <w:lang w:eastAsia="en-US"/>
              </w:rPr>
              <w:t>Possibilitar o gerenciamento de permissões por usuários, podendo definir se a permissão será para acesso a todos os processos da entidade, todos os processos do organograma ou todos os processos do usuário.</w:t>
            </w:r>
          </w:p>
        </w:tc>
        <w:tc>
          <w:tcPr>
            <w:tcW w:w="0" w:type="auto"/>
          </w:tcPr>
          <w:p w14:paraId="4471706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A5B2711" w14:textId="77777777" w:rsidTr="00256504">
        <w:tc>
          <w:tcPr>
            <w:tcW w:w="0" w:type="auto"/>
          </w:tcPr>
          <w:p w14:paraId="1D8AACC9"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6C135DEE" w14:textId="77777777" w:rsidR="00DD74DC" w:rsidRPr="004B341B" w:rsidRDefault="00DD74DC" w:rsidP="00DD74DC">
            <w:pPr>
              <w:jc w:val="both"/>
              <w:rPr>
                <w:sz w:val="22"/>
                <w:szCs w:val="22"/>
                <w:lang w:eastAsia="en-US"/>
              </w:rPr>
            </w:pPr>
            <w:r w:rsidRPr="004B341B">
              <w:rPr>
                <w:sz w:val="22"/>
                <w:szCs w:val="22"/>
                <w:lang w:eastAsia="en-US"/>
              </w:rPr>
              <w:t>Possuir configuração para permitir ao usuário tramitar processos do organograma que não estejam com o usuário.</w:t>
            </w:r>
          </w:p>
        </w:tc>
        <w:tc>
          <w:tcPr>
            <w:tcW w:w="0" w:type="auto"/>
          </w:tcPr>
          <w:p w14:paraId="3E07552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02A8277" w14:textId="77777777" w:rsidTr="00256504">
        <w:tc>
          <w:tcPr>
            <w:tcW w:w="0" w:type="auto"/>
          </w:tcPr>
          <w:p w14:paraId="55F685D9"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6D79CB64" w14:textId="77777777" w:rsidR="00DD74DC" w:rsidRPr="004B341B" w:rsidRDefault="00DD74DC" w:rsidP="00DD74DC">
            <w:pPr>
              <w:jc w:val="both"/>
              <w:rPr>
                <w:sz w:val="22"/>
                <w:szCs w:val="22"/>
                <w:lang w:eastAsia="en-US"/>
              </w:rPr>
            </w:pPr>
            <w:r w:rsidRPr="004B341B">
              <w:rPr>
                <w:sz w:val="22"/>
                <w:szCs w:val="22"/>
                <w:lang w:eastAsia="en-US"/>
              </w:rPr>
              <w:t>Possuir configuração para permitir ao usuário realizar o encerramento dos processos do organograma que não estejam com o usuário.</w:t>
            </w:r>
          </w:p>
        </w:tc>
        <w:tc>
          <w:tcPr>
            <w:tcW w:w="0" w:type="auto"/>
          </w:tcPr>
          <w:p w14:paraId="747CBB4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55D636F" w14:textId="77777777" w:rsidTr="00256504">
        <w:tc>
          <w:tcPr>
            <w:tcW w:w="0" w:type="auto"/>
          </w:tcPr>
          <w:p w14:paraId="29DBF50F"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76551497" w14:textId="77777777" w:rsidR="00DD74DC" w:rsidRPr="004B341B" w:rsidRDefault="00DD74DC" w:rsidP="00DD74DC">
            <w:pPr>
              <w:jc w:val="both"/>
              <w:rPr>
                <w:sz w:val="22"/>
                <w:szCs w:val="22"/>
                <w:lang w:eastAsia="en-US"/>
              </w:rPr>
            </w:pPr>
            <w:r w:rsidRPr="004B341B">
              <w:rPr>
                <w:sz w:val="22"/>
                <w:szCs w:val="22"/>
                <w:lang w:eastAsia="en-US"/>
              </w:rPr>
              <w:t>Gerenciar os usuários que poderão ter acesso a processos em um determinado departamento.</w:t>
            </w:r>
          </w:p>
        </w:tc>
        <w:tc>
          <w:tcPr>
            <w:tcW w:w="0" w:type="auto"/>
          </w:tcPr>
          <w:p w14:paraId="3903E46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095C7A" w14:textId="77777777" w:rsidTr="00256504">
        <w:tc>
          <w:tcPr>
            <w:tcW w:w="0" w:type="auto"/>
          </w:tcPr>
          <w:p w14:paraId="4ABC7F60"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3C6F6EDA" w14:textId="77777777" w:rsidR="00DD74DC" w:rsidRPr="004B341B" w:rsidRDefault="00DD74DC" w:rsidP="00DD74DC">
            <w:pPr>
              <w:jc w:val="both"/>
              <w:rPr>
                <w:sz w:val="22"/>
                <w:szCs w:val="22"/>
                <w:lang w:eastAsia="en-US"/>
              </w:rPr>
            </w:pPr>
            <w:r w:rsidRPr="004B341B">
              <w:rPr>
                <w:sz w:val="22"/>
                <w:szCs w:val="22"/>
                <w:lang w:eastAsia="en-US"/>
              </w:rPr>
              <w:t>Controlar o acesso dos usuários para visualização dos pareceres de um processo.</w:t>
            </w:r>
          </w:p>
        </w:tc>
        <w:tc>
          <w:tcPr>
            <w:tcW w:w="0" w:type="auto"/>
          </w:tcPr>
          <w:p w14:paraId="19FC670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05D28B0" w14:textId="77777777" w:rsidTr="00256504">
        <w:tc>
          <w:tcPr>
            <w:tcW w:w="0" w:type="auto"/>
          </w:tcPr>
          <w:p w14:paraId="192D5B23"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7C0E04A3" w14:textId="77777777" w:rsidR="00DD74DC" w:rsidRPr="004B341B" w:rsidRDefault="00DD74DC" w:rsidP="00DD74DC">
            <w:pPr>
              <w:jc w:val="both"/>
              <w:rPr>
                <w:sz w:val="22"/>
                <w:szCs w:val="22"/>
                <w:lang w:eastAsia="en-US"/>
              </w:rPr>
            </w:pPr>
            <w:r w:rsidRPr="004B341B">
              <w:rPr>
                <w:sz w:val="22"/>
                <w:szCs w:val="22"/>
                <w:lang w:eastAsia="en-US"/>
              </w:rPr>
              <w:t>Possibilitar ao usuário administrador a configuração de notificações internas e externas do sistema.</w:t>
            </w:r>
          </w:p>
        </w:tc>
        <w:tc>
          <w:tcPr>
            <w:tcW w:w="0" w:type="auto"/>
          </w:tcPr>
          <w:p w14:paraId="40D4D78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B9B90C8" w14:textId="77777777" w:rsidTr="00256504">
        <w:tc>
          <w:tcPr>
            <w:tcW w:w="0" w:type="auto"/>
          </w:tcPr>
          <w:p w14:paraId="50EECF30"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748F49D0" w14:textId="77777777" w:rsidR="00DD74DC" w:rsidRPr="004B341B" w:rsidRDefault="00DD74DC" w:rsidP="00DD74DC">
            <w:pPr>
              <w:jc w:val="both"/>
              <w:rPr>
                <w:sz w:val="22"/>
                <w:szCs w:val="22"/>
                <w:lang w:eastAsia="en-US"/>
              </w:rPr>
            </w:pPr>
            <w:r w:rsidRPr="004B341B">
              <w:rPr>
                <w:sz w:val="22"/>
                <w:szCs w:val="22"/>
                <w:lang w:eastAsia="en-US"/>
              </w:rPr>
              <w:t>Permitir notificar os responsáveis do organograma interno à entidade sobre cada andamento efetuado.</w:t>
            </w:r>
          </w:p>
        </w:tc>
        <w:tc>
          <w:tcPr>
            <w:tcW w:w="0" w:type="auto"/>
          </w:tcPr>
          <w:p w14:paraId="380FA78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9C864F7" w14:textId="77777777" w:rsidTr="00256504">
        <w:tc>
          <w:tcPr>
            <w:tcW w:w="0" w:type="auto"/>
          </w:tcPr>
          <w:p w14:paraId="2A0E2A37"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7C76467C" w14:textId="77777777" w:rsidR="00DD74DC" w:rsidRPr="004B341B" w:rsidRDefault="00DD74DC" w:rsidP="00DD74DC">
            <w:pPr>
              <w:jc w:val="both"/>
              <w:rPr>
                <w:sz w:val="22"/>
                <w:szCs w:val="22"/>
                <w:lang w:eastAsia="en-US"/>
              </w:rPr>
            </w:pPr>
            <w:r w:rsidRPr="004B341B">
              <w:rPr>
                <w:sz w:val="22"/>
                <w:szCs w:val="22"/>
                <w:lang w:eastAsia="en-US"/>
              </w:rPr>
              <w:t>Permitir notificar o usuário interno ao receber uma transferência de processo.</w:t>
            </w:r>
          </w:p>
        </w:tc>
        <w:tc>
          <w:tcPr>
            <w:tcW w:w="0" w:type="auto"/>
          </w:tcPr>
          <w:p w14:paraId="607B005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38CC5E7" w14:textId="77777777" w:rsidTr="00256504">
        <w:tc>
          <w:tcPr>
            <w:tcW w:w="0" w:type="auto"/>
          </w:tcPr>
          <w:p w14:paraId="47D63863"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003E13F2" w14:textId="77777777" w:rsidR="00DD74DC" w:rsidRPr="004B341B" w:rsidRDefault="00DD74DC" w:rsidP="00DD74DC">
            <w:pPr>
              <w:jc w:val="both"/>
              <w:rPr>
                <w:sz w:val="22"/>
                <w:szCs w:val="22"/>
                <w:lang w:eastAsia="en-US"/>
              </w:rPr>
            </w:pPr>
            <w:r w:rsidRPr="004B341B">
              <w:rPr>
                <w:sz w:val="22"/>
                <w:szCs w:val="22"/>
                <w:lang w:eastAsia="en-US"/>
              </w:rPr>
              <w:t>Permitir notificar o responsável interno pelo processo quando um documento for anexado externamente.</w:t>
            </w:r>
          </w:p>
        </w:tc>
        <w:tc>
          <w:tcPr>
            <w:tcW w:w="0" w:type="auto"/>
          </w:tcPr>
          <w:p w14:paraId="688FE68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72C9EF9" w14:textId="77777777" w:rsidTr="00256504">
        <w:tc>
          <w:tcPr>
            <w:tcW w:w="0" w:type="auto"/>
          </w:tcPr>
          <w:p w14:paraId="7A9121DB"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2CCCC0FA" w14:textId="77777777" w:rsidR="00DD74DC" w:rsidRPr="004B341B" w:rsidRDefault="00DD74DC" w:rsidP="00DD74DC">
            <w:pPr>
              <w:jc w:val="both"/>
              <w:rPr>
                <w:sz w:val="22"/>
                <w:szCs w:val="22"/>
                <w:lang w:eastAsia="en-US"/>
              </w:rPr>
            </w:pPr>
            <w:r w:rsidRPr="004B341B">
              <w:rPr>
                <w:sz w:val="22"/>
                <w:szCs w:val="22"/>
                <w:lang w:eastAsia="en-US"/>
              </w:rPr>
              <w:t>Permitir notificar o responsável interno pelo processo quando um comentário interno/externo for realizado.</w:t>
            </w:r>
          </w:p>
        </w:tc>
        <w:tc>
          <w:tcPr>
            <w:tcW w:w="0" w:type="auto"/>
          </w:tcPr>
          <w:p w14:paraId="4613F86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49CCFC7" w14:textId="77777777" w:rsidTr="00256504">
        <w:tc>
          <w:tcPr>
            <w:tcW w:w="0" w:type="auto"/>
          </w:tcPr>
          <w:p w14:paraId="55DB61FD"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5C4B1534" w14:textId="77777777" w:rsidR="00DD74DC" w:rsidRPr="004B341B" w:rsidRDefault="00DD74DC" w:rsidP="00DD74DC">
            <w:pPr>
              <w:jc w:val="both"/>
              <w:rPr>
                <w:sz w:val="22"/>
                <w:szCs w:val="22"/>
                <w:lang w:eastAsia="en-US"/>
              </w:rPr>
            </w:pPr>
            <w:r w:rsidRPr="004B341B">
              <w:rPr>
                <w:sz w:val="22"/>
                <w:szCs w:val="22"/>
                <w:lang w:eastAsia="en-US"/>
              </w:rPr>
              <w:t>Permitir notificar o responsável interno pelo organograma quando um processo for aberto e/ou protocolado.</w:t>
            </w:r>
          </w:p>
        </w:tc>
        <w:tc>
          <w:tcPr>
            <w:tcW w:w="0" w:type="auto"/>
          </w:tcPr>
          <w:p w14:paraId="4779541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A3052A" w14:textId="77777777" w:rsidTr="00256504">
        <w:tc>
          <w:tcPr>
            <w:tcW w:w="0" w:type="auto"/>
          </w:tcPr>
          <w:p w14:paraId="5EDBC6B4"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3062D72F" w14:textId="77777777" w:rsidR="00DD74DC" w:rsidRPr="004B341B" w:rsidRDefault="00DD74DC" w:rsidP="00DD74DC">
            <w:pPr>
              <w:jc w:val="both"/>
              <w:rPr>
                <w:sz w:val="22"/>
                <w:szCs w:val="22"/>
                <w:lang w:eastAsia="en-US"/>
              </w:rPr>
            </w:pPr>
            <w:r w:rsidRPr="004B341B">
              <w:rPr>
                <w:sz w:val="22"/>
                <w:szCs w:val="22"/>
                <w:lang w:eastAsia="en-US"/>
              </w:rPr>
              <w:t>Permitir notificar todos os usuários do organograma quando um processo externo for aberto.</w:t>
            </w:r>
          </w:p>
        </w:tc>
        <w:tc>
          <w:tcPr>
            <w:tcW w:w="0" w:type="auto"/>
          </w:tcPr>
          <w:p w14:paraId="5AE6003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8DEC443" w14:textId="77777777" w:rsidTr="00256504">
        <w:tc>
          <w:tcPr>
            <w:tcW w:w="0" w:type="auto"/>
          </w:tcPr>
          <w:p w14:paraId="3D09E52A"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3FA94BFB" w14:textId="77777777" w:rsidR="00DD74DC" w:rsidRPr="004B341B" w:rsidRDefault="00DD74DC" w:rsidP="00DD74DC">
            <w:pPr>
              <w:jc w:val="both"/>
              <w:rPr>
                <w:sz w:val="22"/>
                <w:szCs w:val="22"/>
                <w:lang w:eastAsia="en-US"/>
              </w:rPr>
            </w:pPr>
            <w:r w:rsidRPr="004B341B">
              <w:rPr>
                <w:sz w:val="22"/>
                <w:szCs w:val="22"/>
                <w:lang w:eastAsia="en-US"/>
              </w:rPr>
              <w:t>Permitir notificar o responsável pelo processo quando o processo for devolvido pelo solicitante.</w:t>
            </w:r>
          </w:p>
        </w:tc>
        <w:tc>
          <w:tcPr>
            <w:tcW w:w="0" w:type="auto"/>
          </w:tcPr>
          <w:p w14:paraId="5CD4C03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5C6BD6" w14:textId="77777777" w:rsidTr="00256504">
        <w:tc>
          <w:tcPr>
            <w:tcW w:w="0" w:type="auto"/>
          </w:tcPr>
          <w:p w14:paraId="451C26B7"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6406154B" w14:textId="77777777" w:rsidR="00DD74DC" w:rsidRPr="004B341B" w:rsidRDefault="00DD74DC" w:rsidP="00DD74DC">
            <w:pPr>
              <w:jc w:val="both"/>
              <w:rPr>
                <w:sz w:val="22"/>
                <w:szCs w:val="22"/>
                <w:lang w:eastAsia="en-US"/>
              </w:rPr>
            </w:pPr>
            <w:r w:rsidRPr="004B341B">
              <w:rPr>
                <w:sz w:val="22"/>
                <w:szCs w:val="22"/>
                <w:lang w:eastAsia="en-US"/>
              </w:rPr>
              <w:t>Permitir notificar externamente ao abrir processos.</w:t>
            </w:r>
          </w:p>
        </w:tc>
        <w:tc>
          <w:tcPr>
            <w:tcW w:w="0" w:type="auto"/>
          </w:tcPr>
          <w:p w14:paraId="586BBDC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7956657" w14:textId="77777777" w:rsidTr="00256504">
        <w:tc>
          <w:tcPr>
            <w:tcW w:w="0" w:type="auto"/>
          </w:tcPr>
          <w:p w14:paraId="4CA1C3D6"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74E2D370" w14:textId="77777777" w:rsidR="00DD74DC" w:rsidRPr="004B341B" w:rsidRDefault="00DD74DC" w:rsidP="00DD74DC">
            <w:pPr>
              <w:jc w:val="both"/>
              <w:rPr>
                <w:sz w:val="22"/>
                <w:szCs w:val="22"/>
                <w:lang w:eastAsia="en-US"/>
              </w:rPr>
            </w:pPr>
            <w:r w:rsidRPr="004B341B">
              <w:rPr>
                <w:sz w:val="22"/>
                <w:szCs w:val="22"/>
                <w:lang w:eastAsia="en-US"/>
              </w:rPr>
              <w:t>Permitir notificar externamente ao realizar andamento no processo.</w:t>
            </w:r>
          </w:p>
        </w:tc>
        <w:tc>
          <w:tcPr>
            <w:tcW w:w="0" w:type="auto"/>
          </w:tcPr>
          <w:p w14:paraId="3CD662B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B57D2EB" w14:textId="77777777" w:rsidTr="00256504">
        <w:tc>
          <w:tcPr>
            <w:tcW w:w="0" w:type="auto"/>
          </w:tcPr>
          <w:p w14:paraId="0983CE02"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2082D142" w14:textId="77777777" w:rsidR="00DD74DC" w:rsidRPr="004B341B" w:rsidRDefault="00DD74DC" w:rsidP="00DD74DC">
            <w:pPr>
              <w:jc w:val="both"/>
              <w:rPr>
                <w:sz w:val="22"/>
                <w:szCs w:val="22"/>
                <w:lang w:eastAsia="en-US"/>
              </w:rPr>
            </w:pPr>
            <w:r w:rsidRPr="004B341B">
              <w:rPr>
                <w:sz w:val="22"/>
                <w:szCs w:val="22"/>
                <w:lang w:eastAsia="en-US"/>
              </w:rPr>
              <w:t>Permitir notificar externamente ao encerrar processos.</w:t>
            </w:r>
          </w:p>
        </w:tc>
        <w:tc>
          <w:tcPr>
            <w:tcW w:w="0" w:type="auto"/>
          </w:tcPr>
          <w:p w14:paraId="55A2A31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44EA922" w14:textId="77777777" w:rsidTr="00256504">
        <w:tc>
          <w:tcPr>
            <w:tcW w:w="0" w:type="auto"/>
          </w:tcPr>
          <w:p w14:paraId="53435D3B"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5A5C94CC" w14:textId="77777777" w:rsidR="00DD74DC" w:rsidRPr="004B341B" w:rsidRDefault="00DD74DC" w:rsidP="00DD74DC">
            <w:pPr>
              <w:jc w:val="both"/>
              <w:rPr>
                <w:sz w:val="22"/>
                <w:szCs w:val="22"/>
                <w:lang w:eastAsia="en-US"/>
              </w:rPr>
            </w:pPr>
            <w:r w:rsidRPr="004B341B">
              <w:rPr>
                <w:sz w:val="22"/>
                <w:szCs w:val="22"/>
                <w:lang w:eastAsia="en-US"/>
              </w:rPr>
              <w:t>Permitir notificar externamente ao estornar encerramento de processo.</w:t>
            </w:r>
          </w:p>
        </w:tc>
        <w:tc>
          <w:tcPr>
            <w:tcW w:w="0" w:type="auto"/>
          </w:tcPr>
          <w:p w14:paraId="2CC5335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3466FA2" w14:textId="77777777" w:rsidTr="00256504">
        <w:tc>
          <w:tcPr>
            <w:tcW w:w="0" w:type="auto"/>
          </w:tcPr>
          <w:p w14:paraId="78BB36BE"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41301C79" w14:textId="77777777" w:rsidR="00DD74DC" w:rsidRPr="004B341B" w:rsidRDefault="00DD74DC" w:rsidP="00DD74DC">
            <w:pPr>
              <w:jc w:val="both"/>
              <w:rPr>
                <w:sz w:val="22"/>
                <w:szCs w:val="22"/>
                <w:lang w:eastAsia="en-US"/>
              </w:rPr>
            </w:pPr>
            <w:r w:rsidRPr="004B341B">
              <w:rPr>
                <w:sz w:val="22"/>
                <w:szCs w:val="22"/>
                <w:lang w:eastAsia="en-US"/>
              </w:rPr>
              <w:t>Permitir notificar externamente ao reativar processo.</w:t>
            </w:r>
          </w:p>
        </w:tc>
        <w:tc>
          <w:tcPr>
            <w:tcW w:w="0" w:type="auto"/>
          </w:tcPr>
          <w:p w14:paraId="6DC114C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5993AB4" w14:textId="77777777" w:rsidTr="00256504">
        <w:tc>
          <w:tcPr>
            <w:tcW w:w="0" w:type="auto"/>
          </w:tcPr>
          <w:p w14:paraId="603557D1"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7976CF14" w14:textId="77777777" w:rsidR="00DD74DC" w:rsidRPr="004B341B" w:rsidRDefault="00DD74DC" w:rsidP="00DD74DC">
            <w:pPr>
              <w:jc w:val="both"/>
              <w:rPr>
                <w:sz w:val="22"/>
                <w:szCs w:val="22"/>
                <w:lang w:eastAsia="en-US"/>
              </w:rPr>
            </w:pPr>
            <w:r w:rsidRPr="004B341B">
              <w:rPr>
                <w:sz w:val="22"/>
                <w:szCs w:val="22"/>
                <w:lang w:eastAsia="en-US"/>
              </w:rPr>
              <w:t>Permitir notificar externamente ao parar processo.</w:t>
            </w:r>
          </w:p>
        </w:tc>
        <w:tc>
          <w:tcPr>
            <w:tcW w:w="0" w:type="auto"/>
          </w:tcPr>
          <w:p w14:paraId="5DF3308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262B9D8" w14:textId="77777777" w:rsidTr="00256504">
        <w:tc>
          <w:tcPr>
            <w:tcW w:w="0" w:type="auto"/>
          </w:tcPr>
          <w:p w14:paraId="726DE3CE"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7CC93C8F" w14:textId="77777777" w:rsidR="00DD74DC" w:rsidRPr="004B341B" w:rsidRDefault="00DD74DC" w:rsidP="00DD74DC">
            <w:pPr>
              <w:jc w:val="both"/>
              <w:rPr>
                <w:sz w:val="22"/>
                <w:szCs w:val="22"/>
                <w:lang w:eastAsia="en-US"/>
              </w:rPr>
            </w:pPr>
            <w:r w:rsidRPr="004B341B">
              <w:rPr>
                <w:sz w:val="22"/>
                <w:szCs w:val="22"/>
                <w:lang w:eastAsia="en-US"/>
              </w:rPr>
              <w:t>Permitir notificar externamente ao gerar guia de pagamento.</w:t>
            </w:r>
          </w:p>
        </w:tc>
        <w:tc>
          <w:tcPr>
            <w:tcW w:w="0" w:type="auto"/>
          </w:tcPr>
          <w:p w14:paraId="4F253B5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0E8071" w14:textId="77777777" w:rsidTr="00256504">
        <w:tc>
          <w:tcPr>
            <w:tcW w:w="0" w:type="auto"/>
          </w:tcPr>
          <w:p w14:paraId="00807E9F"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5C86437F" w14:textId="77777777" w:rsidR="00DD74DC" w:rsidRPr="004B341B" w:rsidRDefault="00DD74DC" w:rsidP="00DD74DC">
            <w:pPr>
              <w:jc w:val="both"/>
              <w:rPr>
                <w:sz w:val="22"/>
                <w:szCs w:val="22"/>
                <w:lang w:eastAsia="en-US"/>
              </w:rPr>
            </w:pPr>
            <w:r w:rsidRPr="004B341B">
              <w:rPr>
                <w:sz w:val="22"/>
                <w:szCs w:val="22"/>
                <w:lang w:eastAsia="en-US"/>
              </w:rPr>
              <w:t>Permitir notificar externamente ao realizar um parecer.</w:t>
            </w:r>
          </w:p>
        </w:tc>
        <w:tc>
          <w:tcPr>
            <w:tcW w:w="0" w:type="auto"/>
          </w:tcPr>
          <w:p w14:paraId="25D83FA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439057" w14:textId="77777777" w:rsidTr="00256504">
        <w:tc>
          <w:tcPr>
            <w:tcW w:w="0" w:type="auto"/>
          </w:tcPr>
          <w:p w14:paraId="6B6277A5"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3B94D3E0" w14:textId="77777777" w:rsidR="00DD74DC" w:rsidRPr="004B341B" w:rsidRDefault="00DD74DC" w:rsidP="00DD74DC">
            <w:pPr>
              <w:jc w:val="both"/>
              <w:rPr>
                <w:sz w:val="22"/>
                <w:szCs w:val="22"/>
                <w:lang w:eastAsia="en-US"/>
              </w:rPr>
            </w:pPr>
            <w:r w:rsidRPr="004B341B">
              <w:rPr>
                <w:sz w:val="22"/>
                <w:szCs w:val="22"/>
                <w:lang w:eastAsia="en-US"/>
              </w:rPr>
              <w:t>Permitir notificar externamente ao protocolar processo.</w:t>
            </w:r>
          </w:p>
        </w:tc>
        <w:tc>
          <w:tcPr>
            <w:tcW w:w="0" w:type="auto"/>
          </w:tcPr>
          <w:p w14:paraId="5791179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B757114" w14:textId="77777777" w:rsidTr="00256504">
        <w:tc>
          <w:tcPr>
            <w:tcW w:w="0" w:type="auto"/>
          </w:tcPr>
          <w:p w14:paraId="5F053D2F"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67091D59" w14:textId="77777777" w:rsidR="00DD74DC" w:rsidRPr="004B341B" w:rsidRDefault="00DD74DC" w:rsidP="00DD74DC">
            <w:pPr>
              <w:jc w:val="both"/>
              <w:rPr>
                <w:sz w:val="22"/>
                <w:szCs w:val="22"/>
                <w:lang w:eastAsia="en-US"/>
              </w:rPr>
            </w:pPr>
            <w:r w:rsidRPr="004B341B">
              <w:rPr>
                <w:sz w:val="22"/>
                <w:szCs w:val="22"/>
                <w:lang w:eastAsia="en-US"/>
              </w:rPr>
              <w:t>Permitir notificar externamente ao rejeitar solicitações.</w:t>
            </w:r>
          </w:p>
        </w:tc>
        <w:tc>
          <w:tcPr>
            <w:tcW w:w="0" w:type="auto"/>
          </w:tcPr>
          <w:p w14:paraId="63B7C10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44823EA" w14:textId="77777777" w:rsidTr="00256504">
        <w:tc>
          <w:tcPr>
            <w:tcW w:w="0" w:type="auto"/>
          </w:tcPr>
          <w:p w14:paraId="037FDAF2"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5AFF1EC0" w14:textId="77777777" w:rsidR="00DD74DC" w:rsidRPr="004B341B" w:rsidRDefault="00DD74DC" w:rsidP="00DD74DC">
            <w:pPr>
              <w:jc w:val="both"/>
              <w:rPr>
                <w:sz w:val="22"/>
                <w:szCs w:val="22"/>
                <w:lang w:eastAsia="en-US"/>
              </w:rPr>
            </w:pPr>
            <w:r w:rsidRPr="004B341B">
              <w:rPr>
                <w:sz w:val="22"/>
                <w:szCs w:val="22"/>
                <w:lang w:eastAsia="en-US"/>
              </w:rPr>
              <w:t>Permitir notificar externamente ao retornar uma solicitação.</w:t>
            </w:r>
          </w:p>
        </w:tc>
        <w:tc>
          <w:tcPr>
            <w:tcW w:w="0" w:type="auto"/>
          </w:tcPr>
          <w:p w14:paraId="084B855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BD39CF3" w14:textId="77777777" w:rsidTr="00256504">
        <w:tc>
          <w:tcPr>
            <w:tcW w:w="0" w:type="auto"/>
          </w:tcPr>
          <w:p w14:paraId="6E96ADC2"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2594DEF1" w14:textId="77777777" w:rsidR="00DD74DC" w:rsidRPr="004B341B" w:rsidRDefault="00DD74DC" w:rsidP="00DD74DC">
            <w:pPr>
              <w:jc w:val="both"/>
              <w:rPr>
                <w:sz w:val="22"/>
                <w:szCs w:val="22"/>
                <w:lang w:eastAsia="en-US"/>
              </w:rPr>
            </w:pPr>
            <w:r w:rsidRPr="004B341B">
              <w:rPr>
                <w:sz w:val="22"/>
                <w:szCs w:val="22"/>
                <w:lang w:eastAsia="en-US"/>
              </w:rPr>
              <w:t>Permitir notificar externamente quando for realizado um comentário externo ao processo.</w:t>
            </w:r>
          </w:p>
        </w:tc>
        <w:tc>
          <w:tcPr>
            <w:tcW w:w="0" w:type="auto"/>
          </w:tcPr>
          <w:p w14:paraId="5B3999F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CE014F5" w14:textId="77777777" w:rsidTr="00256504">
        <w:tc>
          <w:tcPr>
            <w:tcW w:w="0" w:type="auto"/>
          </w:tcPr>
          <w:p w14:paraId="1038ED6C"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72F90539" w14:textId="77777777" w:rsidR="00DD74DC" w:rsidRPr="004B341B" w:rsidRDefault="00DD74DC" w:rsidP="00DD74DC">
            <w:pPr>
              <w:jc w:val="both"/>
              <w:rPr>
                <w:sz w:val="22"/>
                <w:szCs w:val="22"/>
                <w:lang w:eastAsia="en-US"/>
              </w:rPr>
            </w:pPr>
            <w:r w:rsidRPr="004B341B">
              <w:rPr>
                <w:sz w:val="22"/>
                <w:szCs w:val="22"/>
                <w:lang w:eastAsia="en-US"/>
              </w:rPr>
              <w:t>Permitir limitar a quantidade de protocolos pendentes por requerente.</w:t>
            </w:r>
          </w:p>
        </w:tc>
        <w:tc>
          <w:tcPr>
            <w:tcW w:w="0" w:type="auto"/>
          </w:tcPr>
          <w:p w14:paraId="564A565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621A802" w14:textId="77777777" w:rsidTr="00256504">
        <w:tc>
          <w:tcPr>
            <w:tcW w:w="0" w:type="auto"/>
          </w:tcPr>
          <w:p w14:paraId="3B90FFC7"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44B14A09" w14:textId="77777777" w:rsidR="00DD74DC" w:rsidRPr="004B341B" w:rsidRDefault="00DD74DC" w:rsidP="00DD74DC">
            <w:pPr>
              <w:jc w:val="both"/>
              <w:rPr>
                <w:sz w:val="22"/>
                <w:szCs w:val="22"/>
                <w:lang w:eastAsia="en-US"/>
              </w:rPr>
            </w:pPr>
            <w:r w:rsidRPr="004B341B">
              <w:rPr>
                <w:sz w:val="22"/>
                <w:szCs w:val="22"/>
                <w:lang w:eastAsia="en-US"/>
              </w:rPr>
              <w:t>Permitir que o usuário crie informações adicionais para as solicitações de aberturas de processos, configurando a obrigatoriedade ou não do preenchimento destas informações pelo requerente ou usuário que realiza a abertura do processo.</w:t>
            </w:r>
          </w:p>
        </w:tc>
        <w:tc>
          <w:tcPr>
            <w:tcW w:w="0" w:type="auto"/>
          </w:tcPr>
          <w:p w14:paraId="607225D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965836" w14:textId="77777777" w:rsidTr="00256504">
        <w:tc>
          <w:tcPr>
            <w:tcW w:w="0" w:type="auto"/>
          </w:tcPr>
          <w:p w14:paraId="2437097A" w14:textId="77777777" w:rsidR="00DD74DC" w:rsidRPr="004B341B" w:rsidRDefault="00DD74DC" w:rsidP="00DD74DC">
            <w:pPr>
              <w:jc w:val="both"/>
              <w:rPr>
                <w:sz w:val="22"/>
                <w:szCs w:val="22"/>
                <w:lang w:eastAsia="en-US"/>
              </w:rPr>
            </w:pPr>
            <w:r w:rsidRPr="004B341B">
              <w:rPr>
                <w:sz w:val="22"/>
                <w:szCs w:val="22"/>
                <w:lang w:eastAsia="en-US"/>
              </w:rPr>
              <w:lastRenderedPageBreak/>
              <w:t>38</w:t>
            </w:r>
          </w:p>
        </w:tc>
        <w:tc>
          <w:tcPr>
            <w:tcW w:w="0" w:type="auto"/>
          </w:tcPr>
          <w:p w14:paraId="6E73625D" w14:textId="77777777" w:rsidR="00DD74DC" w:rsidRPr="004B341B" w:rsidRDefault="00DD74DC" w:rsidP="00DD74DC">
            <w:pPr>
              <w:jc w:val="both"/>
              <w:rPr>
                <w:sz w:val="22"/>
                <w:szCs w:val="22"/>
                <w:lang w:eastAsia="en-US"/>
              </w:rPr>
            </w:pPr>
            <w:r w:rsidRPr="004B341B">
              <w:rPr>
                <w:sz w:val="22"/>
                <w:szCs w:val="22"/>
                <w:lang w:eastAsia="en-US"/>
              </w:rPr>
              <w:t>Possibilitar ao usuário visualizar e pesquisar as pessoas através de listagem, sendo que na listagem as informações devem ser passíveis de ordenação, podendo a ordenação ser realizada por: nome, tipo, CPF/CNPJ ou situação.</w:t>
            </w:r>
          </w:p>
        </w:tc>
        <w:tc>
          <w:tcPr>
            <w:tcW w:w="0" w:type="auto"/>
          </w:tcPr>
          <w:p w14:paraId="5B9169D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1D4E3E3" w14:textId="77777777" w:rsidTr="00256504">
        <w:tc>
          <w:tcPr>
            <w:tcW w:w="0" w:type="auto"/>
          </w:tcPr>
          <w:p w14:paraId="46C2FA2A"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4104027C" w14:textId="77777777" w:rsidR="00DD74DC" w:rsidRPr="004B341B" w:rsidRDefault="00DD74DC" w:rsidP="00DD74DC">
            <w:pPr>
              <w:jc w:val="both"/>
              <w:rPr>
                <w:sz w:val="22"/>
                <w:szCs w:val="22"/>
                <w:lang w:eastAsia="en-US"/>
              </w:rPr>
            </w:pPr>
            <w:r w:rsidRPr="004B341B">
              <w:rPr>
                <w:sz w:val="22"/>
                <w:szCs w:val="22"/>
                <w:lang w:eastAsia="en-US"/>
              </w:rPr>
              <w:t>Permitir configurar um organograma padrão para arquivamento dos processos. No encerramento dos processos deve sugerir ao usuário realizar andamento para este organograma, caso o processo seja encerrado em organograma diferente, ou sugerir o arquivamento, caso seja encerrado no organograma padrão de arquivamento.</w:t>
            </w:r>
          </w:p>
        </w:tc>
        <w:tc>
          <w:tcPr>
            <w:tcW w:w="0" w:type="auto"/>
          </w:tcPr>
          <w:p w14:paraId="51E0381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E4C710A" w14:textId="77777777" w:rsidTr="00256504">
        <w:tc>
          <w:tcPr>
            <w:tcW w:w="0" w:type="auto"/>
          </w:tcPr>
          <w:p w14:paraId="7F3735E8"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041BF933" w14:textId="77777777" w:rsidR="00DD74DC" w:rsidRPr="004B341B" w:rsidRDefault="00DD74DC" w:rsidP="00DD74DC">
            <w:pPr>
              <w:jc w:val="both"/>
              <w:rPr>
                <w:sz w:val="22"/>
                <w:szCs w:val="22"/>
                <w:lang w:eastAsia="en-US"/>
              </w:rPr>
            </w:pPr>
            <w:r w:rsidRPr="004B341B">
              <w:rPr>
                <w:sz w:val="22"/>
                <w:szCs w:val="22"/>
                <w:lang w:eastAsia="en-US"/>
              </w:rPr>
              <w:t>Possibilitar aos usuários que possuam permissão de acesso, realizar ações através da consulta geral de processos. As seguintes ações devem ser realizadas: Emitir etiquetas, emitir comprovante de abertura de protocolo, emitir capa de processo, gerar guia de pagamento, consultar o processo aberto, realizar andamento do processo, Realizar Parecer, parar o processo, reativar processo parado, transferir processo, arquivar processo, Estorno de encerramento (para processos encerrados).</w:t>
            </w:r>
          </w:p>
        </w:tc>
        <w:tc>
          <w:tcPr>
            <w:tcW w:w="0" w:type="auto"/>
          </w:tcPr>
          <w:p w14:paraId="4033CD0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8B7AEE" w14:textId="77777777" w:rsidTr="00256504">
        <w:tc>
          <w:tcPr>
            <w:tcW w:w="0" w:type="auto"/>
          </w:tcPr>
          <w:p w14:paraId="75993FA8"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132C049F" w14:textId="77777777" w:rsidR="00DD74DC" w:rsidRPr="004B341B" w:rsidRDefault="00DD74DC" w:rsidP="00DD74DC">
            <w:pPr>
              <w:jc w:val="both"/>
              <w:rPr>
                <w:sz w:val="22"/>
                <w:szCs w:val="22"/>
                <w:lang w:eastAsia="en-US"/>
              </w:rPr>
            </w:pPr>
            <w:r w:rsidRPr="004B341B">
              <w:rPr>
                <w:sz w:val="22"/>
                <w:szCs w:val="22"/>
                <w:lang w:eastAsia="en-US"/>
              </w:rPr>
              <w:t>Realizar juntada de processos (para processos que atendam as regras para juntada).</w:t>
            </w:r>
          </w:p>
        </w:tc>
        <w:tc>
          <w:tcPr>
            <w:tcW w:w="0" w:type="auto"/>
          </w:tcPr>
          <w:p w14:paraId="1ABA138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033700F" w14:textId="77777777" w:rsidTr="00256504">
        <w:tc>
          <w:tcPr>
            <w:tcW w:w="0" w:type="auto"/>
          </w:tcPr>
          <w:p w14:paraId="54F7DD58"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43F34D90" w14:textId="77777777" w:rsidR="00DD74DC" w:rsidRPr="004B341B" w:rsidRDefault="00DD74DC" w:rsidP="00DD74DC">
            <w:pPr>
              <w:jc w:val="both"/>
              <w:rPr>
                <w:sz w:val="22"/>
                <w:szCs w:val="22"/>
                <w:lang w:eastAsia="en-US"/>
              </w:rPr>
            </w:pPr>
            <w:r w:rsidRPr="004B341B">
              <w:rPr>
                <w:sz w:val="22"/>
                <w:szCs w:val="22"/>
                <w:lang w:eastAsia="en-US"/>
              </w:rPr>
              <w:t>Permitir o cadastro retroativo de processos.</w:t>
            </w:r>
          </w:p>
        </w:tc>
        <w:tc>
          <w:tcPr>
            <w:tcW w:w="0" w:type="auto"/>
          </w:tcPr>
          <w:p w14:paraId="67F369E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5E4AAD1" w14:textId="77777777" w:rsidTr="00256504">
        <w:tc>
          <w:tcPr>
            <w:tcW w:w="0" w:type="auto"/>
          </w:tcPr>
          <w:p w14:paraId="505EA373"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59B14EDD" w14:textId="77777777" w:rsidR="00DD74DC" w:rsidRPr="004B341B" w:rsidRDefault="00DD74DC" w:rsidP="00DD74DC">
            <w:pPr>
              <w:jc w:val="both"/>
              <w:rPr>
                <w:sz w:val="22"/>
                <w:szCs w:val="22"/>
                <w:lang w:eastAsia="en-US"/>
              </w:rPr>
            </w:pPr>
            <w:r w:rsidRPr="004B341B">
              <w:rPr>
                <w:sz w:val="22"/>
                <w:szCs w:val="22"/>
                <w:lang w:eastAsia="en-US"/>
              </w:rPr>
              <w:t>Permitir alterar o requerente caso não tenha recebido nenhum andamento e/ou parecer.</w:t>
            </w:r>
          </w:p>
        </w:tc>
        <w:tc>
          <w:tcPr>
            <w:tcW w:w="0" w:type="auto"/>
          </w:tcPr>
          <w:p w14:paraId="022B659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A0B92C8" w14:textId="77777777" w:rsidTr="00256504">
        <w:tc>
          <w:tcPr>
            <w:tcW w:w="0" w:type="auto"/>
          </w:tcPr>
          <w:p w14:paraId="4079FBC7"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22BCE8B2" w14:textId="77777777" w:rsidR="00DD74DC" w:rsidRPr="004B341B" w:rsidRDefault="00DD74DC" w:rsidP="00DD74DC">
            <w:pPr>
              <w:jc w:val="both"/>
              <w:rPr>
                <w:sz w:val="22"/>
                <w:szCs w:val="22"/>
                <w:lang w:eastAsia="en-US"/>
              </w:rPr>
            </w:pPr>
            <w:r w:rsidRPr="004B341B">
              <w:rPr>
                <w:sz w:val="22"/>
                <w:szCs w:val="22"/>
                <w:lang w:eastAsia="en-US"/>
              </w:rPr>
              <w:t>Permitir a exclusão de parecer pelo responsável.</w:t>
            </w:r>
          </w:p>
        </w:tc>
        <w:tc>
          <w:tcPr>
            <w:tcW w:w="0" w:type="auto"/>
          </w:tcPr>
          <w:p w14:paraId="4437C19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8A5EA85" w14:textId="77777777" w:rsidTr="00256504">
        <w:tc>
          <w:tcPr>
            <w:tcW w:w="0" w:type="auto"/>
          </w:tcPr>
          <w:p w14:paraId="190AC7F8" w14:textId="77777777" w:rsidR="00DD74DC" w:rsidRPr="004B341B" w:rsidRDefault="00DD74DC" w:rsidP="00DD74DC">
            <w:pPr>
              <w:jc w:val="both"/>
              <w:rPr>
                <w:sz w:val="22"/>
                <w:szCs w:val="22"/>
                <w:lang w:eastAsia="en-US"/>
              </w:rPr>
            </w:pPr>
            <w:r w:rsidRPr="004B341B">
              <w:rPr>
                <w:sz w:val="22"/>
                <w:szCs w:val="22"/>
                <w:lang w:eastAsia="en-US"/>
              </w:rPr>
              <w:t>45</w:t>
            </w:r>
          </w:p>
        </w:tc>
        <w:tc>
          <w:tcPr>
            <w:tcW w:w="0" w:type="auto"/>
          </w:tcPr>
          <w:p w14:paraId="4DA6293E" w14:textId="77777777" w:rsidR="00DD74DC" w:rsidRPr="004B341B" w:rsidRDefault="00DD74DC" w:rsidP="00DD74DC">
            <w:pPr>
              <w:jc w:val="both"/>
              <w:rPr>
                <w:sz w:val="22"/>
                <w:szCs w:val="22"/>
                <w:lang w:eastAsia="en-US"/>
              </w:rPr>
            </w:pPr>
            <w:r w:rsidRPr="004B341B">
              <w:rPr>
                <w:sz w:val="22"/>
                <w:szCs w:val="22"/>
                <w:lang w:eastAsia="en-US"/>
              </w:rPr>
              <w:t>Permitir juntada de processos por anexação e por apenação.</w:t>
            </w:r>
          </w:p>
        </w:tc>
        <w:tc>
          <w:tcPr>
            <w:tcW w:w="0" w:type="auto"/>
          </w:tcPr>
          <w:p w14:paraId="7A89198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6776A30" w14:textId="77777777" w:rsidTr="00256504">
        <w:tc>
          <w:tcPr>
            <w:tcW w:w="0" w:type="auto"/>
          </w:tcPr>
          <w:p w14:paraId="1022E86E"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263B7E08" w14:textId="77777777" w:rsidR="00DD74DC" w:rsidRPr="004B341B" w:rsidRDefault="00DD74DC" w:rsidP="00DD74DC">
            <w:pPr>
              <w:jc w:val="both"/>
              <w:rPr>
                <w:sz w:val="22"/>
                <w:szCs w:val="22"/>
                <w:lang w:eastAsia="en-US"/>
              </w:rPr>
            </w:pPr>
            <w:r w:rsidRPr="004B341B">
              <w:rPr>
                <w:sz w:val="22"/>
                <w:szCs w:val="22"/>
                <w:lang w:eastAsia="en-US"/>
              </w:rPr>
              <w:t>Possibilitar a exclusão de andamentos de processos, confirmados ou não confirmados no organograma de destino.</w:t>
            </w:r>
          </w:p>
        </w:tc>
        <w:tc>
          <w:tcPr>
            <w:tcW w:w="0" w:type="auto"/>
          </w:tcPr>
          <w:p w14:paraId="535EC9F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4FEBFC6" w14:textId="77777777" w:rsidTr="00256504">
        <w:tc>
          <w:tcPr>
            <w:tcW w:w="0" w:type="auto"/>
          </w:tcPr>
          <w:p w14:paraId="5E31A2A1"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3138E99C" w14:textId="77777777" w:rsidR="00DD74DC" w:rsidRPr="004B341B" w:rsidRDefault="00DD74DC" w:rsidP="00DD74DC">
            <w:pPr>
              <w:jc w:val="both"/>
              <w:rPr>
                <w:sz w:val="22"/>
                <w:szCs w:val="22"/>
                <w:lang w:eastAsia="en-US"/>
              </w:rPr>
            </w:pPr>
            <w:r w:rsidRPr="004B341B">
              <w:rPr>
                <w:sz w:val="22"/>
                <w:szCs w:val="22"/>
                <w:lang w:eastAsia="en-US"/>
              </w:rPr>
              <w:t>Permitir o encerramento e o arquivamento de processos, de forma individual ou vários, simultaneamente.</w:t>
            </w:r>
          </w:p>
        </w:tc>
        <w:tc>
          <w:tcPr>
            <w:tcW w:w="0" w:type="auto"/>
          </w:tcPr>
          <w:p w14:paraId="6F66C77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D98084" w14:textId="77777777" w:rsidTr="00256504">
        <w:tc>
          <w:tcPr>
            <w:tcW w:w="0" w:type="auto"/>
          </w:tcPr>
          <w:p w14:paraId="4C0FFAE7" w14:textId="77777777" w:rsidR="00DD74DC" w:rsidRPr="004B341B" w:rsidRDefault="00DD74DC" w:rsidP="00DD74DC">
            <w:pPr>
              <w:jc w:val="both"/>
              <w:rPr>
                <w:sz w:val="22"/>
                <w:szCs w:val="22"/>
                <w:lang w:eastAsia="en-US"/>
              </w:rPr>
            </w:pPr>
            <w:r w:rsidRPr="004B341B">
              <w:rPr>
                <w:sz w:val="22"/>
                <w:szCs w:val="22"/>
                <w:lang w:eastAsia="en-US"/>
              </w:rPr>
              <w:t>48</w:t>
            </w:r>
          </w:p>
        </w:tc>
        <w:tc>
          <w:tcPr>
            <w:tcW w:w="0" w:type="auto"/>
          </w:tcPr>
          <w:p w14:paraId="1C193FF2" w14:textId="77777777" w:rsidR="00DD74DC" w:rsidRPr="004B341B" w:rsidRDefault="00DD74DC" w:rsidP="00DD74DC">
            <w:pPr>
              <w:jc w:val="both"/>
              <w:rPr>
                <w:sz w:val="22"/>
                <w:szCs w:val="22"/>
                <w:lang w:eastAsia="en-US"/>
              </w:rPr>
            </w:pPr>
            <w:r w:rsidRPr="004B341B">
              <w:rPr>
                <w:sz w:val="22"/>
                <w:szCs w:val="22"/>
                <w:lang w:eastAsia="en-US"/>
              </w:rPr>
              <w:t>Permitir um usuário logar através do serviço do Google, Facebook, Linkedin ou GOV.BR.</w:t>
            </w:r>
          </w:p>
        </w:tc>
        <w:tc>
          <w:tcPr>
            <w:tcW w:w="0" w:type="auto"/>
          </w:tcPr>
          <w:p w14:paraId="0FB6DA1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2AAF1D9" w14:textId="77777777" w:rsidTr="00256504">
        <w:tc>
          <w:tcPr>
            <w:tcW w:w="0" w:type="auto"/>
          </w:tcPr>
          <w:p w14:paraId="572431D3" w14:textId="77777777" w:rsidR="00DD74DC" w:rsidRPr="004B341B" w:rsidRDefault="00DD74DC" w:rsidP="00DD74DC">
            <w:pPr>
              <w:jc w:val="both"/>
              <w:rPr>
                <w:sz w:val="22"/>
                <w:szCs w:val="22"/>
                <w:lang w:eastAsia="en-US"/>
              </w:rPr>
            </w:pPr>
            <w:r w:rsidRPr="004B341B">
              <w:rPr>
                <w:sz w:val="22"/>
                <w:szCs w:val="22"/>
                <w:lang w:eastAsia="en-US"/>
              </w:rPr>
              <w:t>49</w:t>
            </w:r>
          </w:p>
        </w:tc>
        <w:tc>
          <w:tcPr>
            <w:tcW w:w="0" w:type="auto"/>
          </w:tcPr>
          <w:p w14:paraId="22985ED2" w14:textId="77777777" w:rsidR="00DD74DC" w:rsidRPr="004B341B" w:rsidRDefault="00DD74DC" w:rsidP="00DD74DC">
            <w:pPr>
              <w:jc w:val="both"/>
              <w:rPr>
                <w:sz w:val="22"/>
                <w:szCs w:val="22"/>
                <w:lang w:eastAsia="en-US"/>
              </w:rPr>
            </w:pPr>
            <w:r w:rsidRPr="004B341B">
              <w:rPr>
                <w:sz w:val="22"/>
                <w:szCs w:val="22"/>
                <w:lang w:eastAsia="en-US"/>
              </w:rPr>
              <w:t>Permitir ao cidadão a Consulta de Processos.</w:t>
            </w:r>
          </w:p>
        </w:tc>
        <w:tc>
          <w:tcPr>
            <w:tcW w:w="0" w:type="auto"/>
          </w:tcPr>
          <w:p w14:paraId="4A7A58B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903FCC2" w14:textId="77777777" w:rsidTr="00256504">
        <w:tc>
          <w:tcPr>
            <w:tcW w:w="0" w:type="auto"/>
          </w:tcPr>
          <w:p w14:paraId="030CEB9A" w14:textId="77777777" w:rsidR="00DD74DC" w:rsidRPr="004B341B" w:rsidRDefault="00DD74DC" w:rsidP="00DD74DC">
            <w:pPr>
              <w:jc w:val="both"/>
              <w:rPr>
                <w:sz w:val="22"/>
                <w:szCs w:val="22"/>
                <w:lang w:eastAsia="en-US"/>
              </w:rPr>
            </w:pPr>
            <w:r w:rsidRPr="004B341B">
              <w:rPr>
                <w:sz w:val="22"/>
                <w:szCs w:val="22"/>
                <w:lang w:eastAsia="en-US"/>
              </w:rPr>
              <w:t>50</w:t>
            </w:r>
          </w:p>
        </w:tc>
        <w:tc>
          <w:tcPr>
            <w:tcW w:w="0" w:type="auto"/>
          </w:tcPr>
          <w:p w14:paraId="21B7174A" w14:textId="77777777" w:rsidR="00DD74DC" w:rsidRPr="004B341B" w:rsidRDefault="00DD74DC" w:rsidP="00DD74DC">
            <w:pPr>
              <w:jc w:val="both"/>
              <w:rPr>
                <w:sz w:val="22"/>
                <w:szCs w:val="22"/>
                <w:lang w:eastAsia="en-US"/>
              </w:rPr>
            </w:pPr>
            <w:r w:rsidRPr="004B341B">
              <w:rPr>
                <w:sz w:val="22"/>
                <w:szCs w:val="22"/>
                <w:lang w:eastAsia="en-US"/>
              </w:rPr>
              <w:t>Permitir ao cidadão anexar documentos pendentes quando requisitado.</w:t>
            </w:r>
          </w:p>
        </w:tc>
        <w:tc>
          <w:tcPr>
            <w:tcW w:w="0" w:type="auto"/>
          </w:tcPr>
          <w:p w14:paraId="0805290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08C2FF3" w14:textId="77777777" w:rsidTr="00256504">
        <w:tc>
          <w:tcPr>
            <w:tcW w:w="0" w:type="auto"/>
          </w:tcPr>
          <w:p w14:paraId="39048B0C" w14:textId="77777777" w:rsidR="00DD74DC" w:rsidRPr="004B341B" w:rsidRDefault="00DD74DC" w:rsidP="00DD74DC">
            <w:pPr>
              <w:jc w:val="both"/>
              <w:rPr>
                <w:sz w:val="22"/>
                <w:szCs w:val="22"/>
                <w:lang w:eastAsia="en-US"/>
              </w:rPr>
            </w:pPr>
            <w:r w:rsidRPr="004B341B">
              <w:rPr>
                <w:sz w:val="22"/>
                <w:szCs w:val="22"/>
                <w:lang w:eastAsia="en-US"/>
              </w:rPr>
              <w:t>51</w:t>
            </w:r>
          </w:p>
        </w:tc>
        <w:tc>
          <w:tcPr>
            <w:tcW w:w="0" w:type="auto"/>
          </w:tcPr>
          <w:p w14:paraId="7E572CC3" w14:textId="77777777" w:rsidR="00DD74DC" w:rsidRPr="004B341B" w:rsidRDefault="00DD74DC" w:rsidP="00DD74DC">
            <w:pPr>
              <w:jc w:val="both"/>
              <w:rPr>
                <w:sz w:val="22"/>
                <w:szCs w:val="22"/>
                <w:lang w:eastAsia="en-US"/>
              </w:rPr>
            </w:pPr>
            <w:r w:rsidRPr="004B341B">
              <w:rPr>
                <w:sz w:val="22"/>
                <w:szCs w:val="22"/>
                <w:lang w:eastAsia="en-US"/>
              </w:rPr>
              <w:t>Permitir ao cidadão utilizar certificado digital, quando houver, para abertura de processos.</w:t>
            </w:r>
          </w:p>
        </w:tc>
        <w:tc>
          <w:tcPr>
            <w:tcW w:w="0" w:type="auto"/>
          </w:tcPr>
          <w:p w14:paraId="715D3A2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12B1165" w14:textId="77777777" w:rsidTr="00256504">
        <w:tc>
          <w:tcPr>
            <w:tcW w:w="0" w:type="auto"/>
          </w:tcPr>
          <w:p w14:paraId="3D185206" w14:textId="77777777" w:rsidR="00DD74DC" w:rsidRPr="004B341B" w:rsidRDefault="00DD74DC" w:rsidP="00DD74DC">
            <w:pPr>
              <w:jc w:val="both"/>
              <w:rPr>
                <w:sz w:val="22"/>
                <w:szCs w:val="22"/>
                <w:lang w:eastAsia="en-US"/>
              </w:rPr>
            </w:pPr>
            <w:r w:rsidRPr="004B341B">
              <w:rPr>
                <w:sz w:val="22"/>
                <w:szCs w:val="22"/>
                <w:lang w:eastAsia="en-US"/>
              </w:rPr>
              <w:t>52</w:t>
            </w:r>
          </w:p>
        </w:tc>
        <w:tc>
          <w:tcPr>
            <w:tcW w:w="0" w:type="auto"/>
          </w:tcPr>
          <w:p w14:paraId="690F745D" w14:textId="77777777" w:rsidR="00DD74DC" w:rsidRPr="004B341B" w:rsidRDefault="00DD74DC" w:rsidP="00DD74DC">
            <w:pPr>
              <w:jc w:val="both"/>
              <w:rPr>
                <w:sz w:val="22"/>
                <w:szCs w:val="22"/>
                <w:lang w:eastAsia="en-US"/>
              </w:rPr>
            </w:pPr>
            <w:r w:rsidRPr="004B341B">
              <w:rPr>
                <w:sz w:val="22"/>
                <w:szCs w:val="22"/>
                <w:lang w:eastAsia="en-US"/>
              </w:rPr>
              <w:t>Permitir ao cidadão incluir beneficiário ao processo.</w:t>
            </w:r>
          </w:p>
        </w:tc>
        <w:tc>
          <w:tcPr>
            <w:tcW w:w="0" w:type="auto"/>
          </w:tcPr>
          <w:p w14:paraId="10EFF8D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A7A618" w14:textId="77777777" w:rsidTr="00256504">
        <w:tc>
          <w:tcPr>
            <w:tcW w:w="0" w:type="auto"/>
          </w:tcPr>
          <w:p w14:paraId="4C474B19" w14:textId="77777777" w:rsidR="00DD74DC" w:rsidRPr="004B341B" w:rsidRDefault="00DD74DC" w:rsidP="00DD74DC">
            <w:pPr>
              <w:jc w:val="both"/>
              <w:rPr>
                <w:sz w:val="22"/>
                <w:szCs w:val="22"/>
                <w:lang w:eastAsia="en-US"/>
              </w:rPr>
            </w:pPr>
            <w:r w:rsidRPr="004B341B">
              <w:rPr>
                <w:sz w:val="22"/>
                <w:szCs w:val="22"/>
                <w:lang w:eastAsia="en-US"/>
              </w:rPr>
              <w:t>53</w:t>
            </w:r>
          </w:p>
        </w:tc>
        <w:tc>
          <w:tcPr>
            <w:tcW w:w="0" w:type="auto"/>
          </w:tcPr>
          <w:p w14:paraId="6618DE23" w14:textId="77777777" w:rsidR="00DD74DC" w:rsidRPr="004B341B" w:rsidRDefault="00DD74DC" w:rsidP="00DD74DC">
            <w:pPr>
              <w:jc w:val="both"/>
              <w:rPr>
                <w:sz w:val="22"/>
                <w:szCs w:val="22"/>
                <w:lang w:eastAsia="en-US"/>
              </w:rPr>
            </w:pPr>
            <w:r w:rsidRPr="004B341B">
              <w:rPr>
                <w:sz w:val="22"/>
                <w:szCs w:val="22"/>
                <w:lang w:eastAsia="en-US"/>
              </w:rPr>
              <w:t>Permitir deferimento de solicitações de aberturas externas de processos protocolados pelo cidadão.</w:t>
            </w:r>
          </w:p>
        </w:tc>
        <w:tc>
          <w:tcPr>
            <w:tcW w:w="0" w:type="auto"/>
          </w:tcPr>
          <w:p w14:paraId="630EDFA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9062B1C" w14:textId="77777777" w:rsidTr="00256504">
        <w:tc>
          <w:tcPr>
            <w:tcW w:w="0" w:type="auto"/>
          </w:tcPr>
          <w:p w14:paraId="569BD40A" w14:textId="77777777" w:rsidR="00DD74DC" w:rsidRPr="004B341B" w:rsidRDefault="00DD74DC" w:rsidP="00DD74DC">
            <w:pPr>
              <w:jc w:val="both"/>
              <w:rPr>
                <w:sz w:val="22"/>
                <w:szCs w:val="22"/>
                <w:lang w:eastAsia="en-US"/>
              </w:rPr>
            </w:pPr>
            <w:r w:rsidRPr="004B341B">
              <w:rPr>
                <w:sz w:val="22"/>
                <w:szCs w:val="22"/>
                <w:lang w:eastAsia="en-US"/>
              </w:rPr>
              <w:t>54</w:t>
            </w:r>
          </w:p>
        </w:tc>
        <w:tc>
          <w:tcPr>
            <w:tcW w:w="0" w:type="auto"/>
          </w:tcPr>
          <w:p w14:paraId="33225DFF" w14:textId="77777777" w:rsidR="00DD74DC" w:rsidRPr="004B341B" w:rsidRDefault="00DD74DC" w:rsidP="00DD74DC">
            <w:pPr>
              <w:jc w:val="both"/>
              <w:rPr>
                <w:sz w:val="22"/>
                <w:szCs w:val="22"/>
                <w:lang w:eastAsia="en-US"/>
              </w:rPr>
            </w:pPr>
            <w:r w:rsidRPr="004B341B">
              <w:rPr>
                <w:sz w:val="22"/>
                <w:szCs w:val="22"/>
                <w:lang w:eastAsia="en-US"/>
              </w:rPr>
              <w:t xml:space="preserve">Possibilitar aos servidores a realização de retorno dos processos aos solicitantes, para que </w:t>
            </w:r>
            <w:proofErr w:type="gramStart"/>
            <w:r w:rsidRPr="004B341B">
              <w:rPr>
                <w:sz w:val="22"/>
                <w:szCs w:val="22"/>
                <w:lang w:eastAsia="en-US"/>
              </w:rPr>
              <w:t>os mesmos</w:t>
            </w:r>
            <w:proofErr w:type="gramEnd"/>
            <w:r w:rsidRPr="004B341B">
              <w:rPr>
                <w:sz w:val="22"/>
                <w:szCs w:val="22"/>
                <w:lang w:eastAsia="en-US"/>
              </w:rPr>
              <w:t xml:space="preserve"> possam anexar documentos ou incluir documentos faltantes ao processo, bem como possibilitar ao servidor desfazer o retorno ao solicitante, para os casos que não haja resposta por parte </w:t>
            </w:r>
            <w:proofErr w:type="gramStart"/>
            <w:r w:rsidRPr="004B341B">
              <w:rPr>
                <w:sz w:val="22"/>
                <w:szCs w:val="22"/>
                <w:lang w:eastAsia="en-US"/>
              </w:rPr>
              <w:t>do mesmo</w:t>
            </w:r>
            <w:proofErr w:type="gramEnd"/>
            <w:r w:rsidRPr="004B341B">
              <w:rPr>
                <w:sz w:val="22"/>
                <w:szCs w:val="22"/>
                <w:lang w:eastAsia="en-US"/>
              </w:rPr>
              <w:t>, fazendo com que o processo retorne para o servidor.</w:t>
            </w:r>
          </w:p>
        </w:tc>
        <w:tc>
          <w:tcPr>
            <w:tcW w:w="0" w:type="auto"/>
          </w:tcPr>
          <w:p w14:paraId="487CDBB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DD803E7" w14:textId="77777777" w:rsidTr="00256504">
        <w:tc>
          <w:tcPr>
            <w:tcW w:w="0" w:type="auto"/>
          </w:tcPr>
          <w:p w14:paraId="7CB0C861" w14:textId="77777777" w:rsidR="00DD74DC" w:rsidRPr="004B341B" w:rsidRDefault="00DD74DC" w:rsidP="00DD74DC">
            <w:pPr>
              <w:jc w:val="both"/>
              <w:rPr>
                <w:sz w:val="22"/>
                <w:szCs w:val="22"/>
                <w:lang w:eastAsia="en-US"/>
              </w:rPr>
            </w:pPr>
            <w:r w:rsidRPr="004B341B">
              <w:rPr>
                <w:sz w:val="22"/>
                <w:szCs w:val="22"/>
                <w:lang w:eastAsia="en-US"/>
              </w:rPr>
              <w:t>55</w:t>
            </w:r>
          </w:p>
        </w:tc>
        <w:tc>
          <w:tcPr>
            <w:tcW w:w="0" w:type="auto"/>
          </w:tcPr>
          <w:p w14:paraId="25043125" w14:textId="77777777" w:rsidR="00DD74DC" w:rsidRPr="004B341B" w:rsidRDefault="00DD74DC" w:rsidP="00DD74DC">
            <w:pPr>
              <w:jc w:val="both"/>
              <w:rPr>
                <w:sz w:val="22"/>
                <w:szCs w:val="22"/>
                <w:lang w:eastAsia="en-US"/>
              </w:rPr>
            </w:pPr>
            <w:r w:rsidRPr="004B341B">
              <w:rPr>
                <w:sz w:val="22"/>
                <w:szCs w:val="22"/>
                <w:lang w:eastAsia="en-US"/>
              </w:rPr>
              <w:t>Possibilitar ao usuário interno favoritar processos para sua gestão individual.</w:t>
            </w:r>
          </w:p>
        </w:tc>
        <w:tc>
          <w:tcPr>
            <w:tcW w:w="0" w:type="auto"/>
          </w:tcPr>
          <w:p w14:paraId="2CDE0E5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92FEEA5" w14:textId="77777777" w:rsidTr="00256504">
        <w:tc>
          <w:tcPr>
            <w:tcW w:w="0" w:type="auto"/>
          </w:tcPr>
          <w:p w14:paraId="431AA3E3" w14:textId="77777777" w:rsidR="00DD74DC" w:rsidRPr="004B341B" w:rsidRDefault="00DD74DC" w:rsidP="00DD74DC">
            <w:pPr>
              <w:jc w:val="both"/>
              <w:rPr>
                <w:sz w:val="22"/>
                <w:szCs w:val="22"/>
                <w:lang w:eastAsia="en-US"/>
              </w:rPr>
            </w:pPr>
            <w:r w:rsidRPr="004B341B">
              <w:rPr>
                <w:sz w:val="22"/>
                <w:szCs w:val="22"/>
                <w:lang w:eastAsia="en-US"/>
              </w:rPr>
              <w:t>56</w:t>
            </w:r>
          </w:p>
        </w:tc>
        <w:tc>
          <w:tcPr>
            <w:tcW w:w="0" w:type="auto"/>
          </w:tcPr>
          <w:p w14:paraId="700E15AD" w14:textId="77777777" w:rsidR="00DD74DC" w:rsidRPr="004B341B" w:rsidRDefault="00DD74DC" w:rsidP="00DD74DC">
            <w:pPr>
              <w:jc w:val="both"/>
              <w:rPr>
                <w:sz w:val="22"/>
                <w:szCs w:val="22"/>
                <w:lang w:eastAsia="en-US"/>
              </w:rPr>
            </w:pPr>
            <w:r w:rsidRPr="004B341B">
              <w:rPr>
                <w:sz w:val="22"/>
                <w:szCs w:val="22"/>
                <w:lang w:eastAsia="en-US"/>
              </w:rPr>
              <w:t>Possibilitar ao usuário interno salvar filtros de pesquisa para busca rápida da seleção desejada.</w:t>
            </w:r>
          </w:p>
        </w:tc>
        <w:tc>
          <w:tcPr>
            <w:tcW w:w="0" w:type="auto"/>
          </w:tcPr>
          <w:p w14:paraId="6762825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6111501" w14:textId="77777777" w:rsidTr="00256504">
        <w:tc>
          <w:tcPr>
            <w:tcW w:w="0" w:type="auto"/>
          </w:tcPr>
          <w:p w14:paraId="4EE30702" w14:textId="77777777" w:rsidR="00DD74DC" w:rsidRPr="004B341B" w:rsidRDefault="00DD74DC" w:rsidP="00DD74DC">
            <w:pPr>
              <w:jc w:val="both"/>
              <w:rPr>
                <w:sz w:val="22"/>
                <w:szCs w:val="22"/>
                <w:lang w:eastAsia="en-US"/>
              </w:rPr>
            </w:pPr>
            <w:r w:rsidRPr="004B341B">
              <w:rPr>
                <w:sz w:val="22"/>
                <w:szCs w:val="22"/>
                <w:lang w:eastAsia="en-US"/>
              </w:rPr>
              <w:t>57</w:t>
            </w:r>
          </w:p>
        </w:tc>
        <w:tc>
          <w:tcPr>
            <w:tcW w:w="0" w:type="auto"/>
          </w:tcPr>
          <w:p w14:paraId="7690B41C" w14:textId="77777777" w:rsidR="00DD74DC" w:rsidRPr="004B341B" w:rsidRDefault="00DD74DC" w:rsidP="00DD74DC">
            <w:pPr>
              <w:jc w:val="both"/>
              <w:rPr>
                <w:sz w:val="22"/>
                <w:szCs w:val="22"/>
                <w:lang w:eastAsia="en-US"/>
              </w:rPr>
            </w:pPr>
            <w:r w:rsidRPr="004B341B">
              <w:rPr>
                <w:sz w:val="22"/>
                <w:szCs w:val="22"/>
                <w:lang w:eastAsia="en-US"/>
              </w:rPr>
              <w:t>Dispor de histórico completo das movimentações realizadas em um processo em linha do tempo, com no mínimo: data, horário, quem enviou, quem recebeu.</w:t>
            </w:r>
          </w:p>
        </w:tc>
        <w:tc>
          <w:tcPr>
            <w:tcW w:w="0" w:type="auto"/>
          </w:tcPr>
          <w:p w14:paraId="285A94F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50B4A8" w14:textId="77777777" w:rsidTr="00256504">
        <w:tc>
          <w:tcPr>
            <w:tcW w:w="0" w:type="auto"/>
          </w:tcPr>
          <w:p w14:paraId="485FA253" w14:textId="77777777" w:rsidR="00DD74DC" w:rsidRPr="004B341B" w:rsidRDefault="00DD74DC" w:rsidP="00DD74DC">
            <w:pPr>
              <w:jc w:val="both"/>
              <w:rPr>
                <w:sz w:val="22"/>
                <w:szCs w:val="22"/>
                <w:lang w:eastAsia="en-US"/>
              </w:rPr>
            </w:pPr>
            <w:r w:rsidRPr="004B341B">
              <w:rPr>
                <w:sz w:val="22"/>
                <w:szCs w:val="22"/>
                <w:lang w:eastAsia="en-US"/>
              </w:rPr>
              <w:t>58</w:t>
            </w:r>
          </w:p>
        </w:tc>
        <w:tc>
          <w:tcPr>
            <w:tcW w:w="0" w:type="auto"/>
          </w:tcPr>
          <w:p w14:paraId="17E337A0" w14:textId="77777777" w:rsidR="00DD74DC" w:rsidRPr="004B341B" w:rsidRDefault="00DD74DC" w:rsidP="00DD74DC">
            <w:pPr>
              <w:jc w:val="both"/>
              <w:rPr>
                <w:sz w:val="22"/>
                <w:szCs w:val="22"/>
                <w:lang w:eastAsia="en-US"/>
              </w:rPr>
            </w:pPr>
            <w:r w:rsidRPr="004B341B">
              <w:rPr>
                <w:sz w:val="22"/>
                <w:szCs w:val="22"/>
                <w:lang w:eastAsia="en-US"/>
              </w:rPr>
              <w:t>Permitir movimentações de processos em lote.</w:t>
            </w:r>
          </w:p>
        </w:tc>
        <w:tc>
          <w:tcPr>
            <w:tcW w:w="0" w:type="auto"/>
          </w:tcPr>
          <w:p w14:paraId="02D9B71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D29FAD7" w14:textId="77777777" w:rsidTr="00256504">
        <w:tc>
          <w:tcPr>
            <w:tcW w:w="0" w:type="auto"/>
          </w:tcPr>
          <w:p w14:paraId="342F74B0" w14:textId="77777777" w:rsidR="00DD74DC" w:rsidRPr="004B341B" w:rsidRDefault="00DD74DC" w:rsidP="00DD74DC">
            <w:pPr>
              <w:jc w:val="both"/>
              <w:rPr>
                <w:sz w:val="22"/>
                <w:szCs w:val="22"/>
                <w:lang w:eastAsia="en-US"/>
              </w:rPr>
            </w:pPr>
            <w:r w:rsidRPr="004B341B">
              <w:rPr>
                <w:sz w:val="22"/>
                <w:szCs w:val="22"/>
                <w:lang w:eastAsia="en-US"/>
              </w:rPr>
              <w:t>59</w:t>
            </w:r>
          </w:p>
        </w:tc>
        <w:tc>
          <w:tcPr>
            <w:tcW w:w="0" w:type="auto"/>
          </w:tcPr>
          <w:p w14:paraId="1B9C64D3" w14:textId="77777777" w:rsidR="00DD74DC" w:rsidRPr="004B341B" w:rsidRDefault="00DD74DC" w:rsidP="00DD74DC">
            <w:pPr>
              <w:jc w:val="both"/>
              <w:rPr>
                <w:sz w:val="22"/>
                <w:szCs w:val="22"/>
                <w:lang w:eastAsia="en-US"/>
              </w:rPr>
            </w:pPr>
            <w:r w:rsidRPr="004B341B">
              <w:rPr>
                <w:sz w:val="22"/>
                <w:szCs w:val="22"/>
                <w:lang w:eastAsia="en-US"/>
              </w:rPr>
              <w:t>Permitir auditoria de dados.</w:t>
            </w:r>
          </w:p>
        </w:tc>
        <w:tc>
          <w:tcPr>
            <w:tcW w:w="0" w:type="auto"/>
          </w:tcPr>
          <w:p w14:paraId="59D4A0C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84B6F32" w14:textId="77777777" w:rsidTr="00256504">
        <w:tc>
          <w:tcPr>
            <w:tcW w:w="0" w:type="auto"/>
          </w:tcPr>
          <w:p w14:paraId="5E88FB8C" w14:textId="77777777" w:rsidR="00DD74DC" w:rsidRPr="004B341B" w:rsidRDefault="00DD74DC" w:rsidP="00DD74DC">
            <w:pPr>
              <w:jc w:val="both"/>
              <w:rPr>
                <w:sz w:val="22"/>
                <w:szCs w:val="22"/>
                <w:lang w:eastAsia="en-US"/>
              </w:rPr>
            </w:pPr>
            <w:r w:rsidRPr="004B341B">
              <w:rPr>
                <w:sz w:val="22"/>
                <w:szCs w:val="22"/>
                <w:lang w:eastAsia="en-US"/>
              </w:rPr>
              <w:t>60</w:t>
            </w:r>
          </w:p>
        </w:tc>
        <w:tc>
          <w:tcPr>
            <w:tcW w:w="0" w:type="auto"/>
          </w:tcPr>
          <w:p w14:paraId="482703D9" w14:textId="77777777" w:rsidR="00DD74DC" w:rsidRPr="004B341B" w:rsidRDefault="00DD74DC" w:rsidP="00DD74DC">
            <w:pPr>
              <w:jc w:val="both"/>
              <w:rPr>
                <w:sz w:val="22"/>
                <w:szCs w:val="22"/>
                <w:lang w:eastAsia="en-US"/>
              </w:rPr>
            </w:pPr>
            <w:r w:rsidRPr="004B341B">
              <w:rPr>
                <w:sz w:val="22"/>
                <w:szCs w:val="22"/>
                <w:lang w:eastAsia="en-US"/>
              </w:rPr>
              <w:t>Permitir ao usuário administrador do sistema a configuração personalizada de assuntos padrões para seleção no cadastro de processos, com premissas e súmula vinculada.</w:t>
            </w:r>
          </w:p>
        </w:tc>
        <w:tc>
          <w:tcPr>
            <w:tcW w:w="0" w:type="auto"/>
          </w:tcPr>
          <w:p w14:paraId="1BCB7B7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0CC5508" w14:textId="77777777" w:rsidTr="00256504">
        <w:tc>
          <w:tcPr>
            <w:tcW w:w="0" w:type="auto"/>
          </w:tcPr>
          <w:p w14:paraId="30F5C681" w14:textId="77777777" w:rsidR="00DD74DC" w:rsidRPr="004B341B" w:rsidRDefault="00DD74DC" w:rsidP="00DD74DC">
            <w:pPr>
              <w:jc w:val="both"/>
              <w:rPr>
                <w:sz w:val="22"/>
                <w:szCs w:val="22"/>
                <w:lang w:eastAsia="en-US"/>
              </w:rPr>
            </w:pPr>
            <w:r w:rsidRPr="004B341B">
              <w:rPr>
                <w:sz w:val="22"/>
                <w:szCs w:val="22"/>
                <w:lang w:eastAsia="en-US"/>
              </w:rPr>
              <w:t>61</w:t>
            </w:r>
          </w:p>
        </w:tc>
        <w:tc>
          <w:tcPr>
            <w:tcW w:w="0" w:type="auto"/>
          </w:tcPr>
          <w:p w14:paraId="5FCD0792" w14:textId="77777777" w:rsidR="00DD74DC" w:rsidRPr="004B341B" w:rsidRDefault="00DD74DC" w:rsidP="00DD74DC">
            <w:pPr>
              <w:jc w:val="both"/>
              <w:rPr>
                <w:sz w:val="22"/>
                <w:szCs w:val="22"/>
                <w:lang w:eastAsia="en-US"/>
              </w:rPr>
            </w:pPr>
            <w:r w:rsidRPr="004B341B">
              <w:rPr>
                <w:sz w:val="22"/>
                <w:szCs w:val="22"/>
                <w:lang w:eastAsia="en-US"/>
              </w:rPr>
              <w:t>Permitir a vinculação de taxas inerentes ao andamento do processo.</w:t>
            </w:r>
          </w:p>
        </w:tc>
        <w:tc>
          <w:tcPr>
            <w:tcW w:w="0" w:type="auto"/>
          </w:tcPr>
          <w:p w14:paraId="57A85B8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F623E0C" w14:textId="77777777" w:rsidTr="00256504">
        <w:tc>
          <w:tcPr>
            <w:tcW w:w="0" w:type="auto"/>
          </w:tcPr>
          <w:p w14:paraId="69E711EF" w14:textId="77777777" w:rsidR="00DD74DC" w:rsidRPr="004B341B" w:rsidRDefault="00DD74DC" w:rsidP="00DD74DC">
            <w:pPr>
              <w:jc w:val="both"/>
              <w:rPr>
                <w:sz w:val="22"/>
                <w:szCs w:val="22"/>
                <w:lang w:eastAsia="en-US"/>
              </w:rPr>
            </w:pPr>
            <w:r w:rsidRPr="004B341B">
              <w:rPr>
                <w:sz w:val="22"/>
                <w:szCs w:val="22"/>
                <w:lang w:eastAsia="en-US"/>
              </w:rPr>
              <w:t>62</w:t>
            </w:r>
          </w:p>
        </w:tc>
        <w:tc>
          <w:tcPr>
            <w:tcW w:w="0" w:type="auto"/>
          </w:tcPr>
          <w:p w14:paraId="60A7EBBE" w14:textId="77777777" w:rsidR="00DD74DC" w:rsidRPr="004B341B" w:rsidRDefault="00DD74DC" w:rsidP="00DD74DC">
            <w:pPr>
              <w:jc w:val="both"/>
              <w:rPr>
                <w:sz w:val="22"/>
                <w:szCs w:val="22"/>
                <w:lang w:eastAsia="en-US"/>
              </w:rPr>
            </w:pPr>
            <w:r w:rsidRPr="004B341B">
              <w:rPr>
                <w:sz w:val="22"/>
                <w:szCs w:val="22"/>
                <w:lang w:eastAsia="en-US"/>
              </w:rPr>
              <w:t>Permitir a parada de processo, desde que justificada.</w:t>
            </w:r>
          </w:p>
        </w:tc>
        <w:tc>
          <w:tcPr>
            <w:tcW w:w="0" w:type="auto"/>
          </w:tcPr>
          <w:p w14:paraId="250BC3C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7C613E" w14:textId="77777777" w:rsidTr="00256504">
        <w:tc>
          <w:tcPr>
            <w:tcW w:w="0" w:type="auto"/>
          </w:tcPr>
          <w:p w14:paraId="06F33844" w14:textId="77777777" w:rsidR="00DD74DC" w:rsidRPr="004B341B" w:rsidRDefault="00DD74DC" w:rsidP="00DD74DC">
            <w:pPr>
              <w:jc w:val="both"/>
              <w:rPr>
                <w:sz w:val="22"/>
                <w:szCs w:val="22"/>
                <w:lang w:eastAsia="en-US"/>
              </w:rPr>
            </w:pPr>
            <w:r w:rsidRPr="004B341B">
              <w:rPr>
                <w:sz w:val="22"/>
                <w:szCs w:val="22"/>
                <w:lang w:eastAsia="en-US"/>
              </w:rPr>
              <w:lastRenderedPageBreak/>
              <w:t>63</w:t>
            </w:r>
          </w:p>
        </w:tc>
        <w:tc>
          <w:tcPr>
            <w:tcW w:w="0" w:type="auto"/>
          </w:tcPr>
          <w:p w14:paraId="3BC23D61" w14:textId="77777777" w:rsidR="00DD74DC" w:rsidRPr="004B341B" w:rsidRDefault="00DD74DC" w:rsidP="00DD74DC">
            <w:pPr>
              <w:jc w:val="both"/>
              <w:rPr>
                <w:sz w:val="22"/>
                <w:szCs w:val="22"/>
                <w:lang w:eastAsia="en-US"/>
              </w:rPr>
            </w:pPr>
            <w:r w:rsidRPr="004B341B">
              <w:rPr>
                <w:sz w:val="22"/>
                <w:szCs w:val="22"/>
                <w:lang w:eastAsia="en-US"/>
              </w:rPr>
              <w:t>Possibilitar aos usuários autorizados a criação de um fluxo de trabalho, por assunto, com e sem automação de processos com um conjunto de regras definidas, permitindo que estes possam ser transmitidos de um organograma para outro.</w:t>
            </w:r>
          </w:p>
        </w:tc>
        <w:tc>
          <w:tcPr>
            <w:tcW w:w="0" w:type="auto"/>
          </w:tcPr>
          <w:p w14:paraId="25B9805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E24B35" w14:textId="77777777" w:rsidTr="00256504">
        <w:tc>
          <w:tcPr>
            <w:tcW w:w="0" w:type="auto"/>
          </w:tcPr>
          <w:p w14:paraId="36AB5BBE" w14:textId="77777777" w:rsidR="00DD74DC" w:rsidRPr="004B341B" w:rsidRDefault="00DD74DC" w:rsidP="00DD74DC">
            <w:pPr>
              <w:jc w:val="both"/>
              <w:rPr>
                <w:sz w:val="22"/>
                <w:szCs w:val="22"/>
                <w:lang w:eastAsia="en-US"/>
              </w:rPr>
            </w:pPr>
            <w:r w:rsidRPr="004B341B">
              <w:rPr>
                <w:sz w:val="22"/>
                <w:szCs w:val="22"/>
                <w:lang w:eastAsia="en-US"/>
              </w:rPr>
              <w:t>64</w:t>
            </w:r>
          </w:p>
        </w:tc>
        <w:tc>
          <w:tcPr>
            <w:tcW w:w="0" w:type="auto"/>
          </w:tcPr>
          <w:p w14:paraId="66EB6828" w14:textId="77777777" w:rsidR="00DD74DC" w:rsidRPr="004B341B" w:rsidRDefault="00DD74DC" w:rsidP="00DD74DC">
            <w:pPr>
              <w:jc w:val="both"/>
              <w:rPr>
                <w:sz w:val="22"/>
                <w:szCs w:val="22"/>
                <w:lang w:eastAsia="en-US"/>
              </w:rPr>
            </w:pPr>
            <w:r w:rsidRPr="004B341B">
              <w:rPr>
                <w:sz w:val="22"/>
                <w:szCs w:val="22"/>
                <w:lang w:eastAsia="en-US"/>
              </w:rPr>
              <w:t>Permitir visualizar em modo mapa todos os processos abertos na entidade que possuem endereço da ocorrência indicado, permitindo filtrar por assunto para identificar os locais com maiores incidências daquela solicitação.</w:t>
            </w:r>
          </w:p>
        </w:tc>
        <w:tc>
          <w:tcPr>
            <w:tcW w:w="0" w:type="auto"/>
          </w:tcPr>
          <w:p w14:paraId="7007A21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085EDE5" w14:textId="77777777" w:rsidTr="00256504">
        <w:tc>
          <w:tcPr>
            <w:tcW w:w="0" w:type="auto"/>
          </w:tcPr>
          <w:p w14:paraId="576C1E06" w14:textId="77777777" w:rsidR="00DD74DC" w:rsidRPr="004B341B" w:rsidRDefault="00DD74DC" w:rsidP="00DD74DC">
            <w:pPr>
              <w:jc w:val="both"/>
              <w:rPr>
                <w:sz w:val="22"/>
                <w:szCs w:val="22"/>
                <w:lang w:eastAsia="en-US"/>
              </w:rPr>
            </w:pPr>
            <w:r w:rsidRPr="004B341B">
              <w:rPr>
                <w:sz w:val="22"/>
                <w:szCs w:val="22"/>
                <w:lang w:eastAsia="en-US"/>
              </w:rPr>
              <w:t>65</w:t>
            </w:r>
          </w:p>
        </w:tc>
        <w:tc>
          <w:tcPr>
            <w:tcW w:w="0" w:type="auto"/>
          </w:tcPr>
          <w:p w14:paraId="69C8AA10" w14:textId="77777777" w:rsidR="00DD74DC" w:rsidRPr="004B341B" w:rsidRDefault="00DD74DC" w:rsidP="00DD74DC">
            <w:pPr>
              <w:jc w:val="both"/>
              <w:rPr>
                <w:sz w:val="22"/>
                <w:szCs w:val="22"/>
                <w:lang w:eastAsia="en-US"/>
              </w:rPr>
            </w:pPr>
            <w:r w:rsidRPr="004B341B">
              <w:rPr>
                <w:sz w:val="22"/>
                <w:szCs w:val="22"/>
                <w:lang w:eastAsia="en-US"/>
              </w:rPr>
              <w:t>Permitir definir quem poderá solicitar a geração do ITBI: cartórios, proprietários, compradores.</w:t>
            </w:r>
          </w:p>
        </w:tc>
        <w:tc>
          <w:tcPr>
            <w:tcW w:w="0" w:type="auto"/>
          </w:tcPr>
          <w:p w14:paraId="5231188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A4BB6F2" w14:textId="77777777" w:rsidTr="00256504">
        <w:tc>
          <w:tcPr>
            <w:tcW w:w="0" w:type="auto"/>
          </w:tcPr>
          <w:p w14:paraId="6D044CA5" w14:textId="77777777" w:rsidR="00DD74DC" w:rsidRPr="004B341B" w:rsidRDefault="00DD74DC" w:rsidP="00DD74DC">
            <w:pPr>
              <w:jc w:val="both"/>
              <w:rPr>
                <w:sz w:val="22"/>
                <w:szCs w:val="22"/>
                <w:lang w:eastAsia="en-US"/>
              </w:rPr>
            </w:pPr>
            <w:r w:rsidRPr="004B341B">
              <w:rPr>
                <w:sz w:val="22"/>
                <w:szCs w:val="22"/>
                <w:lang w:eastAsia="en-US"/>
              </w:rPr>
              <w:t>66</w:t>
            </w:r>
          </w:p>
        </w:tc>
        <w:tc>
          <w:tcPr>
            <w:tcW w:w="0" w:type="auto"/>
          </w:tcPr>
          <w:p w14:paraId="58FD49B4" w14:textId="77777777" w:rsidR="00DD74DC" w:rsidRPr="004B341B" w:rsidRDefault="00DD74DC" w:rsidP="00DD74DC">
            <w:pPr>
              <w:jc w:val="both"/>
              <w:rPr>
                <w:sz w:val="22"/>
                <w:szCs w:val="22"/>
                <w:lang w:eastAsia="en-US"/>
              </w:rPr>
            </w:pPr>
            <w:r w:rsidRPr="004B341B">
              <w:rPr>
                <w:sz w:val="22"/>
                <w:szCs w:val="22"/>
                <w:lang w:eastAsia="en-US"/>
              </w:rPr>
              <w:t>Permitir definir se o cidadão poderá alterar as alíquotas no momento da abertura da solicitação do ITBI.</w:t>
            </w:r>
          </w:p>
        </w:tc>
        <w:tc>
          <w:tcPr>
            <w:tcW w:w="0" w:type="auto"/>
          </w:tcPr>
          <w:p w14:paraId="080170A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8B92B20" w14:textId="77777777" w:rsidTr="00256504">
        <w:tc>
          <w:tcPr>
            <w:tcW w:w="0" w:type="auto"/>
          </w:tcPr>
          <w:p w14:paraId="05B63A8F" w14:textId="77777777" w:rsidR="00DD74DC" w:rsidRPr="004B341B" w:rsidRDefault="00DD74DC" w:rsidP="00DD74DC">
            <w:pPr>
              <w:jc w:val="both"/>
              <w:rPr>
                <w:sz w:val="22"/>
                <w:szCs w:val="22"/>
                <w:lang w:eastAsia="en-US"/>
              </w:rPr>
            </w:pPr>
            <w:r w:rsidRPr="004B341B">
              <w:rPr>
                <w:sz w:val="22"/>
                <w:szCs w:val="22"/>
                <w:lang w:eastAsia="en-US"/>
              </w:rPr>
              <w:t>67</w:t>
            </w:r>
          </w:p>
        </w:tc>
        <w:tc>
          <w:tcPr>
            <w:tcW w:w="0" w:type="auto"/>
          </w:tcPr>
          <w:p w14:paraId="3AF12EDB" w14:textId="77777777" w:rsidR="00DD74DC" w:rsidRPr="004B341B" w:rsidRDefault="00DD74DC" w:rsidP="00DD74DC">
            <w:pPr>
              <w:jc w:val="both"/>
              <w:rPr>
                <w:sz w:val="22"/>
                <w:szCs w:val="22"/>
                <w:lang w:eastAsia="en-US"/>
              </w:rPr>
            </w:pPr>
            <w:r w:rsidRPr="004B341B">
              <w:rPr>
                <w:sz w:val="22"/>
                <w:szCs w:val="22"/>
                <w:lang w:eastAsia="en-US"/>
              </w:rPr>
              <w:t>Permitir que na solicitação de geração do ITBI pelo cartório, proprietário e comprador, seja possível escolher o tipo de imóvel: urbano ou rural.</w:t>
            </w:r>
          </w:p>
        </w:tc>
        <w:tc>
          <w:tcPr>
            <w:tcW w:w="0" w:type="auto"/>
          </w:tcPr>
          <w:p w14:paraId="519F562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6D8D478" w14:textId="77777777" w:rsidTr="00256504">
        <w:tc>
          <w:tcPr>
            <w:tcW w:w="0" w:type="auto"/>
          </w:tcPr>
          <w:p w14:paraId="22B8485D" w14:textId="77777777" w:rsidR="00DD74DC" w:rsidRPr="004B341B" w:rsidRDefault="00DD74DC" w:rsidP="00DD74DC">
            <w:pPr>
              <w:jc w:val="both"/>
              <w:rPr>
                <w:sz w:val="22"/>
                <w:szCs w:val="22"/>
                <w:lang w:eastAsia="en-US"/>
              </w:rPr>
            </w:pPr>
            <w:r w:rsidRPr="004B341B">
              <w:rPr>
                <w:sz w:val="22"/>
                <w:szCs w:val="22"/>
                <w:lang w:eastAsia="en-US"/>
              </w:rPr>
              <w:t>68</w:t>
            </w:r>
          </w:p>
        </w:tc>
        <w:tc>
          <w:tcPr>
            <w:tcW w:w="0" w:type="auto"/>
          </w:tcPr>
          <w:p w14:paraId="12BCD42E" w14:textId="77777777" w:rsidR="00DD74DC" w:rsidRPr="004B341B" w:rsidRDefault="00DD74DC" w:rsidP="00DD74DC">
            <w:pPr>
              <w:jc w:val="both"/>
              <w:rPr>
                <w:sz w:val="22"/>
                <w:szCs w:val="22"/>
                <w:lang w:eastAsia="en-US"/>
              </w:rPr>
            </w:pPr>
            <w:r w:rsidRPr="004B341B">
              <w:rPr>
                <w:sz w:val="22"/>
                <w:szCs w:val="22"/>
                <w:lang w:eastAsia="en-US"/>
              </w:rPr>
              <w:t>Permitir que o contribuinte na solicitação de geração do ITBI pesquise seus imóveis, podendo selecionar um ou mais imóveis.</w:t>
            </w:r>
          </w:p>
        </w:tc>
        <w:tc>
          <w:tcPr>
            <w:tcW w:w="0" w:type="auto"/>
          </w:tcPr>
          <w:p w14:paraId="7124AB9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9DDA42C" w14:textId="77777777" w:rsidTr="00256504">
        <w:tc>
          <w:tcPr>
            <w:tcW w:w="0" w:type="auto"/>
          </w:tcPr>
          <w:p w14:paraId="675BD409" w14:textId="77777777" w:rsidR="00DD74DC" w:rsidRPr="004B341B" w:rsidRDefault="00DD74DC" w:rsidP="00DD74DC">
            <w:pPr>
              <w:jc w:val="both"/>
              <w:rPr>
                <w:sz w:val="22"/>
                <w:szCs w:val="22"/>
                <w:lang w:eastAsia="en-US"/>
              </w:rPr>
            </w:pPr>
            <w:r w:rsidRPr="004B341B">
              <w:rPr>
                <w:sz w:val="22"/>
                <w:szCs w:val="22"/>
                <w:lang w:eastAsia="en-US"/>
              </w:rPr>
              <w:t>69</w:t>
            </w:r>
          </w:p>
        </w:tc>
        <w:tc>
          <w:tcPr>
            <w:tcW w:w="0" w:type="auto"/>
          </w:tcPr>
          <w:p w14:paraId="48E2524F" w14:textId="77777777" w:rsidR="00DD74DC" w:rsidRPr="004B341B" w:rsidRDefault="00DD74DC" w:rsidP="00DD74DC">
            <w:pPr>
              <w:jc w:val="both"/>
              <w:rPr>
                <w:sz w:val="22"/>
                <w:szCs w:val="22"/>
                <w:lang w:eastAsia="en-US"/>
              </w:rPr>
            </w:pPr>
            <w:r w:rsidRPr="004B341B">
              <w:rPr>
                <w:sz w:val="22"/>
                <w:szCs w:val="22"/>
                <w:lang w:eastAsia="en-US"/>
              </w:rPr>
              <w:t>Permitir que o contribuinte na solicitação de geração do ITBI informe a inscrição imobiliária/inscrição INCRA do imóvel que deseja comprar.</w:t>
            </w:r>
          </w:p>
        </w:tc>
        <w:tc>
          <w:tcPr>
            <w:tcW w:w="0" w:type="auto"/>
          </w:tcPr>
          <w:p w14:paraId="2D7C6FE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EA9A20D" w14:textId="77777777" w:rsidTr="00256504">
        <w:tc>
          <w:tcPr>
            <w:tcW w:w="0" w:type="auto"/>
          </w:tcPr>
          <w:p w14:paraId="66EFE8C0" w14:textId="77777777" w:rsidR="00DD74DC" w:rsidRPr="004B341B" w:rsidRDefault="00DD74DC" w:rsidP="00DD74DC">
            <w:pPr>
              <w:jc w:val="both"/>
              <w:rPr>
                <w:sz w:val="22"/>
                <w:szCs w:val="22"/>
                <w:lang w:eastAsia="en-US"/>
              </w:rPr>
            </w:pPr>
            <w:r w:rsidRPr="004B341B">
              <w:rPr>
                <w:sz w:val="22"/>
                <w:szCs w:val="22"/>
                <w:lang w:eastAsia="en-US"/>
              </w:rPr>
              <w:t>70</w:t>
            </w:r>
          </w:p>
        </w:tc>
        <w:tc>
          <w:tcPr>
            <w:tcW w:w="0" w:type="auto"/>
          </w:tcPr>
          <w:p w14:paraId="1CC0F381" w14:textId="77777777" w:rsidR="00DD74DC" w:rsidRPr="004B341B" w:rsidRDefault="00DD74DC" w:rsidP="00DD74DC">
            <w:pPr>
              <w:jc w:val="both"/>
              <w:rPr>
                <w:sz w:val="22"/>
                <w:szCs w:val="22"/>
                <w:lang w:eastAsia="en-US"/>
              </w:rPr>
            </w:pPr>
            <w:r w:rsidRPr="004B341B">
              <w:rPr>
                <w:sz w:val="22"/>
                <w:szCs w:val="22"/>
                <w:lang w:eastAsia="en-US"/>
              </w:rPr>
              <w:t>Permitir ao contribuinte preencher a solicitação do ITBI com informações como valor venal do terreno, valor da construção, valor declarado, valor das benfeitorias, valor do financiamento e outros valores.</w:t>
            </w:r>
          </w:p>
        </w:tc>
        <w:tc>
          <w:tcPr>
            <w:tcW w:w="0" w:type="auto"/>
          </w:tcPr>
          <w:p w14:paraId="314A68F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E2AAE8D" w14:textId="77777777" w:rsidTr="00256504">
        <w:tc>
          <w:tcPr>
            <w:tcW w:w="0" w:type="auto"/>
          </w:tcPr>
          <w:p w14:paraId="1CBA89CB" w14:textId="77777777" w:rsidR="00DD74DC" w:rsidRPr="004B341B" w:rsidRDefault="00DD74DC" w:rsidP="00DD74DC">
            <w:pPr>
              <w:jc w:val="both"/>
              <w:rPr>
                <w:sz w:val="22"/>
                <w:szCs w:val="22"/>
                <w:lang w:eastAsia="en-US"/>
              </w:rPr>
            </w:pPr>
            <w:r w:rsidRPr="004B341B">
              <w:rPr>
                <w:sz w:val="22"/>
                <w:szCs w:val="22"/>
                <w:lang w:eastAsia="en-US"/>
              </w:rPr>
              <w:t>71</w:t>
            </w:r>
          </w:p>
        </w:tc>
        <w:tc>
          <w:tcPr>
            <w:tcW w:w="0" w:type="auto"/>
          </w:tcPr>
          <w:p w14:paraId="3B44E5A5" w14:textId="77777777" w:rsidR="00DD74DC" w:rsidRPr="004B341B" w:rsidRDefault="00DD74DC" w:rsidP="00DD74DC">
            <w:pPr>
              <w:jc w:val="both"/>
              <w:rPr>
                <w:sz w:val="22"/>
                <w:szCs w:val="22"/>
                <w:lang w:eastAsia="en-US"/>
              </w:rPr>
            </w:pPr>
            <w:r w:rsidRPr="004B341B">
              <w:rPr>
                <w:sz w:val="22"/>
                <w:szCs w:val="22"/>
                <w:lang w:eastAsia="en-US"/>
              </w:rPr>
              <w:t>Permitir ao contribuinte na solicitação do ITBI adicionar outros proprietários compradores e o percentual da compra.</w:t>
            </w:r>
          </w:p>
        </w:tc>
        <w:tc>
          <w:tcPr>
            <w:tcW w:w="0" w:type="auto"/>
          </w:tcPr>
          <w:p w14:paraId="5D2ACDE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F22E4C0" w14:textId="77777777" w:rsidTr="00256504">
        <w:tc>
          <w:tcPr>
            <w:tcW w:w="0" w:type="auto"/>
          </w:tcPr>
          <w:p w14:paraId="56772C91" w14:textId="77777777" w:rsidR="00DD74DC" w:rsidRPr="004B341B" w:rsidRDefault="00DD74DC" w:rsidP="00DD74DC">
            <w:pPr>
              <w:jc w:val="both"/>
              <w:rPr>
                <w:sz w:val="22"/>
                <w:szCs w:val="22"/>
                <w:lang w:eastAsia="en-US"/>
              </w:rPr>
            </w:pPr>
            <w:r w:rsidRPr="004B341B">
              <w:rPr>
                <w:sz w:val="22"/>
                <w:szCs w:val="22"/>
                <w:lang w:eastAsia="en-US"/>
              </w:rPr>
              <w:t>72</w:t>
            </w:r>
          </w:p>
        </w:tc>
        <w:tc>
          <w:tcPr>
            <w:tcW w:w="0" w:type="auto"/>
          </w:tcPr>
          <w:p w14:paraId="34F58C3F" w14:textId="77777777" w:rsidR="00DD74DC" w:rsidRPr="004B341B" w:rsidRDefault="00DD74DC" w:rsidP="00DD74DC">
            <w:pPr>
              <w:jc w:val="both"/>
              <w:rPr>
                <w:sz w:val="22"/>
                <w:szCs w:val="22"/>
                <w:lang w:eastAsia="en-US"/>
              </w:rPr>
            </w:pPr>
            <w:r w:rsidRPr="004B341B">
              <w:rPr>
                <w:sz w:val="22"/>
                <w:szCs w:val="22"/>
                <w:lang w:eastAsia="en-US"/>
              </w:rPr>
              <w:t>Disponibilizar conteúdo explicativo no momento da solicitação de transferência de imóveis para orientar contribuintes com dúvidas sobre o preenchimento do formulário.</w:t>
            </w:r>
          </w:p>
        </w:tc>
        <w:tc>
          <w:tcPr>
            <w:tcW w:w="0" w:type="auto"/>
          </w:tcPr>
          <w:p w14:paraId="4B1210F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A2E9C55" w14:textId="77777777" w:rsidTr="00256504">
        <w:tc>
          <w:tcPr>
            <w:tcW w:w="0" w:type="auto"/>
          </w:tcPr>
          <w:p w14:paraId="48AE529F" w14:textId="77777777" w:rsidR="00DD74DC" w:rsidRPr="004B341B" w:rsidRDefault="00DD74DC" w:rsidP="00DD74DC">
            <w:pPr>
              <w:jc w:val="both"/>
              <w:rPr>
                <w:sz w:val="22"/>
                <w:szCs w:val="22"/>
                <w:lang w:eastAsia="en-US"/>
              </w:rPr>
            </w:pPr>
            <w:r w:rsidRPr="004B341B">
              <w:rPr>
                <w:sz w:val="22"/>
                <w:szCs w:val="22"/>
                <w:lang w:eastAsia="en-US"/>
              </w:rPr>
              <w:t>73</w:t>
            </w:r>
          </w:p>
        </w:tc>
        <w:tc>
          <w:tcPr>
            <w:tcW w:w="0" w:type="auto"/>
          </w:tcPr>
          <w:p w14:paraId="62A4726E" w14:textId="77777777" w:rsidR="00DD74DC" w:rsidRPr="004B341B" w:rsidRDefault="00DD74DC" w:rsidP="00DD74DC">
            <w:pPr>
              <w:jc w:val="both"/>
              <w:rPr>
                <w:sz w:val="22"/>
                <w:szCs w:val="22"/>
                <w:lang w:eastAsia="en-US"/>
              </w:rPr>
            </w:pPr>
            <w:r w:rsidRPr="004B341B">
              <w:rPr>
                <w:sz w:val="22"/>
                <w:szCs w:val="22"/>
                <w:lang w:eastAsia="en-US"/>
              </w:rPr>
              <w:t>Permitir ao contribuinte informar o responsável (comprador/vendedor) pelo pagamento da guia de ITBI.</w:t>
            </w:r>
          </w:p>
        </w:tc>
        <w:tc>
          <w:tcPr>
            <w:tcW w:w="0" w:type="auto"/>
          </w:tcPr>
          <w:p w14:paraId="59C6C98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D7A0BA1" w14:textId="77777777" w:rsidTr="00256504">
        <w:tc>
          <w:tcPr>
            <w:tcW w:w="0" w:type="auto"/>
          </w:tcPr>
          <w:p w14:paraId="2930439E" w14:textId="77777777" w:rsidR="00DD74DC" w:rsidRPr="004B341B" w:rsidRDefault="00DD74DC" w:rsidP="00DD74DC">
            <w:pPr>
              <w:jc w:val="both"/>
              <w:rPr>
                <w:sz w:val="22"/>
                <w:szCs w:val="22"/>
                <w:lang w:eastAsia="en-US"/>
              </w:rPr>
            </w:pPr>
            <w:r w:rsidRPr="004B341B">
              <w:rPr>
                <w:sz w:val="22"/>
                <w:szCs w:val="22"/>
                <w:lang w:eastAsia="en-US"/>
              </w:rPr>
              <w:t>74</w:t>
            </w:r>
          </w:p>
        </w:tc>
        <w:tc>
          <w:tcPr>
            <w:tcW w:w="0" w:type="auto"/>
          </w:tcPr>
          <w:p w14:paraId="3B9EDCF7" w14:textId="77777777" w:rsidR="00DD74DC" w:rsidRPr="004B341B" w:rsidRDefault="00DD74DC" w:rsidP="00DD74DC">
            <w:pPr>
              <w:jc w:val="both"/>
              <w:rPr>
                <w:sz w:val="22"/>
                <w:szCs w:val="22"/>
                <w:lang w:eastAsia="en-US"/>
              </w:rPr>
            </w:pPr>
            <w:r w:rsidRPr="004B341B">
              <w:rPr>
                <w:sz w:val="22"/>
                <w:szCs w:val="22"/>
                <w:lang w:eastAsia="en-US"/>
              </w:rPr>
              <w:t>Permitir ao contribuinte retificar o pedido de solicitação do ITBI informando obrigatoriamente o motivo.</w:t>
            </w:r>
          </w:p>
        </w:tc>
        <w:tc>
          <w:tcPr>
            <w:tcW w:w="0" w:type="auto"/>
          </w:tcPr>
          <w:p w14:paraId="588FBE0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83E4951" w14:textId="77777777" w:rsidTr="00256504">
        <w:tc>
          <w:tcPr>
            <w:tcW w:w="0" w:type="auto"/>
          </w:tcPr>
          <w:p w14:paraId="6E1CE758" w14:textId="77777777" w:rsidR="00DD74DC" w:rsidRPr="004B341B" w:rsidRDefault="00DD74DC" w:rsidP="00DD74DC">
            <w:pPr>
              <w:jc w:val="both"/>
              <w:rPr>
                <w:sz w:val="22"/>
                <w:szCs w:val="22"/>
                <w:lang w:eastAsia="en-US"/>
              </w:rPr>
            </w:pPr>
            <w:r w:rsidRPr="004B341B">
              <w:rPr>
                <w:sz w:val="22"/>
                <w:szCs w:val="22"/>
                <w:lang w:eastAsia="en-US"/>
              </w:rPr>
              <w:t>75</w:t>
            </w:r>
          </w:p>
        </w:tc>
        <w:tc>
          <w:tcPr>
            <w:tcW w:w="0" w:type="auto"/>
          </w:tcPr>
          <w:p w14:paraId="65E3FC39" w14:textId="77777777" w:rsidR="00DD74DC" w:rsidRPr="004B341B" w:rsidRDefault="00DD74DC" w:rsidP="00DD74DC">
            <w:pPr>
              <w:jc w:val="both"/>
              <w:rPr>
                <w:sz w:val="22"/>
                <w:szCs w:val="22"/>
                <w:lang w:eastAsia="en-US"/>
              </w:rPr>
            </w:pPr>
            <w:r w:rsidRPr="004B341B">
              <w:rPr>
                <w:sz w:val="22"/>
                <w:szCs w:val="22"/>
                <w:lang w:eastAsia="en-US"/>
              </w:rPr>
              <w:t>Permitir que o contribuinte visualize, no pedido de solicitação do ITBI, os valores ajustados pela entidade pública quando o valor declarado for inferior ao devido.</w:t>
            </w:r>
          </w:p>
        </w:tc>
        <w:tc>
          <w:tcPr>
            <w:tcW w:w="0" w:type="auto"/>
          </w:tcPr>
          <w:p w14:paraId="76500E3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3AFFDD" w14:textId="77777777" w:rsidTr="00256504">
        <w:tc>
          <w:tcPr>
            <w:tcW w:w="0" w:type="auto"/>
          </w:tcPr>
          <w:p w14:paraId="088F93A7" w14:textId="77777777" w:rsidR="00DD74DC" w:rsidRPr="004B341B" w:rsidRDefault="00DD74DC" w:rsidP="00DD74DC">
            <w:pPr>
              <w:jc w:val="both"/>
              <w:rPr>
                <w:sz w:val="22"/>
                <w:szCs w:val="22"/>
                <w:lang w:eastAsia="en-US"/>
              </w:rPr>
            </w:pPr>
            <w:r w:rsidRPr="004B341B">
              <w:rPr>
                <w:sz w:val="22"/>
                <w:szCs w:val="22"/>
                <w:lang w:eastAsia="en-US"/>
              </w:rPr>
              <w:t>76</w:t>
            </w:r>
          </w:p>
        </w:tc>
        <w:tc>
          <w:tcPr>
            <w:tcW w:w="0" w:type="auto"/>
          </w:tcPr>
          <w:p w14:paraId="07201E73" w14:textId="77777777" w:rsidR="00DD74DC" w:rsidRPr="004B341B" w:rsidRDefault="00DD74DC" w:rsidP="00DD74DC">
            <w:pPr>
              <w:jc w:val="both"/>
              <w:rPr>
                <w:sz w:val="22"/>
                <w:szCs w:val="22"/>
                <w:lang w:eastAsia="en-US"/>
              </w:rPr>
            </w:pPr>
            <w:r w:rsidRPr="004B341B">
              <w:rPr>
                <w:sz w:val="22"/>
                <w:szCs w:val="22"/>
                <w:lang w:eastAsia="en-US"/>
              </w:rPr>
              <w:t>Permitir ao contribuinte emitir a guia de ITBI e a certidão de ITBI ao consultar a solicitação de ITBI.</w:t>
            </w:r>
          </w:p>
        </w:tc>
        <w:tc>
          <w:tcPr>
            <w:tcW w:w="0" w:type="auto"/>
          </w:tcPr>
          <w:p w14:paraId="763CDEC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7E9F80" w14:textId="77777777" w:rsidTr="00256504">
        <w:tc>
          <w:tcPr>
            <w:tcW w:w="0" w:type="auto"/>
          </w:tcPr>
          <w:p w14:paraId="2A76821A" w14:textId="77777777" w:rsidR="00DD74DC" w:rsidRPr="004B341B" w:rsidRDefault="00DD74DC" w:rsidP="00DD74DC">
            <w:pPr>
              <w:jc w:val="both"/>
              <w:rPr>
                <w:sz w:val="22"/>
                <w:szCs w:val="22"/>
                <w:lang w:eastAsia="en-US"/>
              </w:rPr>
            </w:pPr>
            <w:r w:rsidRPr="004B341B">
              <w:rPr>
                <w:sz w:val="22"/>
                <w:szCs w:val="22"/>
                <w:lang w:eastAsia="en-US"/>
              </w:rPr>
              <w:t>77</w:t>
            </w:r>
          </w:p>
        </w:tc>
        <w:tc>
          <w:tcPr>
            <w:tcW w:w="0" w:type="auto"/>
          </w:tcPr>
          <w:p w14:paraId="1F69D77E" w14:textId="77777777" w:rsidR="00DD74DC" w:rsidRPr="004B341B" w:rsidRDefault="00DD74DC" w:rsidP="00DD74DC">
            <w:pPr>
              <w:jc w:val="both"/>
              <w:rPr>
                <w:sz w:val="22"/>
                <w:szCs w:val="22"/>
                <w:lang w:eastAsia="en-US"/>
              </w:rPr>
            </w:pPr>
            <w:r w:rsidRPr="004B341B">
              <w:rPr>
                <w:sz w:val="22"/>
                <w:szCs w:val="22"/>
                <w:lang w:eastAsia="en-US"/>
              </w:rPr>
              <w:t>Gerar URL para a solicitação de abertura externa de protocolo.</w:t>
            </w:r>
          </w:p>
        </w:tc>
        <w:tc>
          <w:tcPr>
            <w:tcW w:w="0" w:type="auto"/>
          </w:tcPr>
          <w:p w14:paraId="3A7CD18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1162AB7" w14:textId="77777777" w:rsidTr="00256504">
        <w:tc>
          <w:tcPr>
            <w:tcW w:w="0" w:type="auto"/>
          </w:tcPr>
          <w:p w14:paraId="51B9D694" w14:textId="77777777" w:rsidR="00DD74DC" w:rsidRPr="004B341B" w:rsidRDefault="00DD74DC" w:rsidP="00DD74DC">
            <w:pPr>
              <w:jc w:val="both"/>
              <w:rPr>
                <w:sz w:val="22"/>
                <w:szCs w:val="22"/>
                <w:lang w:eastAsia="en-US"/>
              </w:rPr>
            </w:pPr>
            <w:r w:rsidRPr="004B341B">
              <w:rPr>
                <w:sz w:val="22"/>
                <w:szCs w:val="22"/>
                <w:lang w:eastAsia="en-US"/>
              </w:rPr>
              <w:t>78</w:t>
            </w:r>
          </w:p>
        </w:tc>
        <w:tc>
          <w:tcPr>
            <w:tcW w:w="0" w:type="auto"/>
          </w:tcPr>
          <w:p w14:paraId="6169C6E0" w14:textId="77777777" w:rsidR="00DD74DC" w:rsidRPr="004B341B" w:rsidRDefault="00DD74DC" w:rsidP="00DD74DC">
            <w:pPr>
              <w:jc w:val="both"/>
              <w:rPr>
                <w:sz w:val="22"/>
                <w:szCs w:val="22"/>
                <w:lang w:eastAsia="en-US"/>
              </w:rPr>
            </w:pPr>
            <w:r w:rsidRPr="004B341B">
              <w:rPr>
                <w:sz w:val="22"/>
                <w:szCs w:val="22"/>
                <w:lang w:eastAsia="en-US"/>
              </w:rPr>
              <w:t>Gerar URL para consulta externa de protocolo.</w:t>
            </w:r>
          </w:p>
        </w:tc>
        <w:tc>
          <w:tcPr>
            <w:tcW w:w="0" w:type="auto"/>
          </w:tcPr>
          <w:p w14:paraId="31FF7AC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99D0701" w14:textId="77777777" w:rsidTr="00256504">
        <w:tc>
          <w:tcPr>
            <w:tcW w:w="0" w:type="auto"/>
          </w:tcPr>
          <w:p w14:paraId="3A718313" w14:textId="77777777" w:rsidR="00DD74DC" w:rsidRPr="004B341B" w:rsidRDefault="00DD74DC" w:rsidP="00DD74DC">
            <w:pPr>
              <w:jc w:val="both"/>
              <w:rPr>
                <w:sz w:val="22"/>
                <w:szCs w:val="22"/>
                <w:lang w:eastAsia="en-US"/>
              </w:rPr>
            </w:pPr>
            <w:r w:rsidRPr="004B341B">
              <w:rPr>
                <w:sz w:val="22"/>
                <w:szCs w:val="22"/>
                <w:lang w:eastAsia="en-US"/>
              </w:rPr>
              <w:t>79</w:t>
            </w:r>
          </w:p>
        </w:tc>
        <w:tc>
          <w:tcPr>
            <w:tcW w:w="0" w:type="auto"/>
          </w:tcPr>
          <w:p w14:paraId="2FBE4C84" w14:textId="77777777" w:rsidR="00DD74DC" w:rsidRPr="004B341B" w:rsidRDefault="00DD74DC" w:rsidP="00DD74DC">
            <w:pPr>
              <w:jc w:val="both"/>
              <w:rPr>
                <w:sz w:val="22"/>
                <w:szCs w:val="22"/>
                <w:lang w:eastAsia="en-US"/>
              </w:rPr>
            </w:pPr>
            <w:r w:rsidRPr="004B341B">
              <w:rPr>
                <w:sz w:val="22"/>
                <w:szCs w:val="22"/>
                <w:lang w:eastAsia="en-US"/>
              </w:rPr>
              <w:t xml:space="preserve">Permitir configurar abertura de manifestação dos tipos: denúncia, elogio, reclamação, simplifique, solicitação, sugestão, através do </w:t>
            </w:r>
            <w:proofErr w:type="spellStart"/>
            <w:r w:rsidRPr="004B341B">
              <w:rPr>
                <w:sz w:val="22"/>
                <w:szCs w:val="22"/>
                <w:lang w:eastAsia="en-US"/>
              </w:rPr>
              <w:t>chatbot</w:t>
            </w:r>
            <w:proofErr w:type="spellEnd"/>
            <w:r w:rsidRPr="004B341B">
              <w:rPr>
                <w:sz w:val="22"/>
                <w:szCs w:val="22"/>
                <w:lang w:eastAsia="en-US"/>
              </w:rPr>
              <w:t xml:space="preserve"> disponíveis para abertura externa.</w:t>
            </w:r>
          </w:p>
        </w:tc>
        <w:tc>
          <w:tcPr>
            <w:tcW w:w="0" w:type="auto"/>
          </w:tcPr>
          <w:p w14:paraId="328A2AE9" w14:textId="77777777" w:rsidR="00DD74DC" w:rsidRPr="004B341B" w:rsidRDefault="00DD74DC" w:rsidP="00DD74DC">
            <w:pPr>
              <w:jc w:val="both"/>
              <w:rPr>
                <w:sz w:val="22"/>
                <w:szCs w:val="22"/>
                <w:lang w:eastAsia="en-US"/>
              </w:rPr>
            </w:pPr>
            <w:r w:rsidRPr="004B341B">
              <w:rPr>
                <w:sz w:val="22"/>
                <w:szCs w:val="22"/>
                <w:lang w:eastAsia="en-US"/>
              </w:rPr>
              <w:t>Básico</w:t>
            </w:r>
          </w:p>
        </w:tc>
      </w:tr>
    </w:tbl>
    <w:p w14:paraId="1822B3D1" w14:textId="77777777" w:rsidR="00DD74DC" w:rsidRPr="004B341B" w:rsidRDefault="00DD74DC" w:rsidP="00DD74DC">
      <w:pPr>
        <w:spacing w:after="120"/>
        <w:rPr>
          <w:sz w:val="22"/>
          <w:szCs w:val="22"/>
          <w:lang w:eastAsia="en-US"/>
        </w:rPr>
      </w:pPr>
    </w:p>
    <w:p w14:paraId="0659158C"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20 – SISTEMA DE INFORMAÇÕES GERENCIAIS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
        <w:gridCol w:w="7097"/>
        <w:gridCol w:w="1047"/>
      </w:tblGrid>
      <w:tr w:rsidR="00DD74DC" w:rsidRPr="004B341B" w14:paraId="340B82CE" w14:textId="77777777" w:rsidTr="00256504">
        <w:tc>
          <w:tcPr>
            <w:tcW w:w="0" w:type="auto"/>
            <w:shd w:val="clear" w:color="auto" w:fill="D3D3D3"/>
            <w:vAlign w:val="center"/>
          </w:tcPr>
          <w:p w14:paraId="229C4D50"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614ECB67"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26DE2A5A"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7396FC89" w14:textId="77777777" w:rsidTr="00256504">
        <w:tc>
          <w:tcPr>
            <w:tcW w:w="0" w:type="auto"/>
          </w:tcPr>
          <w:p w14:paraId="38A5F6F2"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51FF8126" w14:textId="77777777" w:rsidR="00DD74DC" w:rsidRPr="004B341B" w:rsidRDefault="00DD74DC" w:rsidP="00DD74DC">
            <w:pPr>
              <w:jc w:val="both"/>
              <w:rPr>
                <w:sz w:val="22"/>
                <w:szCs w:val="22"/>
                <w:lang w:eastAsia="en-US"/>
              </w:rPr>
            </w:pPr>
            <w:r w:rsidRPr="004B341B">
              <w:rPr>
                <w:sz w:val="22"/>
                <w:szCs w:val="22"/>
                <w:lang w:eastAsia="en-US"/>
              </w:rPr>
              <w:t>Permitir a visualização da fonte de informação em cada indicador, para que o gestor municipal saiba qual é a origem dos dados, garantindo assim a confiabilidade necessária para a tomada de decisão.</w:t>
            </w:r>
          </w:p>
        </w:tc>
        <w:tc>
          <w:tcPr>
            <w:tcW w:w="0" w:type="auto"/>
          </w:tcPr>
          <w:p w14:paraId="520A637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76E1037" w14:textId="77777777" w:rsidTr="00256504">
        <w:tc>
          <w:tcPr>
            <w:tcW w:w="0" w:type="auto"/>
          </w:tcPr>
          <w:p w14:paraId="0262FCF9"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2A8F90D5" w14:textId="77777777" w:rsidR="00DD74DC" w:rsidRPr="004B341B" w:rsidRDefault="00DD74DC" w:rsidP="00DD74DC">
            <w:pPr>
              <w:jc w:val="both"/>
              <w:rPr>
                <w:sz w:val="22"/>
                <w:szCs w:val="22"/>
                <w:lang w:eastAsia="en-US"/>
              </w:rPr>
            </w:pPr>
            <w:r w:rsidRPr="004B341B">
              <w:rPr>
                <w:sz w:val="22"/>
                <w:szCs w:val="22"/>
                <w:lang w:eastAsia="en-US"/>
              </w:rPr>
              <w:t>Permitir a ordenação de disposição visual de sua preferência nos indicadores de uma aba temática.</w:t>
            </w:r>
          </w:p>
        </w:tc>
        <w:tc>
          <w:tcPr>
            <w:tcW w:w="0" w:type="auto"/>
          </w:tcPr>
          <w:p w14:paraId="60B413F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A16F89C" w14:textId="77777777" w:rsidTr="00256504">
        <w:tc>
          <w:tcPr>
            <w:tcW w:w="0" w:type="auto"/>
          </w:tcPr>
          <w:p w14:paraId="5470FDFF"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0DCD0EC2" w14:textId="77777777" w:rsidR="00DD74DC" w:rsidRPr="004B341B" w:rsidRDefault="00DD74DC" w:rsidP="00DD74DC">
            <w:pPr>
              <w:jc w:val="both"/>
              <w:rPr>
                <w:sz w:val="22"/>
                <w:szCs w:val="22"/>
                <w:lang w:eastAsia="en-US"/>
              </w:rPr>
            </w:pPr>
            <w:r w:rsidRPr="004B341B">
              <w:rPr>
                <w:sz w:val="22"/>
                <w:szCs w:val="22"/>
                <w:lang w:eastAsia="en-US"/>
              </w:rPr>
              <w:t xml:space="preserve">Permitir a seleção de indicadores de sua preferência possibilitando que </w:t>
            </w:r>
            <w:proofErr w:type="gramStart"/>
            <w:r w:rsidRPr="004B341B">
              <w:rPr>
                <w:sz w:val="22"/>
                <w:szCs w:val="22"/>
                <w:lang w:eastAsia="en-US"/>
              </w:rPr>
              <w:t>os mesmos</w:t>
            </w:r>
            <w:proofErr w:type="gramEnd"/>
            <w:r w:rsidRPr="004B341B">
              <w:rPr>
                <w:sz w:val="22"/>
                <w:szCs w:val="22"/>
                <w:lang w:eastAsia="en-US"/>
              </w:rPr>
              <w:t xml:space="preserve"> sejam visualizados de forma conjunta formando um painel especial para compor os indicadores de sua preferência.</w:t>
            </w:r>
          </w:p>
        </w:tc>
        <w:tc>
          <w:tcPr>
            <w:tcW w:w="0" w:type="auto"/>
          </w:tcPr>
          <w:p w14:paraId="0EBBEA4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EF1B106" w14:textId="77777777" w:rsidTr="00256504">
        <w:tc>
          <w:tcPr>
            <w:tcW w:w="0" w:type="auto"/>
          </w:tcPr>
          <w:p w14:paraId="3E4C6492"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13BAFE19" w14:textId="77777777" w:rsidR="00DD74DC" w:rsidRPr="004B341B" w:rsidRDefault="00DD74DC" w:rsidP="00DD74DC">
            <w:pPr>
              <w:jc w:val="both"/>
              <w:rPr>
                <w:sz w:val="22"/>
                <w:szCs w:val="22"/>
                <w:lang w:eastAsia="en-US"/>
              </w:rPr>
            </w:pPr>
            <w:r w:rsidRPr="004B341B">
              <w:rPr>
                <w:sz w:val="22"/>
                <w:szCs w:val="22"/>
                <w:lang w:eastAsia="en-US"/>
              </w:rPr>
              <w:t xml:space="preserve">Permitir a visualização do quadro societário referente a uma pessoa Jurídica contribuinte do município. A visualização conterá uma listagem de sócios da </w:t>
            </w:r>
            <w:r w:rsidRPr="004B341B">
              <w:rPr>
                <w:sz w:val="22"/>
                <w:szCs w:val="22"/>
                <w:lang w:eastAsia="en-US"/>
              </w:rPr>
              <w:lastRenderedPageBreak/>
              <w:t>Pessoa Jurídica exibindo detalhes sobre o nome, CPF/CNPJ e percentual de participação e situação do sócio.</w:t>
            </w:r>
          </w:p>
        </w:tc>
        <w:tc>
          <w:tcPr>
            <w:tcW w:w="0" w:type="auto"/>
          </w:tcPr>
          <w:p w14:paraId="07B2BC62" w14:textId="77777777" w:rsidR="00DD74DC" w:rsidRPr="004B341B" w:rsidRDefault="00DD74DC" w:rsidP="00DD74DC">
            <w:pPr>
              <w:jc w:val="both"/>
              <w:rPr>
                <w:sz w:val="22"/>
                <w:szCs w:val="22"/>
                <w:lang w:eastAsia="en-US"/>
              </w:rPr>
            </w:pPr>
            <w:r w:rsidRPr="004B341B">
              <w:rPr>
                <w:sz w:val="22"/>
                <w:szCs w:val="22"/>
                <w:lang w:eastAsia="en-US"/>
              </w:rPr>
              <w:lastRenderedPageBreak/>
              <w:t>Obrigatório</w:t>
            </w:r>
          </w:p>
        </w:tc>
      </w:tr>
      <w:tr w:rsidR="00DD74DC" w:rsidRPr="004B341B" w14:paraId="69EB299E" w14:textId="77777777" w:rsidTr="00256504">
        <w:tc>
          <w:tcPr>
            <w:tcW w:w="0" w:type="auto"/>
          </w:tcPr>
          <w:p w14:paraId="49212093"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16EB88BD" w14:textId="77777777" w:rsidR="00DD74DC" w:rsidRPr="004B341B" w:rsidRDefault="00DD74DC" w:rsidP="00DD74DC">
            <w:pPr>
              <w:jc w:val="both"/>
              <w:rPr>
                <w:sz w:val="22"/>
                <w:szCs w:val="22"/>
                <w:lang w:eastAsia="en-US"/>
              </w:rPr>
            </w:pPr>
            <w:r w:rsidRPr="004B341B">
              <w:rPr>
                <w:sz w:val="22"/>
                <w:szCs w:val="22"/>
                <w:lang w:eastAsia="en-US"/>
              </w:rPr>
              <w:t>Permitir a recepção de dados dos sistemas de gestão de custos municipais, por meio de integração (via webservice e/ou APIs), de acordo com layout definido.</w:t>
            </w:r>
          </w:p>
        </w:tc>
        <w:tc>
          <w:tcPr>
            <w:tcW w:w="0" w:type="auto"/>
          </w:tcPr>
          <w:p w14:paraId="64E96C4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328F69D" w14:textId="77777777" w:rsidTr="00256504">
        <w:tc>
          <w:tcPr>
            <w:tcW w:w="0" w:type="auto"/>
          </w:tcPr>
          <w:p w14:paraId="7DA88616"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452CE537" w14:textId="77777777" w:rsidR="00DD74DC" w:rsidRPr="004B341B" w:rsidRDefault="00DD74DC" w:rsidP="00DD74DC">
            <w:pPr>
              <w:jc w:val="both"/>
              <w:rPr>
                <w:sz w:val="22"/>
                <w:szCs w:val="22"/>
                <w:lang w:eastAsia="en-US"/>
              </w:rPr>
            </w:pPr>
            <w:r w:rsidRPr="004B341B">
              <w:rPr>
                <w:sz w:val="22"/>
                <w:szCs w:val="22"/>
                <w:lang w:eastAsia="en-US"/>
              </w:rPr>
              <w:t>Permitir a recepção de dados dos sistemas de arrecadação por meio de integração (via webservice e/ou APIs), de acordo com layout definido.</w:t>
            </w:r>
          </w:p>
        </w:tc>
        <w:tc>
          <w:tcPr>
            <w:tcW w:w="0" w:type="auto"/>
          </w:tcPr>
          <w:p w14:paraId="6662461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62E2EC9" w14:textId="77777777" w:rsidTr="00256504">
        <w:tc>
          <w:tcPr>
            <w:tcW w:w="0" w:type="auto"/>
          </w:tcPr>
          <w:p w14:paraId="3589DFB2"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05577068" w14:textId="77777777" w:rsidR="00DD74DC" w:rsidRPr="004B341B" w:rsidRDefault="00DD74DC" w:rsidP="00DD74DC">
            <w:pPr>
              <w:jc w:val="both"/>
              <w:rPr>
                <w:sz w:val="22"/>
                <w:szCs w:val="22"/>
                <w:lang w:eastAsia="en-US"/>
              </w:rPr>
            </w:pPr>
            <w:r w:rsidRPr="004B341B">
              <w:rPr>
                <w:sz w:val="22"/>
                <w:szCs w:val="22"/>
                <w:lang w:eastAsia="en-US"/>
              </w:rPr>
              <w:t>Permitir a recepção de dados dos sistemas de gestão escolar por meio de integração (via webservice e/ou APIs), de acordo com layout definido.</w:t>
            </w:r>
          </w:p>
        </w:tc>
        <w:tc>
          <w:tcPr>
            <w:tcW w:w="0" w:type="auto"/>
          </w:tcPr>
          <w:p w14:paraId="067FF6D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B3C3BFD" w14:textId="77777777" w:rsidTr="00256504">
        <w:tc>
          <w:tcPr>
            <w:tcW w:w="0" w:type="auto"/>
          </w:tcPr>
          <w:p w14:paraId="64C5BF31"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1144A37B" w14:textId="77777777" w:rsidR="00DD74DC" w:rsidRPr="004B341B" w:rsidRDefault="00DD74DC" w:rsidP="00DD74DC">
            <w:pPr>
              <w:jc w:val="both"/>
              <w:rPr>
                <w:sz w:val="22"/>
                <w:szCs w:val="22"/>
                <w:lang w:eastAsia="en-US"/>
              </w:rPr>
            </w:pPr>
            <w:r w:rsidRPr="004B341B">
              <w:rPr>
                <w:sz w:val="22"/>
                <w:szCs w:val="22"/>
                <w:lang w:eastAsia="en-US"/>
              </w:rPr>
              <w:t>Permitir a recepção de dados dos sistemas da saúde do município por meio de integração (via webservice e/ou APIs), de acordo com layout definido.</w:t>
            </w:r>
          </w:p>
        </w:tc>
        <w:tc>
          <w:tcPr>
            <w:tcW w:w="0" w:type="auto"/>
          </w:tcPr>
          <w:p w14:paraId="11404FA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C184A18" w14:textId="77777777" w:rsidTr="00256504">
        <w:tc>
          <w:tcPr>
            <w:tcW w:w="0" w:type="auto"/>
          </w:tcPr>
          <w:p w14:paraId="00D64AF5"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380637CD" w14:textId="77777777" w:rsidR="00DD74DC" w:rsidRPr="004B341B" w:rsidRDefault="00DD74DC" w:rsidP="00DD74DC">
            <w:pPr>
              <w:jc w:val="both"/>
              <w:rPr>
                <w:sz w:val="22"/>
                <w:szCs w:val="22"/>
                <w:lang w:eastAsia="en-US"/>
              </w:rPr>
            </w:pPr>
            <w:r w:rsidRPr="004B341B">
              <w:rPr>
                <w:sz w:val="22"/>
                <w:szCs w:val="22"/>
                <w:lang w:eastAsia="en-US"/>
              </w:rPr>
              <w:t>Permitir que o Portal consuma as informações do sistema de saúde referente ao tempo de atendimento.</w:t>
            </w:r>
          </w:p>
        </w:tc>
        <w:tc>
          <w:tcPr>
            <w:tcW w:w="0" w:type="auto"/>
          </w:tcPr>
          <w:p w14:paraId="6197800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63CFD29" w14:textId="77777777" w:rsidTr="00256504">
        <w:tc>
          <w:tcPr>
            <w:tcW w:w="0" w:type="auto"/>
          </w:tcPr>
          <w:p w14:paraId="1ADF2641"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7DCB538A" w14:textId="77777777" w:rsidR="00DD74DC" w:rsidRPr="004B341B" w:rsidRDefault="00DD74DC" w:rsidP="00DD74DC">
            <w:pPr>
              <w:jc w:val="both"/>
              <w:rPr>
                <w:sz w:val="22"/>
                <w:szCs w:val="22"/>
                <w:lang w:eastAsia="en-US"/>
              </w:rPr>
            </w:pPr>
            <w:r w:rsidRPr="004B341B">
              <w:rPr>
                <w:sz w:val="22"/>
                <w:szCs w:val="22"/>
                <w:lang w:eastAsia="en-US"/>
              </w:rPr>
              <w:t>Permitir a recepção de dados dos sistemas de gestão pessoal por meio de integração (via webservice e/ou APIs), de acordo com layout definido.</w:t>
            </w:r>
          </w:p>
        </w:tc>
        <w:tc>
          <w:tcPr>
            <w:tcW w:w="0" w:type="auto"/>
          </w:tcPr>
          <w:p w14:paraId="7C50E3B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DEFF33A" w14:textId="77777777" w:rsidTr="00256504">
        <w:tc>
          <w:tcPr>
            <w:tcW w:w="0" w:type="auto"/>
          </w:tcPr>
          <w:p w14:paraId="2CC8D65A"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2FD406F9" w14:textId="77777777" w:rsidR="00DD74DC" w:rsidRPr="004B341B" w:rsidRDefault="00DD74DC" w:rsidP="00DD74DC">
            <w:pPr>
              <w:jc w:val="both"/>
              <w:rPr>
                <w:sz w:val="22"/>
                <w:szCs w:val="22"/>
                <w:lang w:eastAsia="en-US"/>
              </w:rPr>
            </w:pPr>
            <w:r w:rsidRPr="004B341B">
              <w:rPr>
                <w:sz w:val="22"/>
                <w:szCs w:val="22"/>
                <w:lang w:eastAsia="en-US"/>
              </w:rPr>
              <w:t>Permitir a recepção de dados de sistemas de gestão contábil e orçamentária por meio de integração (via webservice e/ou APIs), de acordo com layout definido.</w:t>
            </w:r>
          </w:p>
        </w:tc>
        <w:tc>
          <w:tcPr>
            <w:tcW w:w="0" w:type="auto"/>
          </w:tcPr>
          <w:p w14:paraId="741C54D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802C780" w14:textId="77777777" w:rsidTr="00256504">
        <w:tc>
          <w:tcPr>
            <w:tcW w:w="0" w:type="auto"/>
          </w:tcPr>
          <w:p w14:paraId="7952F592"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7EA3EBD4" w14:textId="77777777" w:rsidR="00DD74DC" w:rsidRPr="004B341B" w:rsidRDefault="00DD74DC" w:rsidP="00DD74DC">
            <w:pPr>
              <w:jc w:val="both"/>
              <w:rPr>
                <w:sz w:val="22"/>
                <w:szCs w:val="22"/>
                <w:lang w:eastAsia="en-US"/>
              </w:rPr>
            </w:pPr>
            <w:r w:rsidRPr="004B341B">
              <w:rPr>
                <w:sz w:val="22"/>
                <w:szCs w:val="22"/>
                <w:lang w:eastAsia="en-US"/>
              </w:rPr>
              <w:t>Permitir a recepção de dados de sistemas de gestão patrimonial por meio de integração (via webservice e/ou APIs), de acordo com layout definido.</w:t>
            </w:r>
          </w:p>
        </w:tc>
        <w:tc>
          <w:tcPr>
            <w:tcW w:w="0" w:type="auto"/>
          </w:tcPr>
          <w:p w14:paraId="719B25B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08FFEA1" w14:textId="77777777" w:rsidTr="00256504">
        <w:tc>
          <w:tcPr>
            <w:tcW w:w="0" w:type="auto"/>
          </w:tcPr>
          <w:p w14:paraId="4DAC7A9A"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6CE83E82" w14:textId="77777777" w:rsidR="00DD74DC" w:rsidRPr="004B341B" w:rsidRDefault="00DD74DC" w:rsidP="00DD74DC">
            <w:pPr>
              <w:jc w:val="both"/>
              <w:rPr>
                <w:sz w:val="22"/>
                <w:szCs w:val="22"/>
                <w:lang w:eastAsia="en-US"/>
              </w:rPr>
            </w:pPr>
            <w:r w:rsidRPr="004B341B">
              <w:rPr>
                <w:sz w:val="22"/>
                <w:szCs w:val="22"/>
                <w:lang w:eastAsia="en-US"/>
              </w:rPr>
              <w:t>Permitir a recepção de dados de sistemas com informações de frotas por meio de integração (via webservice e/ou APIs), de acordo com layout definido.</w:t>
            </w:r>
          </w:p>
        </w:tc>
        <w:tc>
          <w:tcPr>
            <w:tcW w:w="0" w:type="auto"/>
          </w:tcPr>
          <w:p w14:paraId="24B2F5E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DBAE3C5" w14:textId="77777777" w:rsidTr="00256504">
        <w:tc>
          <w:tcPr>
            <w:tcW w:w="0" w:type="auto"/>
          </w:tcPr>
          <w:p w14:paraId="2F280EF3"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2ED25D6A" w14:textId="77777777" w:rsidR="00DD74DC" w:rsidRPr="004B341B" w:rsidRDefault="00DD74DC" w:rsidP="00DD74DC">
            <w:pPr>
              <w:jc w:val="both"/>
              <w:rPr>
                <w:sz w:val="22"/>
                <w:szCs w:val="22"/>
                <w:lang w:eastAsia="en-US"/>
              </w:rPr>
            </w:pPr>
            <w:r w:rsidRPr="004B341B">
              <w:rPr>
                <w:sz w:val="22"/>
                <w:szCs w:val="22"/>
                <w:lang w:eastAsia="en-US"/>
              </w:rPr>
              <w:t>Permitir a recepção de dados de sistemas da linha de licitações e contratos por meio de integração (via webservice e/ou APIs), de acordo com layout definido.</w:t>
            </w:r>
          </w:p>
        </w:tc>
        <w:tc>
          <w:tcPr>
            <w:tcW w:w="0" w:type="auto"/>
          </w:tcPr>
          <w:p w14:paraId="5756886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3B76228" w14:textId="77777777" w:rsidTr="00256504">
        <w:tc>
          <w:tcPr>
            <w:tcW w:w="0" w:type="auto"/>
          </w:tcPr>
          <w:p w14:paraId="75C0B55C"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7CFA7E7B" w14:textId="77777777" w:rsidR="00DD74DC" w:rsidRPr="004B341B" w:rsidRDefault="00DD74DC" w:rsidP="00DD74DC">
            <w:pPr>
              <w:jc w:val="both"/>
              <w:rPr>
                <w:sz w:val="22"/>
                <w:szCs w:val="22"/>
                <w:lang w:eastAsia="en-US"/>
              </w:rPr>
            </w:pPr>
            <w:r w:rsidRPr="004B341B">
              <w:rPr>
                <w:sz w:val="22"/>
                <w:szCs w:val="22"/>
                <w:lang w:eastAsia="en-US"/>
              </w:rPr>
              <w:t xml:space="preserve">Permitir a recepção de dados gerados por outros sistemas, desde que atendidos os formatos pré-estabelecidos pelo layout do </w:t>
            </w:r>
            <w:proofErr w:type="spellStart"/>
            <w:r w:rsidRPr="004B341B">
              <w:rPr>
                <w:sz w:val="22"/>
                <w:szCs w:val="22"/>
                <w:lang w:eastAsia="en-US"/>
              </w:rPr>
              <w:t>servicelayer</w:t>
            </w:r>
            <w:proofErr w:type="spellEnd"/>
            <w:r w:rsidRPr="004B341B">
              <w:rPr>
                <w:sz w:val="22"/>
                <w:szCs w:val="22"/>
                <w:lang w:eastAsia="en-US"/>
              </w:rPr>
              <w:t xml:space="preserve"> e autorizado por token.</w:t>
            </w:r>
          </w:p>
        </w:tc>
        <w:tc>
          <w:tcPr>
            <w:tcW w:w="0" w:type="auto"/>
          </w:tcPr>
          <w:p w14:paraId="30D342D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F2131F" w14:textId="77777777" w:rsidTr="00256504">
        <w:tc>
          <w:tcPr>
            <w:tcW w:w="0" w:type="auto"/>
          </w:tcPr>
          <w:p w14:paraId="1D3D79A4"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5A704BA3" w14:textId="77777777" w:rsidR="00DD74DC" w:rsidRPr="004B341B" w:rsidRDefault="00DD74DC" w:rsidP="00DD74DC">
            <w:pPr>
              <w:jc w:val="both"/>
              <w:rPr>
                <w:sz w:val="22"/>
                <w:szCs w:val="22"/>
                <w:lang w:eastAsia="en-US"/>
              </w:rPr>
            </w:pPr>
            <w:r w:rsidRPr="004B341B">
              <w:rPr>
                <w:sz w:val="22"/>
                <w:szCs w:val="22"/>
                <w:lang w:eastAsia="en-US"/>
              </w:rPr>
              <w:t>Possibilitar verificar a posição no ranking referente ao resultado da apuração dos custos gerados pelos objetos de custos apurados pelo município comparando o resultado com outros municípios da mesma microrregião, mesmo estado e do país.</w:t>
            </w:r>
          </w:p>
        </w:tc>
        <w:tc>
          <w:tcPr>
            <w:tcW w:w="0" w:type="auto"/>
          </w:tcPr>
          <w:p w14:paraId="21129BD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DB665BE" w14:textId="77777777" w:rsidTr="00256504">
        <w:tc>
          <w:tcPr>
            <w:tcW w:w="0" w:type="auto"/>
          </w:tcPr>
          <w:p w14:paraId="1ED4820D"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598DF4E1" w14:textId="77777777" w:rsidR="00DD74DC" w:rsidRPr="004B341B" w:rsidRDefault="00DD74DC" w:rsidP="00DD74DC">
            <w:pPr>
              <w:jc w:val="both"/>
              <w:rPr>
                <w:sz w:val="22"/>
                <w:szCs w:val="22"/>
                <w:lang w:eastAsia="en-US"/>
              </w:rPr>
            </w:pPr>
            <w:r w:rsidRPr="004B341B">
              <w:rPr>
                <w:sz w:val="22"/>
                <w:szCs w:val="22"/>
                <w:lang w:eastAsia="en-US"/>
              </w:rPr>
              <w:t>O gestor público somente visualizará sua posição no ranking, sem saber os resultados dos demais municípios. Da mesma forma, os demais municípios não saberão os resultados do Município visualizado.</w:t>
            </w:r>
          </w:p>
        </w:tc>
        <w:tc>
          <w:tcPr>
            <w:tcW w:w="0" w:type="auto"/>
          </w:tcPr>
          <w:p w14:paraId="35F8328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1B587DC" w14:textId="77777777" w:rsidTr="00256504">
        <w:tc>
          <w:tcPr>
            <w:tcW w:w="0" w:type="auto"/>
          </w:tcPr>
          <w:p w14:paraId="2969EC90"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5FA50F2D"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dez menores custos unitários médios da merenda escolar gerados por unidades escolares no município.</w:t>
            </w:r>
          </w:p>
        </w:tc>
        <w:tc>
          <w:tcPr>
            <w:tcW w:w="0" w:type="auto"/>
          </w:tcPr>
          <w:p w14:paraId="5A441A6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DBB16C0" w14:textId="77777777" w:rsidTr="00256504">
        <w:tc>
          <w:tcPr>
            <w:tcW w:w="0" w:type="auto"/>
          </w:tcPr>
          <w:p w14:paraId="2C29BD5E"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58528CB3"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dez maiores custos unitários médios da merenda escolar gerados por unidades escolares no município.</w:t>
            </w:r>
          </w:p>
        </w:tc>
        <w:tc>
          <w:tcPr>
            <w:tcW w:w="0" w:type="auto"/>
          </w:tcPr>
          <w:p w14:paraId="71EC9FC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8F9ABE6" w14:textId="77777777" w:rsidTr="00256504">
        <w:tc>
          <w:tcPr>
            <w:tcW w:w="0" w:type="auto"/>
          </w:tcPr>
          <w:p w14:paraId="2D647BB9"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02EB35FD"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do custo médio unitário da iluminação pública por habitante no exercício atual.</w:t>
            </w:r>
          </w:p>
        </w:tc>
        <w:tc>
          <w:tcPr>
            <w:tcW w:w="0" w:type="auto"/>
          </w:tcPr>
          <w:p w14:paraId="1482CCD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3B66494" w14:textId="77777777" w:rsidTr="00256504">
        <w:tc>
          <w:tcPr>
            <w:tcW w:w="0" w:type="auto"/>
          </w:tcPr>
          <w:p w14:paraId="1D448C32"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69C31488"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do custo médio unitário da iluminação pública por Imóvel no exercício atual.</w:t>
            </w:r>
          </w:p>
        </w:tc>
        <w:tc>
          <w:tcPr>
            <w:tcW w:w="0" w:type="auto"/>
          </w:tcPr>
          <w:p w14:paraId="7BF7925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FE9FBAC" w14:textId="77777777" w:rsidTr="00256504">
        <w:tc>
          <w:tcPr>
            <w:tcW w:w="0" w:type="auto"/>
          </w:tcPr>
          <w:p w14:paraId="673D7288"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3B5FB368" w14:textId="77777777" w:rsidR="00DD74DC" w:rsidRPr="004B341B" w:rsidRDefault="00DD74DC" w:rsidP="00DD74DC">
            <w:pPr>
              <w:jc w:val="both"/>
              <w:rPr>
                <w:sz w:val="22"/>
                <w:szCs w:val="22"/>
                <w:lang w:eastAsia="en-US"/>
              </w:rPr>
            </w:pPr>
            <w:r w:rsidRPr="004B341B">
              <w:rPr>
                <w:sz w:val="22"/>
                <w:szCs w:val="22"/>
                <w:lang w:eastAsia="en-US"/>
              </w:rPr>
              <w:t>Possibilitar a visualização de indicador gráfico que possibilite a análise do custo médio unitário da merenda escolar por aluno realizada no exercício atual.</w:t>
            </w:r>
          </w:p>
        </w:tc>
        <w:tc>
          <w:tcPr>
            <w:tcW w:w="0" w:type="auto"/>
          </w:tcPr>
          <w:p w14:paraId="61727B1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8C0A27C" w14:textId="77777777" w:rsidTr="00256504">
        <w:tc>
          <w:tcPr>
            <w:tcW w:w="0" w:type="auto"/>
          </w:tcPr>
          <w:p w14:paraId="4E68E427"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290590F3"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do custo médio unitário da coleta de lixo por imóvel realizada no exercício atual.</w:t>
            </w:r>
          </w:p>
        </w:tc>
        <w:tc>
          <w:tcPr>
            <w:tcW w:w="0" w:type="auto"/>
          </w:tcPr>
          <w:p w14:paraId="5596798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1E54FF" w14:textId="77777777" w:rsidTr="00256504">
        <w:tc>
          <w:tcPr>
            <w:tcW w:w="0" w:type="auto"/>
          </w:tcPr>
          <w:p w14:paraId="6126273E"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0FBC5835" w14:textId="77777777" w:rsidR="00DD74DC" w:rsidRPr="004B341B" w:rsidRDefault="00DD74DC" w:rsidP="00DD74DC">
            <w:pPr>
              <w:jc w:val="both"/>
              <w:rPr>
                <w:sz w:val="22"/>
                <w:szCs w:val="22"/>
                <w:lang w:eastAsia="en-US"/>
              </w:rPr>
            </w:pPr>
            <w:r w:rsidRPr="004B341B">
              <w:rPr>
                <w:sz w:val="22"/>
                <w:szCs w:val="22"/>
                <w:lang w:eastAsia="en-US"/>
              </w:rPr>
              <w:t>Possibilitar imediatamente após o acesso ao sistema, a visualização numérica correspondente ao valor dos investimentos em obras públicas realizadas pelo Município no exercício corrente.</w:t>
            </w:r>
          </w:p>
        </w:tc>
        <w:tc>
          <w:tcPr>
            <w:tcW w:w="0" w:type="auto"/>
          </w:tcPr>
          <w:p w14:paraId="4790A53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93EA8E" w14:textId="77777777" w:rsidTr="00256504">
        <w:tc>
          <w:tcPr>
            <w:tcW w:w="0" w:type="auto"/>
          </w:tcPr>
          <w:p w14:paraId="0DAF6859"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1D42CA2B" w14:textId="77777777" w:rsidR="00DD74DC" w:rsidRPr="004B341B" w:rsidRDefault="00DD74DC" w:rsidP="00DD74DC">
            <w:pPr>
              <w:jc w:val="both"/>
              <w:rPr>
                <w:sz w:val="22"/>
                <w:szCs w:val="22"/>
                <w:lang w:eastAsia="en-US"/>
              </w:rPr>
            </w:pPr>
            <w:r w:rsidRPr="004B341B">
              <w:rPr>
                <w:sz w:val="22"/>
                <w:szCs w:val="22"/>
                <w:lang w:eastAsia="en-US"/>
              </w:rPr>
              <w:t>Possibilitar imediatamente após o acesso ao sistema, a visualização numérica correspondente ao valor do Patrimônio público gerido pelo Município.</w:t>
            </w:r>
          </w:p>
        </w:tc>
        <w:tc>
          <w:tcPr>
            <w:tcW w:w="0" w:type="auto"/>
          </w:tcPr>
          <w:p w14:paraId="2652911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C1B0594" w14:textId="77777777" w:rsidTr="00256504">
        <w:tc>
          <w:tcPr>
            <w:tcW w:w="0" w:type="auto"/>
          </w:tcPr>
          <w:p w14:paraId="6D9A17F5" w14:textId="77777777" w:rsidR="00DD74DC" w:rsidRPr="004B341B" w:rsidRDefault="00DD74DC" w:rsidP="00DD74DC">
            <w:pPr>
              <w:jc w:val="both"/>
              <w:rPr>
                <w:sz w:val="22"/>
                <w:szCs w:val="22"/>
                <w:lang w:eastAsia="en-US"/>
              </w:rPr>
            </w:pPr>
            <w:r w:rsidRPr="004B341B">
              <w:rPr>
                <w:sz w:val="22"/>
                <w:szCs w:val="22"/>
                <w:lang w:eastAsia="en-US"/>
              </w:rPr>
              <w:lastRenderedPageBreak/>
              <w:t>26</w:t>
            </w:r>
          </w:p>
        </w:tc>
        <w:tc>
          <w:tcPr>
            <w:tcW w:w="0" w:type="auto"/>
          </w:tcPr>
          <w:p w14:paraId="4B96120E" w14:textId="77777777" w:rsidR="00DD74DC" w:rsidRPr="004B341B" w:rsidRDefault="00DD74DC" w:rsidP="00DD74DC">
            <w:pPr>
              <w:jc w:val="both"/>
              <w:rPr>
                <w:sz w:val="22"/>
                <w:szCs w:val="22"/>
                <w:lang w:eastAsia="en-US"/>
              </w:rPr>
            </w:pPr>
            <w:r w:rsidRPr="004B341B">
              <w:rPr>
                <w:sz w:val="22"/>
                <w:szCs w:val="22"/>
                <w:lang w:eastAsia="en-US"/>
              </w:rPr>
              <w:t>Possibilitar imediatamente após o acesso ao sistema, a visualização numérica correspondente a quantidade de veículos da frota gerida pelo Município.</w:t>
            </w:r>
          </w:p>
        </w:tc>
        <w:tc>
          <w:tcPr>
            <w:tcW w:w="0" w:type="auto"/>
          </w:tcPr>
          <w:p w14:paraId="573F8D4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01161C4" w14:textId="77777777" w:rsidTr="00256504">
        <w:tc>
          <w:tcPr>
            <w:tcW w:w="0" w:type="auto"/>
          </w:tcPr>
          <w:p w14:paraId="73B1C81E"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06572070" w14:textId="77777777" w:rsidR="00DD74DC" w:rsidRPr="004B341B" w:rsidRDefault="00DD74DC" w:rsidP="00DD74DC">
            <w:pPr>
              <w:jc w:val="both"/>
              <w:rPr>
                <w:sz w:val="22"/>
                <w:szCs w:val="22"/>
                <w:lang w:eastAsia="en-US"/>
              </w:rPr>
            </w:pPr>
            <w:r w:rsidRPr="004B341B">
              <w:rPr>
                <w:sz w:val="22"/>
                <w:szCs w:val="22"/>
                <w:lang w:eastAsia="en-US"/>
              </w:rPr>
              <w:t>Possibilitar a visualização de indicador gráfico que possibilite a análise dos dez maiores valores investidos em patrimônio municipal detalhados com base na classificação de tipos de Patrimônio.</w:t>
            </w:r>
          </w:p>
        </w:tc>
        <w:tc>
          <w:tcPr>
            <w:tcW w:w="0" w:type="auto"/>
          </w:tcPr>
          <w:p w14:paraId="57840DC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B3DDA63" w14:textId="77777777" w:rsidTr="00256504">
        <w:tc>
          <w:tcPr>
            <w:tcW w:w="0" w:type="auto"/>
          </w:tcPr>
          <w:p w14:paraId="35E040D8"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7724717D"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da quantidade de veículos pertencentes à frota municipal classificadas conforme o tipo de veículo.</w:t>
            </w:r>
          </w:p>
        </w:tc>
        <w:tc>
          <w:tcPr>
            <w:tcW w:w="0" w:type="auto"/>
          </w:tcPr>
          <w:p w14:paraId="4C22B9C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422123F" w14:textId="77777777" w:rsidTr="00256504">
        <w:tc>
          <w:tcPr>
            <w:tcW w:w="0" w:type="auto"/>
          </w:tcPr>
          <w:p w14:paraId="3EEFF2AA"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163D306A"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as dez menores dotações orçamentárias bloqueadas no município considerando os valores envolvidos.</w:t>
            </w:r>
          </w:p>
        </w:tc>
        <w:tc>
          <w:tcPr>
            <w:tcW w:w="0" w:type="auto"/>
          </w:tcPr>
          <w:p w14:paraId="4476FF0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8134100" w14:textId="77777777" w:rsidTr="00256504">
        <w:tc>
          <w:tcPr>
            <w:tcW w:w="0" w:type="auto"/>
          </w:tcPr>
          <w:p w14:paraId="4A22D3E7"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352816AA"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as dez maiores dotações orçamentárias bloqueadas no município considerando os valores envolvidos.</w:t>
            </w:r>
          </w:p>
        </w:tc>
        <w:tc>
          <w:tcPr>
            <w:tcW w:w="0" w:type="auto"/>
          </w:tcPr>
          <w:p w14:paraId="5DFA581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BC49883" w14:textId="77777777" w:rsidTr="00256504">
        <w:tc>
          <w:tcPr>
            <w:tcW w:w="0" w:type="auto"/>
          </w:tcPr>
          <w:p w14:paraId="45B18F7E"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47DA9D3B"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numérico que demonstra o saldo atual do valor total das dotações orçamentárias bloqueadas.</w:t>
            </w:r>
          </w:p>
        </w:tc>
        <w:tc>
          <w:tcPr>
            <w:tcW w:w="0" w:type="auto"/>
          </w:tcPr>
          <w:p w14:paraId="28CEACB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6D081BF" w14:textId="77777777" w:rsidTr="00256504">
        <w:tc>
          <w:tcPr>
            <w:tcW w:w="0" w:type="auto"/>
          </w:tcPr>
          <w:p w14:paraId="601B9DA0"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1E7ADA45"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as dez menores e as dez maiores licitações em andamento no município considerando os valores envolvidos.</w:t>
            </w:r>
          </w:p>
        </w:tc>
        <w:tc>
          <w:tcPr>
            <w:tcW w:w="0" w:type="auto"/>
          </w:tcPr>
          <w:p w14:paraId="6A14460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AC346CE" w14:textId="77777777" w:rsidTr="00256504">
        <w:tc>
          <w:tcPr>
            <w:tcW w:w="0" w:type="auto"/>
          </w:tcPr>
          <w:p w14:paraId="280E3D20"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454BCC11" w14:textId="77777777" w:rsidR="00DD74DC" w:rsidRPr="004B341B" w:rsidRDefault="00DD74DC" w:rsidP="00DD74DC">
            <w:pPr>
              <w:jc w:val="both"/>
              <w:rPr>
                <w:sz w:val="22"/>
                <w:szCs w:val="22"/>
                <w:lang w:eastAsia="en-US"/>
              </w:rPr>
            </w:pPr>
            <w:r w:rsidRPr="004B341B">
              <w:rPr>
                <w:sz w:val="22"/>
                <w:szCs w:val="22"/>
                <w:lang w:eastAsia="en-US"/>
              </w:rPr>
              <w:t>Possibilitar a visualização de indicador numérico que demonstre o valor total das licitações em andamento do município.</w:t>
            </w:r>
          </w:p>
        </w:tc>
        <w:tc>
          <w:tcPr>
            <w:tcW w:w="0" w:type="auto"/>
          </w:tcPr>
          <w:p w14:paraId="07E0810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D35DCED" w14:textId="77777777" w:rsidTr="00256504">
        <w:tc>
          <w:tcPr>
            <w:tcW w:w="0" w:type="auto"/>
          </w:tcPr>
          <w:p w14:paraId="40803570"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118ED30C"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dez grupos de materiais que possuem os maiores valores em estoque no município.</w:t>
            </w:r>
          </w:p>
        </w:tc>
        <w:tc>
          <w:tcPr>
            <w:tcW w:w="0" w:type="auto"/>
          </w:tcPr>
          <w:p w14:paraId="2F43202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EF2CE72" w14:textId="77777777" w:rsidTr="00256504">
        <w:tc>
          <w:tcPr>
            <w:tcW w:w="0" w:type="auto"/>
          </w:tcPr>
          <w:p w14:paraId="566938A1"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1DAE4BBC"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numérico que demonstra a valor da posição atual dos estoques armazenados pelo município.</w:t>
            </w:r>
          </w:p>
        </w:tc>
        <w:tc>
          <w:tcPr>
            <w:tcW w:w="0" w:type="auto"/>
          </w:tcPr>
          <w:p w14:paraId="429C3D9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B3F44DC" w14:textId="77777777" w:rsidTr="00256504">
        <w:tc>
          <w:tcPr>
            <w:tcW w:w="0" w:type="auto"/>
          </w:tcPr>
          <w:p w14:paraId="43E6E566"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0BFB48CF" w14:textId="77777777" w:rsidR="00DD74DC" w:rsidRPr="004B341B" w:rsidRDefault="00DD74DC" w:rsidP="00DD74DC">
            <w:pPr>
              <w:jc w:val="both"/>
              <w:rPr>
                <w:sz w:val="22"/>
                <w:szCs w:val="22"/>
                <w:lang w:eastAsia="en-US"/>
              </w:rPr>
            </w:pPr>
            <w:r w:rsidRPr="004B341B">
              <w:rPr>
                <w:sz w:val="22"/>
                <w:szCs w:val="22"/>
                <w:lang w:eastAsia="en-US"/>
              </w:rPr>
              <w:t>Possibilitar imediatamente após o acesso ao sistema, a visualização numérica correspondente a avaliação média da nota de avaliação do IDEB obtida pela rede municipal de Educação do Município.</w:t>
            </w:r>
          </w:p>
        </w:tc>
        <w:tc>
          <w:tcPr>
            <w:tcW w:w="0" w:type="auto"/>
          </w:tcPr>
          <w:p w14:paraId="4224DD0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58232BF" w14:textId="77777777" w:rsidTr="00256504">
        <w:tc>
          <w:tcPr>
            <w:tcW w:w="0" w:type="auto"/>
          </w:tcPr>
          <w:p w14:paraId="65416910"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19686D0C" w14:textId="77777777" w:rsidR="00DD74DC" w:rsidRPr="004B341B" w:rsidRDefault="00DD74DC" w:rsidP="00DD74DC">
            <w:pPr>
              <w:jc w:val="both"/>
              <w:rPr>
                <w:sz w:val="22"/>
                <w:szCs w:val="22"/>
                <w:lang w:eastAsia="en-US"/>
              </w:rPr>
            </w:pPr>
            <w:r w:rsidRPr="004B341B">
              <w:rPr>
                <w:sz w:val="22"/>
                <w:szCs w:val="22"/>
                <w:lang w:eastAsia="en-US"/>
              </w:rPr>
              <w:t>Possibilitar imediatamente após o acesso ao sistema, a visualização numérica correspondente a quantidade de alunos abrangidos pela rede municipal de ensino cadastrados no sistema de educação do município.</w:t>
            </w:r>
          </w:p>
        </w:tc>
        <w:tc>
          <w:tcPr>
            <w:tcW w:w="0" w:type="auto"/>
          </w:tcPr>
          <w:p w14:paraId="562C1DD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0A39DDB" w14:textId="77777777" w:rsidTr="00256504">
        <w:tc>
          <w:tcPr>
            <w:tcW w:w="0" w:type="auto"/>
          </w:tcPr>
          <w:p w14:paraId="1EE1C193"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55CBE55D" w14:textId="77777777" w:rsidR="00DD74DC" w:rsidRPr="004B341B" w:rsidRDefault="00DD74DC" w:rsidP="00DD74DC">
            <w:pPr>
              <w:jc w:val="both"/>
              <w:rPr>
                <w:sz w:val="22"/>
                <w:szCs w:val="22"/>
                <w:lang w:eastAsia="en-US"/>
              </w:rPr>
            </w:pPr>
            <w:r w:rsidRPr="004B341B">
              <w:rPr>
                <w:sz w:val="22"/>
                <w:szCs w:val="22"/>
                <w:lang w:eastAsia="en-US"/>
              </w:rPr>
              <w:t xml:space="preserve">Permitir a visualização de um ranking que possibilite a análise referente às dez creches da rede municipal que mais possuem crianças aguardando em fila de espera, </w:t>
            </w:r>
            <w:proofErr w:type="gramStart"/>
            <w:r w:rsidRPr="004B341B">
              <w:rPr>
                <w:sz w:val="22"/>
                <w:szCs w:val="22"/>
                <w:lang w:eastAsia="en-US"/>
              </w:rPr>
              <w:t>e também</w:t>
            </w:r>
            <w:proofErr w:type="gramEnd"/>
            <w:r w:rsidRPr="004B341B">
              <w:rPr>
                <w:sz w:val="22"/>
                <w:szCs w:val="22"/>
                <w:lang w:eastAsia="en-US"/>
              </w:rPr>
              <w:t xml:space="preserve"> às dez que mais possuem vagas livres.</w:t>
            </w:r>
          </w:p>
        </w:tc>
        <w:tc>
          <w:tcPr>
            <w:tcW w:w="0" w:type="auto"/>
          </w:tcPr>
          <w:p w14:paraId="0A2B0D2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A9E0906" w14:textId="77777777" w:rsidTr="00256504">
        <w:tc>
          <w:tcPr>
            <w:tcW w:w="0" w:type="auto"/>
          </w:tcPr>
          <w:p w14:paraId="0FEB9F7F"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5D5282CF"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numérico que demonstra a quantidade de crianças aguardando na fila de espera das creches da rede municipal.</w:t>
            </w:r>
          </w:p>
        </w:tc>
        <w:tc>
          <w:tcPr>
            <w:tcW w:w="0" w:type="auto"/>
          </w:tcPr>
          <w:p w14:paraId="4171177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FDBFE3B" w14:textId="77777777" w:rsidTr="00256504">
        <w:tc>
          <w:tcPr>
            <w:tcW w:w="0" w:type="auto"/>
          </w:tcPr>
          <w:p w14:paraId="0BCCE806"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4EEDF489"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numérico que demonstra a quantidade de vagas livres nas creches da rede municipal.</w:t>
            </w:r>
          </w:p>
        </w:tc>
        <w:tc>
          <w:tcPr>
            <w:tcW w:w="0" w:type="auto"/>
          </w:tcPr>
          <w:p w14:paraId="19CB1B1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D1BB893" w14:textId="77777777" w:rsidTr="00256504">
        <w:tc>
          <w:tcPr>
            <w:tcW w:w="0" w:type="auto"/>
          </w:tcPr>
          <w:p w14:paraId="55B4D6FA"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15A821D8"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as vagas de creches ocupadas com as vagas de creches livres disponibilizadas pela rede pública Municipal.</w:t>
            </w:r>
          </w:p>
        </w:tc>
        <w:tc>
          <w:tcPr>
            <w:tcW w:w="0" w:type="auto"/>
          </w:tcPr>
          <w:p w14:paraId="6E2719F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545A863" w14:textId="77777777" w:rsidTr="00256504">
        <w:tc>
          <w:tcPr>
            <w:tcW w:w="0" w:type="auto"/>
          </w:tcPr>
          <w:p w14:paraId="5B84C0E2"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0EE88415"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numérico que possibilite a análise de quantidade, dos alunos matriculados no 1º ao 5º ano e a quantidade de alunos matriculados no 6º ao 9º ano.</w:t>
            </w:r>
          </w:p>
        </w:tc>
        <w:tc>
          <w:tcPr>
            <w:tcW w:w="0" w:type="auto"/>
          </w:tcPr>
          <w:p w14:paraId="091FD54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5407AC" w14:textId="77777777" w:rsidTr="00256504">
        <w:tc>
          <w:tcPr>
            <w:tcW w:w="0" w:type="auto"/>
          </w:tcPr>
          <w:p w14:paraId="7C599C27"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14C87B3B"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as dez menores notas médias geradas por alunos do 6º ao 9º ano por estabelecimento de ensino do Município.</w:t>
            </w:r>
          </w:p>
        </w:tc>
        <w:tc>
          <w:tcPr>
            <w:tcW w:w="0" w:type="auto"/>
          </w:tcPr>
          <w:p w14:paraId="6A2C520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D2D596" w14:textId="77777777" w:rsidTr="00256504">
        <w:tc>
          <w:tcPr>
            <w:tcW w:w="0" w:type="auto"/>
          </w:tcPr>
          <w:p w14:paraId="4FB73A9C"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43504671"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as notas médias previstas com as notas médias dos últimos 3 (três) anos obtidas pelos alunos do 6º ao 9º ano da rede pública Municipal.</w:t>
            </w:r>
          </w:p>
        </w:tc>
        <w:tc>
          <w:tcPr>
            <w:tcW w:w="0" w:type="auto"/>
          </w:tcPr>
          <w:p w14:paraId="79AB39B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F532487" w14:textId="77777777" w:rsidTr="00256504">
        <w:tc>
          <w:tcPr>
            <w:tcW w:w="0" w:type="auto"/>
          </w:tcPr>
          <w:p w14:paraId="0B58B1BD" w14:textId="77777777" w:rsidR="00DD74DC" w:rsidRPr="004B341B" w:rsidRDefault="00DD74DC" w:rsidP="00DD74DC">
            <w:pPr>
              <w:jc w:val="both"/>
              <w:rPr>
                <w:sz w:val="22"/>
                <w:szCs w:val="22"/>
                <w:lang w:eastAsia="en-US"/>
              </w:rPr>
            </w:pPr>
            <w:r w:rsidRPr="004B341B">
              <w:rPr>
                <w:sz w:val="22"/>
                <w:szCs w:val="22"/>
                <w:lang w:eastAsia="en-US"/>
              </w:rPr>
              <w:lastRenderedPageBreak/>
              <w:t>45</w:t>
            </w:r>
          </w:p>
        </w:tc>
        <w:tc>
          <w:tcPr>
            <w:tcW w:w="0" w:type="auto"/>
          </w:tcPr>
          <w:p w14:paraId="64A755C2"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as dez maiores notas médias por disciplina de ensino gerados por alunos do 1º ao 5º ano do Município.</w:t>
            </w:r>
          </w:p>
        </w:tc>
        <w:tc>
          <w:tcPr>
            <w:tcW w:w="0" w:type="auto"/>
          </w:tcPr>
          <w:p w14:paraId="0291D2D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B2CD881" w14:textId="77777777" w:rsidTr="00256504">
        <w:tc>
          <w:tcPr>
            <w:tcW w:w="0" w:type="auto"/>
          </w:tcPr>
          <w:p w14:paraId="23AD2A63"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453FCC31"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as dez menores notas médias geradas por alunos do 1º ao 5º ano por estabelecimento de ensino do Município.</w:t>
            </w:r>
          </w:p>
        </w:tc>
        <w:tc>
          <w:tcPr>
            <w:tcW w:w="0" w:type="auto"/>
          </w:tcPr>
          <w:p w14:paraId="3B893E6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0DE37D3" w14:textId="77777777" w:rsidTr="00256504">
        <w:tc>
          <w:tcPr>
            <w:tcW w:w="0" w:type="auto"/>
          </w:tcPr>
          <w:p w14:paraId="227A9ED6"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552C46A4"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as dez maiores notas médias geradas por alunos do 1º ao 5º ano por estabelecimento de ensino do Município.</w:t>
            </w:r>
          </w:p>
        </w:tc>
        <w:tc>
          <w:tcPr>
            <w:tcW w:w="0" w:type="auto"/>
          </w:tcPr>
          <w:p w14:paraId="1E9EE5A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06591D" w14:textId="77777777" w:rsidTr="00256504">
        <w:tc>
          <w:tcPr>
            <w:tcW w:w="0" w:type="auto"/>
          </w:tcPr>
          <w:p w14:paraId="78107DE7" w14:textId="77777777" w:rsidR="00DD74DC" w:rsidRPr="004B341B" w:rsidRDefault="00DD74DC" w:rsidP="00DD74DC">
            <w:pPr>
              <w:jc w:val="both"/>
              <w:rPr>
                <w:sz w:val="22"/>
                <w:szCs w:val="22"/>
                <w:lang w:eastAsia="en-US"/>
              </w:rPr>
            </w:pPr>
            <w:r w:rsidRPr="004B341B">
              <w:rPr>
                <w:sz w:val="22"/>
                <w:szCs w:val="22"/>
                <w:lang w:eastAsia="en-US"/>
              </w:rPr>
              <w:t>48</w:t>
            </w:r>
          </w:p>
        </w:tc>
        <w:tc>
          <w:tcPr>
            <w:tcW w:w="0" w:type="auto"/>
          </w:tcPr>
          <w:p w14:paraId="2BBB0878"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a nota média prevista com as notas médias dos últimos 3 (três) anos obtidas pelos alunos do 1º ao 5º ano da rede pública Municipal.</w:t>
            </w:r>
          </w:p>
        </w:tc>
        <w:tc>
          <w:tcPr>
            <w:tcW w:w="0" w:type="auto"/>
          </w:tcPr>
          <w:p w14:paraId="4140BFA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1D19DA" w14:textId="77777777" w:rsidTr="00256504">
        <w:tc>
          <w:tcPr>
            <w:tcW w:w="0" w:type="auto"/>
          </w:tcPr>
          <w:p w14:paraId="4A95A4BF" w14:textId="77777777" w:rsidR="00DD74DC" w:rsidRPr="004B341B" w:rsidRDefault="00DD74DC" w:rsidP="00DD74DC">
            <w:pPr>
              <w:jc w:val="both"/>
              <w:rPr>
                <w:sz w:val="22"/>
                <w:szCs w:val="22"/>
                <w:lang w:eastAsia="en-US"/>
              </w:rPr>
            </w:pPr>
            <w:r w:rsidRPr="004B341B">
              <w:rPr>
                <w:sz w:val="22"/>
                <w:szCs w:val="22"/>
                <w:lang w:eastAsia="en-US"/>
              </w:rPr>
              <w:t>49</w:t>
            </w:r>
          </w:p>
        </w:tc>
        <w:tc>
          <w:tcPr>
            <w:tcW w:w="0" w:type="auto"/>
          </w:tcPr>
          <w:p w14:paraId="69DE0CEC" w14:textId="77777777" w:rsidR="00DD74DC" w:rsidRPr="004B341B" w:rsidRDefault="00DD74DC" w:rsidP="00DD74DC">
            <w:pPr>
              <w:jc w:val="both"/>
              <w:rPr>
                <w:sz w:val="22"/>
                <w:szCs w:val="22"/>
                <w:lang w:eastAsia="en-US"/>
              </w:rPr>
            </w:pPr>
            <w:r w:rsidRPr="004B341B">
              <w:rPr>
                <w:sz w:val="22"/>
                <w:szCs w:val="22"/>
                <w:lang w:eastAsia="en-US"/>
              </w:rPr>
              <w:t>Possibilitar a visualização de um ranking que possibilite a análise referente às dez maiores notas médias por disciplina de ensino do Município.</w:t>
            </w:r>
          </w:p>
        </w:tc>
        <w:tc>
          <w:tcPr>
            <w:tcW w:w="0" w:type="auto"/>
          </w:tcPr>
          <w:p w14:paraId="06A2BC4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813523D" w14:textId="77777777" w:rsidTr="00256504">
        <w:tc>
          <w:tcPr>
            <w:tcW w:w="0" w:type="auto"/>
          </w:tcPr>
          <w:p w14:paraId="73758CEB" w14:textId="77777777" w:rsidR="00DD74DC" w:rsidRPr="004B341B" w:rsidRDefault="00DD74DC" w:rsidP="00DD74DC">
            <w:pPr>
              <w:jc w:val="both"/>
              <w:rPr>
                <w:sz w:val="22"/>
                <w:szCs w:val="22"/>
                <w:lang w:eastAsia="en-US"/>
              </w:rPr>
            </w:pPr>
            <w:r w:rsidRPr="004B341B">
              <w:rPr>
                <w:sz w:val="22"/>
                <w:szCs w:val="22"/>
                <w:lang w:eastAsia="en-US"/>
              </w:rPr>
              <w:t>50</w:t>
            </w:r>
          </w:p>
        </w:tc>
        <w:tc>
          <w:tcPr>
            <w:tcW w:w="0" w:type="auto"/>
          </w:tcPr>
          <w:p w14:paraId="7FAC1392"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as dez menores notas médias por estabelecimento de ensino do Município.</w:t>
            </w:r>
          </w:p>
        </w:tc>
        <w:tc>
          <w:tcPr>
            <w:tcW w:w="0" w:type="auto"/>
          </w:tcPr>
          <w:p w14:paraId="0777C02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1EE7BE1" w14:textId="77777777" w:rsidTr="00256504">
        <w:tc>
          <w:tcPr>
            <w:tcW w:w="0" w:type="auto"/>
          </w:tcPr>
          <w:p w14:paraId="3846BF3C" w14:textId="77777777" w:rsidR="00DD74DC" w:rsidRPr="004B341B" w:rsidRDefault="00DD74DC" w:rsidP="00DD74DC">
            <w:pPr>
              <w:jc w:val="both"/>
              <w:rPr>
                <w:sz w:val="22"/>
                <w:szCs w:val="22"/>
                <w:lang w:eastAsia="en-US"/>
              </w:rPr>
            </w:pPr>
            <w:r w:rsidRPr="004B341B">
              <w:rPr>
                <w:sz w:val="22"/>
                <w:szCs w:val="22"/>
                <w:lang w:eastAsia="en-US"/>
              </w:rPr>
              <w:t>51</w:t>
            </w:r>
          </w:p>
        </w:tc>
        <w:tc>
          <w:tcPr>
            <w:tcW w:w="0" w:type="auto"/>
          </w:tcPr>
          <w:p w14:paraId="0D2328CE" w14:textId="77777777" w:rsidR="00DD74DC" w:rsidRPr="004B341B" w:rsidRDefault="00DD74DC" w:rsidP="00DD74DC">
            <w:pPr>
              <w:jc w:val="both"/>
              <w:rPr>
                <w:sz w:val="22"/>
                <w:szCs w:val="22"/>
                <w:lang w:eastAsia="en-US"/>
              </w:rPr>
            </w:pPr>
            <w:r w:rsidRPr="004B341B">
              <w:rPr>
                <w:sz w:val="22"/>
                <w:szCs w:val="22"/>
                <w:lang w:eastAsia="en-US"/>
              </w:rPr>
              <w:t>Possibilitar a visualização de um ranking que possibilite a análise referente às dez maiores notas médias por estabelecimento de ensino do Município.</w:t>
            </w:r>
          </w:p>
        </w:tc>
        <w:tc>
          <w:tcPr>
            <w:tcW w:w="0" w:type="auto"/>
          </w:tcPr>
          <w:p w14:paraId="18E12FA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14C8D68" w14:textId="77777777" w:rsidTr="00256504">
        <w:tc>
          <w:tcPr>
            <w:tcW w:w="0" w:type="auto"/>
          </w:tcPr>
          <w:p w14:paraId="05132887" w14:textId="77777777" w:rsidR="00DD74DC" w:rsidRPr="004B341B" w:rsidRDefault="00DD74DC" w:rsidP="00DD74DC">
            <w:pPr>
              <w:jc w:val="both"/>
              <w:rPr>
                <w:sz w:val="22"/>
                <w:szCs w:val="22"/>
                <w:lang w:eastAsia="en-US"/>
              </w:rPr>
            </w:pPr>
            <w:r w:rsidRPr="004B341B">
              <w:rPr>
                <w:sz w:val="22"/>
                <w:szCs w:val="22"/>
                <w:lang w:eastAsia="en-US"/>
              </w:rPr>
              <w:t>52</w:t>
            </w:r>
          </w:p>
        </w:tc>
        <w:tc>
          <w:tcPr>
            <w:tcW w:w="0" w:type="auto"/>
          </w:tcPr>
          <w:p w14:paraId="4B0688F3"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as notas médias previstas com as notas médias dos últimos 3 (três) anos obtidas pelos alunos da rede pública Municipal.</w:t>
            </w:r>
          </w:p>
        </w:tc>
        <w:tc>
          <w:tcPr>
            <w:tcW w:w="0" w:type="auto"/>
          </w:tcPr>
          <w:p w14:paraId="54C0BE2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687DD30" w14:textId="77777777" w:rsidTr="00256504">
        <w:tc>
          <w:tcPr>
            <w:tcW w:w="0" w:type="auto"/>
          </w:tcPr>
          <w:p w14:paraId="70D98613" w14:textId="77777777" w:rsidR="00DD74DC" w:rsidRPr="004B341B" w:rsidRDefault="00DD74DC" w:rsidP="00DD74DC">
            <w:pPr>
              <w:jc w:val="both"/>
              <w:rPr>
                <w:sz w:val="22"/>
                <w:szCs w:val="22"/>
                <w:lang w:eastAsia="en-US"/>
              </w:rPr>
            </w:pPr>
            <w:r w:rsidRPr="004B341B">
              <w:rPr>
                <w:sz w:val="22"/>
                <w:szCs w:val="22"/>
                <w:lang w:eastAsia="en-US"/>
              </w:rPr>
              <w:t>53</w:t>
            </w:r>
          </w:p>
        </w:tc>
        <w:tc>
          <w:tcPr>
            <w:tcW w:w="0" w:type="auto"/>
          </w:tcPr>
          <w:p w14:paraId="63F9890D"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das despesas com educação já efetivamente comprometidas pelo Município, dividindo em valores já vencidos e não quitados e valores com vencimento para as competências futuras.</w:t>
            </w:r>
          </w:p>
        </w:tc>
        <w:tc>
          <w:tcPr>
            <w:tcW w:w="0" w:type="auto"/>
          </w:tcPr>
          <w:p w14:paraId="770BB0B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EA2908B" w14:textId="77777777" w:rsidTr="00256504">
        <w:tc>
          <w:tcPr>
            <w:tcW w:w="0" w:type="auto"/>
          </w:tcPr>
          <w:p w14:paraId="753D3999" w14:textId="77777777" w:rsidR="00DD74DC" w:rsidRPr="004B341B" w:rsidRDefault="00DD74DC" w:rsidP="00DD74DC">
            <w:pPr>
              <w:jc w:val="both"/>
              <w:rPr>
                <w:sz w:val="22"/>
                <w:szCs w:val="22"/>
                <w:lang w:eastAsia="en-US"/>
              </w:rPr>
            </w:pPr>
            <w:r w:rsidRPr="004B341B">
              <w:rPr>
                <w:sz w:val="22"/>
                <w:szCs w:val="22"/>
                <w:lang w:eastAsia="en-US"/>
              </w:rPr>
              <w:t>54</w:t>
            </w:r>
          </w:p>
        </w:tc>
        <w:tc>
          <w:tcPr>
            <w:tcW w:w="0" w:type="auto"/>
          </w:tcPr>
          <w:p w14:paraId="48D7A781"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mensal entre a despesa com educação realizada com o percentual da meta constitucional de gastos com educação referente ao exercício atual.</w:t>
            </w:r>
          </w:p>
        </w:tc>
        <w:tc>
          <w:tcPr>
            <w:tcW w:w="0" w:type="auto"/>
          </w:tcPr>
          <w:p w14:paraId="1441E2B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67A0D6C" w14:textId="77777777" w:rsidTr="00256504">
        <w:tc>
          <w:tcPr>
            <w:tcW w:w="0" w:type="auto"/>
          </w:tcPr>
          <w:p w14:paraId="7D900214" w14:textId="77777777" w:rsidR="00DD74DC" w:rsidRPr="004B341B" w:rsidRDefault="00DD74DC" w:rsidP="00DD74DC">
            <w:pPr>
              <w:jc w:val="both"/>
              <w:rPr>
                <w:sz w:val="22"/>
                <w:szCs w:val="22"/>
                <w:lang w:eastAsia="en-US"/>
              </w:rPr>
            </w:pPr>
            <w:r w:rsidRPr="004B341B">
              <w:rPr>
                <w:sz w:val="22"/>
                <w:szCs w:val="22"/>
                <w:lang w:eastAsia="en-US"/>
              </w:rPr>
              <w:t>55</w:t>
            </w:r>
          </w:p>
        </w:tc>
        <w:tc>
          <w:tcPr>
            <w:tcW w:w="0" w:type="auto"/>
          </w:tcPr>
          <w:p w14:paraId="18ACB473"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a despesa com educação prevista com o valor efetivamente gasto pelo Município no exercício financeiro atual.</w:t>
            </w:r>
          </w:p>
        </w:tc>
        <w:tc>
          <w:tcPr>
            <w:tcW w:w="0" w:type="auto"/>
          </w:tcPr>
          <w:p w14:paraId="34936AE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04C5A9E" w14:textId="77777777" w:rsidTr="00256504">
        <w:tc>
          <w:tcPr>
            <w:tcW w:w="0" w:type="auto"/>
          </w:tcPr>
          <w:p w14:paraId="63619D5B" w14:textId="77777777" w:rsidR="00DD74DC" w:rsidRPr="004B341B" w:rsidRDefault="00DD74DC" w:rsidP="00DD74DC">
            <w:pPr>
              <w:jc w:val="both"/>
              <w:rPr>
                <w:sz w:val="22"/>
                <w:szCs w:val="22"/>
                <w:lang w:eastAsia="en-US"/>
              </w:rPr>
            </w:pPr>
            <w:r w:rsidRPr="004B341B">
              <w:rPr>
                <w:sz w:val="22"/>
                <w:szCs w:val="22"/>
                <w:lang w:eastAsia="en-US"/>
              </w:rPr>
              <w:t>56</w:t>
            </w:r>
          </w:p>
        </w:tc>
        <w:tc>
          <w:tcPr>
            <w:tcW w:w="0" w:type="auto"/>
          </w:tcPr>
          <w:p w14:paraId="32DEA3F2" w14:textId="77777777" w:rsidR="00DD74DC" w:rsidRPr="004B341B" w:rsidRDefault="00DD74DC" w:rsidP="00DD74DC">
            <w:pPr>
              <w:jc w:val="both"/>
              <w:rPr>
                <w:sz w:val="22"/>
                <w:szCs w:val="22"/>
                <w:lang w:eastAsia="en-US"/>
              </w:rPr>
            </w:pPr>
            <w:r w:rsidRPr="004B341B">
              <w:rPr>
                <w:sz w:val="22"/>
                <w:szCs w:val="22"/>
                <w:lang w:eastAsia="en-US"/>
              </w:rPr>
              <w:t>Possibilitar imediatamente após o acesso ao sistema, a visualização numérica correspondente a quantidade de servidores do Município.</w:t>
            </w:r>
          </w:p>
        </w:tc>
        <w:tc>
          <w:tcPr>
            <w:tcW w:w="0" w:type="auto"/>
          </w:tcPr>
          <w:p w14:paraId="2244465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457F9A6" w14:textId="77777777" w:rsidTr="00256504">
        <w:tc>
          <w:tcPr>
            <w:tcW w:w="0" w:type="auto"/>
          </w:tcPr>
          <w:p w14:paraId="7C3D2A66" w14:textId="77777777" w:rsidR="00DD74DC" w:rsidRPr="004B341B" w:rsidRDefault="00DD74DC" w:rsidP="00DD74DC">
            <w:pPr>
              <w:jc w:val="both"/>
              <w:rPr>
                <w:sz w:val="22"/>
                <w:szCs w:val="22"/>
                <w:lang w:eastAsia="en-US"/>
              </w:rPr>
            </w:pPr>
            <w:r w:rsidRPr="004B341B">
              <w:rPr>
                <w:sz w:val="22"/>
                <w:szCs w:val="22"/>
                <w:lang w:eastAsia="en-US"/>
              </w:rPr>
              <w:t>57</w:t>
            </w:r>
          </w:p>
        </w:tc>
        <w:tc>
          <w:tcPr>
            <w:tcW w:w="0" w:type="auto"/>
          </w:tcPr>
          <w:p w14:paraId="51908470"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da série histórica mensal dos últimos 12 (doze) meses referente a quantidade de afastamento dos servidores em números de dias afastados.</w:t>
            </w:r>
          </w:p>
        </w:tc>
        <w:tc>
          <w:tcPr>
            <w:tcW w:w="0" w:type="auto"/>
          </w:tcPr>
          <w:p w14:paraId="3035A06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FFF3A3" w14:textId="77777777" w:rsidTr="00256504">
        <w:tc>
          <w:tcPr>
            <w:tcW w:w="0" w:type="auto"/>
          </w:tcPr>
          <w:p w14:paraId="0E110171" w14:textId="77777777" w:rsidR="00DD74DC" w:rsidRPr="004B341B" w:rsidRDefault="00DD74DC" w:rsidP="00DD74DC">
            <w:pPr>
              <w:jc w:val="both"/>
              <w:rPr>
                <w:sz w:val="22"/>
                <w:szCs w:val="22"/>
                <w:lang w:eastAsia="en-US"/>
              </w:rPr>
            </w:pPr>
            <w:r w:rsidRPr="004B341B">
              <w:rPr>
                <w:sz w:val="22"/>
                <w:szCs w:val="22"/>
                <w:lang w:eastAsia="en-US"/>
              </w:rPr>
              <w:t>58</w:t>
            </w:r>
          </w:p>
        </w:tc>
        <w:tc>
          <w:tcPr>
            <w:tcW w:w="0" w:type="auto"/>
          </w:tcPr>
          <w:p w14:paraId="3D70FF01"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dez maiores valores de gastos com funções gratificadas por órgão do Município.</w:t>
            </w:r>
          </w:p>
        </w:tc>
        <w:tc>
          <w:tcPr>
            <w:tcW w:w="0" w:type="auto"/>
          </w:tcPr>
          <w:p w14:paraId="32F3909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30B6B6C" w14:textId="77777777" w:rsidTr="00256504">
        <w:tc>
          <w:tcPr>
            <w:tcW w:w="0" w:type="auto"/>
          </w:tcPr>
          <w:p w14:paraId="2A327FD2" w14:textId="77777777" w:rsidR="00DD74DC" w:rsidRPr="004B341B" w:rsidRDefault="00DD74DC" w:rsidP="00DD74DC">
            <w:pPr>
              <w:jc w:val="both"/>
              <w:rPr>
                <w:sz w:val="22"/>
                <w:szCs w:val="22"/>
                <w:lang w:eastAsia="en-US"/>
              </w:rPr>
            </w:pPr>
            <w:r w:rsidRPr="004B341B">
              <w:rPr>
                <w:sz w:val="22"/>
                <w:szCs w:val="22"/>
                <w:lang w:eastAsia="en-US"/>
              </w:rPr>
              <w:t>59</w:t>
            </w:r>
          </w:p>
        </w:tc>
        <w:tc>
          <w:tcPr>
            <w:tcW w:w="0" w:type="auto"/>
          </w:tcPr>
          <w:p w14:paraId="6E5E5954"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da proporção de gastos com funções gratificadas em relação aos demais gastos com pessoal.</w:t>
            </w:r>
          </w:p>
        </w:tc>
        <w:tc>
          <w:tcPr>
            <w:tcW w:w="0" w:type="auto"/>
          </w:tcPr>
          <w:p w14:paraId="3495D4A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C777A50" w14:textId="77777777" w:rsidTr="00256504">
        <w:tc>
          <w:tcPr>
            <w:tcW w:w="0" w:type="auto"/>
          </w:tcPr>
          <w:p w14:paraId="1824F1E4" w14:textId="77777777" w:rsidR="00DD74DC" w:rsidRPr="004B341B" w:rsidRDefault="00DD74DC" w:rsidP="00DD74DC">
            <w:pPr>
              <w:jc w:val="both"/>
              <w:rPr>
                <w:sz w:val="22"/>
                <w:szCs w:val="22"/>
                <w:lang w:eastAsia="en-US"/>
              </w:rPr>
            </w:pPr>
            <w:r w:rsidRPr="004B341B">
              <w:rPr>
                <w:sz w:val="22"/>
                <w:szCs w:val="22"/>
                <w:lang w:eastAsia="en-US"/>
              </w:rPr>
              <w:t>60</w:t>
            </w:r>
          </w:p>
        </w:tc>
        <w:tc>
          <w:tcPr>
            <w:tcW w:w="0" w:type="auto"/>
          </w:tcPr>
          <w:p w14:paraId="5C6081C8"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dez maiores valores de gastos com horas extras por órgão do município.</w:t>
            </w:r>
          </w:p>
        </w:tc>
        <w:tc>
          <w:tcPr>
            <w:tcW w:w="0" w:type="auto"/>
          </w:tcPr>
          <w:p w14:paraId="7D5FBA3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F90617B" w14:textId="77777777" w:rsidTr="00256504">
        <w:tc>
          <w:tcPr>
            <w:tcW w:w="0" w:type="auto"/>
          </w:tcPr>
          <w:p w14:paraId="6E9C4107" w14:textId="77777777" w:rsidR="00DD74DC" w:rsidRPr="004B341B" w:rsidRDefault="00DD74DC" w:rsidP="00DD74DC">
            <w:pPr>
              <w:jc w:val="both"/>
              <w:rPr>
                <w:sz w:val="22"/>
                <w:szCs w:val="22"/>
                <w:lang w:eastAsia="en-US"/>
              </w:rPr>
            </w:pPr>
            <w:r w:rsidRPr="004B341B">
              <w:rPr>
                <w:sz w:val="22"/>
                <w:szCs w:val="22"/>
                <w:lang w:eastAsia="en-US"/>
              </w:rPr>
              <w:t>61</w:t>
            </w:r>
          </w:p>
        </w:tc>
        <w:tc>
          <w:tcPr>
            <w:tcW w:w="0" w:type="auto"/>
          </w:tcPr>
          <w:p w14:paraId="7B778DF2"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da proporção de gastos com horas extras em relação aos demais gastos com pessoal.</w:t>
            </w:r>
          </w:p>
        </w:tc>
        <w:tc>
          <w:tcPr>
            <w:tcW w:w="0" w:type="auto"/>
          </w:tcPr>
          <w:p w14:paraId="348D660A"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03729F8" w14:textId="77777777" w:rsidTr="00256504">
        <w:tc>
          <w:tcPr>
            <w:tcW w:w="0" w:type="auto"/>
          </w:tcPr>
          <w:p w14:paraId="50F868F9" w14:textId="77777777" w:rsidR="00DD74DC" w:rsidRPr="004B341B" w:rsidRDefault="00DD74DC" w:rsidP="00DD74DC">
            <w:pPr>
              <w:jc w:val="both"/>
              <w:rPr>
                <w:sz w:val="22"/>
                <w:szCs w:val="22"/>
                <w:lang w:eastAsia="en-US"/>
              </w:rPr>
            </w:pPr>
            <w:r w:rsidRPr="004B341B">
              <w:rPr>
                <w:sz w:val="22"/>
                <w:szCs w:val="22"/>
                <w:lang w:eastAsia="en-US"/>
              </w:rPr>
              <w:t>62</w:t>
            </w:r>
          </w:p>
        </w:tc>
        <w:tc>
          <w:tcPr>
            <w:tcW w:w="0" w:type="auto"/>
          </w:tcPr>
          <w:p w14:paraId="64E0089F"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dez maiores valores de gastos com cargos comissionados por órgão do município.</w:t>
            </w:r>
          </w:p>
        </w:tc>
        <w:tc>
          <w:tcPr>
            <w:tcW w:w="0" w:type="auto"/>
          </w:tcPr>
          <w:p w14:paraId="01B7B8B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8749A68" w14:textId="77777777" w:rsidTr="00256504">
        <w:tc>
          <w:tcPr>
            <w:tcW w:w="0" w:type="auto"/>
          </w:tcPr>
          <w:p w14:paraId="5F51B382" w14:textId="77777777" w:rsidR="00DD74DC" w:rsidRPr="004B341B" w:rsidRDefault="00DD74DC" w:rsidP="00DD74DC">
            <w:pPr>
              <w:jc w:val="both"/>
              <w:rPr>
                <w:sz w:val="22"/>
                <w:szCs w:val="22"/>
                <w:lang w:eastAsia="en-US"/>
              </w:rPr>
            </w:pPr>
            <w:r w:rsidRPr="004B341B">
              <w:rPr>
                <w:sz w:val="22"/>
                <w:szCs w:val="22"/>
                <w:lang w:eastAsia="en-US"/>
              </w:rPr>
              <w:t>63</w:t>
            </w:r>
          </w:p>
        </w:tc>
        <w:tc>
          <w:tcPr>
            <w:tcW w:w="0" w:type="auto"/>
          </w:tcPr>
          <w:p w14:paraId="5C607DB4"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da proporção de gastos com pessoal em cargo comissionado em relação aos demais gastos com pessoal.</w:t>
            </w:r>
          </w:p>
        </w:tc>
        <w:tc>
          <w:tcPr>
            <w:tcW w:w="0" w:type="auto"/>
          </w:tcPr>
          <w:p w14:paraId="7CC3392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45BA4AB" w14:textId="77777777" w:rsidTr="00256504">
        <w:tc>
          <w:tcPr>
            <w:tcW w:w="0" w:type="auto"/>
          </w:tcPr>
          <w:p w14:paraId="5C5470C1" w14:textId="77777777" w:rsidR="00DD74DC" w:rsidRPr="004B341B" w:rsidRDefault="00DD74DC" w:rsidP="00DD74DC">
            <w:pPr>
              <w:jc w:val="both"/>
              <w:rPr>
                <w:sz w:val="22"/>
                <w:szCs w:val="22"/>
                <w:lang w:eastAsia="en-US"/>
              </w:rPr>
            </w:pPr>
            <w:r w:rsidRPr="004B341B">
              <w:rPr>
                <w:sz w:val="22"/>
                <w:szCs w:val="22"/>
                <w:lang w:eastAsia="en-US"/>
              </w:rPr>
              <w:lastRenderedPageBreak/>
              <w:t>64</w:t>
            </w:r>
          </w:p>
        </w:tc>
        <w:tc>
          <w:tcPr>
            <w:tcW w:w="0" w:type="auto"/>
          </w:tcPr>
          <w:p w14:paraId="2E768850"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mensal entre a despesa com pessoal realizada com o percentual da meta de gastos de pessoal estipulada pela Lei de Responsabilidade Fiscal referente ao exercício atual.</w:t>
            </w:r>
          </w:p>
        </w:tc>
        <w:tc>
          <w:tcPr>
            <w:tcW w:w="0" w:type="auto"/>
          </w:tcPr>
          <w:p w14:paraId="145823A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7DAB2EA" w14:textId="77777777" w:rsidTr="00256504">
        <w:tc>
          <w:tcPr>
            <w:tcW w:w="0" w:type="auto"/>
          </w:tcPr>
          <w:p w14:paraId="1AC8EB0C" w14:textId="77777777" w:rsidR="00DD74DC" w:rsidRPr="004B341B" w:rsidRDefault="00DD74DC" w:rsidP="00DD74DC">
            <w:pPr>
              <w:jc w:val="both"/>
              <w:rPr>
                <w:sz w:val="22"/>
                <w:szCs w:val="22"/>
                <w:lang w:eastAsia="en-US"/>
              </w:rPr>
            </w:pPr>
            <w:r w:rsidRPr="004B341B">
              <w:rPr>
                <w:sz w:val="22"/>
                <w:szCs w:val="22"/>
                <w:lang w:eastAsia="en-US"/>
              </w:rPr>
              <w:t>65</w:t>
            </w:r>
          </w:p>
        </w:tc>
        <w:tc>
          <w:tcPr>
            <w:tcW w:w="0" w:type="auto"/>
          </w:tcPr>
          <w:p w14:paraId="28EDE44E"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a despesa com pessoal prevista com o valor efetivamente gasto pelo Município no exercício financeiro atual.</w:t>
            </w:r>
          </w:p>
        </w:tc>
        <w:tc>
          <w:tcPr>
            <w:tcW w:w="0" w:type="auto"/>
          </w:tcPr>
          <w:p w14:paraId="495C5FF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47AE04F" w14:textId="77777777" w:rsidTr="00256504">
        <w:tc>
          <w:tcPr>
            <w:tcW w:w="0" w:type="auto"/>
          </w:tcPr>
          <w:p w14:paraId="1C0EA496" w14:textId="77777777" w:rsidR="00DD74DC" w:rsidRPr="004B341B" w:rsidRDefault="00DD74DC" w:rsidP="00DD74DC">
            <w:pPr>
              <w:jc w:val="both"/>
              <w:rPr>
                <w:sz w:val="22"/>
                <w:szCs w:val="22"/>
                <w:lang w:eastAsia="en-US"/>
              </w:rPr>
            </w:pPr>
            <w:r w:rsidRPr="004B341B">
              <w:rPr>
                <w:sz w:val="22"/>
                <w:szCs w:val="22"/>
                <w:lang w:eastAsia="en-US"/>
              </w:rPr>
              <w:t>66</w:t>
            </w:r>
          </w:p>
        </w:tc>
        <w:tc>
          <w:tcPr>
            <w:tcW w:w="0" w:type="auto"/>
          </w:tcPr>
          <w:p w14:paraId="78CCBF6B" w14:textId="77777777" w:rsidR="00DD74DC" w:rsidRPr="004B341B" w:rsidRDefault="00DD74DC" w:rsidP="00DD74DC">
            <w:pPr>
              <w:jc w:val="both"/>
              <w:rPr>
                <w:sz w:val="22"/>
                <w:szCs w:val="22"/>
                <w:lang w:eastAsia="en-US"/>
              </w:rPr>
            </w:pPr>
            <w:r w:rsidRPr="004B341B">
              <w:rPr>
                <w:sz w:val="22"/>
                <w:szCs w:val="22"/>
                <w:lang w:eastAsia="en-US"/>
              </w:rPr>
              <w:t>Possibilitar imediatamente após o acesso ao sistema, a visualização numérica correspondente a quantidade de Empresas cadastradas pela arrecadação do Município.</w:t>
            </w:r>
          </w:p>
        </w:tc>
        <w:tc>
          <w:tcPr>
            <w:tcW w:w="0" w:type="auto"/>
          </w:tcPr>
          <w:p w14:paraId="61D85D2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281F436" w14:textId="77777777" w:rsidTr="00256504">
        <w:tc>
          <w:tcPr>
            <w:tcW w:w="0" w:type="auto"/>
          </w:tcPr>
          <w:p w14:paraId="38FC1E8D" w14:textId="77777777" w:rsidR="00DD74DC" w:rsidRPr="004B341B" w:rsidRDefault="00DD74DC" w:rsidP="00DD74DC">
            <w:pPr>
              <w:jc w:val="both"/>
              <w:rPr>
                <w:sz w:val="22"/>
                <w:szCs w:val="22"/>
                <w:lang w:eastAsia="en-US"/>
              </w:rPr>
            </w:pPr>
            <w:r w:rsidRPr="004B341B">
              <w:rPr>
                <w:sz w:val="22"/>
                <w:szCs w:val="22"/>
                <w:lang w:eastAsia="en-US"/>
              </w:rPr>
              <w:t>67</w:t>
            </w:r>
          </w:p>
        </w:tc>
        <w:tc>
          <w:tcPr>
            <w:tcW w:w="0" w:type="auto"/>
          </w:tcPr>
          <w:p w14:paraId="3B2CD79F" w14:textId="77777777" w:rsidR="00DD74DC" w:rsidRPr="004B341B" w:rsidRDefault="00DD74DC" w:rsidP="00DD74DC">
            <w:pPr>
              <w:jc w:val="both"/>
              <w:rPr>
                <w:sz w:val="22"/>
                <w:szCs w:val="22"/>
                <w:lang w:eastAsia="en-US"/>
              </w:rPr>
            </w:pPr>
            <w:r w:rsidRPr="004B341B">
              <w:rPr>
                <w:sz w:val="22"/>
                <w:szCs w:val="22"/>
                <w:lang w:eastAsia="en-US"/>
              </w:rPr>
              <w:t>Possibilitar imediatamente após o acesso ao sistema, a visualização numérica correspondente a quantidade de Imóveis cadastrados pela arrecadação do Município.</w:t>
            </w:r>
          </w:p>
        </w:tc>
        <w:tc>
          <w:tcPr>
            <w:tcW w:w="0" w:type="auto"/>
          </w:tcPr>
          <w:p w14:paraId="4258C4C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2B6F5A" w14:textId="77777777" w:rsidTr="00256504">
        <w:tc>
          <w:tcPr>
            <w:tcW w:w="0" w:type="auto"/>
          </w:tcPr>
          <w:p w14:paraId="2E82A75E" w14:textId="77777777" w:rsidR="00DD74DC" w:rsidRPr="004B341B" w:rsidRDefault="00DD74DC" w:rsidP="00DD74DC">
            <w:pPr>
              <w:jc w:val="both"/>
              <w:rPr>
                <w:sz w:val="22"/>
                <w:szCs w:val="22"/>
                <w:lang w:eastAsia="en-US"/>
              </w:rPr>
            </w:pPr>
            <w:r w:rsidRPr="004B341B">
              <w:rPr>
                <w:sz w:val="22"/>
                <w:szCs w:val="22"/>
                <w:lang w:eastAsia="en-US"/>
              </w:rPr>
              <w:t>68</w:t>
            </w:r>
          </w:p>
        </w:tc>
        <w:tc>
          <w:tcPr>
            <w:tcW w:w="0" w:type="auto"/>
          </w:tcPr>
          <w:p w14:paraId="655B7C44"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dez maiores devedores com dívida protestada pelo município.</w:t>
            </w:r>
          </w:p>
        </w:tc>
        <w:tc>
          <w:tcPr>
            <w:tcW w:w="0" w:type="auto"/>
          </w:tcPr>
          <w:p w14:paraId="01BB229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9740777" w14:textId="77777777" w:rsidTr="00256504">
        <w:tc>
          <w:tcPr>
            <w:tcW w:w="0" w:type="auto"/>
          </w:tcPr>
          <w:p w14:paraId="345B7769" w14:textId="77777777" w:rsidR="00DD74DC" w:rsidRPr="004B341B" w:rsidRDefault="00DD74DC" w:rsidP="00DD74DC">
            <w:pPr>
              <w:jc w:val="both"/>
              <w:rPr>
                <w:sz w:val="22"/>
                <w:szCs w:val="22"/>
                <w:lang w:eastAsia="en-US"/>
              </w:rPr>
            </w:pPr>
            <w:r w:rsidRPr="004B341B">
              <w:rPr>
                <w:sz w:val="22"/>
                <w:szCs w:val="22"/>
                <w:lang w:eastAsia="en-US"/>
              </w:rPr>
              <w:t>69</w:t>
            </w:r>
          </w:p>
        </w:tc>
        <w:tc>
          <w:tcPr>
            <w:tcW w:w="0" w:type="auto"/>
          </w:tcPr>
          <w:p w14:paraId="3400CBF6"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dez maiores arrecadadores de outros tributos no município.</w:t>
            </w:r>
          </w:p>
        </w:tc>
        <w:tc>
          <w:tcPr>
            <w:tcW w:w="0" w:type="auto"/>
          </w:tcPr>
          <w:p w14:paraId="1D9D5FE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0ED6DF3" w14:textId="77777777" w:rsidTr="00256504">
        <w:tc>
          <w:tcPr>
            <w:tcW w:w="0" w:type="auto"/>
          </w:tcPr>
          <w:p w14:paraId="334F3A12" w14:textId="77777777" w:rsidR="00DD74DC" w:rsidRPr="004B341B" w:rsidRDefault="00DD74DC" w:rsidP="00DD74DC">
            <w:pPr>
              <w:jc w:val="both"/>
              <w:rPr>
                <w:sz w:val="22"/>
                <w:szCs w:val="22"/>
                <w:lang w:eastAsia="en-US"/>
              </w:rPr>
            </w:pPr>
            <w:r w:rsidRPr="004B341B">
              <w:rPr>
                <w:sz w:val="22"/>
                <w:szCs w:val="22"/>
                <w:lang w:eastAsia="en-US"/>
              </w:rPr>
              <w:t>70</w:t>
            </w:r>
          </w:p>
        </w:tc>
        <w:tc>
          <w:tcPr>
            <w:tcW w:w="0" w:type="auto"/>
          </w:tcPr>
          <w:p w14:paraId="01739637"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a evolução mensal acumulada da arrecadação com outros tributos realizado com o valor previsto.</w:t>
            </w:r>
          </w:p>
        </w:tc>
        <w:tc>
          <w:tcPr>
            <w:tcW w:w="0" w:type="auto"/>
          </w:tcPr>
          <w:p w14:paraId="4A566F0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5F76DE7" w14:textId="77777777" w:rsidTr="00256504">
        <w:tc>
          <w:tcPr>
            <w:tcW w:w="0" w:type="auto"/>
          </w:tcPr>
          <w:p w14:paraId="5FA000DB" w14:textId="77777777" w:rsidR="00DD74DC" w:rsidRPr="004B341B" w:rsidRDefault="00DD74DC" w:rsidP="00DD74DC">
            <w:pPr>
              <w:jc w:val="both"/>
              <w:rPr>
                <w:sz w:val="22"/>
                <w:szCs w:val="22"/>
                <w:lang w:eastAsia="en-US"/>
              </w:rPr>
            </w:pPr>
            <w:r w:rsidRPr="004B341B">
              <w:rPr>
                <w:sz w:val="22"/>
                <w:szCs w:val="22"/>
                <w:lang w:eastAsia="en-US"/>
              </w:rPr>
              <w:t>71</w:t>
            </w:r>
          </w:p>
        </w:tc>
        <w:tc>
          <w:tcPr>
            <w:tcW w:w="0" w:type="auto"/>
          </w:tcPr>
          <w:p w14:paraId="184DBBE2"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a receita prevista para arrecadação dos outros tributos com o valor efetivamente arrecadado.</w:t>
            </w:r>
          </w:p>
        </w:tc>
        <w:tc>
          <w:tcPr>
            <w:tcW w:w="0" w:type="auto"/>
          </w:tcPr>
          <w:p w14:paraId="792D9D4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3CB1764" w14:textId="77777777" w:rsidTr="00256504">
        <w:tc>
          <w:tcPr>
            <w:tcW w:w="0" w:type="auto"/>
          </w:tcPr>
          <w:p w14:paraId="60403146" w14:textId="77777777" w:rsidR="00DD74DC" w:rsidRPr="004B341B" w:rsidRDefault="00DD74DC" w:rsidP="00DD74DC">
            <w:pPr>
              <w:jc w:val="both"/>
              <w:rPr>
                <w:sz w:val="22"/>
                <w:szCs w:val="22"/>
                <w:lang w:eastAsia="en-US"/>
              </w:rPr>
            </w:pPr>
            <w:r w:rsidRPr="004B341B">
              <w:rPr>
                <w:sz w:val="22"/>
                <w:szCs w:val="22"/>
                <w:lang w:eastAsia="en-US"/>
              </w:rPr>
              <w:t>72</w:t>
            </w:r>
          </w:p>
        </w:tc>
        <w:tc>
          <w:tcPr>
            <w:tcW w:w="0" w:type="auto"/>
          </w:tcPr>
          <w:p w14:paraId="19AF3C06"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dez maiores arrecadadores de alvará no município.</w:t>
            </w:r>
          </w:p>
        </w:tc>
        <w:tc>
          <w:tcPr>
            <w:tcW w:w="0" w:type="auto"/>
          </w:tcPr>
          <w:p w14:paraId="729E73B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E89345A" w14:textId="77777777" w:rsidTr="00256504">
        <w:tc>
          <w:tcPr>
            <w:tcW w:w="0" w:type="auto"/>
          </w:tcPr>
          <w:p w14:paraId="614D295F" w14:textId="77777777" w:rsidR="00DD74DC" w:rsidRPr="004B341B" w:rsidRDefault="00DD74DC" w:rsidP="00DD74DC">
            <w:pPr>
              <w:jc w:val="both"/>
              <w:rPr>
                <w:sz w:val="22"/>
                <w:szCs w:val="22"/>
                <w:lang w:eastAsia="en-US"/>
              </w:rPr>
            </w:pPr>
            <w:r w:rsidRPr="004B341B">
              <w:rPr>
                <w:sz w:val="22"/>
                <w:szCs w:val="22"/>
                <w:lang w:eastAsia="en-US"/>
              </w:rPr>
              <w:t>73</w:t>
            </w:r>
          </w:p>
        </w:tc>
        <w:tc>
          <w:tcPr>
            <w:tcW w:w="0" w:type="auto"/>
          </w:tcPr>
          <w:p w14:paraId="68391DBE"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a evolução mensal acumulada da arrecadação com alvará realizado com o valor previsto.</w:t>
            </w:r>
          </w:p>
        </w:tc>
        <w:tc>
          <w:tcPr>
            <w:tcW w:w="0" w:type="auto"/>
          </w:tcPr>
          <w:p w14:paraId="7236E20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1933AEF" w14:textId="77777777" w:rsidTr="00256504">
        <w:tc>
          <w:tcPr>
            <w:tcW w:w="0" w:type="auto"/>
          </w:tcPr>
          <w:p w14:paraId="30AA416E" w14:textId="77777777" w:rsidR="00DD74DC" w:rsidRPr="004B341B" w:rsidRDefault="00DD74DC" w:rsidP="00DD74DC">
            <w:pPr>
              <w:jc w:val="both"/>
              <w:rPr>
                <w:sz w:val="22"/>
                <w:szCs w:val="22"/>
                <w:lang w:eastAsia="en-US"/>
              </w:rPr>
            </w:pPr>
            <w:r w:rsidRPr="004B341B">
              <w:rPr>
                <w:sz w:val="22"/>
                <w:szCs w:val="22"/>
                <w:lang w:eastAsia="en-US"/>
              </w:rPr>
              <w:t>74</w:t>
            </w:r>
          </w:p>
        </w:tc>
        <w:tc>
          <w:tcPr>
            <w:tcW w:w="0" w:type="auto"/>
          </w:tcPr>
          <w:p w14:paraId="0E9CDF8C"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a receita prevista para arrecadação de Alvarás com o valor efetivamente arrecadado.</w:t>
            </w:r>
          </w:p>
        </w:tc>
        <w:tc>
          <w:tcPr>
            <w:tcW w:w="0" w:type="auto"/>
          </w:tcPr>
          <w:p w14:paraId="3338B56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F196693" w14:textId="77777777" w:rsidTr="00256504">
        <w:tc>
          <w:tcPr>
            <w:tcW w:w="0" w:type="auto"/>
          </w:tcPr>
          <w:p w14:paraId="28489D7F" w14:textId="77777777" w:rsidR="00DD74DC" w:rsidRPr="004B341B" w:rsidRDefault="00DD74DC" w:rsidP="00DD74DC">
            <w:pPr>
              <w:jc w:val="both"/>
              <w:rPr>
                <w:sz w:val="22"/>
                <w:szCs w:val="22"/>
                <w:lang w:eastAsia="en-US"/>
              </w:rPr>
            </w:pPr>
            <w:r w:rsidRPr="004B341B">
              <w:rPr>
                <w:sz w:val="22"/>
                <w:szCs w:val="22"/>
                <w:lang w:eastAsia="en-US"/>
              </w:rPr>
              <w:t>75</w:t>
            </w:r>
          </w:p>
        </w:tc>
        <w:tc>
          <w:tcPr>
            <w:tcW w:w="0" w:type="auto"/>
          </w:tcPr>
          <w:p w14:paraId="04CECD3C"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dez maiores pagadores de ISS no município.</w:t>
            </w:r>
          </w:p>
        </w:tc>
        <w:tc>
          <w:tcPr>
            <w:tcW w:w="0" w:type="auto"/>
          </w:tcPr>
          <w:p w14:paraId="0CA41DD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FA71D57" w14:textId="77777777" w:rsidTr="00256504">
        <w:tc>
          <w:tcPr>
            <w:tcW w:w="0" w:type="auto"/>
          </w:tcPr>
          <w:p w14:paraId="5C80C1FC" w14:textId="77777777" w:rsidR="00DD74DC" w:rsidRPr="004B341B" w:rsidRDefault="00DD74DC" w:rsidP="00DD74DC">
            <w:pPr>
              <w:jc w:val="both"/>
              <w:rPr>
                <w:sz w:val="22"/>
                <w:szCs w:val="22"/>
                <w:lang w:eastAsia="en-US"/>
              </w:rPr>
            </w:pPr>
            <w:r w:rsidRPr="004B341B">
              <w:rPr>
                <w:sz w:val="22"/>
                <w:szCs w:val="22"/>
                <w:lang w:eastAsia="en-US"/>
              </w:rPr>
              <w:t>76</w:t>
            </w:r>
          </w:p>
        </w:tc>
        <w:tc>
          <w:tcPr>
            <w:tcW w:w="0" w:type="auto"/>
          </w:tcPr>
          <w:p w14:paraId="529EBD4F"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a evolução mensal acumulada do ISS realizado com o valor previsto.</w:t>
            </w:r>
          </w:p>
        </w:tc>
        <w:tc>
          <w:tcPr>
            <w:tcW w:w="0" w:type="auto"/>
          </w:tcPr>
          <w:p w14:paraId="2ED1549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E5BF1F0" w14:textId="77777777" w:rsidTr="00256504">
        <w:tc>
          <w:tcPr>
            <w:tcW w:w="0" w:type="auto"/>
          </w:tcPr>
          <w:p w14:paraId="391D6F71" w14:textId="77777777" w:rsidR="00DD74DC" w:rsidRPr="004B341B" w:rsidRDefault="00DD74DC" w:rsidP="00DD74DC">
            <w:pPr>
              <w:jc w:val="both"/>
              <w:rPr>
                <w:sz w:val="22"/>
                <w:szCs w:val="22"/>
                <w:lang w:eastAsia="en-US"/>
              </w:rPr>
            </w:pPr>
            <w:r w:rsidRPr="004B341B">
              <w:rPr>
                <w:sz w:val="22"/>
                <w:szCs w:val="22"/>
                <w:lang w:eastAsia="en-US"/>
              </w:rPr>
              <w:t>77</w:t>
            </w:r>
          </w:p>
        </w:tc>
        <w:tc>
          <w:tcPr>
            <w:tcW w:w="0" w:type="auto"/>
          </w:tcPr>
          <w:p w14:paraId="39491DEA"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a receita prevista para ISS com o valor efetivamente arrecadado.</w:t>
            </w:r>
          </w:p>
        </w:tc>
        <w:tc>
          <w:tcPr>
            <w:tcW w:w="0" w:type="auto"/>
          </w:tcPr>
          <w:p w14:paraId="450D680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34445AE" w14:textId="77777777" w:rsidTr="00256504">
        <w:tc>
          <w:tcPr>
            <w:tcW w:w="0" w:type="auto"/>
          </w:tcPr>
          <w:p w14:paraId="185D5C88" w14:textId="77777777" w:rsidR="00DD74DC" w:rsidRPr="004B341B" w:rsidRDefault="00DD74DC" w:rsidP="00DD74DC">
            <w:pPr>
              <w:jc w:val="both"/>
              <w:rPr>
                <w:sz w:val="22"/>
                <w:szCs w:val="22"/>
                <w:lang w:eastAsia="en-US"/>
              </w:rPr>
            </w:pPr>
            <w:r w:rsidRPr="004B341B">
              <w:rPr>
                <w:sz w:val="22"/>
                <w:szCs w:val="22"/>
                <w:lang w:eastAsia="en-US"/>
              </w:rPr>
              <w:t>78</w:t>
            </w:r>
          </w:p>
        </w:tc>
        <w:tc>
          <w:tcPr>
            <w:tcW w:w="0" w:type="auto"/>
          </w:tcPr>
          <w:p w14:paraId="50B386CD"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dez maiores pagadores de IPTU no município.</w:t>
            </w:r>
          </w:p>
        </w:tc>
        <w:tc>
          <w:tcPr>
            <w:tcW w:w="0" w:type="auto"/>
          </w:tcPr>
          <w:p w14:paraId="1247458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EE94A42" w14:textId="77777777" w:rsidTr="00256504">
        <w:tc>
          <w:tcPr>
            <w:tcW w:w="0" w:type="auto"/>
          </w:tcPr>
          <w:p w14:paraId="7D321008" w14:textId="77777777" w:rsidR="00DD74DC" w:rsidRPr="004B341B" w:rsidRDefault="00DD74DC" w:rsidP="00DD74DC">
            <w:pPr>
              <w:jc w:val="both"/>
              <w:rPr>
                <w:sz w:val="22"/>
                <w:szCs w:val="22"/>
                <w:lang w:eastAsia="en-US"/>
              </w:rPr>
            </w:pPr>
            <w:r w:rsidRPr="004B341B">
              <w:rPr>
                <w:sz w:val="22"/>
                <w:szCs w:val="22"/>
                <w:lang w:eastAsia="en-US"/>
              </w:rPr>
              <w:t>79</w:t>
            </w:r>
          </w:p>
        </w:tc>
        <w:tc>
          <w:tcPr>
            <w:tcW w:w="0" w:type="auto"/>
          </w:tcPr>
          <w:p w14:paraId="049DEB5C"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a evolução mensal acumulada do IPTU realizado com o valor previsto.</w:t>
            </w:r>
          </w:p>
        </w:tc>
        <w:tc>
          <w:tcPr>
            <w:tcW w:w="0" w:type="auto"/>
          </w:tcPr>
          <w:p w14:paraId="395AE3F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5B514B9" w14:textId="77777777" w:rsidTr="00256504">
        <w:tc>
          <w:tcPr>
            <w:tcW w:w="0" w:type="auto"/>
          </w:tcPr>
          <w:p w14:paraId="06D2AEA8" w14:textId="77777777" w:rsidR="00DD74DC" w:rsidRPr="004B341B" w:rsidRDefault="00DD74DC" w:rsidP="00DD74DC">
            <w:pPr>
              <w:jc w:val="both"/>
              <w:rPr>
                <w:sz w:val="22"/>
                <w:szCs w:val="22"/>
                <w:lang w:eastAsia="en-US"/>
              </w:rPr>
            </w:pPr>
            <w:r w:rsidRPr="004B341B">
              <w:rPr>
                <w:sz w:val="22"/>
                <w:szCs w:val="22"/>
                <w:lang w:eastAsia="en-US"/>
              </w:rPr>
              <w:t>80</w:t>
            </w:r>
          </w:p>
        </w:tc>
        <w:tc>
          <w:tcPr>
            <w:tcW w:w="0" w:type="auto"/>
          </w:tcPr>
          <w:p w14:paraId="5B830D11"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a receita prevista para IPTU com o valor efetivamente arrecadado.</w:t>
            </w:r>
          </w:p>
        </w:tc>
        <w:tc>
          <w:tcPr>
            <w:tcW w:w="0" w:type="auto"/>
          </w:tcPr>
          <w:p w14:paraId="4D991B3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33D477A" w14:textId="77777777" w:rsidTr="00256504">
        <w:tc>
          <w:tcPr>
            <w:tcW w:w="0" w:type="auto"/>
          </w:tcPr>
          <w:p w14:paraId="0EE8C298" w14:textId="77777777" w:rsidR="00DD74DC" w:rsidRPr="004B341B" w:rsidRDefault="00DD74DC" w:rsidP="00DD74DC">
            <w:pPr>
              <w:jc w:val="both"/>
              <w:rPr>
                <w:sz w:val="22"/>
                <w:szCs w:val="22"/>
                <w:lang w:eastAsia="en-US"/>
              </w:rPr>
            </w:pPr>
            <w:r w:rsidRPr="004B341B">
              <w:rPr>
                <w:sz w:val="22"/>
                <w:szCs w:val="22"/>
                <w:lang w:eastAsia="en-US"/>
              </w:rPr>
              <w:t>81</w:t>
            </w:r>
          </w:p>
        </w:tc>
        <w:tc>
          <w:tcPr>
            <w:tcW w:w="0" w:type="auto"/>
          </w:tcPr>
          <w:p w14:paraId="127DFC57"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dez maiores devedores cadastrados em dívida ativa no município.</w:t>
            </w:r>
          </w:p>
        </w:tc>
        <w:tc>
          <w:tcPr>
            <w:tcW w:w="0" w:type="auto"/>
          </w:tcPr>
          <w:p w14:paraId="0646552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3B1FD41" w14:textId="77777777" w:rsidTr="00256504">
        <w:tc>
          <w:tcPr>
            <w:tcW w:w="0" w:type="auto"/>
          </w:tcPr>
          <w:p w14:paraId="70EC07C2" w14:textId="77777777" w:rsidR="00DD74DC" w:rsidRPr="004B341B" w:rsidRDefault="00DD74DC" w:rsidP="00DD74DC">
            <w:pPr>
              <w:jc w:val="both"/>
              <w:rPr>
                <w:sz w:val="22"/>
                <w:szCs w:val="22"/>
                <w:lang w:eastAsia="en-US"/>
              </w:rPr>
            </w:pPr>
            <w:r w:rsidRPr="004B341B">
              <w:rPr>
                <w:sz w:val="22"/>
                <w:szCs w:val="22"/>
                <w:lang w:eastAsia="en-US"/>
              </w:rPr>
              <w:t>82</w:t>
            </w:r>
          </w:p>
        </w:tc>
        <w:tc>
          <w:tcPr>
            <w:tcW w:w="0" w:type="auto"/>
          </w:tcPr>
          <w:p w14:paraId="29F281A8"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referente a situação mensal da dívida ativa demonstrando o saldo do valor ao final de cada mês.</w:t>
            </w:r>
          </w:p>
        </w:tc>
        <w:tc>
          <w:tcPr>
            <w:tcW w:w="0" w:type="auto"/>
          </w:tcPr>
          <w:p w14:paraId="5764DE5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023171E" w14:textId="77777777" w:rsidTr="00256504">
        <w:tc>
          <w:tcPr>
            <w:tcW w:w="0" w:type="auto"/>
          </w:tcPr>
          <w:p w14:paraId="6E4D7E0D" w14:textId="77777777" w:rsidR="00DD74DC" w:rsidRPr="004B341B" w:rsidRDefault="00DD74DC" w:rsidP="00DD74DC">
            <w:pPr>
              <w:jc w:val="both"/>
              <w:rPr>
                <w:sz w:val="22"/>
                <w:szCs w:val="22"/>
                <w:lang w:eastAsia="en-US"/>
              </w:rPr>
            </w:pPr>
            <w:r w:rsidRPr="004B341B">
              <w:rPr>
                <w:sz w:val="22"/>
                <w:szCs w:val="22"/>
                <w:lang w:eastAsia="en-US"/>
              </w:rPr>
              <w:t>83</w:t>
            </w:r>
          </w:p>
        </w:tc>
        <w:tc>
          <w:tcPr>
            <w:tcW w:w="0" w:type="auto"/>
          </w:tcPr>
          <w:p w14:paraId="2DE9B7F4"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referente a situação atual da dívida ativa demonstrando os valores que foram encaminhados a protesto comparando com os que ainda não foram enviados para protesto.</w:t>
            </w:r>
          </w:p>
        </w:tc>
        <w:tc>
          <w:tcPr>
            <w:tcW w:w="0" w:type="auto"/>
          </w:tcPr>
          <w:p w14:paraId="7A42CF9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2A5757E" w14:textId="77777777" w:rsidTr="00256504">
        <w:tc>
          <w:tcPr>
            <w:tcW w:w="0" w:type="auto"/>
          </w:tcPr>
          <w:p w14:paraId="0D3AC187" w14:textId="77777777" w:rsidR="00DD74DC" w:rsidRPr="004B341B" w:rsidRDefault="00DD74DC" w:rsidP="00DD74DC">
            <w:pPr>
              <w:jc w:val="both"/>
              <w:rPr>
                <w:sz w:val="22"/>
                <w:szCs w:val="22"/>
                <w:lang w:eastAsia="en-US"/>
              </w:rPr>
            </w:pPr>
            <w:r w:rsidRPr="004B341B">
              <w:rPr>
                <w:sz w:val="22"/>
                <w:szCs w:val="22"/>
                <w:lang w:eastAsia="en-US"/>
              </w:rPr>
              <w:lastRenderedPageBreak/>
              <w:t>84</w:t>
            </w:r>
          </w:p>
        </w:tc>
        <w:tc>
          <w:tcPr>
            <w:tcW w:w="0" w:type="auto"/>
          </w:tcPr>
          <w:p w14:paraId="221F139D" w14:textId="77777777" w:rsidR="00DD74DC" w:rsidRPr="004B341B" w:rsidRDefault="00DD74DC" w:rsidP="00DD74DC">
            <w:pPr>
              <w:jc w:val="both"/>
              <w:rPr>
                <w:sz w:val="22"/>
                <w:szCs w:val="22"/>
                <w:lang w:eastAsia="en-US"/>
              </w:rPr>
            </w:pPr>
            <w:r w:rsidRPr="004B341B">
              <w:rPr>
                <w:sz w:val="22"/>
                <w:szCs w:val="22"/>
                <w:lang w:eastAsia="en-US"/>
              </w:rPr>
              <w:t>Possibilitar imediatamente após o acesso ao sistema, a visualização numérica correspondente ao saldo atual referente ao valor do saldo das contas, ao valor comprometido do orçamento e o valor disponível para empenhos do município para o exercício corrente</w:t>
            </w:r>
          </w:p>
        </w:tc>
        <w:tc>
          <w:tcPr>
            <w:tcW w:w="0" w:type="auto"/>
          </w:tcPr>
          <w:p w14:paraId="1D40310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F114911" w14:textId="77777777" w:rsidTr="00256504">
        <w:tc>
          <w:tcPr>
            <w:tcW w:w="0" w:type="auto"/>
          </w:tcPr>
          <w:p w14:paraId="60993318" w14:textId="77777777" w:rsidR="00DD74DC" w:rsidRPr="004B341B" w:rsidRDefault="00DD74DC" w:rsidP="00DD74DC">
            <w:pPr>
              <w:jc w:val="both"/>
              <w:rPr>
                <w:sz w:val="22"/>
                <w:szCs w:val="22"/>
                <w:lang w:eastAsia="en-US"/>
              </w:rPr>
            </w:pPr>
            <w:r w:rsidRPr="004B341B">
              <w:rPr>
                <w:sz w:val="22"/>
                <w:szCs w:val="22"/>
                <w:lang w:eastAsia="en-US"/>
              </w:rPr>
              <w:t>85</w:t>
            </w:r>
          </w:p>
        </w:tc>
        <w:tc>
          <w:tcPr>
            <w:tcW w:w="0" w:type="auto"/>
          </w:tcPr>
          <w:p w14:paraId="704A1521" w14:textId="77777777" w:rsidR="00DD74DC" w:rsidRPr="004B341B" w:rsidRDefault="00DD74DC" w:rsidP="00DD74DC">
            <w:pPr>
              <w:jc w:val="both"/>
              <w:rPr>
                <w:sz w:val="22"/>
                <w:szCs w:val="22"/>
                <w:lang w:eastAsia="en-US"/>
              </w:rPr>
            </w:pPr>
            <w:r w:rsidRPr="004B341B">
              <w:rPr>
                <w:sz w:val="22"/>
                <w:szCs w:val="22"/>
                <w:lang w:eastAsia="en-US"/>
              </w:rPr>
              <w:t>Possibilitar imediatamente após o acesso ao sistema, a visualização numérica referente ao valor do orçamento total do município para o exercício corrente.</w:t>
            </w:r>
          </w:p>
        </w:tc>
        <w:tc>
          <w:tcPr>
            <w:tcW w:w="0" w:type="auto"/>
          </w:tcPr>
          <w:p w14:paraId="6519850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4345EA9" w14:textId="77777777" w:rsidTr="00256504">
        <w:tc>
          <w:tcPr>
            <w:tcW w:w="0" w:type="auto"/>
          </w:tcPr>
          <w:p w14:paraId="752CDDC0" w14:textId="77777777" w:rsidR="00DD74DC" w:rsidRPr="004B341B" w:rsidRDefault="00DD74DC" w:rsidP="00DD74DC">
            <w:pPr>
              <w:jc w:val="both"/>
              <w:rPr>
                <w:sz w:val="22"/>
                <w:szCs w:val="22"/>
                <w:lang w:eastAsia="en-US"/>
              </w:rPr>
            </w:pPr>
            <w:r w:rsidRPr="004B341B">
              <w:rPr>
                <w:sz w:val="22"/>
                <w:szCs w:val="22"/>
                <w:lang w:eastAsia="en-US"/>
              </w:rPr>
              <w:t>86</w:t>
            </w:r>
          </w:p>
        </w:tc>
        <w:tc>
          <w:tcPr>
            <w:tcW w:w="0" w:type="auto"/>
          </w:tcPr>
          <w:p w14:paraId="55440104"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referente ao valor histórico mensal acumulado da despesa realizada apresentando o detalhamento conforme a fonte de recursos livres ou vinculados.</w:t>
            </w:r>
          </w:p>
        </w:tc>
        <w:tc>
          <w:tcPr>
            <w:tcW w:w="0" w:type="auto"/>
          </w:tcPr>
          <w:p w14:paraId="2CE7D07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BBB23FE" w14:textId="77777777" w:rsidTr="00256504">
        <w:tc>
          <w:tcPr>
            <w:tcW w:w="0" w:type="auto"/>
          </w:tcPr>
          <w:p w14:paraId="78204A8A" w14:textId="77777777" w:rsidR="00DD74DC" w:rsidRPr="004B341B" w:rsidRDefault="00DD74DC" w:rsidP="00DD74DC">
            <w:pPr>
              <w:jc w:val="both"/>
              <w:rPr>
                <w:sz w:val="22"/>
                <w:szCs w:val="22"/>
                <w:lang w:eastAsia="en-US"/>
              </w:rPr>
            </w:pPr>
            <w:r w:rsidRPr="004B341B">
              <w:rPr>
                <w:sz w:val="22"/>
                <w:szCs w:val="22"/>
                <w:lang w:eastAsia="en-US"/>
              </w:rPr>
              <w:t>87</w:t>
            </w:r>
          </w:p>
        </w:tc>
        <w:tc>
          <w:tcPr>
            <w:tcW w:w="0" w:type="auto"/>
          </w:tcPr>
          <w:p w14:paraId="09D88579"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numérico que possibilite a análise referente ao saldo atual das contas apresentando também a divisão do saldo em recursos livres e vinculados.</w:t>
            </w:r>
          </w:p>
        </w:tc>
        <w:tc>
          <w:tcPr>
            <w:tcW w:w="0" w:type="auto"/>
          </w:tcPr>
          <w:p w14:paraId="528537D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F8B00F" w14:textId="77777777" w:rsidTr="00256504">
        <w:tc>
          <w:tcPr>
            <w:tcW w:w="0" w:type="auto"/>
          </w:tcPr>
          <w:p w14:paraId="3560A3A9" w14:textId="77777777" w:rsidR="00DD74DC" w:rsidRPr="004B341B" w:rsidRDefault="00DD74DC" w:rsidP="00DD74DC">
            <w:pPr>
              <w:jc w:val="both"/>
              <w:rPr>
                <w:sz w:val="22"/>
                <w:szCs w:val="22"/>
                <w:lang w:eastAsia="en-US"/>
              </w:rPr>
            </w:pPr>
            <w:r w:rsidRPr="004B341B">
              <w:rPr>
                <w:sz w:val="22"/>
                <w:szCs w:val="22"/>
                <w:lang w:eastAsia="en-US"/>
              </w:rPr>
              <w:t>88</w:t>
            </w:r>
          </w:p>
        </w:tc>
        <w:tc>
          <w:tcPr>
            <w:tcW w:w="0" w:type="auto"/>
          </w:tcPr>
          <w:p w14:paraId="577362CF"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possibilite a análise referente ao valor histórico mensal acumulado da despesa realizada em comparação ao valor previsto.</w:t>
            </w:r>
          </w:p>
        </w:tc>
        <w:tc>
          <w:tcPr>
            <w:tcW w:w="0" w:type="auto"/>
          </w:tcPr>
          <w:p w14:paraId="00A285E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CCC6C38" w14:textId="77777777" w:rsidTr="00256504">
        <w:tc>
          <w:tcPr>
            <w:tcW w:w="0" w:type="auto"/>
          </w:tcPr>
          <w:p w14:paraId="60871CEB" w14:textId="77777777" w:rsidR="00DD74DC" w:rsidRPr="004B341B" w:rsidRDefault="00DD74DC" w:rsidP="00DD74DC">
            <w:pPr>
              <w:jc w:val="both"/>
              <w:rPr>
                <w:sz w:val="22"/>
                <w:szCs w:val="22"/>
                <w:lang w:eastAsia="en-US"/>
              </w:rPr>
            </w:pPr>
            <w:r w:rsidRPr="004B341B">
              <w:rPr>
                <w:sz w:val="22"/>
                <w:szCs w:val="22"/>
                <w:lang w:eastAsia="en-US"/>
              </w:rPr>
              <w:t>89</w:t>
            </w:r>
          </w:p>
        </w:tc>
        <w:tc>
          <w:tcPr>
            <w:tcW w:w="0" w:type="auto"/>
          </w:tcPr>
          <w:p w14:paraId="3A6D5749"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referente a situação atual da despesa em comparação ao valor previsto.</w:t>
            </w:r>
          </w:p>
        </w:tc>
        <w:tc>
          <w:tcPr>
            <w:tcW w:w="0" w:type="auto"/>
          </w:tcPr>
          <w:p w14:paraId="0FBA654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77D1845" w14:textId="77777777" w:rsidTr="00256504">
        <w:tc>
          <w:tcPr>
            <w:tcW w:w="0" w:type="auto"/>
          </w:tcPr>
          <w:p w14:paraId="4960A438" w14:textId="77777777" w:rsidR="00DD74DC" w:rsidRPr="004B341B" w:rsidRDefault="00DD74DC" w:rsidP="00DD74DC">
            <w:pPr>
              <w:jc w:val="both"/>
              <w:rPr>
                <w:sz w:val="22"/>
                <w:szCs w:val="22"/>
                <w:lang w:eastAsia="en-US"/>
              </w:rPr>
            </w:pPr>
            <w:r w:rsidRPr="004B341B">
              <w:rPr>
                <w:sz w:val="22"/>
                <w:szCs w:val="22"/>
                <w:lang w:eastAsia="en-US"/>
              </w:rPr>
              <w:t>90</w:t>
            </w:r>
          </w:p>
        </w:tc>
        <w:tc>
          <w:tcPr>
            <w:tcW w:w="0" w:type="auto"/>
          </w:tcPr>
          <w:p w14:paraId="1B88C632"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referente ao valor histórico mensal acumulado da receita realizada em comparação ao valor previsto.</w:t>
            </w:r>
          </w:p>
        </w:tc>
        <w:tc>
          <w:tcPr>
            <w:tcW w:w="0" w:type="auto"/>
          </w:tcPr>
          <w:p w14:paraId="69283B7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068A61F" w14:textId="77777777" w:rsidTr="00256504">
        <w:tc>
          <w:tcPr>
            <w:tcW w:w="0" w:type="auto"/>
          </w:tcPr>
          <w:p w14:paraId="2518EE14" w14:textId="77777777" w:rsidR="00DD74DC" w:rsidRPr="004B341B" w:rsidRDefault="00DD74DC" w:rsidP="00DD74DC">
            <w:pPr>
              <w:jc w:val="both"/>
              <w:rPr>
                <w:sz w:val="22"/>
                <w:szCs w:val="22"/>
                <w:lang w:eastAsia="en-US"/>
              </w:rPr>
            </w:pPr>
            <w:r w:rsidRPr="004B341B">
              <w:rPr>
                <w:sz w:val="22"/>
                <w:szCs w:val="22"/>
                <w:lang w:eastAsia="en-US"/>
              </w:rPr>
              <w:t>91</w:t>
            </w:r>
          </w:p>
        </w:tc>
        <w:tc>
          <w:tcPr>
            <w:tcW w:w="0" w:type="auto"/>
          </w:tcPr>
          <w:p w14:paraId="48723508"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possibilite a análise referente a situação atual da receita em comparação ao valor previsto.</w:t>
            </w:r>
          </w:p>
        </w:tc>
        <w:tc>
          <w:tcPr>
            <w:tcW w:w="0" w:type="auto"/>
          </w:tcPr>
          <w:p w14:paraId="60693D7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147C21" w14:textId="77777777" w:rsidTr="00256504">
        <w:tc>
          <w:tcPr>
            <w:tcW w:w="0" w:type="auto"/>
          </w:tcPr>
          <w:p w14:paraId="09B9D892" w14:textId="77777777" w:rsidR="00DD74DC" w:rsidRPr="004B341B" w:rsidRDefault="00DD74DC" w:rsidP="00DD74DC">
            <w:pPr>
              <w:jc w:val="both"/>
              <w:rPr>
                <w:sz w:val="22"/>
                <w:szCs w:val="22"/>
                <w:lang w:eastAsia="en-US"/>
              </w:rPr>
            </w:pPr>
            <w:r w:rsidRPr="004B341B">
              <w:rPr>
                <w:sz w:val="22"/>
                <w:szCs w:val="22"/>
                <w:lang w:eastAsia="en-US"/>
              </w:rPr>
              <w:t>92</w:t>
            </w:r>
          </w:p>
        </w:tc>
        <w:tc>
          <w:tcPr>
            <w:tcW w:w="0" w:type="auto"/>
          </w:tcPr>
          <w:p w14:paraId="39B5FC55" w14:textId="77777777" w:rsidR="00DD74DC" w:rsidRPr="004B341B" w:rsidRDefault="00DD74DC" w:rsidP="00DD74DC">
            <w:pPr>
              <w:jc w:val="both"/>
              <w:rPr>
                <w:sz w:val="22"/>
                <w:szCs w:val="22"/>
                <w:lang w:eastAsia="en-US"/>
              </w:rPr>
            </w:pPr>
            <w:r w:rsidRPr="004B341B">
              <w:rPr>
                <w:sz w:val="22"/>
                <w:szCs w:val="22"/>
                <w:lang w:eastAsia="en-US"/>
              </w:rPr>
              <w:t>Possibilitar que o gestor visualize as informações dos indicadores referentes ao exercício anterior.</w:t>
            </w:r>
          </w:p>
        </w:tc>
        <w:tc>
          <w:tcPr>
            <w:tcW w:w="0" w:type="auto"/>
          </w:tcPr>
          <w:p w14:paraId="159E119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FD75FC7" w14:textId="77777777" w:rsidTr="00256504">
        <w:tc>
          <w:tcPr>
            <w:tcW w:w="0" w:type="auto"/>
          </w:tcPr>
          <w:p w14:paraId="68EAEE61" w14:textId="77777777" w:rsidR="00DD74DC" w:rsidRPr="004B341B" w:rsidRDefault="00DD74DC" w:rsidP="00DD74DC">
            <w:pPr>
              <w:jc w:val="both"/>
              <w:rPr>
                <w:sz w:val="22"/>
                <w:szCs w:val="22"/>
                <w:lang w:eastAsia="en-US"/>
              </w:rPr>
            </w:pPr>
            <w:r w:rsidRPr="004B341B">
              <w:rPr>
                <w:sz w:val="22"/>
                <w:szCs w:val="22"/>
                <w:lang w:eastAsia="en-US"/>
              </w:rPr>
              <w:t>93</w:t>
            </w:r>
          </w:p>
        </w:tc>
        <w:tc>
          <w:tcPr>
            <w:tcW w:w="0" w:type="auto"/>
          </w:tcPr>
          <w:p w14:paraId="17C7EAC3" w14:textId="77777777" w:rsidR="00DD74DC" w:rsidRPr="004B341B" w:rsidRDefault="00DD74DC" w:rsidP="00DD74DC">
            <w:pPr>
              <w:jc w:val="both"/>
              <w:rPr>
                <w:sz w:val="22"/>
                <w:szCs w:val="22"/>
                <w:lang w:eastAsia="en-US"/>
              </w:rPr>
            </w:pPr>
            <w:r w:rsidRPr="004B341B">
              <w:rPr>
                <w:sz w:val="22"/>
                <w:szCs w:val="22"/>
                <w:lang w:eastAsia="en-US"/>
              </w:rPr>
              <w:t>Possibilitar imediatamente após o acesso ao sistema, a visualização numérica correspondente ao número de habitantes do Município conforme informações divulgadas pelo IBGE.</w:t>
            </w:r>
          </w:p>
        </w:tc>
        <w:tc>
          <w:tcPr>
            <w:tcW w:w="0" w:type="auto"/>
          </w:tcPr>
          <w:p w14:paraId="6B86076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088EFDB" w14:textId="77777777" w:rsidTr="00256504">
        <w:tc>
          <w:tcPr>
            <w:tcW w:w="0" w:type="auto"/>
          </w:tcPr>
          <w:p w14:paraId="548208EB" w14:textId="77777777" w:rsidR="00DD74DC" w:rsidRPr="004B341B" w:rsidRDefault="00DD74DC" w:rsidP="00DD74DC">
            <w:pPr>
              <w:jc w:val="both"/>
              <w:rPr>
                <w:sz w:val="22"/>
                <w:szCs w:val="22"/>
                <w:lang w:eastAsia="en-US"/>
              </w:rPr>
            </w:pPr>
            <w:r w:rsidRPr="004B341B">
              <w:rPr>
                <w:sz w:val="22"/>
                <w:szCs w:val="22"/>
                <w:lang w:eastAsia="en-US"/>
              </w:rPr>
              <w:t>94</w:t>
            </w:r>
          </w:p>
        </w:tc>
        <w:tc>
          <w:tcPr>
            <w:tcW w:w="0" w:type="auto"/>
          </w:tcPr>
          <w:p w14:paraId="1B9CFEFB"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tempo médio de atendimento na saúde prevista com o tempo médio efetivamente gerado pelo Município.</w:t>
            </w:r>
          </w:p>
        </w:tc>
        <w:tc>
          <w:tcPr>
            <w:tcW w:w="0" w:type="auto"/>
          </w:tcPr>
          <w:p w14:paraId="70EEB45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8D6A8E" w14:textId="77777777" w:rsidTr="00256504">
        <w:tc>
          <w:tcPr>
            <w:tcW w:w="0" w:type="auto"/>
          </w:tcPr>
          <w:p w14:paraId="7066696A" w14:textId="77777777" w:rsidR="00DD74DC" w:rsidRPr="004B341B" w:rsidRDefault="00DD74DC" w:rsidP="00DD74DC">
            <w:pPr>
              <w:jc w:val="both"/>
              <w:rPr>
                <w:sz w:val="22"/>
                <w:szCs w:val="22"/>
                <w:lang w:eastAsia="en-US"/>
              </w:rPr>
            </w:pPr>
            <w:r w:rsidRPr="004B341B">
              <w:rPr>
                <w:sz w:val="22"/>
                <w:szCs w:val="22"/>
                <w:lang w:eastAsia="en-US"/>
              </w:rPr>
              <w:t>95</w:t>
            </w:r>
          </w:p>
        </w:tc>
        <w:tc>
          <w:tcPr>
            <w:tcW w:w="0" w:type="auto"/>
          </w:tcPr>
          <w:p w14:paraId="23E704F1"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10 menores tempos médios de agendamento procedimentos de saúde do Município.</w:t>
            </w:r>
          </w:p>
        </w:tc>
        <w:tc>
          <w:tcPr>
            <w:tcW w:w="0" w:type="auto"/>
          </w:tcPr>
          <w:p w14:paraId="70B547B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8E0736A" w14:textId="77777777" w:rsidTr="00256504">
        <w:tc>
          <w:tcPr>
            <w:tcW w:w="0" w:type="auto"/>
          </w:tcPr>
          <w:p w14:paraId="4D3DCE95" w14:textId="77777777" w:rsidR="00DD74DC" w:rsidRPr="004B341B" w:rsidRDefault="00DD74DC" w:rsidP="00DD74DC">
            <w:pPr>
              <w:jc w:val="both"/>
              <w:rPr>
                <w:sz w:val="22"/>
                <w:szCs w:val="22"/>
                <w:lang w:eastAsia="en-US"/>
              </w:rPr>
            </w:pPr>
            <w:r w:rsidRPr="004B341B">
              <w:rPr>
                <w:sz w:val="22"/>
                <w:szCs w:val="22"/>
                <w:lang w:eastAsia="en-US"/>
              </w:rPr>
              <w:t>96</w:t>
            </w:r>
          </w:p>
        </w:tc>
        <w:tc>
          <w:tcPr>
            <w:tcW w:w="0" w:type="auto"/>
          </w:tcPr>
          <w:p w14:paraId="572B13DA"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10 maiores tempos médios de agendamento procedimentos de saúde do Município.</w:t>
            </w:r>
          </w:p>
        </w:tc>
        <w:tc>
          <w:tcPr>
            <w:tcW w:w="0" w:type="auto"/>
          </w:tcPr>
          <w:p w14:paraId="2AA5775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F470C36" w14:textId="77777777" w:rsidTr="00256504">
        <w:tc>
          <w:tcPr>
            <w:tcW w:w="0" w:type="auto"/>
          </w:tcPr>
          <w:p w14:paraId="45B87A6E" w14:textId="77777777" w:rsidR="00DD74DC" w:rsidRPr="004B341B" w:rsidRDefault="00DD74DC" w:rsidP="00DD74DC">
            <w:pPr>
              <w:jc w:val="both"/>
              <w:rPr>
                <w:sz w:val="22"/>
                <w:szCs w:val="22"/>
                <w:lang w:eastAsia="en-US"/>
              </w:rPr>
            </w:pPr>
            <w:r w:rsidRPr="004B341B">
              <w:rPr>
                <w:sz w:val="22"/>
                <w:szCs w:val="22"/>
                <w:lang w:eastAsia="en-US"/>
              </w:rPr>
              <w:t>97</w:t>
            </w:r>
          </w:p>
        </w:tc>
        <w:tc>
          <w:tcPr>
            <w:tcW w:w="0" w:type="auto"/>
          </w:tcPr>
          <w:p w14:paraId="513DAE65"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10 maiores tempos médios de atendimento nas unidades de saúde do Município.</w:t>
            </w:r>
          </w:p>
        </w:tc>
        <w:tc>
          <w:tcPr>
            <w:tcW w:w="0" w:type="auto"/>
          </w:tcPr>
          <w:p w14:paraId="465829C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BD208DC" w14:textId="77777777" w:rsidTr="00256504">
        <w:tc>
          <w:tcPr>
            <w:tcW w:w="0" w:type="auto"/>
          </w:tcPr>
          <w:p w14:paraId="23AC3C73" w14:textId="77777777" w:rsidR="00DD74DC" w:rsidRPr="004B341B" w:rsidRDefault="00DD74DC" w:rsidP="00DD74DC">
            <w:pPr>
              <w:jc w:val="both"/>
              <w:rPr>
                <w:sz w:val="22"/>
                <w:szCs w:val="22"/>
                <w:lang w:eastAsia="en-US"/>
              </w:rPr>
            </w:pPr>
            <w:r w:rsidRPr="004B341B">
              <w:rPr>
                <w:sz w:val="22"/>
                <w:szCs w:val="22"/>
                <w:lang w:eastAsia="en-US"/>
              </w:rPr>
              <w:t>98</w:t>
            </w:r>
          </w:p>
        </w:tc>
        <w:tc>
          <w:tcPr>
            <w:tcW w:w="0" w:type="auto"/>
          </w:tcPr>
          <w:p w14:paraId="2197D089" w14:textId="77777777" w:rsidR="00DD74DC" w:rsidRPr="004B341B" w:rsidRDefault="00DD74DC" w:rsidP="00DD74DC">
            <w:pPr>
              <w:jc w:val="both"/>
              <w:rPr>
                <w:sz w:val="22"/>
                <w:szCs w:val="22"/>
                <w:lang w:eastAsia="en-US"/>
              </w:rPr>
            </w:pPr>
            <w:r w:rsidRPr="004B341B">
              <w:rPr>
                <w:sz w:val="22"/>
                <w:szCs w:val="22"/>
                <w:lang w:eastAsia="en-US"/>
              </w:rPr>
              <w:t>Possibilitar a visualização de um ranking que possibilite a análise referente aos 10 maiores tempos médios de atendimento por procedimento de saúde do Município</w:t>
            </w:r>
          </w:p>
        </w:tc>
        <w:tc>
          <w:tcPr>
            <w:tcW w:w="0" w:type="auto"/>
          </w:tcPr>
          <w:p w14:paraId="5827D98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B934D75" w14:textId="77777777" w:rsidTr="00256504">
        <w:tc>
          <w:tcPr>
            <w:tcW w:w="0" w:type="auto"/>
          </w:tcPr>
          <w:p w14:paraId="13AAA575" w14:textId="77777777" w:rsidR="00DD74DC" w:rsidRPr="004B341B" w:rsidRDefault="00DD74DC" w:rsidP="00DD74DC">
            <w:pPr>
              <w:jc w:val="both"/>
              <w:rPr>
                <w:sz w:val="22"/>
                <w:szCs w:val="22"/>
                <w:lang w:eastAsia="en-US"/>
              </w:rPr>
            </w:pPr>
            <w:r w:rsidRPr="004B341B">
              <w:rPr>
                <w:sz w:val="22"/>
                <w:szCs w:val="22"/>
                <w:lang w:eastAsia="en-US"/>
              </w:rPr>
              <w:t>99</w:t>
            </w:r>
          </w:p>
        </w:tc>
        <w:tc>
          <w:tcPr>
            <w:tcW w:w="0" w:type="auto"/>
          </w:tcPr>
          <w:p w14:paraId="149A4290"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10 menores tempos médios de atendimento por procedimento de saúde do Município</w:t>
            </w:r>
          </w:p>
        </w:tc>
        <w:tc>
          <w:tcPr>
            <w:tcW w:w="0" w:type="auto"/>
          </w:tcPr>
          <w:p w14:paraId="7CF8459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078D971" w14:textId="77777777" w:rsidTr="00256504">
        <w:tc>
          <w:tcPr>
            <w:tcW w:w="0" w:type="auto"/>
          </w:tcPr>
          <w:p w14:paraId="3D0F6EFA" w14:textId="77777777" w:rsidR="00DD74DC" w:rsidRPr="004B341B" w:rsidRDefault="00DD74DC" w:rsidP="00DD74DC">
            <w:pPr>
              <w:jc w:val="both"/>
              <w:rPr>
                <w:sz w:val="22"/>
                <w:szCs w:val="22"/>
                <w:lang w:eastAsia="en-US"/>
              </w:rPr>
            </w:pPr>
            <w:r w:rsidRPr="004B341B">
              <w:rPr>
                <w:sz w:val="22"/>
                <w:szCs w:val="22"/>
                <w:lang w:eastAsia="en-US"/>
              </w:rPr>
              <w:t>100</w:t>
            </w:r>
          </w:p>
        </w:tc>
        <w:tc>
          <w:tcPr>
            <w:tcW w:w="0" w:type="auto"/>
          </w:tcPr>
          <w:p w14:paraId="14212EC3"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a despesa com saúde prevista com o valor efetivamente gasto pelo Município no exercício financeiro atual.</w:t>
            </w:r>
          </w:p>
        </w:tc>
        <w:tc>
          <w:tcPr>
            <w:tcW w:w="0" w:type="auto"/>
          </w:tcPr>
          <w:p w14:paraId="580B9C5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F6DCD7B" w14:textId="77777777" w:rsidTr="00256504">
        <w:tc>
          <w:tcPr>
            <w:tcW w:w="0" w:type="auto"/>
          </w:tcPr>
          <w:p w14:paraId="473AB438" w14:textId="77777777" w:rsidR="00DD74DC" w:rsidRPr="004B341B" w:rsidRDefault="00DD74DC" w:rsidP="00DD74DC">
            <w:pPr>
              <w:jc w:val="both"/>
              <w:rPr>
                <w:sz w:val="22"/>
                <w:szCs w:val="22"/>
                <w:lang w:eastAsia="en-US"/>
              </w:rPr>
            </w:pPr>
            <w:r w:rsidRPr="004B341B">
              <w:rPr>
                <w:sz w:val="22"/>
                <w:szCs w:val="22"/>
                <w:lang w:eastAsia="en-US"/>
              </w:rPr>
              <w:t>101</w:t>
            </w:r>
          </w:p>
        </w:tc>
        <w:tc>
          <w:tcPr>
            <w:tcW w:w="0" w:type="auto"/>
          </w:tcPr>
          <w:p w14:paraId="32209EF6" w14:textId="77777777" w:rsidR="00DD74DC" w:rsidRPr="004B341B" w:rsidRDefault="00DD74DC" w:rsidP="00DD74DC">
            <w:pPr>
              <w:jc w:val="both"/>
              <w:rPr>
                <w:sz w:val="22"/>
                <w:szCs w:val="22"/>
                <w:lang w:eastAsia="en-US"/>
              </w:rPr>
            </w:pPr>
            <w:r w:rsidRPr="004B341B">
              <w:rPr>
                <w:sz w:val="22"/>
                <w:szCs w:val="22"/>
                <w:lang w:eastAsia="en-US"/>
              </w:rPr>
              <w:t>Permitir ao gestor público a visualização de indicador gráfico que possibilite a análise comparativa mensal entre a despesa com saúde realizada com o percentual da meta constitucional de gastos de saúde referente ao exercício atual.</w:t>
            </w:r>
          </w:p>
        </w:tc>
        <w:tc>
          <w:tcPr>
            <w:tcW w:w="0" w:type="auto"/>
          </w:tcPr>
          <w:p w14:paraId="287F1C4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EB7C832" w14:textId="77777777" w:rsidTr="00256504">
        <w:tc>
          <w:tcPr>
            <w:tcW w:w="0" w:type="auto"/>
          </w:tcPr>
          <w:p w14:paraId="2270A5CD" w14:textId="77777777" w:rsidR="00DD74DC" w:rsidRPr="004B341B" w:rsidRDefault="00DD74DC" w:rsidP="00DD74DC">
            <w:pPr>
              <w:jc w:val="both"/>
              <w:rPr>
                <w:sz w:val="22"/>
                <w:szCs w:val="22"/>
                <w:lang w:eastAsia="en-US"/>
              </w:rPr>
            </w:pPr>
            <w:r w:rsidRPr="004B341B">
              <w:rPr>
                <w:sz w:val="22"/>
                <w:szCs w:val="22"/>
                <w:lang w:eastAsia="en-US"/>
              </w:rPr>
              <w:t>102</w:t>
            </w:r>
          </w:p>
        </w:tc>
        <w:tc>
          <w:tcPr>
            <w:tcW w:w="0" w:type="auto"/>
          </w:tcPr>
          <w:p w14:paraId="56957333"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10 menores tempos médios de agendamento nas unidades de saúde do Município.</w:t>
            </w:r>
          </w:p>
        </w:tc>
        <w:tc>
          <w:tcPr>
            <w:tcW w:w="0" w:type="auto"/>
          </w:tcPr>
          <w:p w14:paraId="3E71618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54079ED" w14:textId="77777777" w:rsidTr="00256504">
        <w:tc>
          <w:tcPr>
            <w:tcW w:w="0" w:type="auto"/>
          </w:tcPr>
          <w:p w14:paraId="0B87F092" w14:textId="77777777" w:rsidR="00DD74DC" w:rsidRPr="004B341B" w:rsidRDefault="00DD74DC" w:rsidP="00DD74DC">
            <w:pPr>
              <w:jc w:val="both"/>
              <w:rPr>
                <w:sz w:val="22"/>
                <w:szCs w:val="22"/>
                <w:lang w:eastAsia="en-US"/>
              </w:rPr>
            </w:pPr>
            <w:r w:rsidRPr="004B341B">
              <w:rPr>
                <w:sz w:val="22"/>
                <w:szCs w:val="22"/>
                <w:lang w:eastAsia="en-US"/>
              </w:rPr>
              <w:lastRenderedPageBreak/>
              <w:t>103</w:t>
            </w:r>
          </w:p>
        </w:tc>
        <w:tc>
          <w:tcPr>
            <w:tcW w:w="0" w:type="auto"/>
          </w:tcPr>
          <w:p w14:paraId="7924D2AC"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comparativa entre tempo médio de agendamento dos atendimentos na saúde previsto com o tempo médio efetivamente agendado para atendimento pelo Município.</w:t>
            </w:r>
          </w:p>
        </w:tc>
        <w:tc>
          <w:tcPr>
            <w:tcW w:w="0" w:type="auto"/>
          </w:tcPr>
          <w:p w14:paraId="14B3152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D9C2DB3" w14:textId="77777777" w:rsidTr="00256504">
        <w:tc>
          <w:tcPr>
            <w:tcW w:w="0" w:type="auto"/>
          </w:tcPr>
          <w:p w14:paraId="05924860" w14:textId="77777777" w:rsidR="00DD74DC" w:rsidRPr="004B341B" w:rsidRDefault="00DD74DC" w:rsidP="00DD74DC">
            <w:pPr>
              <w:jc w:val="both"/>
              <w:rPr>
                <w:sz w:val="22"/>
                <w:szCs w:val="22"/>
                <w:lang w:eastAsia="en-US"/>
              </w:rPr>
            </w:pPr>
            <w:r w:rsidRPr="004B341B">
              <w:rPr>
                <w:sz w:val="22"/>
                <w:szCs w:val="22"/>
                <w:lang w:eastAsia="en-US"/>
              </w:rPr>
              <w:t>104</w:t>
            </w:r>
          </w:p>
        </w:tc>
        <w:tc>
          <w:tcPr>
            <w:tcW w:w="0" w:type="auto"/>
          </w:tcPr>
          <w:p w14:paraId="57EF4518" w14:textId="77777777" w:rsidR="00DD74DC" w:rsidRPr="004B341B" w:rsidRDefault="00DD74DC" w:rsidP="00DD74DC">
            <w:pPr>
              <w:jc w:val="both"/>
              <w:rPr>
                <w:sz w:val="22"/>
                <w:szCs w:val="22"/>
                <w:lang w:eastAsia="en-US"/>
              </w:rPr>
            </w:pPr>
            <w:r w:rsidRPr="004B341B">
              <w:rPr>
                <w:sz w:val="22"/>
                <w:szCs w:val="22"/>
                <w:lang w:eastAsia="en-US"/>
              </w:rPr>
              <w:t>Permitir a visualização de um ranking que possibilite a análise referente aos 10 maiores tempos médios de agendamento nas unidades de saúde do Município.</w:t>
            </w:r>
          </w:p>
        </w:tc>
        <w:tc>
          <w:tcPr>
            <w:tcW w:w="0" w:type="auto"/>
          </w:tcPr>
          <w:p w14:paraId="113A88B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6E6CCF1" w14:textId="77777777" w:rsidTr="00256504">
        <w:tc>
          <w:tcPr>
            <w:tcW w:w="0" w:type="auto"/>
          </w:tcPr>
          <w:p w14:paraId="3B91F59C" w14:textId="77777777" w:rsidR="00DD74DC" w:rsidRPr="004B341B" w:rsidRDefault="00DD74DC" w:rsidP="00DD74DC">
            <w:pPr>
              <w:jc w:val="both"/>
              <w:rPr>
                <w:sz w:val="22"/>
                <w:szCs w:val="22"/>
                <w:lang w:eastAsia="en-US"/>
              </w:rPr>
            </w:pPr>
            <w:r w:rsidRPr="004B341B">
              <w:rPr>
                <w:sz w:val="22"/>
                <w:szCs w:val="22"/>
                <w:lang w:eastAsia="en-US"/>
              </w:rPr>
              <w:t>105</w:t>
            </w:r>
          </w:p>
        </w:tc>
        <w:tc>
          <w:tcPr>
            <w:tcW w:w="0" w:type="auto"/>
          </w:tcPr>
          <w:p w14:paraId="69882362" w14:textId="77777777" w:rsidR="00DD74DC" w:rsidRPr="004B341B" w:rsidRDefault="00DD74DC" w:rsidP="00DD74DC">
            <w:pPr>
              <w:jc w:val="both"/>
              <w:rPr>
                <w:sz w:val="22"/>
                <w:szCs w:val="22"/>
                <w:lang w:eastAsia="en-US"/>
              </w:rPr>
            </w:pPr>
            <w:r w:rsidRPr="004B341B">
              <w:rPr>
                <w:sz w:val="22"/>
                <w:szCs w:val="22"/>
                <w:lang w:eastAsia="en-US"/>
              </w:rPr>
              <w:t>Permitir a visualização de indicador gráfico que possibilite a análise das despesas com saúde já efetivamente comprometidas pelo Município.</w:t>
            </w:r>
          </w:p>
        </w:tc>
        <w:tc>
          <w:tcPr>
            <w:tcW w:w="0" w:type="auto"/>
          </w:tcPr>
          <w:p w14:paraId="26C24BE8"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5F50DBDE" w14:textId="77777777" w:rsidR="00DD74DC" w:rsidRPr="004B341B" w:rsidRDefault="00DD74DC" w:rsidP="00DD74DC">
      <w:pPr>
        <w:spacing w:after="120"/>
        <w:rPr>
          <w:sz w:val="22"/>
          <w:szCs w:val="22"/>
          <w:lang w:eastAsia="en-US"/>
        </w:rPr>
      </w:pPr>
    </w:p>
    <w:p w14:paraId="1520A8A4"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21 – SISTEMA DE PRÉ-VALIDAÇÃO DE DADOS DO SIM-AM E SIM-AP DO TRIBUNAL DE CONTAS DO ESTADO DO PARANÁ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
        <w:gridCol w:w="7207"/>
        <w:gridCol w:w="1047"/>
      </w:tblGrid>
      <w:tr w:rsidR="00DD74DC" w:rsidRPr="004B341B" w14:paraId="6585EAC8" w14:textId="77777777" w:rsidTr="00256504">
        <w:tc>
          <w:tcPr>
            <w:tcW w:w="0" w:type="auto"/>
            <w:shd w:val="clear" w:color="auto" w:fill="D3D3D3"/>
            <w:vAlign w:val="center"/>
          </w:tcPr>
          <w:p w14:paraId="20F2623D"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0DAF7CA7"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204DD8E1"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28E2E7F2" w14:textId="77777777" w:rsidTr="00256504">
        <w:tc>
          <w:tcPr>
            <w:tcW w:w="0" w:type="auto"/>
          </w:tcPr>
          <w:p w14:paraId="5D8CD997"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7F845503" w14:textId="77777777" w:rsidR="00DD74DC" w:rsidRPr="004B341B" w:rsidRDefault="00DD74DC" w:rsidP="00DD74DC">
            <w:pPr>
              <w:jc w:val="both"/>
              <w:rPr>
                <w:sz w:val="22"/>
                <w:szCs w:val="22"/>
                <w:lang w:eastAsia="en-US"/>
              </w:rPr>
            </w:pPr>
            <w:r w:rsidRPr="004B341B">
              <w:rPr>
                <w:sz w:val="22"/>
                <w:szCs w:val="22"/>
                <w:lang w:eastAsia="en-US"/>
              </w:rPr>
              <w:t>Possibilita a consulta de pessoas dos sistemas de forma centralizada;</w:t>
            </w:r>
          </w:p>
        </w:tc>
        <w:tc>
          <w:tcPr>
            <w:tcW w:w="0" w:type="auto"/>
          </w:tcPr>
          <w:p w14:paraId="12BE482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95B92F8" w14:textId="77777777" w:rsidTr="00256504">
        <w:tc>
          <w:tcPr>
            <w:tcW w:w="0" w:type="auto"/>
          </w:tcPr>
          <w:p w14:paraId="23E8F859"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3B8C221C" w14:textId="77777777" w:rsidR="00DD74DC" w:rsidRPr="004B341B" w:rsidRDefault="00DD74DC" w:rsidP="00DD74DC">
            <w:pPr>
              <w:jc w:val="both"/>
              <w:rPr>
                <w:sz w:val="22"/>
                <w:szCs w:val="22"/>
                <w:lang w:eastAsia="en-US"/>
              </w:rPr>
            </w:pPr>
            <w:r w:rsidRPr="004B341B">
              <w:rPr>
                <w:sz w:val="22"/>
                <w:szCs w:val="22"/>
                <w:lang w:eastAsia="en-US"/>
              </w:rPr>
              <w:t>Possibilita o acesso ao controle sequencial de informação dos cadastros, para prestação de contas aos tribunais;</w:t>
            </w:r>
          </w:p>
        </w:tc>
        <w:tc>
          <w:tcPr>
            <w:tcW w:w="0" w:type="auto"/>
          </w:tcPr>
          <w:p w14:paraId="0A05535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D88614" w14:textId="77777777" w:rsidTr="00256504">
        <w:tc>
          <w:tcPr>
            <w:tcW w:w="0" w:type="auto"/>
          </w:tcPr>
          <w:p w14:paraId="1921DD75"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43398F2C" w14:textId="77777777" w:rsidR="00DD74DC" w:rsidRPr="004B341B" w:rsidRDefault="00DD74DC" w:rsidP="00DD74DC">
            <w:pPr>
              <w:jc w:val="both"/>
              <w:rPr>
                <w:sz w:val="22"/>
                <w:szCs w:val="22"/>
                <w:lang w:eastAsia="en-US"/>
              </w:rPr>
            </w:pPr>
            <w:r w:rsidRPr="004B341B">
              <w:rPr>
                <w:sz w:val="22"/>
                <w:szCs w:val="22"/>
                <w:lang w:eastAsia="en-US"/>
              </w:rPr>
              <w:t>Possibilita o gerenciamento do controle sequencial de informação dos cadastros, para prestação de contas aos tribunais;</w:t>
            </w:r>
          </w:p>
        </w:tc>
        <w:tc>
          <w:tcPr>
            <w:tcW w:w="0" w:type="auto"/>
          </w:tcPr>
          <w:p w14:paraId="1236514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EA09C3" w14:textId="77777777" w:rsidTr="00256504">
        <w:tc>
          <w:tcPr>
            <w:tcW w:w="0" w:type="auto"/>
          </w:tcPr>
          <w:p w14:paraId="359C8814"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511D46CC" w14:textId="77777777" w:rsidR="00DD74DC" w:rsidRPr="004B341B" w:rsidRDefault="00DD74DC" w:rsidP="00DD74DC">
            <w:pPr>
              <w:jc w:val="both"/>
              <w:rPr>
                <w:sz w:val="22"/>
                <w:szCs w:val="22"/>
                <w:lang w:eastAsia="en-US"/>
              </w:rPr>
            </w:pPr>
            <w:r w:rsidRPr="004B341B">
              <w:rPr>
                <w:sz w:val="22"/>
                <w:szCs w:val="22"/>
                <w:lang w:eastAsia="en-US"/>
              </w:rPr>
              <w:t>Possibilita ao usuário realizar o controle do código único de Leis e Atos, que visam atender a prestação de contas aos Tribunais;</w:t>
            </w:r>
          </w:p>
        </w:tc>
        <w:tc>
          <w:tcPr>
            <w:tcW w:w="0" w:type="auto"/>
          </w:tcPr>
          <w:p w14:paraId="6B31F0A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F5719B7" w14:textId="77777777" w:rsidTr="00256504">
        <w:tc>
          <w:tcPr>
            <w:tcW w:w="0" w:type="auto"/>
          </w:tcPr>
          <w:p w14:paraId="2E85689D"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4F0B22BB" w14:textId="77777777" w:rsidR="00DD74DC" w:rsidRPr="004B341B" w:rsidRDefault="00DD74DC" w:rsidP="00DD74DC">
            <w:pPr>
              <w:jc w:val="both"/>
              <w:rPr>
                <w:sz w:val="22"/>
                <w:szCs w:val="22"/>
                <w:lang w:eastAsia="en-US"/>
              </w:rPr>
            </w:pPr>
            <w:r w:rsidRPr="004B341B">
              <w:rPr>
                <w:sz w:val="22"/>
                <w:szCs w:val="22"/>
                <w:lang w:eastAsia="en-US"/>
              </w:rPr>
              <w:t>Possibilita aos usuários realizarem acesso ao sistema prestação de contas;</w:t>
            </w:r>
          </w:p>
        </w:tc>
        <w:tc>
          <w:tcPr>
            <w:tcW w:w="0" w:type="auto"/>
          </w:tcPr>
          <w:p w14:paraId="794035A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26C9A8" w14:textId="77777777" w:rsidTr="00256504">
        <w:tc>
          <w:tcPr>
            <w:tcW w:w="0" w:type="auto"/>
          </w:tcPr>
          <w:p w14:paraId="3B82576C"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1260B130" w14:textId="77777777" w:rsidR="00DD74DC" w:rsidRPr="004B341B" w:rsidRDefault="00DD74DC" w:rsidP="00DD74DC">
            <w:pPr>
              <w:jc w:val="both"/>
              <w:rPr>
                <w:sz w:val="22"/>
                <w:szCs w:val="22"/>
                <w:lang w:eastAsia="en-US"/>
              </w:rPr>
            </w:pPr>
            <w:r w:rsidRPr="004B341B">
              <w:rPr>
                <w:sz w:val="22"/>
                <w:szCs w:val="22"/>
                <w:lang w:eastAsia="en-US"/>
              </w:rPr>
              <w:t>Permitir ao administrador definir as configurações de permissões para os acessos às funcionalidades do sistema da entidade, identificando se o usuário possui autorização para acesso, criação, edição ou exclusão de dados;</w:t>
            </w:r>
          </w:p>
        </w:tc>
        <w:tc>
          <w:tcPr>
            <w:tcW w:w="0" w:type="auto"/>
          </w:tcPr>
          <w:p w14:paraId="227A47F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1A0D923" w14:textId="77777777" w:rsidTr="00256504">
        <w:tc>
          <w:tcPr>
            <w:tcW w:w="0" w:type="auto"/>
          </w:tcPr>
          <w:p w14:paraId="13131B75"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5F1120C8" w14:textId="77777777" w:rsidR="00DD74DC" w:rsidRPr="004B341B" w:rsidRDefault="00DD74DC" w:rsidP="00DD74DC">
            <w:pPr>
              <w:jc w:val="both"/>
              <w:rPr>
                <w:sz w:val="22"/>
                <w:szCs w:val="22"/>
                <w:lang w:eastAsia="en-US"/>
              </w:rPr>
            </w:pPr>
            <w:r w:rsidRPr="004B341B">
              <w:rPr>
                <w:sz w:val="22"/>
                <w:szCs w:val="22"/>
                <w:lang w:eastAsia="en-US"/>
              </w:rPr>
              <w:t>Permitir a construção de relatórios personalizados com base nos registros da funcionalidade, possibilitando sua configuração por meio da divisão dos dados em grupos, bem como a realização de cálculos e totalizadores, disponibilizando a informação conforme a necessidade da entidade;</w:t>
            </w:r>
          </w:p>
        </w:tc>
        <w:tc>
          <w:tcPr>
            <w:tcW w:w="0" w:type="auto"/>
          </w:tcPr>
          <w:p w14:paraId="2F238B3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01FB3DA" w14:textId="77777777" w:rsidTr="00256504">
        <w:tc>
          <w:tcPr>
            <w:tcW w:w="0" w:type="auto"/>
          </w:tcPr>
          <w:p w14:paraId="12B6B583"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065E1300" w14:textId="77777777" w:rsidR="00DD74DC" w:rsidRPr="004B341B" w:rsidRDefault="00DD74DC" w:rsidP="00DD74DC">
            <w:pPr>
              <w:jc w:val="both"/>
              <w:rPr>
                <w:sz w:val="22"/>
                <w:szCs w:val="22"/>
                <w:lang w:eastAsia="en-US"/>
              </w:rPr>
            </w:pPr>
            <w:r w:rsidRPr="004B341B">
              <w:rPr>
                <w:sz w:val="22"/>
                <w:szCs w:val="22"/>
                <w:lang w:eastAsia="en-US"/>
              </w:rPr>
              <w:t>Permitir a construção de scripts em linguagem unificada por meio de rotinas, que possibilitarão a realização de diversas operações, que podem gerar saída dos dados ou processamento de entrada de dados para uma funcionalidade;</w:t>
            </w:r>
          </w:p>
        </w:tc>
        <w:tc>
          <w:tcPr>
            <w:tcW w:w="0" w:type="auto"/>
          </w:tcPr>
          <w:p w14:paraId="620B8CA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11E2F9D" w14:textId="77777777" w:rsidTr="00256504">
        <w:tc>
          <w:tcPr>
            <w:tcW w:w="0" w:type="auto"/>
          </w:tcPr>
          <w:p w14:paraId="0B4397CD"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3B2352A3" w14:textId="77777777" w:rsidR="00DD74DC" w:rsidRPr="004B341B" w:rsidRDefault="00DD74DC" w:rsidP="00DD74DC">
            <w:pPr>
              <w:jc w:val="both"/>
              <w:rPr>
                <w:sz w:val="22"/>
                <w:szCs w:val="22"/>
                <w:lang w:eastAsia="en-US"/>
              </w:rPr>
            </w:pPr>
            <w:r w:rsidRPr="004B341B">
              <w:rPr>
                <w:sz w:val="22"/>
                <w:szCs w:val="22"/>
                <w:lang w:eastAsia="en-US"/>
              </w:rPr>
              <w:t>Permitir a Prestação de Contas gerando os arquivos para o SIM-AM (TCE-PR), cf. layout atuais.</w:t>
            </w:r>
          </w:p>
        </w:tc>
        <w:tc>
          <w:tcPr>
            <w:tcW w:w="0" w:type="auto"/>
          </w:tcPr>
          <w:p w14:paraId="552615C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CD15DF2" w14:textId="77777777" w:rsidTr="00256504">
        <w:tc>
          <w:tcPr>
            <w:tcW w:w="0" w:type="auto"/>
          </w:tcPr>
          <w:p w14:paraId="6E1555FA"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43903DA6" w14:textId="77777777" w:rsidR="00DD74DC" w:rsidRPr="004B341B" w:rsidRDefault="00DD74DC" w:rsidP="00DD74DC">
            <w:pPr>
              <w:jc w:val="both"/>
              <w:rPr>
                <w:sz w:val="22"/>
                <w:szCs w:val="22"/>
                <w:lang w:eastAsia="en-US"/>
              </w:rPr>
            </w:pPr>
            <w:r w:rsidRPr="004B341B">
              <w:rPr>
                <w:sz w:val="22"/>
                <w:szCs w:val="22"/>
                <w:lang w:eastAsia="en-US"/>
              </w:rPr>
              <w:t>Possibilita a migração do controle sequencial de informação dos cadastros, para prestação de contas aos tribunais;</w:t>
            </w:r>
          </w:p>
        </w:tc>
        <w:tc>
          <w:tcPr>
            <w:tcW w:w="0" w:type="auto"/>
          </w:tcPr>
          <w:p w14:paraId="0F99DD7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B6C8D5F" w14:textId="77777777" w:rsidTr="00256504">
        <w:tc>
          <w:tcPr>
            <w:tcW w:w="0" w:type="auto"/>
          </w:tcPr>
          <w:p w14:paraId="270DC63C"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567AC3E9" w14:textId="77777777" w:rsidR="00DD74DC" w:rsidRPr="004B341B" w:rsidRDefault="00DD74DC" w:rsidP="00DD74DC">
            <w:pPr>
              <w:jc w:val="both"/>
              <w:rPr>
                <w:sz w:val="22"/>
                <w:szCs w:val="22"/>
                <w:lang w:eastAsia="en-US"/>
              </w:rPr>
            </w:pPr>
            <w:r w:rsidRPr="004B341B">
              <w:rPr>
                <w:sz w:val="22"/>
                <w:szCs w:val="22"/>
                <w:lang w:eastAsia="en-US"/>
              </w:rPr>
              <w:t>Possibilitar acesso as informações de controle de Leis e Atos já existentes na entidade para o sistema de prestação de contas.</w:t>
            </w:r>
          </w:p>
        </w:tc>
        <w:tc>
          <w:tcPr>
            <w:tcW w:w="0" w:type="auto"/>
          </w:tcPr>
          <w:p w14:paraId="3EBAB2DD"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2E783B1F" w14:textId="77777777" w:rsidR="00DD74DC" w:rsidRPr="004B341B" w:rsidRDefault="00DD74DC" w:rsidP="00DD74DC">
      <w:pPr>
        <w:spacing w:after="120"/>
        <w:rPr>
          <w:sz w:val="22"/>
          <w:szCs w:val="22"/>
          <w:lang w:eastAsia="en-US"/>
        </w:rPr>
      </w:pPr>
    </w:p>
    <w:p w14:paraId="5580E449"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22 – SISTEMA DE DIVULGAÇÃO DE DADOS DE INFORMAÇÃO EM TEMPO REAL NA FORMA DA LEI LC 131/2009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
        <w:gridCol w:w="7207"/>
        <w:gridCol w:w="1047"/>
      </w:tblGrid>
      <w:tr w:rsidR="00DD74DC" w:rsidRPr="004B341B" w14:paraId="2A54F296" w14:textId="77777777" w:rsidTr="00256504">
        <w:tc>
          <w:tcPr>
            <w:tcW w:w="0" w:type="auto"/>
            <w:shd w:val="clear" w:color="auto" w:fill="D3D3D3"/>
            <w:vAlign w:val="center"/>
          </w:tcPr>
          <w:p w14:paraId="4CC29E0F"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6136819C"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0317278D"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30F7D7B2" w14:textId="77777777" w:rsidTr="00256504">
        <w:tc>
          <w:tcPr>
            <w:tcW w:w="0" w:type="auto"/>
          </w:tcPr>
          <w:p w14:paraId="17EB3E56"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36C32B8E" w14:textId="77777777" w:rsidR="00DD74DC" w:rsidRPr="004B341B" w:rsidRDefault="00DD74DC" w:rsidP="00DD74DC">
            <w:pPr>
              <w:jc w:val="both"/>
              <w:rPr>
                <w:sz w:val="22"/>
                <w:szCs w:val="22"/>
                <w:lang w:eastAsia="en-US"/>
              </w:rPr>
            </w:pPr>
            <w:r w:rsidRPr="004B341B">
              <w:rPr>
                <w:sz w:val="22"/>
                <w:szCs w:val="22"/>
                <w:lang w:eastAsia="en-US"/>
              </w:rPr>
              <w:t>1 Atender às Leis Complementares nº 10/2000 e nº 131/2009, aos anexos da Lei nº 9.755/1998, e aos preceitos e exigências da Lei Federal nº 12.527/2011.</w:t>
            </w:r>
          </w:p>
        </w:tc>
        <w:tc>
          <w:tcPr>
            <w:tcW w:w="0" w:type="auto"/>
          </w:tcPr>
          <w:p w14:paraId="786AB6E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D274500" w14:textId="77777777" w:rsidTr="00256504">
        <w:tc>
          <w:tcPr>
            <w:tcW w:w="0" w:type="auto"/>
          </w:tcPr>
          <w:p w14:paraId="2F1A936B"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29963BDA" w14:textId="77777777" w:rsidR="00DD74DC" w:rsidRPr="004B341B" w:rsidRDefault="00DD74DC" w:rsidP="00DD74DC">
            <w:pPr>
              <w:jc w:val="both"/>
              <w:rPr>
                <w:sz w:val="22"/>
                <w:szCs w:val="22"/>
                <w:lang w:eastAsia="en-US"/>
              </w:rPr>
            </w:pPr>
            <w:r w:rsidRPr="004B341B">
              <w:rPr>
                <w:sz w:val="22"/>
                <w:szCs w:val="22"/>
                <w:lang w:eastAsia="en-US"/>
              </w:rPr>
              <w:t>Disponibilizar as informações até o primeiro dia útil subsequente à data do registro contábil no respectivo sistema, sem prejuízo do desempenho e da preservação das rotinas de segurança operacional necessários ao seu pleno funcionamento, conforme legislação.</w:t>
            </w:r>
          </w:p>
        </w:tc>
        <w:tc>
          <w:tcPr>
            <w:tcW w:w="0" w:type="auto"/>
          </w:tcPr>
          <w:p w14:paraId="0382D4B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8F8FE30" w14:textId="77777777" w:rsidTr="00256504">
        <w:tc>
          <w:tcPr>
            <w:tcW w:w="0" w:type="auto"/>
          </w:tcPr>
          <w:p w14:paraId="768EE6A4"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63331305" w14:textId="77777777" w:rsidR="00DD74DC" w:rsidRPr="004B341B" w:rsidRDefault="00DD74DC" w:rsidP="00DD74DC">
            <w:pPr>
              <w:jc w:val="both"/>
              <w:rPr>
                <w:sz w:val="22"/>
                <w:szCs w:val="22"/>
                <w:lang w:eastAsia="en-US"/>
              </w:rPr>
            </w:pPr>
            <w:r w:rsidRPr="004B341B">
              <w:rPr>
                <w:sz w:val="22"/>
                <w:szCs w:val="22"/>
                <w:lang w:eastAsia="en-US"/>
              </w:rPr>
              <w:t>Possibilitar configuração de acessos a usuários com permissões de inclusões e alterações pelo gerenciador de usuários.</w:t>
            </w:r>
          </w:p>
        </w:tc>
        <w:tc>
          <w:tcPr>
            <w:tcW w:w="0" w:type="auto"/>
          </w:tcPr>
          <w:p w14:paraId="396D80F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E007C3D" w14:textId="77777777" w:rsidTr="00256504">
        <w:tc>
          <w:tcPr>
            <w:tcW w:w="0" w:type="auto"/>
          </w:tcPr>
          <w:p w14:paraId="433C4058" w14:textId="77777777" w:rsidR="00DD74DC" w:rsidRPr="004B341B" w:rsidRDefault="00DD74DC" w:rsidP="00DD74DC">
            <w:pPr>
              <w:jc w:val="both"/>
              <w:rPr>
                <w:sz w:val="22"/>
                <w:szCs w:val="22"/>
                <w:lang w:eastAsia="en-US"/>
              </w:rPr>
            </w:pPr>
            <w:r w:rsidRPr="004B341B">
              <w:rPr>
                <w:sz w:val="22"/>
                <w:szCs w:val="22"/>
                <w:lang w:eastAsia="en-US"/>
              </w:rPr>
              <w:lastRenderedPageBreak/>
              <w:t>4</w:t>
            </w:r>
          </w:p>
        </w:tc>
        <w:tc>
          <w:tcPr>
            <w:tcW w:w="0" w:type="auto"/>
          </w:tcPr>
          <w:p w14:paraId="797D3FB0" w14:textId="77777777" w:rsidR="00DD74DC" w:rsidRPr="004B341B" w:rsidRDefault="00DD74DC" w:rsidP="00DD74DC">
            <w:pPr>
              <w:jc w:val="both"/>
              <w:rPr>
                <w:sz w:val="22"/>
                <w:szCs w:val="22"/>
                <w:lang w:eastAsia="en-US"/>
              </w:rPr>
            </w:pPr>
            <w:r w:rsidRPr="004B341B">
              <w:rPr>
                <w:sz w:val="22"/>
                <w:szCs w:val="22"/>
                <w:lang w:eastAsia="en-US"/>
              </w:rPr>
              <w:t>É possível integrar no sistema todas as entidades da administração direta, as autarquias, as fundações, os fundos e as empresas estatais dependentes.</w:t>
            </w:r>
          </w:p>
        </w:tc>
        <w:tc>
          <w:tcPr>
            <w:tcW w:w="0" w:type="auto"/>
          </w:tcPr>
          <w:p w14:paraId="55014D5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041EFFA" w14:textId="77777777" w:rsidTr="00256504">
        <w:tc>
          <w:tcPr>
            <w:tcW w:w="0" w:type="auto"/>
          </w:tcPr>
          <w:p w14:paraId="63AAF923"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3124B0C5" w14:textId="77777777" w:rsidR="00DD74DC" w:rsidRPr="004B341B" w:rsidRDefault="00DD74DC" w:rsidP="00DD74DC">
            <w:pPr>
              <w:jc w:val="both"/>
              <w:rPr>
                <w:sz w:val="22"/>
                <w:szCs w:val="22"/>
                <w:lang w:eastAsia="en-US"/>
              </w:rPr>
            </w:pPr>
            <w:r w:rsidRPr="004B341B">
              <w:rPr>
                <w:sz w:val="22"/>
                <w:szCs w:val="22"/>
                <w:lang w:eastAsia="en-US"/>
              </w:rPr>
              <w:t>Permitir a consulta de Receitas, Despesas, Patrimônio, Licitações, Compras, Contratos, Pessoal, Demonstrativos contábeis, Convênios, Obras Públicas e Gestão de frotas.</w:t>
            </w:r>
          </w:p>
        </w:tc>
        <w:tc>
          <w:tcPr>
            <w:tcW w:w="0" w:type="auto"/>
          </w:tcPr>
          <w:p w14:paraId="679E5579"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64703B5" w14:textId="77777777" w:rsidTr="00256504">
        <w:tc>
          <w:tcPr>
            <w:tcW w:w="0" w:type="auto"/>
          </w:tcPr>
          <w:p w14:paraId="3CA02EAD"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682B690E" w14:textId="77777777" w:rsidR="00DD74DC" w:rsidRPr="004B341B" w:rsidRDefault="00DD74DC" w:rsidP="00DD74DC">
            <w:pPr>
              <w:jc w:val="both"/>
              <w:rPr>
                <w:sz w:val="22"/>
                <w:szCs w:val="22"/>
                <w:lang w:eastAsia="en-US"/>
              </w:rPr>
            </w:pPr>
            <w:r w:rsidRPr="004B341B">
              <w:rPr>
                <w:sz w:val="22"/>
                <w:szCs w:val="22"/>
                <w:lang w:eastAsia="en-US"/>
              </w:rPr>
              <w:t xml:space="preserve">Gerar as seguintes informações relativas aos atos praticados pelas unidades gestoras no decorrer da execução orçamentária e financeira quanto ao valor do empenho, liquidação e pagamento e quanto a receita, os valores das receitas da unidade gestora, compreendendo no mínimo sua natureza, relativas </w:t>
            </w:r>
            <w:proofErr w:type="gramStart"/>
            <w:r w:rsidRPr="004B341B">
              <w:rPr>
                <w:sz w:val="22"/>
                <w:szCs w:val="22"/>
                <w:lang w:eastAsia="en-US"/>
              </w:rPr>
              <w:t>a</w:t>
            </w:r>
            <w:proofErr w:type="gramEnd"/>
            <w:r w:rsidRPr="004B341B">
              <w:rPr>
                <w:sz w:val="22"/>
                <w:szCs w:val="22"/>
                <w:lang w:eastAsia="en-US"/>
              </w:rPr>
              <w:t xml:space="preserve"> Previsão e Arrecadação.</w:t>
            </w:r>
          </w:p>
        </w:tc>
        <w:tc>
          <w:tcPr>
            <w:tcW w:w="0" w:type="auto"/>
          </w:tcPr>
          <w:p w14:paraId="646A1F7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D976CD6" w14:textId="77777777" w:rsidTr="00256504">
        <w:tc>
          <w:tcPr>
            <w:tcW w:w="0" w:type="auto"/>
          </w:tcPr>
          <w:p w14:paraId="7D6615E9"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50637FB5" w14:textId="77777777" w:rsidR="00DD74DC" w:rsidRPr="004B341B" w:rsidRDefault="00DD74DC" w:rsidP="00DD74DC">
            <w:pPr>
              <w:jc w:val="both"/>
              <w:rPr>
                <w:sz w:val="22"/>
                <w:szCs w:val="22"/>
                <w:lang w:eastAsia="en-US"/>
              </w:rPr>
            </w:pPr>
            <w:r w:rsidRPr="004B341B">
              <w:rPr>
                <w:sz w:val="22"/>
                <w:szCs w:val="22"/>
                <w:lang w:eastAsia="en-US"/>
              </w:rPr>
              <w:t>Exibir as receitas organizadas por natureza, permitindo navegar em cada nível de seus respectivos subníveis, exibindo o total dos seguintes valores, por nível: Receita prevista, receita arrecadada.</w:t>
            </w:r>
          </w:p>
        </w:tc>
        <w:tc>
          <w:tcPr>
            <w:tcW w:w="0" w:type="auto"/>
          </w:tcPr>
          <w:p w14:paraId="14272A8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0336A10" w14:textId="77777777" w:rsidTr="00256504">
        <w:tc>
          <w:tcPr>
            <w:tcW w:w="0" w:type="auto"/>
          </w:tcPr>
          <w:p w14:paraId="753727E1"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6001D048" w14:textId="77777777" w:rsidR="00DD74DC" w:rsidRPr="004B341B" w:rsidRDefault="00DD74DC" w:rsidP="00DD74DC">
            <w:pPr>
              <w:jc w:val="both"/>
              <w:rPr>
                <w:sz w:val="22"/>
                <w:szCs w:val="22"/>
                <w:lang w:eastAsia="en-US"/>
              </w:rPr>
            </w:pPr>
            <w:r w:rsidRPr="004B341B">
              <w:rPr>
                <w:sz w:val="22"/>
                <w:szCs w:val="22"/>
                <w:lang w:eastAsia="en-US"/>
              </w:rPr>
              <w:t>Exibir as despesas organizadas por natureza, permitindo navegar em cada nível de seus respectivos subníveis, exibindo o total dos seguintes valores, por nível: Total de créditos, Fixado, Empenhado, Liquidada, Pago.</w:t>
            </w:r>
          </w:p>
        </w:tc>
        <w:tc>
          <w:tcPr>
            <w:tcW w:w="0" w:type="auto"/>
          </w:tcPr>
          <w:p w14:paraId="40A0499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38A122" w14:textId="77777777" w:rsidTr="00256504">
        <w:tc>
          <w:tcPr>
            <w:tcW w:w="0" w:type="auto"/>
          </w:tcPr>
          <w:p w14:paraId="2F78C39A" w14:textId="77777777" w:rsidR="00DD74DC" w:rsidRPr="004B341B" w:rsidRDefault="00DD74DC" w:rsidP="00DD74DC">
            <w:pPr>
              <w:jc w:val="both"/>
              <w:rPr>
                <w:sz w:val="22"/>
                <w:szCs w:val="22"/>
                <w:lang w:eastAsia="en-US"/>
              </w:rPr>
            </w:pPr>
            <w:r w:rsidRPr="004B341B">
              <w:rPr>
                <w:sz w:val="22"/>
                <w:szCs w:val="22"/>
                <w:lang w:eastAsia="en-US"/>
              </w:rPr>
              <w:t>9</w:t>
            </w:r>
          </w:p>
        </w:tc>
        <w:tc>
          <w:tcPr>
            <w:tcW w:w="0" w:type="auto"/>
          </w:tcPr>
          <w:p w14:paraId="46F4B1FA" w14:textId="77777777" w:rsidR="00DD74DC" w:rsidRPr="004B341B" w:rsidRDefault="00DD74DC" w:rsidP="00DD74DC">
            <w:pPr>
              <w:jc w:val="both"/>
              <w:rPr>
                <w:sz w:val="22"/>
                <w:szCs w:val="22"/>
                <w:lang w:eastAsia="en-US"/>
              </w:rPr>
            </w:pPr>
            <w:r w:rsidRPr="004B341B">
              <w:rPr>
                <w:sz w:val="22"/>
                <w:szCs w:val="22"/>
                <w:lang w:eastAsia="en-US"/>
              </w:rPr>
              <w:t>Permitir visualizar os empenhos emitidos para cada fornecedor, os itens dos empenhos, a quantidade, o valor unitário e o valor total.</w:t>
            </w:r>
          </w:p>
        </w:tc>
        <w:tc>
          <w:tcPr>
            <w:tcW w:w="0" w:type="auto"/>
          </w:tcPr>
          <w:p w14:paraId="345CA52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4B2291B" w14:textId="77777777" w:rsidTr="00256504">
        <w:tc>
          <w:tcPr>
            <w:tcW w:w="0" w:type="auto"/>
          </w:tcPr>
          <w:p w14:paraId="548A78A1"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5F42AC2D" w14:textId="77777777" w:rsidR="00DD74DC" w:rsidRPr="004B341B" w:rsidRDefault="00DD74DC" w:rsidP="00DD74DC">
            <w:pPr>
              <w:jc w:val="both"/>
              <w:rPr>
                <w:sz w:val="22"/>
                <w:szCs w:val="22"/>
                <w:lang w:eastAsia="en-US"/>
              </w:rPr>
            </w:pPr>
            <w:r w:rsidRPr="004B341B">
              <w:rPr>
                <w:sz w:val="22"/>
                <w:szCs w:val="22"/>
                <w:lang w:eastAsia="en-US"/>
              </w:rPr>
              <w:t>Permitir visualizar o tipo, número, data de emissão e data de pagamento dos documentos fiscais ligados a cada empenho.</w:t>
            </w:r>
          </w:p>
        </w:tc>
        <w:tc>
          <w:tcPr>
            <w:tcW w:w="0" w:type="auto"/>
          </w:tcPr>
          <w:p w14:paraId="1BD42593"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4D287CF" w14:textId="77777777" w:rsidTr="00256504">
        <w:tc>
          <w:tcPr>
            <w:tcW w:w="0" w:type="auto"/>
          </w:tcPr>
          <w:p w14:paraId="31DFCD32"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71CFCF94" w14:textId="77777777" w:rsidR="00DD74DC" w:rsidRPr="004B341B" w:rsidRDefault="00DD74DC" w:rsidP="00DD74DC">
            <w:pPr>
              <w:jc w:val="both"/>
              <w:rPr>
                <w:sz w:val="22"/>
                <w:szCs w:val="22"/>
                <w:lang w:eastAsia="en-US"/>
              </w:rPr>
            </w:pPr>
            <w:r w:rsidRPr="004B341B">
              <w:rPr>
                <w:sz w:val="22"/>
                <w:szCs w:val="22"/>
                <w:lang w:eastAsia="en-US"/>
              </w:rPr>
              <w:t>Exibir os valores recebidos e/ou repassados de transferências financeiras por Unidade Orçamentária.</w:t>
            </w:r>
          </w:p>
        </w:tc>
        <w:tc>
          <w:tcPr>
            <w:tcW w:w="0" w:type="auto"/>
          </w:tcPr>
          <w:p w14:paraId="4C5B477E"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88DB5A5" w14:textId="77777777" w:rsidTr="00256504">
        <w:tc>
          <w:tcPr>
            <w:tcW w:w="0" w:type="auto"/>
          </w:tcPr>
          <w:p w14:paraId="7BB104A2"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510BC565" w14:textId="77777777" w:rsidR="00DD74DC" w:rsidRPr="004B341B" w:rsidRDefault="00DD74DC" w:rsidP="00DD74DC">
            <w:pPr>
              <w:jc w:val="both"/>
              <w:rPr>
                <w:sz w:val="22"/>
                <w:szCs w:val="22"/>
                <w:lang w:eastAsia="en-US"/>
              </w:rPr>
            </w:pPr>
            <w:r w:rsidRPr="004B341B">
              <w:rPr>
                <w:sz w:val="22"/>
                <w:szCs w:val="22"/>
                <w:lang w:eastAsia="en-US"/>
              </w:rPr>
              <w:t>Permitir consultar despesa por unidade gestora, por natureza da despesa, permitindo navegar em cada nível da natureza, exibindo seus respectivos valores empenhados, liquidados e pagos.</w:t>
            </w:r>
          </w:p>
        </w:tc>
        <w:tc>
          <w:tcPr>
            <w:tcW w:w="0" w:type="auto"/>
          </w:tcPr>
          <w:p w14:paraId="4BA087F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5CF84D6" w14:textId="77777777" w:rsidTr="00256504">
        <w:tc>
          <w:tcPr>
            <w:tcW w:w="0" w:type="auto"/>
          </w:tcPr>
          <w:p w14:paraId="1F7E78C0"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51EB1040" w14:textId="77777777" w:rsidR="00DD74DC" w:rsidRPr="004B341B" w:rsidRDefault="00DD74DC" w:rsidP="00DD74DC">
            <w:pPr>
              <w:jc w:val="both"/>
              <w:rPr>
                <w:sz w:val="22"/>
                <w:szCs w:val="22"/>
                <w:lang w:eastAsia="en-US"/>
              </w:rPr>
            </w:pPr>
            <w:r w:rsidRPr="004B341B">
              <w:rPr>
                <w:sz w:val="22"/>
                <w:szCs w:val="22"/>
                <w:lang w:eastAsia="en-US"/>
              </w:rPr>
              <w:t>Exibir informações detalhadas sobre diárias, tais como: Número da diária, local de saída, local de retorno, data de partida, data de retorno, objeto, valor unitário e quantidade.</w:t>
            </w:r>
          </w:p>
        </w:tc>
        <w:tc>
          <w:tcPr>
            <w:tcW w:w="0" w:type="auto"/>
          </w:tcPr>
          <w:p w14:paraId="41DB516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4DB14FB" w14:textId="77777777" w:rsidTr="00256504">
        <w:tc>
          <w:tcPr>
            <w:tcW w:w="0" w:type="auto"/>
          </w:tcPr>
          <w:p w14:paraId="5527CF19"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7340C540" w14:textId="77777777" w:rsidR="00DD74DC" w:rsidRPr="004B341B" w:rsidRDefault="00DD74DC" w:rsidP="00DD74DC">
            <w:pPr>
              <w:jc w:val="both"/>
              <w:rPr>
                <w:sz w:val="22"/>
                <w:szCs w:val="22"/>
                <w:lang w:eastAsia="en-US"/>
              </w:rPr>
            </w:pPr>
            <w:r w:rsidRPr="004B341B">
              <w:rPr>
                <w:sz w:val="22"/>
                <w:szCs w:val="22"/>
                <w:lang w:eastAsia="en-US"/>
              </w:rPr>
              <w:t>Permitir visualizar as informações da nota de empenho, tais como: nº do empenho, programa, fonte de recurso, processo licitatório, modalidade, contrato, valor empenhado, liquidado, pago, retido, itens do empenho (descrição, valor unitário, quantidade, total) e documento fiscal (tipo, número, data de emissão e data de pagamento).</w:t>
            </w:r>
          </w:p>
        </w:tc>
        <w:tc>
          <w:tcPr>
            <w:tcW w:w="0" w:type="auto"/>
          </w:tcPr>
          <w:p w14:paraId="16DC19E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0DCBC10" w14:textId="77777777" w:rsidTr="00256504">
        <w:tc>
          <w:tcPr>
            <w:tcW w:w="0" w:type="auto"/>
          </w:tcPr>
          <w:p w14:paraId="33C09509"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7E22486B" w14:textId="77777777" w:rsidR="00DD74DC" w:rsidRPr="004B341B" w:rsidRDefault="00DD74DC" w:rsidP="00DD74DC">
            <w:pPr>
              <w:jc w:val="both"/>
              <w:rPr>
                <w:sz w:val="22"/>
                <w:szCs w:val="22"/>
                <w:lang w:eastAsia="en-US"/>
              </w:rPr>
            </w:pPr>
            <w:r w:rsidRPr="004B341B">
              <w:rPr>
                <w:sz w:val="22"/>
                <w:szCs w:val="22"/>
                <w:lang w:eastAsia="en-US"/>
              </w:rPr>
              <w:t>Possuir uma seção específica que permita a exibição das licitações realizadas pela entidade, com as etapas do processo, as modalidades, empresas participantes e vencedoras, mercadorias com suas respectivas quantidades e cotações de cada participante, além dos responsáveis legais das empresas e a relação dos fornecedores impedidos de licitar. Possibilitar também a publicação dos documentos legais tais como editais, avisos retificações e toda a documentação vinculada ao certame.</w:t>
            </w:r>
          </w:p>
        </w:tc>
        <w:tc>
          <w:tcPr>
            <w:tcW w:w="0" w:type="auto"/>
          </w:tcPr>
          <w:p w14:paraId="04411C0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0AC959F" w14:textId="77777777" w:rsidTr="00256504">
        <w:tc>
          <w:tcPr>
            <w:tcW w:w="0" w:type="auto"/>
          </w:tcPr>
          <w:p w14:paraId="3F27A042"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6E3BD3C6" w14:textId="77777777" w:rsidR="00DD74DC" w:rsidRPr="004B341B" w:rsidRDefault="00DD74DC" w:rsidP="00DD74DC">
            <w:pPr>
              <w:jc w:val="both"/>
              <w:rPr>
                <w:sz w:val="22"/>
                <w:szCs w:val="22"/>
                <w:lang w:eastAsia="en-US"/>
              </w:rPr>
            </w:pPr>
            <w:r w:rsidRPr="004B341B">
              <w:rPr>
                <w:sz w:val="22"/>
                <w:szCs w:val="22"/>
                <w:lang w:eastAsia="en-US"/>
              </w:rPr>
              <w:t xml:space="preserve">Possuir uma seção específica que permite a exibição de todos os itens contratuais dos seus fornecedores de bens e serviços contratados pela entidade. Permitir também a publicação do contrato, na sua íntegra, para a visualização completa do documento bem como aditivos e outros possíveis documentos adicionais, possibilitando também o download </w:t>
            </w:r>
            <w:proofErr w:type="gramStart"/>
            <w:r w:rsidRPr="004B341B">
              <w:rPr>
                <w:sz w:val="22"/>
                <w:szCs w:val="22"/>
                <w:lang w:eastAsia="en-US"/>
              </w:rPr>
              <w:t>dos mesmos</w:t>
            </w:r>
            <w:proofErr w:type="gramEnd"/>
            <w:r w:rsidRPr="004B341B">
              <w:rPr>
                <w:sz w:val="22"/>
                <w:szCs w:val="22"/>
                <w:lang w:eastAsia="en-US"/>
              </w:rPr>
              <w:t>.</w:t>
            </w:r>
          </w:p>
        </w:tc>
        <w:tc>
          <w:tcPr>
            <w:tcW w:w="0" w:type="auto"/>
          </w:tcPr>
          <w:p w14:paraId="08383DE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D2AC0E4" w14:textId="77777777" w:rsidTr="00256504">
        <w:tc>
          <w:tcPr>
            <w:tcW w:w="0" w:type="auto"/>
          </w:tcPr>
          <w:p w14:paraId="27F4DD83"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77E2C207" w14:textId="77777777" w:rsidR="00DD74DC" w:rsidRPr="004B341B" w:rsidRDefault="00DD74DC" w:rsidP="00DD74DC">
            <w:pPr>
              <w:jc w:val="both"/>
              <w:rPr>
                <w:sz w:val="22"/>
                <w:szCs w:val="22"/>
                <w:lang w:eastAsia="en-US"/>
              </w:rPr>
            </w:pPr>
            <w:r w:rsidRPr="004B341B">
              <w:rPr>
                <w:sz w:val="22"/>
                <w:szCs w:val="22"/>
                <w:lang w:eastAsia="en-US"/>
              </w:rPr>
              <w:t>Exibir informações detalhadas sobre os convênios, tais como: número, valor, data de assinatura, objeto, documentos e textos, participantes.</w:t>
            </w:r>
          </w:p>
        </w:tc>
        <w:tc>
          <w:tcPr>
            <w:tcW w:w="0" w:type="auto"/>
          </w:tcPr>
          <w:p w14:paraId="513A85C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06420A8" w14:textId="77777777" w:rsidTr="00256504">
        <w:tc>
          <w:tcPr>
            <w:tcW w:w="0" w:type="auto"/>
          </w:tcPr>
          <w:p w14:paraId="7C36BB00"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5AB0D67A" w14:textId="77777777" w:rsidR="00DD74DC" w:rsidRPr="004B341B" w:rsidRDefault="00DD74DC" w:rsidP="00DD74DC">
            <w:pPr>
              <w:jc w:val="both"/>
              <w:rPr>
                <w:sz w:val="22"/>
                <w:szCs w:val="22"/>
                <w:lang w:eastAsia="en-US"/>
              </w:rPr>
            </w:pPr>
            <w:r w:rsidRPr="004B341B">
              <w:rPr>
                <w:sz w:val="22"/>
                <w:szCs w:val="22"/>
                <w:lang w:eastAsia="en-US"/>
              </w:rPr>
              <w:t>Possuir uma seção específica que apresente a relação dos cargos e salários dos servidores da entidade, os valores calculados da folha de pagamento separando-os por entidade, secretaria, organograma, lotação e classificação, conforme seus respectivos planos de carreira.</w:t>
            </w:r>
          </w:p>
        </w:tc>
        <w:tc>
          <w:tcPr>
            <w:tcW w:w="0" w:type="auto"/>
          </w:tcPr>
          <w:p w14:paraId="4D20DA5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1471B6E" w14:textId="77777777" w:rsidTr="00256504">
        <w:tc>
          <w:tcPr>
            <w:tcW w:w="0" w:type="auto"/>
          </w:tcPr>
          <w:p w14:paraId="1C458E99" w14:textId="77777777" w:rsidR="00DD74DC" w:rsidRPr="004B341B" w:rsidRDefault="00DD74DC" w:rsidP="00DD74DC">
            <w:pPr>
              <w:jc w:val="both"/>
              <w:rPr>
                <w:sz w:val="22"/>
                <w:szCs w:val="22"/>
                <w:lang w:eastAsia="en-US"/>
              </w:rPr>
            </w:pPr>
            <w:r w:rsidRPr="004B341B">
              <w:rPr>
                <w:sz w:val="22"/>
                <w:szCs w:val="22"/>
                <w:lang w:eastAsia="en-US"/>
              </w:rPr>
              <w:lastRenderedPageBreak/>
              <w:t>19</w:t>
            </w:r>
          </w:p>
        </w:tc>
        <w:tc>
          <w:tcPr>
            <w:tcW w:w="0" w:type="auto"/>
          </w:tcPr>
          <w:p w14:paraId="337C3496" w14:textId="77777777" w:rsidR="00DD74DC" w:rsidRPr="004B341B" w:rsidRDefault="00DD74DC" w:rsidP="00DD74DC">
            <w:pPr>
              <w:jc w:val="both"/>
              <w:rPr>
                <w:sz w:val="22"/>
                <w:szCs w:val="22"/>
                <w:lang w:eastAsia="en-US"/>
              </w:rPr>
            </w:pPr>
            <w:r w:rsidRPr="004B341B">
              <w:rPr>
                <w:sz w:val="22"/>
                <w:szCs w:val="22"/>
                <w:lang w:eastAsia="en-US"/>
              </w:rPr>
              <w:t xml:space="preserve">Disponibilizar acesso público a todos os atos da administração pública, tais como, portarias, leis, decretos, licitações, contratos, aditivos, convênios, </w:t>
            </w:r>
            <w:proofErr w:type="gramStart"/>
            <w:r w:rsidRPr="004B341B">
              <w:rPr>
                <w:sz w:val="22"/>
                <w:szCs w:val="22"/>
                <w:lang w:eastAsia="en-US"/>
              </w:rPr>
              <w:t>resoluções, etc.</w:t>
            </w:r>
            <w:proofErr w:type="gramEnd"/>
          </w:p>
        </w:tc>
        <w:tc>
          <w:tcPr>
            <w:tcW w:w="0" w:type="auto"/>
          </w:tcPr>
          <w:p w14:paraId="3EFA3EC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D8101A7" w14:textId="77777777" w:rsidTr="00256504">
        <w:tc>
          <w:tcPr>
            <w:tcW w:w="0" w:type="auto"/>
          </w:tcPr>
          <w:p w14:paraId="3FF41B36"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12C4AEB4" w14:textId="77777777" w:rsidR="00DD74DC" w:rsidRPr="004B341B" w:rsidRDefault="00DD74DC" w:rsidP="00DD74DC">
            <w:pPr>
              <w:jc w:val="both"/>
              <w:rPr>
                <w:sz w:val="22"/>
                <w:szCs w:val="22"/>
                <w:lang w:eastAsia="en-US"/>
              </w:rPr>
            </w:pPr>
            <w:r w:rsidRPr="004B341B">
              <w:rPr>
                <w:sz w:val="22"/>
                <w:szCs w:val="22"/>
                <w:lang w:eastAsia="en-US"/>
              </w:rPr>
              <w:t>Permitir a recepção e exibição das licitações com a situação suspenso.</w:t>
            </w:r>
          </w:p>
        </w:tc>
        <w:tc>
          <w:tcPr>
            <w:tcW w:w="0" w:type="auto"/>
          </w:tcPr>
          <w:p w14:paraId="1E6ED8D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401BECF" w14:textId="77777777" w:rsidTr="00256504">
        <w:tc>
          <w:tcPr>
            <w:tcW w:w="0" w:type="auto"/>
          </w:tcPr>
          <w:p w14:paraId="792925D4"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3A9D1EC4" w14:textId="77777777" w:rsidR="00DD74DC" w:rsidRPr="004B341B" w:rsidRDefault="00DD74DC" w:rsidP="00DD74DC">
            <w:pPr>
              <w:jc w:val="both"/>
              <w:rPr>
                <w:sz w:val="22"/>
                <w:szCs w:val="22"/>
                <w:lang w:eastAsia="en-US"/>
              </w:rPr>
            </w:pPr>
            <w:r w:rsidRPr="004B341B">
              <w:rPr>
                <w:sz w:val="22"/>
                <w:szCs w:val="22"/>
                <w:lang w:eastAsia="en-US"/>
              </w:rPr>
              <w:t>Possuir uma seção específica para exibição dos relatórios de Gestão Fiscal e o Relatório Resumido da Execução Orçamentária, ambos compostos de uma série de demonstrativos contábeis, publicados em bases mensais, bimestrais, quadrimestrais, semestrais e anuais, conforme princípio constitucional da publicidade, a Lei de Responsabilidade Fiscal (LRF) e a Lei nº 9.755/98.</w:t>
            </w:r>
          </w:p>
        </w:tc>
        <w:tc>
          <w:tcPr>
            <w:tcW w:w="0" w:type="auto"/>
          </w:tcPr>
          <w:p w14:paraId="38B21CA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0C06930" w14:textId="77777777" w:rsidTr="00256504">
        <w:tc>
          <w:tcPr>
            <w:tcW w:w="0" w:type="auto"/>
          </w:tcPr>
          <w:p w14:paraId="7201CF02"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4A6F6853" w14:textId="77777777" w:rsidR="00DD74DC" w:rsidRPr="004B341B" w:rsidRDefault="00DD74DC" w:rsidP="00DD74DC">
            <w:pPr>
              <w:jc w:val="both"/>
              <w:rPr>
                <w:sz w:val="22"/>
                <w:szCs w:val="22"/>
                <w:lang w:eastAsia="en-US"/>
              </w:rPr>
            </w:pPr>
            <w:r w:rsidRPr="004B341B">
              <w:rPr>
                <w:sz w:val="22"/>
                <w:szCs w:val="22"/>
                <w:lang w:eastAsia="en-US"/>
              </w:rPr>
              <w:t>Possuir uma seção específica de acesso à informação que possibilite ao cidadão efetuar questionamentos através de um canal direto com a entidade. Esta solicitação deve ser digital, gerando número de protocolo e possibilitando uma futura consulta sobre o status do pedido de informação, sempre respeitando prazos e normas estabelecidas pela Lei de acesso à informação.</w:t>
            </w:r>
          </w:p>
        </w:tc>
        <w:tc>
          <w:tcPr>
            <w:tcW w:w="0" w:type="auto"/>
          </w:tcPr>
          <w:p w14:paraId="2F0227D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68021EB" w14:textId="77777777" w:rsidTr="00256504">
        <w:tc>
          <w:tcPr>
            <w:tcW w:w="0" w:type="auto"/>
          </w:tcPr>
          <w:p w14:paraId="708FFB60"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5EAB80C5" w14:textId="77777777" w:rsidR="00DD74DC" w:rsidRPr="004B341B" w:rsidRDefault="00DD74DC" w:rsidP="00DD74DC">
            <w:pPr>
              <w:jc w:val="both"/>
              <w:rPr>
                <w:sz w:val="22"/>
                <w:szCs w:val="22"/>
                <w:lang w:eastAsia="en-US"/>
              </w:rPr>
            </w:pPr>
            <w:r w:rsidRPr="004B341B">
              <w:rPr>
                <w:sz w:val="22"/>
                <w:szCs w:val="22"/>
                <w:lang w:eastAsia="en-US"/>
              </w:rPr>
              <w:t>Possuir uma seção específica de acesso à informação que possibilite consultar um relatório com estatísticas dos pedidos de informação solicitados, os atendidos, prorrogados, deferidos e indeferidos, conforme preconiza a Lei de acesso à informação.</w:t>
            </w:r>
          </w:p>
        </w:tc>
        <w:tc>
          <w:tcPr>
            <w:tcW w:w="0" w:type="auto"/>
          </w:tcPr>
          <w:p w14:paraId="7477E45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37927DB" w14:textId="77777777" w:rsidTr="00256504">
        <w:tc>
          <w:tcPr>
            <w:tcW w:w="0" w:type="auto"/>
          </w:tcPr>
          <w:p w14:paraId="6CA20A50"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1F728604" w14:textId="77777777" w:rsidR="00DD74DC" w:rsidRPr="004B341B" w:rsidRDefault="00DD74DC" w:rsidP="00DD74DC">
            <w:pPr>
              <w:jc w:val="both"/>
              <w:rPr>
                <w:sz w:val="22"/>
                <w:szCs w:val="22"/>
                <w:lang w:eastAsia="en-US"/>
              </w:rPr>
            </w:pPr>
            <w:r w:rsidRPr="004B341B">
              <w:rPr>
                <w:sz w:val="22"/>
                <w:szCs w:val="22"/>
                <w:lang w:eastAsia="en-US"/>
              </w:rPr>
              <w:t>Permitir que as informações consultadas pelo cidadão possam ser exportadas em diferentes formatos como PDF, ODT, ODS e CSV, conforme os filtros disponibilizados nas consultas do sistema.</w:t>
            </w:r>
          </w:p>
        </w:tc>
        <w:tc>
          <w:tcPr>
            <w:tcW w:w="0" w:type="auto"/>
          </w:tcPr>
          <w:p w14:paraId="078C111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3B67A5" w14:textId="77777777" w:rsidTr="00256504">
        <w:tc>
          <w:tcPr>
            <w:tcW w:w="0" w:type="auto"/>
          </w:tcPr>
          <w:p w14:paraId="79FAB760"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2259CE45" w14:textId="77777777" w:rsidR="00DD74DC" w:rsidRPr="004B341B" w:rsidRDefault="00DD74DC" w:rsidP="00DD74DC">
            <w:pPr>
              <w:jc w:val="both"/>
              <w:rPr>
                <w:sz w:val="22"/>
                <w:szCs w:val="22"/>
                <w:lang w:eastAsia="en-US"/>
              </w:rPr>
            </w:pPr>
            <w:r w:rsidRPr="004B341B">
              <w:rPr>
                <w:sz w:val="22"/>
                <w:szCs w:val="22"/>
                <w:lang w:eastAsia="en-US"/>
              </w:rPr>
              <w:t xml:space="preserve">Permitir consultar tributos arrecadados, receitas orçamentárias e receitas </w:t>
            </w:r>
            <w:proofErr w:type="gramStart"/>
            <w:r w:rsidRPr="004B341B">
              <w:rPr>
                <w:sz w:val="22"/>
                <w:szCs w:val="22"/>
                <w:lang w:eastAsia="en-US"/>
              </w:rPr>
              <w:t>extra orçamentárias</w:t>
            </w:r>
            <w:proofErr w:type="gramEnd"/>
            <w:r w:rsidRPr="004B341B">
              <w:rPr>
                <w:sz w:val="22"/>
                <w:szCs w:val="22"/>
                <w:lang w:eastAsia="en-US"/>
              </w:rPr>
              <w:t>.</w:t>
            </w:r>
          </w:p>
        </w:tc>
        <w:tc>
          <w:tcPr>
            <w:tcW w:w="0" w:type="auto"/>
          </w:tcPr>
          <w:p w14:paraId="6A4AF23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953979B" w14:textId="77777777" w:rsidTr="00256504">
        <w:tc>
          <w:tcPr>
            <w:tcW w:w="0" w:type="auto"/>
          </w:tcPr>
          <w:p w14:paraId="7A041734"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09FB262C" w14:textId="77777777" w:rsidR="00DD74DC" w:rsidRPr="004B341B" w:rsidRDefault="00DD74DC" w:rsidP="00DD74DC">
            <w:pPr>
              <w:jc w:val="both"/>
              <w:rPr>
                <w:sz w:val="22"/>
                <w:szCs w:val="22"/>
                <w:lang w:eastAsia="en-US"/>
              </w:rPr>
            </w:pPr>
            <w:r w:rsidRPr="004B341B">
              <w:rPr>
                <w:sz w:val="22"/>
                <w:szCs w:val="22"/>
                <w:lang w:eastAsia="en-US"/>
              </w:rPr>
              <w:t>Permitir consultar empenhos emitidos, empenhos liquidados e pagamentos efetuados.</w:t>
            </w:r>
          </w:p>
        </w:tc>
        <w:tc>
          <w:tcPr>
            <w:tcW w:w="0" w:type="auto"/>
          </w:tcPr>
          <w:p w14:paraId="02F4184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4AFD2D" w14:textId="77777777" w:rsidTr="00256504">
        <w:tc>
          <w:tcPr>
            <w:tcW w:w="0" w:type="auto"/>
          </w:tcPr>
          <w:p w14:paraId="46EC0A46"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6852FEA9" w14:textId="77777777" w:rsidR="00DD74DC" w:rsidRPr="004B341B" w:rsidRDefault="00DD74DC" w:rsidP="00DD74DC">
            <w:pPr>
              <w:jc w:val="both"/>
              <w:rPr>
                <w:sz w:val="22"/>
                <w:szCs w:val="22"/>
                <w:lang w:eastAsia="en-US"/>
              </w:rPr>
            </w:pPr>
            <w:r w:rsidRPr="004B341B">
              <w:rPr>
                <w:sz w:val="22"/>
                <w:szCs w:val="22"/>
                <w:lang w:eastAsia="en-US"/>
              </w:rPr>
              <w:t>Possibilitar a inserção dos dados e consulta da relação de veículos de Frotas.</w:t>
            </w:r>
          </w:p>
        </w:tc>
        <w:tc>
          <w:tcPr>
            <w:tcW w:w="0" w:type="auto"/>
          </w:tcPr>
          <w:p w14:paraId="5300946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1247B1A" w14:textId="77777777" w:rsidTr="00256504">
        <w:tc>
          <w:tcPr>
            <w:tcW w:w="0" w:type="auto"/>
          </w:tcPr>
          <w:p w14:paraId="4FDF908C"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4EB92599" w14:textId="77777777" w:rsidR="00DD74DC" w:rsidRPr="004B341B" w:rsidRDefault="00DD74DC" w:rsidP="00DD74DC">
            <w:pPr>
              <w:jc w:val="both"/>
              <w:rPr>
                <w:sz w:val="22"/>
                <w:szCs w:val="22"/>
                <w:lang w:eastAsia="en-US"/>
              </w:rPr>
            </w:pPr>
            <w:r w:rsidRPr="004B341B">
              <w:rPr>
                <w:sz w:val="22"/>
                <w:szCs w:val="22"/>
                <w:lang w:eastAsia="en-US"/>
              </w:rPr>
              <w:t>Permitir a inserção dos dados e consultas referente dos comprovantes fiscais.</w:t>
            </w:r>
          </w:p>
        </w:tc>
        <w:tc>
          <w:tcPr>
            <w:tcW w:w="0" w:type="auto"/>
          </w:tcPr>
          <w:p w14:paraId="2FE4372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3B10F94" w14:textId="77777777" w:rsidTr="00256504">
        <w:tc>
          <w:tcPr>
            <w:tcW w:w="0" w:type="auto"/>
          </w:tcPr>
          <w:p w14:paraId="4F938D87"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6AA96243" w14:textId="77777777" w:rsidR="00DD74DC" w:rsidRPr="004B341B" w:rsidRDefault="00DD74DC" w:rsidP="00DD74DC">
            <w:pPr>
              <w:jc w:val="both"/>
              <w:rPr>
                <w:sz w:val="22"/>
                <w:szCs w:val="22"/>
                <w:lang w:eastAsia="en-US"/>
              </w:rPr>
            </w:pPr>
            <w:r w:rsidRPr="004B341B">
              <w:rPr>
                <w:sz w:val="22"/>
                <w:szCs w:val="22"/>
                <w:lang w:eastAsia="en-US"/>
              </w:rPr>
              <w:t>Disponibilizar consulta padrão dos temas: notas fiscais, cargos e vencimentos e adiantamentos, ordem cronológica de pagamentos, folha de pagamento, servidores cedidos e recebidos, servidores públicos ativos, servidores e remunerações, servidores públicos, cargos e vencimentos, estagiários, servidores públicos ativos de educação, servidores e remunerações de educação.</w:t>
            </w:r>
          </w:p>
        </w:tc>
        <w:tc>
          <w:tcPr>
            <w:tcW w:w="0" w:type="auto"/>
          </w:tcPr>
          <w:p w14:paraId="7F2B8598"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D65BD87" w14:textId="77777777" w:rsidTr="00256504">
        <w:tc>
          <w:tcPr>
            <w:tcW w:w="0" w:type="auto"/>
          </w:tcPr>
          <w:p w14:paraId="7AAF883D"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3B0A8672" w14:textId="77777777" w:rsidR="00DD74DC" w:rsidRPr="004B341B" w:rsidRDefault="00DD74DC" w:rsidP="00DD74DC">
            <w:pPr>
              <w:jc w:val="both"/>
              <w:rPr>
                <w:sz w:val="22"/>
                <w:szCs w:val="22"/>
                <w:lang w:eastAsia="en-US"/>
              </w:rPr>
            </w:pPr>
            <w:r w:rsidRPr="004B341B">
              <w:rPr>
                <w:sz w:val="22"/>
                <w:szCs w:val="22"/>
                <w:lang w:eastAsia="en-US"/>
              </w:rPr>
              <w:t>Permitir a pesquisa de conteúdo do portal, direcionado às consultas através dos resultados apresentados.</w:t>
            </w:r>
          </w:p>
        </w:tc>
        <w:tc>
          <w:tcPr>
            <w:tcW w:w="0" w:type="auto"/>
          </w:tcPr>
          <w:p w14:paraId="1DD487A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D166B03" w14:textId="77777777" w:rsidTr="00256504">
        <w:tc>
          <w:tcPr>
            <w:tcW w:w="0" w:type="auto"/>
          </w:tcPr>
          <w:p w14:paraId="4324E166"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78E7DB8B" w14:textId="77777777" w:rsidR="00DD74DC" w:rsidRPr="004B341B" w:rsidRDefault="00DD74DC" w:rsidP="00DD74DC">
            <w:pPr>
              <w:jc w:val="both"/>
              <w:rPr>
                <w:sz w:val="22"/>
                <w:szCs w:val="22"/>
                <w:lang w:eastAsia="en-US"/>
              </w:rPr>
            </w:pPr>
            <w:r w:rsidRPr="004B341B">
              <w:rPr>
                <w:sz w:val="22"/>
                <w:szCs w:val="22"/>
                <w:lang w:eastAsia="en-US"/>
              </w:rPr>
              <w:t>Permitir consultar relatórios legais, gerados com base nos dados inseridos nos correspondentes sistemas de gestão.</w:t>
            </w:r>
          </w:p>
        </w:tc>
        <w:tc>
          <w:tcPr>
            <w:tcW w:w="0" w:type="auto"/>
          </w:tcPr>
          <w:p w14:paraId="71DE6D5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D3A26BF" w14:textId="77777777" w:rsidTr="00256504">
        <w:tc>
          <w:tcPr>
            <w:tcW w:w="0" w:type="auto"/>
          </w:tcPr>
          <w:p w14:paraId="60145763"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07695034" w14:textId="77777777" w:rsidR="00DD74DC" w:rsidRPr="004B341B" w:rsidRDefault="00DD74DC" w:rsidP="00DD74DC">
            <w:pPr>
              <w:jc w:val="both"/>
              <w:rPr>
                <w:sz w:val="22"/>
                <w:szCs w:val="22"/>
                <w:lang w:eastAsia="en-US"/>
              </w:rPr>
            </w:pPr>
            <w:r w:rsidRPr="004B341B">
              <w:rPr>
                <w:sz w:val="22"/>
                <w:szCs w:val="22"/>
                <w:lang w:eastAsia="en-US"/>
              </w:rPr>
              <w:t>Permitir acesso às informações de forma consolidada e por Entidade gestora municipal.</w:t>
            </w:r>
          </w:p>
        </w:tc>
        <w:tc>
          <w:tcPr>
            <w:tcW w:w="0" w:type="auto"/>
          </w:tcPr>
          <w:p w14:paraId="6E36893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80B11C4" w14:textId="77777777" w:rsidTr="00256504">
        <w:tc>
          <w:tcPr>
            <w:tcW w:w="0" w:type="auto"/>
          </w:tcPr>
          <w:p w14:paraId="7AED304B"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7862B550" w14:textId="77777777" w:rsidR="00DD74DC" w:rsidRPr="004B341B" w:rsidRDefault="00DD74DC" w:rsidP="00DD74DC">
            <w:pPr>
              <w:jc w:val="both"/>
              <w:rPr>
                <w:sz w:val="22"/>
                <w:szCs w:val="22"/>
                <w:lang w:eastAsia="en-US"/>
              </w:rPr>
            </w:pPr>
            <w:r w:rsidRPr="004B341B">
              <w:rPr>
                <w:sz w:val="22"/>
                <w:szCs w:val="22"/>
                <w:lang w:eastAsia="en-US"/>
              </w:rPr>
              <w:t>Permitir a busca por palavras-chave e redirecionamento às consultas e funcionalidades através dos resultados apresentados.</w:t>
            </w:r>
          </w:p>
        </w:tc>
        <w:tc>
          <w:tcPr>
            <w:tcW w:w="0" w:type="auto"/>
          </w:tcPr>
          <w:p w14:paraId="7DD2B8D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0982015" w14:textId="77777777" w:rsidTr="00256504">
        <w:tc>
          <w:tcPr>
            <w:tcW w:w="0" w:type="auto"/>
          </w:tcPr>
          <w:p w14:paraId="7BB53C14"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72CECE16" w14:textId="77777777" w:rsidR="00DD74DC" w:rsidRPr="004B341B" w:rsidRDefault="00DD74DC" w:rsidP="00DD74DC">
            <w:pPr>
              <w:jc w:val="both"/>
              <w:rPr>
                <w:sz w:val="22"/>
                <w:szCs w:val="22"/>
                <w:lang w:eastAsia="en-US"/>
              </w:rPr>
            </w:pPr>
            <w:r w:rsidRPr="004B341B">
              <w:rPr>
                <w:sz w:val="22"/>
                <w:szCs w:val="22"/>
                <w:lang w:eastAsia="en-US"/>
              </w:rPr>
              <w:t>Permitir a inclusão e consultas dos dados das Compras Diretas.</w:t>
            </w:r>
          </w:p>
        </w:tc>
        <w:tc>
          <w:tcPr>
            <w:tcW w:w="0" w:type="auto"/>
          </w:tcPr>
          <w:p w14:paraId="02C527E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66305FC" w14:textId="77777777" w:rsidTr="00256504">
        <w:tc>
          <w:tcPr>
            <w:tcW w:w="0" w:type="auto"/>
          </w:tcPr>
          <w:p w14:paraId="47139FB2"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56E246E1" w14:textId="77777777" w:rsidR="00DD74DC" w:rsidRPr="004B341B" w:rsidRDefault="00DD74DC" w:rsidP="00DD74DC">
            <w:pPr>
              <w:jc w:val="both"/>
              <w:rPr>
                <w:sz w:val="22"/>
                <w:szCs w:val="22"/>
                <w:lang w:eastAsia="en-US"/>
              </w:rPr>
            </w:pPr>
            <w:r w:rsidRPr="004B341B">
              <w:rPr>
                <w:sz w:val="22"/>
                <w:szCs w:val="22"/>
                <w:lang w:eastAsia="en-US"/>
              </w:rPr>
              <w:t>Permitir a consulta padrão do tema Relatórios da Lei 4.320/64 e da LRF.</w:t>
            </w:r>
          </w:p>
        </w:tc>
        <w:tc>
          <w:tcPr>
            <w:tcW w:w="0" w:type="auto"/>
          </w:tcPr>
          <w:p w14:paraId="41C6101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BD3C070" w14:textId="77777777" w:rsidTr="00256504">
        <w:tc>
          <w:tcPr>
            <w:tcW w:w="0" w:type="auto"/>
          </w:tcPr>
          <w:p w14:paraId="7FE97C05"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3B47C61A" w14:textId="77777777" w:rsidR="00DD74DC" w:rsidRPr="004B341B" w:rsidRDefault="00DD74DC" w:rsidP="00DD74DC">
            <w:pPr>
              <w:jc w:val="both"/>
              <w:rPr>
                <w:sz w:val="22"/>
                <w:szCs w:val="22"/>
                <w:lang w:eastAsia="en-US"/>
              </w:rPr>
            </w:pPr>
            <w:r w:rsidRPr="004B341B">
              <w:rPr>
                <w:sz w:val="22"/>
                <w:szCs w:val="22"/>
                <w:lang w:eastAsia="en-US"/>
              </w:rPr>
              <w:t>Permitir que nas consultas de informações disponibilizadas seja possível efetuar filtros por data (período), entidade e demais filtros pertinentes a cada consulta.</w:t>
            </w:r>
          </w:p>
        </w:tc>
        <w:tc>
          <w:tcPr>
            <w:tcW w:w="0" w:type="auto"/>
          </w:tcPr>
          <w:p w14:paraId="4B8797B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ACBB888" w14:textId="77777777" w:rsidTr="00256504">
        <w:tc>
          <w:tcPr>
            <w:tcW w:w="0" w:type="auto"/>
          </w:tcPr>
          <w:p w14:paraId="758A5FAD"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58856BA1" w14:textId="77777777" w:rsidR="00DD74DC" w:rsidRPr="004B341B" w:rsidRDefault="00DD74DC" w:rsidP="00DD74DC">
            <w:pPr>
              <w:jc w:val="both"/>
              <w:rPr>
                <w:sz w:val="22"/>
                <w:szCs w:val="22"/>
                <w:lang w:eastAsia="en-US"/>
              </w:rPr>
            </w:pPr>
            <w:r w:rsidRPr="004B341B">
              <w:rPr>
                <w:sz w:val="22"/>
                <w:szCs w:val="22"/>
                <w:lang w:eastAsia="en-US"/>
              </w:rPr>
              <w:t xml:space="preserve">Permitir a personalização da exibição de máscaras de </w:t>
            </w:r>
            <w:proofErr w:type="spellStart"/>
            <w:r w:rsidRPr="004B341B">
              <w:rPr>
                <w:sz w:val="22"/>
                <w:szCs w:val="22"/>
                <w:lang w:eastAsia="en-US"/>
              </w:rPr>
              <w:t>CPF's</w:t>
            </w:r>
            <w:proofErr w:type="spellEnd"/>
            <w:r w:rsidRPr="004B341B">
              <w:rPr>
                <w:sz w:val="22"/>
                <w:szCs w:val="22"/>
                <w:lang w:eastAsia="en-US"/>
              </w:rPr>
              <w:t xml:space="preserve"> e </w:t>
            </w:r>
            <w:proofErr w:type="spellStart"/>
            <w:r w:rsidRPr="004B341B">
              <w:rPr>
                <w:sz w:val="22"/>
                <w:szCs w:val="22"/>
                <w:lang w:eastAsia="en-US"/>
              </w:rPr>
              <w:t>CNPJ's</w:t>
            </w:r>
            <w:proofErr w:type="spellEnd"/>
            <w:r w:rsidRPr="004B341B">
              <w:rPr>
                <w:sz w:val="22"/>
                <w:szCs w:val="22"/>
                <w:lang w:eastAsia="en-US"/>
              </w:rPr>
              <w:t xml:space="preserve"> no portal.</w:t>
            </w:r>
          </w:p>
        </w:tc>
        <w:tc>
          <w:tcPr>
            <w:tcW w:w="0" w:type="auto"/>
          </w:tcPr>
          <w:p w14:paraId="117EDC0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0DE4066" w14:textId="77777777" w:rsidTr="00256504">
        <w:tc>
          <w:tcPr>
            <w:tcW w:w="0" w:type="auto"/>
          </w:tcPr>
          <w:p w14:paraId="047317E5"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4E68618A" w14:textId="77777777" w:rsidR="00DD74DC" w:rsidRPr="004B341B" w:rsidRDefault="00DD74DC" w:rsidP="00DD74DC">
            <w:pPr>
              <w:jc w:val="both"/>
              <w:rPr>
                <w:sz w:val="22"/>
                <w:szCs w:val="22"/>
                <w:lang w:eastAsia="en-US"/>
              </w:rPr>
            </w:pPr>
            <w:r w:rsidRPr="004B341B">
              <w:rPr>
                <w:sz w:val="22"/>
                <w:szCs w:val="22"/>
                <w:lang w:eastAsia="en-US"/>
              </w:rPr>
              <w:t>Propiciar a definição da obrigatoriedade no preenchimento de dados pessoais no formulário de cadastro de pedidos de acesso à informação, como Nome, CPF, CNPJ e e-mail;</w:t>
            </w:r>
          </w:p>
        </w:tc>
        <w:tc>
          <w:tcPr>
            <w:tcW w:w="0" w:type="auto"/>
          </w:tcPr>
          <w:p w14:paraId="1572D19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CE37DB3" w14:textId="77777777" w:rsidTr="00256504">
        <w:tc>
          <w:tcPr>
            <w:tcW w:w="0" w:type="auto"/>
          </w:tcPr>
          <w:p w14:paraId="19598703"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1A9D3E9B" w14:textId="77777777" w:rsidR="00DD74DC" w:rsidRPr="004B341B" w:rsidRDefault="00DD74DC" w:rsidP="00DD74DC">
            <w:pPr>
              <w:jc w:val="both"/>
              <w:rPr>
                <w:sz w:val="22"/>
                <w:szCs w:val="22"/>
                <w:lang w:eastAsia="en-US"/>
              </w:rPr>
            </w:pPr>
            <w:r w:rsidRPr="004B341B">
              <w:rPr>
                <w:sz w:val="22"/>
                <w:szCs w:val="22"/>
                <w:lang w:eastAsia="en-US"/>
              </w:rPr>
              <w:t>Propiciar configuração para interposição de recurso com a definição da quantidade de dias para que o cidadão entre com o recurso e a quantidade de dias para atendimento do recurso, com opção de interposição de recursos apenas para solicitações indeferidas, ou para deferidas e indeferidas;</w:t>
            </w:r>
          </w:p>
        </w:tc>
        <w:tc>
          <w:tcPr>
            <w:tcW w:w="0" w:type="auto"/>
          </w:tcPr>
          <w:p w14:paraId="1D7782D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1E24A47" w14:textId="77777777" w:rsidTr="00256504">
        <w:tc>
          <w:tcPr>
            <w:tcW w:w="0" w:type="auto"/>
          </w:tcPr>
          <w:p w14:paraId="0E59FEB8" w14:textId="77777777" w:rsidR="00DD74DC" w:rsidRPr="004B341B" w:rsidRDefault="00DD74DC" w:rsidP="00DD74DC">
            <w:pPr>
              <w:jc w:val="both"/>
              <w:rPr>
                <w:sz w:val="22"/>
                <w:szCs w:val="22"/>
                <w:lang w:eastAsia="en-US"/>
              </w:rPr>
            </w:pPr>
            <w:r w:rsidRPr="004B341B">
              <w:rPr>
                <w:sz w:val="22"/>
                <w:szCs w:val="22"/>
                <w:lang w:eastAsia="en-US"/>
              </w:rPr>
              <w:lastRenderedPageBreak/>
              <w:t>40</w:t>
            </w:r>
          </w:p>
        </w:tc>
        <w:tc>
          <w:tcPr>
            <w:tcW w:w="0" w:type="auto"/>
          </w:tcPr>
          <w:p w14:paraId="2D8D7F49" w14:textId="77777777" w:rsidR="00DD74DC" w:rsidRPr="004B341B" w:rsidRDefault="00DD74DC" w:rsidP="00DD74DC">
            <w:pPr>
              <w:jc w:val="both"/>
              <w:rPr>
                <w:sz w:val="22"/>
                <w:szCs w:val="22"/>
                <w:lang w:eastAsia="en-US"/>
              </w:rPr>
            </w:pPr>
            <w:r w:rsidRPr="004B341B">
              <w:rPr>
                <w:sz w:val="22"/>
                <w:szCs w:val="22"/>
                <w:lang w:eastAsia="en-US"/>
              </w:rPr>
              <w:t>Propiciar o cadastro de local para atendimento presencial, com informações do endereço, responsável, endereço, telefone e horário de atendimento;</w:t>
            </w:r>
          </w:p>
        </w:tc>
        <w:tc>
          <w:tcPr>
            <w:tcW w:w="0" w:type="auto"/>
          </w:tcPr>
          <w:p w14:paraId="2858CDF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3B4952A" w14:textId="77777777" w:rsidTr="00256504">
        <w:tc>
          <w:tcPr>
            <w:tcW w:w="0" w:type="auto"/>
          </w:tcPr>
          <w:p w14:paraId="114885EC"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26467997" w14:textId="77777777" w:rsidR="00DD74DC" w:rsidRPr="004B341B" w:rsidRDefault="00DD74DC" w:rsidP="00DD74DC">
            <w:pPr>
              <w:jc w:val="both"/>
              <w:rPr>
                <w:sz w:val="22"/>
                <w:szCs w:val="22"/>
                <w:lang w:eastAsia="en-US"/>
              </w:rPr>
            </w:pPr>
            <w:r w:rsidRPr="004B341B">
              <w:rPr>
                <w:sz w:val="22"/>
                <w:szCs w:val="22"/>
                <w:lang w:eastAsia="en-US"/>
              </w:rPr>
              <w:t>Propiciar o cadastro de motivos de indeferimento de pedidos de acesso à informação, conforme necessidade da entidade, com opção de desativá-lo a qualquer momento;</w:t>
            </w:r>
          </w:p>
        </w:tc>
        <w:tc>
          <w:tcPr>
            <w:tcW w:w="0" w:type="auto"/>
          </w:tcPr>
          <w:p w14:paraId="78B35AF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B22FFEA" w14:textId="77777777" w:rsidTr="00256504">
        <w:tc>
          <w:tcPr>
            <w:tcW w:w="0" w:type="auto"/>
          </w:tcPr>
          <w:p w14:paraId="11CB15FF"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371791C8" w14:textId="77777777" w:rsidR="00DD74DC" w:rsidRPr="004B341B" w:rsidRDefault="00DD74DC" w:rsidP="00DD74DC">
            <w:pPr>
              <w:jc w:val="both"/>
              <w:rPr>
                <w:sz w:val="22"/>
                <w:szCs w:val="22"/>
                <w:lang w:eastAsia="en-US"/>
              </w:rPr>
            </w:pPr>
            <w:r w:rsidRPr="004B341B">
              <w:rPr>
                <w:sz w:val="22"/>
                <w:szCs w:val="22"/>
                <w:lang w:eastAsia="en-US"/>
              </w:rPr>
              <w:t>Possuir um ambiente administrador para criar, editar, configurar gerir e disponibilizar: entidades, consultas, campos, brasões/logos, cores, e parametrizações relacionadas às rotinas dos sistemas estruturantes que enviam dados ao Portal da Transparência</w:t>
            </w:r>
          </w:p>
        </w:tc>
        <w:tc>
          <w:tcPr>
            <w:tcW w:w="0" w:type="auto"/>
          </w:tcPr>
          <w:p w14:paraId="1E407DB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A6EFBD3" w14:textId="77777777" w:rsidTr="00256504">
        <w:tc>
          <w:tcPr>
            <w:tcW w:w="0" w:type="auto"/>
          </w:tcPr>
          <w:p w14:paraId="78C07D36"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0B906C38" w14:textId="77777777" w:rsidR="00DD74DC" w:rsidRPr="004B341B" w:rsidRDefault="00DD74DC" w:rsidP="00DD74DC">
            <w:pPr>
              <w:jc w:val="both"/>
              <w:rPr>
                <w:sz w:val="22"/>
                <w:szCs w:val="22"/>
                <w:lang w:eastAsia="en-US"/>
              </w:rPr>
            </w:pPr>
            <w:r w:rsidRPr="004B341B">
              <w:rPr>
                <w:sz w:val="22"/>
                <w:szCs w:val="22"/>
                <w:lang w:eastAsia="en-US"/>
              </w:rPr>
              <w:t>Gerir as cargas de dados recepcionadas pelo Portal da Transparência e verificar seus status</w:t>
            </w:r>
          </w:p>
        </w:tc>
        <w:tc>
          <w:tcPr>
            <w:tcW w:w="0" w:type="auto"/>
          </w:tcPr>
          <w:p w14:paraId="3E944D8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369D247" w14:textId="77777777" w:rsidTr="00256504">
        <w:tc>
          <w:tcPr>
            <w:tcW w:w="0" w:type="auto"/>
          </w:tcPr>
          <w:p w14:paraId="6EBFA7F0"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499A9DAB" w14:textId="77777777" w:rsidR="00DD74DC" w:rsidRPr="004B341B" w:rsidRDefault="00DD74DC" w:rsidP="00DD74DC">
            <w:pPr>
              <w:jc w:val="both"/>
              <w:rPr>
                <w:sz w:val="22"/>
                <w:szCs w:val="22"/>
                <w:lang w:eastAsia="en-US"/>
              </w:rPr>
            </w:pPr>
            <w:r w:rsidRPr="004B341B">
              <w:rPr>
                <w:sz w:val="22"/>
                <w:szCs w:val="22"/>
                <w:lang w:eastAsia="en-US"/>
              </w:rPr>
              <w:t>Permitir inserir novos menus pelo administrador da transparência como Mural de Avisos.</w:t>
            </w:r>
          </w:p>
        </w:tc>
        <w:tc>
          <w:tcPr>
            <w:tcW w:w="0" w:type="auto"/>
          </w:tcPr>
          <w:p w14:paraId="4B9F902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3B6DA48" w14:textId="77777777" w:rsidTr="00256504">
        <w:tc>
          <w:tcPr>
            <w:tcW w:w="0" w:type="auto"/>
          </w:tcPr>
          <w:p w14:paraId="4DB4CAC7" w14:textId="77777777" w:rsidR="00DD74DC" w:rsidRPr="004B341B" w:rsidRDefault="00DD74DC" w:rsidP="00DD74DC">
            <w:pPr>
              <w:jc w:val="both"/>
              <w:rPr>
                <w:sz w:val="22"/>
                <w:szCs w:val="22"/>
                <w:lang w:eastAsia="en-US"/>
              </w:rPr>
            </w:pPr>
            <w:r w:rsidRPr="004B341B">
              <w:rPr>
                <w:sz w:val="22"/>
                <w:szCs w:val="22"/>
                <w:lang w:eastAsia="en-US"/>
              </w:rPr>
              <w:t>45</w:t>
            </w:r>
          </w:p>
        </w:tc>
        <w:tc>
          <w:tcPr>
            <w:tcW w:w="0" w:type="auto"/>
          </w:tcPr>
          <w:p w14:paraId="2BD41E18" w14:textId="77777777" w:rsidR="00DD74DC" w:rsidRPr="004B341B" w:rsidRDefault="00DD74DC" w:rsidP="00DD74DC">
            <w:pPr>
              <w:jc w:val="both"/>
              <w:rPr>
                <w:sz w:val="22"/>
                <w:szCs w:val="22"/>
                <w:lang w:eastAsia="en-US"/>
              </w:rPr>
            </w:pPr>
            <w:r w:rsidRPr="004B341B">
              <w:rPr>
                <w:sz w:val="22"/>
                <w:szCs w:val="22"/>
                <w:lang w:eastAsia="en-US"/>
              </w:rPr>
              <w:t>Propiciar o cadastro da estrutura organizacional da entidade, informando a descrição, as atribuições, o endereço, e-mail, telefone, horário de atendimento, o nome e o cargo do responsável, com possibilidade de anexar o organograma.</w:t>
            </w:r>
          </w:p>
        </w:tc>
        <w:tc>
          <w:tcPr>
            <w:tcW w:w="0" w:type="auto"/>
          </w:tcPr>
          <w:p w14:paraId="0393447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6F1EA78" w14:textId="77777777" w:rsidTr="00256504">
        <w:tc>
          <w:tcPr>
            <w:tcW w:w="0" w:type="auto"/>
          </w:tcPr>
          <w:p w14:paraId="58E0CD74"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4336B80D" w14:textId="77777777" w:rsidR="00DD74DC" w:rsidRPr="004B341B" w:rsidRDefault="00DD74DC" w:rsidP="00DD74DC">
            <w:pPr>
              <w:jc w:val="both"/>
              <w:rPr>
                <w:sz w:val="22"/>
                <w:szCs w:val="22"/>
                <w:lang w:eastAsia="en-US"/>
              </w:rPr>
            </w:pPr>
            <w:r w:rsidRPr="004B341B">
              <w:rPr>
                <w:sz w:val="22"/>
                <w:szCs w:val="22"/>
                <w:lang w:eastAsia="en-US"/>
              </w:rPr>
              <w:t>Possuir recurso para converter os textos dispostos na página do Portal da Transparência em voz, visando auxiliar pessoas com deficiência visual ou com dificuldade de leitura, na compreensão das informações;</w:t>
            </w:r>
          </w:p>
        </w:tc>
        <w:tc>
          <w:tcPr>
            <w:tcW w:w="0" w:type="auto"/>
          </w:tcPr>
          <w:p w14:paraId="253FAD8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F06B16" w14:textId="77777777" w:rsidTr="00256504">
        <w:tc>
          <w:tcPr>
            <w:tcW w:w="0" w:type="auto"/>
          </w:tcPr>
          <w:p w14:paraId="59BCB4D1"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37718ABF" w14:textId="77777777" w:rsidR="00DD74DC" w:rsidRPr="004B341B" w:rsidRDefault="00DD74DC" w:rsidP="00DD74DC">
            <w:pPr>
              <w:jc w:val="both"/>
              <w:rPr>
                <w:sz w:val="22"/>
                <w:szCs w:val="22"/>
                <w:lang w:eastAsia="en-US"/>
              </w:rPr>
            </w:pPr>
            <w:r w:rsidRPr="004B341B">
              <w:rPr>
                <w:sz w:val="22"/>
                <w:szCs w:val="22"/>
                <w:lang w:eastAsia="en-US"/>
              </w:rPr>
              <w:t>Possibilitar a inserção de gráficos nas consultas visando facilitar a compreensão das informações</w:t>
            </w:r>
          </w:p>
        </w:tc>
        <w:tc>
          <w:tcPr>
            <w:tcW w:w="0" w:type="auto"/>
          </w:tcPr>
          <w:p w14:paraId="19E48C8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36851CC" w14:textId="77777777" w:rsidTr="00256504">
        <w:tc>
          <w:tcPr>
            <w:tcW w:w="0" w:type="auto"/>
          </w:tcPr>
          <w:p w14:paraId="75492CD7" w14:textId="77777777" w:rsidR="00DD74DC" w:rsidRPr="004B341B" w:rsidRDefault="00DD74DC" w:rsidP="00DD74DC">
            <w:pPr>
              <w:jc w:val="both"/>
              <w:rPr>
                <w:sz w:val="22"/>
                <w:szCs w:val="22"/>
                <w:lang w:eastAsia="en-US"/>
              </w:rPr>
            </w:pPr>
            <w:r w:rsidRPr="004B341B">
              <w:rPr>
                <w:sz w:val="22"/>
                <w:szCs w:val="22"/>
                <w:lang w:eastAsia="en-US"/>
              </w:rPr>
              <w:t>48</w:t>
            </w:r>
          </w:p>
        </w:tc>
        <w:tc>
          <w:tcPr>
            <w:tcW w:w="0" w:type="auto"/>
          </w:tcPr>
          <w:p w14:paraId="134A2C12" w14:textId="77777777" w:rsidR="00DD74DC" w:rsidRPr="004B341B" w:rsidRDefault="00DD74DC" w:rsidP="00DD74DC">
            <w:pPr>
              <w:jc w:val="both"/>
              <w:rPr>
                <w:sz w:val="22"/>
                <w:szCs w:val="22"/>
                <w:lang w:eastAsia="en-US"/>
              </w:rPr>
            </w:pPr>
            <w:r w:rsidRPr="004B341B">
              <w:rPr>
                <w:sz w:val="22"/>
                <w:szCs w:val="22"/>
                <w:lang w:eastAsia="en-US"/>
              </w:rPr>
              <w:t>Possui espaço para que o cidadão expresse sua opinião em relação ao Portal da Transparência, onde seja opcional a identificação;</w:t>
            </w:r>
          </w:p>
        </w:tc>
        <w:tc>
          <w:tcPr>
            <w:tcW w:w="0" w:type="auto"/>
          </w:tcPr>
          <w:p w14:paraId="1F895AA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D5F6FEB" w14:textId="77777777" w:rsidTr="00256504">
        <w:tc>
          <w:tcPr>
            <w:tcW w:w="0" w:type="auto"/>
          </w:tcPr>
          <w:p w14:paraId="0416ECBC" w14:textId="77777777" w:rsidR="00DD74DC" w:rsidRPr="004B341B" w:rsidRDefault="00DD74DC" w:rsidP="00DD74DC">
            <w:pPr>
              <w:jc w:val="both"/>
              <w:rPr>
                <w:sz w:val="22"/>
                <w:szCs w:val="22"/>
                <w:lang w:eastAsia="en-US"/>
              </w:rPr>
            </w:pPr>
            <w:r w:rsidRPr="004B341B">
              <w:rPr>
                <w:sz w:val="22"/>
                <w:szCs w:val="22"/>
                <w:lang w:eastAsia="en-US"/>
              </w:rPr>
              <w:t>49</w:t>
            </w:r>
          </w:p>
        </w:tc>
        <w:tc>
          <w:tcPr>
            <w:tcW w:w="0" w:type="auto"/>
          </w:tcPr>
          <w:p w14:paraId="7E8491E1" w14:textId="77777777" w:rsidR="00DD74DC" w:rsidRPr="004B341B" w:rsidRDefault="00DD74DC" w:rsidP="00DD74DC">
            <w:pPr>
              <w:jc w:val="both"/>
              <w:rPr>
                <w:sz w:val="22"/>
                <w:szCs w:val="22"/>
                <w:lang w:eastAsia="en-US"/>
              </w:rPr>
            </w:pPr>
            <w:r w:rsidRPr="004B341B">
              <w:rPr>
                <w:sz w:val="22"/>
                <w:szCs w:val="22"/>
                <w:lang w:eastAsia="en-US"/>
              </w:rPr>
              <w:t>Possuir seção de perguntas frequentes para auxiliar os cidadãos nos esclarecimentos de dúvidas comuns relacionadas ao Acesso à Informação, com possibilidade de editar, excluir, publicar, republicar ou adicionar novas perguntas a qualquer momento;</w:t>
            </w:r>
          </w:p>
        </w:tc>
        <w:tc>
          <w:tcPr>
            <w:tcW w:w="0" w:type="auto"/>
          </w:tcPr>
          <w:p w14:paraId="3EDD5DA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1C3B8EF" w14:textId="77777777" w:rsidTr="00256504">
        <w:tc>
          <w:tcPr>
            <w:tcW w:w="0" w:type="auto"/>
          </w:tcPr>
          <w:p w14:paraId="61555B71" w14:textId="77777777" w:rsidR="00DD74DC" w:rsidRPr="004B341B" w:rsidRDefault="00DD74DC" w:rsidP="00DD74DC">
            <w:pPr>
              <w:jc w:val="both"/>
              <w:rPr>
                <w:sz w:val="22"/>
                <w:szCs w:val="22"/>
                <w:lang w:eastAsia="en-US"/>
              </w:rPr>
            </w:pPr>
            <w:r w:rsidRPr="004B341B">
              <w:rPr>
                <w:sz w:val="22"/>
                <w:szCs w:val="22"/>
                <w:lang w:eastAsia="en-US"/>
              </w:rPr>
              <w:t>50</w:t>
            </w:r>
          </w:p>
        </w:tc>
        <w:tc>
          <w:tcPr>
            <w:tcW w:w="0" w:type="auto"/>
          </w:tcPr>
          <w:p w14:paraId="22A1EC6C" w14:textId="77777777" w:rsidR="00DD74DC" w:rsidRPr="004B341B" w:rsidRDefault="00DD74DC" w:rsidP="00DD74DC">
            <w:pPr>
              <w:jc w:val="both"/>
              <w:rPr>
                <w:sz w:val="22"/>
                <w:szCs w:val="22"/>
                <w:lang w:eastAsia="en-US"/>
              </w:rPr>
            </w:pPr>
            <w:r w:rsidRPr="004B341B">
              <w:rPr>
                <w:sz w:val="22"/>
                <w:szCs w:val="22"/>
                <w:lang w:eastAsia="en-US"/>
              </w:rPr>
              <w:t>Possuir link de acesso à página do Radar da Transparência, referente ao Programa Nacional de Transparência Pública;</w:t>
            </w:r>
          </w:p>
        </w:tc>
        <w:tc>
          <w:tcPr>
            <w:tcW w:w="0" w:type="auto"/>
          </w:tcPr>
          <w:p w14:paraId="38F7B41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2B407D6" w14:textId="77777777" w:rsidTr="00256504">
        <w:tc>
          <w:tcPr>
            <w:tcW w:w="0" w:type="auto"/>
          </w:tcPr>
          <w:p w14:paraId="1C9A6A9D" w14:textId="77777777" w:rsidR="00DD74DC" w:rsidRPr="004B341B" w:rsidRDefault="00DD74DC" w:rsidP="00DD74DC">
            <w:pPr>
              <w:jc w:val="both"/>
              <w:rPr>
                <w:sz w:val="22"/>
                <w:szCs w:val="22"/>
                <w:lang w:eastAsia="en-US"/>
              </w:rPr>
            </w:pPr>
            <w:r w:rsidRPr="004B341B">
              <w:rPr>
                <w:sz w:val="22"/>
                <w:szCs w:val="22"/>
                <w:lang w:eastAsia="en-US"/>
              </w:rPr>
              <w:t>51</w:t>
            </w:r>
          </w:p>
        </w:tc>
        <w:tc>
          <w:tcPr>
            <w:tcW w:w="0" w:type="auto"/>
          </w:tcPr>
          <w:p w14:paraId="6AF8CEF1" w14:textId="77777777" w:rsidR="00DD74DC" w:rsidRPr="004B341B" w:rsidRDefault="00DD74DC" w:rsidP="00DD74DC">
            <w:pPr>
              <w:jc w:val="both"/>
              <w:rPr>
                <w:sz w:val="22"/>
                <w:szCs w:val="22"/>
                <w:lang w:eastAsia="en-US"/>
              </w:rPr>
            </w:pPr>
            <w:r w:rsidRPr="004B341B">
              <w:rPr>
                <w:sz w:val="22"/>
                <w:szCs w:val="22"/>
                <w:lang w:eastAsia="en-US"/>
              </w:rPr>
              <w:t>Possuir botões de atalho para funcionalidades do Portal da Transparência, com opções de menu, busca e rodapé;</w:t>
            </w:r>
          </w:p>
        </w:tc>
        <w:tc>
          <w:tcPr>
            <w:tcW w:w="0" w:type="auto"/>
          </w:tcPr>
          <w:p w14:paraId="6627DF7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14A66E8" w14:textId="77777777" w:rsidTr="00256504">
        <w:tc>
          <w:tcPr>
            <w:tcW w:w="0" w:type="auto"/>
          </w:tcPr>
          <w:p w14:paraId="6F9D5409" w14:textId="77777777" w:rsidR="00DD74DC" w:rsidRPr="004B341B" w:rsidRDefault="00DD74DC" w:rsidP="00DD74DC">
            <w:pPr>
              <w:jc w:val="both"/>
              <w:rPr>
                <w:sz w:val="22"/>
                <w:szCs w:val="22"/>
                <w:lang w:eastAsia="en-US"/>
              </w:rPr>
            </w:pPr>
            <w:r w:rsidRPr="004B341B">
              <w:rPr>
                <w:sz w:val="22"/>
                <w:szCs w:val="22"/>
                <w:lang w:eastAsia="en-US"/>
              </w:rPr>
              <w:t>52</w:t>
            </w:r>
          </w:p>
        </w:tc>
        <w:tc>
          <w:tcPr>
            <w:tcW w:w="0" w:type="auto"/>
          </w:tcPr>
          <w:p w14:paraId="01ADDF6D" w14:textId="77777777" w:rsidR="00DD74DC" w:rsidRPr="004B341B" w:rsidRDefault="00DD74DC" w:rsidP="00DD74DC">
            <w:pPr>
              <w:jc w:val="both"/>
              <w:rPr>
                <w:sz w:val="22"/>
                <w:szCs w:val="22"/>
                <w:lang w:eastAsia="en-US"/>
              </w:rPr>
            </w:pPr>
            <w:r w:rsidRPr="004B341B">
              <w:rPr>
                <w:sz w:val="22"/>
                <w:szCs w:val="22"/>
                <w:lang w:eastAsia="en-US"/>
              </w:rPr>
              <w:t>Possuir acesso a Mapa de Obras demonstrando em um mapa virtual de todas as obras do município.</w:t>
            </w:r>
          </w:p>
        </w:tc>
        <w:tc>
          <w:tcPr>
            <w:tcW w:w="0" w:type="auto"/>
          </w:tcPr>
          <w:p w14:paraId="0660F95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8DEFC80" w14:textId="77777777" w:rsidTr="00256504">
        <w:tc>
          <w:tcPr>
            <w:tcW w:w="0" w:type="auto"/>
          </w:tcPr>
          <w:p w14:paraId="2E5ABD1F" w14:textId="77777777" w:rsidR="00DD74DC" w:rsidRPr="004B341B" w:rsidRDefault="00DD74DC" w:rsidP="00DD74DC">
            <w:pPr>
              <w:jc w:val="both"/>
              <w:rPr>
                <w:sz w:val="22"/>
                <w:szCs w:val="22"/>
                <w:lang w:eastAsia="en-US"/>
              </w:rPr>
            </w:pPr>
            <w:r w:rsidRPr="004B341B">
              <w:rPr>
                <w:sz w:val="22"/>
                <w:szCs w:val="22"/>
                <w:lang w:eastAsia="en-US"/>
              </w:rPr>
              <w:t>53</w:t>
            </w:r>
          </w:p>
        </w:tc>
        <w:tc>
          <w:tcPr>
            <w:tcW w:w="0" w:type="auto"/>
          </w:tcPr>
          <w:p w14:paraId="6A161990" w14:textId="77777777" w:rsidR="00DD74DC" w:rsidRPr="004B341B" w:rsidRDefault="00DD74DC" w:rsidP="00DD74DC">
            <w:pPr>
              <w:jc w:val="both"/>
              <w:rPr>
                <w:sz w:val="22"/>
                <w:szCs w:val="22"/>
                <w:lang w:eastAsia="en-US"/>
              </w:rPr>
            </w:pPr>
            <w:r w:rsidRPr="004B341B">
              <w:rPr>
                <w:sz w:val="22"/>
                <w:szCs w:val="22"/>
                <w:lang w:eastAsia="en-US"/>
              </w:rPr>
              <w:t>Possibilitar visualizar no Mapa de Obras virtual as informações detalhadas das obras como Descrição, Valores, Licitação, Contrato, Despesa, Empenho, Medição e Responsável.</w:t>
            </w:r>
          </w:p>
        </w:tc>
        <w:tc>
          <w:tcPr>
            <w:tcW w:w="0" w:type="auto"/>
          </w:tcPr>
          <w:p w14:paraId="6CDF983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3AC84C3" w14:textId="77777777" w:rsidTr="00256504">
        <w:tc>
          <w:tcPr>
            <w:tcW w:w="0" w:type="auto"/>
          </w:tcPr>
          <w:p w14:paraId="7D898CD8" w14:textId="77777777" w:rsidR="00DD74DC" w:rsidRPr="004B341B" w:rsidRDefault="00DD74DC" w:rsidP="00DD74DC">
            <w:pPr>
              <w:jc w:val="both"/>
              <w:rPr>
                <w:sz w:val="22"/>
                <w:szCs w:val="22"/>
                <w:lang w:eastAsia="en-US"/>
              </w:rPr>
            </w:pPr>
            <w:r w:rsidRPr="004B341B">
              <w:rPr>
                <w:sz w:val="22"/>
                <w:szCs w:val="22"/>
                <w:lang w:eastAsia="en-US"/>
              </w:rPr>
              <w:t>54</w:t>
            </w:r>
          </w:p>
        </w:tc>
        <w:tc>
          <w:tcPr>
            <w:tcW w:w="0" w:type="auto"/>
          </w:tcPr>
          <w:p w14:paraId="20ED2C36" w14:textId="77777777" w:rsidR="00DD74DC" w:rsidRPr="004B341B" w:rsidRDefault="00DD74DC" w:rsidP="00DD74DC">
            <w:pPr>
              <w:jc w:val="both"/>
              <w:rPr>
                <w:sz w:val="22"/>
                <w:szCs w:val="22"/>
                <w:lang w:eastAsia="en-US"/>
              </w:rPr>
            </w:pPr>
            <w:r w:rsidRPr="004B341B">
              <w:rPr>
                <w:sz w:val="22"/>
                <w:szCs w:val="22"/>
                <w:lang w:eastAsia="en-US"/>
              </w:rPr>
              <w:t>Possibilitar também no Mapa de Obras virtual visualizar as imagens das obras do município.</w:t>
            </w:r>
          </w:p>
        </w:tc>
        <w:tc>
          <w:tcPr>
            <w:tcW w:w="0" w:type="auto"/>
          </w:tcPr>
          <w:p w14:paraId="45C5E344"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1C6E1D9C" w14:textId="77777777" w:rsidR="00DD74DC" w:rsidRPr="004B341B" w:rsidRDefault="00DD74DC" w:rsidP="00DD74DC">
      <w:pPr>
        <w:spacing w:after="120"/>
        <w:rPr>
          <w:sz w:val="22"/>
          <w:szCs w:val="22"/>
          <w:lang w:eastAsia="en-US"/>
        </w:rPr>
      </w:pPr>
    </w:p>
    <w:p w14:paraId="4772AB4F" w14:textId="77777777" w:rsidR="00DD74DC" w:rsidRPr="004B341B" w:rsidRDefault="00DD74DC" w:rsidP="00DD74DC">
      <w:pPr>
        <w:spacing w:before="240" w:after="120" w:line="280" w:lineRule="auto"/>
        <w:jc w:val="both"/>
        <w:outlineLvl w:val="2"/>
        <w:rPr>
          <w:sz w:val="22"/>
          <w:szCs w:val="22"/>
          <w:lang w:eastAsia="en-US"/>
        </w:rPr>
      </w:pPr>
      <w:r w:rsidRPr="004B341B">
        <w:rPr>
          <w:sz w:val="22"/>
          <w:szCs w:val="22"/>
          <w:lang w:eastAsia="en-US"/>
        </w:rPr>
        <w:t>MÓDULO: ITEM 23 – SISTEMA DE GESTÃO DE CEMITÉRIO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
        <w:gridCol w:w="7207"/>
        <w:gridCol w:w="1047"/>
      </w:tblGrid>
      <w:tr w:rsidR="00DD74DC" w:rsidRPr="004B341B" w14:paraId="3E9FE589" w14:textId="77777777" w:rsidTr="00256504">
        <w:tc>
          <w:tcPr>
            <w:tcW w:w="0" w:type="auto"/>
            <w:shd w:val="clear" w:color="auto" w:fill="D3D3D3"/>
            <w:vAlign w:val="center"/>
          </w:tcPr>
          <w:p w14:paraId="1522D409" w14:textId="77777777" w:rsidR="00DD74DC" w:rsidRPr="004B341B" w:rsidRDefault="00DD74DC" w:rsidP="00DD74DC">
            <w:pPr>
              <w:jc w:val="center"/>
              <w:rPr>
                <w:sz w:val="22"/>
                <w:szCs w:val="22"/>
                <w:lang w:eastAsia="en-US"/>
              </w:rPr>
            </w:pPr>
            <w:r w:rsidRPr="004B341B">
              <w:rPr>
                <w:sz w:val="22"/>
                <w:szCs w:val="22"/>
                <w:lang w:eastAsia="en-US"/>
              </w:rPr>
              <w:t>nº</w:t>
            </w:r>
          </w:p>
        </w:tc>
        <w:tc>
          <w:tcPr>
            <w:tcW w:w="0" w:type="auto"/>
            <w:shd w:val="clear" w:color="auto" w:fill="D3D3D3"/>
            <w:vAlign w:val="center"/>
          </w:tcPr>
          <w:p w14:paraId="742D2B0B" w14:textId="77777777" w:rsidR="00DD74DC" w:rsidRPr="004B341B" w:rsidRDefault="00DD74DC" w:rsidP="00DD74DC">
            <w:pPr>
              <w:jc w:val="center"/>
              <w:rPr>
                <w:sz w:val="22"/>
                <w:szCs w:val="22"/>
                <w:lang w:eastAsia="en-US"/>
              </w:rPr>
            </w:pPr>
            <w:r w:rsidRPr="004B341B">
              <w:rPr>
                <w:sz w:val="22"/>
                <w:szCs w:val="22"/>
                <w:lang w:eastAsia="en-US"/>
              </w:rPr>
              <w:t>descrição</w:t>
            </w:r>
          </w:p>
        </w:tc>
        <w:tc>
          <w:tcPr>
            <w:tcW w:w="0" w:type="auto"/>
            <w:shd w:val="clear" w:color="auto" w:fill="D3D3D3"/>
            <w:vAlign w:val="center"/>
          </w:tcPr>
          <w:p w14:paraId="03D933AB" w14:textId="77777777" w:rsidR="00DD74DC" w:rsidRPr="004B341B" w:rsidRDefault="00DD74DC" w:rsidP="00DD74DC">
            <w:pPr>
              <w:jc w:val="center"/>
              <w:rPr>
                <w:sz w:val="22"/>
                <w:szCs w:val="22"/>
                <w:lang w:eastAsia="en-US"/>
              </w:rPr>
            </w:pPr>
            <w:r w:rsidRPr="004B341B">
              <w:rPr>
                <w:sz w:val="22"/>
                <w:szCs w:val="22"/>
                <w:lang w:eastAsia="en-US"/>
              </w:rPr>
              <w:t>tipo</w:t>
            </w:r>
          </w:p>
        </w:tc>
      </w:tr>
      <w:tr w:rsidR="00DD74DC" w:rsidRPr="004B341B" w14:paraId="512428A1" w14:textId="77777777" w:rsidTr="00256504">
        <w:tc>
          <w:tcPr>
            <w:tcW w:w="0" w:type="auto"/>
          </w:tcPr>
          <w:p w14:paraId="17359E60" w14:textId="77777777" w:rsidR="00DD74DC" w:rsidRPr="004B341B" w:rsidRDefault="00DD74DC" w:rsidP="00DD74DC">
            <w:pPr>
              <w:jc w:val="both"/>
              <w:rPr>
                <w:sz w:val="22"/>
                <w:szCs w:val="22"/>
                <w:lang w:eastAsia="en-US"/>
              </w:rPr>
            </w:pPr>
            <w:r w:rsidRPr="004B341B">
              <w:rPr>
                <w:sz w:val="22"/>
                <w:szCs w:val="22"/>
                <w:lang w:eastAsia="en-US"/>
              </w:rPr>
              <w:t>1</w:t>
            </w:r>
          </w:p>
        </w:tc>
        <w:tc>
          <w:tcPr>
            <w:tcW w:w="0" w:type="auto"/>
          </w:tcPr>
          <w:p w14:paraId="7F098809" w14:textId="77777777" w:rsidR="00DD74DC" w:rsidRPr="004B341B" w:rsidRDefault="00DD74DC" w:rsidP="00DD74DC">
            <w:pPr>
              <w:jc w:val="both"/>
              <w:rPr>
                <w:sz w:val="22"/>
                <w:szCs w:val="22"/>
                <w:lang w:eastAsia="en-US"/>
              </w:rPr>
            </w:pPr>
            <w:r w:rsidRPr="004B341B">
              <w:rPr>
                <w:sz w:val="22"/>
                <w:szCs w:val="22"/>
                <w:lang w:eastAsia="en-US"/>
              </w:rPr>
              <w:t>Sistema em Plataforma Web (nuvens). Linguagem de Programação Java, Banco de Dados PostgreSQL;</w:t>
            </w:r>
          </w:p>
        </w:tc>
        <w:tc>
          <w:tcPr>
            <w:tcW w:w="0" w:type="auto"/>
          </w:tcPr>
          <w:p w14:paraId="2BB4C63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974F3BE" w14:textId="77777777" w:rsidTr="00256504">
        <w:tc>
          <w:tcPr>
            <w:tcW w:w="0" w:type="auto"/>
          </w:tcPr>
          <w:p w14:paraId="733798BA" w14:textId="77777777" w:rsidR="00DD74DC" w:rsidRPr="004B341B" w:rsidRDefault="00DD74DC" w:rsidP="00DD74DC">
            <w:pPr>
              <w:jc w:val="both"/>
              <w:rPr>
                <w:sz w:val="22"/>
                <w:szCs w:val="22"/>
                <w:lang w:eastAsia="en-US"/>
              </w:rPr>
            </w:pPr>
            <w:r w:rsidRPr="004B341B">
              <w:rPr>
                <w:sz w:val="22"/>
                <w:szCs w:val="22"/>
                <w:lang w:eastAsia="en-US"/>
              </w:rPr>
              <w:t>2</w:t>
            </w:r>
          </w:p>
        </w:tc>
        <w:tc>
          <w:tcPr>
            <w:tcW w:w="0" w:type="auto"/>
          </w:tcPr>
          <w:p w14:paraId="36EB1B85" w14:textId="77777777" w:rsidR="00DD74DC" w:rsidRPr="004B341B" w:rsidRDefault="00DD74DC" w:rsidP="00DD74DC">
            <w:pPr>
              <w:jc w:val="both"/>
              <w:rPr>
                <w:sz w:val="22"/>
                <w:szCs w:val="22"/>
                <w:lang w:eastAsia="en-US"/>
              </w:rPr>
            </w:pPr>
            <w:r w:rsidRPr="004B341B">
              <w:rPr>
                <w:sz w:val="22"/>
                <w:szCs w:val="22"/>
                <w:lang w:eastAsia="en-US"/>
              </w:rPr>
              <w:t>Realizar a movimentação separada em cada cemitério cadastrado;</w:t>
            </w:r>
          </w:p>
        </w:tc>
        <w:tc>
          <w:tcPr>
            <w:tcW w:w="0" w:type="auto"/>
          </w:tcPr>
          <w:p w14:paraId="748B923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06B0537" w14:textId="77777777" w:rsidTr="00256504">
        <w:tc>
          <w:tcPr>
            <w:tcW w:w="0" w:type="auto"/>
          </w:tcPr>
          <w:p w14:paraId="06B77680" w14:textId="77777777" w:rsidR="00DD74DC" w:rsidRPr="004B341B" w:rsidRDefault="00DD74DC" w:rsidP="00DD74DC">
            <w:pPr>
              <w:jc w:val="both"/>
              <w:rPr>
                <w:sz w:val="22"/>
                <w:szCs w:val="22"/>
                <w:lang w:eastAsia="en-US"/>
              </w:rPr>
            </w:pPr>
            <w:r w:rsidRPr="004B341B">
              <w:rPr>
                <w:sz w:val="22"/>
                <w:szCs w:val="22"/>
                <w:lang w:eastAsia="en-US"/>
              </w:rPr>
              <w:t>3</w:t>
            </w:r>
          </w:p>
        </w:tc>
        <w:tc>
          <w:tcPr>
            <w:tcW w:w="0" w:type="auto"/>
          </w:tcPr>
          <w:p w14:paraId="4749C200" w14:textId="77777777" w:rsidR="00DD74DC" w:rsidRPr="004B341B" w:rsidRDefault="00DD74DC" w:rsidP="00DD74DC">
            <w:pPr>
              <w:jc w:val="both"/>
              <w:rPr>
                <w:sz w:val="22"/>
                <w:szCs w:val="22"/>
                <w:lang w:eastAsia="en-US"/>
              </w:rPr>
            </w:pPr>
            <w:r w:rsidRPr="004B341B">
              <w:rPr>
                <w:sz w:val="22"/>
                <w:szCs w:val="22"/>
                <w:lang w:eastAsia="en-US"/>
              </w:rPr>
              <w:t>Cadastro de usuários;</w:t>
            </w:r>
          </w:p>
        </w:tc>
        <w:tc>
          <w:tcPr>
            <w:tcW w:w="0" w:type="auto"/>
          </w:tcPr>
          <w:p w14:paraId="73A447F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FCD67FA" w14:textId="77777777" w:rsidTr="00256504">
        <w:tc>
          <w:tcPr>
            <w:tcW w:w="0" w:type="auto"/>
          </w:tcPr>
          <w:p w14:paraId="24B3C0F6" w14:textId="77777777" w:rsidR="00DD74DC" w:rsidRPr="004B341B" w:rsidRDefault="00DD74DC" w:rsidP="00DD74DC">
            <w:pPr>
              <w:jc w:val="both"/>
              <w:rPr>
                <w:sz w:val="22"/>
                <w:szCs w:val="22"/>
                <w:lang w:eastAsia="en-US"/>
              </w:rPr>
            </w:pPr>
            <w:r w:rsidRPr="004B341B">
              <w:rPr>
                <w:sz w:val="22"/>
                <w:szCs w:val="22"/>
                <w:lang w:eastAsia="en-US"/>
              </w:rPr>
              <w:t>4</w:t>
            </w:r>
          </w:p>
        </w:tc>
        <w:tc>
          <w:tcPr>
            <w:tcW w:w="0" w:type="auto"/>
          </w:tcPr>
          <w:p w14:paraId="1EFE56C4" w14:textId="77777777" w:rsidR="00DD74DC" w:rsidRPr="004B341B" w:rsidRDefault="00DD74DC" w:rsidP="00DD74DC">
            <w:pPr>
              <w:jc w:val="both"/>
              <w:rPr>
                <w:sz w:val="22"/>
                <w:szCs w:val="22"/>
                <w:lang w:eastAsia="en-US"/>
              </w:rPr>
            </w:pPr>
            <w:r w:rsidRPr="004B341B">
              <w:rPr>
                <w:sz w:val="22"/>
                <w:szCs w:val="22"/>
                <w:lang w:eastAsia="en-US"/>
              </w:rPr>
              <w:t>Cadastro de perfis de usuários;</w:t>
            </w:r>
          </w:p>
        </w:tc>
        <w:tc>
          <w:tcPr>
            <w:tcW w:w="0" w:type="auto"/>
          </w:tcPr>
          <w:p w14:paraId="1E53616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EB27683" w14:textId="77777777" w:rsidTr="00256504">
        <w:tc>
          <w:tcPr>
            <w:tcW w:w="0" w:type="auto"/>
          </w:tcPr>
          <w:p w14:paraId="061ACE0F" w14:textId="77777777" w:rsidR="00DD74DC" w:rsidRPr="004B341B" w:rsidRDefault="00DD74DC" w:rsidP="00DD74DC">
            <w:pPr>
              <w:jc w:val="both"/>
              <w:rPr>
                <w:sz w:val="22"/>
                <w:szCs w:val="22"/>
                <w:lang w:eastAsia="en-US"/>
              </w:rPr>
            </w:pPr>
            <w:r w:rsidRPr="004B341B">
              <w:rPr>
                <w:sz w:val="22"/>
                <w:szCs w:val="22"/>
                <w:lang w:eastAsia="en-US"/>
              </w:rPr>
              <w:t>5</w:t>
            </w:r>
          </w:p>
        </w:tc>
        <w:tc>
          <w:tcPr>
            <w:tcW w:w="0" w:type="auto"/>
          </w:tcPr>
          <w:p w14:paraId="4D5FC46E" w14:textId="77777777" w:rsidR="00DD74DC" w:rsidRPr="004B341B" w:rsidRDefault="00DD74DC" w:rsidP="00DD74DC">
            <w:pPr>
              <w:jc w:val="both"/>
              <w:rPr>
                <w:sz w:val="22"/>
                <w:szCs w:val="22"/>
                <w:lang w:eastAsia="en-US"/>
              </w:rPr>
            </w:pPr>
            <w:r w:rsidRPr="004B341B">
              <w:rPr>
                <w:sz w:val="22"/>
                <w:szCs w:val="22"/>
                <w:lang w:eastAsia="en-US"/>
              </w:rPr>
              <w:t>Cadastrado de agente funerário;</w:t>
            </w:r>
          </w:p>
        </w:tc>
        <w:tc>
          <w:tcPr>
            <w:tcW w:w="0" w:type="auto"/>
          </w:tcPr>
          <w:p w14:paraId="6DFF858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544E837" w14:textId="77777777" w:rsidTr="00256504">
        <w:tc>
          <w:tcPr>
            <w:tcW w:w="0" w:type="auto"/>
          </w:tcPr>
          <w:p w14:paraId="1F798424" w14:textId="77777777" w:rsidR="00DD74DC" w:rsidRPr="004B341B" w:rsidRDefault="00DD74DC" w:rsidP="00DD74DC">
            <w:pPr>
              <w:jc w:val="both"/>
              <w:rPr>
                <w:sz w:val="22"/>
                <w:szCs w:val="22"/>
                <w:lang w:eastAsia="en-US"/>
              </w:rPr>
            </w:pPr>
            <w:r w:rsidRPr="004B341B">
              <w:rPr>
                <w:sz w:val="22"/>
                <w:szCs w:val="22"/>
                <w:lang w:eastAsia="en-US"/>
              </w:rPr>
              <w:t>6</w:t>
            </w:r>
          </w:p>
        </w:tc>
        <w:tc>
          <w:tcPr>
            <w:tcW w:w="0" w:type="auto"/>
          </w:tcPr>
          <w:p w14:paraId="13CF18FF" w14:textId="77777777" w:rsidR="00DD74DC" w:rsidRPr="004B341B" w:rsidRDefault="00DD74DC" w:rsidP="00DD74DC">
            <w:pPr>
              <w:jc w:val="both"/>
              <w:rPr>
                <w:sz w:val="22"/>
                <w:szCs w:val="22"/>
                <w:lang w:eastAsia="en-US"/>
              </w:rPr>
            </w:pPr>
            <w:r w:rsidRPr="004B341B">
              <w:rPr>
                <w:sz w:val="22"/>
                <w:szCs w:val="22"/>
                <w:lang w:eastAsia="en-US"/>
              </w:rPr>
              <w:t>Cadastro de Médicos;</w:t>
            </w:r>
          </w:p>
        </w:tc>
        <w:tc>
          <w:tcPr>
            <w:tcW w:w="0" w:type="auto"/>
          </w:tcPr>
          <w:p w14:paraId="0AFE9FC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2793BC0" w14:textId="77777777" w:rsidTr="00256504">
        <w:tc>
          <w:tcPr>
            <w:tcW w:w="0" w:type="auto"/>
          </w:tcPr>
          <w:p w14:paraId="1F8D6C09" w14:textId="77777777" w:rsidR="00DD74DC" w:rsidRPr="004B341B" w:rsidRDefault="00DD74DC" w:rsidP="00DD74DC">
            <w:pPr>
              <w:jc w:val="both"/>
              <w:rPr>
                <w:sz w:val="22"/>
                <w:szCs w:val="22"/>
                <w:lang w:eastAsia="en-US"/>
              </w:rPr>
            </w:pPr>
            <w:r w:rsidRPr="004B341B">
              <w:rPr>
                <w:sz w:val="22"/>
                <w:szCs w:val="22"/>
                <w:lang w:eastAsia="en-US"/>
              </w:rPr>
              <w:t>7</w:t>
            </w:r>
          </w:p>
        </w:tc>
        <w:tc>
          <w:tcPr>
            <w:tcW w:w="0" w:type="auto"/>
          </w:tcPr>
          <w:p w14:paraId="0F7657E2" w14:textId="77777777" w:rsidR="00DD74DC" w:rsidRPr="004B341B" w:rsidRDefault="00DD74DC" w:rsidP="00DD74DC">
            <w:pPr>
              <w:jc w:val="both"/>
              <w:rPr>
                <w:sz w:val="22"/>
                <w:szCs w:val="22"/>
                <w:lang w:eastAsia="en-US"/>
              </w:rPr>
            </w:pPr>
            <w:r w:rsidRPr="004B341B">
              <w:rPr>
                <w:sz w:val="22"/>
                <w:szCs w:val="22"/>
                <w:lang w:eastAsia="en-US"/>
              </w:rPr>
              <w:t>Cadastro e controle de vários cemitérios simultaneamente;</w:t>
            </w:r>
          </w:p>
        </w:tc>
        <w:tc>
          <w:tcPr>
            <w:tcW w:w="0" w:type="auto"/>
          </w:tcPr>
          <w:p w14:paraId="4A163EE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715F219" w14:textId="77777777" w:rsidTr="00256504">
        <w:tc>
          <w:tcPr>
            <w:tcW w:w="0" w:type="auto"/>
          </w:tcPr>
          <w:p w14:paraId="0FF6284B" w14:textId="77777777" w:rsidR="00DD74DC" w:rsidRPr="004B341B" w:rsidRDefault="00DD74DC" w:rsidP="00DD74DC">
            <w:pPr>
              <w:jc w:val="both"/>
              <w:rPr>
                <w:sz w:val="22"/>
                <w:szCs w:val="22"/>
                <w:lang w:eastAsia="en-US"/>
              </w:rPr>
            </w:pPr>
            <w:r w:rsidRPr="004B341B">
              <w:rPr>
                <w:sz w:val="22"/>
                <w:szCs w:val="22"/>
                <w:lang w:eastAsia="en-US"/>
              </w:rPr>
              <w:t>8</w:t>
            </w:r>
          </w:p>
        </w:tc>
        <w:tc>
          <w:tcPr>
            <w:tcW w:w="0" w:type="auto"/>
          </w:tcPr>
          <w:p w14:paraId="71747C2A" w14:textId="77777777" w:rsidR="00DD74DC" w:rsidRPr="004B341B" w:rsidRDefault="00DD74DC" w:rsidP="00DD74DC">
            <w:pPr>
              <w:jc w:val="both"/>
              <w:rPr>
                <w:sz w:val="22"/>
                <w:szCs w:val="22"/>
                <w:lang w:eastAsia="en-US"/>
              </w:rPr>
            </w:pPr>
            <w:r w:rsidRPr="004B341B">
              <w:rPr>
                <w:sz w:val="22"/>
                <w:szCs w:val="22"/>
                <w:lang w:eastAsia="en-US"/>
              </w:rPr>
              <w:t>Cadastro e controle dinâmico de setores;</w:t>
            </w:r>
          </w:p>
        </w:tc>
        <w:tc>
          <w:tcPr>
            <w:tcW w:w="0" w:type="auto"/>
          </w:tcPr>
          <w:p w14:paraId="1CCC5CE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420A96B" w14:textId="77777777" w:rsidTr="00256504">
        <w:tc>
          <w:tcPr>
            <w:tcW w:w="0" w:type="auto"/>
          </w:tcPr>
          <w:p w14:paraId="4FF5888A" w14:textId="77777777" w:rsidR="00DD74DC" w:rsidRPr="004B341B" w:rsidRDefault="00DD74DC" w:rsidP="00DD74DC">
            <w:pPr>
              <w:jc w:val="both"/>
              <w:rPr>
                <w:sz w:val="22"/>
                <w:szCs w:val="22"/>
                <w:lang w:eastAsia="en-US"/>
              </w:rPr>
            </w:pPr>
            <w:r w:rsidRPr="004B341B">
              <w:rPr>
                <w:sz w:val="22"/>
                <w:szCs w:val="22"/>
                <w:lang w:eastAsia="en-US"/>
              </w:rPr>
              <w:lastRenderedPageBreak/>
              <w:t>9</w:t>
            </w:r>
          </w:p>
        </w:tc>
        <w:tc>
          <w:tcPr>
            <w:tcW w:w="0" w:type="auto"/>
          </w:tcPr>
          <w:p w14:paraId="1983FFB6" w14:textId="77777777" w:rsidR="00DD74DC" w:rsidRPr="004B341B" w:rsidRDefault="00DD74DC" w:rsidP="00DD74DC">
            <w:pPr>
              <w:jc w:val="both"/>
              <w:rPr>
                <w:sz w:val="22"/>
                <w:szCs w:val="22"/>
                <w:lang w:eastAsia="en-US"/>
              </w:rPr>
            </w:pPr>
            <w:r w:rsidRPr="004B341B">
              <w:rPr>
                <w:sz w:val="22"/>
                <w:szCs w:val="22"/>
                <w:lang w:eastAsia="en-US"/>
              </w:rPr>
              <w:t>Cadastro e controle de lotes vinculados ao organograma de setores;</w:t>
            </w:r>
          </w:p>
        </w:tc>
        <w:tc>
          <w:tcPr>
            <w:tcW w:w="0" w:type="auto"/>
          </w:tcPr>
          <w:p w14:paraId="77F599F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5EB833" w14:textId="77777777" w:rsidTr="00256504">
        <w:tc>
          <w:tcPr>
            <w:tcW w:w="0" w:type="auto"/>
          </w:tcPr>
          <w:p w14:paraId="14103E1F" w14:textId="77777777" w:rsidR="00DD74DC" w:rsidRPr="004B341B" w:rsidRDefault="00DD74DC" w:rsidP="00DD74DC">
            <w:pPr>
              <w:jc w:val="both"/>
              <w:rPr>
                <w:sz w:val="22"/>
                <w:szCs w:val="22"/>
                <w:lang w:eastAsia="en-US"/>
              </w:rPr>
            </w:pPr>
            <w:r w:rsidRPr="004B341B">
              <w:rPr>
                <w:sz w:val="22"/>
                <w:szCs w:val="22"/>
                <w:lang w:eastAsia="en-US"/>
              </w:rPr>
              <w:t>10</w:t>
            </w:r>
          </w:p>
        </w:tc>
        <w:tc>
          <w:tcPr>
            <w:tcW w:w="0" w:type="auto"/>
          </w:tcPr>
          <w:p w14:paraId="4E2BF358" w14:textId="77777777" w:rsidR="00DD74DC" w:rsidRPr="004B341B" w:rsidRDefault="00DD74DC" w:rsidP="00DD74DC">
            <w:pPr>
              <w:jc w:val="both"/>
              <w:rPr>
                <w:sz w:val="22"/>
                <w:szCs w:val="22"/>
                <w:lang w:eastAsia="en-US"/>
              </w:rPr>
            </w:pPr>
            <w:r w:rsidRPr="004B341B">
              <w:rPr>
                <w:sz w:val="22"/>
                <w:szCs w:val="22"/>
                <w:lang w:eastAsia="en-US"/>
              </w:rPr>
              <w:t xml:space="preserve">Cadastro e controle de </w:t>
            </w:r>
            <w:proofErr w:type="spellStart"/>
            <w:r w:rsidRPr="004B341B">
              <w:rPr>
                <w:sz w:val="22"/>
                <w:szCs w:val="22"/>
                <w:lang w:eastAsia="en-US"/>
              </w:rPr>
              <w:t>Gavetários</w:t>
            </w:r>
            <w:proofErr w:type="spellEnd"/>
            <w:r w:rsidRPr="004B341B">
              <w:rPr>
                <w:sz w:val="22"/>
                <w:szCs w:val="22"/>
                <w:lang w:eastAsia="en-US"/>
              </w:rPr>
              <w:t>;</w:t>
            </w:r>
          </w:p>
        </w:tc>
        <w:tc>
          <w:tcPr>
            <w:tcW w:w="0" w:type="auto"/>
          </w:tcPr>
          <w:p w14:paraId="072346C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CD72D11" w14:textId="77777777" w:rsidTr="00256504">
        <w:tc>
          <w:tcPr>
            <w:tcW w:w="0" w:type="auto"/>
          </w:tcPr>
          <w:p w14:paraId="1FCD650E" w14:textId="77777777" w:rsidR="00DD74DC" w:rsidRPr="004B341B" w:rsidRDefault="00DD74DC" w:rsidP="00DD74DC">
            <w:pPr>
              <w:jc w:val="both"/>
              <w:rPr>
                <w:sz w:val="22"/>
                <w:szCs w:val="22"/>
                <w:lang w:eastAsia="en-US"/>
              </w:rPr>
            </w:pPr>
            <w:r w:rsidRPr="004B341B">
              <w:rPr>
                <w:sz w:val="22"/>
                <w:szCs w:val="22"/>
                <w:lang w:eastAsia="en-US"/>
              </w:rPr>
              <w:t>11</w:t>
            </w:r>
          </w:p>
        </w:tc>
        <w:tc>
          <w:tcPr>
            <w:tcW w:w="0" w:type="auto"/>
          </w:tcPr>
          <w:p w14:paraId="25AA8C8D" w14:textId="77777777" w:rsidR="00DD74DC" w:rsidRPr="004B341B" w:rsidRDefault="00DD74DC" w:rsidP="00DD74DC">
            <w:pPr>
              <w:jc w:val="both"/>
              <w:rPr>
                <w:sz w:val="22"/>
                <w:szCs w:val="22"/>
                <w:lang w:eastAsia="en-US"/>
              </w:rPr>
            </w:pPr>
            <w:r w:rsidRPr="004B341B">
              <w:rPr>
                <w:sz w:val="22"/>
                <w:szCs w:val="22"/>
                <w:lang w:eastAsia="en-US"/>
              </w:rPr>
              <w:t>Cadastro e controle de Columbários;</w:t>
            </w:r>
          </w:p>
        </w:tc>
        <w:tc>
          <w:tcPr>
            <w:tcW w:w="0" w:type="auto"/>
          </w:tcPr>
          <w:p w14:paraId="1ADEB51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846A34" w14:textId="77777777" w:rsidTr="00256504">
        <w:tc>
          <w:tcPr>
            <w:tcW w:w="0" w:type="auto"/>
          </w:tcPr>
          <w:p w14:paraId="15E8D7F8" w14:textId="77777777" w:rsidR="00DD74DC" w:rsidRPr="004B341B" w:rsidRDefault="00DD74DC" w:rsidP="00DD74DC">
            <w:pPr>
              <w:jc w:val="both"/>
              <w:rPr>
                <w:sz w:val="22"/>
                <w:szCs w:val="22"/>
                <w:lang w:eastAsia="en-US"/>
              </w:rPr>
            </w:pPr>
            <w:r w:rsidRPr="004B341B">
              <w:rPr>
                <w:sz w:val="22"/>
                <w:szCs w:val="22"/>
                <w:lang w:eastAsia="en-US"/>
              </w:rPr>
              <w:t>12</w:t>
            </w:r>
          </w:p>
        </w:tc>
        <w:tc>
          <w:tcPr>
            <w:tcW w:w="0" w:type="auto"/>
          </w:tcPr>
          <w:p w14:paraId="20B20310" w14:textId="77777777" w:rsidR="00DD74DC" w:rsidRPr="004B341B" w:rsidRDefault="00DD74DC" w:rsidP="00DD74DC">
            <w:pPr>
              <w:jc w:val="both"/>
              <w:rPr>
                <w:sz w:val="22"/>
                <w:szCs w:val="22"/>
                <w:lang w:eastAsia="en-US"/>
              </w:rPr>
            </w:pPr>
            <w:r w:rsidRPr="004B341B">
              <w:rPr>
                <w:sz w:val="22"/>
                <w:szCs w:val="22"/>
                <w:lang w:eastAsia="en-US"/>
              </w:rPr>
              <w:t>Cadastro e controle de sepulturas e seus respectivos responsáveis;</w:t>
            </w:r>
          </w:p>
        </w:tc>
        <w:tc>
          <w:tcPr>
            <w:tcW w:w="0" w:type="auto"/>
          </w:tcPr>
          <w:p w14:paraId="682C389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25E0421" w14:textId="77777777" w:rsidTr="00256504">
        <w:tc>
          <w:tcPr>
            <w:tcW w:w="0" w:type="auto"/>
          </w:tcPr>
          <w:p w14:paraId="09EB02D8" w14:textId="77777777" w:rsidR="00DD74DC" w:rsidRPr="004B341B" w:rsidRDefault="00DD74DC" w:rsidP="00DD74DC">
            <w:pPr>
              <w:jc w:val="both"/>
              <w:rPr>
                <w:sz w:val="22"/>
                <w:szCs w:val="22"/>
                <w:lang w:eastAsia="en-US"/>
              </w:rPr>
            </w:pPr>
            <w:r w:rsidRPr="004B341B">
              <w:rPr>
                <w:sz w:val="22"/>
                <w:szCs w:val="22"/>
                <w:lang w:eastAsia="en-US"/>
              </w:rPr>
              <w:t>13</w:t>
            </w:r>
          </w:p>
        </w:tc>
        <w:tc>
          <w:tcPr>
            <w:tcW w:w="0" w:type="auto"/>
          </w:tcPr>
          <w:p w14:paraId="17D8C38E" w14:textId="77777777" w:rsidR="00DD74DC" w:rsidRPr="004B341B" w:rsidRDefault="00DD74DC" w:rsidP="00DD74DC">
            <w:pPr>
              <w:jc w:val="both"/>
              <w:rPr>
                <w:sz w:val="22"/>
                <w:szCs w:val="22"/>
                <w:lang w:eastAsia="en-US"/>
              </w:rPr>
            </w:pPr>
            <w:r w:rsidRPr="004B341B">
              <w:rPr>
                <w:sz w:val="22"/>
                <w:szCs w:val="22"/>
                <w:lang w:eastAsia="en-US"/>
              </w:rPr>
              <w:t>Cadastro e controle de Falecidos;</w:t>
            </w:r>
          </w:p>
        </w:tc>
        <w:tc>
          <w:tcPr>
            <w:tcW w:w="0" w:type="auto"/>
          </w:tcPr>
          <w:p w14:paraId="71D2E311"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CA5D1C9" w14:textId="77777777" w:rsidTr="00256504">
        <w:tc>
          <w:tcPr>
            <w:tcW w:w="0" w:type="auto"/>
          </w:tcPr>
          <w:p w14:paraId="2BD130B1" w14:textId="77777777" w:rsidR="00DD74DC" w:rsidRPr="004B341B" w:rsidRDefault="00DD74DC" w:rsidP="00DD74DC">
            <w:pPr>
              <w:jc w:val="both"/>
              <w:rPr>
                <w:sz w:val="22"/>
                <w:szCs w:val="22"/>
                <w:lang w:eastAsia="en-US"/>
              </w:rPr>
            </w:pPr>
            <w:r w:rsidRPr="004B341B">
              <w:rPr>
                <w:sz w:val="22"/>
                <w:szCs w:val="22"/>
                <w:lang w:eastAsia="en-US"/>
              </w:rPr>
              <w:t>14</w:t>
            </w:r>
          </w:p>
        </w:tc>
        <w:tc>
          <w:tcPr>
            <w:tcW w:w="0" w:type="auto"/>
          </w:tcPr>
          <w:p w14:paraId="1345D3D0" w14:textId="77777777" w:rsidR="00DD74DC" w:rsidRPr="004B341B" w:rsidRDefault="00DD74DC" w:rsidP="00DD74DC">
            <w:pPr>
              <w:jc w:val="both"/>
              <w:rPr>
                <w:sz w:val="22"/>
                <w:szCs w:val="22"/>
                <w:lang w:eastAsia="en-US"/>
              </w:rPr>
            </w:pPr>
            <w:r w:rsidRPr="004B341B">
              <w:rPr>
                <w:sz w:val="22"/>
                <w:szCs w:val="22"/>
                <w:lang w:eastAsia="en-US"/>
              </w:rPr>
              <w:t>Cadastro de Capelas Mortuárias;</w:t>
            </w:r>
          </w:p>
        </w:tc>
        <w:tc>
          <w:tcPr>
            <w:tcW w:w="0" w:type="auto"/>
          </w:tcPr>
          <w:p w14:paraId="78DBA06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F0703BD" w14:textId="77777777" w:rsidTr="00256504">
        <w:tc>
          <w:tcPr>
            <w:tcW w:w="0" w:type="auto"/>
          </w:tcPr>
          <w:p w14:paraId="206DC664" w14:textId="77777777" w:rsidR="00DD74DC" w:rsidRPr="004B341B" w:rsidRDefault="00DD74DC" w:rsidP="00DD74DC">
            <w:pPr>
              <w:jc w:val="both"/>
              <w:rPr>
                <w:sz w:val="22"/>
                <w:szCs w:val="22"/>
                <w:lang w:eastAsia="en-US"/>
              </w:rPr>
            </w:pPr>
            <w:r w:rsidRPr="004B341B">
              <w:rPr>
                <w:sz w:val="22"/>
                <w:szCs w:val="22"/>
                <w:lang w:eastAsia="en-US"/>
              </w:rPr>
              <w:t>15</w:t>
            </w:r>
          </w:p>
        </w:tc>
        <w:tc>
          <w:tcPr>
            <w:tcW w:w="0" w:type="auto"/>
          </w:tcPr>
          <w:p w14:paraId="2E60B0E9" w14:textId="77777777" w:rsidR="00DD74DC" w:rsidRPr="004B341B" w:rsidRDefault="00DD74DC" w:rsidP="00DD74DC">
            <w:pPr>
              <w:jc w:val="both"/>
              <w:rPr>
                <w:sz w:val="22"/>
                <w:szCs w:val="22"/>
                <w:lang w:eastAsia="en-US"/>
              </w:rPr>
            </w:pPr>
            <w:r w:rsidRPr="004B341B">
              <w:rPr>
                <w:sz w:val="22"/>
                <w:szCs w:val="22"/>
                <w:lang w:eastAsia="en-US"/>
              </w:rPr>
              <w:t>Cadastro de Funerárias;</w:t>
            </w:r>
          </w:p>
        </w:tc>
        <w:tc>
          <w:tcPr>
            <w:tcW w:w="0" w:type="auto"/>
          </w:tcPr>
          <w:p w14:paraId="4E6FB88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12B38BF" w14:textId="77777777" w:rsidTr="00256504">
        <w:tc>
          <w:tcPr>
            <w:tcW w:w="0" w:type="auto"/>
          </w:tcPr>
          <w:p w14:paraId="3B272454" w14:textId="77777777" w:rsidR="00DD74DC" w:rsidRPr="004B341B" w:rsidRDefault="00DD74DC" w:rsidP="00DD74DC">
            <w:pPr>
              <w:jc w:val="both"/>
              <w:rPr>
                <w:sz w:val="22"/>
                <w:szCs w:val="22"/>
                <w:lang w:eastAsia="en-US"/>
              </w:rPr>
            </w:pPr>
            <w:r w:rsidRPr="004B341B">
              <w:rPr>
                <w:sz w:val="22"/>
                <w:szCs w:val="22"/>
                <w:lang w:eastAsia="en-US"/>
              </w:rPr>
              <w:t>16</w:t>
            </w:r>
          </w:p>
        </w:tc>
        <w:tc>
          <w:tcPr>
            <w:tcW w:w="0" w:type="auto"/>
          </w:tcPr>
          <w:p w14:paraId="67A98CF8" w14:textId="77777777" w:rsidR="00DD74DC" w:rsidRPr="004B341B" w:rsidRDefault="00DD74DC" w:rsidP="00DD74DC">
            <w:pPr>
              <w:jc w:val="both"/>
              <w:rPr>
                <w:sz w:val="22"/>
                <w:szCs w:val="22"/>
                <w:lang w:eastAsia="en-US"/>
              </w:rPr>
            </w:pPr>
            <w:r w:rsidRPr="004B341B">
              <w:rPr>
                <w:sz w:val="22"/>
                <w:szCs w:val="22"/>
                <w:lang w:eastAsia="en-US"/>
              </w:rPr>
              <w:t>Cadastro de Serviços;</w:t>
            </w:r>
          </w:p>
        </w:tc>
        <w:tc>
          <w:tcPr>
            <w:tcW w:w="0" w:type="auto"/>
          </w:tcPr>
          <w:p w14:paraId="6E91F9DB"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6CAA0CA" w14:textId="77777777" w:rsidTr="00256504">
        <w:tc>
          <w:tcPr>
            <w:tcW w:w="0" w:type="auto"/>
          </w:tcPr>
          <w:p w14:paraId="222CF0B3" w14:textId="77777777" w:rsidR="00DD74DC" w:rsidRPr="004B341B" w:rsidRDefault="00DD74DC" w:rsidP="00DD74DC">
            <w:pPr>
              <w:jc w:val="both"/>
              <w:rPr>
                <w:sz w:val="22"/>
                <w:szCs w:val="22"/>
                <w:lang w:eastAsia="en-US"/>
              </w:rPr>
            </w:pPr>
            <w:r w:rsidRPr="004B341B">
              <w:rPr>
                <w:sz w:val="22"/>
                <w:szCs w:val="22"/>
                <w:lang w:eastAsia="en-US"/>
              </w:rPr>
              <w:t>17</w:t>
            </w:r>
          </w:p>
        </w:tc>
        <w:tc>
          <w:tcPr>
            <w:tcW w:w="0" w:type="auto"/>
          </w:tcPr>
          <w:p w14:paraId="311AB980" w14:textId="77777777" w:rsidR="00DD74DC" w:rsidRPr="004B341B" w:rsidRDefault="00DD74DC" w:rsidP="00DD74DC">
            <w:pPr>
              <w:jc w:val="both"/>
              <w:rPr>
                <w:sz w:val="22"/>
                <w:szCs w:val="22"/>
                <w:lang w:eastAsia="en-US"/>
              </w:rPr>
            </w:pPr>
            <w:r w:rsidRPr="004B341B">
              <w:rPr>
                <w:sz w:val="22"/>
                <w:szCs w:val="22"/>
                <w:lang w:eastAsia="en-US"/>
              </w:rPr>
              <w:t>Cadastro do Valor Fiscal dos Serviços;</w:t>
            </w:r>
          </w:p>
        </w:tc>
        <w:tc>
          <w:tcPr>
            <w:tcW w:w="0" w:type="auto"/>
          </w:tcPr>
          <w:p w14:paraId="694B3F5C"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FAB107" w14:textId="77777777" w:rsidTr="00256504">
        <w:tc>
          <w:tcPr>
            <w:tcW w:w="0" w:type="auto"/>
          </w:tcPr>
          <w:p w14:paraId="26871C3B" w14:textId="77777777" w:rsidR="00DD74DC" w:rsidRPr="004B341B" w:rsidRDefault="00DD74DC" w:rsidP="00DD74DC">
            <w:pPr>
              <w:jc w:val="both"/>
              <w:rPr>
                <w:sz w:val="22"/>
                <w:szCs w:val="22"/>
                <w:lang w:eastAsia="en-US"/>
              </w:rPr>
            </w:pPr>
            <w:r w:rsidRPr="004B341B">
              <w:rPr>
                <w:sz w:val="22"/>
                <w:szCs w:val="22"/>
                <w:lang w:eastAsia="en-US"/>
              </w:rPr>
              <w:t>18</w:t>
            </w:r>
          </w:p>
        </w:tc>
        <w:tc>
          <w:tcPr>
            <w:tcW w:w="0" w:type="auto"/>
          </w:tcPr>
          <w:p w14:paraId="2852DBC7" w14:textId="77777777" w:rsidR="00DD74DC" w:rsidRPr="004B341B" w:rsidRDefault="00DD74DC" w:rsidP="00DD74DC">
            <w:pPr>
              <w:jc w:val="both"/>
              <w:rPr>
                <w:sz w:val="22"/>
                <w:szCs w:val="22"/>
                <w:lang w:eastAsia="en-US"/>
              </w:rPr>
            </w:pPr>
            <w:r w:rsidRPr="004B341B">
              <w:rPr>
                <w:sz w:val="22"/>
                <w:szCs w:val="22"/>
                <w:lang w:eastAsia="en-US"/>
              </w:rPr>
              <w:t>Registrar logs cadastro de Pessoas;</w:t>
            </w:r>
          </w:p>
        </w:tc>
        <w:tc>
          <w:tcPr>
            <w:tcW w:w="0" w:type="auto"/>
          </w:tcPr>
          <w:p w14:paraId="0DC61AB1"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F7280FF" w14:textId="77777777" w:rsidTr="00256504">
        <w:tc>
          <w:tcPr>
            <w:tcW w:w="0" w:type="auto"/>
          </w:tcPr>
          <w:p w14:paraId="4365F9EA" w14:textId="77777777" w:rsidR="00DD74DC" w:rsidRPr="004B341B" w:rsidRDefault="00DD74DC" w:rsidP="00DD74DC">
            <w:pPr>
              <w:jc w:val="both"/>
              <w:rPr>
                <w:sz w:val="22"/>
                <w:szCs w:val="22"/>
                <w:lang w:eastAsia="en-US"/>
              </w:rPr>
            </w:pPr>
            <w:r w:rsidRPr="004B341B">
              <w:rPr>
                <w:sz w:val="22"/>
                <w:szCs w:val="22"/>
                <w:lang w:eastAsia="en-US"/>
              </w:rPr>
              <w:t>19</w:t>
            </w:r>
          </w:p>
        </w:tc>
        <w:tc>
          <w:tcPr>
            <w:tcW w:w="0" w:type="auto"/>
          </w:tcPr>
          <w:p w14:paraId="3A314B78" w14:textId="77777777" w:rsidR="00DD74DC" w:rsidRPr="004B341B" w:rsidRDefault="00DD74DC" w:rsidP="00DD74DC">
            <w:pPr>
              <w:jc w:val="both"/>
              <w:rPr>
                <w:sz w:val="22"/>
                <w:szCs w:val="22"/>
                <w:lang w:eastAsia="en-US"/>
              </w:rPr>
            </w:pPr>
            <w:r w:rsidRPr="004B341B">
              <w:rPr>
                <w:sz w:val="22"/>
                <w:szCs w:val="22"/>
                <w:lang w:eastAsia="en-US"/>
              </w:rPr>
              <w:t>Registrar logs nos Sepultamentos;</w:t>
            </w:r>
          </w:p>
        </w:tc>
        <w:tc>
          <w:tcPr>
            <w:tcW w:w="0" w:type="auto"/>
          </w:tcPr>
          <w:p w14:paraId="1028FCA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A368A6C" w14:textId="77777777" w:rsidTr="00256504">
        <w:tc>
          <w:tcPr>
            <w:tcW w:w="0" w:type="auto"/>
          </w:tcPr>
          <w:p w14:paraId="36CB6BB0" w14:textId="77777777" w:rsidR="00DD74DC" w:rsidRPr="004B341B" w:rsidRDefault="00DD74DC" w:rsidP="00DD74DC">
            <w:pPr>
              <w:jc w:val="both"/>
              <w:rPr>
                <w:sz w:val="22"/>
                <w:szCs w:val="22"/>
                <w:lang w:eastAsia="en-US"/>
              </w:rPr>
            </w:pPr>
            <w:r w:rsidRPr="004B341B">
              <w:rPr>
                <w:sz w:val="22"/>
                <w:szCs w:val="22"/>
                <w:lang w:eastAsia="en-US"/>
              </w:rPr>
              <w:t>20</w:t>
            </w:r>
          </w:p>
        </w:tc>
        <w:tc>
          <w:tcPr>
            <w:tcW w:w="0" w:type="auto"/>
          </w:tcPr>
          <w:p w14:paraId="34EF097E" w14:textId="77777777" w:rsidR="00DD74DC" w:rsidRPr="004B341B" w:rsidRDefault="00DD74DC" w:rsidP="00DD74DC">
            <w:pPr>
              <w:jc w:val="both"/>
              <w:rPr>
                <w:sz w:val="22"/>
                <w:szCs w:val="22"/>
                <w:lang w:eastAsia="en-US"/>
              </w:rPr>
            </w:pPr>
            <w:r w:rsidRPr="004B341B">
              <w:rPr>
                <w:sz w:val="22"/>
                <w:szCs w:val="22"/>
                <w:lang w:eastAsia="en-US"/>
              </w:rPr>
              <w:t>Registrar logs nas concessões de terrenos e gavetas;</w:t>
            </w:r>
          </w:p>
        </w:tc>
        <w:tc>
          <w:tcPr>
            <w:tcW w:w="0" w:type="auto"/>
          </w:tcPr>
          <w:p w14:paraId="514BF65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A28042B" w14:textId="77777777" w:rsidTr="00256504">
        <w:tc>
          <w:tcPr>
            <w:tcW w:w="0" w:type="auto"/>
          </w:tcPr>
          <w:p w14:paraId="4969461F" w14:textId="77777777" w:rsidR="00DD74DC" w:rsidRPr="004B341B" w:rsidRDefault="00DD74DC" w:rsidP="00DD74DC">
            <w:pPr>
              <w:jc w:val="both"/>
              <w:rPr>
                <w:sz w:val="22"/>
                <w:szCs w:val="22"/>
                <w:lang w:eastAsia="en-US"/>
              </w:rPr>
            </w:pPr>
            <w:r w:rsidRPr="004B341B">
              <w:rPr>
                <w:sz w:val="22"/>
                <w:szCs w:val="22"/>
                <w:lang w:eastAsia="en-US"/>
              </w:rPr>
              <w:t>21</w:t>
            </w:r>
          </w:p>
        </w:tc>
        <w:tc>
          <w:tcPr>
            <w:tcW w:w="0" w:type="auto"/>
          </w:tcPr>
          <w:p w14:paraId="66B3FAE3" w14:textId="77777777" w:rsidR="00DD74DC" w:rsidRPr="004B341B" w:rsidRDefault="00DD74DC" w:rsidP="00DD74DC">
            <w:pPr>
              <w:jc w:val="both"/>
              <w:rPr>
                <w:sz w:val="22"/>
                <w:szCs w:val="22"/>
                <w:lang w:eastAsia="en-US"/>
              </w:rPr>
            </w:pPr>
            <w:r w:rsidRPr="004B341B">
              <w:rPr>
                <w:sz w:val="22"/>
                <w:szCs w:val="22"/>
                <w:lang w:eastAsia="en-US"/>
              </w:rPr>
              <w:t>Registrar logs no cadastro de funerárias;</w:t>
            </w:r>
          </w:p>
        </w:tc>
        <w:tc>
          <w:tcPr>
            <w:tcW w:w="0" w:type="auto"/>
          </w:tcPr>
          <w:p w14:paraId="21ACB85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1794C13" w14:textId="77777777" w:rsidTr="00256504">
        <w:tc>
          <w:tcPr>
            <w:tcW w:w="0" w:type="auto"/>
          </w:tcPr>
          <w:p w14:paraId="6C34D26A" w14:textId="77777777" w:rsidR="00DD74DC" w:rsidRPr="004B341B" w:rsidRDefault="00DD74DC" w:rsidP="00DD74DC">
            <w:pPr>
              <w:jc w:val="both"/>
              <w:rPr>
                <w:sz w:val="22"/>
                <w:szCs w:val="22"/>
                <w:lang w:eastAsia="en-US"/>
              </w:rPr>
            </w:pPr>
            <w:r w:rsidRPr="004B341B">
              <w:rPr>
                <w:sz w:val="22"/>
                <w:szCs w:val="22"/>
                <w:lang w:eastAsia="en-US"/>
              </w:rPr>
              <w:t>22</w:t>
            </w:r>
          </w:p>
        </w:tc>
        <w:tc>
          <w:tcPr>
            <w:tcW w:w="0" w:type="auto"/>
          </w:tcPr>
          <w:p w14:paraId="417922D2" w14:textId="77777777" w:rsidR="00DD74DC" w:rsidRPr="004B341B" w:rsidRDefault="00DD74DC" w:rsidP="00DD74DC">
            <w:pPr>
              <w:jc w:val="both"/>
              <w:rPr>
                <w:sz w:val="22"/>
                <w:szCs w:val="22"/>
                <w:lang w:eastAsia="en-US"/>
              </w:rPr>
            </w:pPr>
            <w:r w:rsidRPr="004B341B">
              <w:rPr>
                <w:sz w:val="22"/>
                <w:szCs w:val="22"/>
                <w:lang w:eastAsia="en-US"/>
              </w:rPr>
              <w:t>Registrar logs na ficha de acompanhamento funeral;</w:t>
            </w:r>
          </w:p>
        </w:tc>
        <w:tc>
          <w:tcPr>
            <w:tcW w:w="0" w:type="auto"/>
          </w:tcPr>
          <w:p w14:paraId="5F39A4E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93D749D" w14:textId="77777777" w:rsidTr="00256504">
        <w:tc>
          <w:tcPr>
            <w:tcW w:w="0" w:type="auto"/>
          </w:tcPr>
          <w:p w14:paraId="65685A47" w14:textId="77777777" w:rsidR="00DD74DC" w:rsidRPr="004B341B" w:rsidRDefault="00DD74DC" w:rsidP="00DD74DC">
            <w:pPr>
              <w:jc w:val="both"/>
              <w:rPr>
                <w:sz w:val="22"/>
                <w:szCs w:val="22"/>
                <w:lang w:eastAsia="en-US"/>
              </w:rPr>
            </w:pPr>
            <w:r w:rsidRPr="004B341B">
              <w:rPr>
                <w:sz w:val="22"/>
                <w:szCs w:val="22"/>
                <w:lang w:eastAsia="en-US"/>
              </w:rPr>
              <w:t>23</w:t>
            </w:r>
          </w:p>
        </w:tc>
        <w:tc>
          <w:tcPr>
            <w:tcW w:w="0" w:type="auto"/>
          </w:tcPr>
          <w:p w14:paraId="6F5C4CC7" w14:textId="77777777" w:rsidR="00DD74DC" w:rsidRPr="004B341B" w:rsidRDefault="00DD74DC" w:rsidP="00DD74DC">
            <w:pPr>
              <w:jc w:val="both"/>
              <w:rPr>
                <w:sz w:val="22"/>
                <w:szCs w:val="22"/>
                <w:lang w:eastAsia="en-US"/>
              </w:rPr>
            </w:pPr>
            <w:r w:rsidRPr="004B341B">
              <w:rPr>
                <w:sz w:val="22"/>
                <w:szCs w:val="22"/>
                <w:lang w:eastAsia="en-US"/>
              </w:rPr>
              <w:t>Anexar documentos no cadastro de Capelas Mortuárias;</w:t>
            </w:r>
          </w:p>
        </w:tc>
        <w:tc>
          <w:tcPr>
            <w:tcW w:w="0" w:type="auto"/>
          </w:tcPr>
          <w:p w14:paraId="42FA5937"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6DA2285" w14:textId="77777777" w:rsidTr="00256504">
        <w:tc>
          <w:tcPr>
            <w:tcW w:w="0" w:type="auto"/>
          </w:tcPr>
          <w:p w14:paraId="65AF7882" w14:textId="77777777" w:rsidR="00DD74DC" w:rsidRPr="004B341B" w:rsidRDefault="00DD74DC" w:rsidP="00DD74DC">
            <w:pPr>
              <w:jc w:val="both"/>
              <w:rPr>
                <w:sz w:val="22"/>
                <w:szCs w:val="22"/>
                <w:lang w:eastAsia="en-US"/>
              </w:rPr>
            </w:pPr>
            <w:r w:rsidRPr="004B341B">
              <w:rPr>
                <w:sz w:val="22"/>
                <w:szCs w:val="22"/>
                <w:lang w:eastAsia="en-US"/>
              </w:rPr>
              <w:t>24</w:t>
            </w:r>
          </w:p>
        </w:tc>
        <w:tc>
          <w:tcPr>
            <w:tcW w:w="0" w:type="auto"/>
          </w:tcPr>
          <w:p w14:paraId="17AF0C63" w14:textId="77777777" w:rsidR="00DD74DC" w:rsidRPr="004B341B" w:rsidRDefault="00DD74DC" w:rsidP="00DD74DC">
            <w:pPr>
              <w:jc w:val="both"/>
              <w:rPr>
                <w:sz w:val="22"/>
                <w:szCs w:val="22"/>
                <w:lang w:eastAsia="en-US"/>
              </w:rPr>
            </w:pPr>
            <w:r w:rsidRPr="004B341B">
              <w:rPr>
                <w:sz w:val="22"/>
                <w:szCs w:val="22"/>
                <w:lang w:eastAsia="en-US"/>
              </w:rPr>
              <w:t>Anexar documentos nos Sepultamentos;</w:t>
            </w:r>
          </w:p>
        </w:tc>
        <w:tc>
          <w:tcPr>
            <w:tcW w:w="0" w:type="auto"/>
          </w:tcPr>
          <w:p w14:paraId="317B00C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A3CBF78" w14:textId="77777777" w:rsidTr="00256504">
        <w:tc>
          <w:tcPr>
            <w:tcW w:w="0" w:type="auto"/>
          </w:tcPr>
          <w:p w14:paraId="096B19B1" w14:textId="77777777" w:rsidR="00DD74DC" w:rsidRPr="004B341B" w:rsidRDefault="00DD74DC" w:rsidP="00DD74DC">
            <w:pPr>
              <w:jc w:val="both"/>
              <w:rPr>
                <w:sz w:val="22"/>
                <w:szCs w:val="22"/>
                <w:lang w:eastAsia="en-US"/>
              </w:rPr>
            </w:pPr>
            <w:r w:rsidRPr="004B341B">
              <w:rPr>
                <w:sz w:val="22"/>
                <w:szCs w:val="22"/>
                <w:lang w:eastAsia="en-US"/>
              </w:rPr>
              <w:t>25</w:t>
            </w:r>
          </w:p>
        </w:tc>
        <w:tc>
          <w:tcPr>
            <w:tcW w:w="0" w:type="auto"/>
          </w:tcPr>
          <w:p w14:paraId="6CC558D1" w14:textId="77777777" w:rsidR="00DD74DC" w:rsidRPr="004B341B" w:rsidRDefault="00DD74DC" w:rsidP="00DD74DC">
            <w:pPr>
              <w:jc w:val="both"/>
              <w:rPr>
                <w:sz w:val="22"/>
                <w:szCs w:val="22"/>
                <w:lang w:eastAsia="en-US"/>
              </w:rPr>
            </w:pPr>
            <w:r w:rsidRPr="004B341B">
              <w:rPr>
                <w:sz w:val="22"/>
                <w:szCs w:val="22"/>
                <w:lang w:eastAsia="en-US"/>
              </w:rPr>
              <w:t>Anexar documentos nas Concessões;</w:t>
            </w:r>
          </w:p>
        </w:tc>
        <w:tc>
          <w:tcPr>
            <w:tcW w:w="0" w:type="auto"/>
          </w:tcPr>
          <w:p w14:paraId="69ED28A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958FE61" w14:textId="77777777" w:rsidTr="00256504">
        <w:tc>
          <w:tcPr>
            <w:tcW w:w="0" w:type="auto"/>
          </w:tcPr>
          <w:p w14:paraId="178A38A9" w14:textId="77777777" w:rsidR="00DD74DC" w:rsidRPr="004B341B" w:rsidRDefault="00DD74DC" w:rsidP="00DD74DC">
            <w:pPr>
              <w:jc w:val="both"/>
              <w:rPr>
                <w:sz w:val="22"/>
                <w:szCs w:val="22"/>
                <w:lang w:eastAsia="en-US"/>
              </w:rPr>
            </w:pPr>
            <w:r w:rsidRPr="004B341B">
              <w:rPr>
                <w:sz w:val="22"/>
                <w:szCs w:val="22"/>
                <w:lang w:eastAsia="en-US"/>
              </w:rPr>
              <w:t>26</w:t>
            </w:r>
          </w:p>
        </w:tc>
        <w:tc>
          <w:tcPr>
            <w:tcW w:w="0" w:type="auto"/>
          </w:tcPr>
          <w:p w14:paraId="2CAC6B9C" w14:textId="77777777" w:rsidR="00DD74DC" w:rsidRPr="004B341B" w:rsidRDefault="00DD74DC" w:rsidP="00DD74DC">
            <w:pPr>
              <w:jc w:val="both"/>
              <w:rPr>
                <w:sz w:val="22"/>
                <w:szCs w:val="22"/>
                <w:lang w:eastAsia="en-US"/>
              </w:rPr>
            </w:pPr>
            <w:r w:rsidRPr="004B341B">
              <w:rPr>
                <w:sz w:val="22"/>
                <w:szCs w:val="22"/>
                <w:lang w:eastAsia="en-US"/>
              </w:rPr>
              <w:t>Identificação de falecidos segundo a causa de sua morte;</w:t>
            </w:r>
          </w:p>
        </w:tc>
        <w:tc>
          <w:tcPr>
            <w:tcW w:w="0" w:type="auto"/>
          </w:tcPr>
          <w:p w14:paraId="6DA90CB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2AC667C" w14:textId="77777777" w:rsidTr="00256504">
        <w:tc>
          <w:tcPr>
            <w:tcW w:w="0" w:type="auto"/>
          </w:tcPr>
          <w:p w14:paraId="36239080" w14:textId="77777777" w:rsidR="00DD74DC" w:rsidRPr="004B341B" w:rsidRDefault="00DD74DC" w:rsidP="00DD74DC">
            <w:pPr>
              <w:jc w:val="both"/>
              <w:rPr>
                <w:sz w:val="22"/>
                <w:szCs w:val="22"/>
                <w:lang w:eastAsia="en-US"/>
              </w:rPr>
            </w:pPr>
            <w:r w:rsidRPr="004B341B">
              <w:rPr>
                <w:sz w:val="22"/>
                <w:szCs w:val="22"/>
                <w:lang w:eastAsia="en-US"/>
              </w:rPr>
              <w:t>27</w:t>
            </w:r>
          </w:p>
        </w:tc>
        <w:tc>
          <w:tcPr>
            <w:tcW w:w="0" w:type="auto"/>
          </w:tcPr>
          <w:p w14:paraId="0D6B605C" w14:textId="77777777" w:rsidR="00DD74DC" w:rsidRPr="004B341B" w:rsidRDefault="00DD74DC" w:rsidP="00DD74DC">
            <w:pPr>
              <w:jc w:val="both"/>
              <w:rPr>
                <w:sz w:val="22"/>
                <w:szCs w:val="22"/>
                <w:lang w:eastAsia="en-US"/>
              </w:rPr>
            </w:pPr>
            <w:r w:rsidRPr="004B341B">
              <w:rPr>
                <w:sz w:val="22"/>
                <w:szCs w:val="22"/>
                <w:lang w:eastAsia="en-US"/>
              </w:rPr>
              <w:t>Emissão de guias de sepultamento;</w:t>
            </w:r>
          </w:p>
        </w:tc>
        <w:tc>
          <w:tcPr>
            <w:tcW w:w="0" w:type="auto"/>
          </w:tcPr>
          <w:p w14:paraId="6B5C657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DF4A944" w14:textId="77777777" w:rsidTr="00256504">
        <w:tc>
          <w:tcPr>
            <w:tcW w:w="0" w:type="auto"/>
          </w:tcPr>
          <w:p w14:paraId="3AE472FF" w14:textId="77777777" w:rsidR="00DD74DC" w:rsidRPr="004B341B" w:rsidRDefault="00DD74DC" w:rsidP="00DD74DC">
            <w:pPr>
              <w:jc w:val="both"/>
              <w:rPr>
                <w:sz w:val="22"/>
                <w:szCs w:val="22"/>
                <w:lang w:eastAsia="en-US"/>
              </w:rPr>
            </w:pPr>
            <w:r w:rsidRPr="004B341B">
              <w:rPr>
                <w:sz w:val="22"/>
                <w:szCs w:val="22"/>
                <w:lang w:eastAsia="en-US"/>
              </w:rPr>
              <w:t>28</w:t>
            </w:r>
          </w:p>
        </w:tc>
        <w:tc>
          <w:tcPr>
            <w:tcW w:w="0" w:type="auto"/>
          </w:tcPr>
          <w:p w14:paraId="691C7335" w14:textId="77777777" w:rsidR="00DD74DC" w:rsidRPr="004B341B" w:rsidRDefault="00DD74DC" w:rsidP="00DD74DC">
            <w:pPr>
              <w:jc w:val="both"/>
              <w:rPr>
                <w:sz w:val="22"/>
                <w:szCs w:val="22"/>
                <w:lang w:eastAsia="en-US"/>
              </w:rPr>
            </w:pPr>
            <w:r w:rsidRPr="004B341B">
              <w:rPr>
                <w:sz w:val="22"/>
                <w:szCs w:val="22"/>
                <w:lang w:eastAsia="en-US"/>
              </w:rPr>
              <w:t>Cálculo de Juros e multas;</w:t>
            </w:r>
          </w:p>
        </w:tc>
        <w:tc>
          <w:tcPr>
            <w:tcW w:w="0" w:type="auto"/>
          </w:tcPr>
          <w:p w14:paraId="037C988A"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9A34F2D" w14:textId="77777777" w:rsidTr="00256504">
        <w:tc>
          <w:tcPr>
            <w:tcW w:w="0" w:type="auto"/>
          </w:tcPr>
          <w:p w14:paraId="0E0E8C51" w14:textId="77777777" w:rsidR="00DD74DC" w:rsidRPr="004B341B" w:rsidRDefault="00DD74DC" w:rsidP="00DD74DC">
            <w:pPr>
              <w:jc w:val="both"/>
              <w:rPr>
                <w:sz w:val="22"/>
                <w:szCs w:val="22"/>
                <w:lang w:eastAsia="en-US"/>
              </w:rPr>
            </w:pPr>
            <w:r w:rsidRPr="004B341B">
              <w:rPr>
                <w:sz w:val="22"/>
                <w:szCs w:val="22"/>
                <w:lang w:eastAsia="en-US"/>
              </w:rPr>
              <w:t>29</w:t>
            </w:r>
          </w:p>
        </w:tc>
        <w:tc>
          <w:tcPr>
            <w:tcW w:w="0" w:type="auto"/>
          </w:tcPr>
          <w:p w14:paraId="5F29C781" w14:textId="77777777" w:rsidR="00DD74DC" w:rsidRPr="004B341B" w:rsidRDefault="00DD74DC" w:rsidP="00DD74DC">
            <w:pPr>
              <w:jc w:val="both"/>
              <w:rPr>
                <w:sz w:val="22"/>
                <w:szCs w:val="22"/>
                <w:lang w:eastAsia="en-US"/>
              </w:rPr>
            </w:pPr>
            <w:r w:rsidRPr="004B341B">
              <w:rPr>
                <w:sz w:val="22"/>
                <w:szCs w:val="22"/>
                <w:lang w:eastAsia="en-US"/>
              </w:rPr>
              <w:t>Reemissão de guias;</w:t>
            </w:r>
          </w:p>
        </w:tc>
        <w:tc>
          <w:tcPr>
            <w:tcW w:w="0" w:type="auto"/>
          </w:tcPr>
          <w:p w14:paraId="60D7960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58E9B48" w14:textId="77777777" w:rsidTr="00256504">
        <w:tc>
          <w:tcPr>
            <w:tcW w:w="0" w:type="auto"/>
          </w:tcPr>
          <w:p w14:paraId="192159E0" w14:textId="77777777" w:rsidR="00DD74DC" w:rsidRPr="004B341B" w:rsidRDefault="00DD74DC" w:rsidP="00DD74DC">
            <w:pPr>
              <w:jc w:val="both"/>
              <w:rPr>
                <w:sz w:val="22"/>
                <w:szCs w:val="22"/>
                <w:lang w:eastAsia="en-US"/>
              </w:rPr>
            </w:pPr>
            <w:r w:rsidRPr="004B341B">
              <w:rPr>
                <w:sz w:val="22"/>
                <w:szCs w:val="22"/>
                <w:lang w:eastAsia="en-US"/>
              </w:rPr>
              <w:t>30</w:t>
            </w:r>
          </w:p>
        </w:tc>
        <w:tc>
          <w:tcPr>
            <w:tcW w:w="0" w:type="auto"/>
          </w:tcPr>
          <w:p w14:paraId="2F81A8C3" w14:textId="77777777" w:rsidR="00DD74DC" w:rsidRPr="004B341B" w:rsidRDefault="00DD74DC" w:rsidP="00DD74DC">
            <w:pPr>
              <w:jc w:val="both"/>
              <w:rPr>
                <w:sz w:val="22"/>
                <w:szCs w:val="22"/>
                <w:lang w:eastAsia="en-US"/>
              </w:rPr>
            </w:pPr>
            <w:r w:rsidRPr="004B341B">
              <w:rPr>
                <w:sz w:val="22"/>
                <w:szCs w:val="22"/>
                <w:lang w:eastAsia="en-US"/>
              </w:rPr>
              <w:t>Concessão de lotes e de sepulturas por prazo determinado ou indeterminado, com emissão de guias;</w:t>
            </w:r>
          </w:p>
        </w:tc>
        <w:tc>
          <w:tcPr>
            <w:tcW w:w="0" w:type="auto"/>
          </w:tcPr>
          <w:p w14:paraId="1C34182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FDF8D45" w14:textId="77777777" w:rsidTr="00256504">
        <w:tc>
          <w:tcPr>
            <w:tcW w:w="0" w:type="auto"/>
          </w:tcPr>
          <w:p w14:paraId="1AE7E536" w14:textId="77777777" w:rsidR="00DD74DC" w:rsidRPr="004B341B" w:rsidRDefault="00DD74DC" w:rsidP="00DD74DC">
            <w:pPr>
              <w:jc w:val="both"/>
              <w:rPr>
                <w:sz w:val="22"/>
                <w:szCs w:val="22"/>
                <w:lang w:eastAsia="en-US"/>
              </w:rPr>
            </w:pPr>
            <w:r w:rsidRPr="004B341B">
              <w:rPr>
                <w:sz w:val="22"/>
                <w:szCs w:val="22"/>
                <w:lang w:eastAsia="en-US"/>
              </w:rPr>
              <w:t>31</w:t>
            </w:r>
          </w:p>
        </w:tc>
        <w:tc>
          <w:tcPr>
            <w:tcW w:w="0" w:type="auto"/>
          </w:tcPr>
          <w:p w14:paraId="4D510A1B" w14:textId="77777777" w:rsidR="00DD74DC" w:rsidRPr="004B341B" w:rsidRDefault="00DD74DC" w:rsidP="00DD74DC">
            <w:pPr>
              <w:jc w:val="both"/>
              <w:rPr>
                <w:sz w:val="22"/>
                <w:szCs w:val="22"/>
                <w:lang w:eastAsia="en-US"/>
              </w:rPr>
            </w:pPr>
            <w:r w:rsidRPr="004B341B">
              <w:rPr>
                <w:sz w:val="22"/>
                <w:szCs w:val="22"/>
                <w:lang w:eastAsia="en-US"/>
              </w:rPr>
              <w:t>Emissão de taxas anuais para determinados serviços;</w:t>
            </w:r>
          </w:p>
        </w:tc>
        <w:tc>
          <w:tcPr>
            <w:tcW w:w="0" w:type="auto"/>
          </w:tcPr>
          <w:p w14:paraId="38FD7E35"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478CD4E" w14:textId="77777777" w:rsidTr="00256504">
        <w:tc>
          <w:tcPr>
            <w:tcW w:w="0" w:type="auto"/>
          </w:tcPr>
          <w:p w14:paraId="6E3B7DFC" w14:textId="77777777" w:rsidR="00DD74DC" w:rsidRPr="004B341B" w:rsidRDefault="00DD74DC" w:rsidP="00DD74DC">
            <w:pPr>
              <w:jc w:val="both"/>
              <w:rPr>
                <w:sz w:val="22"/>
                <w:szCs w:val="22"/>
                <w:lang w:eastAsia="en-US"/>
              </w:rPr>
            </w:pPr>
            <w:r w:rsidRPr="004B341B">
              <w:rPr>
                <w:sz w:val="22"/>
                <w:szCs w:val="22"/>
                <w:lang w:eastAsia="en-US"/>
              </w:rPr>
              <w:t>32</w:t>
            </w:r>
          </w:p>
        </w:tc>
        <w:tc>
          <w:tcPr>
            <w:tcW w:w="0" w:type="auto"/>
          </w:tcPr>
          <w:p w14:paraId="7B5D185E" w14:textId="77777777" w:rsidR="00DD74DC" w:rsidRPr="004B341B" w:rsidRDefault="00DD74DC" w:rsidP="00DD74DC">
            <w:pPr>
              <w:jc w:val="both"/>
              <w:rPr>
                <w:sz w:val="22"/>
                <w:szCs w:val="22"/>
                <w:lang w:eastAsia="en-US"/>
              </w:rPr>
            </w:pPr>
            <w:r w:rsidRPr="004B341B">
              <w:rPr>
                <w:sz w:val="22"/>
                <w:szCs w:val="22"/>
                <w:lang w:eastAsia="en-US"/>
              </w:rPr>
              <w:t>Parcelamentos de taxas de concessões;</w:t>
            </w:r>
          </w:p>
        </w:tc>
        <w:tc>
          <w:tcPr>
            <w:tcW w:w="0" w:type="auto"/>
          </w:tcPr>
          <w:p w14:paraId="3D7CB6A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1902B0B" w14:textId="77777777" w:rsidTr="00256504">
        <w:tc>
          <w:tcPr>
            <w:tcW w:w="0" w:type="auto"/>
          </w:tcPr>
          <w:p w14:paraId="59692DF5" w14:textId="77777777" w:rsidR="00DD74DC" w:rsidRPr="004B341B" w:rsidRDefault="00DD74DC" w:rsidP="00DD74DC">
            <w:pPr>
              <w:jc w:val="both"/>
              <w:rPr>
                <w:sz w:val="22"/>
                <w:szCs w:val="22"/>
                <w:lang w:eastAsia="en-US"/>
              </w:rPr>
            </w:pPr>
            <w:r w:rsidRPr="004B341B">
              <w:rPr>
                <w:sz w:val="22"/>
                <w:szCs w:val="22"/>
                <w:lang w:eastAsia="en-US"/>
              </w:rPr>
              <w:t>33</w:t>
            </w:r>
          </w:p>
        </w:tc>
        <w:tc>
          <w:tcPr>
            <w:tcW w:w="0" w:type="auto"/>
          </w:tcPr>
          <w:p w14:paraId="3314FD53" w14:textId="77777777" w:rsidR="00DD74DC" w:rsidRPr="004B341B" w:rsidRDefault="00DD74DC" w:rsidP="00DD74DC">
            <w:pPr>
              <w:jc w:val="both"/>
              <w:rPr>
                <w:sz w:val="22"/>
                <w:szCs w:val="22"/>
                <w:lang w:eastAsia="en-US"/>
              </w:rPr>
            </w:pPr>
            <w:r w:rsidRPr="004B341B">
              <w:rPr>
                <w:sz w:val="22"/>
                <w:szCs w:val="22"/>
                <w:lang w:eastAsia="en-US"/>
              </w:rPr>
              <w:t>Geração Autorização de Sepultamento;</w:t>
            </w:r>
          </w:p>
        </w:tc>
        <w:tc>
          <w:tcPr>
            <w:tcW w:w="0" w:type="auto"/>
          </w:tcPr>
          <w:p w14:paraId="47473384"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5288680" w14:textId="77777777" w:rsidTr="00256504">
        <w:tc>
          <w:tcPr>
            <w:tcW w:w="0" w:type="auto"/>
          </w:tcPr>
          <w:p w14:paraId="62D00189" w14:textId="77777777" w:rsidR="00DD74DC" w:rsidRPr="004B341B" w:rsidRDefault="00DD74DC" w:rsidP="00DD74DC">
            <w:pPr>
              <w:jc w:val="both"/>
              <w:rPr>
                <w:sz w:val="22"/>
                <w:szCs w:val="22"/>
                <w:lang w:eastAsia="en-US"/>
              </w:rPr>
            </w:pPr>
            <w:r w:rsidRPr="004B341B">
              <w:rPr>
                <w:sz w:val="22"/>
                <w:szCs w:val="22"/>
                <w:lang w:eastAsia="en-US"/>
              </w:rPr>
              <w:t>34</w:t>
            </w:r>
          </w:p>
        </w:tc>
        <w:tc>
          <w:tcPr>
            <w:tcW w:w="0" w:type="auto"/>
          </w:tcPr>
          <w:p w14:paraId="60D7DBFB" w14:textId="77777777" w:rsidR="00DD74DC" w:rsidRPr="004B341B" w:rsidRDefault="00DD74DC" w:rsidP="00DD74DC">
            <w:pPr>
              <w:jc w:val="both"/>
              <w:rPr>
                <w:sz w:val="22"/>
                <w:szCs w:val="22"/>
                <w:lang w:eastAsia="en-US"/>
              </w:rPr>
            </w:pPr>
            <w:r w:rsidRPr="004B341B">
              <w:rPr>
                <w:sz w:val="22"/>
                <w:szCs w:val="22"/>
                <w:lang w:eastAsia="en-US"/>
              </w:rPr>
              <w:t>Geração Autorização de Manutenção de Túmulos/Jazigos</w:t>
            </w:r>
          </w:p>
        </w:tc>
        <w:tc>
          <w:tcPr>
            <w:tcW w:w="0" w:type="auto"/>
          </w:tcPr>
          <w:p w14:paraId="541F05A6"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3A95A207" w14:textId="77777777" w:rsidTr="00256504">
        <w:tc>
          <w:tcPr>
            <w:tcW w:w="0" w:type="auto"/>
          </w:tcPr>
          <w:p w14:paraId="3EBCA422" w14:textId="77777777" w:rsidR="00DD74DC" w:rsidRPr="004B341B" w:rsidRDefault="00DD74DC" w:rsidP="00DD74DC">
            <w:pPr>
              <w:jc w:val="both"/>
              <w:rPr>
                <w:sz w:val="22"/>
                <w:szCs w:val="22"/>
                <w:lang w:eastAsia="en-US"/>
              </w:rPr>
            </w:pPr>
            <w:r w:rsidRPr="004B341B">
              <w:rPr>
                <w:sz w:val="22"/>
                <w:szCs w:val="22"/>
                <w:lang w:eastAsia="en-US"/>
              </w:rPr>
              <w:t>35</w:t>
            </w:r>
          </w:p>
        </w:tc>
        <w:tc>
          <w:tcPr>
            <w:tcW w:w="0" w:type="auto"/>
          </w:tcPr>
          <w:p w14:paraId="65F178B4" w14:textId="77777777" w:rsidR="00DD74DC" w:rsidRPr="004B341B" w:rsidRDefault="00DD74DC" w:rsidP="00DD74DC">
            <w:pPr>
              <w:jc w:val="both"/>
              <w:rPr>
                <w:sz w:val="22"/>
                <w:szCs w:val="22"/>
                <w:lang w:eastAsia="en-US"/>
              </w:rPr>
            </w:pPr>
            <w:r w:rsidRPr="004B341B">
              <w:rPr>
                <w:sz w:val="22"/>
                <w:szCs w:val="22"/>
                <w:lang w:eastAsia="en-US"/>
              </w:rPr>
              <w:t>Emissão de FAF (ficha de acompanhamento funeral)</w:t>
            </w:r>
          </w:p>
        </w:tc>
        <w:tc>
          <w:tcPr>
            <w:tcW w:w="0" w:type="auto"/>
          </w:tcPr>
          <w:p w14:paraId="7BB06EB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199B276F" w14:textId="77777777" w:rsidTr="00256504">
        <w:tc>
          <w:tcPr>
            <w:tcW w:w="0" w:type="auto"/>
          </w:tcPr>
          <w:p w14:paraId="1975BE23" w14:textId="77777777" w:rsidR="00DD74DC" w:rsidRPr="004B341B" w:rsidRDefault="00DD74DC" w:rsidP="00DD74DC">
            <w:pPr>
              <w:jc w:val="both"/>
              <w:rPr>
                <w:sz w:val="22"/>
                <w:szCs w:val="22"/>
                <w:lang w:eastAsia="en-US"/>
              </w:rPr>
            </w:pPr>
            <w:r w:rsidRPr="004B341B">
              <w:rPr>
                <w:sz w:val="22"/>
                <w:szCs w:val="22"/>
                <w:lang w:eastAsia="en-US"/>
              </w:rPr>
              <w:t>36</w:t>
            </w:r>
          </w:p>
        </w:tc>
        <w:tc>
          <w:tcPr>
            <w:tcW w:w="0" w:type="auto"/>
          </w:tcPr>
          <w:p w14:paraId="550C0527" w14:textId="77777777" w:rsidR="00DD74DC" w:rsidRPr="004B341B" w:rsidRDefault="00DD74DC" w:rsidP="00DD74DC">
            <w:pPr>
              <w:jc w:val="both"/>
              <w:rPr>
                <w:sz w:val="22"/>
                <w:szCs w:val="22"/>
                <w:lang w:eastAsia="en-US"/>
              </w:rPr>
            </w:pPr>
            <w:r w:rsidRPr="004B341B">
              <w:rPr>
                <w:sz w:val="22"/>
                <w:szCs w:val="22"/>
                <w:lang w:eastAsia="en-US"/>
              </w:rPr>
              <w:t>Registros de sepultamento;</w:t>
            </w:r>
          </w:p>
        </w:tc>
        <w:tc>
          <w:tcPr>
            <w:tcW w:w="0" w:type="auto"/>
          </w:tcPr>
          <w:p w14:paraId="492E8B1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5E20EFC0" w14:textId="77777777" w:rsidTr="00256504">
        <w:tc>
          <w:tcPr>
            <w:tcW w:w="0" w:type="auto"/>
          </w:tcPr>
          <w:p w14:paraId="70448FA2" w14:textId="77777777" w:rsidR="00DD74DC" w:rsidRPr="004B341B" w:rsidRDefault="00DD74DC" w:rsidP="00DD74DC">
            <w:pPr>
              <w:jc w:val="both"/>
              <w:rPr>
                <w:sz w:val="22"/>
                <w:szCs w:val="22"/>
                <w:lang w:eastAsia="en-US"/>
              </w:rPr>
            </w:pPr>
            <w:r w:rsidRPr="004B341B">
              <w:rPr>
                <w:sz w:val="22"/>
                <w:szCs w:val="22"/>
                <w:lang w:eastAsia="en-US"/>
              </w:rPr>
              <w:t>37</w:t>
            </w:r>
          </w:p>
        </w:tc>
        <w:tc>
          <w:tcPr>
            <w:tcW w:w="0" w:type="auto"/>
          </w:tcPr>
          <w:p w14:paraId="1147308B" w14:textId="77777777" w:rsidR="00DD74DC" w:rsidRPr="004B341B" w:rsidRDefault="00DD74DC" w:rsidP="00DD74DC">
            <w:pPr>
              <w:jc w:val="both"/>
              <w:rPr>
                <w:sz w:val="22"/>
                <w:szCs w:val="22"/>
                <w:lang w:eastAsia="en-US"/>
              </w:rPr>
            </w:pPr>
            <w:r w:rsidRPr="004B341B">
              <w:rPr>
                <w:sz w:val="22"/>
                <w:szCs w:val="22"/>
                <w:lang w:eastAsia="en-US"/>
              </w:rPr>
              <w:t>Registro das exumações;</w:t>
            </w:r>
          </w:p>
        </w:tc>
        <w:tc>
          <w:tcPr>
            <w:tcW w:w="0" w:type="auto"/>
          </w:tcPr>
          <w:p w14:paraId="731DED2E"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3866068" w14:textId="77777777" w:rsidTr="00256504">
        <w:tc>
          <w:tcPr>
            <w:tcW w:w="0" w:type="auto"/>
          </w:tcPr>
          <w:p w14:paraId="309A8446" w14:textId="77777777" w:rsidR="00DD74DC" w:rsidRPr="004B341B" w:rsidRDefault="00DD74DC" w:rsidP="00DD74DC">
            <w:pPr>
              <w:jc w:val="both"/>
              <w:rPr>
                <w:sz w:val="22"/>
                <w:szCs w:val="22"/>
                <w:lang w:eastAsia="en-US"/>
              </w:rPr>
            </w:pPr>
            <w:r w:rsidRPr="004B341B">
              <w:rPr>
                <w:sz w:val="22"/>
                <w:szCs w:val="22"/>
                <w:lang w:eastAsia="en-US"/>
              </w:rPr>
              <w:t>38</w:t>
            </w:r>
          </w:p>
        </w:tc>
        <w:tc>
          <w:tcPr>
            <w:tcW w:w="0" w:type="auto"/>
          </w:tcPr>
          <w:p w14:paraId="32D13E02" w14:textId="77777777" w:rsidR="00DD74DC" w:rsidRPr="004B341B" w:rsidRDefault="00DD74DC" w:rsidP="00DD74DC">
            <w:pPr>
              <w:jc w:val="both"/>
              <w:rPr>
                <w:sz w:val="22"/>
                <w:szCs w:val="22"/>
                <w:lang w:eastAsia="en-US"/>
              </w:rPr>
            </w:pPr>
            <w:r w:rsidRPr="004B341B">
              <w:rPr>
                <w:sz w:val="22"/>
                <w:szCs w:val="22"/>
                <w:lang w:eastAsia="en-US"/>
              </w:rPr>
              <w:t>Registro das transferências;</w:t>
            </w:r>
          </w:p>
        </w:tc>
        <w:tc>
          <w:tcPr>
            <w:tcW w:w="0" w:type="auto"/>
          </w:tcPr>
          <w:p w14:paraId="20449EA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2CEB96A5" w14:textId="77777777" w:rsidTr="00256504">
        <w:tc>
          <w:tcPr>
            <w:tcW w:w="0" w:type="auto"/>
          </w:tcPr>
          <w:p w14:paraId="552D280F" w14:textId="77777777" w:rsidR="00DD74DC" w:rsidRPr="004B341B" w:rsidRDefault="00DD74DC" w:rsidP="00DD74DC">
            <w:pPr>
              <w:jc w:val="both"/>
              <w:rPr>
                <w:sz w:val="22"/>
                <w:szCs w:val="22"/>
                <w:lang w:eastAsia="en-US"/>
              </w:rPr>
            </w:pPr>
            <w:r w:rsidRPr="004B341B">
              <w:rPr>
                <w:sz w:val="22"/>
                <w:szCs w:val="22"/>
                <w:lang w:eastAsia="en-US"/>
              </w:rPr>
              <w:t>39</w:t>
            </w:r>
          </w:p>
        </w:tc>
        <w:tc>
          <w:tcPr>
            <w:tcW w:w="0" w:type="auto"/>
          </w:tcPr>
          <w:p w14:paraId="40669CB8" w14:textId="77777777" w:rsidR="00DD74DC" w:rsidRPr="004B341B" w:rsidRDefault="00DD74DC" w:rsidP="00DD74DC">
            <w:pPr>
              <w:jc w:val="both"/>
              <w:rPr>
                <w:sz w:val="22"/>
                <w:szCs w:val="22"/>
                <w:lang w:eastAsia="en-US"/>
              </w:rPr>
            </w:pPr>
            <w:r w:rsidRPr="004B341B">
              <w:rPr>
                <w:sz w:val="22"/>
                <w:szCs w:val="22"/>
                <w:lang w:eastAsia="en-US"/>
              </w:rPr>
              <w:t>Registro dos traslados com emissão guias de movimentação;</w:t>
            </w:r>
          </w:p>
        </w:tc>
        <w:tc>
          <w:tcPr>
            <w:tcW w:w="0" w:type="auto"/>
          </w:tcPr>
          <w:p w14:paraId="3B970D72"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8651F0D" w14:textId="77777777" w:rsidTr="00256504">
        <w:tc>
          <w:tcPr>
            <w:tcW w:w="0" w:type="auto"/>
          </w:tcPr>
          <w:p w14:paraId="64FF15AD" w14:textId="77777777" w:rsidR="00DD74DC" w:rsidRPr="004B341B" w:rsidRDefault="00DD74DC" w:rsidP="00DD74DC">
            <w:pPr>
              <w:jc w:val="both"/>
              <w:rPr>
                <w:sz w:val="22"/>
                <w:szCs w:val="22"/>
                <w:lang w:eastAsia="en-US"/>
              </w:rPr>
            </w:pPr>
            <w:r w:rsidRPr="004B341B">
              <w:rPr>
                <w:sz w:val="22"/>
                <w:szCs w:val="22"/>
                <w:lang w:eastAsia="en-US"/>
              </w:rPr>
              <w:t>40</w:t>
            </w:r>
          </w:p>
        </w:tc>
        <w:tc>
          <w:tcPr>
            <w:tcW w:w="0" w:type="auto"/>
          </w:tcPr>
          <w:p w14:paraId="28EF709B" w14:textId="77777777" w:rsidR="00DD74DC" w:rsidRPr="004B341B" w:rsidRDefault="00DD74DC" w:rsidP="00DD74DC">
            <w:pPr>
              <w:jc w:val="both"/>
              <w:rPr>
                <w:sz w:val="22"/>
                <w:szCs w:val="22"/>
                <w:lang w:eastAsia="en-US"/>
              </w:rPr>
            </w:pPr>
            <w:r w:rsidRPr="004B341B">
              <w:rPr>
                <w:sz w:val="22"/>
                <w:szCs w:val="22"/>
                <w:lang w:eastAsia="en-US"/>
              </w:rPr>
              <w:t>Registro e controle de velórios registrados na Capela Mortuárias;</w:t>
            </w:r>
          </w:p>
        </w:tc>
        <w:tc>
          <w:tcPr>
            <w:tcW w:w="0" w:type="auto"/>
          </w:tcPr>
          <w:p w14:paraId="04BFAD3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4887AD1" w14:textId="77777777" w:rsidTr="00256504">
        <w:tc>
          <w:tcPr>
            <w:tcW w:w="0" w:type="auto"/>
          </w:tcPr>
          <w:p w14:paraId="6A650A2A" w14:textId="77777777" w:rsidR="00DD74DC" w:rsidRPr="004B341B" w:rsidRDefault="00DD74DC" w:rsidP="00DD74DC">
            <w:pPr>
              <w:jc w:val="both"/>
              <w:rPr>
                <w:sz w:val="22"/>
                <w:szCs w:val="22"/>
                <w:lang w:eastAsia="en-US"/>
              </w:rPr>
            </w:pPr>
            <w:r w:rsidRPr="004B341B">
              <w:rPr>
                <w:sz w:val="22"/>
                <w:szCs w:val="22"/>
                <w:lang w:eastAsia="en-US"/>
              </w:rPr>
              <w:t>41</w:t>
            </w:r>
          </w:p>
        </w:tc>
        <w:tc>
          <w:tcPr>
            <w:tcW w:w="0" w:type="auto"/>
          </w:tcPr>
          <w:p w14:paraId="4143E24C" w14:textId="77777777" w:rsidR="00DD74DC" w:rsidRPr="004B341B" w:rsidRDefault="00DD74DC" w:rsidP="00DD74DC">
            <w:pPr>
              <w:jc w:val="both"/>
              <w:rPr>
                <w:sz w:val="22"/>
                <w:szCs w:val="22"/>
                <w:lang w:eastAsia="en-US"/>
              </w:rPr>
            </w:pPr>
            <w:r w:rsidRPr="004B341B">
              <w:rPr>
                <w:sz w:val="22"/>
                <w:szCs w:val="22"/>
                <w:lang w:eastAsia="en-US"/>
              </w:rPr>
              <w:t xml:space="preserve">Consulta dos cemitérios ou lotes via google </w:t>
            </w:r>
            <w:proofErr w:type="spellStart"/>
            <w:r w:rsidRPr="004B341B">
              <w:rPr>
                <w:sz w:val="22"/>
                <w:szCs w:val="22"/>
                <w:lang w:eastAsia="en-US"/>
              </w:rPr>
              <w:t>maps</w:t>
            </w:r>
            <w:proofErr w:type="spellEnd"/>
            <w:r w:rsidRPr="004B341B">
              <w:rPr>
                <w:sz w:val="22"/>
                <w:szCs w:val="22"/>
                <w:lang w:eastAsia="en-US"/>
              </w:rPr>
              <w:t>;</w:t>
            </w:r>
          </w:p>
        </w:tc>
        <w:tc>
          <w:tcPr>
            <w:tcW w:w="0" w:type="auto"/>
          </w:tcPr>
          <w:p w14:paraId="644D4CC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F9F58C1" w14:textId="77777777" w:rsidTr="00256504">
        <w:tc>
          <w:tcPr>
            <w:tcW w:w="0" w:type="auto"/>
          </w:tcPr>
          <w:p w14:paraId="02DC60B2" w14:textId="77777777" w:rsidR="00DD74DC" w:rsidRPr="004B341B" w:rsidRDefault="00DD74DC" w:rsidP="00DD74DC">
            <w:pPr>
              <w:jc w:val="both"/>
              <w:rPr>
                <w:sz w:val="22"/>
                <w:szCs w:val="22"/>
                <w:lang w:eastAsia="en-US"/>
              </w:rPr>
            </w:pPr>
            <w:r w:rsidRPr="004B341B">
              <w:rPr>
                <w:sz w:val="22"/>
                <w:szCs w:val="22"/>
                <w:lang w:eastAsia="en-US"/>
              </w:rPr>
              <w:t>42</w:t>
            </w:r>
          </w:p>
        </w:tc>
        <w:tc>
          <w:tcPr>
            <w:tcW w:w="0" w:type="auto"/>
          </w:tcPr>
          <w:p w14:paraId="5B764C0D" w14:textId="77777777" w:rsidR="00DD74DC" w:rsidRPr="004B341B" w:rsidRDefault="00DD74DC" w:rsidP="00DD74DC">
            <w:pPr>
              <w:jc w:val="both"/>
              <w:rPr>
                <w:sz w:val="22"/>
                <w:szCs w:val="22"/>
                <w:lang w:eastAsia="en-US"/>
              </w:rPr>
            </w:pPr>
            <w:r w:rsidRPr="004B341B">
              <w:rPr>
                <w:sz w:val="22"/>
                <w:szCs w:val="22"/>
                <w:lang w:eastAsia="en-US"/>
              </w:rPr>
              <w:t>Inserção de imagens do cemitério em extensão PDF, TIF.</w:t>
            </w:r>
          </w:p>
        </w:tc>
        <w:tc>
          <w:tcPr>
            <w:tcW w:w="0" w:type="auto"/>
          </w:tcPr>
          <w:p w14:paraId="64508230"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282FE61" w14:textId="77777777" w:rsidTr="00256504">
        <w:tc>
          <w:tcPr>
            <w:tcW w:w="0" w:type="auto"/>
          </w:tcPr>
          <w:p w14:paraId="1F1CE4D8" w14:textId="77777777" w:rsidR="00DD74DC" w:rsidRPr="004B341B" w:rsidRDefault="00DD74DC" w:rsidP="00DD74DC">
            <w:pPr>
              <w:jc w:val="both"/>
              <w:rPr>
                <w:sz w:val="22"/>
                <w:szCs w:val="22"/>
                <w:lang w:eastAsia="en-US"/>
              </w:rPr>
            </w:pPr>
            <w:r w:rsidRPr="004B341B">
              <w:rPr>
                <w:sz w:val="22"/>
                <w:szCs w:val="22"/>
                <w:lang w:eastAsia="en-US"/>
              </w:rPr>
              <w:t>43</w:t>
            </w:r>
          </w:p>
        </w:tc>
        <w:tc>
          <w:tcPr>
            <w:tcW w:w="0" w:type="auto"/>
          </w:tcPr>
          <w:p w14:paraId="3283E858" w14:textId="77777777" w:rsidR="00DD74DC" w:rsidRPr="004B341B" w:rsidRDefault="00DD74DC" w:rsidP="00DD74DC">
            <w:pPr>
              <w:jc w:val="both"/>
              <w:rPr>
                <w:sz w:val="22"/>
                <w:szCs w:val="22"/>
                <w:lang w:eastAsia="en-US"/>
              </w:rPr>
            </w:pPr>
            <w:r w:rsidRPr="004B341B">
              <w:rPr>
                <w:sz w:val="22"/>
                <w:szCs w:val="22"/>
                <w:lang w:eastAsia="en-US"/>
              </w:rPr>
              <w:t>Inserção de imagens nas concessões, possibilitando disponibilizar na consulta pública;</w:t>
            </w:r>
          </w:p>
        </w:tc>
        <w:tc>
          <w:tcPr>
            <w:tcW w:w="0" w:type="auto"/>
          </w:tcPr>
          <w:p w14:paraId="09754273"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6DB21D1" w14:textId="77777777" w:rsidTr="00256504">
        <w:tc>
          <w:tcPr>
            <w:tcW w:w="0" w:type="auto"/>
          </w:tcPr>
          <w:p w14:paraId="2665CFD1" w14:textId="77777777" w:rsidR="00DD74DC" w:rsidRPr="004B341B" w:rsidRDefault="00DD74DC" w:rsidP="00DD74DC">
            <w:pPr>
              <w:jc w:val="both"/>
              <w:rPr>
                <w:sz w:val="22"/>
                <w:szCs w:val="22"/>
                <w:lang w:eastAsia="en-US"/>
              </w:rPr>
            </w:pPr>
            <w:r w:rsidRPr="004B341B">
              <w:rPr>
                <w:sz w:val="22"/>
                <w:szCs w:val="22"/>
                <w:lang w:eastAsia="en-US"/>
              </w:rPr>
              <w:t>44</w:t>
            </w:r>
          </w:p>
        </w:tc>
        <w:tc>
          <w:tcPr>
            <w:tcW w:w="0" w:type="auto"/>
          </w:tcPr>
          <w:p w14:paraId="2AE25314" w14:textId="77777777" w:rsidR="00DD74DC" w:rsidRPr="004B341B" w:rsidRDefault="00DD74DC" w:rsidP="00DD74DC">
            <w:pPr>
              <w:jc w:val="both"/>
              <w:rPr>
                <w:sz w:val="22"/>
                <w:szCs w:val="22"/>
                <w:lang w:eastAsia="en-US"/>
              </w:rPr>
            </w:pPr>
            <w:r w:rsidRPr="004B341B">
              <w:rPr>
                <w:sz w:val="22"/>
                <w:szCs w:val="22"/>
                <w:lang w:eastAsia="en-US"/>
              </w:rPr>
              <w:t>Relatório de sepultamentos por período;</w:t>
            </w:r>
          </w:p>
        </w:tc>
        <w:tc>
          <w:tcPr>
            <w:tcW w:w="0" w:type="auto"/>
          </w:tcPr>
          <w:p w14:paraId="4799EB0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41C714B" w14:textId="77777777" w:rsidTr="00256504">
        <w:tc>
          <w:tcPr>
            <w:tcW w:w="0" w:type="auto"/>
          </w:tcPr>
          <w:p w14:paraId="4FAD55CC" w14:textId="77777777" w:rsidR="00DD74DC" w:rsidRPr="004B341B" w:rsidRDefault="00DD74DC" w:rsidP="00DD74DC">
            <w:pPr>
              <w:jc w:val="both"/>
              <w:rPr>
                <w:sz w:val="22"/>
                <w:szCs w:val="22"/>
                <w:lang w:eastAsia="en-US"/>
              </w:rPr>
            </w:pPr>
            <w:r w:rsidRPr="004B341B">
              <w:rPr>
                <w:sz w:val="22"/>
                <w:szCs w:val="22"/>
                <w:lang w:eastAsia="en-US"/>
              </w:rPr>
              <w:t>45</w:t>
            </w:r>
          </w:p>
        </w:tc>
        <w:tc>
          <w:tcPr>
            <w:tcW w:w="0" w:type="auto"/>
          </w:tcPr>
          <w:p w14:paraId="47C14B26" w14:textId="77777777" w:rsidR="00DD74DC" w:rsidRPr="004B341B" w:rsidRDefault="00DD74DC" w:rsidP="00DD74DC">
            <w:pPr>
              <w:jc w:val="both"/>
              <w:rPr>
                <w:sz w:val="22"/>
                <w:szCs w:val="22"/>
                <w:lang w:eastAsia="en-US"/>
              </w:rPr>
            </w:pPr>
            <w:r w:rsidRPr="004B341B">
              <w:rPr>
                <w:sz w:val="22"/>
                <w:szCs w:val="22"/>
                <w:lang w:eastAsia="en-US"/>
              </w:rPr>
              <w:t>Relatório de sepultamentos por cemitério;</w:t>
            </w:r>
          </w:p>
        </w:tc>
        <w:tc>
          <w:tcPr>
            <w:tcW w:w="0" w:type="auto"/>
          </w:tcPr>
          <w:p w14:paraId="5D6CDB0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085F845" w14:textId="77777777" w:rsidTr="00256504">
        <w:tc>
          <w:tcPr>
            <w:tcW w:w="0" w:type="auto"/>
          </w:tcPr>
          <w:p w14:paraId="42330F7B" w14:textId="77777777" w:rsidR="00DD74DC" w:rsidRPr="004B341B" w:rsidRDefault="00DD74DC" w:rsidP="00DD74DC">
            <w:pPr>
              <w:jc w:val="both"/>
              <w:rPr>
                <w:sz w:val="22"/>
                <w:szCs w:val="22"/>
                <w:lang w:eastAsia="en-US"/>
              </w:rPr>
            </w:pPr>
            <w:r w:rsidRPr="004B341B">
              <w:rPr>
                <w:sz w:val="22"/>
                <w:szCs w:val="22"/>
                <w:lang w:eastAsia="en-US"/>
              </w:rPr>
              <w:t>46</w:t>
            </w:r>
          </w:p>
        </w:tc>
        <w:tc>
          <w:tcPr>
            <w:tcW w:w="0" w:type="auto"/>
          </w:tcPr>
          <w:p w14:paraId="3BE5B53B" w14:textId="77777777" w:rsidR="00DD74DC" w:rsidRPr="004B341B" w:rsidRDefault="00DD74DC" w:rsidP="00DD74DC">
            <w:pPr>
              <w:jc w:val="both"/>
              <w:rPr>
                <w:sz w:val="22"/>
                <w:szCs w:val="22"/>
                <w:lang w:eastAsia="en-US"/>
              </w:rPr>
            </w:pPr>
            <w:r w:rsidRPr="004B341B">
              <w:rPr>
                <w:sz w:val="22"/>
                <w:szCs w:val="22"/>
                <w:lang w:eastAsia="en-US"/>
              </w:rPr>
              <w:t>Relatório de sepultamentos por funerária;</w:t>
            </w:r>
          </w:p>
        </w:tc>
        <w:tc>
          <w:tcPr>
            <w:tcW w:w="0" w:type="auto"/>
          </w:tcPr>
          <w:p w14:paraId="76666036"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02BA7B90" w14:textId="77777777" w:rsidTr="00256504">
        <w:tc>
          <w:tcPr>
            <w:tcW w:w="0" w:type="auto"/>
          </w:tcPr>
          <w:p w14:paraId="3E924443" w14:textId="77777777" w:rsidR="00DD74DC" w:rsidRPr="004B341B" w:rsidRDefault="00DD74DC" w:rsidP="00DD74DC">
            <w:pPr>
              <w:jc w:val="both"/>
              <w:rPr>
                <w:sz w:val="22"/>
                <w:szCs w:val="22"/>
                <w:lang w:eastAsia="en-US"/>
              </w:rPr>
            </w:pPr>
            <w:r w:rsidRPr="004B341B">
              <w:rPr>
                <w:sz w:val="22"/>
                <w:szCs w:val="22"/>
                <w:lang w:eastAsia="en-US"/>
              </w:rPr>
              <w:t>47</w:t>
            </w:r>
          </w:p>
        </w:tc>
        <w:tc>
          <w:tcPr>
            <w:tcW w:w="0" w:type="auto"/>
          </w:tcPr>
          <w:p w14:paraId="0C5185FA" w14:textId="77777777" w:rsidR="00DD74DC" w:rsidRPr="004B341B" w:rsidRDefault="00DD74DC" w:rsidP="00DD74DC">
            <w:pPr>
              <w:jc w:val="both"/>
              <w:rPr>
                <w:sz w:val="22"/>
                <w:szCs w:val="22"/>
                <w:lang w:eastAsia="en-US"/>
              </w:rPr>
            </w:pPr>
            <w:r w:rsidRPr="004B341B">
              <w:rPr>
                <w:sz w:val="22"/>
                <w:szCs w:val="22"/>
                <w:lang w:eastAsia="en-US"/>
              </w:rPr>
              <w:t>Relatório causa mortis por período;</w:t>
            </w:r>
          </w:p>
        </w:tc>
        <w:tc>
          <w:tcPr>
            <w:tcW w:w="0" w:type="auto"/>
          </w:tcPr>
          <w:p w14:paraId="2E8D6DCF"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2165781" w14:textId="77777777" w:rsidTr="00256504">
        <w:tc>
          <w:tcPr>
            <w:tcW w:w="0" w:type="auto"/>
          </w:tcPr>
          <w:p w14:paraId="4723033A" w14:textId="77777777" w:rsidR="00DD74DC" w:rsidRPr="004B341B" w:rsidRDefault="00DD74DC" w:rsidP="00DD74DC">
            <w:pPr>
              <w:jc w:val="both"/>
              <w:rPr>
                <w:sz w:val="22"/>
                <w:szCs w:val="22"/>
                <w:lang w:eastAsia="en-US"/>
              </w:rPr>
            </w:pPr>
            <w:r w:rsidRPr="004B341B">
              <w:rPr>
                <w:sz w:val="22"/>
                <w:szCs w:val="22"/>
                <w:lang w:eastAsia="en-US"/>
              </w:rPr>
              <w:t>48</w:t>
            </w:r>
          </w:p>
        </w:tc>
        <w:tc>
          <w:tcPr>
            <w:tcW w:w="0" w:type="auto"/>
          </w:tcPr>
          <w:p w14:paraId="253F9F97" w14:textId="77777777" w:rsidR="00DD74DC" w:rsidRPr="004B341B" w:rsidRDefault="00DD74DC" w:rsidP="00DD74DC">
            <w:pPr>
              <w:jc w:val="both"/>
              <w:rPr>
                <w:sz w:val="22"/>
                <w:szCs w:val="22"/>
                <w:lang w:eastAsia="en-US"/>
              </w:rPr>
            </w:pPr>
            <w:r w:rsidRPr="004B341B">
              <w:rPr>
                <w:sz w:val="22"/>
                <w:szCs w:val="22"/>
                <w:lang w:eastAsia="en-US"/>
              </w:rPr>
              <w:t>Relatório das guias de cobrança das movimentações e sepultamentos em aberto (vencidas ou não) e pagas;</w:t>
            </w:r>
          </w:p>
        </w:tc>
        <w:tc>
          <w:tcPr>
            <w:tcW w:w="0" w:type="auto"/>
          </w:tcPr>
          <w:p w14:paraId="14DA3455"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37C5FF5C" w14:textId="77777777" w:rsidTr="00256504">
        <w:tc>
          <w:tcPr>
            <w:tcW w:w="0" w:type="auto"/>
          </w:tcPr>
          <w:p w14:paraId="7E27B34C" w14:textId="77777777" w:rsidR="00DD74DC" w:rsidRPr="004B341B" w:rsidRDefault="00DD74DC" w:rsidP="00DD74DC">
            <w:pPr>
              <w:jc w:val="both"/>
              <w:rPr>
                <w:sz w:val="22"/>
                <w:szCs w:val="22"/>
                <w:lang w:eastAsia="en-US"/>
              </w:rPr>
            </w:pPr>
            <w:r w:rsidRPr="004B341B">
              <w:rPr>
                <w:sz w:val="22"/>
                <w:szCs w:val="22"/>
                <w:lang w:eastAsia="en-US"/>
              </w:rPr>
              <w:t>49</w:t>
            </w:r>
          </w:p>
        </w:tc>
        <w:tc>
          <w:tcPr>
            <w:tcW w:w="0" w:type="auto"/>
          </w:tcPr>
          <w:p w14:paraId="541656BB" w14:textId="77777777" w:rsidR="00DD74DC" w:rsidRPr="004B341B" w:rsidRDefault="00DD74DC" w:rsidP="00DD74DC">
            <w:pPr>
              <w:jc w:val="both"/>
              <w:rPr>
                <w:sz w:val="22"/>
                <w:szCs w:val="22"/>
                <w:lang w:eastAsia="en-US"/>
              </w:rPr>
            </w:pPr>
            <w:r w:rsidRPr="004B341B">
              <w:rPr>
                <w:sz w:val="22"/>
                <w:szCs w:val="22"/>
                <w:lang w:eastAsia="en-US"/>
              </w:rPr>
              <w:t>Relatório de todas as movimentações realizadas por cemitério e por tipo de movimento;</w:t>
            </w:r>
          </w:p>
        </w:tc>
        <w:tc>
          <w:tcPr>
            <w:tcW w:w="0" w:type="auto"/>
          </w:tcPr>
          <w:p w14:paraId="780A21F7"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C22307A" w14:textId="77777777" w:rsidTr="00256504">
        <w:tc>
          <w:tcPr>
            <w:tcW w:w="0" w:type="auto"/>
          </w:tcPr>
          <w:p w14:paraId="41E2455D" w14:textId="77777777" w:rsidR="00DD74DC" w:rsidRPr="004B341B" w:rsidRDefault="00DD74DC" w:rsidP="00DD74DC">
            <w:pPr>
              <w:jc w:val="both"/>
              <w:rPr>
                <w:sz w:val="22"/>
                <w:szCs w:val="22"/>
                <w:lang w:eastAsia="en-US"/>
              </w:rPr>
            </w:pPr>
            <w:r w:rsidRPr="004B341B">
              <w:rPr>
                <w:sz w:val="22"/>
                <w:szCs w:val="22"/>
                <w:lang w:eastAsia="en-US"/>
              </w:rPr>
              <w:t>50</w:t>
            </w:r>
          </w:p>
        </w:tc>
        <w:tc>
          <w:tcPr>
            <w:tcW w:w="0" w:type="auto"/>
          </w:tcPr>
          <w:p w14:paraId="208BCB91" w14:textId="77777777" w:rsidR="00DD74DC" w:rsidRPr="004B341B" w:rsidRDefault="00DD74DC" w:rsidP="00DD74DC">
            <w:pPr>
              <w:jc w:val="both"/>
              <w:rPr>
                <w:sz w:val="22"/>
                <w:szCs w:val="22"/>
                <w:lang w:eastAsia="en-US"/>
              </w:rPr>
            </w:pPr>
            <w:r w:rsidRPr="004B341B">
              <w:rPr>
                <w:sz w:val="22"/>
                <w:szCs w:val="22"/>
                <w:lang w:eastAsia="en-US"/>
              </w:rPr>
              <w:t>Relatório de transferências;</w:t>
            </w:r>
          </w:p>
        </w:tc>
        <w:tc>
          <w:tcPr>
            <w:tcW w:w="0" w:type="auto"/>
          </w:tcPr>
          <w:p w14:paraId="2E0D37CB"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6CF282D3" w14:textId="77777777" w:rsidTr="00256504">
        <w:tc>
          <w:tcPr>
            <w:tcW w:w="0" w:type="auto"/>
          </w:tcPr>
          <w:p w14:paraId="56AA87F8" w14:textId="77777777" w:rsidR="00DD74DC" w:rsidRPr="004B341B" w:rsidRDefault="00DD74DC" w:rsidP="00DD74DC">
            <w:pPr>
              <w:jc w:val="both"/>
              <w:rPr>
                <w:sz w:val="22"/>
                <w:szCs w:val="22"/>
                <w:lang w:eastAsia="en-US"/>
              </w:rPr>
            </w:pPr>
            <w:r w:rsidRPr="004B341B">
              <w:rPr>
                <w:sz w:val="22"/>
                <w:szCs w:val="22"/>
                <w:lang w:eastAsia="en-US"/>
              </w:rPr>
              <w:t>51</w:t>
            </w:r>
          </w:p>
        </w:tc>
        <w:tc>
          <w:tcPr>
            <w:tcW w:w="0" w:type="auto"/>
          </w:tcPr>
          <w:p w14:paraId="672F1227" w14:textId="77777777" w:rsidR="00DD74DC" w:rsidRPr="004B341B" w:rsidRDefault="00DD74DC" w:rsidP="00DD74DC">
            <w:pPr>
              <w:jc w:val="both"/>
              <w:rPr>
                <w:sz w:val="22"/>
                <w:szCs w:val="22"/>
                <w:lang w:eastAsia="en-US"/>
              </w:rPr>
            </w:pPr>
            <w:r w:rsidRPr="004B341B">
              <w:rPr>
                <w:sz w:val="22"/>
                <w:szCs w:val="22"/>
                <w:lang w:eastAsia="en-US"/>
              </w:rPr>
              <w:t>Relatório cadastro dos serviços;</w:t>
            </w:r>
          </w:p>
        </w:tc>
        <w:tc>
          <w:tcPr>
            <w:tcW w:w="0" w:type="auto"/>
          </w:tcPr>
          <w:p w14:paraId="13D852F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C7B5E1E" w14:textId="77777777" w:rsidTr="00256504">
        <w:tc>
          <w:tcPr>
            <w:tcW w:w="0" w:type="auto"/>
          </w:tcPr>
          <w:p w14:paraId="2E91B6FD" w14:textId="77777777" w:rsidR="00DD74DC" w:rsidRPr="004B341B" w:rsidRDefault="00DD74DC" w:rsidP="00DD74DC">
            <w:pPr>
              <w:jc w:val="both"/>
              <w:rPr>
                <w:sz w:val="22"/>
                <w:szCs w:val="22"/>
                <w:lang w:eastAsia="en-US"/>
              </w:rPr>
            </w:pPr>
            <w:r w:rsidRPr="004B341B">
              <w:rPr>
                <w:sz w:val="22"/>
                <w:szCs w:val="22"/>
                <w:lang w:eastAsia="en-US"/>
              </w:rPr>
              <w:t>52</w:t>
            </w:r>
          </w:p>
        </w:tc>
        <w:tc>
          <w:tcPr>
            <w:tcW w:w="0" w:type="auto"/>
          </w:tcPr>
          <w:p w14:paraId="2725D5C3" w14:textId="77777777" w:rsidR="00DD74DC" w:rsidRPr="004B341B" w:rsidRDefault="00DD74DC" w:rsidP="00DD74DC">
            <w:pPr>
              <w:jc w:val="both"/>
              <w:rPr>
                <w:sz w:val="22"/>
                <w:szCs w:val="22"/>
                <w:lang w:eastAsia="en-US"/>
              </w:rPr>
            </w:pPr>
            <w:r w:rsidRPr="004B341B">
              <w:rPr>
                <w:sz w:val="22"/>
                <w:szCs w:val="22"/>
                <w:lang w:eastAsia="en-US"/>
              </w:rPr>
              <w:t>Relatório cadastro das funerárias;</w:t>
            </w:r>
          </w:p>
        </w:tc>
        <w:tc>
          <w:tcPr>
            <w:tcW w:w="0" w:type="auto"/>
          </w:tcPr>
          <w:p w14:paraId="7186691C"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25064B7D" w14:textId="77777777" w:rsidTr="00256504">
        <w:tc>
          <w:tcPr>
            <w:tcW w:w="0" w:type="auto"/>
          </w:tcPr>
          <w:p w14:paraId="33D683FC" w14:textId="77777777" w:rsidR="00DD74DC" w:rsidRPr="004B341B" w:rsidRDefault="00DD74DC" w:rsidP="00DD74DC">
            <w:pPr>
              <w:jc w:val="both"/>
              <w:rPr>
                <w:sz w:val="22"/>
                <w:szCs w:val="22"/>
                <w:lang w:eastAsia="en-US"/>
              </w:rPr>
            </w:pPr>
            <w:r w:rsidRPr="004B341B">
              <w:rPr>
                <w:sz w:val="22"/>
                <w:szCs w:val="22"/>
                <w:lang w:eastAsia="en-US"/>
              </w:rPr>
              <w:t>53</w:t>
            </w:r>
          </w:p>
        </w:tc>
        <w:tc>
          <w:tcPr>
            <w:tcW w:w="0" w:type="auto"/>
          </w:tcPr>
          <w:p w14:paraId="47922147" w14:textId="77777777" w:rsidR="00DD74DC" w:rsidRPr="004B341B" w:rsidRDefault="00DD74DC" w:rsidP="00DD74DC">
            <w:pPr>
              <w:jc w:val="both"/>
              <w:rPr>
                <w:sz w:val="22"/>
                <w:szCs w:val="22"/>
                <w:lang w:eastAsia="en-US"/>
              </w:rPr>
            </w:pPr>
            <w:r w:rsidRPr="004B341B">
              <w:rPr>
                <w:sz w:val="22"/>
                <w:szCs w:val="22"/>
                <w:lang w:eastAsia="en-US"/>
              </w:rPr>
              <w:t>Relatórios de ocupação de vagas do cemitério;</w:t>
            </w:r>
          </w:p>
        </w:tc>
        <w:tc>
          <w:tcPr>
            <w:tcW w:w="0" w:type="auto"/>
          </w:tcPr>
          <w:p w14:paraId="4C138C9D"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756E2E86" w14:textId="77777777" w:rsidTr="00256504">
        <w:tc>
          <w:tcPr>
            <w:tcW w:w="0" w:type="auto"/>
          </w:tcPr>
          <w:p w14:paraId="7D8AB5D3" w14:textId="77777777" w:rsidR="00DD74DC" w:rsidRPr="004B341B" w:rsidRDefault="00DD74DC" w:rsidP="00DD74DC">
            <w:pPr>
              <w:jc w:val="both"/>
              <w:rPr>
                <w:sz w:val="22"/>
                <w:szCs w:val="22"/>
                <w:lang w:eastAsia="en-US"/>
              </w:rPr>
            </w:pPr>
            <w:r w:rsidRPr="004B341B">
              <w:rPr>
                <w:sz w:val="22"/>
                <w:szCs w:val="22"/>
                <w:lang w:eastAsia="en-US"/>
              </w:rPr>
              <w:t>54</w:t>
            </w:r>
          </w:p>
        </w:tc>
        <w:tc>
          <w:tcPr>
            <w:tcW w:w="0" w:type="auto"/>
          </w:tcPr>
          <w:p w14:paraId="4D6E616D" w14:textId="77777777" w:rsidR="00DD74DC" w:rsidRPr="004B341B" w:rsidRDefault="00DD74DC" w:rsidP="00DD74DC">
            <w:pPr>
              <w:jc w:val="both"/>
              <w:rPr>
                <w:sz w:val="22"/>
                <w:szCs w:val="22"/>
                <w:lang w:eastAsia="en-US"/>
              </w:rPr>
            </w:pPr>
            <w:r w:rsidRPr="004B341B">
              <w:rPr>
                <w:sz w:val="22"/>
                <w:szCs w:val="22"/>
                <w:lang w:eastAsia="en-US"/>
              </w:rPr>
              <w:t>Relatório da movimentação das guias emitidas:</w:t>
            </w:r>
          </w:p>
        </w:tc>
        <w:tc>
          <w:tcPr>
            <w:tcW w:w="0" w:type="auto"/>
          </w:tcPr>
          <w:p w14:paraId="1E9C838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413D81C4" w14:textId="77777777" w:rsidTr="00256504">
        <w:tc>
          <w:tcPr>
            <w:tcW w:w="0" w:type="auto"/>
          </w:tcPr>
          <w:p w14:paraId="1EFBC723" w14:textId="77777777" w:rsidR="00DD74DC" w:rsidRPr="004B341B" w:rsidRDefault="00DD74DC" w:rsidP="00DD74DC">
            <w:pPr>
              <w:jc w:val="both"/>
              <w:rPr>
                <w:sz w:val="22"/>
                <w:szCs w:val="22"/>
                <w:lang w:eastAsia="en-US"/>
              </w:rPr>
            </w:pPr>
            <w:r w:rsidRPr="004B341B">
              <w:rPr>
                <w:sz w:val="22"/>
                <w:szCs w:val="22"/>
                <w:lang w:eastAsia="en-US"/>
              </w:rPr>
              <w:lastRenderedPageBreak/>
              <w:t>55</w:t>
            </w:r>
          </w:p>
        </w:tc>
        <w:tc>
          <w:tcPr>
            <w:tcW w:w="0" w:type="auto"/>
          </w:tcPr>
          <w:p w14:paraId="3C135851" w14:textId="77777777" w:rsidR="00DD74DC" w:rsidRPr="004B341B" w:rsidRDefault="00DD74DC" w:rsidP="00DD74DC">
            <w:pPr>
              <w:jc w:val="both"/>
              <w:rPr>
                <w:sz w:val="22"/>
                <w:szCs w:val="22"/>
                <w:lang w:eastAsia="en-US"/>
              </w:rPr>
            </w:pPr>
            <w:r w:rsidRPr="004B341B">
              <w:rPr>
                <w:sz w:val="22"/>
                <w:szCs w:val="22"/>
                <w:lang w:eastAsia="en-US"/>
              </w:rPr>
              <w:t xml:space="preserve">Geração </w:t>
            </w:r>
            <w:proofErr w:type="spellStart"/>
            <w:r w:rsidRPr="004B341B">
              <w:rPr>
                <w:sz w:val="22"/>
                <w:szCs w:val="22"/>
                <w:lang w:eastAsia="en-US"/>
              </w:rPr>
              <w:t>Qr</w:t>
            </w:r>
            <w:proofErr w:type="spellEnd"/>
            <w:r w:rsidRPr="004B341B">
              <w:rPr>
                <w:sz w:val="22"/>
                <w:szCs w:val="22"/>
                <w:lang w:eastAsia="en-US"/>
              </w:rPr>
              <w:t xml:space="preserve"> </w:t>
            </w:r>
            <w:proofErr w:type="spellStart"/>
            <w:r w:rsidRPr="004B341B">
              <w:rPr>
                <w:sz w:val="22"/>
                <w:szCs w:val="22"/>
                <w:lang w:eastAsia="en-US"/>
              </w:rPr>
              <w:t>Code</w:t>
            </w:r>
            <w:proofErr w:type="spellEnd"/>
            <w:r w:rsidRPr="004B341B">
              <w:rPr>
                <w:sz w:val="22"/>
                <w:szCs w:val="22"/>
                <w:lang w:eastAsia="en-US"/>
              </w:rPr>
              <w:t xml:space="preserve"> com dados da concessão e sepultados;</w:t>
            </w:r>
          </w:p>
        </w:tc>
        <w:tc>
          <w:tcPr>
            <w:tcW w:w="0" w:type="auto"/>
          </w:tcPr>
          <w:p w14:paraId="4D2FE3A8"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D3B69D1" w14:textId="77777777" w:rsidTr="00256504">
        <w:tc>
          <w:tcPr>
            <w:tcW w:w="0" w:type="auto"/>
          </w:tcPr>
          <w:p w14:paraId="6FA81EF5" w14:textId="77777777" w:rsidR="00DD74DC" w:rsidRPr="004B341B" w:rsidRDefault="00DD74DC" w:rsidP="00DD74DC">
            <w:pPr>
              <w:jc w:val="both"/>
              <w:rPr>
                <w:sz w:val="22"/>
                <w:szCs w:val="22"/>
                <w:lang w:eastAsia="en-US"/>
              </w:rPr>
            </w:pPr>
            <w:r w:rsidRPr="004B341B">
              <w:rPr>
                <w:sz w:val="22"/>
                <w:szCs w:val="22"/>
                <w:lang w:eastAsia="en-US"/>
              </w:rPr>
              <w:t>56</w:t>
            </w:r>
          </w:p>
        </w:tc>
        <w:tc>
          <w:tcPr>
            <w:tcW w:w="0" w:type="auto"/>
          </w:tcPr>
          <w:p w14:paraId="1FB88648" w14:textId="77777777" w:rsidR="00DD74DC" w:rsidRPr="004B341B" w:rsidRDefault="00DD74DC" w:rsidP="00DD74DC">
            <w:pPr>
              <w:jc w:val="both"/>
              <w:rPr>
                <w:sz w:val="22"/>
                <w:szCs w:val="22"/>
                <w:lang w:eastAsia="en-US"/>
              </w:rPr>
            </w:pPr>
            <w:r w:rsidRPr="004B341B">
              <w:rPr>
                <w:sz w:val="22"/>
                <w:szCs w:val="22"/>
                <w:lang w:eastAsia="en-US"/>
              </w:rPr>
              <w:t>Consulta detalhada de sepultamentos;</w:t>
            </w:r>
          </w:p>
        </w:tc>
        <w:tc>
          <w:tcPr>
            <w:tcW w:w="0" w:type="auto"/>
          </w:tcPr>
          <w:p w14:paraId="05043394"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6B70610" w14:textId="77777777" w:rsidTr="00256504">
        <w:tc>
          <w:tcPr>
            <w:tcW w:w="0" w:type="auto"/>
          </w:tcPr>
          <w:p w14:paraId="3B57417B" w14:textId="77777777" w:rsidR="00DD74DC" w:rsidRPr="004B341B" w:rsidRDefault="00DD74DC" w:rsidP="00DD74DC">
            <w:pPr>
              <w:jc w:val="both"/>
              <w:rPr>
                <w:sz w:val="22"/>
                <w:szCs w:val="22"/>
                <w:lang w:eastAsia="en-US"/>
              </w:rPr>
            </w:pPr>
            <w:r w:rsidRPr="004B341B">
              <w:rPr>
                <w:sz w:val="22"/>
                <w:szCs w:val="22"/>
                <w:lang w:eastAsia="en-US"/>
              </w:rPr>
              <w:t>57</w:t>
            </w:r>
          </w:p>
        </w:tc>
        <w:tc>
          <w:tcPr>
            <w:tcW w:w="0" w:type="auto"/>
          </w:tcPr>
          <w:p w14:paraId="1D77DB43" w14:textId="77777777" w:rsidR="00DD74DC" w:rsidRPr="004B341B" w:rsidRDefault="00DD74DC" w:rsidP="00DD74DC">
            <w:pPr>
              <w:jc w:val="both"/>
              <w:rPr>
                <w:sz w:val="22"/>
                <w:szCs w:val="22"/>
                <w:lang w:eastAsia="en-US"/>
              </w:rPr>
            </w:pPr>
            <w:r w:rsidRPr="004B341B">
              <w:rPr>
                <w:sz w:val="22"/>
                <w:szCs w:val="22"/>
                <w:lang w:eastAsia="en-US"/>
              </w:rPr>
              <w:t>Consulta detalhada das concessões;</w:t>
            </w:r>
          </w:p>
        </w:tc>
        <w:tc>
          <w:tcPr>
            <w:tcW w:w="0" w:type="auto"/>
          </w:tcPr>
          <w:p w14:paraId="1A234912"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1F887D2C" w14:textId="77777777" w:rsidTr="00256504">
        <w:tc>
          <w:tcPr>
            <w:tcW w:w="0" w:type="auto"/>
          </w:tcPr>
          <w:p w14:paraId="46707B70" w14:textId="77777777" w:rsidR="00DD74DC" w:rsidRPr="004B341B" w:rsidRDefault="00DD74DC" w:rsidP="00DD74DC">
            <w:pPr>
              <w:jc w:val="both"/>
              <w:rPr>
                <w:sz w:val="22"/>
                <w:szCs w:val="22"/>
                <w:lang w:eastAsia="en-US"/>
              </w:rPr>
            </w:pPr>
            <w:r w:rsidRPr="004B341B">
              <w:rPr>
                <w:sz w:val="22"/>
                <w:szCs w:val="22"/>
                <w:lang w:eastAsia="en-US"/>
              </w:rPr>
              <w:t>58</w:t>
            </w:r>
          </w:p>
        </w:tc>
        <w:tc>
          <w:tcPr>
            <w:tcW w:w="0" w:type="auto"/>
          </w:tcPr>
          <w:p w14:paraId="643C598B" w14:textId="77777777" w:rsidR="00DD74DC" w:rsidRPr="004B341B" w:rsidRDefault="00DD74DC" w:rsidP="00DD74DC">
            <w:pPr>
              <w:jc w:val="both"/>
              <w:rPr>
                <w:sz w:val="22"/>
                <w:szCs w:val="22"/>
                <w:lang w:eastAsia="en-US"/>
              </w:rPr>
            </w:pPr>
            <w:r w:rsidRPr="004B341B">
              <w:rPr>
                <w:sz w:val="22"/>
                <w:szCs w:val="22"/>
                <w:lang w:eastAsia="en-US"/>
              </w:rPr>
              <w:t>Consulta dos agendamentos das capelas mortuárias;</w:t>
            </w:r>
          </w:p>
        </w:tc>
        <w:tc>
          <w:tcPr>
            <w:tcW w:w="0" w:type="auto"/>
          </w:tcPr>
          <w:p w14:paraId="7A440BE0" w14:textId="77777777" w:rsidR="00DD74DC" w:rsidRPr="004B341B" w:rsidRDefault="00DD74DC" w:rsidP="00DD74DC">
            <w:pPr>
              <w:jc w:val="both"/>
              <w:rPr>
                <w:sz w:val="22"/>
                <w:szCs w:val="22"/>
                <w:lang w:eastAsia="en-US"/>
              </w:rPr>
            </w:pPr>
            <w:r w:rsidRPr="004B341B">
              <w:rPr>
                <w:sz w:val="22"/>
                <w:szCs w:val="22"/>
                <w:lang w:eastAsia="en-US"/>
              </w:rPr>
              <w:t>Básico</w:t>
            </w:r>
          </w:p>
        </w:tc>
      </w:tr>
      <w:tr w:rsidR="00DD74DC" w:rsidRPr="004B341B" w14:paraId="58C3FEF4" w14:textId="77777777" w:rsidTr="00256504">
        <w:tc>
          <w:tcPr>
            <w:tcW w:w="0" w:type="auto"/>
          </w:tcPr>
          <w:p w14:paraId="5236D0EF" w14:textId="77777777" w:rsidR="00DD74DC" w:rsidRPr="004B341B" w:rsidRDefault="00DD74DC" w:rsidP="00DD74DC">
            <w:pPr>
              <w:jc w:val="both"/>
              <w:rPr>
                <w:sz w:val="22"/>
                <w:szCs w:val="22"/>
                <w:lang w:eastAsia="en-US"/>
              </w:rPr>
            </w:pPr>
            <w:r w:rsidRPr="004B341B">
              <w:rPr>
                <w:sz w:val="22"/>
                <w:szCs w:val="22"/>
                <w:lang w:eastAsia="en-US"/>
              </w:rPr>
              <w:t>59</w:t>
            </w:r>
          </w:p>
        </w:tc>
        <w:tc>
          <w:tcPr>
            <w:tcW w:w="0" w:type="auto"/>
          </w:tcPr>
          <w:p w14:paraId="1BFA3366" w14:textId="77777777" w:rsidR="00DD74DC" w:rsidRPr="004B341B" w:rsidRDefault="00DD74DC" w:rsidP="00DD74DC">
            <w:pPr>
              <w:jc w:val="both"/>
              <w:rPr>
                <w:sz w:val="22"/>
                <w:szCs w:val="22"/>
                <w:lang w:eastAsia="en-US"/>
              </w:rPr>
            </w:pPr>
            <w:r w:rsidRPr="004B341B">
              <w:rPr>
                <w:sz w:val="22"/>
                <w:szCs w:val="22"/>
                <w:lang w:eastAsia="en-US"/>
              </w:rPr>
              <w:t>Gráficos da falecidos por causa mortis;</w:t>
            </w:r>
          </w:p>
        </w:tc>
        <w:tc>
          <w:tcPr>
            <w:tcW w:w="0" w:type="auto"/>
          </w:tcPr>
          <w:p w14:paraId="689289F9"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0667D39C" w14:textId="77777777" w:rsidTr="00256504">
        <w:tc>
          <w:tcPr>
            <w:tcW w:w="0" w:type="auto"/>
          </w:tcPr>
          <w:p w14:paraId="7218CD40" w14:textId="77777777" w:rsidR="00DD74DC" w:rsidRPr="004B341B" w:rsidRDefault="00DD74DC" w:rsidP="00DD74DC">
            <w:pPr>
              <w:jc w:val="both"/>
              <w:rPr>
                <w:sz w:val="22"/>
                <w:szCs w:val="22"/>
                <w:lang w:eastAsia="en-US"/>
              </w:rPr>
            </w:pPr>
            <w:r w:rsidRPr="004B341B">
              <w:rPr>
                <w:sz w:val="22"/>
                <w:szCs w:val="22"/>
                <w:lang w:eastAsia="en-US"/>
              </w:rPr>
              <w:t>60</w:t>
            </w:r>
          </w:p>
        </w:tc>
        <w:tc>
          <w:tcPr>
            <w:tcW w:w="0" w:type="auto"/>
          </w:tcPr>
          <w:p w14:paraId="3C86FEB2" w14:textId="77777777" w:rsidR="00DD74DC" w:rsidRPr="004B341B" w:rsidRDefault="00DD74DC" w:rsidP="00DD74DC">
            <w:pPr>
              <w:jc w:val="both"/>
              <w:rPr>
                <w:sz w:val="22"/>
                <w:szCs w:val="22"/>
                <w:lang w:eastAsia="en-US"/>
              </w:rPr>
            </w:pPr>
            <w:r w:rsidRPr="004B341B">
              <w:rPr>
                <w:sz w:val="22"/>
                <w:szCs w:val="22"/>
                <w:lang w:eastAsia="en-US"/>
              </w:rPr>
              <w:t>Gráfico de falecidos por faixa etária;</w:t>
            </w:r>
          </w:p>
        </w:tc>
        <w:tc>
          <w:tcPr>
            <w:tcW w:w="0" w:type="auto"/>
          </w:tcPr>
          <w:p w14:paraId="21E5C29D"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6D3C84DA" w14:textId="77777777" w:rsidTr="00256504">
        <w:tc>
          <w:tcPr>
            <w:tcW w:w="0" w:type="auto"/>
          </w:tcPr>
          <w:p w14:paraId="582DC197" w14:textId="77777777" w:rsidR="00DD74DC" w:rsidRPr="004B341B" w:rsidRDefault="00DD74DC" w:rsidP="00DD74DC">
            <w:pPr>
              <w:jc w:val="both"/>
              <w:rPr>
                <w:sz w:val="22"/>
                <w:szCs w:val="22"/>
                <w:lang w:eastAsia="en-US"/>
              </w:rPr>
            </w:pPr>
            <w:r w:rsidRPr="004B341B">
              <w:rPr>
                <w:sz w:val="22"/>
                <w:szCs w:val="22"/>
                <w:lang w:eastAsia="en-US"/>
              </w:rPr>
              <w:t>61</w:t>
            </w:r>
          </w:p>
        </w:tc>
        <w:tc>
          <w:tcPr>
            <w:tcW w:w="0" w:type="auto"/>
          </w:tcPr>
          <w:p w14:paraId="6E68A75A" w14:textId="77777777" w:rsidR="00DD74DC" w:rsidRPr="004B341B" w:rsidRDefault="00DD74DC" w:rsidP="00DD74DC">
            <w:pPr>
              <w:jc w:val="both"/>
              <w:rPr>
                <w:sz w:val="22"/>
                <w:szCs w:val="22"/>
                <w:lang w:eastAsia="en-US"/>
              </w:rPr>
            </w:pPr>
            <w:r w:rsidRPr="004B341B">
              <w:rPr>
                <w:sz w:val="22"/>
                <w:szCs w:val="22"/>
                <w:lang w:eastAsia="en-US"/>
              </w:rPr>
              <w:t>Vinculação de coordenadas geográficas no cadastro dos Cemitérios;</w:t>
            </w:r>
          </w:p>
        </w:tc>
        <w:tc>
          <w:tcPr>
            <w:tcW w:w="0" w:type="auto"/>
          </w:tcPr>
          <w:p w14:paraId="3FE91E4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75E3040F" w14:textId="77777777" w:rsidTr="00256504">
        <w:tc>
          <w:tcPr>
            <w:tcW w:w="0" w:type="auto"/>
          </w:tcPr>
          <w:p w14:paraId="45C19C53" w14:textId="77777777" w:rsidR="00DD74DC" w:rsidRPr="004B341B" w:rsidRDefault="00DD74DC" w:rsidP="00DD74DC">
            <w:pPr>
              <w:jc w:val="both"/>
              <w:rPr>
                <w:sz w:val="22"/>
                <w:szCs w:val="22"/>
                <w:lang w:eastAsia="en-US"/>
              </w:rPr>
            </w:pPr>
            <w:r w:rsidRPr="004B341B">
              <w:rPr>
                <w:sz w:val="22"/>
                <w:szCs w:val="22"/>
                <w:lang w:eastAsia="en-US"/>
              </w:rPr>
              <w:t>62</w:t>
            </w:r>
          </w:p>
        </w:tc>
        <w:tc>
          <w:tcPr>
            <w:tcW w:w="0" w:type="auto"/>
          </w:tcPr>
          <w:p w14:paraId="2F97032E" w14:textId="77777777" w:rsidR="00DD74DC" w:rsidRPr="004B341B" w:rsidRDefault="00DD74DC" w:rsidP="00DD74DC">
            <w:pPr>
              <w:jc w:val="both"/>
              <w:rPr>
                <w:sz w:val="22"/>
                <w:szCs w:val="22"/>
                <w:lang w:eastAsia="en-US"/>
              </w:rPr>
            </w:pPr>
            <w:r w:rsidRPr="004B341B">
              <w:rPr>
                <w:sz w:val="22"/>
                <w:szCs w:val="22"/>
                <w:lang w:eastAsia="en-US"/>
              </w:rPr>
              <w:t>Vinculação de coordenadas geográficas nos cadastros dos Lotes;</w:t>
            </w:r>
          </w:p>
        </w:tc>
        <w:tc>
          <w:tcPr>
            <w:tcW w:w="0" w:type="auto"/>
          </w:tcPr>
          <w:p w14:paraId="4F61CC2F" w14:textId="77777777" w:rsidR="00DD74DC" w:rsidRPr="004B341B" w:rsidRDefault="00DD74DC" w:rsidP="00DD74DC">
            <w:pPr>
              <w:jc w:val="both"/>
              <w:rPr>
                <w:sz w:val="22"/>
                <w:szCs w:val="22"/>
                <w:lang w:eastAsia="en-US"/>
              </w:rPr>
            </w:pPr>
            <w:r w:rsidRPr="004B341B">
              <w:rPr>
                <w:sz w:val="22"/>
                <w:szCs w:val="22"/>
                <w:lang w:eastAsia="en-US"/>
              </w:rPr>
              <w:t>Obrigatório</w:t>
            </w:r>
          </w:p>
        </w:tc>
      </w:tr>
      <w:tr w:rsidR="00DD74DC" w:rsidRPr="004B341B" w14:paraId="4CA9893C" w14:textId="77777777" w:rsidTr="00256504">
        <w:tc>
          <w:tcPr>
            <w:tcW w:w="0" w:type="auto"/>
          </w:tcPr>
          <w:p w14:paraId="211F9D40" w14:textId="77777777" w:rsidR="00DD74DC" w:rsidRPr="004B341B" w:rsidRDefault="00DD74DC" w:rsidP="00DD74DC">
            <w:pPr>
              <w:jc w:val="both"/>
              <w:rPr>
                <w:sz w:val="22"/>
                <w:szCs w:val="22"/>
                <w:lang w:eastAsia="en-US"/>
              </w:rPr>
            </w:pPr>
            <w:r w:rsidRPr="004B341B">
              <w:rPr>
                <w:sz w:val="22"/>
                <w:szCs w:val="22"/>
                <w:lang w:eastAsia="en-US"/>
              </w:rPr>
              <w:t>63</w:t>
            </w:r>
          </w:p>
        </w:tc>
        <w:tc>
          <w:tcPr>
            <w:tcW w:w="0" w:type="auto"/>
          </w:tcPr>
          <w:p w14:paraId="54E06602" w14:textId="77777777" w:rsidR="00DD74DC" w:rsidRPr="004B341B" w:rsidRDefault="00DD74DC" w:rsidP="00DD74DC">
            <w:pPr>
              <w:jc w:val="both"/>
              <w:rPr>
                <w:sz w:val="22"/>
                <w:szCs w:val="22"/>
                <w:lang w:eastAsia="en-US"/>
              </w:rPr>
            </w:pPr>
            <w:r w:rsidRPr="004B341B">
              <w:rPr>
                <w:sz w:val="22"/>
                <w:szCs w:val="22"/>
                <w:lang w:eastAsia="en-US"/>
              </w:rPr>
              <w:t xml:space="preserve">Consultas Pública de sepultamentos aberta para os cidadãos, possibilitando que </w:t>
            </w:r>
            <w:proofErr w:type="gramStart"/>
            <w:r w:rsidRPr="004B341B">
              <w:rPr>
                <w:sz w:val="22"/>
                <w:szCs w:val="22"/>
                <w:lang w:eastAsia="en-US"/>
              </w:rPr>
              <w:t>os mesmos</w:t>
            </w:r>
            <w:proofErr w:type="gramEnd"/>
            <w:r w:rsidRPr="004B341B">
              <w:rPr>
                <w:sz w:val="22"/>
                <w:szCs w:val="22"/>
                <w:lang w:eastAsia="en-US"/>
              </w:rPr>
              <w:t xml:space="preserve"> realizem consultas sem a necessidade de um </w:t>
            </w:r>
            <w:proofErr w:type="spellStart"/>
            <w:r w:rsidRPr="004B341B">
              <w:rPr>
                <w:sz w:val="22"/>
                <w:szCs w:val="22"/>
                <w:lang w:eastAsia="en-US"/>
              </w:rPr>
              <w:t>pré</w:t>
            </w:r>
            <w:proofErr w:type="spellEnd"/>
            <w:r w:rsidRPr="004B341B">
              <w:rPr>
                <w:sz w:val="22"/>
                <w:szCs w:val="22"/>
                <w:lang w:eastAsia="en-US"/>
              </w:rPr>
              <w:t xml:space="preserve"> cadastro.</w:t>
            </w:r>
          </w:p>
        </w:tc>
        <w:tc>
          <w:tcPr>
            <w:tcW w:w="0" w:type="auto"/>
          </w:tcPr>
          <w:p w14:paraId="3FB638B0" w14:textId="77777777" w:rsidR="00DD74DC" w:rsidRPr="004B341B" w:rsidRDefault="00DD74DC" w:rsidP="00DD74DC">
            <w:pPr>
              <w:jc w:val="both"/>
              <w:rPr>
                <w:sz w:val="22"/>
                <w:szCs w:val="22"/>
                <w:lang w:eastAsia="en-US"/>
              </w:rPr>
            </w:pPr>
            <w:r w:rsidRPr="004B341B">
              <w:rPr>
                <w:sz w:val="22"/>
                <w:szCs w:val="22"/>
                <w:lang w:eastAsia="en-US"/>
              </w:rPr>
              <w:t>Obrigatório</w:t>
            </w:r>
          </w:p>
        </w:tc>
      </w:tr>
    </w:tbl>
    <w:p w14:paraId="05C7CEBA" w14:textId="77777777" w:rsidR="00DD74DC" w:rsidRPr="004B341B" w:rsidRDefault="00DD74DC" w:rsidP="00DD74DC">
      <w:pPr>
        <w:rPr>
          <w:b/>
          <w:bCs/>
          <w:sz w:val="22"/>
          <w:szCs w:val="22"/>
        </w:rPr>
      </w:pPr>
    </w:p>
    <w:sectPr w:rsidR="00DD74DC" w:rsidRPr="004B341B">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CCEA7" w14:textId="77777777" w:rsidR="00C97BE5" w:rsidRDefault="00C97BE5" w:rsidP="00193F93">
      <w:r>
        <w:separator/>
      </w:r>
    </w:p>
  </w:endnote>
  <w:endnote w:type="continuationSeparator" w:id="0">
    <w:p w14:paraId="699E9448" w14:textId="77777777" w:rsidR="00C97BE5" w:rsidRDefault="00C97BE5" w:rsidP="0019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UI 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451CB" w14:textId="77777777" w:rsidR="00C97BE5" w:rsidRDefault="00C97BE5" w:rsidP="00193F93">
      <w:r>
        <w:separator/>
      </w:r>
    </w:p>
  </w:footnote>
  <w:footnote w:type="continuationSeparator" w:id="0">
    <w:p w14:paraId="2B365DDA" w14:textId="77777777" w:rsidR="00C97BE5" w:rsidRDefault="00C97BE5" w:rsidP="00193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B45BD" w14:textId="77777777" w:rsidR="004D3302" w:rsidRPr="004D3302" w:rsidRDefault="00000000" w:rsidP="004D3302">
    <w:pPr>
      <w:pStyle w:val="Cabealho"/>
      <w:jc w:val="center"/>
    </w:pPr>
    <w:r>
      <w:object w:dxaOrig="0" w:dyaOrig="0" w14:anchorId="30A088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1.2pt;margin-top:-2.35pt;width:60.45pt;height:62.75pt;z-index:251659264;mso-wrap-distance-left:9.05pt;mso-wrap-distance-right:9.05pt" filled="t">
          <v:fill color2="black"/>
          <v:imagedata r:id="rId1" o:title=""/>
          <w10:wrap type="square" side="right"/>
        </v:shape>
        <o:OLEObject Type="Embed" ProgID="Word.Picture.8" ShapeID="_x0000_s1026" DrawAspect="Content" ObjectID="_1854529242" r:id="rId2"/>
      </w:object>
    </w:r>
    <w:r w:rsidR="004D3302" w:rsidRPr="004D3302">
      <w:t>PREFEITURA MUNICIPAL DE OURIZONA</w:t>
    </w:r>
  </w:p>
  <w:p w14:paraId="5D9F5C85" w14:textId="77777777" w:rsidR="004D3302" w:rsidRPr="004D3302" w:rsidRDefault="004D3302" w:rsidP="004D3302">
    <w:pPr>
      <w:pStyle w:val="Cabealho"/>
      <w:jc w:val="center"/>
    </w:pPr>
    <w:r w:rsidRPr="004D3302">
      <w:t>E-mail: licitacao@ourizona.pr.gov.br – CNPJ: 76.282.672/0001-07</w:t>
    </w:r>
  </w:p>
  <w:p w14:paraId="45AD33B5" w14:textId="132733AF" w:rsidR="004D3302" w:rsidRPr="004D3302" w:rsidRDefault="004D3302" w:rsidP="004D3302">
    <w:pPr>
      <w:pStyle w:val="Cabealho"/>
      <w:jc w:val="center"/>
      <w:rPr>
        <w:bCs/>
      </w:rPr>
    </w:pPr>
    <w:r w:rsidRPr="004D3302">
      <w:t>Rua Bela Vista, 1.014 – Fone: (44) 3278-1591 3278-1592 – (44) 98808-2630</w:t>
    </w:r>
  </w:p>
  <w:p w14:paraId="20A574FB" w14:textId="77777777" w:rsidR="004D3302" w:rsidRPr="004D3302" w:rsidRDefault="004D3302" w:rsidP="004D3302">
    <w:pPr>
      <w:pStyle w:val="Cabealho"/>
      <w:jc w:val="center"/>
      <w:rPr>
        <w:b/>
        <w:u w:val="single"/>
      </w:rPr>
    </w:pPr>
    <w:r w:rsidRPr="004D3302">
      <w:rPr>
        <w:bCs/>
      </w:rPr>
      <w:t>Cep: 87.170-000   -   Ourizona   -   Paraná</w:t>
    </w:r>
  </w:p>
  <w:p w14:paraId="4990DA24" w14:textId="678D3E6B" w:rsidR="00193F93" w:rsidRPr="004D3302" w:rsidRDefault="00193F93" w:rsidP="004D330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5AD1"/>
    <w:multiLevelType w:val="hybridMultilevel"/>
    <w:tmpl w:val="AC106E1A"/>
    <w:lvl w:ilvl="0" w:tplc="7E283CF0">
      <w:numFmt w:val="bullet"/>
      <w:lvlText w:val="☐"/>
      <w:lvlJc w:val="left"/>
      <w:pPr>
        <w:ind w:left="1649" w:hanging="246"/>
      </w:pPr>
      <w:rPr>
        <w:rFonts w:ascii="MS UI Gothic" w:eastAsia="MS UI Gothic" w:hAnsi="MS UI Gothic" w:cs="MS UI Gothic" w:hint="default"/>
        <w:w w:val="89"/>
        <w:sz w:val="22"/>
        <w:szCs w:val="22"/>
        <w:lang w:val="pt-PT" w:eastAsia="en-US" w:bidi="ar-SA"/>
      </w:rPr>
    </w:lvl>
    <w:lvl w:ilvl="1" w:tplc="12F20EA2">
      <w:numFmt w:val="bullet"/>
      <w:lvlText w:val="•"/>
      <w:lvlJc w:val="left"/>
      <w:pPr>
        <w:ind w:left="2542" w:hanging="246"/>
      </w:pPr>
      <w:rPr>
        <w:rFonts w:hint="default"/>
        <w:lang w:val="pt-PT" w:eastAsia="en-US" w:bidi="ar-SA"/>
      </w:rPr>
    </w:lvl>
    <w:lvl w:ilvl="2" w:tplc="DC3CA334">
      <w:numFmt w:val="bullet"/>
      <w:lvlText w:val="•"/>
      <w:lvlJc w:val="left"/>
      <w:pPr>
        <w:ind w:left="3444" w:hanging="246"/>
      </w:pPr>
      <w:rPr>
        <w:rFonts w:hint="default"/>
        <w:lang w:val="pt-PT" w:eastAsia="en-US" w:bidi="ar-SA"/>
      </w:rPr>
    </w:lvl>
    <w:lvl w:ilvl="3" w:tplc="9D7C062C">
      <w:numFmt w:val="bullet"/>
      <w:lvlText w:val="•"/>
      <w:lvlJc w:val="left"/>
      <w:pPr>
        <w:ind w:left="4346" w:hanging="246"/>
      </w:pPr>
      <w:rPr>
        <w:rFonts w:hint="default"/>
        <w:lang w:val="pt-PT" w:eastAsia="en-US" w:bidi="ar-SA"/>
      </w:rPr>
    </w:lvl>
    <w:lvl w:ilvl="4" w:tplc="0268AFE4">
      <w:numFmt w:val="bullet"/>
      <w:lvlText w:val="•"/>
      <w:lvlJc w:val="left"/>
      <w:pPr>
        <w:ind w:left="5248" w:hanging="246"/>
      </w:pPr>
      <w:rPr>
        <w:rFonts w:hint="default"/>
        <w:lang w:val="pt-PT" w:eastAsia="en-US" w:bidi="ar-SA"/>
      </w:rPr>
    </w:lvl>
    <w:lvl w:ilvl="5" w:tplc="475E3F70">
      <w:numFmt w:val="bullet"/>
      <w:lvlText w:val="•"/>
      <w:lvlJc w:val="left"/>
      <w:pPr>
        <w:ind w:left="6150" w:hanging="246"/>
      </w:pPr>
      <w:rPr>
        <w:rFonts w:hint="default"/>
        <w:lang w:val="pt-PT" w:eastAsia="en-US" w:bidi="ar-SA"/>
      </w:rPr>
    </w:lvl>
    <w:lvl w:ilvl="6" w:tplc="2CEA6B9C">
      <w:numFmt w:val="bullet"/>
      <w:lvlText w:val="•"/>
      <w:lvlJc w:val="left"/>
      <w:pPr>
        <w:ind w:left="7052" w:hanging="246"/>
      </w:pPr>
      <w:rPr>
        <w:rFonts w:hint="default"/>
        <w:lang w:val="pt-PT" w:eastAsia="en-US" w:bidi="ar-SA"/>
      </w:rPr>
    </w:lvl>
    <w:lvl w:ilvl="7" w:tplc="B1AA7620">
      <w:numFmt w:val="bullet"/>
      <w:lvlText w:val="•"/>
      <w:lvlJc w:val="left"/>
      <w:pPr>
        <w:ind w:left="7954" w:hanging="246"/>
      </w:pPr>
      <w:rPr>
        <w:rFonts w:hint="default"/>
        <w:lang w:val="pt-PT" w:eastAsia="en-US" w:bidi="ar-SA"/>
      </w:rPr>
    </w:lvl>
    <w:lvl w:ilvl="8" w:tplc="4B7E9D02">
      <w:numFmt w:val="bullet"/>
      <w:lvlText w:val="•"/>
      <w:lvlJc w:val="left"/>
      <w:pPr>
        <w:ind w:left="8856" w:hanging="246"/>
      </w:pPr>
      <w:rPr>
        <w:rFonts w:hint="default"/>
        <w:lang w:val="pt-PT" w:eastAsia="en-US" w:bidi="ar-SA"/>
      </w:rPr>
    </w:lvl>
  </w:abstractNum>
  <w:abstractNum w:abstractNumId="1" w15:restartNumberingAfterBreak="0">
    <w:nsid w:val="0221532E"/>
    <w:multiLevelType w:val="hybridMultilevel"/>
    <w:tmpl w:val="AF108726"/>
    <w:lvl w:ilvl="0" w:tplc="3932C0C2">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54826D92">
      <w:numFmt w:val="bullet"/>
      <w:pStyle w:val="Nvel2-Opcional"/>
      <w:lvlText w:val="•"/>
      <w:lvlJc w:val="left"/>
      <w:pPr>
        <w:ind w:left="2776" w:hanging="259"/>
      </w:pPr>
      <w:rPr>
        <w:rFonts w:hint="default"/>
        <w:lang w:val="pt-PT" w:eastAsia="en-US" w:bidi="ar-SA"/>
      </w:rPr>
    </w:lvl>
    <w:lvl w:ilvl="2" w:tplc="11E28BE8">
      <w:numFmt w:val="bullet"/>
      <w:lvlText w:val="•"/>
      <w:lvlJc w:val="left"/>
      <w:pPr>
        <w:ind w:left="3652" w:hanging="259"/>
      </w:pPr>
      <w:rPr>
        <w:rFonts w:hint="default"/>
        <w:lang w:val="pt-PT" w:eastAsia="en-US" w:bidi="ar-SA"/>
      </w:rPr>
    </w:lvl>
    <w:lvl w:ilvl="3" w:tplc="A9B4F8E0">
      <w:numFmt w:val="bullet"/>
      <w:lvlText w:val="•"/>
      <w:lvlJc w:val="left"/>
      <w:pPr>
        <w:ind w:left="4528" w:hanging="259"/>
      </w:pPr>
      <w:rPr>
        <w:rFonts w:hint="default"/>
        <w:lang w:val="pt-PT" w:eastAsia="en-US" w:bidi="ar-SA"/>
      </w:rPr>
    </w:lvl>
    <w:lvl w:ilvl="4" w:tplc="4E9A03B6">
      <w:numFmt w:val="bullet"/>
      <w:lvlText w:val="•"/>
      <w:lvlJc w:val="left"/>
      <w:pPr>
        <w:ind w:left="5404" w:hanging="259"/>
      </w:pPr>
      <w:rPr>
        <w:rFonts w:hint="default"/>
        <w:lang w:val="pt-PT" w:eastAsia="en-US" w:bidi="ar-SA"/>
      </w:rPr>
    </w:lvl>
    <w:lvl w:ilvl="5" w:tplc="DB40CD22">
      <w:numFmt w:val="bullet"/>
      <w:lvlText w:val="•"/>
      <w:lvlJc w:val="left"/>
      <w:pPr>
        <w:ind w:left="6280" w:hanging="259"/>
      </w:pPr>
      <w:rPr>
        <w:rFonts w:hint="default"/>
        <w:lang w:val="pt-PT" w:eastAsia="en-US" w:bidi="ar-SA"/>
      </w:rPr>
    </w:lvl>
    <w:lvl w:ilvl="6" w:tplc="1602917C">
      <w:numFmt w:val="bullet"/>
      <w:lvlText w:val="•"/>
      <w:lvlJc w:val="left"/>
      <w:pPr>
        <w:ind w:left="7156" w:hanging="259"/>
      </w:pPr>
      <w:rPr>
        <w:rFonts w:hint="default"/>
        <w:lang w:val="pt-PT" w:eastAsia="en-US" w:bidi="ar-SA"/>
      </w:rPr>
    </w:lvl>
    <w:lvl w:ilvl="7" w:tplc="E01C1AE8">
      <w:numFmt w:val="bullet"/>
      <w:lvlText w:val="•"/>
      <w:lvlJc w:val="left"/>
      <w:pPr>
        <w:ind w:left="8032" w:hanging="259"/>
      </w:pPr>
      <w:rPr>
        <w:rFonts w:hint="default"/>
        <w:lang w:val="pt-PT" w:eastAsia="en-US" w:bidi="ar-SA"/>
      </w:rPr>
    </w:lvl>
    <w:lvl w:ilvl="8" w:tplc="A0E030B4">
      <w:numFmt w:val="bullet"/>
      <w:lvlText w:val="•"/>
      <w:lvlJc w:val="left"/>
      <w:pPr>
        <w:ind w:left="8908" w:hanging="259"/>
      </w:pPr>
      <w:rPr>
        <w:rFonts w:hint="default"/>
        <w:lang w:val="pt-PT" w:eastAsia="en-US" w:bidi="ar-SA"/>
      </w:rPr>
    </w:lvl>
  </w:abstractNum>
  <w:abstractNum w:abstractNumId="2"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C711B3"/>
    <w:multiLevelType w:val="multilevel"/>
    <w:tmpl w:val="8C44985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8B52966"/>
    <w:multiLevelType w:val="hybridMultilevel"/>
    <w:tmpl w:val="993E5C08"/>
    <w:lvl w:ilvl="0" w:tplc="139A3D52">
      <w:start w:val="1"/>
      <w:numFmt w:val="bullet"/>
      <w:lvlText w:val="●"/>
      <w:lvlJc w:val="left"/>
      <w:pPr>
        <w:ind w:left="720" w:hanging="360"/>
      </w:pPr>
    </w:lvl>
    <w:lvl w:ilvl="1" w:tplc="C882DEA6">
      <w:start w:val="1"/>
      <w:numFmt w:val="bullet"/>
      <w:lvlText w:val="○"/>
      <w:lvlJc w:val="left"/>
      <w:pPr>
        <w:ind w:left="1440" w:hanging="360"/>
      </w:pPr>
    </w:lvl>
    <w:lvl w:ilvl="2" w:tplc="09F0B612">
      <w:start w:val="1"/>
      <w:numFmt w:val="bullet"/>
      <w:lvlText w:val="■"/>
      <w:lvlJc w:val="left"/>
      <w:pPr>
        <w:ind w:left="2160" w:hanging="360"/>
      </w:pPr>
    </w:lvl>
    <w:lvl w:ilvl="3" w:tplc="7E60A6A0">
      <w:start w:val="1"/>
      <w:numFmt w:val="bullet"/>
      <w:lvlText w:val="●"/>
      <w:lvlJc w:val="left"/>
      <w:pPr>
        <w:ind w:left="2880" w:hanging="360"/>
      </w:pPr>
    </w:lvl>
    <w:lvl w:ilvl="4" w:tplc="B96E67C8">
      <w:start w:val="1"/>
      <w:numFmt w:val="bullet"/>
      <w:lvlText w:val="○"/>
      <w:lvlJc w:val="left"/>
      <w:pPr>
        <w:ind w:left="3600" w:hanging="360"/>
      </w:pPr>
    </w:lvl>
    <w:lvl w:ilvl="5" w:tplc="F9A001DA">
      <w:start w:val="1"/>
      <w:numFmt w:val="bullet"/>
      <w:lvlText w:val="■"/>
      <w:lvlJc w:val="left"/>
      <w:pPr>
        <w:ind w:left="4320" w:hanging="360"/>
      </w:pPr>
    </w:lvl>
    <w:lvl w:ilvl="6" w:tplc="75328044">
      <w:start w:val="1"/>
      <w:numFmt w:val="bullet"/>
      <w:lvlText w:val="●"/>
      <w:lvlJc w:val="left"/>
      <w:pPr>
        <w:ind w:left="5040" w:hanging="360"/>
      </w:pPr>
    </w:lvl>
    <w:lvl w:ilvl="7" w:tplc="2884BF8A">
      <w:start w:val="1"/>
      <w:numFmt w:val="bullet"/>
      <w:lvlText w:val="●"/>
      <w:lvlJc w:val="left"/>
      <w:pPr>
        <w:ind w:left="5760" w:hanging="360"/>
      </w:pPr>
    </w:lvl>
    <w:lvl w:ilvl="8" w:tplc="9B78D4A6">
      <w:start w:val="1"/>
      <w:numFmt w:val="bullet"/>
      <w:lvlText w:val="●"/>
      <w:lvlJc w:val="left"/>
      <w:pPr>
        <w:ind w:left="6480" w:hanging="360"/>
      </w:pPr>
    </w:lvl>
  </w:abstractNum>
  <w:abstractNum w:abstractNumId="5"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284"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252BFA"/>
    <w:multiLevelType w:val="hybridMultilevel"/>
    <w:tmpl w:val="497EC2F6"/>
    <w:lvl w:ilvl="0" w:tplc="19B4888E">
      <w:start w:val="1"/>
      <w:numFmt w:val="lowerLetter"/>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8" w15:restartNumberingAfterBreak="0">
    <w:nsid w:val="13C05B93"/>
    <w:multiLevelType w:val="multilevel"/>
    <w:tmpl w:val="BC3498FE"/>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7D613DB"/>
    <w:multiLevelType w:val="multilevel"/>
    <w:tmpl w:val="E950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D13F48"/>
    <w:multiLevelType w:val="multilevel"/>
    <w:tmpl w:val="34C02A70"/>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0DA73E7"/>
    <w:multiLevelType w:val="multilevel"/>
    <w:tmpl w:val="5AE6B4F4"/>
    <w:lvl w:ilvl="0">
      <w:start w:val="4"/>
      <w:numFmt w:val="decimal"/>
      <w:lvlText w:val="%1"/>
      <w:lvlJc w:val="left"/>
      <w:pPr>
        <w:ind w:left="360" w:hanging="360"/>
      </w:pPr>
      <w:rPr>
        <w:rFonts w:hint="default"/>
      </w:rPr>
    </w:lvl>
    <w:lvl w:ilvl="1">
      <w:start w:val="4"/>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13" w15:restartNumberingAfterBreak="0">
    <w:nsid w:val="26EB3F88"/>
    <w:multiLevelType w:val="hybridMultilevel"/>
    <w:tmpl w:val="27EE35A8"/>
    <w:lvl w:ilvl="0" w:tplc="F780B52A">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AC2779A">
      <w:numFmt w:val="bullet"/>
      <w:lvlText w:val="•"/>
      <w:lvlJc w:val="left"/>
      <w:pPr>
        <w:ind w:left="2776" w:hanging="259"/>
      </w:pPr>
      <w:rPr>
        <w:rFonts w:hint="default"/>
        <w:lang w:val="pt-PT" w:eastAsia="en-US" w:bidi="ar-SA"/>
      </w:rPr>
    </w:lvl>
    <w:lvl w:ilvl="2" w:tplc="D9AAD814">
      <w:numFmt w:val="bullet"/>
      <w:lvlText w:val="•"/>
      <w:lvlJc w:val="left"/>
      <w:pPr>
        <w:ind w:left="3652" w:hanging="259"/>
      </w:pPr>
      <w:rPr>
        <w:rFonts w:hint="default"/>
        <w:lang w:val="pt-PT" w:eastAsia="en-US" w:bidi="ar-SA"/>
      </w:rPr>
    </w:lvl>
    <w:lvl w:ilvl="3" w:tplc="3280E9F2">
      <w:numFmt w:val="bullet"/>
      <w:lvlText w:val="•"/>
      <w:lvlJc w:val="left"/>
      <w:pPr>
        <w:ind w:left="4528" w:hanging="259"/>
      </w:pPr>
      <w:rPr>
        <w:rFonts w:hint="default"/>
        <w:lang w:val="pt-PT" w:eastAsia="en-US" w:bidi="ar-SA"/>
      </w:rPr>
    </w:lvl>
    <w:lvl w:ilvl="4" w:tplc="AEA0DCBE">
      <w:numFmt w:val="bullet"/>
      <w:lvlText w:val="•"/>
      <w:lvlJc w:val="left"/>
      <w:pPr>
        <w:ind w:left="5404" w:hanging="259"/>
      </w:pPr>
      <w:rPr>
        <w:rFonts w:hint="default"/>
        <w:lang w:val="pt-PT" w:eastAsia="en-US" w:bidi="ar-SA"/>
      </w:rPr>
    </w:lvl>
    <w:lvl w:ilvl="5" w:tplc="273CB434">
      <w:numFmt w:val="bullet"/>
      <w:lvlText w:val="•"/>
      <w:lvlJc w:val="left"/>
      <w:pPr>
        <w:ind w:left="6280" w:hanging="259"/>
      </w:pPr>
      <w:rPr>
        <w:rFonts w:hint="default"/>
        <w:lang w:val="pt-PT" w:eastAsia="en-US" w:bidi="ar-SA"/>
      </w:rPr>
    </w:lvl>
    <w:lvl w:ilvl="6" w:tplc="CA34E4E0">
      <w:numFmt w:val="bullet"/>
      <w:lvlText w:val="•"/>
      <w:lvlJc w:val="left"/>
      <w:pPr>
        <w:ind w:left="7156" w:hanging="259"/>
      </w:pPr>
      <w:rPr>
        <w:rFonts w:hint="default"/>
        <w:lang w:val="pt-PT" w:eastAsia="en-US" w:bidi="ar-SA"/>
      </w:rPr>
    </w:lvl>
    <w:lvl w:ilvl="7" w:tplc="12220076">
      <w:numFmt w:val="bullet"/>
      <w:lvlText w:val="•"/>
      <w:lvlJc w:val="left"/>
      <w:pPr>
        <w:ind w:left="8032" w:hanging="259"/>
      </w:pPr>
      <w:rPr>
        <w:rFonts w:hint="default"/>
        <w:lang w:val="pt-PT" w:eastAsia="en-US" w:bidi="ar-SA"/>
      </w:rPr>
    </w:lvl>
    <w:lvl w:ilvl="8" w:tplc="F214921E">
      <w:numFmt w:val="bullet"/>
      <w:lvlText w:val="•"/>
      <w:lvlJc w:val="left"/>
      <w:pPr>
        <w:ind w:left="8908" w:hanging="259"/>
      </w:pPr>
      <w:rPr>
        <w:rFonts w:hint="default"/>
        <w:lang w:val="pt-PT" w:eastAsia="en-US" w:bidi="ar-SA"/>
      </w:rPr>
    </w:lvl>
  </w:abstractNum>
  <w:abstractNum w:abstractNumId="14" w15:restartNumberingAfterBreak="0">
    <w:nsid w:val="281C00BC"/>
    <w:multiLevelType w:val="multilevel"/>
    <w:tmpl w:val="CFBAC840"/>
    <w:lvl w:ilvl="0">
      <w:start w:val="3"/>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A4253A7"/>
    <w:multiLevelType w:val="hybridMultilevel"/>
    <w:tmpl w:val="07D4CB74"/>
    <w:lvl w:ilvl="0" w:tplc="C61815DE">
      <w:start w:val="1"/>
      <w:numFmt w:val="lowerLetter"/>
      <w:lvlText w:val="%1)"/>
      <w:lvlJc w:val="left"/>
      <w:pPr>
        <w:ind w:left="1905" w:hanging="257"/>
      </w:pPr>
      <w:rPr>
        <w:rFonts w:ascii="Arial" w:eastAsia="Arial" w:hAnsi="Arial" w:cs="Arial" w:hint="default"/>
        <w:b/>
        <w:bCs/>
        <w:spacing w:val="-1"/>
        <w:w w:val="100"/>
        <w:sz w:val="22"/>
        <w:szCs w:val="22"/>
        <w:lang w:val="pt-PT" w:eastAsia="en-US" w:bidi="ar-SA"/>
      </w:rPr>
    </w:lvl>
    <w:lvl w:ilvl="1" w:tplc="359C2EF6">
      <w:numFmt w:val="bullet"/>
      <w:lvlText w:val="•"/>
      <w:lvlJc w:val="left"/>
      <w:pPr>
        <w:ind w:left="2776" w:hanging="257"/>
      </w:pPr>
      <w:rPr>
        <w:rFonts w:hint="default"/>
        <w:lang w:val="pt-PT" w:eastAsia="en-US" w:bidi="ar-SA"/>
      </w:rPr>
    </w:lvl>
    <w:lvl w:ilvl="2" w:tplc="DB423760">
      <w:numFmt w:val="bullet"/>
      <w:lvlText w:val="•"/>
      <w:lvlJc w:val="left"/>
      <w:pPr>
        <w:ind w:left="3652" w:hanging="257"/>
      </w:pPr>
      <w:rPr>
        <w:rFonts w:hint="default"/>
        <w:lang w:val="pt-PT" w:eastAsia="en-US" w:bidi="ar-SA"/>
      </w:rPr>
    </w:lvl>
    <w:lvl w:ilvl="3" w:tplc="C9520246">
      <w:numFmt w:val="bullet"/>
      <w:lvlText w:val="•"/>
      <w:lvlJc w:val="left"/>
      <w:pPr>
        <w:ind w:left="4528" w:hanging="257"/>
      </w:pPr>
      <w:rPr>
        <w:rFonts w:hint="default"/>
        <w:lang w:val="pt-PT" w:eastAsia="en-US" w:bidi="ar-SA"/>
      </w:rPr>
    </w:lvl>
    <w:lvl w:ilvl="4" w:tplc="A2F07D3E">
      <w:numFmt w:val="bullet"/>
      <w:lvlText w:val="•"/>
      <w:lvlJc w:val="left"/>
      <w:pPr>
        <w:ind w:left="5404" w:hanging="257"/>
      </w:pPr>
      <w:rPr>
        <w:rFonts w:hint="default"/>
        <w:lang w:val="pt-PT" w:eastAsia="en-US" w:bidi="ar-SA"/>
      </w:rPr>
    </w:lvl>
    <w:lvl w:ilvl="5" w:tplc="276A6EFA">
      <w:numFmt w:val="bullet"/>
      <w:lvlText w:val="•"/>
      <w:lvlJc w:val="left"/>
      <w:pPr>
        <w:ind w:left="6280" w:hanging="257"/>
      </w:pPr>
      <w:rPr>
        <w:rFonts w:hint="default"/>
        <w:lang w:val="pt-PT" w:eastAsia="en-US" w:bidi="ar-SA"/>
      </w:rPr>
    </w:lvl>
    <w:lvl w:ilvl="6" w:tplc="F87AF192">
      <w:numFmt w:val="bullet"/>
      <w:lvlText w:val="•"/>
      <w:lvlJc w:val="left"/>
      <w:pPr>
        <w:ind w:left="7156" w:hanging="257"/>
      </w:pPr>
      <w:rPr>
        <w:rFonts w:hint="default"/>
        <w:lang w:val="pt-PT" w:eastAsia="en-US" w:bidi="ar-SA"/>
      </w:rPr>
    </w:lvl>
    <w:lvl w:ilvl="7" w:tplc="08D89C0C">
      <w:numFmt w:val="bullet"/>
      <w:lvlText w:val="•"/>
      <w:lvlJc w:val="left"/>
      <w:pPr>
        <w:ind w:left="8032" w:hanging="257"/>
      </w:pPr>
      <w:rPr>
        <w:rFonts w:hint="default"/>
        <w:lang w:val="pt-PT" w:eastAsia="en-US" w:bidi="ar-SA"/>
      </w:rPr>
    </w:lvl>
    <w:lvl w:ilvl="8" w:tplc="2750B33E">
      <w:numFmt w:val="bullet"/>
      <w:lvlText w:val="•"/>
      <w:lvlJc w:val="left"/>
      <w:pPr>
        <w:ind w:left="8908" w:hanging="257"/>
      </w:pPr>
      <w:rPr>
        <w:rFonts w:hint="default"/>
        <w:lang w:val="pt-PT" w:eastAsia="en-US" w:bidi="ar-SA"/>
      </w:rPr>
    </w:lvl>
  </w:abstractNum>
  <w:abstractNum w:abstractNumId="17" w15:restartNumberingAfterBreak="0">
    <w:nsid w:val="2B812E32"/>
    <w:multiLevelType w:val="multilevel"/>
    <w:tmpl w:val="C56EA044"/>
    <w:lvl w:ilvl="0">
      <w:start w:val="6"/>
      <w:numFmt w:val="decimal"/>
      <w:lvlText w:val="%1"/>
      <w:lvlJc w:val="left"/>
      <w:pPr>
        <w:ind w:left="480" w:hanging="480"/>
      </w:pPr>
      <w:rPr>
        <w:rFonts w:hint="default"/>
        <w:color w:val="4472C4"/>
        <w:sz w:val="22"/>
      </w:rPr>
    </w:lvl>
    <w:lvl w:ilvl="1">
      <w:start w:val="4"/>
      <w:numFmt w:val="decimal"/>
      <w:lvlText w:val="%1.%2"/>
      <w:lvlJc w:val="left"/>
      <w:pPr>
        <w:ind w:left="480" w:hanging="480"/>
      </w:pPr>
      <w:rPr>
        <w:rFonts w:hint="default"/>
        <w:color w:val="4472C4"/>
        <w:sz w:val="22"/>
      </w:rPr>
    </w:lvl>
    <w:lvl w:ilvl="2">
      <w:start w:val="2"/>
      <w:numFmt w:val="decimal"/>
      <w:lvlText w:val="%1.%2.%3"/>
      <w:lvlJc w:val="left"/>
      <w:pPr>
        <w:ind w:left="720" w:hanging="720"/>
      </w:pPr>
      <w:rPr>
        <w:rFonts w:hint="default"/>
        <w:color w:val="4472C4"/>
        <w:sz w:val="22"/>
      </w:rPr>
    </w:lvl>
    <w:lvl w:ilvl="3">
      <w:start w:val="1"/>
      <w:numFmt w:val="decimal"/>
      <w:lvlText w:val="%1.%2.%3.%4"/>
      <w:lvlJc w:val="left"/>
      <w:pPr>
        <w:ind w:left="720" w:hanging="720"/>
      </w:pPr>
      <w:rPr>
        <w:rFonts w:hint="default"/>
        <w:color w:val="4472C4"/>
        <w:sz w:val="22"/>
      </w:rPr>
    </w:lvl>
    <w:lvl w:ilvl="4">
      <w:start w:val="1"/>
      <w:numFmt w:val="decimal"/>
      <w:lvlText w:val="%1.%2.%3.%4.%5"/>
      <w:lvlJc w:val="left"/>
      <w:pPr>
        <w:ind w:left="1080" w:hanging="1080"/>
      </w:pPr>
      <w:rPr>
        <w:rFonts w:hint="default"/>
        <w:color w:val="4472C4"/>
        <w:sz w:val="22"/>
      </w:rPr>
    </w:lvl>
    <w:lvl w:ilvl="5">
      <w:start w:val="1"/>
      <w:numFmt w:val="decimal"/>
      <w:lvlText w:val="%1.%2.%3.%4.%5.%6"/>
      <w:lvlJc w:val="left"/>
      <w:pPr>
        <w:ind w:left="1080" w:hanging="1080"/>
      </w:pPr>
      <w:rPr>
        <w:rFonts w:hint="default"/>
        <w:color w:val="4472C4"/>
        <w:sz w:val="22"/>
      </w:rPr>
    </w:lvl>
    <w:lvl w:ilvl="6">
      <w:start w:val="1"/>
      <w:numFmt w:val="decimal"/>
      <w:lvlText w:val="%1.%2.%3.%4.%5.%6.%7"/>
      <w:lvlJc w:val="left"/>
      <w:pPr>
        <w:ind w:left="1440" w:hanging="1440"/>
      </w:pPr>
      <w:rPr>
        <w:rFonts w:hint="default"/>
        <w:color w:val="4472C4"/>
        <w:sz w:val="22"/>
      </w:rPr>
    </w:lvl>
    <w:lvl w:ilvl="7">
      <w:start w:val="1"/>
      <w:numFmt w:val="decimal"/>
      <w:lvlText w:val="%1.%2.%3.%4.%5.%6.%7.%8"/>
      <w:lvlJc w:val="left"/>
      <w:pPr>
        <w:ind w:left="1440" w:hanging="1440"/>
      </w:pPr>
      <w:rPr>
        <w:rFonts w:hint="default"/>
        <w:color w:val="4472C4"/>
        <w:sz w:val="22"/>
      </w:rPr>
    </w:lvl>
    <w:lvl w:ilvl="8">
      <w:start w:val="1"/>
      <w:numFmt w:val="decimal"/>
      <w:lvlText w:val="%1.%2.%3.%4.%5.%6.%7.%8.%9"/>
      <w:lvlJc w:val="left"/>
      <w:pPr>
        <w:ind w:left="1800" w:hanging="1800"/>
      </w:pPr>
      <w:rPr>
        <w:rFonts w:hint="default"/>
        <w:color w:val="4472C4"/>
        <w:sz w:val="22"/>
      </w:rPr>
    </w:lvl>
  </w:abstractNum>
  <w:abstractNum w:abstractNumId="18" w15:restartNumberingAfterBreak="0">
    <w:nsid w:val="2DA37F5A"/>
    <w:multiLevelType w:val="multilevel"/>
    <w:tmpl w:val="E2DA7474"/>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4"/>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9"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20" w15:restartNumberingAfterBreak="0">
    <w:nsid w:val="35553145"/>
    <w:multiLevelType w:val="hybridMultilevel"/>
    <w:tmpl w:val="CB68F086"/>
    <w:lvl w:ilvl="0" w:tplc="D66C817C">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D3E2142C">
      <w:numFmt w:val="bullet"/>
      <w:lvlText w:val="☐"/>
      <w:lvlJc w:val="left"/>
      <w:pPr>
        <w:ind w:left="2190" w:hanging="259"/>
      </w:pPr>
      <w:rPr>
        <w:rFonts w:ascii="MS UI Gothic" w:eastAsia="MS UI Gothic" w:hAnsi="MS UI Gothic" w:cs="MS UI Gothic" w:hint="default"/>
        <w:w w:val="89"/>
        <w:sz w:val="22"/>
        <w:szCs w:val="22"/>
        <w:lang w:val="pt-PT" w:eastAsia="en-US" w:bidi="ar-SA"/>
      </w:rPr>
    </w:lvl>
    <w:lvl w:ilvl="2" w:tplc="37A64B92">
      <w:numFmt w:val="bullet"/>
      <w:lvlText w:val="•"/>
      <w:lvlJc w:val="left"/>
      <w:pPr>
        <w:ind w:left="3140" w:hanging="259"/>
      </w:pPr>
      <w:rPr>
        <w:rFonts w:hint="default"/>
        <w:lang w:val="pt-PT" w:eastAsia="en-US" w:bidi="ar-SA"/>
      </w:rPr>
    </w:lvl>
    <w:lvl w:ilvl="3" w:tplc="7A1C1200">
      <w:numFmt w:val="bullet"/>
      <w:lvlText w:val="•"/>
      <w:lvlJc w:val="left"/>
      <w:pPr>
        <w:ind w:left="4080" w:hanging="259"/>
      </w:pPr>
      <w:rPr>
        <w:rFonts w:hint="default"/>
        <w:lang w:val="pt-PT" w:eastAsia="en-US" w:bidi="ar-SA"/>
      </w:rPr>
    </w:lvl>
    <w:lvl w:ilvl="4" w:tplc="F27E6D7E">
      <w:numFmt w:val="bullet"/>
      <w:lvlText w:val="•"/>
      <w:lvlJc w:val="left"/>
      <w:pPr>
        <w:ind w:left="5020" w:hanging="259"/>
      </w:pPr>
      <w:rPr>
        <w:rFonts w:hint="default"/>
        <w:lang w:val="pt-PT" w:eastAsia="en-US" w:bidi="ar-SA"/>
      </w:rPr>
    </w:lvl>
    <w:lvl w:ilvl="5" w:tplc="EC1A4FFC">
      <w:numFmt w:val="bullet"/>
      <w:lvlText w:val="•"/>
      <w:lvlJc w:val="left"/>
      <w:pPr>
        <w:ind w:left="5960" w:hanging="259"/>
      </w:pPr>
      <w:rPr>
        <w:rFonts w:hint="default"/>
        <w:lang w:val="pt-PT" w:eastAsia="en-US" w:bidi="ar-SA"/>
      </w:rPr>
    </w:lvl>
    <w:lvl w:ilvl="6" w:tplc="0392482A">
      <w:numFmt w:val="bullet"/>
      <w:lvlText w:val="•"/>
      <w:lvlJc w:val="left"/>
      <w:pPr>
        <w:ind w:left="6900" w:hanging="259"/>
      </w:pPr>
      <w:rPr>
        <w:rFonts w:hint="default"/>
        <w:lang w:val="pt-PT" w:eastAsia="en-US" w:bidi="ar-SA"/>
      </w:rPr>
    </w:lvl>
    <w:lvl w:ilvl="7" w:tplc="FE023F36">
      <w:numFmt w:val="bullet"/>
      <w:lvlText w:val="•"/>
      <w:lvlJc w:val="left"/>
      <w:pPr>
        <w:ind w:left="7840" w:hanging="259"/>
      </w:pPr>
      <w:rPr>
        <w:rFonts w:hint="default"/>
        <w:lang w:val="pt-PT" w:eastAsia="en-US" w:bidi="ar-SA"/>
      </w:rPr>
    </w:lvl>
    <w:lvl w:ilvl="8" w:tplc="876E15B4">
      <w:numFmt w:val="bullet"/>
      <w:lvlText w:val="•"/>
      <w:lvlJc w:val="left"/>
      <w:pPr>
        <w:ind w:left="8780" w:hanging="259"/>
      </w:pPr>
      <w:rPr>
        <w:rFonts w:hint="default"/>
        <w:lang w:val="pt-PT" w:eastAsia="en-US" w:bidi="ar-SA"/>
      </w:rPr>
    </w:lvl>
  </w:abstractNum>
  <w:abstractNum w:abstractNumId="21" w15:restartNumberingAfterBreak="0">
    <w:nsid w:val="35DD1568"/>
    <w:multiLevelType w:val="multilevel"/>
    <w:tmpl w:val="B3845A1A"/>
    <w:lvl w:ilvl="0">
      <w:start w:val="3"/>
      <w:numFmt w:val="decimal"/>
      <w:lvlText w:val="%1"/>
      <w:lvlJc w:val="left"/>
      <w:pPr>
        <w:ind w:left="360" w:hanging="360"/>
      </w:pPr>
      <w:rPr>
        <w:rFonts w:ascii="Calibri" w:hAnsi="Calibri" w:cs="Calibri" w:hint="default"/>
        <w:color w:val="FF0000"/>
      </w:rPr>
    </w:lvl>
    <w:lvl w:ilvl="1">
      <w:start w:val="8"/>
      <w:numFmt w:val="decimal"/>
      <w:lvlText w:val="%1.%2"/>
      <w:lvlJc w:val="left"/>
      <w:pPr>
        <w:ind w:left="717" w:hanging="360"/>
      </w:pPr>
      <w:rPr>
        <w:rFonts w:ascii="Calibri" w:hAnsi="Calibri" w:cs="Calibri" w:hint="default"/>
        <w:color w:val="FF0000"/>
      </w:rPr>
    </w:lvl>
    <w:lvl w:ilvl="2">
      <w:start w:val="1"/>
      <w:numFmt w:val="decimal"/>
      <w:lvlText w:val="%1.%2.%3"/>
      <w:lvlJc w:val="left"/>
      <w:pPr>
        <w:ind w:left="1434" w:hanging="720"/>
      </w:pPr>
      <w:rPr>
        <w:rFonts w:ascii="Calibri" w:hAnsi="Calibri" w:cs="Calibri" w:hint="default"/>
        <w:color w:val="FF0000"/>
      </w:rPr>
    </w:lvl>
    <w:lvl w:ilvl="3">
      <w:start w:val="1"/>
      <w:numFmt w:val="decimal"/>
      <w:lvlText w:val="%1.%2.%3.%4"/>
      <w:lvlJc w:val="left"/>
      <w:pPr>
        <w:ind w:left="1791" w:hanging="720"/>
      </w:pPr>
      <w:rPr>
        <w:rFonts w:ascii="Calibri" w:hAnsi="Calibri" w:cs="Calibri" w:hint="default"/>
        <w:color w:val="FF0000"/>
      </w:rPr>
    </w:lvl>
    <w:lvl w:ilvl="4">
      <w:start w:val="1"/>
      <w:numFmt w:val="decimal"/>
      <w:lvlText w:val="%1.%2.%3.%4.%5"/>
      <w:lvlJc w:val="left"/>
      <w:pPr>
        <w:ind w:left="2508" w:hanging="1080"/>
      </w:pPr>
      <w:rPr>
        <w:rFonts w:ascii="Calibri" w:hAnsi="Calibri" w:cs="Calibri" w:hint="default"/>
        <w:color w:val="FF0000"/>
      </w:rPr>
    </w:lvl>
    <w:lvl w:ilvl="5">
      <w:start w:val="1"/>
      <w:numFmt w:val="decimal"/>
      <w:lvlText w:val="%1.%2.%3.%4.%5.%6"/>
      <w:lvlJc w:val="left"/>
      <w:pPr>
        <w:ind w:left="2865" w:hanging="1080"/>
      </w:pPr>
      <w:rPr>
        <w:rFonts w:ascii="Calibri" w:hAnsi="Calibri" w:cs="Calibri" w:hint="default"/>
        <w:color w:val="FF0000"/>
      </w:rPr>
    </w:lvl>
    <w:lvl w:ilvl="6">
      <w:start w:val="1"/>
      <w:numFmt w:val="decimal"/>
      <w:lvlText w:val="%1.%2.%3.%4.%5.%6.%7"/>
      <w:lvlJc w:val="left"/>
      <w:pPr>
        <w:ind w:left="3582" w:hanging="1440"/>
      </w:pPr>
      <w:rPr>
        <w:rFonts w:ascii="Calibri" w:hAnsi="Calibri" w:cs="Calibri" w:hint="default"/>
        <w:color w:val="FF0000"/>
      </w:rPr>
    </w:lvl>
    <w:lvl w:ilvl="7">
      <w:start w:val="1"/>
      <w:numFmt w:val="decimal"/>
      <w:lvlText w:val="%1.%2.%3.%4.%5.%6.%7.%8"/>
      <w:lvlJc w:val="left"/>
      <w:pPr>
        <w:ind w:left="3939" w:hanging="1440"/>
      </w:pPr>
      <w:rPr>
        <w:rFonts w:ascii="Calibri" w:hAnsi="Calibri" w:cs="Calibri" w:hint="default"/>
        <w:color w:val="FF0000"/>
      </w:rPr>
    </w:lvl>
    <w:lvl w:ilvl="8">
      <w:start w:val="1"/>
      <w:numFmt w:val="decimal"/>
      <w:lvlText w:val="%1.%2.%3.%4.%5.%6.%7.%8.%9"/>
      <w:lvlJc w:val="left"/>
      <w:pPr>
        <w:ind w:left="4656" w:hanging="1800"/>
      </w:pPr>
      <w:rPr>
        <w:rFonts w:ascii="Calibri" w:hAnsi="Calibri" w:cs="Calibri" w:hint="default"/>
        <w:color w:val="FF0000"/>
      </w:rPr>
    </w:lvl>
  </w:abstractNum>
  <w:abstractNum w:abstractNumId="22" w15:restartNumberingAfterBreak="0">
    <w:nsid w:val="3B416652"/>
    <w:multiLevelType w:val="multilevel"/>
    <w:tmpl w:val="585E6498"/>
    <w:lvl w:ilvl="0">
      <w:start w:val="14"/>
      <w:numFmt w:val="decimal"/>
      <w:lvlText w:val="%1"/>
      <w:lvlJc w:val="left"/>
      <w:pPr>
        <w:ind w:left="798" w:hanging="720"/>
      </w:pPr>
      <w:rPr>
        <w:rFonts w:hint="default"/>
        <w:lang w:val="pt-PT" w:eastAsia="en-US" w:bidi="ar-SA"/>
      </w:rPr>
    </w:lvl>
    <w:lvl w:ilvl="1">
      <w:start w:val="2"/>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23" w15:restartNumberingAfterBreak="0">
    <w:nsid w:val="3B950EC4"/>
    <w:multiLevelType w:val="multilevel"/>
    <w:tmpl w:val="4E64E0B8"/>
    <w:lvl w:ilvl="0">
      <w:start w:val="3"/>
      <w:numFmt w:val="decimal"/>
      <w:lvlText w:val="%1"/>
      <w:lvlJc w:val="left"/>
      <w:pPr>
        <w:ind w:left="375" w:hanging="375"/>
      </w:pPr>
      <w:rPr>
        <w:rFonts w:hint="default"/>
      </w:rPr>
    </w:lvl>
    <w:lvl w:ilvl="1">
      <w:start w:val="3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1163783"/>
    <w:multiLevelType w:val="hybridMultilevel"/>
    <w:tmpl w:val="D2F22FEA"/>
    <w:lvl w:ilvl="0" w:tplc="A9C2284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15299A4">
      <w:numFmt w:val="bullet"/>
      <w:lvlText w:val="•"/>
      <w:lvlJc w:val="left"/>
      <w:pPr>
        <w:ind w:left="2776" w:hanging="259"/>
      </w:pPr>
      <w:rPr>
        <w:rFonts w:hint="default"/>
        <w:lang w:val="pt-PT" w:eastAsia="en-US" w:bidi="ar-SA"/>
      </w:rPr>
    </w:lvl>
    <w:lvl w:ilvl="2" w:tplc="CFA0C09A">
      <w:numFmt w:val="bullet"/>
      <w:lvlText w:val="•"/>
      <w:lvlJc w:val="left"/>
      <w:pPr>
        <w:ind w:left="3652" w:hanging="259"/>
      </w:pPr>
      <w:rPr>
        <w:rFonts w:hint="default"/>
        <w:lang w:val="pt-PT" w:eastAsia="en-US" w:bidi="ar-SA"/>
      </w:rPr>
    </w:lvl>
    <w:lvl w:ilvl="3" w:tplc="7736C6F0">
      <w:numFmt w:val="bullet"/>
      <w:lvlText w:val="•"/>
      <w:lvlJc w:val="left"/>
      <w:pPr>
        <w:ind w:left="4528" w:hanging="259"/>
      </w:pPr>
      <w:rPr>
        <w:rFonts w:hint="default"/>
        <w:lang w:val="pt-PT" w:eastAsia="en-US" w:bidi="ar-SA"/>
      </w:rPr>
    </w:lvl>
    <w:lvl w:ilvl="4" w:tplc="7B9C9BA4">
      <w:numFmt w:val="bullet"/>
      <w:lvlText w:val="•"/>
      <w:lvlJc w:val="left"/>
      <w:pPr>
        <w:ind w:left="5404" w:hanging="259"/>
      </w:pPr>
      <w:rPr>
        <w:rFonts w:hint="default"/>
        <w:lang w:val="pt-PT" w:eastAsia="en-US" w:bidi="ar-SA"/>
      </w:rPr>
    </w:lvl>
    <w:lvl w:ilvl="5" w:tplc="662878C0">
      <w:numFmt w:val="bullet"/>
      <w:lvlText w:val="•"/>
      <w:lvlJc w:val="left"/>
      <w:pPr>
        <w:ind w:left="6280" w:hanging="259"/>
      </w:pPr>
      <w:rPr>
        <w:rFonts w:hint="default"/>
        <w:lang w:val="pt-PT" w:eastAsia="en-US" w:bidi="ar-SA"/>
      </w:rPr>
    </w:lvl>
    <w:lvl w:ilvl="6" w:tplc="BFF25BB2">
      <w:numFmt w:val="bullet"/>
      <w:lvlText w:val="•"/>
      <w:lvlJc w:val="left"/>
      <w:pPr>
        <w:ind w:left="7156" w:hanging="259"/>
      </w:pPr>
      <w:rPr>
        <w:rFonts w:hint="default"/>
        <w:lang w:val="pt-PT" w:eastAsia="en-US" w:bidi="ar-SA"/>
      </w:rPr>
    </w:lvl>
    <w:lvl w:ilvl="7" w:tplc="348C55E6">
      <w:numFmt w:val="bullet"/>
      <w:lvlText w:val="•"/>
      <w:lvlJc w:val="left"/>
      <w:pPr>
        <w:ind w:left="8032" w:hanging="259"/>
      </w:pPr>
      <w:rPr>
        <w:rFonts w:hint="default"/>
        <w:lang w:val="pt-PT" w:eastAsia="en-US" w:bidi="ar-SA"/>
      </w:rPr>
    </w:lvl>
    <w:lvl w:ilvl="8" w:tplc="C5D05DFC">
      <w:numFmt w:val="bullet"/>
      <w:lvlText w:val="•"/>
      <w:lvlJc w:val="left"/>
      <w:pPr>
        <w:ind w:left="8908" w:hanging="259"/>
      </w:pPr>
      <w:rPr>
        <w:rFonts w:hint="default"/>
        <w:lang w:val="pt-PT" w:eastAsia="en-US" w:bidi="ar-SA"/>
      </w:rPr>
    </w:lvl>
  </w:abstractNum>
  <w:abstractNum w:abstractNumId="25" w15:restartNumberingAfterBreak="0">
    <w:nsid w:val="42713276"/>
    <w:multiLevelType w:val="hybridMultilevel"/>
    <w:tmpl w:val="2A3A75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4C45B94"/>
    <w:multiLevelType w:val="multilevel"/>
    <w:tmpl w:val="FB5ED630"/>
    <w:lvl w:ilvl="0">
      <w:start w:val="14"/>
      <w:numFmt w:val="decimal"/>
      <w:lvlText w:val="%1"/>
      <w:lvlJc w:val="left"/>
      <w:pPr>
        <w:ind w:left="1877" w:hanging="1080"/>
      </w:pPr>
      <w:rPr>
        <w:rFonts w:hint="default"/>
        <w:lang w:val="pt-PT" w:eastAsia="en-US" w:bidi="ar-SA"/>
      </w:rPr>
    </w:lvl>
    <w:lvl w:ilvl="1">
      <w:start w:val="1"/>
      <w:numFmt w:val="decimal"/>
      <w:lvlText w:val="%1.%2"/>
      <w:lvlJc w:val="left"/>
      <w:pPr>
        <w:ind w:left="1877" w:hanging="1080"/>
      </w:pPr>
      <w:rPr>
        <w:rFonts w:hint="default"/>
        <w:lang w:val="pt-PT" w:eastAsia="en-US" w:bidi="ar-SA"/>
      </w:rPr>
    </w:lvl>
    <w:lvl w:ilvl="2">
      <w:start w:val="3"/>
      <w:numFmt w:val="decimal"/>
      <w:lvlText w:val="%1.%2.%3"/>
      <w:lvlJc w:val="left"/>
      <w:pPr>
        <w:ind w:left="1877" w:hanging="1080"/>
      </w:pPr>
      <w:rPr>
        <w:rFonts w:hint="default"/>
        <w:lang w:val="pt-PT" w:eastAsia="en-US" w:bidi="ar-SA"/>
      </w:rPr>
    </w:lvl>
    <w:lvl w:ilvl="3">
      <w:start w:val="1"/>
      <w:numFmt w:val="decimal"/>
      <w:lvlText w:val="%1.%2.%3.%4."/>
      <w:lvlJc w:val="left"/>
      <w:pPr>
        <w:ind w:left="1877" w:hanging="1080"/>
      </w:pPr>
      <w:rPr>
        <w:rFonts w:ascii="Arial MT" w:eastAsia="Arial MT" w:hAnsi="Arial MT" w:cs="Arial MT" w:hint="default"/>
        <w:spacing w:val="-1"/>
        <w:w w:val="100"/>
        <w:sz w:val="22"/>
        <w:szCs w:val="22"/>
        <w:lang w:val="pt-PT" w:eastAsia="en-US" w:bidi="ar-SA"/>
      </w:rPr>
    </w:lvl>
    <w:lvl w:ilvl="4">
      <w:numFmt w:val="bullet"/>
      <w:lvlText w:val="•"/>
      <w:lvlJc w:val="left"/>
      <w:pPr>
        <w:ind w:left="5392" w:hanging="1080"/>
      </w:pPr>
      <w:rPr>
        <w:rFonts w:hint="default"/>
        <w:lang w:val="pt-PT" w:eastAsia="en-US" w:bidi="ar-SA"/>
      </w:rPr>
    </w:lvl>
    <w:lvl w:ilvl="5">
      <w:numFmt w:val="bullet"/>
      <w:lvlText w:val="•"/>
      <w:lvlJc w:val="left"/>
      <w:pPr>
        <w:ind w:left="6270" w:hanging="1080"/>
      </w:pPr>
      <w:rPr>
        <w:rFonts w:hint="default"/>
        <w:lang w:val="pt-PT" w:eastAsia="en-US" w:bidi="ar-SA"/>
      </w:rPr>
    </w:lvl>
    <w:lvl w:ilvl="6">
      <w:numFmt w:val="bullet"/>
      <w:lvlText w:val="•"/>
      <w:lvlJc w:val="left"/>
      <w:pPr>
        <w:ind w:left="7148" w:hanging="1080"/>
      </w:pPr>
      <w:rPr>
        <w:rFonts w:hint="default"/>
        <w:lang w:val="pt-PT" w:eastAsia="en-US" w:bidi="ar-SA"/>
      </w:rPr>
    </w:lvl>
    <w:lvl w:ilvl="7">
      <w:numFmt w:val="bullet"/>
      <w:lvlText w:val="•"/>
      <w:lvlJc w:val="left"/>
      <w:pPr>
        <w:ind w:left="8026" w:hanging="1080"/>
      </w:pPr>
      <w:rPr>
        <w:rFonts w:hint="default"/>
        <w:lang w:val="pt-PT" w:eastAsia="en-US" w:bidi="ar-SA"/>
      </w:rPr>
    </w:lvl>
    <w:lvl w:ilvl="8">
      <w:numFmt w:val="bullet"/>
      <w:lvlText w:val="•"/>
      <w:lvlJc w:val="left"/>
      <w:pPr>
        <w:ind w:left="8904" w:hanging="1080"/>
      </w:pPr>
      <w:rPr>
        <w:rFonts w:hint="default"/>
        <w:lang w:val="pt-PT" w:eastAsia="en-US" w:bidi="ar-SA"/>
      </w:rPr>
    </w:lvl>
  </w:abstractNum>
  <w:abstractNum w:abstractNumId="27"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8FA7470"/>
    <w:multiLevelType w:val="multilevel"/>
    <w:tmpl w:val="64D24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3C4A3C"/>
    <w:multiLevelType w:val="hybridMultilevel"/>
    <w:tmpl w:val="B314A00E"/>
    <w:lvl w:ilvl="0" w:tplc="0416000B">
      <w:start w:val="1"/>
      <w:numFmt w:val="bullet"/>
      <w:lvlText w:val=""/>
      <w:lvlJc w:val="left"/>
      <w:pPr>
        <w:ind w:left="896" w:hanging="360"/>
      </w:pPr>
      <w:rPr>
        <w:rFonts w:ascii="Wingdings" w:hAnsi="Wingdings" w:hint="default"/>
      </w:rPr>
    </w:lvl>
    <w:lvl w:ilvl="1" w:tplc="04160003" w:tentative="1">
      <w:start w:val="1"/>
      <w:numFmt w:val="bullet"/>
      <w:lvlText w:val="o"/>
      <w:lvlJc w:val="left"/>
      <w:pPr>
        <w:ind w:left="1616" w:hanging="360"/>
      </w:pPr>
      <w:rPr>
        <w:rFonts w:ascii="Courier New" w:hAnsi="Courier New" w:cs="Courier New" w:hint="default"/>
      </w:rPr>
    </w:lvl>
    <w:lvl w:ilvl="2" w:tplc="04160005" w:tentative="1">
      <w:start w:val="1"/>
      <w:numFmt w:val="bullet"/>
      <w:lvlText w:val=""/>
      <w:lvlJc w:val="left"/>
      <w:pPr>
        <w:ind w:left="2336" w:hanging="360"/>
      </w:pPr>
      <w:rPr>
        <w:rFonts w:ascii="Wingdings" w:hAnsi="Wingdings" w:hint="default"/>
      </w:rPr>
    </w:lvl>
    <w:lvl w:ilvl="3" w:tplc="04160001" w:tentative="1">
      <w:start w:val="1"/>
      <w:numFmt w:val="bullet"/>
      <w:lvlText w:val=""/>
      <w:lvlJc w:val="left"/>
      <w:pPr>
        <w:ind w:left="3056" w:hanging="360"/>
      </w:pPr>
      <w:rPr>
        <w:rFonts w:ascii="Symbol" w:hAnsi="Symbol" w:hint="default"/>
      </w:rPr>
    </w:lvl>
    <w:lvl w:ilvl="4" w:tplc="04160003" w:tentative="1">
      <w:start w:val="1"/>
      <w:numFmt w:val="bullet"/>
      <w:lvlText w:val="o"/>
      <w:lvlJc w:val="left"/>
      <w:pPr>
        <w:ind w:left="3776" w:hanging="360"/>
      </w:pPr>
      <w:rPr>
        <w:rFonts w:ascii="Courier New" w:hAnsi="Courier New" w:cs="Courier New" w:hint="default"/>
      </w:rPr>
    </w:lvl>
    <w:lvl w:ilvl="5" w:tplc="04160005" w:tentative="1">
      <w:start w:val="1"/>
      <w:numFmt w:val="bullet"/>
      <w:lvlText w:val=""/>
      <w:lvlJc w:val="left"/>
      <w:pPr>
        <w:ind w:left="4496" w:hanging="360"/>
      </w:pPr>
      <w:rPr>
        <w:rFonts w:ascii="Wingdings" w:hAnsi="Wingdings" w:hint="default"/>
      </w:rPr>
    </w:lvl>
    <w:lvl w:ilvl="6" w:tplc="04160001" w:tentative="1">
      <w:start w:val="1"/>
      <w:numFmt w:val="bullet"/>
      <w:lvlText w:val=""/>
      <w:lvlJc w:val="left"/>
      <w:pPr>
        <w:ind w:left="5216" w:hanging="360"/>
      </w:pPr>
      <w:rPr>
        <w:rFonts w:ascii="Symbol" w:hAnsi="Symbol" w:hint="default"/>
      </w:rPr>
    </w:lvl>
    <w:lvl w:ilvl="7" w:tplc="04160003" w:tentative="1">
      <w:start w:val="1"/>
      <w:numFmt w:val="bullet"/>
      <w:lvlText w:val="o"/>
      <w:lvlJc w:val="left"/>
      <w:pPr>
        <w:ind w:left="5936" w:hanging="360"/>
      </w:pPr>
      <w:rPr>
        <w:rFonts w:ascii="Courier New" w:hAnsi="Courier New" w:cs="Courier New" w:hint="default"/>
      </w:rPr>
    </w:lvl>
    <w:lvl w:ilvl="8" w:tplc="04160005" w:tentative="1">
      <w:start w:val="1"/>
      <w:numFmt w:val="bullet"/>
      <w:lvlText w:val=""/>
      <w:lvlJc w:val="left"/>
      <w:pPr>
        <w:ind w:left="6656" w:hanging="360"/>
      </w:pPr>
      <w:rPr>
        <w:rFonts w:ascii="Wingdings" w:hAnsi="Wingdings" w:hint="default"/>
      </w:rPr>
    </w:lvl>
  </w:abstractNum>
  <w:abstractNum w:abstractNumId="30" w15:restartNumberingAfterBreak="0">
    <w:nsid w:val="49686F92"/>
    <w:multiLevelType w:val="multilevel"/>
    <w:tmpl w:val="FD5C7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085EE8"/>
    <w:multiLevelType w:val="multilevel"/>
    <w:tmpl w:val="46AA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EF5965"/>
    <w:multiLevelType w:val="multilevel"/>
    <w:tmpl w:val="64E64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C9957D2"/>
    <w:multiLevelType w:val="multilevel"/>
    <w:tmpl w:val="B000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6152433"/>
    <w:multiLevelType w:val="hybridMultilevel"/>
    <w:tmpl w:val="ED381C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D206CD0"/>
    <w:multiLevelType w:val="multilevel"/>
    <w:tmpl w:val="441AEBA0"/>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694FF6"/>
    <w:multiLevelType w:val="multilevel"/>
    <w:tmpl w:val="A09C2880"/>
    <w:lvl w:ilvl="0">
      <w:start w:val="6"/>
      <w:numFmt w:val="decimal"/>
      <w:lvlText w:val="%1"/>
      <w:lvlJc w:val="left"/>
      <w:pPr>
        <w:ind w:left="360" w:hanging="360"/>
      </w:pPr>
      <w:rPr>
        <w:rFonts w:hint="default"/>
      </w:rPr>
    </w:lvl>
    <w:lvl w:ilvl="1">
      <w:start w:val="3"/>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280" w:hanging="1440"/>
      </w:pPr>
      <w:rPr>
        <w:rFonts w:hint="default"/>
      </w:rPr>
    </w:lvl>
  </w:abstractNum>
  <w:abstractNum w:abstractNumId="38" w15:restartNumberingAfterBreak="0">
    <w:nsid w:val="5F30780F"/>
    <w:multiLevelType w:val="hybridMultilevel"/>
    <w:tmpl w:val="75220D74"/>
    <w:lvl w:ilvl="0" w:tplc="5770F7BA">
      <w:numFmt w:val="bullet"/>
      <w:lvlText w:val="☐"/>
      <w:lvlJc w:val="left"/>
      <w:pPr>
        <w:ind w:left="1649" w:hanging="320"/>
      </w:pPr>
      <w:rPr>
        <w:rFonts w:ascii="MS UI Gothic" w:eastAsia="MS UI Gothic" w:hAnsi="MS UI Gothic" w:cs="MS UI Gothic" w:hint="default"/>
        <w:w w:val="89"/>
        <w:sz w:val="22"/>
        <w:szCs w:val="22"/>
        <w:lang w:val="pt-PT" w:eastAsia="en-US" w:bidi="ar-SA"/>
      </w:rPr>
    </w:lvl>
    <w:lvl w:ilvl="1" w:tplc="500C2F98">
      <w:numFmt w:val="bullet"/>
      <w:lvlText w:val="•"/>
      <w:lvlJc w:val="left"/>
      <w:pPr>
        <w:ind w:left="2542" w:hanging="320"/>
      </w:pPr>
      <w:rPr>
        <w:rFonts w:hint="default"/>
        <w:lang w:val="pt-PT" w:eastAsia="en-US" w:bidi="ar-SA"/>
      </w:rPr>
    </w:lvl>
    <w:lvl w:ilvl="2" w:tplc="599C49F2">
      <w:numFmt w:val="bullet"/>
      <w:lvlText w:val="•"/>
      <w:lvlJc w:val="left"/>
      <w:pPr>
        <w:ind w:left="3444" w:hanging="320"/>
      </w:pPr>
      <w:rPr>
        <w:rFonts w:hint="default"/>
        <w:lang w:val="pt-PT" w:eastAsia="en-US" w:bidi="ar-SA"/>
      </w:rPr>
    </w:lvl>
    <w:lvl w:ilvl="3" w:tplc="5020560E">
      <w:numFmt w:val="bullet"/>
      <w:lvlText w:val="•"/>
      <w:lvlJc w:val="left"/>
      <w:pPr>
        <w:ind w:left="4346" w:hanging="320"/>
      </w:pPr>
      <w:rPr>
        <w:rFonts w:hint="default"/>
        <w:lang w:val="pt-PT" w:eastAsia="en-US" w:bidi="ar-SA"/>
      </w:rPr>
    </w:lvl>
    <w:lvl w:ilvl="4" w:tplc="C062EB36">
      <w:numFmt w:val="bullet"/>
      <w:lvlText w:val="•"/>
      <w:lvlJc w:val="left"/>
      <w:pPr>
        <w:ind w:left="5248" w:hanging="320"/>
      </w:pPr>
      <w:rPr>
        <w:rFonts w:hint="default"/>
        <w:lang w:val="pt-PT" w:eastAsia="en-US" w:bidi="ar-SA"/>
      </w:rPr>
    </w:lvl>
    <w:lvl w:ilvl="5" w:tplc="0AD83B90">
      <w:numFmt w:val="bullet"/>
      <w:lvlText w:val="•"/>
      <w:lvlJc w:val="left"/>
      <w:pPr>
        <w:ind w:left="6150" w:hanging="320"/>
      </w:pPr>
      <w:rPr>
        <w:rFonts w:hint="default"/>
        <w:lang w:val="pt-PT" w:eastAsia="en-US" w:bidi="ar-SA"/>
      </w:rPr>
    </w:lvl>
    <w:lvl w:ilvl="6" w:tplc="8C900C8C">
      <w:numFmt w:val="bullet"/>
      <w:lvlText w:val="•"/>
      <w:lvlJc w:val="left"/>
      <w:pPr>
        <w:ind w:left="7052" w:hanging="320"/>
      </w:pPr>
      <w:rPr>
        <w:rFonts w:hint="default"/>
        <w:lang w:val="pt-PT" w:eastAsia="en-US" w:bidi="ar-SA"/>
      </w:rPr>
    </w:lvl>
    <w:lvl w:ilvl="7" w:tplc="C086458E">
      <w:numFmt w:val="bullet"/>
      <w:lvlText w:val="•"/>
      <w:lvlJc w:val="left"/>
      <w:pPr>
        <w:ind w:left="7954" w:hanging="320"/>
      </w:pPr>
      <w:rPr>
        <w:rFonts w:hint="default"/>
        <w:lang w:val="pt-PT" w:eastAsia="en-US" w:bidi="ar-SA"/>
      </w:rPr>
    </w:lvl>
    <w:lvl w:ilvl="8" w:tplc="BC742ADC">
      <w:numFmt w:val="bullet"/>
      <w:lvlText w:val="•"/>
      <w:lvlJc w:val="left"/>
      <w:pPr>
        <w:ind w:left="8856" w:hanging="320"/>
      </w:pPr>
      <w:rPr>
        <w:rFonts w:hint="default"/>
        <w:lang w:val="pt-PT" w:eastAsia="en-US" w:bidi="ar-SA"/>
      </w:rPr>
    </w:lvl>
  </w:abstractNum>
  <w:abstractNum w:abstractNumId="39" w15:restartNumberingAfterBreak="0">
    <w:nsid w:val="5FD36CBD"/>
    <w:multiLevelType w:val="multilevel"/>
    <w:tmpl w:val="A7FE361C"/>
    <w:lvl w:ilvl="0">
      <w:start w:val="3"/>
      <w:numFmt w:val="decimal"/>
      <w:lvlText w:val="%1"/>
      <w:lvlJc w:val="left"/>
      <w:pPr>
        <w:ind w:left="360" w:hanging="360"/>
      </w:pPr>
      <w:rPr>
        <w:rFonts w:hint="default"/>
        <w:color w:val="FF0000"/>
      </w:rPr>
    </w:lvl>
    <w:lvl w:ilvl="1">
      <w:start w:val="8"/>
      <w:numFmt w:val="decimal"/>
      <w:lvlText w:val="%1.%2"/>
      <w:lvlJc w:val="left"/>
      <w:pPr>
        <w:ind w:left="717" w:hanging="360"/>
      </w:pPr>
      <w:rPr>
        <w:rFonts w:hint="default"/>
        <w:color w:val="FF0000"/>
      </w:rPr>
    </w:lvl>
    <w:lvl w:ilvl="2">
      <w:start w:val="1"/>
      <w:numFmt w:val="decimal"/>
      <w:lvlText w:val="%1.%2.%3"/>
      <w:lvlJc w:val="left"/>
      <w:pPr>
        <w:ind w:left="1434" w:hanging="720"/>
      </w:pPr>
      <w:rPr>
        <w:rFonts w:hint="default"/>
        <w:color w:val="FF0000"/>
      </w:rPr>
    </w:lvl>
    <w:lvl w:ilvl="3">
      <w:start w:val="1"/>
      <w:numFmt w:val="decimal"/>
      <w:lvlText w:val="%1.%2.%3.%4"/>
      <w:lvlJc w:val="left"/>
      <w:pPr>
        <w:ind w:left="1791" w:hanging="720"/>
      </w:pPr>
      <w:rPr>
        <w:rFonts w:hint="default"/>
        <w:color w:val="FF0000"/>
      </w:rPr>
    </w:lvl>
    <w:lvl w:ilvl="4">
      <w:start w:val="1"/>
      <w:numFmt w:val="decimal"/>
      <w:lvlText w:val="%1.%2.%3.%4.%5"/>
      <w:lvlJc w:val="left"/>
      <w:pPr>
        <w:ind w:left="2508" w:hanging="1080"/>
      </w:pPr>
      <w:rPr>
        <w:rFonts w:hint="default"/>
        <w:color w:val="FF0000"/>
      </w:rPr>
    </w:lvl>
    <w:lvl w:ilvl="5">
      <w:start w:val="1"/>
      <w:numFmt w:val="decimal"/>
      <w:lvlText w:val="%1.%2.%3.%4.%5.%6"/>
      <w:lvlJc w:val="left"/>
      <w:pPr>
        <w:ind w:left="2865" w:hanging="1080"/>
      </w:pPr>
      <w:rPr>
        <w:rFonts w:hint="default"/>
        <w:color w:val="FF0000"/>
      </w:rPr>
    </w:lvl>
    <w:lvl w:ilvl="6">
      <w:start w:val="1"/>
      <w:numFmt w:val="decimal"/>
      <w:lvlText w:val="%1.%2.%3.%4.%5.%6.%7"/>
      <w:lvlJc w:val="left"/>
      <w:pPr>
        <w:ind w:left="3582" w:hanging="1440"/>
      </w:pPr>
      <w:rPr>
        <w:rFonts w:hint="default"/>
        <w:color w:val="FF0000"/>
      </w:rPr>
    </w:lvl>
    <w:lvl w:ilvl="7">
      <w:start w:val="1"/>
      <w:numFmt w:val="decimal"/>
      <w:lvlText w:val="%1.%2.%3.%4.%5.%6.%7.%8"/>
      <w:lvlJc w:val="left"/>
      <w:pPr>
        <w:ind w:left="3939" w:hanging="1440"/>
      </w:pPr>
      <w:rPr>
        <w:rFonts w:hint="default"/>
        <w:color w:val="FF0000"/>
      </w:rPr>
    </w:lvl>
    <w:lvl w:ilvl="8">
      <w:start w:val="1"/>
      <w:numFmt w:val="decimal"/>
      <w:lvlText w:val="%1.%2.%3.%4.%5.%6.%7.%8.%9"/>
      <w:lvlJc w:val="left"/>
      <w:pPr>
        <w:ind w:left="4656" w:hanging="1800"/>
      </w:pPr>
      <w:rPr>
        <w:rFonts w:hint="default"/>
        <w:color w:val="FF0000"/>
      </w:rPr>
    </w:lvl>
  </w:abstractNum>
  <w:abstractNum w:abstractNumId="40" w15:restartNumberingAfterBreak="0">
    <w:nsid w:val="643C16E7"/>
    <w:multiLevelType w:val="hybridMultilevel"/>
    <w:tmpl w:val="FFFFFFFF"/>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47224FA"/>
    <w:multiLevelType w:val="multilevel"/>
    <w:tmpl w:val="93CC8808"/>
    <w:lvl w:ilvl="0">
      <w:start w:val="2"/>
      <w:numFmt w:val="decimal"/>
      <w:lvlText w:val="%1."/>
      <w:lvlJc w:val="left"/>
      <w:pPr>
        <w:ind w:left="3792" w:hanging="389"/>
      </w:pPr>
      <w:rPr>
        <w:rFonts w:ascii="Arial" w:eastAsia="Arial" w:hAnsi="Arial" w:cs="Arial" w:hint="default"/>
        <w:b/>
        <w:bCs/>
        <w:spacing w:val="-1"/>
        <w:w w:val="100"/>
        <w:sz w:val="22"/>
        <w:szCs w:val="22"/>
        <w:shd w:val="clear" w:color="auto" w:fill="F2F2F2"/>
        <w:lang w:val="pt-PT" w:eastAsia="en-US" w:bidi="ar-SA"/>
      </w:rPr>
    </w:lvl>
    <w:lvl w:ilvl="1">
      <w:start w:val="1"/>
      <w:numFmt w:val="decimal"/>
      <w:lvlText w:val="%1.%2."/>
      <w:lvlJc w:val="left"/>
      <w:pPr>
        <w:ind w:left="3715" w:hanging="596"/>
      </w:pPr>
      <w:rPr>
        <w:rFonts w:hint="default"/>
        <w:b/>
        <w:bCs/>
        <w:spacing w:val="-1"/>
        <w:w w:val="100"/>
        <w:lang w:val="pt-PT" w:eastAsia="en-US" w:bidi="ar-SA"/>
      </w:rPr>
    </w:lvl>
    <w:lvl w:ilvl="2">
      <w:start w:val="1"/>
      <w:numFmt w:val="decimal"/>
      <w:lvlText w:val="%1.%2.%3."/>
      <w:lvlJc w:val="left"/>
      <w:pPr>
        <w:ind w:left="1517" w:hanging="596"/>
      </w:pPr>
      <w:rPr>
        <w:rFonts w:ascii="Arial MT" w:eastAsia="Arial MT" w:hAnsi="Arial MT" w:cs="Arial MT" w:hint="default"/>
        <w:spacing w:val="-1"/>
        <w:w w:val="100"/>
        <w:sz w:val="20"/>
        <w:szCs w:val="20"/>
        <w:lang w:val="pt-PT" w:eastAsia="en-US" w:bidi="ar-SA"/>
      </w:rPr>
    </w:lvl>
    <w:lvl w:ilvl="3">
      <w:start w:val="1"/>
      <w:numFmt w:val="decimal"/>
      <w:lvlText w:val="%1.%2.%3.%4."/>
      <w:lvlJc w:val="left"/>
      <w:pPr>
        <w:ind w:left="2237" w:hanging="596"/>
      </w:pPr>
      <w:rPr>
        <w:rFonts w:hint="default"/>
        <w:spacing w:val="-1"/>
        <w:w w:val="100"/>
        <w:lang w:val="pt-PT" w:eastAsia="en-US" w:bidi="ar-SA"/>
      </w:rPr>
    </w:lvl>
    <w:lvl w:ilvl="4">
      <w:numFmt w:val="bullet"/>
      <w:lvlText w:val="•"/>
      <w:lvlJc w:val="left"/>
      <w:pPr>
        <w:ind w:left="1460" w:hanging="596"/>
      </w:pPr>
      <w:rPr>
        <w:rFonts w:hint="default"/>
        <w:lang w:val="pt-PT" w:eastAsia="en-US" w:bidi="ar-SA"/>
      </w:rPr>
    </w:lvl>
    <w:lvl w:ilvl="5">
      <w:numFmt w:val="bullet"/>
      <w:lvlText w:val="•"/>
      <w:lvlJc w:val="left"/>
      <w:pPr>
        <w:ind w:left="1520" w:hanging="596"/>
      </w:pPr>
      <w:rPr>
        <w:rFonts w:hint="default"/>
        <w:lang w:val="pt-PT" w:eastAsia="en-US" w:bidi="ar-SA"/>
      </w:rPr>
    </w:lvl>
    <w:lvl w:ilvl="6">
      <w:numFmt w:val="bullet"/>
      <w:lvlText w:val="•"/>
      <w:lvlJc w:val="left"/>
      <w:pPr>
        <w:ind w:left="1640" w:hanging="596"/>
      </w:pPr>
      <w:rPr>
        <w:rFonts w:hint="default"/>
        <w:lang w:val="pt-PT" w:eastAsia="en-US" w:bidi="ar-SA"/>
      </w:rPr>
    </w:lvl>
    <w:lvl w:ilvl="7">
      <w:numFmt w:val="bullet"/>
      <w:lvlText w:val="•"/>
      <w:lvlJc w:val="left"/>
      <w:pPr>
        <w:ind w:left="2240" w:hanging="596"/>
      </w:pPr>
      <w:rPr>
        <w:rFonts w:hint="default"/>
        <w:lang w:val="pt-PT" w:eastAsia="en-US" w:bidi="ar-SA"/>
      </w:rPr>
    </w:lvl>
    <w:lvl w:ilvl="8">
      <w:numFmt w:val="bullet"/>
      <w:lvlText w:val="•"/>
      <w:lvlJc w:val="left"/>
      <w:pPr>
        <w:ind w:left="5046" w:hanging="596"/>
      </w:pPr>
      <w:rPr>
        <w:rFonts w:hint="default"/>
        <w:lang w:val="pt-PT" w:eastAsia="en-US" w:bidi="ar-SA"/>
      </w:rPr>
    </w:lvl>
  </w:abstractNum>
  <w:abstractNum w:abstractNumId="42" w15:restartNumberingAfterBreak="0">
    <w:nsid w:val="671974DE"/>
    <w:multiLevelType w:val="hybridMultilevel"/>
    <w:tmpl w:val="65D61B6A"/>
    <w:lvl w:ilvl="0" w:tplc="2174E46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F44EF93C">
      <w:numFmt w:val="bullet"/>
      <w:lvlText w:val="•"/>
      <w:lvlJc w:val="left"/>
      <w:pPr>
        <w:ind w:left="2776" w:hanging="259"/>
      </w:pPr>
      <w:rPr>
        <w:rFonts w:hint="default"/>
        <w:lang w:val="pt-PT" w:eastAsia="en-US" w:bidi="ar-SA"/>
      </w:rPr>
    </w:lvl>
    <w:lvl w:ilvl="2" w:tplc="06F43C38">
      <w:numFmt w:val="bullet"/>
      <w:lvlText w:val="•"/>
      <w:lvlJc w:val="left"/>
      <w:pPr>
        <w:ind w:left="3652" w:hanging="259"/>
      </w:pPr>
      <w:rPr>
        <w:rFonts w:hint="default"/>
        <w:lang w:val="pt-PT" w:eastAsia="en-US" w:bidi="ar-SA"/>
      </w:rPr>
    </w:lvl>
    <w:lvl w:ilvl="3" w:tplc="9FCCC042">
      <w:numFmt w:val="bullet"/>
      <w:lvlText w:val="•"/>
      <w:lvlJc w:val="left"/>
      <w:pPr>
        <w:ind w:left="4528" w:hanging="259"/>
      </w:pPr>
      <w:rPr>
        <w:rFonts w:hint="default"/>
        <w:lang w:val="pt-PT" w:eastAsia="en-US" w:bidi="ar-SA"/>
      </w:rPr>
    </w:lvl>
    <w:lvl w:ilvl="4" w:tplc="27C8884C">
      <w:numFmt w:val="bullet"/>
      <w:lvlText w:val="•"/>
      <w:lvlJc w:val="left"/>
      <w:pPr>
        <w:ind w:left="5404" w:hanging="259"/>
      </w:pPr>
      <w:rPr>
        <w:rFonts w:hint="default"/>
        <w:lang w:val="pt-PT" w:eastAsia="en-US" w:bidi="ar-SA"/>
      </w:rPr>
    </w:lvl>
    <w:lvl w:ilvl="5" w:tplc="36C219A0">
      <w:numFmt w:val="bullet"/>
      <w:lvlText w:val="•"/>
      <w:lvlJc w:val="left"/>
      <w:pPr>
        <w:ind w:left="6280" w:hanging="259"/>
      </w:pPr>
      <w:rPr>
        <w:rFonts w:hint="default"/>
        <w:lang w:val="pt-PT" w:eastAsia="en-US" w:bidi="ar-SA"/>
      </w:rPr>
    </w:lvl>
    <w:lvl w:ilvl="6" w:tplc="71D2F190">
      <w:numFmt w:val="bullet"/>
      <w:lvlText w:val="•"/>
      <w:lvlJc w:val="left"/>
      <w:pPr>
        <w:ind w:left="7156" w:hanging="259"/>
      </w:pPr>
      <w:rPr>
        <w:rFonts w:hint="default"/>
        <w:lang w:val="pt-PT" w:eastAsia="en-US" w:bidi="ar-SA"/>
      </w:rPr>
    </w:lvl>
    <w:lvl w:ilvl="7" w:tplc="E092C200">
      <w:numFmt w:val="bullet"/>
      <w:lvlText w:val="•"/>
      <w:lvlJc w:val="left"/>
      <w:pPr>
        <w:ind w:left="8032" w:hanging="259"/>
      </w:pPr>
      <w:rPr>
        <w:rFonts w:hint="default"/>
        <w:lang w:val="pt-PT" w:eastAsia="en-US" w:bidi="ar-SA"/>
      </w:rPr>
    </w:lvl>
    <w:lvl w:ilvl="8" w:tplc="21B0BED4">
      <w:numFmt w:val="bullet"/>
      <w:lvlText w:val="•"/>
      <w:lvlJc w:val="left"/>
      <w:pPr>
        <w:ind w:left="8908" w:hanging="259"/>
      </w:pPr>
      <w:rPr>
        <w:rFonts w:hint="default"/>
        <w:lang w:val="pt-PT" w:eastAsia="en-US" w:bidi="ar-SA"/>
      </w:rPr>
    </w:lvl>
  </w:abstractNum>
  <w:abstractNum w:abstractNumId="43" w15:restartNumberingAfterBreak="0">
    <w:nsid w:val="6C3E5179"/>
    <w:multiLevelType w:val="multilevel"/>
    <w:tmpl w:val="9A761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3333A4D"/>
    <w:multiLevelType w:val="multilevel"/>
    <w:tmpl w:val="95C08B6A"/>
    <w:lvl w:ilvl="0">
      <w:start w:val="14"/>
      <w:numFmt w:val="decimal"/>
      <w:lvlText w:val="%1"/>
      <w:lvlJc w:val="left"/>
      <w:pPr>
        <w:ind w:left="798" w:hanging="720"/>
      </w:pPr>
      <w:rPr>
        <w:rFonts w:hint="default"/>
        <w:lang w:val="pt-PT" w:eastAsia="en-US" w:bidi="ar-SA"/>
      </w:rPr>
    </w:lvl>
    <w:lvl w:ilvl="1">
      <w:start w:val="1"/>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45" w15:restartNumberingAfterBreak="0">
    <w:nsid w:val="766B3018"/>
    <w:multiLevelType w:val="multilevel"/>
    <w:tmpl w:val="7812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AD2716"/>
    <w:multiLevelType w:val="multilevel"/>
    <w:tmpl w:val="7CF2B26E"/>
    <w:lvl w:ilvl="0">
      <w:start w:val="15"/>
      <w:numFmt w:val="decimal"/>
      <w:lvlText w:val="%1."/>
      <w:lvlJc w:val="left"/>
      <w:pPr>
        <w:ind w:left="1193" w:hanging="425"/>
      </w:pPr>
      <w:rPr>
        <w:rFonts w:ascii="Arial" w:eastAsia="Arial" w:hAnsi="Arial" w:cs="Arial" w:hint="default"/>
        <w:b/>
        <w:bCs/>
        <w:spacing w:val="-1"/>
        <w:w w:val="100"/>
        <w:sz w:val="22"/>
        <w:szCs w:val="22"/>
        <w:shd w:val="clear" w:color="auto" w:fill="D9D9D9"/>
        <w:lang w:val="pt-PT" w:eastAsia="en-US" w:bidi="ar-SA"/>
      </w:rPr>
    </w:lvl>
    <w:lvl w:ilvl="1">
      <w:start w:val="1"/>
      <w:numFmt w:val="decimal"/>
      <w:lvlText w:val="%1.%2."/>
      <w:lvlJc w:val="left"/>
      <w:pPr>
        <w:ind w:left="798" w:hanging="596"/>
      </w:pPr>
      <w:rPr>
        <w:rFonts w:ascii="Arial" w:eastAsia="Arial" w:hAnsi="Arial" w:cs="Arial" w:hint="default"/>
        <w:b/>
        <w:bCs/>
        <w:spacing w:val="-1"/>
        <w:w w:val="100"/>
        <w:sz w:val="22"/>
        <w:szCs w:val="22"/>
        <w:lang w:val="pt-PT" w:eastAsia="en-US" w:bidi="ar-SA"/>
      </w:rPr>
    </w:lvl>
    <w:lvl w:ilvl="2">
      <w:numFmt w:val="bullet"/>
      <w:lvlText w:val="•"/>
      <w:lvlJc w:val="left"/>
      <w:pPr>
        <w:ind w:left="2251" w:hanging="596"/>
      </w:pPr>
      <w:rPr>
        <w:rFonts w:hint="default"/>
        <w:lang w:val="pt-PT" w:eastAsia="en-US" w:bidi="ar-SA"/>
      </w:rPr>
    </w:lvl>
    <w:lvl w:ilvl="3">
      <w:numFmt w:val="bullet"/>
      <w:lvlText w:val="•"/>
      <w:lvlJc w:val="left"/>
      <w:pPr>
        <w:ind w:left="3302" w:hanging="596"/>
      </w:pPr>
      <w:rPr>
        <w:rFonts w:hint="default"/>
        <w:lang w:val="pt-PT" w:eastAsia="en-US" w:bidi="ar-SA"/>
      </w:rPr>
    </w:lvl>
    <w:lvl w:ilvl="4">
      <w:numFmt w:val="bullet"/>
      <w:lvlText w:val="•"/>
      <w:lvlJc w:val="left"/>
      <w:pPr>
        <w:ind w:left="4353" w:hanging="596"/>
      </w:pPr>
      <w:rPr>
        <w:rFonts w:hint="default"/>
        <w:lang w:val="pt-PT" w:eastAsia="en-US" w:bidi="ar-SA"/>
      </w:rPr>
    </w:lvl>
    <w:lvl w:ilvl="5">
      <w:numFmt w:val="bullet"/>
      <w:lvlText w:val="•"/>
      <w:lvlJc w:val="left"/>
      <w:pPr>
        <w:ind w:left="5404" w:hanging="596"/>
      </w:pPr>
      <w:rPr>
        <w:rFonts w:hint="default"/>
        <w:lang w:val="pt-PT" w:eastAsia="en-US" w:bidi="ar-SA"/>
      </w:rPr>
    </w:lvl>
    <w:lvl w:ilvl="6">
      <w:numFmt w:val="bullet"/>
      <w:lvlText w:val="•"/>
      <w:lvlJc w:val="left"/>
      <w:pPr>
        <w:ind w:left="6455" w:hanging="596"/>
      </w:pPr>
      <w:rPr>
        <w:rFonts w:hint="default"/>
        <w:lang w:val="pt-PT" w:eastAsia="en-US" w:bidi="ar-SA"/>
      </w:rPr>
    </w:lvl>
    <w:lvl w:ilvl="7">
      <w:numFmt w:val="bullet"/>
      <w:lvlText w:val="•"/>
      <w:lvlJc w:val="left"/>
      <w:pPr>
        <w:ind w:left="7506" w:hanging="596"/>
      </w:pPr>
      <w:rPr>
        <w:rFonts w:hint="default"/>
        <w:lang w:val="pt-PT" w:eastAsia="en-US" w:bidi="ar-SA"/>
      </w:rPr>
    </w:lvl>
    <w:lvl w:ilvl="8">
      <w:numFmt w:val="bullet"/>
      <w:lvlText w:val="•"/>
      <w:lvlJc w:val="left"/>
      <w:pPr>
        <w:ind w:left="8557" w:hanging="596"/>
      </w:pPr>
      <w:rPr>
        <w:rFonts w:hint="default"/>
        <w:lang w:val="pt-PT" w:eastAsia="en-US" w:bidi="ar-SA"/>
      </w:rPr>
    </w:lvl>
  </w:abstractNum>
  <w:abstractNum w:abstractNumId="47" w15:restartNumberingAfterBreak="0">
    <w:nsid w:val="7E4451C7"/>
    <w:multiLevelType w:val="multilevel"/>
    <w:tmpl w:val="F9605B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230536">
    <w:abstractNumId w:val="46"/>
  </w:num>
  <w:num w:numId="2" w16cid:durableId="1594437911">
    <w:abstractNumId w:val="22"/>
  </w:num>
  <w:num w:numId="3" w16cid:durableId="1514109548">
    <w:abstractNumId w:val="26"/>
  </w:num>
  <w:num w:numId="4" w16cid:durableId="921337657">
    <w:abstractNumId w:val="44"/>
  </w:num>
  <w:num w:numId="5" w16cid:durableId="1229153502">
    <w:abstractNumId w:val="13"/>
  </w:num>
  <w:num w:numId="6" w16cid:durableId="735250773">
    <w:abstractNumId w:val="16"/>
  </w:num>
  <w:num w:numId="7" w16cid:durableId="536627811">
    <w:abstractNumId w:val="24"/>
  </w:num>
  <w:num w:numId="8" w16cid:durableId="1148399085">
    <w:abstractNumId w:val="20"/>
  </w:num>
  <w:num w:numId="9" w16cid:durableId="10229565">
    <w:abstractNumId w:val="1"/>
  </w:num>
  <w:num w:numId="10" w16cid:durableId="103116803">
    <w:abstractNumId w:val="38"/>
  </w:num>
  <w:num w:numId="11" w16cid:durableId="1534076944">
    <w:abstractNumId w:val="0"/>
  </w:num>
  <w:num w:numId="12" w16cid:durableId="566451031">
    <w:abstractNumId w:val="42"/>
  </w:num>
  <w:num w:numId="13" w16cid:durableId="719134136">
    <w:abstractNumId w:val="41"/>
  </w:num>
  <w:num w:numId="14" w16cid:durableId="1245140420">
    <w:abstractNumId w:val="48"/>
  </w:num>
  <w:num w:numId="15" w16cid:durableId="607468605">
    <w:abstractNumId w:val="40"/>
  </w:num>
  <w:num w:numId="16" w16cid:durableId="168373456">
    <w:abstractNumId w:val="15"/>
  </w:num>
  <w:num w:numId="17" w16cid:durableId="1491024262">
    <w:abstractNumId w:val="27"/>
  </w:num>
  <w:num w:numId="18" w16cid:durableId="497234279">
    <w:abstractNumId w:val="23"/>
  </w:num>
  <w:num w:numId="19" w16cid:durableId="291448934">
    <w:abstractNumId w:val="3"/>
  </w:num>
  <w:num w:numId="20" w16cid:durableId="523832022">
    <w:abstractNumId w:val="19"/>
  </w:num>
  <w:num w:numId="21" w16cid:durableId="1842577036">
    <w:abstractNumId w:val="18"/>
  </w:num>
  <w:num w:numId="22" w16cid:durableId="1287077101">
    <w:abstractNumId w:val="12"/>
  </w:num>
  <w:num w:numId="23" w16cid:durableId="1520194615">
    <w:abstractNumId w:val="34"/>
  </w:num>
  <w:num w:numId="24" w16cid:durableId="1109541734">
    <w:abstractNumId w:val="10"/>
  </w:num>
  <w:num w:numId="25" w16cid:durableId="1632978292">
    <w:abstractNumId w:val="5"/>
  </w:num>
  <w:num w:numId="26" w16cid:durableId="1757944780">
    <w:abstractNumId w:val="25"/>
  </w:num>
  <w:num w:numId="27" w16cid:durableId="1470366479">
    <w:abstractNumId w:val="7"/>
  </w:num>
  <w:num w:numId="28" w16cid:durableId="1517578491">
    <w:abstractNumId w:val="29"/>
  </w:num>
  <w:num w:numId="29" w16cid:durableId="1781531631">
    <w:abstractNumId w:val="6"/>
  </w:num>
  <w:num w:numId="30" w16cid:durableId="2022388369">
    <w:abstractNumId w:val="2"/>
  </w:num>
  <w:num w:numId="31" w16cid:durableId="894123894">
    <w:abstractNumId w:val="11"/>
  </w:num>
  <w:num w:numId="32" w16cid:durableId="1881698801">
    <w:abstractNumId w:val="8"/>
  </w:num>
  <w:num w:numId="33" w16cid:durableId="400567445">
    <w:abstractNumId w:val="21"/>
  </w:num>
  <w:num w:numId="34" w16cid:durableId="401608350">
    <w:abstractNumId w:val="39"/>
  </w:num>
  <w:num w:numId="35" w16cid:durableId="1665163534">
    <w:abstractNumId w:val="14"/>
  </w:num>
  <w:num w:numId="36" w16cid:durableId="1917548337">
    <w:abstractNumId w:val="17"/>
  </w:num>
  <w:num w:numId="37" w16cid:durableId="102576814">
    <w:abstractNumId w:val="43"/>
  </w:num>
  <w:num w:numId="38" w16cid:durableId="1065570983">
    <w:abstractNumId w:val="47"/>
  </w:num>
  <w:num w:numId="39" w16cid:durableId="548809966">
    <w:abstractNumId w:val="37"/>
  </w:num>
  <w:num w:numId="40" w16cid:durableId="2058775953">
    <w:abstractNumId w:val="4"/>
    <w:lvlOverride w:ilvl="0">
      <w:startOverride w:val="1"/>
    </w:lvlOverride>
  </w:num>
  <w:num w:numId="41" w16cid:durableId="2097096871">
    <w:abstractNumId w:val="32"/>
  </w:num>
  <w:num w:numId="42" w16cid:durableId="1913084086">
    <w:abstractNumId w:val="36"/>
  </w:num>
  <w:num w:numId="43" w16cid:durableId="1526749633">
    <w:abstractNumId w:val="33"/>
  </w:num>
  <w:num w:numId="44" w16cid:durableId="891697043">
    <w:abstractNumId w:val="28"/>
  </w:num>
  <w:num w:numId="45" w16cid:durableId="1776512167">
    <w:abstractNumId w:val="30"/>
  </w:num>
  <w:num w:numId="46" w16cid:durableId="1713918998">
    <w:abstractNumId w:val="45"/>
  </w:num>
  <w:num w:numId="47" w16cid:durableId="1616911517">
    <w:abstractNumId w:val="31"/>
  </w:num>
  <w:num w:numId="48" w16cid:durableId="38163274">
    <w:abstractNumId w:val="35"/>
  </w:num>
  <w:num w:numId="49" w16cid:durableId="11726466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F13"/>
    <w:rsid w:val="00024D2F"/>
    <w:rsid w:val="0006090F"/>
    <w:rsid w:val="0006423E"/>
    <w:rsid w:val="000E0C17"/>
    <w:rsid w:val="00101C73"/>
    <w:rsid w:val="001041EE"/>
    <w:rsid w:val="00156F1E"/>
    <w:rsid w:val="00165C19"/>
    <w:rsid w:val="00193F93"/>
    <w:rsid w:val="001C26F5"/>
    <w:rsid w:val="00206211"/>
    <w:rsid w:val="00206300"/>
    <w:rsid w:val="00243D18"/>
    <w:rsid w:val="002460B7"/>
    <w:rsid w:val="00297811"/>
    <w:rsid w:val="002C0008"/>
    <w:rsid w:val="00332545"/>
    <w:rsid w:val="003A6D00"/>
    <w:rsid w:val="003D2709"/>
    <w:rsid w:val="00481527"/>
    <w:rsid w:val="00494445"/>
    <w:rsid w:val="004B341B"/>
    <w:rsid w:val="004D3302"/>
    <w:rsid w:val="00502CAC"/>
    <w:rsid w:val="005151A9"/>
    <w:rsid w:val="005234BD"/>
    <w:rsid w:val="00567F36"/>
    <w:rsid w:val="005724C2"/>
    <w:rsid w:val="00573E87"/>
    <w:rsid w:val="00595C8F"/>
    <w:rsid w:val="005C2717"/>
    <w:rsid w:val="00606F13"/>
    <w:rsid w:val="0067669B"/>
    <w:rsid w:val="00677EA9"/>
    <w:rsid w:val="006A782D"/>
    <w:rsid w:val="006E3979"/>
    <w:rsid w:val="00752965"/>
    <w:rsid w:val="0079052C"/>
    <w:rsid w:val="007E58EF"/>
    <w:rsid w:val="008026F7"/>
    <w:rsid w:val="00833C0E"/>
    <w:rsid w:val="0083713E"/>
    <w:rsid w:val="008720BD"/>
    <w:rsid w:val="00897609"/>
    <w:rsid w:val="008B7ED0"/>
    <w:rsid w:val="008C61DE"/>
    <w:rsid w:val="008F0BBA"/>
    <w:rsid w:val="009141DC"/>
    <w:rsid w:val="00971F28"/>
    <w:rsid w:val="009A326B"/>
    <w:rsid w:val="009B304C"/>
    <w:rsid w:val="009C375B"/>
    <w:rsid w:val="00A31E14"/>
    <w:rsid w:val="00AF0AE7"/>
    <w:rsid w:val="00B306A4"/>
    <w:rsid w:val="00B32A93"/>
    <w:rsid w:val="00B96350"/>
    <w:rsid w:val="00BA3DE1"/>
    <w:rsid w:val="00BA3F41"/>
    <w:rsid w:val="00BD552D"/>
    <w:rsid w:val="00C178BA"/>
    <w:rsid w:val="00C203A4"/>
    <w:rsid w:val="00C24554"/>
    <w:rsid w:val="00C7739E"/>
    <w:rsid w:val="00C944FD"/>
    <w:rsid w:val="00C97BE5"/>
    <w:rsid w:val="00CB6282"/>
    <w:rsid w:val="00CB797C"/>
    <w:rsid w:val="00CC19A5"/>
    <w:rsid w:val="00D975F9"/>
    <w:rsid w:val="00DC3ACB"/>
    <w:rsid w:val="00DD74DC"/>
    <w:rsid w:val="00E01A7D"/>
    <w:rsid w:val="00E26555"/>
    <w:rsid w:val="00E80841"/>
    <w:rsid w:val="00EB39D7"/>
    <w:rsid w:val="00EC2372"/>
    <w:rsid w:val="00EC773C"/>
    <w:rsid w:val="00EF2AEC"/>
    <w:rsid w:val="00F31C79"/>
    <w:rsid w:val="00F50584"/>
    <w:rsid w:val="00FF61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8F24F"/>
  <w15:chartTrackingRefBased/>
  <w15:docId w15:val="{31421B9A-A2EF-4CDF-BF1F-48854949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06F13"/>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606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606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606F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06F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06F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06F1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06F1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06F1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06F1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06F1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606F1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606F1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06F1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06F1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06F1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06F1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06F1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06F13"/>
    <w:rPr>
      <w:rFonts w:eastAsiaTheme="majorEastAsia" w:cstheme="majorBidi"/>
      <w:color w:val="272727" w:themeColor="text1" w:themeTint="D8"/>
    </w:rPr>
  </w:style>
  <w:style w:type="paragraph" w:styleId="Ttulo">
    <w:name w:val="Title"/>
    <w:basedOn w:val="Normal"/>
    <w:next w:val="Normal"/>
    <w:link w:val="TtuloChar"/>
    <w:uiPriority w:val="10"/>
    <w:qFormat/>
    <w:rsid w:val="00606F1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06F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06F1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06F1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06F13"/>
    <w:pPr>
      <w:spacing w:before="160"/>
      <w:jc w:val="center"/>
    </w:pPr>
    <w:rPr>
      <w:i/>
      <w:iCs/>
      <w:color w:val="404040" w:themeColor="text1" w:themeTint="BF"/>
    </w:rPr>
  </w:style>
  <w:style w:type="character" w:customStyle="1" w:styleId="CitaoChar">
    <w:name w:val="Citação Char"/>
    <w:basedOn w:val="Fontepargpadro"/>
    <w:link w:val="Citao"/>
    <w:uiPriority w:val="29"/>
    <w:rsid w:val="00606F13"/>
    <w:rPr>
      <w:i/>
      <w:iCs/>
      <w:color w:val="404040" w:themeColor="text1" w:themeTint="BF"/>
    </w:rPr>
  </w:style>
  <w:style w:type="paragraph" w:styleId="PargrafodaLista">
    <w:name w:val="List Paragraph"/>
    <w:basedOn w:val="Normal"/>
    <w:qFormat/>
    <w:rsid w:val="00606F13"/>
    <w:pPr>
      <w:ind w:left="720"/>
      <w:contextualSpacing/>
    </w:pPr>
  </w:style>
  <w:style w:type="character" w:styleId="nfaseIntensa">
    <w:name w:val="Intense Emphasis"/>
    <w:basedOn w:val="Fontepargpadro"/>
    <w:uiPriority w:val="21"/>
    <w:qFormat/>
    <w:rsid w:val="00606F13"/>
    <w:rPr>
      <w:i/>
      <w:iCs/>
      <w:color w:val="0F4761" w:themeColor="accent1" w:themeShade="BF"/>
    </w:rPr>
  </w:style>
  <w:style w:type="paragraph" w:styleId="CitaoIntensa">
    <w:name w:val="Intense Quote"/>
    <w:basedOn w:val="Normal"/>
    <w:next w:val="Normal"/>
    <w:link w:val="CitaoIntensaChar"/>
    <w:uiPriority w:val="30"/>
    <w:qFormat/>
    <w:rsid w:val="00606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06F13"/>
    <w:rPr>
      <w:i/>
      <w:iCs/>
      <w:color w:val="0F4761" w:themeColor="accent1" w:themeShade="BF"/>
    </w:rPr>
  </w:style>
  <w:style w:type="character" w:styleId="RefernciaIntensa">
    <w:name w:val="Intense Reference"/>
    <w:basedOn w:val="Fontepargpadro"/>
    <w:uiPriority w:val="32"/>
    <w:qFormat/>
    <w:rsid w:val="00606F13"/>
    <w:rPr>
      <w:b/>
      <w:bCs/>
      <w:smallCaps/>
      <w:color w:val="0F4761" w:themeColor="accent1" w:themeShade="BF"/>
      <w:spacing w:val="5"/>
    </w:rPr>
  </w:style>
  <w:style w:type="table" w:customStyle="1" w:styleId="TableNormal">
    <w:name w:val="Table Normal"/>
    <w:uiPriority w:val="2"/>
    <w:semiHidden/>
    <w:unhideWhenUsed/>
    <w:qFormat/>
    <w:rsid w:val="00606F13"/>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06F13"/>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606F13"/>
    <w:rPr>
      <w:rFonts w:ascii="Arial MT" w:eastAsia="Arial MT" w:hAnsi="Arial MT" w:cs="Arial MT"/>
      <w:kern w:val="0"/>
      <w:lang w:val="pt-PT"/>
      <w14:ligatures w14:val="none"/>
    </w:rPr>
  </w:style>
  <w:style w:type="paragraph" w:customStyle="1" w:styleId="TableParagraph">
    <w:name w:val="Table Paragraph"/>
    <w:basedOn w:val="Normal"/>
    <w:uiPriority w:val="1"/>
    <w:qFormat/>
    <w:rsid w:val="00606F13"/>
    <w:pPr>
      <w:ind w:left="177" w:right="168"/>
      <w:jc w:val="center"/>
    </w:pPr>
    <w:rPr>
      <w:rFonts w:ascii="Arial" w:eastAsia="Arial" w:hAnsi="Arial" w:cs="Arial"/>
      <w:lang w:val="pt-PT" w:eastAsia="en-US"/>
    </w:rPr>
  </w:style>
  <w:style w:type="paragraph" w:styleId="Cabealho">
    <w:name w:val="header"/>
    <w:basedOn w:val="Normal"/>
    <w:link w:val="CabealhoChar"/>
    <w:uiPriority w:val="99"/>
    <w:unhideWhenUsed/>
    <w:rsid w:val="00606F13"/>
    <w:pPr>
      <w:tabs>
        <w:tab w:val="center" w:pos="4252"/>
        <w:tab w:val="right" w:pos="8504"/>
      </w:tabs>
    </w:pPr>
  </w:style>
  <w:style w:type="character" w:customStyle="1" w:styleId="CabealhoChar">
    <w:name w:val="Cabeçalho Char"/>
    <w:basedOn w:val="Fontepargpadro"/>
    <w:link w:val="Cabealho"/>
    <w:uiPriority w:val="99"/>
    <w:rsid w:val="00606F13"/>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606F13"/>
    <w:pPr>
      <w:tabs>
        <w:tab w:val="center" w:pos="4252"/>
        <w:tab w:val="right" w:pos="8504"/>
      </w:tabs>
    </w:pPr>
  </w:style>
  <w:style w:type="character" w:customStyle="1" w:styleId="RodapChar">
    <w:name w:val="Rodapé Char"/>
    <w:basedOn w:val="Fontepargpadro"/>
    <w:link w:val="Rodap"/>
    <w:uiPriority w:val="99"/>
    <w:rsid w:val="00606F13"/>
    <w:rPr>
      <w:rFonts w:ascii="Times New Roman" w:eastAsia="Times New Roman" w:hAnsi="Times New Roman" w:cs="Times New Roman"/>
      <w:kern w:val="0"/>
      <w:sz w:val="24"/>
      <w:szCs w:val="24"/>
      <w:lang w:eastAsia="pt-BR"/>
      <w14:ligatures w14:val="none"/>
    </w:rPr>
  </w:style>
  <w:style w:type="paragraph" w:styleId="Sumrio1">
    <w:name w:val="toc 1"/>
    <w:basedOn w:val="Normal"/>
    <w:uiPriority w:val="1"/>
    <w:qFormat/>
    <w:rsid w:val="00606F13"/>
    <w:pPr>
      <w:spacing w:before="233"/>
      <w:ind w:left="376"/>
      <w:jc w:val="center"/>
    </w:pPr>
  </w:style>
  <w:style w:type="paragraph" w:styleId="Sumrio2">
    <w:name w:val="toc 2"/>
    <w:basedOn w:val="Normal"/>
    <w:next w:val="Normal"/>
    <w:autoRedefine/>
    <w:uiPriority w:val="39"/>
    <w:semiHidden/>
    <w:unhideWhenUsed/>
    <w:rsid w:val="00606F13"/>
    <w:pPr>
      <w:ind w:left="220"/>
    </w:pPr>
  </w:style>
  <w:style w:type="table" w:styleId="Tabelacomgrade">
    <w:name w:val="Table Grid"/>
    <w:basedOn w:val="Tabelanormal"/>
    <w:uiPriority w:val="39"/>
    <w:rsid w:val="00606F13"/>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06F13"/>
    <w:rPr>
      <w:color w:val="0563C1"/>
      <w:u w:val="single"/>
    </w:rPr>
  </w:style>
  <w:style w:type="character" w:customStyle="1" w:styleId="MenoPendente1">
    <w:name w:val="Menção Pendente1"/>
    <w:uiPriority w:val="99"/>
    <w:semiHidden/>
    <w:unhideWhenUsed/>
    <w:rsid w:val="00606F13"/>
    <w:rPr>
      <w:color w:val="605E5C"/>
      <w:shd w:val="clear" w:color="auto" w:fill="E1DFDD"/>
    </w:rPr>
  </w:style>
  <w:style w:type="paragraph" w:customStyle="1" w:styleId="dou-paragraph">
    <w:name w:val="dou-paragraph"/>
    <w:basedOn w:val="Normal"/>
    <w:rsid w:val="00606F13"/>
    <w:pPr>
      <w:spacing w:before="100" w:beforeAutospacing="1" w:after="100" w:afterAutospacing="1"/>
    </w:pPr>
  </w:style>
  <w:style w:type="character" w:styleId="Refdecomentrio">
    <w:name w:val="annotation reference"/>
    <w:unhideWhenUsed/>
    <w:qFormat/>
    <w:rsid w:val="00606F13"/>
    <w:rPr>
      <w:sz w:val="16"/>
      <w:szCs w:val="16"/>
    </w:rPr>
  </w:style>
  <w:style w:type="paragraph" w:styleId="Textodecomentrio">
    <w:name w:val="annotation text"/>
    <w:basedOn w:val="Normal"/>
    <w:link w:val="TextodecomentrioChar"/>
    <w:uiPriority w:val="99"/>
    <w:unhideWhenUsed/>
    <w:qFormat/>
    <w:rsid w:val="00606F13"/>
    <w:rPr>
      <w:sz w:val="20"/>
      <w:szCs w:val="20"/>
    </w:rPr>
  </w:style>
  <w:style w:type="character" w:customStyle="1" w:styleId="TextodecomentrioChar">
    <w:name w:val="Texto de comentário Char"/>
    <w:basedOn w:val="Fontepargpadro"/>
    <w:link w:val="Textodecomentrio"/>
    <w:uiPriority w:val="99"/>
    <w:qFormat/>
    <w:rsid w:val="00606F13"/>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606F13"/>
    <w:rPr>
      <w:b/>
      <w:bCs/>
    </w:rPr>
  </w:style>
  <w:style w:type="character" w:customStyle="1" w:styleId="AssuntodocomentrioChar">
    <w:name w:val="Assunto do comentário Char"/>
    <w:basedOn w:val="TextodecomentrioChar"/>
    <w:link w:val="Assuntodocomentrio"/>
    <w:uiPriority w:val="99"/>
    <w:semiHidden/>
    <w:rsid w:val="00606F13"/>
    <w:rPr>
      <w:rFonts w:ascii="Times New Roman" w:eastAsia="Times New Roman" w:hAnsi="Times New Roman" w:cs="Times New Roman"/>
      <w:b/>
      <w:bCs/>
      <w:kern w:val="0"/>
      <w:sz w:val="20"/>
      <w:szCs w:val="20"/>
      <w:lang w:eastAsia="pt-BR"/>
      <w14:ligatures w14:val="none"/>
    </w:rPr>
  </w:style>
  <w:style w:type="paragraph" w:styleId="Textodebalo">
    <w:name w:val="Balloon Text"/>
    <w:basedOn w:val="Normal"/>
    <w:link w:val="TextodebaloChar"/>
    <w:uiPriority w:val="99"/>
    <w:semiHidden/>
    <w:unhideWhenUsed/>
    <w:rsid w:val="00606F13"/>
    <w:rPr>
      <w:rFonts w:ascii="Tahoma" w:hAnsi="Tahoma" w:cs="Tahoma"/>
      <w:sz w:val="16"/>
      <w:szCs w:val="16"/>
    </w:rPr>
  </w:style>
  <w:style w:type="character" w:customStyle="1" w:styleId="TextodebaloChar">
    <w:name w:val="Texto de balão Char"/>
    <w:basedOn w:val="Fontepargpadro"/>
    <w:link w:val="Textodebalo"/>
    <w:uiPriority w:val="99"/>
    <w:semiHidden/>
    <w:rsid w:val="00606F13"/>
    <w:rPr>
      <w:rFonts w:ascii="Tahoma" w:eastAsia="Times New Roman" w:hAnsi="Tahoma" w:cs="Tahoma"/>
      <w:kern w:val="0"/>
      <w:sz w:val="16"/>
      <w:szCs w:val="16"/>
      <w:lang w:eastAsia="pt-BR"/>
      <w14:ligatures w14:val="none"/>
    </w:rPr>
  </w:style>
  <w:style w:type="paragraph" w:customStyle="1" w:styleId="Default">
    <w:name w:val="Default"/>
    <w:rsid w:val="00606F1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customStyle="1" w:styleId="Nivel01">
    <w:name w:val="Nivel 01"/>
    <w:basedOn w:val="Ttulo1"/>
    <w:next w:val="Normal"/>
    <w:qFormat/>
    <w:rsid w:val="007E58EF"/>
    <w:pPr>
      <w:numPr>
        <w:numId w:val="31"/>
      </w:numPr>
      <w:tabs>
        <w:tab w:val="left" w:pos="567"/>
      </w:tabs>
      <w:spacing w:before="240" w:after="0"/>
      <w:jc w:val="both"/>
    </w:pPr>
    <w:rPr>
      <w:rFonts w:ascii="Arial" w:hAnsi="Arial" w:cs="Arial"/>
      <w:b/>
      <w:bCs/>
      <w:color w:val="auto"/>
      <w:sz w:val="20"/>
      <w:szCs w:val="20"/>
    </w:rPr>
  </w:style>
  <w:style w:type="paragraph" w:customStyle="1" w:styleId="Nivel2">
    <w:name w:val="Nivel 2"/>
    <w:basedOn w:val="Normal"/>
    <w:link w:val="Nivel2Char"/>
    <w:qFormat/>
    <w:rsid w:val="007E58EF"/>
    <w:pPr>
      <w:numPr>
        <w:ilvl w:val="1"/>
        <w:numId w:val="3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7E58EF"/>
    <w:pPr>
      <w:numPr>
        <w:ilvl w:val="2"/>
        <w:numId w:val="31"/>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7E58EF"/>
    <w:pPr>
      <w:numPr>
        <w:ilvl w:val="3"/>
      </w:numPr>
      <w:ind w:left="851" w:firstLine="0"/>
    </w:pPr>
    <w:rPr>
      <w:color w:val="auto"/>
    </w:rPr>
  </w:style>
  <w:style w:type="paragraph" w:customStyle="1" w:styleId="Nivel5">
    <w:name w:val="Nivel 5"/>
    <w:basedOn w:val="Nivel4"/>
    <w:qFormat/>
    <w:rsid w:val="007E58EF"/>
    <w:pPr>
      <w:numPr>
        <w:ilvl w:val="4"/>
      </w:numPr>
      <w:ind w:left="1276" w:firstLine="0"/>
    </w:pPr>
  </w:style>
  <w:style w:type="character" w:customStyle="1" w:styleId="Nivel2Char">
    <w:name w:val="Nivel 2 Char"/>
    <w:basedOn w:val="Fontepargpadro"/>
    <w:link w:val="Nivel2"/>
    <w:locked/>
    <w:rsid w:val="007E58EF"/>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7E58EF"/>
    <w:pPr>
      <w:numPr>
        <w:numId w:val="0"/>
      </w:numPr>
      <w:ind w:left="357"/>
      <w:outlineLvl w:val="1"/>
    </w:pPr>
    <w:rPr>
      <w:color w:val="FF0000"/>
    </w:rPr>
  </w:style>
  <w:style w:type="character" w:customStyle="1" w:styleId="Nvel1-SemNumChar">
    <w:name w:val="Nível 1-Sem Num Char"/>
    <w:basedOn w:val="Fontepargpadro"/>
    <w:link w:val="Nvel1-SemNum"/>
    <w:rsid w:val="007E58EF"/>
    <w:rPr>
      <w:rFonts w:ascii="Arial" w:eastAsiaTheme="majorEastAsia" w:hAnsi="Arial" w:cs="Arial"/>
      <w:b/>
      <w:bCs/>
      <w:color w:val="FF0000"/>
      <w:kern w:val="0"/>
      <w:sz w:val="20"/>
      <w:szCs w:val="20"/>
      <w:lang w:eastAsia="pt-BR"/>
      <w14:ligatures w14:val="none"/>
    </w:rPr>
  </w:style>
  <w:style w:type="paragraph" w:customStyle="1" w:styleId="Nivel2-Opcional">
    <w:name w:val="Nivel 2-Opcional"/>
    <w:basedOn w:val="Normal"/>
    <w:autoRedefine/>
    <w:rsid w:val="00B306A4"/>
    <w:pPr>
      <w:shd w:val="clear" w:color="auto" w:fill="124F1A" w:themeFill="accent3" w:themeFillShade="BF"/>
      <w:spacing w:before="120" w:after="120" w:line="276" w:lineRule="auto"/>
      <w:jc w:val="both"/>
    </w:pPr>
    <w:rPr>
      <w:rFonts w:ascii="Arial" w:eastAsia="Arial" w:hAnsi="Arial" w:cs="Arial"/>
      <w:i/>
      <w:color w:val="FF0000"/>
      <w:sz w:val="20"/>
      <w:szCs w:val="20"/>
    </w:rPr>
  </w:style>
  <w:style w:type="paragraph" w:customStyle="1" w:styleId="Nvel4-R">
    <w:name w:val="Nível 4-R"/>
    <w:basedOn w:val="Normal"/>
    <w:autoRedefine/>
    <w:qFormat/>
    <w:rsid w:val="00B306A4"/>
    <w:pPr>
      <w:spacing w:before="120" w:after="120" w:line="276" w:lineRule="auto"/>
      <w:ind w:left="567"/>
      <w:jc w:val="both"/>
    </w:pPr>
    <w:rPr>
      <w:rFonts w:ascii="Arial" w:eastAsiaTheme="minorEastAsia" w:hAnsi="Arial" w:cs="Arial"/>
      <w:bCs/>
      <w:i/>
      <w:color w:val="FF0000"/>
      <w:sz w:val="20"/>
      <w:szCs w:val="20"/>
    </w:rPr>
  </w:style>
  <w:style w:type="paragraph" w:customStyle="1" w:styleId="Nvel2-Opcional">
    <w:name w:val="Nível 2-Opcional"/>
    <w:basedOn w:val="Normal"/>
    <w:link w:val="Nvel2-OpcionalChar"/>
    <w:qFormat/>
    <w:rsid w:val="00B306A4"/>
    <w:pPr>
      <w:numPr>
        <w:ilvl w:val="1"/>
        <w:numId w:val="9"/>
      </w:numPr>
      <w:spacing w:before="120" w:after="120" w:line="276" w:lineRule="auto"/>
      <w:ind w:left="0" w:firstLine="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B306A4"/>
    <w:rPr>
      <w:rFonts w:ascii="Arial" w:eastAsia="Arial" w:hAnsi="Arial" w:cs="Arial"/>
      <w:i/>
      <w:iCs/>
      <w:color w:val="FF0000"/>
      <w:kern w:val="0"/>
      <w:sz w:val="20"/>
      <w:szCs w:val="20"/>
      <w:lang w:eastAsia="pt-BR"/>
      <w14:ligatures w14:val="none"/>
    </w:rPr>
  </w:style>
  <w:style w:type="paragraph" w:customStyle="1" w:styleId="Nvel3-Opcional">
    <w:name w:val="Nível 3-Opcional"/>
    <w:basedOn w:val="Nivel3"/>
    <w:link w:val="Nvel3-OpcionalChar"/>
    <w:qFormat/>
    <w:rsid w:val="00E80841"/>
    <w:pPr>
      <w:ind w:left="284"/>
    </w:pPr>
    <w:rPr>
      <w:rFonts w:cs="Tahoma"/>
      <w:i/>
      <w:color w:val="FF0000"/>
      <w:szCs w:val="24"/>
    </w:rPr>
  </w:style>
  <w:style w:type="character" w:customStyle="1" w:styleId="Nvel3-OpcionalChar">
    <w:name w:val="Nível 3-Opcional Char"/>
    <w:basedOn w:val="Fontepargpadro"/>
    <w:link w:val="Nvel3-Opcional"/>
    <w:rsid w:val="00E80841"/>
    <w:rPr>
      <w:rFonts w:ascii="Arial" w:eastAsiaTheme="minorEastAsia" w:hAnsi="Arial" w:cs="Tahoma"/>
      <w:i/>
      <w:color w:val="FF0000"/>
      <w:kern w:val="0"/>
      <w:sz w:val="20"/>
      <w:szCs w:val="24"/>
      <w:lang w:eastAsia="pt-BR"/>
      <w14:ligatures w14:val="none"/>
    </w:rPr>
  </w:style>
  <w:style w:type="paragraph" w:customStyle="1" w:styleId="Nvel02">
    <w:name w:val="Nível 02"/>
    <w:basedOn w:val="Nivel2-Opcional"/>
    <w:link w:val="Nvel02Char"/>
    <w:autoRedefine/>
    <w:qFormat/>
    <w:rsid w:val="00595C8F"/>
    <w:pPr>
      <w:shd w:val="clear" w:color="auto" w:fill="auto"/>
    </w:pPr>
    <w:rPr>
      <w:i w:val="0"/>
      <w:iCs/>
      <w:color w:val="auto"/>
    </w:rPr>
  </w:style>
  <w:style w:type="character" w:customStyle="1" w:styleId="Nvel02Char">
    <w:name w:val="Nível 02 Char"/>
    <w:basedOn w:val="Fontepargpadro"/>
    <w:link w:val="Nvel02"/>
    <w:rsid w:val="00595C8F"/>
    <w:rPr>
      <w:rFonts w:ascii="Arial" w:eastAsia="Arial" w:hAnsi="Arial" w:cs="Arial"/>
      <w:iCs/>
      <w:kern w:val="0"/>
      <w:sz w:val="20"/>
      <w:szCs w:val="20"/>
      <w:lang w:eastAsia="pt-BR"/>
      <w14:ligatures w14:val="none"/>
    </w:rPr>
  </w:style>
  <w:style w:type="paragraph" w:customStyle="1" w:styleId="Nvel1-SemNumerao">
    <w:name w:val="Nível 1-Sem Numeração"/>
    <w:basedOn w:val="Nvel1-SemNum"/>
    <w:link w:val="Nvel1-SemNumeraoChar"/>
    <w:autoRedefine/>
    <w:qFormat/>
    <w:rsid w:val="002C0008"/>
    <w:pPr>
      <w:keepNext w:val="0"/>
      <w:keepLines w:val="0"/>
      <w:framePr w:hSpace="141" w:wrap="around" w:vAnchor="text" w:hAnchor="text" w:xAlign="center" w:y="1"/>
      <w:tabs>
        <w:tab w:val="clear" w:pos="567"/>
      </w:tabs>
      <w:spacing w:before="120" w:after="120" w:line="276" w:lineRule="auto"/>
      <w:ind w:left="0"/>
      <w:suppressOverlap/>
    </w:pPr>
    <w:rPr>
      <w:rFonts w:eastAsia="Arial"/>
      <w:b w:val="0"/>
      <w:color w:val="auto"/>
    </w:rPr>
  </w:style>
  <w:style w:type="character" w:customStyle="1" w:styleId="Nvel1-SemNumeraoChar">
    <w:name w:val="Nível 1-Sem Numeração Char"/>
    <w:basedOn w:val="Nvel1-SemNumChar"/>
    <w:link w:val="Nvel1-SemNumerao"/>
    <w:rsid w:val="002C0008"/>
    <w:rPr>
      <w:rFonts w:ascii="Arial" w:eastAsia="Arial" w:hAnsi="Arial" w:cs="Arial"/>
      <w:b w:val="0"/>
      <w:bCs/>
      <w:color w:val="FF0000"/>
      <w:kern w:val="0"/>
      <w:sz w:val="20"/>
      <w:szCs w:val="20"/>
      <w:lang w:eastAsia="pt-BR"/>
      <w14:ligatures w14:val="none"/>
    </w:rPr>
  </w:style>
  <w:style w:type="character" w:customStyle="1" w:styleId="Nivel3Char">
    <w:name w:val="Nivel 3 Char"/>
    <w:basedOn w:val="Fontepargpadro"/>
    <w:link w:val="Nivel3"/>
    <w:rsid w:val="00595C8F"/>
    <w:rPr>
      <w:rFonts w:ascii="Arial" w:eastAsiaTheme="minorEastAsia" w:hAnsi="Arial" w:cs="Arial"/>
      <w:color w:val="000000"/>
      <w:kern w:val="0"/>
      <w:sz w:val="20"/>
      <w:szCs w:val="20"/>
      <w:lang w:eastAsia="pt-BR"/>
      <w14:ligatures w14:val="none"/>
    </w:rPr>
  </w:style>
  <w:style w:type="paragraph" w:customStyle="1" w:styleId="ou">
    <w:name w:val="ou"/>
    <w:basedOn w:val="PargrafodaLista"/>
    <w:link w:val="ouChar"/>
    <w:autoRedefine/>
    <w:qFormat/>
    <w:rsid w:val="00D975F9"/>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Fontepargpadro"/>
    <w:link w:val="ou"/>
    <w:rsid w:val="00D975F9"/>
    <w:rPr>
      <w:rFonts w:ascii="Arial" w:hAnsi="Arial" w:cs="Arial"/>
      <w:b/>
      <w:bCs/>
      <w:i/>
      <w:iCs/>
      <w:color w:val="FF0000"/>
      <w:kern w:val="0"/>
      <w:sz w:val="20"/>
      <w:szCs w:val="24"/>
      <w:lang w:eastAsia="pt-BR"/>
      <w14:ligatures w14:val="none"/>
    </w:rPr>
  </w:style>
  <w:style w:type="numbering" w:customStyle="1" w:styleId="Semlista1">
    <w:name w:val="Sem lista1"/>
    <w:next w:val="Semlista"/>
    <w:uiPriority w:val="99"/>
    <w:semiHidden/>
    <w:unhideWhenUsed/>
    <w:rsid w:val="00DD74DC"/>
  </w:style>
  <w:style w:type="paragraph" w:customStyle="1" w:styleId="Forte1">
    <w:name w:val="Forte1"/>
    <w:qFormat/>
    <w:rsid w:val="00DD74DC"/>
    <w:pPr>
      <w:spacing w:after="0" w:line="240" w:lineRule="auto"/>
    </w:pPr>
    <w:rPr>
      <w:rFonts w:ascii="Times New Roman" w:eastAsia="Times New Roman" w:hAnsi="Times New Roman" w:cs="Times New Roman"/>
      <w:b/>
      <w:bCs/>
      <w:kern w:val="0"/>
      <w:sz w:val="20"/>
      <w:szCs w:val="20"/>
      <w:lang w:val="en-US"/>
      <w14:ligatures w14:val="none"/>
    </w:rPr>
  </w:style>
  <w:style w:type="character" w:styleId="Refdenotaderodap">
    <w:name w:val="footnote reference"/>
    <w:uiPriority w:val="99"/>
    <w:semiHidden/>
    <w:unhideWhenUsed/>
    <w:rsid w:val="00DD74DC"/>
    <w:rPr>
      <w:vertAlign w:val="superscript"/>
    </w:rPr>
  </w:style>
  <w:style w:type="paragraph" w:styleId="Textodenotaderodap">
    <w:name w:val="footnote text"/>
    <w:link w:val="TextodenotaderodapChar"/>
    <w:uiPriority w:val="99"/>
    <w:semiHidden/>
    <w:unhideWhenUsed/>
    <w:rsid w:val="00DD74DC"/>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TextodenotaderodapChar">
    <w:name w:val="Texto de nota de rodapé Char"/>
    <w:basedOn w:val="Fontepargpadro"/>
    <w:link w:val="Textodenotaderodap"/>
    <w:uiPriority w:val="99"/>
    <w:semiHidden/>
    <w:rsid w:val="00DD74DC"/>
    <w:rPr>
      <w:rFonts w:ascii="Times New Roman" w:eastAsia="Times New Roman" w:hAnsi="Times New Roman" w:cs="Times New Roman"/>
      <w:kern w:val="0"/>
      <w:sz w:val="20"/>
      <w:szCs w:val="20"/>
      <w:lang w:val="en-US"/>
      <w14:ligatures w14:val="none"/>
    </w:rPr>
  </w:style>
  <w:style w:type="character" w:styleId="Refdenotadefim">
    <w:name w:val="endnote reference"/>
    <w:uiPriority w:val="99"/>
    <w:semiHidden/>
    <w:unhideWhenUsed/>
    <w:rsid w:val="00DD74DC"/>
    <w:rPr>
      <w:vertAlign w:val="superscript"/>
    </w:rPr>
  </w:style>
  <w:style w:type="paragraph" w:styleId="Textodenotadefim">
    <w:name w:val="endnote text"/>
    <w:link w:val="TextodenotadefimChar"/>
    <w:uiPriority w:val="99"/>
    <w:semiHidden/>
    <w:unhideWhenUsed/>
    <w:rsid w:val="00DD74DC"/>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TextodenotadefimChar">
    <w:name w:val="Texto de nota de fim Char"/>
    <w:basedOn w:val="Fontepargpadro"/>
    <w:link w:val="Textodenotadefim"/>
    <w:uiPriority w:val="99"/>
    <w:semiHidden/>
    <w:rsid w:val="00DD74DC"/>
    <w:rPr>
      <w:rFonts w:ascii="Times New Roman" w:eastAsia="Times New Roman" w:hAnsi="Times New Roman" w:cs="Times New Roman"/>
      <w:kern w:val="0"/>
      <w:sz w:val="20"/>
      <w:szCs w:val="20"/>
      <w:lang w:val="en-US"/>
      <w14:ligatures w14:val="none"/>
    </w:rPr>
  </w:style>
  <w:style w:type="numbering" w:customStyle="1" w:styleId="Semlista2">
    <w:name w:val="Sem lista2"/>
    <w:next w:val="Semlista"/>
    <w:uiPriority w:val="99"/>
    <w:semiHidden/>
    <w:unhideWhenUsed/>
    <w:rsid w:val="00DD74DC"/>
  </w:style>
  <w:style w:type="numbering" w:customStyle="1" w:styleId="Semlista3">
    <w:name w:val="Sem lista3"/>
    <w:next w:val="Semlista"/>
    <w:uiPriority w:val="99"/>
    <w:semiHidden/>
    <w:unhideWhenUsed/>
    <w:rsid w:val="00DD74DC"/>
  </w:style>
  <w:style w:type="paragraph" w:customStyle="1" w:styleId="pdq2pgselectionanchorcontainer">
    <w:name w:val="pdq2pg_selectionanchorcontainer"/>
    <w:basedOn w:val="Normal"/>
    <w:rsid w:val="009C375B"/>
    <w:pPr>
      <w:spacing w:before="100" w:beforeAutospacing="1" w:after="100" w:afterAutospacing="1"/>
    </w:pPr>
  </w:style>
  <w:style w:type="character" w:styleId="Forte">
    <w:name w:val="Strong"/>
    <w:basedOn w:val="Fontepargpadro"/>
    <w:uiPriority w:val="22"/>
    <w:qFormat/>
    <w:rsid w:val="009C375B"/>
    <w:rPr>
      <w:b/>
      <w:bCs/>
    </w:rPr>
  </w:style>
  <w:style w:type="paragraph" w:styleId="NormalWeb">
    <w:name w:val="Normal (Web)"/>
    <w:basedOn w:val="Normal"/>
    <w:uiPriority w:val="99"/>
    <w:unhideWhenUsed/>
    <w:rsid w:val="009C375B"/>
    <w:pPr>
      <w:spacing w:before="100" w:beforeAutospacing="1" w:after="100" w:afterAutospacing="1"/>
    </w:pPr>
  </w:style>
  <w:style w:type="paragraph" w:styleId="SemEspaamento">
    <w:name w:val="No Spacing"/>
    <w:uiPriority w:val="1"/>
    <w:qFormat/>
    <w:rsid w:val="00206211"/>
    <w:pPr>
      <w:spacing w:after="0" w:line="240" w:lineRule="auto"/>
    </w:pPr>
    <w:rPr>
      <w:rFonts w:ascii="Liberation Serif" w:eastAsia="Liberation Serif" w:hAnsi="Liberation Serif" w:cs="Liberation Serif"/>
      <w:kern w:val="0"/>
      <w:sz w:val="24"/>
      <w:szCs w:val="24"/>
      <w:lang w:eastAsia="pt-BR"/>
      <w14:ligatures w14:val="none"/>
    </w:rPr>
  </w:style>
  <w:style w:type="character" w:styleId="MenoPendente">
    <w:name w:val="Unresolved Mention"/>
    <w:basedOn w:val="Fontepargpadro"/>
    <w:uiPriority w:val="99"/>
    <w:semiHidden/>
    <w:unhideWhenUsed/>
    <w:rsid w:val="004B34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5-2018/2018/lei/l13709.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9FD7C-E7E9-46B4-89B9-D1768E16C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131</Pages>
  <Words>68397</Words>
  <Characters>369345</Characters>
  <Application>Microsoft Office Word</Application>
  <DocSecurity>0</DocSecurity>
  <Lines>3077</Lines>
  <Paragraphs>873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Ourizona Licitação</dc:creator>
  <cp:keywords/>
  <dc:description/>
  <cp:lastModifiedBy>Marcia Schinaider</cp:lastModifiedBy>
  <cp:revision>2</cp:revision>
  <dcterms:created xsi:type="dcterms:W3CDTF">2026-10-26T17:13:00Z</dcterms:created>
  <dcterms:modified xsi:type="dcterms:W3CDTF">2026-10-26T17:13:00Z</dcterms:modified>
</cp:coreProperties>
</file>