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4170D742"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1845E3">
        <w:rPr>
          <w:rFonts w:ascii="Arial" w:hAnsi="Arial" w:cs="Arial"/>
          <w:b/>
          <w:bCs/>
          <w:sz w:val="20"/>
          <w:szCs w:val="20"/>
        </w:rPr>
        <w:t>40</w:t>
      </w:r>
      <w:r w:rsidR="00A02746">
        <w:rPr>
          <w:rFonts w:ascii="Arial" w:hAnsi="Arial" w:cs="Arial"/>
          <w:b/>
          <w:bCs/>
          <w:sz w:val="20"/>
          <w:szCs w:val="20"/>
        </w:rPr>
        <w:t>/</w:t>
      </w:r>
      <w:r w:rsidR="0010717C">
        <w:rPr>
          <w:rFonts w:ascii="Arial" w:hAnsi="Arial" w:cs="Arial"/>
          <w:b/>
          <w:bCs/>
          <w:sz w:val="20"/>
          <w:szCs w:val="20"/>
        </w:rPr>
        <w:t>2024</w:t>
      </w:r>
    </w:p>
    <w:p w14:paraId="27CA06DF" w14:textId="5E0AE3DB"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1845E3">
        <w:rPr>
          <w:rFonts w:ascii="Arial" w:hAnsi="Arial" w:cs="Arial"/>
          <w:b/>
          <w:sz w:val="20"/>
          <w:szCs w:val="20"/>
        </w:rPr>
        <w:t>161</w:t>
      </w:r>
      <w:r w:rsidR="008F0E80">
        <w:rPr>
          <w:rFonts w:ascii="Arial" w:hAnsi="Arial" w:cs="Arial"/>
          <w:b/>
          <w:sz w:val="20"/>
          <w:szCs w:val="20"/>
        </w:rPr>
        <w:t>/2024)</w:t>
      </w:r>
    </w:p>
    <w:p w14:paraId="0C766B5D" w14:textId="51E4F5D5" w:rsidR="00570366" w:rsidRPr="00CD395C" w:rsidRDefault="00570366" w:rsidP="00570366">
      <w:pPr>
        <w:jc w:val="center"/>
        <w:rPr>
          <w:rFonts w:ascii="Arial" w:hAnsi="Arial" w:cs="Arial"/>
          <w:b/>
          <w:bCs/>
          <w:sz w:val="20"/>
          <w:szCs w:val="20"/>
        </w:rPr>
      </w:pPr>
    </w:p>
    <w:p w14:paraId="070ED9D6" w14:textId="77777777" w:rsidR="00570366" w:rsidRPr="00CD395C" w:rsidRDefault="00570366" w:rsidP="00570366">
      <w:pPr>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0A5E1BA7"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 xml:space="preserve">Torna-se público, para conhecimento dos interessados, que o MUNICIPIO DE MANDAGUAÇU, por meio do setor de licitações, sediado na Rua Bernardino Bogo 175, centro, na cidade de Mandaguaçu, Estado do Paraná, realizará licitação, na modalidade PREGÃO, na forma ELETRÔNICA, com critério de julgamento de </w:t>
      </w:r>
      <w:r w:rsidR="00E82804">
        <w:t>MENOR TAXA ADMINISTRATIVA</w:t>
      </w:r>
      <w:r w:rsidR="00F251CF" w:rsidRPr="00CD395C">
        <w:rPr>
          <w:rFonts w:ascii="Arial" w:hAnsi="Arial" w:cs="Arial"/>
          <w:sz w:val="20"/>
          <w:szCs w:val="20"/>
        </w:rPr>
        <w:t xml:space="preserve"> por ITEM,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643AFA72"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w:t>
      </w:r>
      <w:r w:rsidR="00204007">
        <w:rPr>
          <w:rFonts w:ascii="Arial" w:hAnsi="Arial" w:cs="Arial"/>
          <w:sz w:val="20"/>
          <w:szCs w:val="20"/>
        </w:rPr>
        <w:t>83</w:t>
      </w:r>
      <w:r w:rsidR="003116C3">
        <w:rPr>
          <w:rFonts w:ascii="Arial" w:hAnsi="Arial" w:cs="Arial"/>
          <w:sz w:val="20"/>
          <w:szCs w:val="20"/>
        </w:rPr>
        <w:t xml:space="preserve">/23,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w:t>
      </w:r>
      <w:proofErr w:type="gramStart"/>
      <w:r w:rsidR="00992D74">
        <w:rPr>
          <w:rFonts w:ascii="Arial" w:hAnsi="Arial" w:cs="Arial"/>
          <w:b/>
          <w:bCs/>
          <w:sz w:val="20"/>
          <w:szCs w:val="20"/>
        </w:rPr>
        <w:t>1.</w:t>
      </w:r>
      <w:r w:rsidR="00992D74" w:rsidRPr="00992D74">
        <w:rPr>
          <w:rFonts w:ascii="Arial" w:hAnsi="Arial" w:cs="Arial"/>
          <w:sz w:val="20"/>
          <w:szCs w:val="20"/>
        </w:rPr>
        <w:t>P</w:t>
      </w:r>
      <w:r w:rsidRPr="00992D74">
        <w:rPr>
          <w:rFonts w:ascii="Arial" w:hAnsi="Arial" w:cs="Arial"/>
          <w:sz w:val="20"/>
          <w:szCs w:val="20"/>
        </w:rPr>
        <w:t>ara</w:t>
      </w:r>
      <w:proofErr w:type="gramEnd"/>
      <w:r w:rsidRPr="00CD395C">
        <w:rPr>
          <w:rFonts w:ascii="Arial" w:hAnsi="Arial" w:cs="Arial"/>
          <w:bCs/>
          <w:sz w:val="20"/>
          <w:szCs w:val="20"/>
        </w:rPr>
        <w:t xml:space="preserve"> todas as referências de tempo será observado o horário de Brasília-DF.</w:t>
      </w:r>
    </w:p>
    <w:p w14:paraId="3FE05AAD" w14:textId="73123FA3"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CE7624">
        <w:rPr>
          <w:rFonts w:ascii="Arial" w:hAnsi="Arial" w:cs="Arial"/>
          <w:b/>
          <w:bCs/>
          <w:sz w:val="20"/>
          <w:szCs w:val="20"/>
        </w:rPr>
        <w:t>10</w:t>
      </w:r>
      <w:r w:rsidR="001845E3">
        <w:rPr>
          <w:rFonts w:ascii="Arial" w:hAnsi="Arial" w:cs="Arial"/>
          <w:b/>
          <w:bCs/>
          <w:sz w:val="20"/>
          <w:szCs w:val="20"/>
        </w:rPr>
        <w:t>/</w:t>
      </w:r>
      <w:r w:rsidR="00CE7624">
        <w:rPr>
          <w:rFonts w:ascii="Arial" w:hAnsi="Arial" w:cs="Arial"/>
          <w:b/>
          <w:bCs/>
          <w:sz w:val="20"/>
          <w:szCs w:val="20"/>
        </w:rPr>
        <w:t>10</w:t>
      </w:r>
      <w:r w:rsidR="001845E3">
        <w:rPr>
          <w:rFonts w:ascii="Arial" w:hAnsi="Arial" w:cs="Arial"/>
          <w:b/>
          <w:bCs/>
          <w:sz w:val="20"/>
          <w:szCs w:val="20"/>
        </w:rPr>
        <w:t>/2024</w:t>
      </w:r>
    </w:p>
    <w:p w14:paraId="1D0371A6" w14:textId="02BD0DCB"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CE7624">
        <w:rPr>
          <w:rFonts w:ascii="Arial" w:hAnsi="Arial" w:cs="Arial"/>
          <w:b/>
          <w:bCs/>
          <w:sz w:val="20"/>
          <w:szCs w:val="20"/>
        </w:rPr>
        <w:t>10</w:t>
      </w:r>
      <w:r w:rsidR="001845E3">
        <w:rPr>
          <w:rFonts w:ascii="Arial" w:hAnsi="Arial" w:cs="Arial"/>
          <w:b/>
          <w:bCs/>
          <w:sz w:val="20"/>
          <w:szCs w:val="20"/>
        </w:rPr>
        <w:t>/</w:t>
      </w:r>
      <w:r w:rsidR="00CE7624">
        <w:rPr>
          <w:rFonts w:ascii="Arial" w:hAnsi="Arial" w:cs="Arial"/>
          <w:b/>
          <w:bCs/>
          <w:sz w:val="20"/>
          <w:szCs w:val="20"/>
        </w:rPr>
        <w:t>10</w:t>
      </w:r>
      <w:r w:rsidR="001845E3">
        <w:rPr>
          <w:rFonts w:ascii="Arial" w:hAnsi="Arial" w:cs="Arial"/>
          <w:b/>
          <w:bCs/>
          <w:sz w:val="20"/>
          <w:szCs w:val="20"/>
        </w:rPr>
        <w:t>/2024</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 xml:space="preserve">do </w:t>
      </w:r>
      <w:proofErr w:type="spellStart"/>
      <w:r w:rsidR="009B3A63" w:rsidRPr="00CD395C">
        <w:rPr>
          <w:rFonts w:ascii="Arial" w:hAnsi="Arial" w:cs="Arial"/>
          <w:sz w:val="20"/>
          <w:lang w:val="pt-BR"/>
        </w:rPr>
        <w:t>Municipio</w:t>
      </w:r>
      <w:proofErr w:type="spellEnd"/>
      <w:r w:rsidR="009B3A63" w:rsidRPr="00CD395C">
        <w:rPr>
          <w:rFonts w:ascii="Arial" w:hAnsi="Arial" w:cs="Arial"/>
          <w:sz w:val="20"/>
          <w:lang w:val="pt-BR"/>
        </w:rPr>
        <w:t xml:space="preserve">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w:t>
      </w:r>
      <w:proofErr w:type="spellStart"/>
      <w:r w:rsidR="00570366" w:rsidRPr="00CD395C">
        <w:rPr>
          <w:rFonts w:ascii="Arial" w:hAnsi="Arial" w:cs="Arial"/>
          <w:iCs/>
          <w:sz w:val="20"/>
          <w:szCs w:val="20"/>
        </w:rPr>
        <w:t>Municipio</w:t>
      </w:r>
      <w:proofErr w:type="spellEnd"/>
      <w:r w:rsidR="00570366" w:rsidRPr="00CD395C">
        <w:rPr>
          <w:rFonts w:ascii="Arial" w:hAnsi="Arial" w:cs="Arial"/>
          <w:iCs/>
          <w:sz w:val="20"/>
          <w:szCs w:val="20"/>
        </w:rPr>
        <w:t xml:space="preserve">.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30E7821E"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 xml:space="preserve">Todos os licitantes interessados em participar dos certames licitatórios processados </w:t>
      </w:r>
      <w:proofErr w:type="gramStart"/>
      <w:r w:rsidRPr="00CD395C">
        <w:rPr>
          <w:rFonts w:ascii="Arial" w:hAnsi="Arial" w:cs="Arial"/>
          <w:sz w:val="20"/>
          <w:szCs w:val="20"/>
        </w:rPr>
        <w:t>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proofErr w:type="gramEnd"/>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0457DC38" w14:textId="3368E0F3" w:rsidR="008C279D" w:rsidRPr="00CD395C" w:rsidRDefault="0027743F" w:rsidP="008C279D">
      <w:pPr>
        <w:pStyle w:val="WW-Corpodetexto3"/>
        <w:tabs>
          <w:tab w:val="num" w:pos="576"/>
          <w:tab w:val="left" w:pos="9923"/>
        </w:tabs>
        <w:ind w:left="426" w:right="606" w:hanging="9"/>
        <w:rPr>
          <w:rFonts w:ascii="Arial" w:hAnsi="Arial" w:cs="Arial"/>
          <w:sz w:val="20"/>
        </w:rPr>
      </w:pPr>
      <w:r w:rsidRPr="00CD395C">
        <w:rPr>
          <w:rFonts w:ascii="Arial" w:hAnsi="Arial" w:cs="Arial"/>
          <w:b/>
          <w:bCs/>
          <w:sz w:val="20"/>
        </w:rPr>
        <w:t xml:space="preserve">2.1. </w:t>
      </w:r>
      <w:r w:rsidR="00430643" w:rsidRPr="00430643">
        <w:rPr>
          <w:rFonts w:ascii="Arial" w:hAnsi="Arial" w:cs="Arial"/>
          <w:sz w:val="20"/>
        </w:rPr>
        <w:t>F</w:t>
      </w:r>
      <w:r w:rsidR="00E82804" w:rsidRPr="008B5540">
        <w:t>utura contratação de empresa especializada em prestação de serviços de administração, gerenciamento, emissão e intermediação de cartão eletrônico, magnético, com chip ou de tecnologia similar para concessão de Benefício Eventual (auxilio alimentação), estabelecido pela Lei Municipal Nº 2346/2014, para usuários em situação de vulnerabilidade atendidos pela Política de Assistência Social</w:t>
      </w:r>
    </w:p>
    <w:p w14:paraId="7F4B0E13" w14:textId="72CD64F6"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Os proponentes deverão apresentar cotação</w:t>
      </w:r>
      <w:r w:rsidR="00E82804">
        <w:rPr>
          <w:rFonts w:ascii="Arial" w:hAnsi="Arial" w:cs="Arial"/>
          <w:sz w:val="20"/>
        </w:rPr>
        <w:t xml:space="preserve"> por </w:t>
      </w:r>
      <w:r w:rsidR="00E82804">
        <w:t>MENOR TAXA ADMINISTRATIVA</w:t>
      </w:r>
      <w:r w:rsidR="00E82804">
        <w:rPr>
          <w:rFonts w:ascii="Arial" w:hAnsi="Arial" w:cs="Arial"/>
          <w:b/>
          <w:bCs/>
          <w:sz w:val="20"/>
        </w:rPr>
        <w:t>.</w:t>
      </w:r>
    </w:p>
    <w:p w14:paraId="69F28440" w14:textId="3C3816C5"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5F17C6">
        <w:rPr>
          <w:rFonts w:ascii="Arial" w:hAnsi="Arial" w:cs="Arial"/>
          <w:sz w:val="20"/>
        </w:rPr>
        <w:t>4</w:t>
      </w:r>
      <w:r w:rsidR="00DC2E6C">
        <w:rPr>
          <w:rFonts w:ascii="Arial" w:hAnsi="Arial" w:cs="Arial"/>
          <w:sz w:val="20"/>
        </w:rPr>
        <w:t>. Abaixo descritas: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07"/>
        <w:gridCol w:w="1617"/>
        <w:gridCol w:w="992"/>
        <w:gridCol w:w="4678"/>
      </w:tblGrid>
      <w:tr w:rsidR="005B10A3" w14:paraId="6D0D4912" w14:textId="77777777" w:rsidTr="002C65BC">
        <w:trPr>
          <w:jc w:val="center"/>
        </w:trPr>
        <w:tc>
          <w:tcPr>
            <w:tcW w:w="1607" w:type="dxa"/>
            <w:shd w:val="clear" w:color="auto" w:fill="auto"/>
          </w:tcPr>
          <w:p w14:paraId="5AC5F446" w14:textId="77777777" w:rsidR="005B10A3" w:rsidRPr="00643DCD" w:rsidRDefault="005B10A3" w:rsidP="002C65BC">
            <w:pPr>
              <w:pStyle w:val="PREFTABELA"/>
              <w:jc w:val="center"/>
              <w:rPr>
                <w:b/>
                <w:bCs/>
              </w:rPr>
            </w:pPr>
            <w:r w:rsidRPr="00643DCD">
              <w:rPr>
                <w:b/>
                <w:bCs/>
              </w:rPr>
              <w:t>DESPESA</w:t>
            </w:r>
          </w:p>
        </w:tc>
        <w:tc>
          <w:tcPr>
            <w:tcW w:w="1617" w:type="dxa"/>
            <w:shd w:val="clear" w:color="auto" w:fill="auto"/>
          </w:tcPr>
          <w:p w14:paraId="773917D0" w14:textId="77777777" w:rsidR="005B10A3" w:rsidRPr="00643DCD" w:rsidRDefault="005B10A3" w:rsidP="002C65BC">
            <w:pPr>
              <w:pStyle w:val="PREFTABELA"/>
              <w:jc w:val="center"/>
              <w:rPr>
                <w:b/>
                <w:bCs/>
              </w:rPr>
            </w:pPr>
            <w:r w:rsidRPr="00643DCD">
              <w:rPr>
                <w:b/>
                <w:bCs/>
              </w:rPr>
              <w:t>ELEMENTO</w:t>
            </w:r>
          </w:p>
        </w:tc>
        <w:tc>
          <w:tcPr>
            <w:tcW w:w="992" w:type="dxa"/>
            <w:shd w:val="clear" w:color="auto" w:fill="auto"/>
          </w:tcPr>
          <w:p w14:paraId="64538677" w14:textId="77777777" w:rsidR="005B10A3" w:rsidRPr="00643DCD" w:rsidRDefault="005B10A3" w:rsidP="002C65BC">
            <w:pPr>
              <w:pStyle w:val="PREFTABELA"/>
              <w:jc w:val="center"/>
              <w:rPr>
                <w:b/>
                <w:bCs/>
              </w:rPr>
            </w:pPr>
            <w:r w:rsidRPr="00643DCD">
              <w:rPr>
                <w:b/>
                <w:bCs/>
              </w:rPr>
              <w:t>FONTE</w:t>
            </w:r>
          </w:p>
        </w:tc>
        <w:tc>
          <w:tcPr>
            <w:tcW w:w="4678" w:type="dxa"/>
            <w:shd w:val="clear" w:color="auto" w:fill="auto"/>
          </w:tcPr>
          <w:p w14:paraId="735A5F77" w14:textId="77777777" w:rsidR="005B10A3" w:rsidRPr="00643DCD" w:rsidRDefault="005B10A3" w:rsidP="002C65BC">
            <w:pPr>
              <w:pStyle w:val="PREFTABELA"/>
              <w:jc w:val="center"/>
              <w:rPr>
                <w:b/>
                <w:bCs/>
              </w:rPr>
            </w:pPr>
            <w:r w:rsidRPr="00643DCD">
              <w:rPr>
                <w:b/>
                <w:bCs/>
              </w:rPr>
              <w:t>DESCRIÇÃO DA FONTE</w:t>
            </w:r>
          </w:p>
        </w:tc>
      </w:tr>
      <w:tr w:rsidR="005B10A3" w14:paraId="00C4C2E4" w14:textId="77777777" w:rsidTr="002C65BC">
        <w:trPr>
          <w:jc w:val="center"/>
        </w:trPr>
        <w:tc>
          <w:tcPr>
            <w:tcW w:w="1607" w:type="dxa"/>
            <w:shd w:val="clear" w:color="auto" w:fill="auto"/>
          </w:tcPr>
          <w:p w14:paraId="31B926A9" w14:textId="77777777" w:rsidR="005B10A3" w:rsidRPr="007C68C9" w:rsidRDefault="005B10A3" w:rsidP="002C65BC">
            <w:pPr>
              <w:pStyle w:val="PREFTABELA"/>
              <w:jc w:val="center"/>
            </w:pPr>
            <w:r>
              <w:t>332</w:t>
            </w:r>
          </w:p>
        </w:tc>
        <w:tc>
          <w:tcPr>
            <w:tcW w:w="1617" w:type="dxa"/>
            <w:shd w:val="clear" w:color="auto" w:fill="auto"/>
          </w:tcPr>
          <w:p w14:paraId="270CE342" w14:textId="77777777" w:rsidR="005B10A3" w:rsidRPr="007C68C9" w:rsidRDefault="005B10A3" w:rsidP="002C65BC">
            <w:pPr>
              <w:pStyle w:val="PREFTABELA"/>
              <w:jc w:val="center"/>
            </w:pPr>
            <w:r>
              <w:t>3.3.90.39</w:t>
            </w:r>
          </w:p>
        </w:tc>
        <w:tc>
          <w:tcPr>
            <w:tcW w:w="992" w:type="dxa"/>
            <w:shd w:val="clear" w:color="auto" w:fill="auto"/>
          </w:tcPr>
          <w:p w14:paraId="347727DB" w14:textId="77777777" w:rsidR="005B10A3" w:rsidRPr="007C68C9" w:rsidRDefault="005B10A3" w:rsidP="002C65BC">
            <w:pPr>
              <w:pStyle w:val="PREFTABELA"/>
              <w:jc w:val="center"/>
            </w:pPr>
            <w:r>
              <w:t>0.000</w:t>
            </w:r>
          </w:p>
        </w:tc>
        <w:tc>
          <w:tcPr>
            <w:tcW w:w="4678" w:type="dxa"/>
            <w:shd w:val="clear" w:color="auto" w:fill="auto"/>
          </w:tcPr>
          <w:p w14:paraId="5A40BDF8" w14:textId="77777777" w:rsidR="005B10A3" w:rsidRPr="007C68C9" w:rsidRDefault="005B10A3" w:rsidP="002C65BC">
            <w:pPr>
              <w:pStyle w:val="PREFTABELA"/>
              <w:jc w:val="center"/>
            </w:pPr>
            <w:r w:rsidRPr="00BF526D">
              <w:t>Outros Serviços de Terceiros – Pessoa Jurídica</w:t>
            </w:r>
          </w:p>
        </w:tc>
      </w:tr>
    </w:tbl>
    <w:p w14:paraId="2FA1E0E2" w14:textId="77777777" w:rsidR="002C65BC" w:rsidRDefault="00DC2E6C" w:rsidP="002C65BC">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0BC73D59" w14:textId="66C529C9" w:rsidR="002C65BC" w:rsidRDefault="008C279D" w:rsidP="002C65BC">
      <w:pPr>
        <w:pStyle w:val="Nvel2-Red"/>
        <w:numPr>
          <w:ilvl w:val="0"/>
          <w:numId w:val="0"/>
        </w:numPr>
      </w:pPr>
      <w:r w:rsidRPr="00CD395C">
        <w:rPr>
          <w:b/>
          <w:bCs/>
        </w:rPr>
        <w:t xml:space="preserve">2.4. Valor máximo da licitação: </w:t>
      </w:r>
      <w:r w:rsidR="005B10A3" w:rsidRPr="00BA5A3D">
        <w:rPr>
          <w:rFonts w:ascii="Calibri" w:hAnsi="Calibri" w:cs="Calibri"/>
          <w:b/>
          <w:bCs/>
          <w:sz w:val="24"/>
        </w:rPr>
        <w:t>596.640,00</w:t>
      </w:r>
      <w:r w:rsidR="005B10A3">
        <w:rPr>
          <w:rFonts w:ascii="Calibri" w:hAnsi="Calibri" w:cs="Calibri"/>
          <w:b/>
          <w:bCs/>
        </w:rPr>
        <w:t xml:space="preserve"> (quinhentos e noventa e seis mil, seiscentos e quarenta reais)</w:t>
      </w:r>
      <w:r w:rsidR="00734D88">
        <w:rPr>
          <w:i/>
        </w:rPr>
        <w:t>.</w:t>
      </w:r>
      <w:r w:rsidR="004E52C5" w:rsidRPr="00B520EB">
        <w:t xml:space="preserve"> </w:t>
      </w:r>
      <w:r w:rsidR="002C65BC" w:rsidRPr="007277AC">
        <w:t>Por tratar-se</w:t>
      </w:r>
      <w:r w:rsidR="002C65BC">
        <w:t xml:space="preserve"> da Lei 1246/2024 ser</w:t>
      </w:r>
      <w:r w:rsidR="002C65BC" w:rsidRPr="007277AC">
        <w:t xml:space="preserve"> </w:t>
      </w:r>
      <w:r w:rsidR="002C65BC">
        <w:t>referenciado em UFIM (Unidade Financeira Municipal), o valor dos benefícios a serem concedido poderão haver alterações, sem causar impactos às taxas cobradas pela detentora d</w:t>
      </w:r>
      <w:r w:rsidR="00204007">
        <w:t>o contrato</w:t>
      </w:r>
      <w:r w:rsidR="002C65BC">
        <w:t>.</w:t>
      </w:r>
    </w:p>
    <w:p w14:paraId="15E5A4F4" w14:textId="2ABB96A6" w:rsidR="004E52C5" w:rsidRPr="00B520EB" w:rsidRDefault="004E52C5" w:rsidP="004E52C5">
      <w:pPr>
        <w:jc w:val="both"/>
        <w:textAlignment w:val="baseline"/>
        <w:rPr>
          <w:sz w:val="20"/>
          <w:szCs w:val="20"/>
        </w:rPr>
      </w:pPr>
    </w:p>
    <w:p w14:paraId="58C5ED25" w14:textId="75DA1B7B" w:rsidR="008C279D" w:rsidRPr="00CD395C" w:rsidRDefault="008C279D" w:rsidP="00B16A2D">
      <w:pPr>
        <w:autoSpaceDE w:val="0"/>
        <w:ind w:left="426" w:right="606" w:hanging="426"/>
        <w:jc w:val="both"/>
        <w:rPr>
          <w:rFonts w:ascii="Arial" w:hAnsi="Arial" w:cs="Arial"/>
          <w:sz w:val="20"/>
          <w:szCs w:val="20"/>
        </w:rPr>
      </w:pPr>
      <w:r w:rsidRPr="00CD395C">
        <w:rPr>
          <w:rFonts w:ascii="Arial" w:hAnsi="Arial" w:cs="Arial"/>
          <w:b/>
          <w:sz w:val="20"/>
          <w:szCs w:val="20"/>
        </w:rPr>
        <w:t xml:space="preserve">2.4.1. </w:t>
      </w:r>
      <w:r w:rsidRPr="00CD395C">
        <w:rPr>
          <w:rFonts w:ascii="Arial" w:hAnsi="Arial" w:cs="Arial"/>
          <w:sz w:val="20"/>
          <w:szCs w:val="20"/>
        </w:rPr>
        <w:t xml:space="preserve">Devem estar incluídas no preço cotado todas as despesas com mão de obra, tributos e/ou </w:t>
      </w:r>
      <w:r w:rsidR="00B16A2D">
        <w:rPr>
          <w:rFonts w:ascii="Arial" w:hAnsi="Arial" w:cs="Arial"/>
          <w:sz w:val="20"/>
          <w:szCs w:val="20"/>
        </w:rPr>
        <w:t xml:space="preserve">   </w:t>
      </w:r>
      <w:r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2C65BC">
      <w:pPr>
        <w:tabs>
          <w:tab w:val="num" w:pos="576"/>
          <w:tab w:val="left" w:pos="9923"/>
        </w:tabs>
        <w:autoSpaceDE w:val="0"/>
        <w:ind w:right="606"/>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5104C608"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B87271">
        <w:rPr>
          <w:rFonts w:ascii="Arial" w:hAnsi="Arial" w:cs="Arial"/>
          <w:bCs/>
          <w:iCs/>
          <w:sz w:val="20"/>
        </w:rPr>
        <w:t>O CONTRATO</w:t>
      </w:r>
      <w:r w:rsidRPr="00CD395C">
        <w:rPr>
          <w:rFonts w:ascii="Arial" w:hAnsi="Arial" w:cs="Arial"/>
          <w:bCs/>
          <w:iCs/>
          <w:sz w:val="20"/>
        </w:rPr>
        <w:t>:</w:t>
      </w:r>
    </w:p>
    <w:p w14:paraId="37186D5C" w14:textId="3B5BF8C6" w:rsidR="004139E2" w:rsidRDefault="0027743F" w:rsidP="004139E2">
      <w:pPr>
        <w:pStyle w:val="Nvel2-Red"/>
        <w:numPr>
          <w:ilvl w:val="0"/>
          <w:numId w:val="0"/>
        </w:numPr>
        <w:ind w:left="417"/>
      </w:pPr>
      <w:r w:rsidRPr="00CD395C">
        <w:rPr>
          <w:b/>
        </w:rPr>
        <w:t xml:space="preserve">3.1. </w:t>
      </w:r>
      <w:r w:rsidR="004139E2" w:rsidRPr="00157527">
        <w:t xml:space="preserve">O prazo de vigência </w:t>
      </w:r>
      <w:r w:rsidR="0009181E">
        <w:t>d</w:t>
      </w:r>
      <w:r w:rsidR="0002087C">
        <w:t>o contrato</w:t>
      </w:r>
      <w:r w:rsidR="004139E2">
        <w:t xml:space="preserve"> será de 1 (um) ano e poderá ser prorrogado, por igual período, desde que comprovado o preço vantajoso, na forma do artigo 84 da Lei 14.133, de 2021 e do art. 12, inciso X do Decreto Municipal nº 84</w:t>
      </w:r>
      <w:r w:rsidR="00204007">
        <w:t>83</w:t>
      </w:r>
      <w:r w:rsidR="004139E2">
        <w:t>/2023</w:t>
      </w:r>
      <w:r w:rsidR="004139E2" w:rsidRPr="00157527">
        <w:t>.</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1248A75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lastRenderedPageBreak/>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9EB526B" w14:textId="4B6711A5" w:rsidR="00E12755" w:rsidRPr="00CD395C" w:rsidRDefault="00E12755" w:rsidP="00E12755">
      <w:pPr>
        <w:pStyle w:val="Corpodetexto"/>
        <w:tabs>
          <w:tab w:val="num" w:pos="1134"/>
        </w:tabs>
        <w:ind w:left="426" w:right="606" w:hanging="9"/>
        <w:rPr>
          <w:rFonts w:ascii="Arial" w:hAnsi="Arial" w:cs="Arial"/>
          <w:b/>
          <w:sz w:val="20"/>
        </w:rPr>
      </w:pPr>
      <w:r w:rsidRPr="00CD395C">
        <w:rPr>
          <w:rFonts w:ascii="Arial" w:hAnsi="Arial" w:cs="Arial"/>
          <w:b/>
          <w:sz w:val="20"/>
        </w:rPr>
        <w:t xml:space="preserve">4.1.3. Quanto à regularidade econômico-financeira: </w:t>
      </w:r>
    </w:p>
    <w:p w14:paraId="5793BDF5"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7A0F9D66" w14:textId="4E8A9621" w:rsidR="007470CC" w:rsidRDefault="007345C0" w:rsidP="00D50250">
      <w:pPr>
        <w:pStyle w:val="Corpodetexto"/>
        <w:numPr>
          <w:ilvl w:val="0"/>
          <w:numId w:val="4"/>
        </w:numPr>
        <w:tabs>
          <w:tab w:val="left" w:pos="1276"/>
          <w:tab w:val="left" w:pos="1560"/>
        </w:tabs>
        <w:ind w:right="606"/>
        <w:rPr>
          <w:rFonts w:ascii="Arial" w:hAnsi="Arial" w:cs="Arial"/>
          <w:sz w:val="20"/>
        </w:rPr>
      </w:pPr>
      <w:r w:rsidRPr="00CD395C">
        <w:rPr>
          <w:rFonts w:ascii="Arial" w:hAnsi="Arial" w:cs="Arial"/>
          <w:sz w:val="20"/>
        </w:rPr>
        <w:t xml:space="preserve">Certidão negativa de pedido de falência ou recuperação judicial ou extrajudicial, expedida pelo distribuidor da sede da pessoa jurídica. </w:t>
      </w:r>
    </w:p>
    <w:p w14:paraId="1553310A" w14:textId="5B5131B2" w:rsidR="0027743F" w:rsidRPr="00FC75E4" w:rsidRDefault="0027743F" w:rsidP="00FC75E4">
      <w:pPr>
        <w:pStyle w:val="Corpodetexto"/>
        <w:tabs>
          <w:tab w:val="num" w:pos="1134"/>
        </w:tabs>
        <w:ind w:left="426" w:right="606" w:hanging="9"/>
        <w:rPr>
          <w:rFonts w:ascii="Arial" w:hAnsi="Arial" w:cs="Arial"/>
          <w:b/>
          <w:sz w:val="20"/>
        </w:rPr>
      </w:pP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2BC8B7A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2158780"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5EE713B1" w14:textId="77777777" w:rsidR="0027743F" w:rsidRPr="00CD395C" w:rsidRDefault="0027743F" w:rsidP="008C279D">
      <w:pPr>
        <w:tabs>
          <w:tab w:val="num" w:pos="576"/>
        </w:tabs>
        <w:autoSpaceDE w:val="0"/>
        <w:ind w:right="606" w:hanging="9"/>
        <w:jc w:val="both"/>
        <w:rPr>
          <w:rFonts w:ascii="Arial" w:hAnsi="Arial" w:cs="Arial"/>
          <w:sz w:val="20"/>
          <w:szCs w:val="20"/>
        </w:rPr>
      </w:pP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lastRenderedPageBreak/>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3EB2C43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 xml:space="preserve">7.1.1. As propostas de preços deverão ser apresentadas em </w:t>
      </w:r>
      <w:r w:rsidR="00204007">
        <w:rPr>
          <w:rFonts w:ascii="Arial" w:hAnsi="Arial" w:cs="Arial"/>
          <w:sz w:val="20"/>
          <w:szCs w:val="20"/>
        </w:rPr>
        <w:t>percentual de desconto</w:t>
      </w:r>
      <w:r w:rsidRPr="00CD395C">
        <w:rPr>
          <w:rFonts w:ascii="Arial" w:hAnsi="Arial" w:cs="Arial"/>
          <w:sz w:val="20"/>
          <w:szCs w:val="20"/>
        </w:rPr>
        <w:t>, limitado o</w:t>
      </w:r>
      <w:r w:rsidR="00204007">
        <w:rPr>
          <w:rFonts w:ascii="Arial" w:hAnsi="Arial" w:cs="Arial"/>
          <w:sz w:val="20"/>
          <w:szCs w:val="20"/>
        </w:rPr>
        <w:t xml:space="preserve"> desconto</w:t>
      </w:r>
      <w:r w:rsidRPr="00CD395C">
        <w:rPr>
          <w:rFonts w:ascii="Arial" w:hAnsi="Arial" w:cs="Arial"/>
          <w:sz w:val="20"/>
          <w:szCs w:val="20"/>
        </w:rPr>
        <w:t xml:space="preserve">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131E7815"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 xml:space="preserve">descrevendo as características do objeto cotado, informando em campo próprio do sistema, preço unitário por </w:t>
      </w:r>
      <w:r w:rsidR="008C279D" w:rsidRPr="00CD395C">
        <w:rPr>
          <w:rFonts w:ascii="Arial" w:hAnsi="Arial" w:cs="Arial"/>
          <w:b/>
          <w:color w:val="auto"/>
          <w:szCs w:val="20"/>
        </w:rPr>
        <w:t>ITEM</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0260485"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0B4799">
        <w:rPr>
          <w:rFonts w:ascii="Arial" w:hAnsi="Arial" w:cs="Arial"/>
          <w:sz w:val="20"/>
          <w:szCs w:val="20"/>
        </w:rPr>
        <w:t xml:space="preserve">o </w:t>
      </w:r>
      <w:r w:rsidRPr="00CD395C">
        <w:rPr>
          <w:rFonts w:ascii="Arial" w:hAnsi="Arial" w:cs="Arial"/>
          <w:sz w:val="20"/>
          <w:szCs w:val="20"/>
        </w:rPr>
        <w:t>respectiv</w:t>
      </w:r>
      <w:r w:rsidR="000B4799">
        <w:rPr>
          <w:rFonts w:ascii="Arial" w:hAnsi="Arial" w:cs="Arial"/>
          <w:sz w:val="20"/>
          <w:szCs w:val="20"/>
        </w:rPr>
        <w:t>o contrato</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3743FD0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7.10. </w:t>
      </w:r>
      <w:r w:rsidRPr="00CD395C">
        <w:rPr>
          <w:rFonts w:ascii="Arial" w:hAnsi="Arial" w:cs="Arial"/>
          <w:sz w:val="20"/>
          <w:szCs w:val="20"/>
        </w:rPr>
        <w:t xml:space="preserve">Para o julgamento das propostas de preços será adotado o critério de </w:t>
      </w:r>
      <w:r w:rsidR="00D4653B">
        <w:t>MENOR TAXA ADMINISTRATIVA</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67B5A611" w14:textId="77777777" w:rsidR="008C279D" w:rsidRPr="00CD395C" w:rsidRDefault="008C279D"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6F2F5350" w14:textId="4E2024CD" w:rsidR="00E34C3B" w:rsidRDefault="00E34C3B" w:rsidP="008C279D">
      <w:pPr>
        <w:tabs>
          <w:tab w:val="num" w:pos="576"/>
        </w:tabs>
        <w:autoSpaceDE w:val="0"/>
        <w:ind w:left="426" w:right="606" w:hanging="9"/>
        <w:jc w:val="both"/>
        <w:rPr>
          <w:rFonts w:ascii="Arial" w:hAnsi="Arial" w:cs="Arial"/>
          <w:b/>
          <w:sz w:val="20"/>
          <w:szCs w:val="20"/>
        </w:rPr>
      </w:pPr>
      <w:r w:rsidRPr="00E34C3B">
        <w:rPr>
          <w:rFonts w:ascii="Arial" w:hAnsi="Arial" w:cs="Arial"/>
          <w:b/>
          <w:sz w:val="20"/>
          <w:szCs w:val="20"/>
        </w:rPr>
        <w:t xml:space="preserve">Neste pregão os lances deverão ser ofertados na forma de desconto, (menor taxa administrativa), sendo que a taxa inicial será de 0,1 % e as licitantes deverão sempre fornecer lances abaixo de 0,1%.  </w:t>
      </w:r>
    </w:p>
    <w:p w14:paraId="17959801" w14:textId="43214A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47FEEBB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 xml:space="preserve">A cada lance ofertado o participante será imediatamente informado de seu recebimento e respectivo horário de registro e </w:t>
      </w:r>
      <w:r w:rsidR="00323F4C">
        <w:rPr>
          <w:rFonts w:ascii="Arial" w:hAnsi="Arial" w:cs="Arial"/>
          <w:sz w:val="20"/>
          <w:szCs w:val="20"/>
        </w:rPr>
        <w:t>taxa</w:t>
      </w:r>
      <w:r w:rsidRPr="00CD395C">
        <w:rPr>
          <w:rFonts w:ascii="Arial" w:hAnsi="Arial" w:cs="Arial"/>
          <w:sz w:val="20"/>
          <w:szCs w:val="20"/>
        </w:rPr>
        <w:t>.</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054AA97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w:t>
      </w:r>
      <w:r w:rsidR="00323F4C">
        <w:rPr>
          <w:rFonts w:ascii="Arial" w:hAnsi="Arial" w:cs="Arial"/>
          <w:sz w:val="20"/>
          <w:szCs w:val="20"/>
        </w:rPr>
        <w:t>a taxa</w:t>
      </w:r>
      <w:r w:rsidRPr="00CD395C">
        <w:rPr>
          <w:rFonts w:ascii="Arial" w:hAnsi="Arial" w:cs="Arial"/>
          <w:sz w:val="20"/>
          <w:szCs w:val="20"/>
        </w:rPr>
        <w:t>, em tempo real, do menor lance registrado.</w:t>
      </w:r>
    </w:p>
    <w:p w14:paraId="7DC9DE1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5C9EF268"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w:t>
      </w:r>
      <w:proofErr w:type="gramStart"/>
      <w:r w:rsidRPr="00CD395C">
        <w:rPr>
          <w:rFonts w:ascii="Arial" w:hAnsi="Arial" w:cs="Arial"/>
          <w:sz w:val="20"/>
          <w:szCs w:val="20"/>
        </w:rPr>
        <w:t xml:space="preserve">de </w:t>
      </w:r>
      <w:r w:rsidRPr="00CD395C">
        <w:rPr>
          <w:rFonts w:ascii="Arial" w:hAnsi="Arial" w:cs="Arial"/>
          <w:b/>
          <w:sz w:val="20"/>
          <w:szCs w:val="20"/>
        </w:rPr>
        <w:t xml:space="preserve"> 0</w:t>
      </w:r>
      <w:proofErr w:type="gramEnd"/>
      <w:r w:rsidRPr="00CD395C">
        <w:rPr>
          <w:rFonts w:ascii="Arial" w:hAnsi="Arial" w:cs="Arial"/>
          <w:b/>
          <w:sz w:val="20"/>
          <w:szCs w:val="20"/>
        </w:rPr>
        <w:t>,1</w:t>
      </w:r>
      <w:r w:rsidR="00323F4C">
        <w:rPr>
          <w:rFonts w:ascii="Arial" w:hAnsi="Arial" w:cs="Arial"/>
          <w:b/>
          <w:sz w:val="20"/>
          <w:szCs w:val="20"/>
        </w:rPr>
        <w:t>%</w:t>
      </w:r>
      <w:r w:rsidRPr="00CD395C">
        <w:rPr>
          <w:rFonts w:ascii="Arial" w:hAnsi="Arial" w:cs="Arial"/>
          <w:b/>
          <w:sz w:val="20"/>
          <w:szCs w:val="20"/>
        </w:rPr>
        <w:t xml:space="preserve"> (</w:t>
      </w:r>
      <w:r w:rsidR="00323F4C">
        <w:rPr>
          <w:rFonts w:ascii="Arial" w:hAnsi="Arial" w:cs="Arial"/>
          <w:b/>
          <w:sz w:val="20"/>
          <w:szCs w:val="20"/>
        </w:rPr>
        <w:t>zero virgula um por cento</w:t>
      </w:r>
      <w:r w:rsidRPr="00CD395C">
        <w:rPr>
          <w:rFonts w:ascii="Arial" w:hAnsi="Arial" w:cs="Arial"/>
          <w:b/>
          <w:sz w:val="20"/>
          <w:szCs w:val="20"/>
        </w:rPr>
        <w:t xml:space="preserve">).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lastRenderedPageBreak/>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50D8A03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w:t>
      </w:r>
      <w:r w:rsidR="00323F4C">
        <w:rPr>
          <w:rFonts w:ascii="Arial" w:hAnsi="Arial" w:cs="Arial"/>
          <w:sz w:val="20"/>
          <w:szCs w:val="20"/>
          <w:highlight w:val="white"/>
        </w:rPr>
        <w:t>a</w:t>
      </w:r>
      <w:r w:rsidRPr="00CD395C">
        <w:rPr>
          <w:rFonts w:ascii="Arial" w:hAnsi="Arial" w:cs="Arial"/>
          <w:sz w:val="20"/>
          <w:szCs w:val="20"/>
          <w:highlight w:val="white"/>
        </w:rPr>
        <w:t xml:space="preserve"> melhor </w:t>
      </w:r>
      <w:r w:rsidR="00323F4C">
        <w:rPr>
          <w:rFonts w:ascii="Arial" w:hAnsi="Arial" w:cs="Arial"/>
          <w:sz w:val="20"/>
          <w:szCs w:val="20"/>
          <w:highlight w:val="white"/>
        </w:rPr>
        <w:t>taxa</w:t>
      </w:r>
      <w:r w:rsidRPr="00CD395C">
        <w:rPr>
          <w:rFonts w:ascii="Arial" w:hAnsi="Arial" w:cs="Arial"/>
          <w:sz w:val="20"/>
          <w:szCs w:val="20"/>
          <w:highlight w:val="white"/>
        </w:rPr>
        <w:t>.</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394FC536"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w:t>
      </w:r>
      <w:r w:rsidR="00323F4C">
        <w:rPr>
          <w:rFonts w:ascii="Arial" w:hAnsi="Arial" w:cs="Arial"/>
          <w:sz w:val="20"/>
          <w:szCs w:val="20"/>
        </w:rPr>
        <w:t xml:space="preserve">com a </w:t>
      </w:r>
      <w:bookmarkStart w:id="1" w:name="_Hlk174105026"/>
      <w:r w:rsidR="00323F4C">
        <w:t xml:space="preserve">MENOR TAXA </w:t>
      </w:r>
      <w:proofErr w:type="gramStart"/>
      <w:r w:rsidR="00323F4C">
        <w:t>ADMINISTRATIVA</w:t>
      </w:r>
      <w:bookmarkEnd w:id="1"/>
      <w:r w:rsidR="00323F4C" w:rsidRPr="00CD395C">
        <w:rPr>
          <w:rFonts w:ascii="Arial" w:hAnsi="Arial" w:cs="Arial"/>
          <w:sz w:val="20"/>
          <w:szCs w:val="20"/>
        </w:rPr>
        <w:t xml:space="preserve"> </w:t>
      </w:r>
      <w:r w:rsidRPr="00CD395C">
        <w:rPr>
          <w:rFonts w:ascii="Arial" w:hAnsi="Arial" w:cs="Arial"/>
          <w:sz w:val="20"/>
          <w:szCs w:val="20"/>
        </w:rPr>
        <w:t xml:space="preserve"> imediatamente</w:t>
      </w:r>
      <w:proofErr w:type="gramEnd"/>
      <w:r w:rsidRPr="00CD395C">
        <w:rPr>
          <w:rFonts w:ascii="Arial" w:hAnsi="Arial" w:cs="Arial"/>
          <w:sz w:val="20"/>
          <w:szCs w:val="20"/>
        </w:rPr>
        <w:t xml:space="preserve"> após o encerramento da etapa de lances, após negociação e decisão pelo Pregoeiro acerca da aceitação do lance de menor </w:t>
      </w:r>
      <w:r w:rsidR="00323F4C">
        <w:rPr>
          <w:rFonts w:ascii="Arial" w:hAnsi="Arial" w:cs="Arial"/>
          <w:sz w:val="20"/>
          <w:szCs w:val="20"/>
        </w:rPr>
        <w:t>taxa</w:t>
      </w:r>
      <w:r w:rsidRPr="00CD395C">
        <w:rPr>
          <w:rFonts w:ascii="Arial" w:hAnsi="Arial" w:cs="Arial"/>
          <w:sz w:val="20"/>
          <w:szCs w:val="20"/>
        </w:rPr>
        <w:t xml:space="preserve">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6916FD">
      <w:pPr>
        <w:pStyle w:val="Sub3"/>
        <w:tabs>
          <w:tab w:val="num" w:pos="576"/>
        </w:tabs>
        <w:autoSpaceDE w:val="0"/>
        <w:spacing w:before="0" w:after="0"/>
        <w:ind w:left="0" w:right="606"/>
        <w:jc w:val="both"/>
        <w:rPr>
          <w:rFonts w:ascii="Arial" w:hAnsi="Arial"/>
          <w:sz w:val="20"/>
          <w:szCs w:val="20"/>
        </w:rPr>
      </w:pP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12ABB678" w14:textId="77777777" w:rsidR="0027743F" w:rsidRPr="00CD395C" w:rsidRDefault="0027743F" w:rsidP="008C279D">
      <w:pPr>
        <w:tabs>
          <w:tab w:val="num" w:pos="576"/>
        </w:tabs>
        <w:autoSpaceDE w:val="0"/>
        <w:ind w:left="426" w:right="606" w:hanging="9"/>
        <w:jc w:val="both"/>
        <w:rPr>
          <w:rFonts w:ascii="Arial" w:hAnsi="Arial" w:cs="Arial"/>
          <w:b/>
          <w:sz w:val="20"/>
          <w:szCs w:val="20"/>
        </w:rPr>
      </w:pPr>
    </w:p>
    <w:p w14:paraId="3DE01760" w14:textId="2FF83402"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 xml:space="preserve">Se o licitante que apresentar a proposta ou lance de menor </w:t>
      </w:r>
      <w:r w:rsidR="002C65BC">
        <w:rPr>
          <w:rFonts w:ascii="Arial" w:hAnsi="Arial" w:cs="Arial"/>
          <w:sz w:val="20"/>
          <w:szCs w:val="20"/>
        </w:rPr>
        <w:t>taxa</w:t>
      </w:r>
      <w:r w:rsidRPr="00CD395C">
        <w:rPr>
          <w:rFonts w:ascii="Arial" w:hAnsi="Arial" w:cs="Arial"/>
          <w:sz w:val="20"/>
          <w:szCs w:val="20"/>
        </w:rPr>
        <w:t xml:space="preserve">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w:t>
      </w:r>
      <w:r w:rsidR="002C65BC">
        <w:rPr>
          <w:rFonts w:ascii="Arial" w:hAnsi="Arial" w:cs="Arial"/>
          <w:sz w:val="20"/>
          <w:szCs w:val="20"/>
        </w:rPr>
        <w:t>a menor taxa administrativa</w:t>
      </w:r>
      <w:r w:rsidRPr="00CD395C">
        <w:rPr>
          <w:rFonts w:ascii="Arial" w:hAnsi="Arial" w:cs="Arial"/>
          <w:sz w:val="20"/>
          <w:szCs w:val="20"/>
        </w:rPr>
        <w:t>.</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0BF358ED"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58A78BBE" w14:textId="77777777" w:rsidR="0027743F" w:rsidRPr="00CD395C" w:rsidRDefault="0027743F" w:rsidP="008C279D">
      <w:pPr>
        <w:tabs>
          <w:tab w:val="num" w:pos="576"/>
          <w:tab w:val="left" w:pos="705"/>
        </w:tabs>
        <w:ind w:left="426" w:right="606" w:hanging="9"/>
        <w:jc w:val="both"/>
        <w:rPr>
          <w:rFonts w:ascii="Arial" w:hAnsi="Arial" w:cs="Arial"/>
          <w:sz w:val="20"/>
          <w:szCs w:val="20"/>
        </w:rPr>
      </w:pP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1E4B542A"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58DA4AB4" w14:textId="77777777" w:rsidR="0027743F" w:rsidRPr="00CD395C" w:rsidRDefault="0027743F" w:rsidP="000F3FD6">
      <w:pPr>
        <w:pStyle w:val="Textopadro"/>
        <w:widowControl/>
        <w:tabs>
          <w:tab w:val="num" w:pos="576"/>
          <w:tab w:val="left" w:pos="705"/>
        </w:tabs>
        <w:ind w:right="606"/>
        <w:jc w:val="both"/>
        <w:rPr>
          <w:rFonts w:ascii="Arial" w:hAnsi="Arial" w:cs="Arial"/>
          <w:sz w:val="20"/>
          <w:lang w:val="pt-BR"/>
        </w:rPr>
      </w:pP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0624503E" w14:textId="77777777" w:rsidR="0027743F" w:rsidRPr="00CD395C" w:rsidRDefault="0027743F" w:rsidP="008C279D">
      <w:pPr>
        <w:pStyle w:val="Corpodetexto21"/>
        <w:tabs>
          <w:tab w:val="num" w:pos="576"/>
          <w:tab w:val="left" w:pos="720"/>
        </w:tabs>
        <w:ind w:left="426" w:right="606" w:hanging="9"/>
        <w:rPr>
          <w:rFonts w:ascii="Arial" w:hAnsi="Arial" w:cs="Arial"/>
          <w:b/>
          <w:color w:val="auto"/>
        </w:rPr>
      </w:pP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0A36864F" w14:textId="77777777" w:rsidR="0027743F" w:rsidRPr="00CD395C" w:rsidRDefault="0027743F" w:rsidP="000F3FD6">
      <w:pPr>
        <w:pStyle w:val="Corpodetexto21"/>
        <w:tabs>
          <w:tab w:val="num" w:pos="576"/>
          <w:tab w:val="left" w:pos="720"/>
        </w:tabs>
        <w:ind w:right="606"/>
        <w:rPr>
          <w:rFonts w:ascii="Arial" w:hAnsi="Arial" w:cs="Arial"/>
          <w:b/>
          <w:color w:val="auto"/>
        </w:rPr>
      </w:pP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46759">
      <w:pPr>
        <w:pStyle w:val="Nivel3"/>
        <w:numPr>
          <w:ilvl w:val="2"/>
          <w:numId w:val="27"/>
        </w:numPr>
        <w:spacing w:after="120"/>
      </w:pPr>
      <w:bookmarkStart w:id="2" w:name="_Ref114668085"/>
      <w:bookmarkStart w:id="3" w:name="_Hlk114652595"/>
      <w:r w:rsidRPr="00447F3E">
        <w:t>deixar de entregar a documentação exigida para o certame ou não entregar qualquer documento que tenha sido solicitado pelo/a pregoeiro/a durante o certame;</w:t>
      </w:r>
      <w:bookmarkEnd w:id="2"/>
    </w:p>
    <w:p w14:paraId="5289D9A5" w14:textId="4417C073" w:rsidR="007B16C1" w:rsidRPr="00447F3E" w:rsidRDefault="007B16C1" w:rsidP="00C46759">
      <w:pPr>
        <w:pStyle w:val="Nivel3"/>
        <w:numPr>
          <w:ilvl w:val="2"/>
          <w:numId w:val="27"/>
        </w:numPr>
        <w:spacing w:after="120"/>
      </w:pPr>
      <w:bookmarkStart w:id="4" w:name="_Ref114668108"/>
      <w:r w:rsidRPr="00447F3E">
        <w:t>Salvo em decorrência de fato superveniente devidamente justificado, não mantiver a proposta em especial quando:</w:t>
      </w:r>
      <w:bookmarkEnd w:id="4"/>
    </w:p>
    <w:p w14:paraId="0D6F5EBE" w14:textId="77777777" w:rsidR="007B16C1" w:rsidRPr="00447F3E" w:rsidRDefault="007B16C1" w:rsidP="00C46759">
      <w:pPr>
        <w:pStyle w:val="Nivel4"/>
        <w:numPr>
          <w:ilvl w:val="3"/>
          <w:numId w:val="27"/>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46759">
      <w:pPr>
        <w:pStyle w:val="Nivel4"/>
        <w:numPr>
          <w:ilvl w:val="3"/>
          <w:numId w:val="27"/>
        </w:numPr>
        <w:spacing w:after="120"/>
        <w:ind w:left="567" w:firstLine="0"/>
      </w:pPr>
      <w:r w:rsidRPr="00447F3E">
        <w:t xml:space="preserve">recusar-se a enviar o detalhamento da proposta quando exigível; </w:t>
      </w:r>
    </w:p>
    <w:p w14:paraId="7F060C8D" w14:textId="77777777" w:rsidR="007B16C1" w:rsidRPr="00447F3E" w:rsidRDefault="007B16C1" w:rsidP="00C46759">
      <w:pPr>
        <w:pStyle w:val="Nivel4"/>
        <w:numPr>
          <w:ilvl w:val="3"/>
          <w:numId w:val="27"/>
        </w:numPr>
        <w:spacing w:after="120"/>
        <w:ind w:left="567" w:firstLine="0"/>
      </w:pPr>
      <w:r w:rsidRPr="00447F3E">
        <w:t xml:space="preserve">pedir para ser desclassificado quando encerrada a etapa competitiva; ou </w:t>
      </w:r>
    </w:p>
    <w:p w14:paraId="261C8C56" w14:textId="77777777" w:rsidR="007B16C1" w:rsidRPr="00447F3E" w:rsidRDefault="007B16C1" w:rsidP="00C46759">
      <w:pPr>
        <w:pStyle w:val="Nivel4"/>
        <w:numPr>
          <w:ilvl w:val="3"/>
          <w:numId w:val="27"/>
        </w:numPr>
        <w:spacing w:after="120"/>
        <w:ind w:left="567" w:firstLine="0"/>
      </w:pPr>
      <w:r w:rsidRPr="00447F3E">
        <w:t>deixar de apresentar amostra;</w:t>
      </w:r>
    </w:p>
    <w:p w14:paraId="304096AF" w14:textId="77777777" w:rsidR="007B16C1" w:rsidRPr="00447F3E" w:rsidRDefault="007B16C1" w:rsidP="00C46759">
      <w:pPr>
        <w:pStyle w:val="Nivel4"/>
        <w:numPr>
          <w:ilvl w:val="3"/>
          <w:numId w:val="27"/>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46759">
      <w:pPr>
        <w:pStyle w:val="Nivel3"/>
        <w:numPr>
          <w:ilvl w:val="2"/>
          <w:numId w:val="27"/>
        </w:numPr>
        <w:spacing w:after="120"/>
        <w:ind w:left="284" w:firstLine="0"/>
      </w:pPr>
      <w:bookmarkStart w:id="5" w:name="_Ref114668139"/>
      <w:r w:rsidRPr="006E1990">
        <w:t>não celebrar o contrato ou não entregar a documentação exigida para a contratação, quando convocado dentro do prazo de validade de sua proposta;</w:t>
      </w:r>
      <w:bookmarkEnd w:id="5"/>
    </w:p>
    <w:p w14:paraId="406F02DC" w14:textId="3DB3FD5D" w:rsidR="007B16C1" w:rsidRPr="006E1990" w:rsidRDefault="007B16C1" w:rsidP="00C46759">
      <w:pPr>
        <w:pStyle w:val="Nivel4"/>
        <w:numPr>
          <w:ilvl w:val="3"/>
          <w:numId w:val="27"/>
        </w:numPr>
        <w:spacing w:after="120"/>
        <w:ind w:left="567" w:firstLine="0"/>
      </w:pPr>
      <w:r w:rsidRPr="006E1990">
        <w:t>recusar-se, sem justificativa, a assinar o contrato, ou a aceitar ou retirar o instrumento equivalente no prazo estabelecido pela Administração;</w:t>
      </w:r>
    </w:p>
    <w:p w14:paraId="7DCD9A85" w14:textId="77777777" w:rsidR="007B16C1" w:rsidRPr="00447F3E" w:rsidRDefault="007B16C1" w:rsidP="00C46759">
      <w:pPr>
        <w:pStyle w:val="Nivel3"/>
        <w:numPr>
          <w:ilvl w:val="2"/>
          <w:numId w:val="27"/>
        </w:numPr>
        <w:spacing w:after="120"/>
        <w:ind w:left="284" w:firstLine="0"/>
      </w:pPr>
      <w:bookmarkStart w:id="6" w:name="_Ref114668249"/>
      <w:r w:rsidRPr="00447F3E">
        <w:t>apresentar declaração ou documentação falsa exigida para o certame ou prestar declaração falsa durante a licitação</w:t>
      </w:r>
      <w:bookmarkEnd w:id="6"/>
    </w:p>
    <w:p w14:paraId="53ADD009" w14:textId="77777777" w:rsidR="007B16C1" w:rsidRPr="00447F3E" w:rsidRDefault="007B16C1" w:rsidP="00C46759">
      <w:pPr>
        <w:pStyle w:val="Nivel3"/>
        <w:numPr>
          <w:ilvl w:val="2"/>
          <w:numId w:val="27"/>
        </w:numPr>
        <w:spacing w:after="120"/>
        <w:ind w:left="284" w:firstLine="0"/>
      </w:pPr>
      <w:bookmarkStart w:id="7" w:name="_Ref114668245"/>
      <w:r w:rsidRPr="00447F3E">
        <w:t>fraudar a licitação</w:t>
      </w:r>
      <w:bookmarkEnd w:id="7"/>
    </w:p>
    <w:p w14:paraId="4E12BC84" w14:textId="77777777" w:rsidR="007B16C1" w:rsidRPr="00447F3E" w:rsidRDefault="007B16C1" w:rsidP="00C46759">
      <w:pPr>
        <w:pStyle w:val="Nivel3"/>
        <w:numPr>
          <w:ilvl w:val="2"/>
          <w:numId w:val="27"/>
        </w:numPr>
        <w:spacing w:after="120"/>
        <w:ind w:left="284" w:firstLine="0"/>
      </w:pPr>
      <w:bookmarkStart w:id="8" w:name="_Ref114668247"/>
      <w:r w:rsidRPr="00447F3E">
        <w:t>comportar-se de modo inidôneo ou cometer fraude de qualquer natureza, em especial quando:</w:t>
      </w:r>
      <w:bookmarkEnd w:id="8"/>
    </w:p>
    <w:p w14:paraId="3FD6E63A" w14:textId="77777777" w:rsidR="007B16C1" w:rsidRPr="00447F3E" w:rsidRDefault="007B16C1" w:rsidP="00C46759">
      <w:pPr>
        <w:pStyle w:val="Nivel4"/>
        <w:numPr>
          <w:ilvl w:val="3"/>
          <w:numId w:val="27"/>
        </w:numPr>
        <w:spacing w:after="120"/>
        <w:ind w:left="567" w:firstLine="0"/>
      </w:pPr>
      <w:r w:rsidRPr="00447F3E">
        <w:t xml:space="preserve">agir em conluio ou em desconformidade com a lei; </w:t>
      </w:r>
    </w:p>
    <w:p w14:paraId="324B037B" w14:textId="77777777" w:rsidR="007B16C1" w:rsidRPr="00447F3E" w:rsidRDefault="007B16C1" w:rsidP="00C46759">
      <w:pPr>
        <w:pStyle w:val="Nivel4"/>
        <w:numPr>
          <w:ilvl w:val="3"/>
          <w:numId w:val="27"/>
        </w:numPr>
        <w:spacing w:after="120"/>
        <w:ind w:left="567" w:firstLine="0"/>
      </w:pPr>
      <w:r w:rsidRPr="00447F3E">
        <w:t xml:space="preserve">induzir deliberadamente a erro no julgamento; </w:t>
      </w:r>
    </w:p>
    <w:p w14:paraId="02D1594F" w14:textId="77777777" w:rsidR="007B16C1" w:rsidRPr="00447F3E" w:rsidRDefault="007B16C1" w:rsidP="00C46759">
      <w:pPr>
        <w:pStyle w:val="Nivel4"/>
        <w:numPr>
          <w:ilvl w:val="3"/>
          <w:numId w:val="27"/>
        </w:numPr>
        <w:spacing w:after="120"/>
        <w:ind w:left="567" w:firstLine="0"/>
      </w:pPr>
      <w:r w:rsidRPr="00447F3E">
        <w:t xml:space="preserve">apresentar amostra falsificada ou deteriorada; </w:t>
      </w:r>
    </w:p>
    <w:p w14:paraId="345BD416" w14:textId="77777777" w:rsidR="007B16C1" w:rsidRPr="00447F3E" w:rsidRDefault="007B16C1" w:rsidP="00C46759">
      <w:pPr>
        <w:pStyle w:val="Nivel3"/>
        <w:numPr>
          <w:ilvl w:val="2"/>
          <w:numId w:val="27"/>
        </w:numPr>
        <w:spacing w:after="120"/>
        <w:ind w:left="284" w:firstLine="0"/>
      </w:pPr>
      <w:bookmarkStart w:id="9" w:name="_Ref114668251"/>
      <w:r w:rsidRPr="00447F3E">
        <w:t>praticar atos ilícitos com vistas a frustrar os objetivos da licitação</w:t>
      </w:r>
      <w:bookmarkEnd w:id="9"/>
    </w:p>
    <w:p w14:paraId="41E4262A" w14:textId="77777777" w:rsidR="007B16C1" w:rsidRPr="00447F3E" w:rsidRDefault="007B16C1" w:rsidP="00C46759">
      <w:pPr>
        <w:pStyle w:val="Nivel3"/>
        <w:numPr>
          <w:ilvl w:val="2"/>
          <w:numId w:val="27"/>
        </w:numPr>
        <w:spacing w:after="120"/>
        <w:ind w:left="284" w:firstLine="0"/>
      </w:pPr>
      <w:bookmarkStart w:id="10" w:name="_Ref114668252"/>
      <w:r w:rsidRPr="00447F3E">
        <w:t xml:space="preserve">praticar ato lesivo previsto no </w:t>
      </w:r>
      <w:hyperlink r:id="rId11" w:anchor="art5" w:history="1">
        <w:r w:rsidRPr="00447F3E">
          <w:rPr>
            <w:rStyle w:val="Hyperlink"/>
          </w:rPr>
          <w:t>art. 5º da Lei n.º 12.846, de 2013</w:t>
        </w:r>
      </w:hyperlink>
      <w:r w:rsidRPr="00447F3E">
        <w:t>.</w:t>
      </w:r>
      <w:bookmarkEnd w:id="10"/>
    </w:p>
    <w:bookmarkEnd w:id="3"/>
    <w:p w14:paraId="6898DF63" w14:textId="77777777" w:rsidR="007B16C1" w:rsidRPr="006E1990" w:rsidRDefault="007B16C1" w:rsidP="00C46759">
      <w:pPr>
        <w:pStyle w:val="Nivel2"/>
        <w:numPr>
          <w:ilvl w:val="1"/>
          <w:numId w:val="27"/>
        </w:numPr>
        <w:autoSpaceDE/>
        <w:autoSpaceDN/>
        <w:adjustRightInd/>
        <w:ind w:left="0" w:firstLine="0"/>
      </w:pPr>
      <w:r w:rsidRPr="006E1990">
        <w:t xml:space="preserve">Com fulcro na </w:t>
      </w:r>
      <w:hyperlink r:id="rId12"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46759">
      <w:pPr>
        <w:pStyle w:val="Nivel3"/>
        <w:numPr>
          <w:ilvl w:val="2"/>
          <w:numId w:val="27"/>
        </w:numPr>
        <w:spacing w:after="120"/>
        <w:ind w:left="284" w:firstLine="0"/>
      </w:pPr>
      <w:r w:rsidRPr="00447F3E">
        <w:t xml:space="preserve">advertência; </w:t>
      </w:r>
    </w:p>
    <w:p w14:paraId="73B51741" w14:textId="77777777" w:rsidR="007B16C1" w:rsidRPr="00447F3E" w:rsidRDefault="007B16C1" w:rsidP="00C46759">
      <w:pPr>
        <w:pStyle w:val="Nivel3"/>
        <w:numPr>
          <w:ilvl w:val="2"/>
          <w:numId w:val="27"/>
        </w:numPr>
        <w:spacing w:after="120"/>
        <w:ind w:left="284" w:firstLine="0"/>
      </w:pPr>
      <w:r w:rsidRPr="00447F3E">
        <w:t>multa;</w:t>
      </w:r>
    </w:p>
    <w:p w14:paraId="054A1DC4" w14:textId="77777777" w:rsidR="007B16C1" w:rsidRPr="00447F3E" w:rsidRDefault="007B16C1" w:rsidP="00C46759">
      <w:pPr>
        <w:pStyle w:val="Nivel3"/>
        <w:numPr>
          <w:ilvl w:val="2"/>
          <w:numId w:val="27"/>
        </w:numPr>
        <w:spacing w:after="120"/>
        <w:ind w:left="284" w:firstLine="0"/>
      </w:pPr>
      <w:r w:rsidRPr="00447F3E">
        <w:lastRenderedPageBreak/>
        <w:t>impedimento de licitar e contratar e</w:t>
      </w:r>
    </w:p>
    <w:p w14:paraId="07649324" w14:textId="77777777" w:rsidR="007B16C1" w:rsidRPr="00447F3E" w:rsidRDefault="007B16C1" w:rsidP="00C46759">
      <w:pPr>
        <w:pStyle w:val="Nivel3"/>
        <w:numPr>
          <w:ilvl w:val="2"/>
          <w:numId w:val="27"/>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46759">
      <w:pPr>
        <w:pStyle w:val="Nivel2"/>
        <w:numPr>
          <w:ilvl w:val="1"/>
          <w:numId w:val="27"/>
        </w:numPr>
        <w:autoSpaceDE/>
        <w:autoSpaceDN/>
        <w:adjustRightInd/>
        <w:ind w:left="0" w:firstLine="0"/>
      </w:pPr>
      <w:r w:rsidRPr="006E1990">
        <w:t>Na aplicação das sanções serão considerados:</w:t>
      </w:r>
    </w:p>
    <w:p w14:paraId="5C3916F4" w14:textId="77777777" w:rsidR="007B16C1" w:rsidRPr="00447F3E" w:rsidRDefault="007B16C1" w:rsidP="00C46759">
      <w:pPr>
        <w:pStyle w:val="Nivel3"/>
        <w:numPr>
          <w:ilvl w:val="2"/>
          <w:numId w:val="27"/>
        </w:numPr>
        <w:spacing w:after="120"/>
        <w:ind w:left="284" w:firstLine="0"/>
      </w:pPr>
      <w:r w:rsidRPr="00447F3E">
        <w:t>a natureza e a gravidade da infração cometida.</w:t>
      </w:r>
    </w:p>
    <w:p w14:paraId="15327EE3" w14:textId="77777777" w:rsidR="007B16C1" w:rsidRPr="00447F3E" w:rsidRDefault="007B16C1" w:rsidP="00C46759">
      <w:pPr>
        <w:pStyle w:val="Nivel3"/>
        <w:numPr>
          <w:ilvl w:val="2"/>
          <w:numId w:val="27"/>
        </w:numPr>
        <w:spacing w:after="120"/>
        <w:ind w:left="284" w:firstLine="0"/>
      </w:pPr>
      <w:r w:rsidRPr="00447F3E">
        <w:t>as peculiaridades do caso concreto</w:t>
      </w:r>
    </w:p>
    <w:p w14:paraId="4D3A81B0" w14:textId="77777777" w:rsidR="007B16C1" w:rsidRPr="00447F3E" w:rsidRDefault="007B16C1" w:rsidP="00C46759">
      <w:pPr>
        <w:pStyle w:val="Nivel3"/>
        <w:numPr>
          <w:ilvl w:val="2"/>
          <w:numId w:val="27"/>
        </w:numPr>
        <w:spacing w:after="120"/>
        <w:ind w:left="284" w:firstLine="0"/>
      </w:pPr>
      <w:r w:rsidRPr="00447F3E">
        <w:t>as circunstâncias agravantes ou atenuantes</w:t>
      </w:r>
    </w:p>
    <w:p w14:paraId="588E11C1" w14:textId="77777777" w:rsidR="007B16C1" w:rsidRPr="00447F3E" w:rsidRDefault="007B16C1" w:rsidP="00C46759">
      <w:pPr>
        <w:pStyle w:val="Nivel3"/>
        <w:numPr>
          <w:ilvl w:val="2"/>
          <w:numId w:val="27"/>
        </w:numPr>
        <w:spacing w:after="120"/>
        <w:ind w:left="284" w:firstLine="0"/>
      </w:pPr>
      <w:r w:rsidRPr="00447F3E">
        <w:t>os danos que dela provierem para a Administração Pública</w:t>
      </w:r>
    </w:p>
    <w:p w14:paraId="5D4C0AA1" w14:textId="77777777" w:rsidR="007B16C1" w:rsidRPr="00447F3E" w:rsidRDefault="007B16C1" w:rsidP="00C46759">
      <w:pPr>
        <w:pStyle w:val="Nivel3"/>
        <w:numPr>
          <w:ilvl w:val="2"/>
          <w:numId w:val="27"/>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46759">
      <w:pPr>
        <w:pStyle w:val="Nivel2"/>
        <w:numPr>
          <w:ilvl w:val="1"/>
          <w:numId w:val="27"/>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46759">
      <w:pPr>
        <w:pStyle w:val="Nivel3"/>
        <w:numPr>
          <w:ilvl w:val="2"/>
          <w:numId w:val="27"/>
        </w:numPr>
        <w:spacing w:after="120"/>
        <w:ind w:left="284" w:firstLine="0"/>
      </w:pPr>
      <w:bookmarkStart w:id="11"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11"/>
    <w:p w14:paraId="3FC69A71" w14:textId="127A820C" w:rsidR="007B16C1" w:rsidRPr="006E1990" w:rsidRDefault="007B16C1" w:rsidP="00C46759">
      <w:pPr>
        <w:pStyle w:val="Nivel3"/>
        <w:numPr>
          <w:ilvl w:val="2"/>
          <w:numId w:val="27"/>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46759">
      <w:pPr>
        <w:pStyle w:val="Nivel2"/>
        <w:numPr>
          <w:ilvl w:val="1"/>
          <w:numId w:val="27"/>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46759">
      <w:pPr>
        <w:pStyle w:val="Nivel2"/>
        <w:numPr>
          <w:ilvl w:val="1"/>
          <w:numId w:val="27"/>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46759">
      <w:pPr>
        <w:pStyle w:val="Nivel2"/>
        <w:numPr>
          <w:ilvl w:val="1"/>
          <w:numId w:val="27"/>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46759">
      <w:pPr>
        <w:pStyle w:val="Nivel2"/>
        <w:numPr>
          <w:ilvl w:val="1"/>
          <w:numId w:val="27"/>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3" w:anchor="art156§5" w:history="1">
        <w:r w:rsidRPr="00447F3E">
          <w:rPr>
            <w:rStyle w:val="Hyperlink"/>
            <w:color w:val="000000"/>
          </w:rPr>
          <w:t>art. 156, §5º, da Lei n.º 14.133/2021</w:t>
        </w:r>
      </w:hyperlink>
      <w:r w:rsidRPr="00447F3E">
        <w:t>.</w:t>
      </w:r>
    </w:p>
    <w:p w14:paraId="454EF7DD" w14:textId="3248273F" w:rsidR="007B16C1" w:rsidRPr="00447F3E" w:rsidRDefault="007B16C1" w:rsidP="00C46759">
      <w:pPr>
        <w:pStyle w:val="Nivel2"/>
        <w:numPr>
          <w:ilvl w:val="1"/>
          <w:numId w:val="27"/>
        </w:numPr>
        <w:autoSpaceDE/>
        <w:autoSpaceDN/>
        <w:adjustRightInd/>
        <w:ind w:left="0" w:firstLine="0"/>
      </w:pPr>
      <w:r w:rsidRPr="00447F3E">
        <w:t xml:space="preserve">A recusa injustificada do adjudicatário em assinar o contrato,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46759">
      <w:pPr>
        <w:pStyle w:val="Nivel2"/>
        <w:numPr>
          <w:ilvl w:val="1"/>
          <w:numId w:val="27"/>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proofErr w:type="spellStart"/>
      <w:r w:rsidR="00E91D60">
        <w:t>tres</w:t>
      </w:r>
      <w:proofErr w:type="spellEnd"/>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766DD8">
      <w:pPr>
        <w:pStyle w:val="Nivel2"/>
        <w:numPr>
          <w:ilvl w:val="1"/>
          <w:numId w:val="85"/>
        </w:numPr>
        <w:autoSpaceDE/>
        <w:autoSpaceDN/>
        <w:adjustRightInd/>
      </w:pPr>
      <w:r w:rsidRPr="00447F3E">
        <w:lastRenderedPageBreak/>
        <w:t>O recurso e o pedido de reconsideração terão efeito suspensivo do ato ou da decisão recorrida até que sobrevenha decisão final da autoridade competente.</w:t>
      </w:r>
    </w:p>
    <w:p w14:paraId="5BBF2B80" w14:textId="59EAD05C" w:rsidR="008C279D" w:rsidRPr="003A74A9" w:rsidRDefault="007B16C1" w:rsidP="00766DD8">
      <w:pPr>
        <w:pStyle w:val="Nivel2"/>
        <w:numPr>
          <w:ilvl w:val="1"/>
          <w:numId w:val="85"/>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5D64B115"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 xml:space="preserve">ao </w:t>
      </w:r>
      <w:proofErr w:type="spellStart"/>
      <w:r w:rsidR="009B3A63" w:rsidRPr="00CD395C">
        <w:rPr>
          <w:rFonts w:ascii="Arial" w:hAnsi="Arial" w:cs="Arial"/>
          <w:sz w:val="20"/>
          <w:szCs w:val="20"/>
        </w:rPr>
        <w:t>Municipio</w:t>
      </w:r>
      <w:proofErr w:type="spellEnd"/>
      <w:r w:rsidR="009B3A63" w:rsidRPr="00CD395C">
        <w:rPr>
          <w:rFonts w:ascii="Arial" w:hAnsi="Arial" w:cs="Arial"/>
          <w:sz w:val="20"/>
          <w:szCs w:val="20"/>
        </w:rPr>
        <w:t xml:space="preserve">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69C45034" w14:textId="77777777" w:rsidR="008C279D" w:rsidRPr="00CD395C" w:rsidRDefault="008C279D" w:rsidP="008C279D">
      <w:pPr>
        <w:tabs>
          <w:tab w:val="left" w:pos="9923"/>
        </w:tabs>
        <w:autoSpaceDE w:val="0"/>
        <w:ind w:left="425" w:right="606"/>
        <w:jc w:val="both"/>
        <w:rPr>
          <w:rFonts w:ascii="Arial" w:hAnsi="Arial" w:cs="Arial"/>
          <w:sz w:val="20"/>
          <w:szCs w:val="20"/>
        </w:rPr>
      </w:pPr>
    </w:p>
    <w:p w14:paraId="1EB56A8F" w14:textId="48FE3E9C"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 xml:space="preserve">O </w:t>
      </w:r>
      <w:proofErr w:type="spellStart"/>
      <w:r w:rsidR="009B3A63" w:rsidRPr="00CD395C">
        <w:rPr>
          <w:rFonts w:ascii="Arial" w:hAnsi="Arial" w:cs="Arial"/>
          <w:sz w:val="20"/>
          <w:szCs w:val="20"/>
        </w:rPr>
        <w:t>Municipio</w:t>
      </w:r>
      <w:proofErr w:type="spellEnd"/>
      <w:r w:rsidR="009B3A63" w:rsidRPr="00CD395C">
        <w:rPr>
          <w:rFonts w:ascii="Arial" w:hAnsi="Arial" w:cs="Arial"/>
          <w:sz w:val="20"/>
          <w:szCs w:val="20"/>
        </w:rPr>
        <w:t xml:space="preserve"> de Mandaguaçu</w:t>
      </w:r>
      <w:r w:rsidRPr="00CD395C">
        <w:rPr>
          <w:rFonts w:ascii="Arial" w:hAnsi="Arial" w:cs="Arial"/>
          <w:sz w:val="20"/>
          <w:szCs w:val="20"/>
        </w:rPr>
        <w:t xml:space="preserve"> convocará os proponentes remanescentes para celebrar </w:t>
      </w:r>
      <w:r w:rsidR="000B4799">
        <w:rPr>
          <w:rFonts w:ascii="Arial" w:hAnsi="Arial" w:cs="Arial"/>
          <w:sz w:val="20"/>
          <w:szCs w:val="20"/>
        </w:rPr>
        <w:t>o contrato</w:t>
      </w:r>
      <w:r w:rsidRPr="00CD395C">
        <w:rPr>
          <w:rFonts w:ascii="Arial" w:hAnsi="Arial" w:cs="Arial"/>
          <w:sz w:val="20"/>
          <w:szCs w:val="20"/>
        </w:rPr>
        <w:t>, na ordem de classificação, quando o convocado não assinar</w:t>
      </w:r>
      <w:r w:rsidR="000B4799">
        <w:rPr>
          <w:rFonts w:ascii="Arial" w:hAnsi="Arial" w:cs="Arial"/>
          <w:sz w:val="20"/>
          <w:szCs w:val="20"/>
        </w:rPr>
        <w:t xml:space="preserve"> o contrato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22C76CE" w14:textId="30C5AC0B" w:rsidR="008C279D" w:rsidRPr="00CD395C" w:rsidRDefault="008C279D" w:rsidP="008C279D">
      <w:pPr>
        <w:tabs>
          <w:tab w:val="left" w:pos="9923"/>
        </w:tabs>
        <w:autoSpaceDE w:val="0"/>
        <w:ind w:left="425" w:right="606"/>
        <w:jc w:val="both"/>
        <w:rPr>
          <w:rFonts w:ascii="Arial" w:hAnsi="Arial" w:cs="Arial"/>
          <w:sz w:val="20"/>
          <w:szCs w:val="20"/>
        </w:rPr>
      </w:pP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7E79A637"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65FC6011"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 e determinar a execução do objeto já que há garantia real de disponibilidade financeira para a quitação de seus débitos frente e consignatória/contratada, sob pena de ilegalidade dos atos;</w:t>
      </w:r>
    </w:p>
    <w:p w14:paraId="6C8EB433" w14:textId="69B42B40"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7734C05B"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Termo de Referência 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09181E">
        <w:rPr>
          <w:rFonts w:ascii="Arial" w:eastAsia="Arial" w:hAnsi="Arial" w:cs="Arial"/>
          <w:sz w:val="20"/>
          <w:szCs w:val="20"/>
        </w:rPr>
        <w:t>produtos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 xml:space="preserve">crédito em </w:t>
      </w:r>
      <w:proofErr w:type="spellStart"/>
      <w:r w:rsidR="00D33C92" w:rsidRPr="00CD395C">
        <w:rPr>
          <w:rFonts w:ascii="Arial" w:eastAsia="Arial" w:hAnsi="Arial" w:cs="Arial"/>
          <w:bCs/>
          <w:sz w:val="20"/>
          <w:szCs w:val="20"/>
        </w:rPr>
        <w:t>conta-corrente</w:t>
      </w:r>
      <w:proofErr w:type="spellEnd"/>
      <w:r w:rsidR="00D33C92" w:rsidRPr="00CD395C">
        <w:rPr>
          <w:rFonts w:ascii="Arial" w:eastAsia="Arial" w:hAnsi="Arial" w:cs="Arial"/>
          <w:bCs/>
          <w:sz w:val="20"/>
          <w:szCs w:val="20"/>
        </w:rPr>
        <w:t>,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4F7B4A81"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0B4799">
        <w:rPr>
          <w:rFonts w:ascii="Arial" w:eastAsia="Arial" w:hAnsi="Arial" w:cs="Arial"/>
          <w:sz w:val="20"/>
          <w:szCs w:val="20"/>
        </w:rPr>
        <w:t>o contrato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04A3DE5A"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0B4799">
        <w:rPr>
          <w:rFonts w:ascii="Arial" w:eastAsia="Arial" w:hAnsi="Arial" w:cs="Arial"/>
          <w:sz w:val="20"/>
          <w:szCs w:val="20"/>
        </w:rPr>
        <w:t>o contrato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1EB0607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0B4799">
        <w:rPr>
          <w:rFonts w:ascii="Arial" w:eastAsia="Arial" w:hAnsi="Arial" w:cs="Arial"/>
          <w:sz w:val="20"/>
          <w:szCs w:val="20"/>
        </w:rPr>
        <w:t>o contrato</w:t>
      </w:r>
      <w:r w:rsidRPr="00CD395C">
        <w:rPr>
          <w:rFonts w:ascii="Arial" w:eastAsia="Arial" w:hAnsi="Arial" w:cs="Arial"/>
          <w:sz w:val="20"/>
          <w:szCs w:val="20"/>
        </w:rPr>
        <w:t xml:space="preserve"> poderão ser previstos outros direitos e obrigações a </w:t>
      </w:r>
      <w:r w:rsidRPr="00CD395C">
        <w:rPr>
          <w:rFonts w:ascii="Arial" w:eastAsia="Arial" w:hAnsi="Arial" w:cs="Arial"/>
          <w:sz w:val="20"/>
          <w:szCs w:val="20"/>
        </w:rPr>
        <w:lastRenderedPageBreak/>
        <w:t>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23C9D0A9" w:rsidR="00D33C92" w:rsidRDefault="00D33C92" w:rsidP="00D33C92">
      <w:pPr>
        <w:suppressAutoHyphens w:val="0"/>
        <w:ind w:left="567" w:right="464"/>
        <w:jc w:val="both"/>
        <w:rPr>
          <w:rFonts w:ascii="Arial" w:eastAsia="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EC26C2">
        <w:rPr>
          <w:rFonts w:ascii="Arial" w:eastAsia="Arial" w:hAnsi="Arial" w:cs="Arial"/>
          <w:b/>
          <w:bCs/>
          <w:sz w:val="20"/>
          <w:szCs w:val="20"/>
        </w:rPr>
        <w:t>.</w:t>
      </w:r>
      <w:r w:rsidRPr="00EC26C2">
        <w:rPr>
          <w:rFonts w:ascii="Arial" w:eastAsia="Arial" w:hAnsi="Arial" w:cs="Arial"/>
          <w:sz w:val="20"/>
          <w:szCs w:val="20"/>
        </w:rPr>
        <w:t xml:space="preserve"> O pagamento será efetuado até 30 dias após a </w:t>
      </w:r>
      <w:r w:rsidR="00AB6FCC" w:rsidRPr="00EC26C2">
        <w:rPr>
          <w:rFonts w:ascii="Arial" w:eastAsia="Arial" w:hAnsi="Arial" w:cs="Arial"/>
          <w:sz w:val="20"/>
          <w:szCs w:val="20"/>
        </w:rPr>
        <w:t>entrega do objeto</w:t>
      </w:r>
      <w:r w:rsidR="002C65BC" w:rsidRPr="00EC26C2">
        <w:rPr>
          <w:rFonts w:ascii="Arial" w:eastAsia="Arial" w:hAnsi="Arial" w:cs="Arial"/>
          <w:sz w:val="20"/>
          <w:szCs w:val="20"/>
        </w:rPr>
        <w:t>/serviços</w:t>
      </w:r>
      <w:r w:rsidR="00AB6FCC" w:rsidRPr="00EC26C2">
        <w:rPr>
          <w:rFonts w:ascii="Arial" w:eastAsia="Arial" w:hAnsi="Arial" w:cs="Arial"/>
          <w:sz w:val="20"/>
          <w:szCs w:val="20"/>
        </w:rPr>
        <w:t xml:space="preserve"> licitado</w:t>
      </w:r>
      <w:r w:rsidR="002C65BC" w:rsidRPr="00EC26C2">
        <w:rPr>
          <w:rFonts w:ascii="Arial" w:eastAsia="Arial" w:hAnsi="Arial" w:cs="Arial"/>
          <w:sz w:val="20"/>
          <w:szCs w:val="20"/>
        </w:rPr>
        <w:t>s</w:t>
      </w:r>
      <w:r w:rsidRPr="00EC26C2">
        <w:rPr>
          <w:rFonts w:ascii="Arial" w:eastAsia="Arial" w:hAnsi="Arial" w:cs="Arial"/>
          <w:sz w:val="20"/>
          <w:szCs w:val="20"/>
        </w:rPr>
        <w:t xml:space="preserve">, mediante apresentação da Nota Fiscal devidamente </w:t>
      </w:r>
      <w:r w:rsidR="0056716B" w:rsidRPr="00EC26C2">
        <w:rPr>
          <w:rFonts w:ascii="Arial" w:eastAsia="Arial" w:hAnsi="Arial" w:cs="Arial"/>
          <w:sz w:val="20"/>
          <w:szCs w:val="20"/>
        </w:rPr>
        <w:t>recebida</w:t>
      </w:r>
      <w:r w:rsidRPr="00EC26C2">
        <w:rPr>
          <w:rFonts w:ascii="Arial" w:eastAsia="Arial" w:hAnsi="Arial" w:cs="Arial"/>
          <w:sz w:val="20"/>
          <w:szCs w:val="20"/>
        </w:rPr>
        <w:t xml:space="preserve"> pelo preposto da </w:t>
      </w:r>
      <w:r w:rsidR="0056716B" w:rsidRPr="00EC26C2">
        <w:rPr>
          <w:rFonts w:ascii="Arial" w:eastAsia="Arial" w:hAnsi="Arial" w:cs="Arial"/>
          <w:sz w:val="20"/>
          <w:szCs w:val="20"/>
        </w:rPr>
        <w:t xml:space="preserve">do </w:t>
      </w:r>
      <w:proofErr w:type="spellStart"/>
      <w:r w:rsidR="0056716B" w:rsidRPr="00EC26C2">
        <w:rPr>
          <w:rFonts w:ascii="Arial" w:eastAsia="Arial" w:hAnsi="Arial" w:cs="Arial"/>
          <w:sz w:val="20"/>
          <w:szCs w:val="20"/>
        </w:rPr>
        <w:t>Municipio</w:t>
      </w:r>
      <w:proofErr w:type="spellEnd"/>
      <w:r w:rsidR="0056716B" w:rsidRPr="00EC26C2">
        <w:rPr>
          <w:rFonts w:ascii="Arial" w:eastAsia="Arial" w:hAnsi="Arial" w:cs="Arial"/>
          <w:sz w:val="20"/>
          <w:szCs w:val="20"/>
        </w:rPr>
        <w:t xml:space="preserve"> de Mandaguaçu-PR</w:t>
      </w:r>
      <w:r w:rsidRPr="00EC26C2">
        <w:rPr>
          <w:rFonts w:ascii="Arial" w:eastAsia="Arial" w:hAnsi="Arial" w:cs="Arial"/>
          <w:sz w:val="20"/>
          <w:szCs w:val="20"/>
        </w:rPr>
        <w:t>.</w:t>
      </w:r>
    </w:p>
    <w:p w14:paraId="1056A975" w14:textId="67AF9A9C" w:rsidR="00703818" w:rsidRDefault="00703818" w:rsidP="00D33C92">
      <w:pPr>
        <w:suppressAutoHyphens w:val="0"/>
        <w:ind w:left="567" w:right="464"/>
        <w:jc w:val="both"/>
        <w:rPr>
          <w:rFonts w:ascii="Arial" w:hAnsi="Arial" w:cs="Arial"/>
          <w:sz w:val="20"/>
          <w:szCs w:val="20"/>
        </w:rPr>
      </w:pP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0A9099CF" w14:textId="66240A9F" w:rsidR="002C65BC" w:rsidRDefault="00332672" w:rsidP="002C65BC">
      <w:pPr>
        <w:pStyle w:val="PREFTITULO-2"/>
        <w:numPr>
          <w:ilvl w:val="0"/>
          <w:numId w:val="0"/>
        </w:numPr>
      </w:pPr>
      <w:r>
        <w:rPr>
          <w:u w:val="single"/>
        </w:rPr>
        <w:t>a</w:t>
      </w:r>
      <w:r w:rsidRPr="00EC26C2">
        <w:rPr>
          <w:u w:val="single"/>
        </w:rPr>
        <w:t>)</w:t>
      </w:r>
      <w:r w:rsidR="00232D15" w:rsidRPr="00EC26C2">
        <w:rPr>
          <w:u w:val="single"/>
        </w:rPr>
        <w:t xml:space="preserve"> </w:t>
      </w:r>
      <w:r w:rsidR="002C65BC" w:rsidRPr="00EC26C2">
        <w:t xml:space="preserve">O </w:t>
      </w:r>
      <w:r w:rsidR="002C65BC" w:rsidRPr="00EC26C2">
        <w:rPr>
          <w:u w:val="single"/>
        </w:rPr>
        <w:t>prazo de entrega</w:t>
      </w:r>
      <w:r w:rsidR="002C65BC" w:rsidRPr="00EC26C2">
        <w:t xml:space="preserve"> para os cartões (2ª via) devem ser entregues no prazo máximo de 05 (cinco) dias úteis a partir da data da solicitação formalizada através do envio de planilha, encaminhada por e-mail ao setor responsável ou através de upload no sistema da contratada, já para os cartões com pedidos de 1ª via, será permitida um prazo de até 10 dias corridos.</w:t>
      </w:r>
    </w:p>
    <w:p w14:paraId="68695C0F" w14:textId="0078377E" w:rsidR="002C65BC" w:rsidRDefault="002C65BC" w:rsidP="002C65BC">
      <w:pPr>
        <w:pStyle w:val="PREFTITULO-2"/>
        <w:numPr>
          <w:ilvl w:val="0"/>
          <w:numId w:val="0"/>
        </w:numPr>
      </w:pPr>
      <w:r>
        <w:t>b)</w:t>
      </w:r>
      <w:r w:rsidRPr="006A1CC5">
        <w:t>O prazo de entrega para os</w:t>
      </w:r>
      <w:r>
        <w:t xml:space="preserve"> cartões (1ª ou 2ª via), a contratada deve utilizar umas das opções de entrega rápidas disponíveis no mercado, como por exemplo: Correios (SEDEX ou PAC), transportadora, ou outro meio de entrega, desde que atendam o prazo de entrega estabelecido na cláusula “prazo de entrega dos cartões”. Cada cartão deve ser entregue em envelope lacrado e que permita a identificação do usuário.</w:t>
      </w:r>
    </w:p>
    <w:p w14:paraId="2CFD9EB1" w14:textId="4F2DACE8" w:rsidR="002C65BC" w:rsidRDefault="002C65BC" w:rsidP="002C65BC">
      <w:pPr>
        <w:pStyle w:val="PREFTITULO-2"/>
        <w:numPr>
          <w:ilvl w:val="0"/>
          <w:numId w:val="0"/>
        </w:numPr>
      </w:pPr>
      <w:r>
        <w:t>c)A primeira carga, bem como as demais recargas serão efetuadas por servidores devidamente autorizados pela contratante, somente após a devolução da Declaração de Recebimento da Nota de Empenho devidamente datada e assinada pela contratada.</w:t>
      </w:r>
    </w:p>
    <w:p w14:paraId="18BDADB7" w14:textId="5A2FEA04" w:rsidR="002C65BC" w:rsidRDefault="002C65BC" w:rsidP="002C65BC">
      <w:pPr>
        <w:pStyle w:val="PREFTITULO-2"/>
        <w:numPr>
          <w:ilvl w:val="0"/>
          <w:numId w:val="0"/>
        </w:numPr>
      </w:pPr>
      <w:r>
        <w:t>d)Os quantitativos diários de solicitações de cargas e recargas dos cartões variam de acordo com a demanda do CRAS e ocorrem diariamente de segunda a sexta-feira.</w:t>
      </w:r>
    </w:p>
    <w:p w14:paraId="3FBE0EE9" w14:textId="74EEF5DC" w:rsidR="002C65BC" w:rsidRDefault="002C65BC" w:rsidP="002C65BC">
      <w:pPr>
        <w:pStyle w:val="PREFTITULO-2"/>
        <w:numPr>
          <w:ilvl w:val="0"/>
          <w:numId w:val="0"/>
        </w:numPr>
      </w:pPr>
      <w:proofErr w:type="gramStart"/>
      <w:r>
        <w:t>e)</w:t>
      </w:r>
      <w:r w:rsidRPr="00213B82">
        <w:rPr>
          <w:u w:val="single"/>
        </w:rPr>
        <w:t>Local</w:t>
      </w:r>
      <w:proofErr w:type="gramEnd"/>
      <w:r w:rsidRPr="00213B82">
        <w:rPr>
          <w:u w:val="single"/>
        </w:rPr>
        <w:t xml:space="preserve"> de entrega</w:t>
      </w:r>
      <w:r>
        <w:rPr>
          <w:u w:val="single"/>
        </w:rPr>
        <w:t xml:space="preserve"> dos cartões</w:t>
      </w:r>
      <w:r>
        <w:t xml:space="preserve">:  Módulo do CRAS, situado à rua </w:t>
      </w:r>
      <w:r w:rsidRPr="00502FA0">
        <w:t>Benicio Moreira Niza, 114 – Centro, Mandaguaçu/PR</w:t>
      </w:r>
      <w:r>
        <w:t>, a entrega deverá ser destinada ao setor de compras.</w:t>
      </w:r>
    </w:p>
    <w:p w14:paraId="794EDAC8" w14:textId="71E3F306" w:rsidR="002C65BC" w:rsidRDefault="002C65BC" w:rsidP="002C65BC">
      <w:pPr>
        <w:pStyle w:val="PREFTITULO-2"/>
        <w:numPr>
          <w:ilvl w:val="0"/>
          <w:numId w:val="0"/>
        </w:numPr>
      </w:pPr>
      <w:proofErr w:type="gramStart"/>
      <w:r>
        <w:t>f)</w:t>
      </w:r>
      <w:r w:rsidRPr="00213B82">
        <w:rPr>
          <w:u w:val="single"/>
        </w:rPr>
        <w:t>Horário</w:t>
      </w:r>
      <w:proofErr w:type="gramEnd"/>
      <w:r w:rsidRPr="00213B82">
        <w:rPr>
          <w:u w:val="single"/>
        </w:rPr>
        <w:t xml:space="preserve"> de entrega</w:t>
      </w:r>
      <w:r>
        <w:t>: em dias úteis das 08:00h às 11:00h e das 13:00h as 16:30h.</w:t>
      </w:r>
    </w:p>
    <w:p w14:paraId="612C1833" w14:textId="20E64128" w:rsidR="002C65BC" w:rsidRDefault="002C65BC" w:rsidP="002C65BC">
      <w:pPr>
        <w:pStyle w:val="PREFTITULO-2"/>
        <w:numPr>
          <w:ilvl w:val="0"/>
          <w:numId w:val="0"/>
        </w:numPr>
      </w:pPr>
      <w:r>
        <w:t>g)Nos termos de art. 3º combinado com o art. 39º, VIII, da Lei no 8.078, de 11 de setembro de 1.990 - Código de Defesa do Consumidor, é vedado o fornecimento de qualquer produto em desacordo com as normas expedidas pelos órgãos oficiais competentes ou, se as normas especificadas não existirem, pela Associação Brasileira de Normas Técnicas ou outra entidade credenciada.</w:t>
      </w:r>
    </w:p>
    <w:p w14:paraId="7242B666" w14:textId="7A8AF67C" w:rsidR="00232D15" w:rsidRDefault="00232D15" w:rsidP="002C65BC">
      <w:pPr>
        <w:pStyle w:val="Nivel2"/>
        <w:shd w:val="clear" w:color="auto" w:fill="FFFFFF" w:themeFill="background1"/>
        <w:autoSpaceDE/>
        <w:autoSpaceDN/>
        <w:adjustRightInd/>
      </w:pPr>
    </w:p>
    <w:p w14:paraId="1953DD13" w14:textId="77777777" w:rsidR="00C77A8E" w:rsidRPr="003F0243" w:rsidRDefault="00C77A8E" w:rsidP="00BA510D">
      <w:pPr>
        <w:pStyle w:val="PargrafodaLista"/>
        <w:widowControl/>
        <w:numPr>
          <w:ilvl w:val="0"/>
          <w:numId w:val="34"/>
        </w:numPr>
        <w:suppressAutoHyphens w:val="0"/>
        <w:spacing w:before="120"/>
        <w:jc w:val="both"/>
        <w:rPr>
          <w:rFonts w:ascii="Arial" w:hAnsi="Arial" w:cs="Arial"/>
          <w:b/>
          <w:bCs/>
          <w:vanish/>
          <w:sz w:val="20"/>
          <w:szCs w:val="20"/>
        </w:rPr>
      </w:pPr>
    </w:p>
    <w:p w14:paraId="4154E45D" w14:textId="77777777" w:rsidR="00C77A8E" w:rsidRPr="003F0243" w:rsidRDefault="00C77A8E" w:rsidP="00BA510D">
      <w:pPr>
        <w:pStyle w:val="PargrafodaLista"/>
        <w:widowControl/>
        <w:numPr>
          <w:ilvl w:val="0"/>
          <w:numId w:val="34"/>
        </w:numPr>
        <w:suppressAutoHyphens w:val="0"/>
        <w:spacing w:before="120"/>
        <w:jc w:val="both"/>
        <w:rPr>
          <w:rFonts w:ascii="Arial" w:hAnsi="Arial" w:cs="Arial"/>
          <w:b/>
          <w:bCs/>
          <w:vanish/>
          <w:sz w:val="20"/>
          <w:szCs w:val="20"/>
        </w:rPr>
      </w:pPr>
    </w:p>
    <w:p w14:paraId="70C9A20B" w14:textId="77777777" w:rsidR="00C77A8E" w:rsidRPr="003F0243" w:rsidRDefault="00C77A8E" w:rsidP="00BA510D">
      <w:pPr>
        <w:pStyle w:val="PargrafodaLista"/>
        <w:widowControl/>
        <w:numPr>
          <w:ilvl w:val="0"/>
          <w:numId w:val="34"/>
        </w:numPr>
        <w:suppressAutoHyphens w:val="0"/>
        <w:spacing w:before="120"/>
        <w:jc w:val="both"/>
        <w:rPr>
          <w:rFonts w:ascii="Arial" w:hAnsi="Arial" w:cs="Arial"/>
          <w:b/>
          <w:bCs/>
          <w:vanish/>
          <w:sz w:val="20"/>
          <w:szCs w:val="20"/>
        </w:rPr>
      </w:pPr>
    </w:p>
    <w:p w14:paraId="025A6D2C" w14:textId="77777777" w:rsidR="00C77A8E" w:rsidRPr="003F0243" w:rsidRDefault="00C77A8E" w:rsidP="00BA510D">
      <w:pPr>
        <w:pStyle w:val="PargrafodaLista"/>
        <w:widowControl/>
        <w:numPr>
          <w:ilvl w:val="0"/>
          <w:numId w:val="34"/>
        </w:numPr>
        <w:suppressAutoHyphens w:val="0"/>
        <w:spacing w:before="120"/>
        <w:jc w:val="both"/>
        <w:rPr>
          <w:rFonts w:ascii="Arial" w:hAnsi="Arial" w:cs="Arial"/>
          <w:b/>
          <w:bCs/>
          <w:vanish/>
          <w:sz w:val="20"/>
          <w:szCs w:val="20"/>
        </w:rPr>
      </w:pPr>
    </w:p>
    <w:p w14:paraId="621AD71F" w14:textId="77777777" w:rsidR="00C77A8E" w:rsidRPr="003F0243" w:rsidRDefault="00C77A8E" w:rsidP="00BA510D">
      <w:pPr>
        <w:pStyle w:val="PargrafodaLista"/>
        <w:widowControl/>
        <w:numPr>
          <w:ilvl w:val="0"/>
          <w:numId w:val="34"/>
        </w:numPr>
        <w:suppressAutoHyphens w:val="0"/>
        <w:spacing w:before="120"/>
        <w:jc w:val="both"/>
        <w:rPr>
          <w:rFonts w:ascii="Arial" w:hAnsi="Arial" w:cs="Arial"/>
          <w:b/>
          <w:bCs/>
          <w:vanish/>
          <w:sz w:val="20"/>
          <w:szCs w:val="20"/>
        </w:rPr>
      </w:pPr>
    </w:p>
    <w:p w14:paraId="3ABBAB90"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17096B06"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0B4799">
        <w:rPr>
          <w:rFonts w:ascii="Arial" w:hAnsi="Arial" w:cs="Arial"/>
          <w:sz w:val="20"/>
          <w:szCs w:val="20"/>
        </w:rPr>
        <w:t>o contrato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2A5DFEFE" w14:textId="70EC51D0"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3262BF74"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69135982" w14:textId="3EBBEAE2"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sz w:val="20"/>
          <w:szCs w:val="20"/>
        </w:rPr>
      </w:pPr>
    </w:p>
    <w:p w14:paraId="265DCAE3" w14:textId="3FEB2C3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0B4799">
        <w:rPr>
          <w:rFonts w:ascii="Arial" w:hAnsi="Arial" w:cs="Arial"/>
          <w:sz w:val="20"/>
          <w:szCs w:val="20"/>
        </w:rPr>
        <w:t>o contrato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773D2733"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015CD56" w14:textId="30D6233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0B4799">
        <w:rPr>
          <w:rFonts w:ascii="Arial" w:hAnsi="Arial" w:cs="Arial"/>
          <w:sz w:val="20"/>
          <w:szCs w:val="20"/>
        </w:rPr>
        <w:t>o contrato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F730ED1"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5C0C5911" w14:textId="21A717BD"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0B4799">
        <w:rPr>
          <w:rFonts w:ascii="Arial" w:hAnsi="Arial" w:cs="Arial"/>
          <w:sz w:val="20"/>
          <w:szCs w:val="20"/>
        </w:rPr>
        <w:t>o contrato</w:t>
      </w:r>
      <w:r w:rsidRPr="00CD395C">
        <w:rPr>
          <w:rFonts w:ascii="Arial" w:hAnsi="Arial" w:cs="Arial"/>
          <w:sz w:val="20"/>
          <w:szCs w:val="20"/>
        </w:rPr>
        <w:t xml:space="preserve">, bem como os casos nele omissos, regular-se-ão pelas cláusulas contratuais e pelos preceitos de direito público, </w:t>
      </w:r>
      <w:proofErr w:type="spellStart"/>
      <w:r w:rsidRPr="00CD395C">
        <w:rPr>
          <w:rFonts w:ascii="Arial" w:hAnsi="Arial" w:cs="Arial"/>
          <w:sz w:val="20"/>
          <w:szCs w:val="20"/>
        </w:rPr>
        <w:t>aplicando-se-lhes</w:t>
      </w:r>
      <w:proofErr w:type="spellEnd"/>
      <w:r w:rsidRPr="00CD395C">
        <w:rPr>
          <w:rFonts w:ascii="Arial" w:hAnsi="Arial" w:cs="Arial"/>
          <w:sz w:val="20"/>
          <w:szCs w:val="20"/>
        </w:rPr>
        <w:t>, supletivamente, os princípios da teoria geral dos contratos e as disposições de direito privado</w:t>
      </w:r>
      <w:r w:rsidR="0056716B" w:rsidRPr="00CD395C">
        <w:rPr>
          <w:rFonts w:ascii="Arial" w:hAnsi="Arial" w:cs="Arial"/>
          <w:sz w:val="20"/>
          <w:szCs w:val="20"/>
        </w:rPr>
        <w:t>.</w:t>
      </w:r>
    </w:p>
    <w:p w14:paraId="60C1D34A"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6D3B03A" w14:textId="7203F775"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0B4799">
        <w:rPr>
          <w:rFonts w:ascii="Arial" w:hAnsi="Arial" w:cs="Arial"/>
          <w:sz w:val="20"/>
          <w:szCs w:val="20"/>
        </w:rPr>
        <w:t>o contrato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021C5B98"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3B7D5979" w14:textId="5848CCDD"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0B4799">
        <w:rPr>
          <w:rFonts w:ascii="Arial" w:hAnsi="Arial" w:cs="Arial"/>
          <w:sz w:val="20"/>
          <w:szCs w:val="20"/>
        </w:rPr>
        <w:t>o contrato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831CC65" w14:textId="77777777" w:rsidR="008C279D" w:rsidRPr="00CD395C" w:rsidRDefault="008C279D" w:rsidP="00A024E3">
      <w:pPr>
        <w:pStyle w:val="Corpodetexto24"/>
        <w:tabs>
          <w:tab w:val="left" w:pos="600"/>
          <w:tab w:val="left" w:pos="720"/>
        </w:tabs>
        <w:autoSpaceDE w:val="0"/>
        <w:spacing w:after="0" w:line="240" w:lineRule="auto"/>
        <w:ind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72CE15FF" w14:textId="77777777" w:rsidR="001418BD" w:rsidRDefault="001418BD" w:rsidP="008C279D">
      <w:pPr>
        <w:autoSpaceDE w:val="0"/>
        <w:ind w:left="426" w:right="606"/>
        <w:jc w:val="both"/>
        <w:rPr>
          <w:rFonts w:ascii="Arial" w:hAnsi="Arial" w:cs="Arial"/>
          <w:b/>
          <w:sz w:val="20"/>
          <w:szCs w:val="20"/>
        </w:rPr>
      </w:pP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78FE1617" w14:textId="77777777" w:rsidR="008C279D" w:rsidRPr="00CD395C" w:rsidRDefault="008C279D" w:rsidP="008C279D">
      <w:pPr>
        <w:autoSpaceDE w:val="0"/>
        <w:ind w:left="426" w:right="606"/>
        <w:jc w:val="both"/>
        <w:rPr>
          <w:rFonts w:ascii="Arial" w:hAnsi="Arial" w:cs="Arial"/>
          <w:sz w:val="20"/>
          <w:szCs w:val="20"/>
        </w:rPr>
      </w:pP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604F1512" w14:textId="77777777" w:rsidR="008C279D" w:rsidRPr="00CD395C" w:rsidRDefault="008C279D" w:rsidP="008C279D">
      <w:pPr>
        <w:autoSpaceDE w:val="0"/>
        <w:ind w:left="426" w:right="606"/>
        <w:jc w:val="both"/>
        <w:rPr>
          <w:rFonts w:ascii="Arial" w:hAnsi="Arial" w:cs="Arial"/>
          <w:sz w:val="20"/>
          <w:szCs w:val="20"/>
        </w:rPr>
      </w:pP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6E7A21DC" w14:textId="77777777" w:rsidR="008C279D" w:rsidRPr="00CD395C" w:rsidRDefault="008C279D" w:rsidP="008C279D">
      <w:pPr>
        <w:pStyle w:val="Textopadro"/>
        <w:widowControl/>
        <w:ind w:left="426" w:right="606"/>
        <w:jc w:val="both"/>
        <w:rPr>
          <w:rFonts w:ascii="Arial" w:hAnsi="Arial" w:cs="Arial"/>
          <w:b/>
          <w:sz w:val="20"/>
          <w:lang w:val="pt-BR"/>
        </w:rPr>
      </w:pP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 xml:space="preserve">o </w:t>
      </w:r>
      <w:proofErr w:type="spellStart"/>
      <w:r w:rsidR="00280A81" w:rsidRPr="00CD395C">
        <w:rPr>
          <w:rFonts w:ascii="Arial" w:hAnsi="Arial" w:cs="Arial"/>
          <w:sz w:val="20"/>
          <w:lang w:val="pt-BR"/>
        </w:rPr>
        <w:t>Municipio</w:t>
      </w:r>
      <w:proofErr w:type="spellEnd"/>
      <w:r w:rsidR="00280A81" w:rsidRPr="00CD395C">
        <w:rPr>
          <w:rFonts w:ascii="Arial" w:hAnsi="Arial" w:cs="Arial"/>
          <w:sz w:val="20"/>
          <w:lang w:val="pt-BR"/>
        </w:rPr>
        <w:t xml:space="preserve">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17A24F7" w14:textId="77777777" w:rsidR="008C279D" w:rsidRPr="00CD395C" w:rsidRDefault="008C279D" w:rsidP="008C279D">
      <w:pPr>
        <w:pStyle w:val="Textopadro"/>
        <w:widowControl/>
        <w:ind w:left="426" w:right="606"/>
        <w:jc w:val="both"/>
        <w:rPr>
          <w:rFonts w:ascii="Arial" w:hAnsi="Arial" w:cs="Arial"/>
          <w:sz w:val="20"/>
          <w:lang w:val="pt-BR"/>
        </w:rPr>
      </w:pP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292F3E9B" w14:textId="77777777" w:rsidR="008C279D" w:rsidRPr="00CD395C" w:rsidRDefault="008C279D" w:rsidP="008C279D">
      <w:pPr>
        <w:pStyle w:val="Textopadro"/>
        <w:widowControl/>
        <w:ind w:left="426" w:right="606"/>
        <w:jc w:val="both"/>
        <w:rPr>
          <w:rFonts w:ascii="Arial" w:hAnsi="Arial" w:cs="Arial"/>
          <w:sz w:val="20"/>
          <w:lang w:val="pt-BR"/>
        </w:rPr>
      </w:pP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489F3106" w14:textId="77777777" w:rsidR="008C279D" w:rsidRPr="00CD395C" w:rsidRDefault="008C279D" w:rsidP="008C279D">
      <w:pPr>
        <w:pStyle w:val="Textopadro"/>
        <w:widowControl/>
        <w:ind w:left="426" w:right="606"/>
        <w:jc w:val="both"/>
        <w:rPr>
          <w:rFonts w:ascii="Arial" w:hAnsi="Arial" w:cs="Arial"/>
          <w:sz w:val="20"/>
          <w:lang w:val="pt-BR"/>
        </w:rPr>
      </w:pP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13F63328" w14:textId="77777777" w:rsidR="008C279D" w:rsidRPr="00CD395C" w:rsidRDefault="008C279D" w:rsidP="008C279D">
      <w:pPr>
        <w:pStyle w:val="Textopadro"/>
        <w:widowControl/>
        <w:ind w:left="426" w:right="606"/>
        <w:jc w:val="both"/>
        <w:rPr>
          <w:rFonts w:ascii="Arial" w:hAnsi="Arial" w:cs="Arial"/>
          <w:b/>
          <w:sz w:val="20"/>
          <w:lang w:val="pt-BR"/>
        </w:rPr>
      </w:pP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3549E71D" w14:textId="77777777" w:rsidR="008C279D" w:rsidRPr="00CD395C" w:rsidRDefault="008C279D" w:rsidP="008C279D">
      <w:pPr>
        <w:pStyle w:val="Textopadro"/>
        <w:widowControl/>
        <w:ind w:left="426" w:right="606"/>
        <w:jc w:val="both"/>
        <w:rPr>
          <w:rFonts w:ascii="Arial" w:hAnsi="Arial" w:cs="Arial"/>
          <w:sz w:val="20"/>
          <w:lang w:val="pt-BR"/>
        </w:rPr>
      </w:pP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3C18ABE7" w14:textId="77777777" w:rsidR="008C279D" w:rsidRPr="00CD395C" w:rsidRDefault="008C279D" w:rsidP="008C279D">
      <w:pPr>
        <w:pStyle w:val="Textopadro"/>
        <w:widowControl/>
        <w:ind w:left="426" w:right="606"/>
        <w:jc w:val="both"/>
        <w:rPr>
          <w:rFonts w:ascii="Arial" w:hAnsi="Arial" w:cs="Arial"/>
          <w:sz w:val="20"/>
          <w:lang w:val="pt-BR"/>
        </w:rPr>
      </w:pP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0130E7D8" w14:textId="77777777" w:rsidR="008C279D" w:rsidRPr="00CD395C" w:rsidRDefault="008C279D" w:rsidP="008C279D">
      <w:pPr>
        <w:pStyle w:val="Textopadro"/>
        <w:widowControl/>
        <w:ind w:left="426" w:right="606"/>
        <w:jc w:val="both"/>
        <w:rPr>
          <w:rFonts w:ascii="Arial" w:hAnsi="Arial" w:cs="Arial"/>
          <w:sz w:val="20"/>
          <w:lang w:val="pt-BR"/>
        </w:rPr>
      </w:pP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0C62F479" w14:textId="77777777" w:rsidR="00DC4552" w:rsidRPr="00CD395C" w:rsidRDefault="00DC4552" w:rsidP="008C279D">
      <w:pPr>
        <w:pStyle w:val="Textopadro"/>
        <w:widowControl/>
        <w:tabs>
          <w:tab w:val="left" w:pos="720"/>
        </w:tabs>
        <w:ind w:left="426" w:right="606"/>
        <w:jc w:val="both"/>
        <w:rPr>
          <w:rFonts w:ascii="Arial" w:hAnsi="Arial" w:cs="Arial"/>
          <w:sz w:val="20"/>
          <w:lang w:val="pt-BR"/>
        </w:rPr>
      </w:pP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5C994AEF" w14:textId="77777777" w:rsidR="008C279D" w:rsidRPr="00CD395C" w:rsidRDefault="008C279D" w:rsidP="008C279D">
      <w:pPr>
        <w:pStyle w:val="Recuodecorpodetexto22"/>
        <w:ind w:left="426" w:right="606"/>
        <w:rPr>
          <w:rFonts w:ascii="Arial" w:hAnsi="Arial" w:cs="Arial"/>
          <w:lang w:eastAsia="pt-BR"/>
        </w:rPr>
      </w:pP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w:t>
      </w:r>
      <w:proofErr w:type="spellStart"/>
      <w:r w:rsidRPr="00CD395C">
        <w:rPr>
          <w:rFonts w:ascii="Arial" w:hAnsi="Arial" w:cs="Arial"/>
          <w:sz w:val="20"/>
          <w:szCs w:val="20"/>
        </w:rPr>
        <w:t>subconsultores</w:t>
      </w:r>
      <w:proofErr w:type="spellEnd"/>
      <w:r w:rsidRPr="00CD395C">
        <w:rPr>
          <w:rFonts w:ascii="Arial" w:hAnsi="Arial" w:cs="Arial"/>
          <w:sz w:val="20"/>
          <w:szCs w:val="20"/>
        </w:rPr>
        <w:t>, prestadores de serviços e fornecedores, além de todo funcionário a eles vinculados, deverão manter os mais elevados padrões de ética durante todo o processo de licitação, de contratação e de execução do objeto contratual.</w:t>
      </w:r>
    </w:p>
    <w:p w14:paraId="4E7F9FBA" w14:textId="77777777" w:rsidR="008C279D" w:rsidRPr="00CD395C" w:rsidRDefault="008C279D" w:rsidP="008C279D">
      <w:pPr>
        <w:pStyle w:val="Recuodecorpodetexto31"/>
        <w:widowControl/>
        <w:tabs>
          <w:tab w:val="left" w:pos="-1701"/>
          <w:tab w:val="left" w:pos="-1276"/>
          <w:tab w:val="left" w:pos="0"/>
        </w:tabs>
        <w:spacing w:line="240" w:lineRule="auto"/>
        <w:ind w:left="709" w:right="606" w:firstLine="0"/>
        <w:rPr>
          <w:rFonts w:ascii="Arial" w:hAnsi="Arial" w:cs="Arial"/>
          <w:sz w:val="20"/>
          <w:szCs w:val="20"/>
        </w:rPr>
      </w:pP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0005D90B" w14:textId="77777777" w:rsidR="008C279D" w:rsidRPr="00CD395C" w:rsidRDefault="008C279D" w:rsidP="008C279D">
      <w:pPr>
        <w:pStyle w:val="Recuodecorpodetexto22"/>
        <w:ind w:left="426" w:right="606"/>
        <w:rPr>
          <w:rFonts w:ascii="Arial" w:hAnsi="Arial" w:cs="Arial"/>
          <w:b/>
        </w:rPr>
      </w:pP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4FF0C5CB" w14:textId="77777777" w:rsidR="00D85D5D" w:rsidRPr="00CD395C" w:rsidRDefault="00D85D5D" w:rsidP="008C279D">
      <w:pPr>
        <w:pStyle w:val="Recuodecorpodetexto22"/>
        <w:ind w:left="426" w:right="606"/>
        <w:rPr>
          <w:rFonts w:ascii="Arial" w:hAnsi="Arial" w:cs="Arial"/>
        </w:rPr>
      </w:pPr>
    </w:p>
    <w:p w14:paraId="50BD7C8A" w14:textId="1F85D196"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 xml:space="preserve">Do Controle e Fiscalização da execução </w:t>
      </w:r>
      <w:r w:rsidR="000B4799">
        <w:rPr>
          <w:rFonts w:ascii="Arial" w:eastAsia="Arial" w:hAnsi="Arial" w:cs="Arial"/>
          <w:b/>
        </w:rPr>
        <w:t>contratual</w:t>
      </w:r>
      <w:r w:rsidRPr="00CD395C">
        <w:rPr>
          <w:rFonts w:ascii="Arial" w:eastAsia="Arial" w:hAnsi="Arial" w:cs="Arial"/>
          <w:b/>
        </w:rPr>
        <w:t>:</w:t>
      </w:r>
    </w:p>
    <w:p w14:paraId="105F940D" w14:textId="669386AA" w:rsidR="00D85D5D" w:rsidRPr="00CD395C"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A designação do Gestor e do Fiscal d</w:t>
      </w:r>
      <w:r w:rsidR="000B4799">
        <w:rPr>
          <w:rFonts w:ascii="Arial" w:hAnsi="Arial" w:cs="Arial"/>
          <w:sz w:val="20"/>
          <w:szCs w:val="20"/>
        </w:rPr>
        <w:t>o contrato</w:t>
      </w:r>
      <w:r w:rsidR="006645ED" w:rsidRPr="00CD395C">
        <w:rPr>
          <w:rFonts w:ascii="Arial" w:hAnsi="Arial" w:cs="Arial"/>
          <w:sz w:val="20"/>
          <w:szCs w:val="20"/>
        </w:rPr>
        <w:t xml:space="preserve"> </w:t>
      </w:r>
      <w:r w:rsidR="00D85D5D" w:rsidRPr="00CD395C">
        <w:rPr>
          <w:rFonts w:ascii="Arial" w:hAnsi="Arial" w:cs="Arial"/>
          <w:sz w:val="20"/>
          <w:szCs w:val="20"/>
        </w:rPr>
        <w:t>será realizada por meio de Portaria expedida pel</w:t>
      </w:r>
      <w:r w:rsidR="00280A81" w:rsidRPr="00CD395C">
        <w:rPr>
          <w:rFonts w:ascii="Arial" w:hAnsi="Arial" w:cs="Arial"/>
          <w:sz w:val="20"/>
          <w:szCs w:val="20"/>
        </w:rPr>
        <w:t>a autoridade superior competente do Munic</w:t>
      </w:r>
      <w:r w:rsidR="00A51884">
        <w:rPr>
          <w:rFonts w:ascii="Arial" w:hAnsi="Arial" w:cs="Arial"/>
          <w:sz w:val="20"/>
          <w:szCs w:val="20"/>
        </w:rPr>
        <w:t>í</w:t>
      </w:r>
      <w:r w:rsidR="00280A81" w:rsidRPr="00CD395C">
        <w:rPr>
          <w:rFonts w:ascii="Arial" w:hAnsi="Arial" w:cs="Arial"/>
          <w:sz w:val="20"/>
          <w:szCs w:val="20"/>
        </w:rPr>
        <w:t>pio de Mandaguaçu-</w:t>
      </w:r>
      <w:r w:rsidR="00D85D5D" w:rsidRPr="00CD395C">
        <w:rPr>
          <w:rFonts w:ascii="Arial" w:hAnsi="Arial" w:cs="Arial"/>
          <w:sz w:val="20"/>
          <w:szCs w:val="20"/>
        </w:rPr>
        <w:t>PR após indicação do Setor Requisitante.</w:t>
      </w:r>
    </w:p>
    <w:p w14:paraId="3DBF8001" w14:textId="1E510AD2" w:rsidR="00D85D5D" w:rsidRPr="00CD395C" w:rsidRDefault="00014A34" w:rsidP="00D85D5D">
      <w:pPr>
        <w:tabs>
          <w:tab w:val="left" w:pos="1134"/>
        </w:tabs>
        <w:ind w:left="567" w:right="464"/>
        <w:jc w:val="both"/>
        <w:rPr>
          <w:rFonts w:ascii="Arial" w:eastAsia="Arial" w:hAnsi="Arial" w:cs="Arial"/>
          <w:b/>
          <w:sz w:val="20"/>
          <w:szCs w:val="20"/>
        </w:rPr>
      </w:pPr>
      <w:r w:rsidRPr="00CD395C">
        <w:rPr>
          <w:rFonts w:ascii="Arial" w:eastAsia="Arial" w:hAnsi="Arial" w:cs="Arial"/>
          <w:sz w:val="20"/>
          <w:szCs w:val="20"/>
          <w:highlight w:val="white"/>
        </w:rPr>
        <w:t>14.16.</w:t>
      </w:r>
      <w:r w:rsidRPr="00CD395C">
        <w:rPr>
          <w:rFonts w:ascii="Arial" w:eastAsia="Arial" w:hAnsi="Arial" w:cs="Arial"/>
          <w:sz w:val="20"/>
          <w:szCs w:val="20"/>
        </w:rPr>
        <w:t xml:space="preserve">2. </w:t>
      </w:r>
      <w:r w:rsidR="00D85D5D" w:rsidRPr="00CD395C">
        <w:rPr>
          <w:rFonts w:ascii="Arial" w:hAnsi="Arial" w:cs="Arial"/>
          <w:sz w:val="20"/>
          <w:szCs w:val="20"/>
        </w:rPr>
        <w:t>Nos casos de atraso ou de falta de indicação, de desligamento ou de afastamento extemporâneo e definitivo do gestor ou do fiscal d</w:t>
      </w:r>
      <w:r w:rsidR="000B4799">
        <w:rPr>
          <w:rFonts w:ascii="Arial" w:hAnsi="Arial" w:cs="Arial"/>
          <w:sz w:val="20"/>
          <w:szCs w:val="20"/>
        </w:rPr>
        <w:t>o contrato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4F5192DE" w14:textId="77777777" w:rsidR="008C279D" w:rsidRPr="00CD395C" w:rsidRDefault="008C279D" w:rsidP="00014A34">
      <w:pPr>
        <w:pStyle w:val="WW-Corpodetexto3"/>
        <w:tabs>
          <w:tab w:val="left" w:pos="9639"/>
        </w:tabs>
        <w:ind w:right="606"/>
        <w:rPr>
          <w:rFonts w:ascii="Arial" w:hAnsi="Arial" w:cs="Arial"/>
          <w:sz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08DC3EB9" w14:textId="77777777" w:rsidR="001418BD" w:rsidRDefault="001418BD" w:rsidP="008C279D">
      <w:pPr>
        <w:pStyle w:val="Corpodetexto"/>
        <w:ind w:left="426" w:right="606"/>
        <w:rPr>
          <w:rFonts w:ascii="Arial" w:hAnsi="Arial" w:cs="Arial"/>
          <w:b/>
          <w:bCs/>
          <w:sz w:val="20"/>
        </w:rPr>
      </w:pPr>
    </w:p>
    <w:p w14:paraId="263A1C46" w14:textId="672EC8DA"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1E5B77E2" w14:textId="77777777" w:rsidR="008C279D" w:rsidRPr="00CD395C" w:rsidRDefault="008C279D" w:rsidP="008C279D">
      <w:pPr>
        <w:pStyle w:val="Corpodetexto"/>
        <w:ind w:left="284" w:right="606"/>
        <w:rPr>
          <w:rFonts w:ascii="Arial" w:hAnsi="Arial" w:cs="Arial"/>
          <w:bCs/>
          <w:sz w:val="20"/>
        </w:rPr>
      </w:pP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0B4799">
        <w:trPr>
          <w:trHeight w:val="316"/>
        </w:trPr>
        <w:tc>
          <w:tcPr>
            <w:tcW w:w="1134" w:type="dxa"/>
            <w:shd w:val="clear" w:color="auto" w:fill="auto"/>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8C279D" w:rsidRPr="00CD395C" w14:paraId="6F3A66FE" w14:textId="77777777" w:rsidTr="000B4799">
        <w:trPr>
          <w:trHeight w:val="316"/>
        </w:trPr>
        <w:tc>
          <w:tcPr>
            <w:tcW w:w="1134" w:type="dxa"/>
            <w:shd w:val="clear" w:color="auto" w:fill="auto"/>
            <w:vAlign w:val="center"/>
          </w:tcPr>
          <w:p w14:paraId="332590D5" w14:textId="2618CC6B"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0B4799">
        <w:trPr>
          <w:trHeight w:val="316"/>
        </w:trPr>
        <w:tc>
          <w:tcPr>
            <w:tcW w:w="1134" w:type="dxa"/>
            <w:shd w:val="clear" w:color="auto" w:fill="auto"/>
            <w:vAlign w:val="center"/>
          </w:tcPr>
          <w:p w14:paraId="2843970C" w14:textId="0298BCC8"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w:t>
            </w:r>
            <w:r w:rsidR="000B4799">
              <w:rPr>
                <w:rFonts w:ascii="Arial" w:hAnsi="Arial" w:cs="Arial"/>
                <w:b/>
                <w:sz w:val="20"/>
              </w:rPr>
              <w:t>II</w:t>
            </w:r>
          </w:p>
        </w:tc>
        <w:tc>
          <w:tcPr>
            <w:tcW w:w="8363" w:type="dxa"/>
            <w:shd w:val="clear" w:color="auto" w:fill="auto"/>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0AAECB44" w14:textId="00A761B6"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CE7624">
        <w:rPr>
          <w:rFonts w:ascii="Arial" w:hAnsi="Arial" w:cs="Arial"/>
          <w:sz w:val="20"/>
          <w:szCs w:val="20"/>
        </w:rPr>
        <w:t>23</w:t>
      </w:r>
      <w:r w:rsidR="008C279D" w:rsidRPr="00CD395C">
        <w:rPr>
          <w:rFonts w:ascii="Arial" w:hAnsi="Arial" w:cs="Arial"/>
          <w:sz w:val="20"/>
          <w:szCs w:val="20"/>
        </w:rPr>
        <w:t xml:space="preserve"> de </w:t>
      </w:r>
      <w:r w:rsidR="001845E3">
        <w:rPr>
          <w:rFonts w:ascii="Arial" w:hAnsi="Arial" w:cs="Arial"/>
          <w:sz w:val="20"/>
          <w:szCs w:val="20"/>
        </w:rPr>
        <w:t>setembro</w:t>
      </w:r>
      <w:r w:rsidR="008C279D" w:rsidRPr="00CD395C">
        <w:rPr>
          <w:rFonts w:ascii="Arial" w:hAnsi="Arial" w:cs="Arial"/>
          <w:sz w:val="20"/>
          <w:szCs w:val="20"/>
        </w:rPr>
        <w:t xml:space="preserve"> de 202</w:t>
      </w:r>
      <w:r w:rsidR="003841E4">
        <w:rPr>
          <w:rFonts w:ascii="Arial" w:hAnsi="Arial" w:cs="Arial"/>
          <w:sz w:val="20"/>
          <w:szCs w:val="20"/>
        </w:rPr>
        <w:t>4</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647EA83A" w14:textId="77777777" w:rsidR="006645ED" w:rsidRPr="00CD395C" w:rsidRDefault="006645ED" w:rsidP="008C279D">
      <w:pPr>
        <w:tabs>
          <w:tab w:val="left" w:pos="9639"/>
        </w:tabs>
        <w:ind w:left="284" w:right="606"/>
        <w:jc w:val="right"/>
        <w:rPr>
          <w:rFonts w:ascii="Arial" w:hAnsi="Arial" w:cs="Arial"/>
          <w:sz w:val="20"/>
          <w:szCs w:val="20"/>
        </w:rPr>
      </w:pPr>
    </w:p>
    <w:p w14:paraId="6EB89756" w14:textId="77777777" w:rsidR="008C279D" w:rsidRPr="00CD395C" w:rsidRDefault="008C279D" w:rsidP="008C279D">
      <w:pPr>
        <w:tabs>
          <w:tab w:val="left" w:pos="9639"/>
        </w:tabs>
        <w:ind w:left="284" w:right="606"/>
        <w:jc w:val="center"/>
        <w:rPr>
          <w:rFonts w:ascii="Arial" w:hAnsi="Arial" w:cs="Arial"/>
          <w:sz w:val="20"/>
          <w:szCs w:val="20"/>
        </w:rPr>
      </w:pPr>
    </w:p>
    <w:p w14:paraId="5D14DB76" w14:textId="19C58CBA" w:rsidR="008C279D" w:rsidRPr="00CD395C" w:rsidRDefault="003841E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Mauricio Aparecido da Silva</w:t>
      </w:r>
    </w:p>
    <w:p w14:paraId="19CF44D7" w14:textId="3CC815D1"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62F9B888" w14:textId="21292FCC" w:rsidR="006B0735" w:rsidRDefault="006B0735" w:rsidP="00C55A40">
      <w:pPr>
        <w:pStyle w:val="western"/>
        <w:spacing w:before="0"/>
        <w:ind w:left="284" w:right="606"/>
        <w:jc w:val="center"/>
        <w:rPr>
          <w:rFonts w:ascii="Arial" w:hAnsi="Arial" w:cs="Arial"/>
          <w:i w:val="0"/>
          <w:iCs w:val="0"/>
          <w:sz w:val="20"/>
          <w:szCs w:val="20"/>
        </w:rPr>
      </w:pPr>
    </w:p>
    <w:p w14:paraId="441B5849" w14:textId="6816C4AE" w:rsidR="006B0735" w:rsidRDefault="006B0735" w:rsidP="00C55A40">
      <w:pPr>
        <w:pStyle w:val="western"/>
        <w:spacing w:before="0"/>
        <w:ind w:left="284" w:right="606"/>
        <w:jc w:val="center"/>
        <w:rPr>
          <w:rFonts w:ascii="Arial" w:hAnsi="Arial" w:cs="Arial"/>
          <w:i w:val="0"/>
          <w:iCs w:val="0"/>
          <w:sz w:val="20"/>
          <w:szCs w:val="20"/>
        </w:rPr>
      </w:pPr>
    </w:p>
    <w:p w14:paraId="4C843116" w14:textId="065BE5B9" w:rsidR="006B0735" w:rsidRDefault="006B0735" w:rsidP="00C55A40">
      <w:pPr>
        <w:pStyle w:val="western"/>
        <w:spacing w:before="0"/>
        <w:ind w:left="284" w:right="606"/>
        <w:jc w:val="center"/>
        <w:rPr>
          <w:rFonts w:ascii="Arial" w:hAnsi="Arial" w:cs="Arial"/>
          <w:i w:val="0"/>
          <w:iCs w:val="0"/>
          <w:sz w:val="20"/>
          <w:szCs w:val="20"/>
        </w:rPr>
      </w:pPr>
    </w:p>
    <w:p w14:paraId="0E889DB0" w14:textId="77777777" w:rsidR="006B0735" w:rsidRDefault="006B0735" w:rsidP="00C55A40">
      <w:pPr>
        <w:pStyle w:val="western"/>
        <w:spacing w:before="0"/>
        <w:ind w:left="284" w:right="606"/>
        <w:jc w:val="center"/>
        <w:rPr>
          <w:rFonts w:ascii="Arial" w:hAnsi="Arial" w:cs="Arial"/>
          <w:i w:val="0"/>
          <w:iCs w:val="0"/>
          <w:sz w:val="20"/>
          <w:szCs w:val="20"/>
        </w:rPr>
      </w:pPr>
    </w:p>
    <w:p w14:paraId="7A07C910" w14:textId="4A587ECA" w:rsidR="00AE6542" w:rsidRDefault="00AE6542" w:rsidP="00C55A40">
      <w:pPr>
        <w:pStyle w:val="western"/>
        <w:spacing w:before="0"/>
        <w:ind w:right="606"/>
        <w:rPr>
          <w:rFonts w:ascii="Arial" w:hAnsi="Arial" w:cs="Arial"/>
          <w:i w:val="0"/>
          <w:iCs w:val="0"/>
          <w:sz w:val="20"/>
          <w:szCs w:val="20"/>
        </w:rPr>
      </w:pPr>
    </w:p>
    <w:p w14:paraId="4004F1E3" w14:textId="18C06E87" w:rsidR="00A51884" w:rsidRDefault="00A51884" w:rsidP="00C55A40">
      <w:pPr>
        <w:pStyle w:val="western"/>
        <w:spacing w:before="0"/>
        <w:ind w:right="606"/>
        <w:rPr>
          <w:rFonts w:ascii="Arial" w:hAnsi="Arial" w:cs="Arial"/>
          <w:i w:val="0"/>
          <w:iCs w:val="0"/>
          <w:sz w:val="20"/>
          <w:szCs w:val="20"/>
        </w:rPr>
      </w:pPr>
    </w:p>
    <w:p w14:paraId="295CFB73" w14:textId="6F272C69" w:rsidR="00A51884" w:rsidRDefault="00A51884" w:rsidP="00C55A40">
      <w:pPr>
        <w:pStyle w:val="western"/>
        <w:spacing w:before="0"/>
        <w:ind w:right="606"/>
        <w:rPr>
          <w:rFonts w:ascii="Arial" w:hAnsi="Arial" w:cs="Arial"/>
          <w:i w:val="0"/>
          <w:iCs w:val="0"/>
          <w:sz w:val="20"/>
          <w:szCs w:val="20"/>
        </w:rPr>
      </w:pPr>
    </w:p>
    <w:p w14:paraId="4CDFBCD8" w14:textId="3E5C7852" w:rsidR="00A51884" w:rsidRDefault="00A51884" w:rsidP="00C55A40">
      <w:pPr>
        <w:pStyle w:val="western"/>
        <w:spacing w:before="0"/>
        <w:ind w:right="606"/>
        <w:rPr>
          <w:rFonts w:ascii="Arial" w:hAnsi="Arial" w:cs="Arial"/>
          <w:i w:val="0"/>
          <w:iCs w:val="0"/>
          <w:sz w:val="20"/>
          <w:szCs w:val="20"/>
        </w:rPr>
      </w:pPr>
    </w:p>
    <w:p w14:paraId="7C80B10F" w14:textId="70159364" w:rsidR="00A51884" w:rsidRDefault="00A51884" w:rsidP="00C55A40">
      <w:pPr>
        <w:pStyle w:val="western"/>
        <w:spacing w:before="0"/>
        <w:ind w:right="606"/>
        <w:rPr>
          <w:rFonts w:ascii="Arial" w:hAnsi="Arial" w:cs="Arial"/>
          <w:i w:val="0"/>
          <w:iCs w:val="0"/>
          <w:sz w:val="20"/>
          <w:szCs w:val="20"/>
        </w:rPr>
      </w:pPr>
    </w:p>
    <w:p w14:paraId="13709E55" w14:textId="5E992F0A" w:rsidR="00D7306C" w:rsidRDefault="00D7306C" w:rsidP="00C55A40">
      <w:pPr>
        <w:pStyle w:val="western"/>
        <w:spacing w:before="0"/>
        <w:ind w:right="606"/>
        <w:rPr>
          <w:rFonts w:ascii="Arial" w:hAnsi="Arial" w:cs="Arial"/>
          <w:i w:val="0"/>
          <w:iCs w:val="0"/>
          <w:sz w:val="20"/>
          <w:szCs w:val="20"/>
        </w:rPr>
      </w:pPr>
    </w:p>
    <w:p w14:paraId="35AE685A" w14:textId="623E1088" w:rsidR="0018590C" w:rsidRDefault="0018590C" w:rsidP="00C55A40">
      <w:pPr>
        <w:pStyle w:val="western"/>
        <w:spacing w:before="0"/>
        <w:ind w:right="606"/>
        <w:rPr>
          <w:rFonts w:ascii="Arial" w:hAnsi="Arial" w:cs="Arial"/>
          <w:i w:val="0"/>
          <w:iCs w:val="0"/>
          <w:sz w:val="20"/>
          <w:szCs w:val="20"/>
        </w:rPr>
      </w:pPr>
    </w:p>
    <w:p w14:paraId="020D2E77" w14:textId="4EBC44C6" w:rsidR="005A1ABC" w:rsidRDefault="005A1ABC" w:rsidP="00C55A40">
      <w:pPr>
        <w:pStyle w:val="western"/>
        <w:spacing w:before="0"/>
        <w:ind w:right="606"/>
        <w:rPr>
          <w:rFonts w:ascii="Arial" w:hAnsi="Arial" w:cs="Arial"/>
          <w:i w:val="0"/>
          <w:iCs w:val="0"/>
          <w:sz w:val="20"/>
          <w:szCs w:val="20"/>
        </w:rPr>
      </w:pPr>
    </w:p>
    <w:p w14:paraId="27A74CF4" w14:textId="58400222" w:rsidR="005A1ABC" w:rsidRDefault="005A1ABC" w:rsidP="00C55A40">
      <w:pPr>
        <w:pStyle w:val="western"/>
        <w:spacing w:before="0"/>
        <w:ind w:right="606"/>
        <w:rPr>
          <w:rFonts w:ascii="Arial" w:hAnsi="Arial" w:cs="Arial"/>
          <w:i w:val="0"/>
          <w:iCs w:val="0"/>
          <w:sz w:val="20"/>
          <w:szCs w:val="20"/>
        </w:rPr>
      </w:pPr>
    </w:p>
    <w:p w14:paraId="2A9EB5DC" w14:textId="25B374CB" w:rsidR="005A1ABC" w:rsidRDefault="005A1ABC" w:rsidP="00C55A40">
      <w:pPr>
        <w:pStyle w:val="western"/>
        <w:spacing w:before="0"/>
        <w:ind w:right="606"/>
        <w:rPr>
          <w:rFonts w:ascii="Arial" w:hAnsi="Arial" w:cs="Arial"/>
          <w:i w:val="0"/>
          <w:iCs w:val="0"/>
          <w:sz w:val="20"/>
          <w:szCs w:val="20"/>
        </w:rPr>
      </w:pPr>
    </w:p>
    <w:p w14:paraId="7094483D" w14:textId="03A44AB8" w:rsidR="005A1ABC" w:rsidRDefault="005A1ABC" w:rsidP="00C55A40">
      <w:pPr>
        <w:pStyle w:val="western"/>
        <w:spacing w:before="0"/>
        <w:ind w:right="606"/>
        <w:rPr>
          <w:rFonts w:ascii="Arial" w:hAnsi="Arial" w:cs="Arial"/>
          <w:i w:val="0"/>
          <w:iCs w:val="0"/>
          <w:sz w:val="20"/>
          <w:szCs w:val="20"/>
        </w:rPr>
      </w:pPr>
    </w:p>
    <w:p w14:paraId="50D32060" w14:textId="4E8DF12B" w:rsidR="005A1ABC" w:rsidRDefault="005A1ABC" w:rsidP="00C55A40">
      <w:pPr>
        <w:pStyle w:val="western"/>
        <w:spacing w:before="0"/>
        <w:ind w:right="606"/>
        <w:rPr>
          <w:rFonts w:ascii="Arial" w:hAnsi="Arial" w:cs="Arial"/>
          <w:i w:val="0"/>
          <w:iCs w:val="0"/>
          <w:sz w:val="20"/>
          <w:szCs w:val="20"/>
        </w:rPr>
      </w:pPr>
    </w:p>
    <w:p w14:paraId="3669E6D9" w14:textId="17C9DFB6" w:rsidR="005A1ABC" w:rsidRDefault="005A1ABC" w:rsidP="00C55A40">
      <w:pPr>
        <w:pStyle w:val="western"/>
        <w:spacing w:before="0"/>
        <w:ind w:right="606"/>
        <w:rPr>
          <w:rFonts w:ascii="Arial" w:hAnsi="Arial" w:cs="Arial"/>
          <w:i w:val="0"/>
          <w:iCs w:val="0"/>
          <w:sz w:val="20"/>
          <w:szCs w:val="20"/>
        </w:rPr>
      </w:pPr>
    </w:p>
    <w:p w14:paraId="36980A88" w14:textId="01D8CCD7" w:rsidR="005A1ABC" w:rsidRDefault="005A1ABC" w:rsidP="00C55A40">
      <w:pPr>
        <w:pStyle w:val="western"/>
        <w:spacing w:before="0"/>
        <w:ind w:right="606"/>
        <w:rPr>
          <w:rFonts w:ascii="Arial" w:hAnsi="Arial" w:cs="Arial"/>
          <w:i w:val="0"/>
          <w:iCs w:val="0"/>
          <w:sz w:val="20"/>
          <w:szCs w:val="20"/>
        </w:rPr>
      </w:pPr>
    </w:p>
    <w:p w14:paraId="753707E1" w14:textId="5B363049" w:rsidR="005A1ABC" w:rsidRDefault="005A1ABC" w:rsidP="00C55A40">
      <w:pPr>
        <w:pStyle w:val="western"/>
        <w:spacing w:before="0"/>
        <w:ind w:right="606"/>
        <w:rPr>
          <w:rFonts w:ascii="Arial" w:hAnsi="Arial" w:cs="Arial"/>
          <w:i w:val="0"/>
          <w:iCs w:val="0"/>
          <w:sz w:val="20"/>
          <w:szCs w:val="20"/>
        </w:rPr>
      </w:pPr>
    </w:p>
    <w:p w14:paraId="48E74081" w14:textId="6AA2627D" w:rsidR="005A1ABC" w:rsidRDefault="005A1ABC" w:rsidP="00C55A40">
      <w:pPr>
        <w:pStyle w:val="western"/>
        <w:spacing w:before="0"/>
        <w:ind w:right="606"/>
        <w:rPr>
          <w:rFonts w:ascii="Arial" w:hAnsi="Arial" w:cs="Arial"/>
          <w:i w:val="0"/>
          <w:iCs w:val="0"/>
          <w:sz w:val="20"/>
          <w:szCs w:val="20"/>
        </w:rPr>
      </w:pPr>
    </w:p>
    <w:p w14:paraId="72A93624" w14:textId="608EF006" w:rsidR="005A1ABC" w:rsidRDefault="005A1ABC" w:rsidP="00C55A40">
      <w:pPr>
        <w:pStyle w:val="western"/>
        <w:spacing w:before="0"/>
        <w:ind w:right="606"/>
        <w:rPr>
          <w:rFonts w:ascii="Arial" w:hAnsi="Arial" w:cs="Arial"/>
          <w:i w:val="0"/>
          <w:iCs w:val="0"/>
          <w:sz w:val="20"/>
          <w:szCs w:val="20"/>
        </w:rPr>
      </w:pPr>
    </w:p>
    <w:p w14:paraId="669AF436" w14:textId="6197BA3F" w:rsidR="005A1ABC" w:rsidRDefault="005A1ABC" w:rsidP="00C55A40">
      <w:pPr>
        <w:pStyle w:val="western"/>
        <w:spacing w:before="0"/>
        <w:ind w:right="606"/>
        <w:rPr>
          <w:rFonts w:ascii="Arial" w:hAnsi="Arial" w:cs="Arial"/>
          <w:i w:val="0"/>
          <w:iCs w:val="0"/>
          <w:sz w:val="20"/>
          <w:szCs w:val="20"/>
        </w:rPr>
      </w:pPr>
    </w:p>
    <w:p w14:paraId="14D0DBAE" w14:textId="2B885F0E" w:rsidR="005A1ABC" w:rsidRDefault="005A1ABC" w:rsidP="00C55A40">
      <w:pPr>
        <w:pStyle w:val="western"/>
        <w:spacing w:before="0"/>
        <w:ind w:right="606"/>
        <w:rPr>
          <w:rFonts w:ascii="Arial" w:hAnsi="Arial" w:cs="Arial"/>
          <w:i w:val="0"/>
          <w:iCs w:val="0"/>
          <w:sz w:val="20"/>
          <w:szCs w:val="20"/>
        </w:rPr>
      </w:pPr>
    </w:p>
    <w:p w14:paraId="29B36272" w14:textId="1730EDB9" w:rsidR="005A1ABC" w:rsidRDefault="005A1ABC" w:rsidP="00C55A40">
      <w:pPr>
        <w:pStyle w:val="western"/>
        <w:spacing w:before="0"/>
        <w:ind w:right="606"/>
        <w:rPr>
          <w:rFonts w:ascii="Arial" w:hAnsi="Arial" w:cs="Arial"/>
          <w:i w:val="0"/>
          <w:iCs w:val="0"/>
          <w:sz w:val="20"/>
          <w:szCs w:val="20"/>
        </w:rPr>
      </w:pPr>
    </w:p>
    <w:p w14:paraId="4B1C9CC3" w14:textId="23B6B46A" w:rsidR="00EC26C2" w:rsidRDefault="00EC26C2" w:rsidP="00C55A40">
      <w:pPr>
        <w:pStyle w:val="western"/>
        <w:spacing w:before="0"/>
        <w:ind w:right="606"/>
        <w:rPr>
          <w:rFonts w:ascii="Arial" w:hAnsi="Arial" w:cs="Arial"/>
          <w:i w:val="0"/>
          <w:iCs w:val="0"/>
          <w:sz w:val="20"/>
          <w:szCs w:val="20"/>
        </w:rPr>
      </w:pPr>
    </w:p>
    <w:p w14:paraId="33341C9A" w14:textId="713A0E78" w:rsidR="00EC26C2" w:rsidRDefault="00EC26C2" w:rsidP="00C55A40">
      <w:pPr>
        <w:pStyle w:val="western"/>
        <w:spacing w:before="0"/>
        <w:ind w:right="606"/>
        <w:rPr>
          <w:rFonts w:ascii="Arial" w:hAnsi="Arial" w:cs="Arial"/>
          <w:i w:val="0"/>
          <w:iCs w:val="0"/>
          <w:sz w:val="20"/>
          <w:szCs w:val="20"/>
        </w:rPr>
      </w:pPr>
    </w:p>
    <w:p w14:paraId="5B49F938" w14:textId="3FEABB46" w:rsidR="00EC26C2" w:rsidRDefault="00EC26C2" w:rsidP="00C55A40">
      <w:pPr>
        <w:pStyle w:val="western"/>
        <w:spacing w:before="0"/>
        <w:ind w:right="606"/>
        <w:rPr>
          <w:rFonts w:ascii="Arial" w:hAnsi="Arial" w:cs="Arial"/>
          <w:i w:val="0"/>
          <w:iCs w:val="0"/>
          <w:sz w:val="20"/>
          <w:szCs w:val="20"/>
        </w:rPr>
      </w:pPr>
    </w:p>
    <w:p w14:paraId="2B1F55C8" w14:textId="6C2A9BF7" w:rsidR="00EC26C2" w:rsidRDefault="00EC26C2" w:rsidP="00C55A40">
      <w:pPr>
        <w:pStyle w:val="western"/>
        <w:spacing w:before="0"/>
        <w:ind w:right="606"/>
        <w:rPr>
          <w:rFonts w:ascii="Arial" w:hAnsi="Arial" w:cs="Arial"/>
          <w:i w:val="0"/>
          <w:iCs w:val="0"/>
          <w:sz w:val="20"/>
          <w:szCs w:val="20"/>
        </w:rPr>
      </w:pPr>
    </w:p>
    <w:p w14:paraId="39AE496B" w14:textId="6E435CEB" w:rsidR="00EC26C2" w:rsidRDefault="00EC26C2" w:rsidP="00C55A40">
      <w:pPr>
        <w:pStyle w:val="western"/>
        <w:spacing w:before="0"/>
        <w:ind w:right="606"/>
        <w:rPr>
          <w:rFonts w:ascii="Arial" w:hAnsi="Arial" w:cs="Arial"/>
          <w:i w:val="0"/>
          <w:iCs w:val="0"/>
          <w:sz w:val="20"/>
          <w:szCs w:val="20"/>
        </w:rPr>
      </w:pPr>
      <w:bookmarkStart w:id="12" w:name="_GoBack"/>
      <w:bookmarkEnd w:id="12"/>
    </w:p>
    <w:p w14:paraId="2950956A" w14:textId="1380C8AB" w:rsidR="00EC26C2" w:rsidRDefault="00EC26C2" w:rsidP="00C55A40">
      <w:pPr>
        <w:pStyle w:val="western"/>
        <w:spacing w:before="0"/>
        <w:ind w:right="606"/>
        <w:rPr>
          <w:rFonts w:ascii="Arial" w:hAnsi="Arial" w:cs="Arial"/>
          <w:i w:val="0"/>
          <w:iCs w:val="0"/>
          <w:sz w:val="20"/>
          <w:szCs w:val="20"/>
        </w:rPr>
      </w:pPr>
    </w:p>
    <w:p w14:paraId="4E9F14B2" w14:textId="47E9E2EE" w:rsidR="00EC26C2" w:rsidRDefault="00EC26C2" w:rsidP="00C55A40">
      <w:pPr>
        <w:pStyle w:val="western"/>
        <w:spacing w:before="0"/>
        <w:ind w:right="606"/>
        <w:rPr>
          <w:rFonts w:ascii="Arial" w:hAnsi="Arial" w:cs="Arial"/>
          <w:i w:val="0"/>
          <w:iCs w:val="0"/>
          <w:sz w:val="20"/>
          <w:szCs w:val="20"/>
        </w:rPr>
      </w:pPr>
    </w:p>
    <w:p w14:paraId="72B39E5F" w14:textId="6FCFA183" w:rsidR="00EC26C2" w:rsidRDefault="00EC26C2" w:rsidP="00C55A40">
      <w:pPr>
        <w:pStyle w:val="western"/>
        <w:spacing w:before="0"/>
        <w:ind w:right="606"/>
        <w:rPr>
          <w:rFonts w:ascii="Arial" w:hAnsi="Arial" w:cs="Arial"/>
          <w:i w:val="0"/>
          <w:iCs w:val="0"/>
          <w:sz w:val="20"/>
          <w:szCs w:val="20"/>
        </w:rPr>
      </w:pPr>
    </w:p>
    <w:p w14:paraId="0B741A4D" w14:textId="0021AB42" w:rsidR="00EC26C2" w:rsidRDefault="00EC26C2" w:rsidP="00C55A40">
      <w:pPr>
        <w:pStyle w:val="western"/>
        <w:spacing w:before="0"/>
        <w:ind w:right="606"/>
        <w:rPr>
          <w:rFonts w:ascii="Arial" w:hAnsi="Arial" w:cs="Arial"/>
          <w:i w:val="0"/>
          <w:iCs w:val="0"/>
          <w:sz w:val="20"/>
          <w:szCs w:val="20"/>
        </w:rPr>
      </w:pPr>
    </w:p>
    <w:p w14:paraId="26B3A7B1" w14:textId="55350B4A" w:rsidR="00EC26C2" w:rsidRDefault="00EC26C2" w:rsidP="00C55A40">
      <w:pPr>
        <w:pStyle w:val="western"/>
        <w:spacing w:before="0"/>
        <w:ind w:right="606"/>
        <w:rPr>
          <w:rFonts w:ascii="Arial" w:hAnsi="Arial" w:cs="Arial"/>
          <w:i w:val="0"/>
          <w:iCs w:val="0"/>
          <w:sz w:val="20"/>
          <w:szCs w:val="20"/>
        </w:rPr>
      </w:pPr>
    </w:p>
    <w:p w14:paraId="6EFF03E0" w14:textId="48449B17" w:rsidR="00EC26C2" w:rsidRDefault="00EC26C2" w:rsidP="00C55A40">
      <w:pPr>
        <w:pStyle w:val="western"/>
        <w:spacing w:before="0"/>
        <w:ind w:right="606"/>
        <w:rPr>
          <w:rFonts w:ascii="Arial" w:hAnsi="Arial" w:cs="Arial"/>
          <w:i w:val="0"/>
          <w:iCs w:val="0"/>
          <w:sz w:val="20"/>
          <w:szCs w:val="20"/>
        </w:rPr>
      </w:pPr>
    </w:p>
    <w:p w14:paraId="0AFE9ECB" w14:textId="651E98A0" w:rsidR="00EC26C2" w:rsidRDefault="00EC26C2" w:rsidP="00C55A40">
      <w:pPr>
        <w:pStyle w:val="western"/>
        <w:spacing w:before="0"/>
        <w:ind w:right="606"/>
        <w:rPr>
          <w:rFonts w:ascii="Arial" w:hAnsi="Arial" w:cs="Arial"/>
          <w:i w:val="0"/>
          <w:iCs w:val="0"/>
          <w:sz w:val="20"/>
          <w:szCs w:val="20"/>
        </w:rPr>
      </w:pPr>
    </w:p>
    <w:p w14:paraId="61D22BE2" w14:textId="56EA5D4F" w:rsidR="00EC26C2" w:rsidRDefault="00EC26C2" w:rsidP="00C55A40">
      <w:pPr>
        <w:pStyle w:val="western"/>
        <w:spacing w:before="0"/>
        <w:ind w:right="606"/>
        <w:rPr>
          <w:rFonts w:ascii="Arial" w:hAnsi="Arial" w:cs="Arial"/>
          <w:i w:val="0"/>
          <w:iCs w:val="0"/>
          <w:sz w:val="20"/>
          <w:szCs w:val="20"/>
        </w:rPr>
      </w:pPr>
    </w:p>
    <w:p w14:paraId="780A823A" w14:textId="77777777" w:rsidR="00EC26C2" w:rsidRDefault="00EC26C2" w:rsidP="00C55A40">
      <w:pPr>
        <w:pStyle w:val="western"/>
        <w:spacing w:before="0"/>
        <w:ind w:right="606"/>
        <w:rPr>
          <w:rFonts w:ascii="Arial" w:hAnsi="Arial" w:cs="Arial"/>
          <w:i w:val="0"/>
          <w:iCs w:val="0"/>
          <w:sz w:val="20"/>
          <w:szCs w:val="20"/>
        </w:rPr>
      </w:pPr>
    </w:p>
    <w:p w14:paraId="2F1B9163" w14:textId="4FA53C82" w:rsidR="005A1ABC" w:rsidRDefault="005A1ABC" w:rsidP="00C55A40">
      <w:pPr>
        <w:pStyle w:val="western"/>
        <w:spacing w:before="0"/>
        <w:ind w:right="606"/>
        <w:rPr>
          <w:rFonts w:ascii="Arial" w:hAnsi="Arial" w:cs="Arial"/>
          <w:i w:val="0"/>
          <w:iCs w:val="0"/>
          <w:sz w:val="20"/>
          <w:szCs w:val="20"/>
        </w:rPr>
      </w:pPr>
    </w:p>
    <w:p w14:paraId="110F3440" w14:textId="0F5439BE" w:rsidR="005A1ABC" w:rsidRDefault="005A1ABC" w:rsidP="00C55A40">
      <w:pPr>
        <w:pStyle w:val="western"/>
        <w:spacing w:before="0"/>
        <w:ind w:right="606"/>
        <w:rPr>
          <w:rFonts w:ascii="Arial" w:hAnsi="Arial" w:cs="Arial"/>
          <w:i w:val="0"/>
          <w:iCs w:val="0"/>
          <w:sz w:val="20"/>
          <w:szCs w:val="20"/>
        </w:rPr>
      </w:pPr>
    </w:p>
    <w:p w14:paraId="2D37F43C" w14:textId="56A15CD7" w:rsidR="005A1ABC" w:rsidRDefault="005A1ABC" w:rsidP="00C55A40">
      <w:pPr>
        <w:pStyle w:val="western"/>
        <w:spacing w:before="0"/>
        <w:ind w:right="606"/>
        <w:rPr>
          <w:rFonts w:ascii="Arial" w:hAnsi="Arial" w:cs="Arial"/>
          <w:i w:val="0"/>
          <w:iCs w:val="0"/>
          <w:sz w:val="20"/>
          <w:szCs w:val="20"/>
        </w:rPr>
      </w:pPr>
    </w:p>
    <w:p w14:paraId="0773830B" w14:textId="7576F5CA" w:rsidR="005A1ABC" w:rsidRDefault="005A1ABC" w:rsidP="00C55A40">
      <w:pPr>
        <w:pStyle w:val="western"/>
        <w:spacing w:before="0"/>
        <w:ind w:right="606"/>
        <w:rPr>
          <w:rFonts w:ascii="Arial" w:hAnsi="Arial" w:cs="Arial"/>
          <w:i w:val="0"/>
          <w:iCs w:val="0"/>
          <w:sz w:val="20"/>
          <w:szCs w:val="20"/>
        </w:rPr>
      </w:pPr>
    </w:p>
    <w:p w14:paraId="6100DEC3" w14:textId="0EF29F9B"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1845E3">
        <w:rPr>
          <w:rFonts w:ascii="Arial" w:hAnsi="Arial" w:cs="Arial"/>
          <w:b/>
          <w:sz w:val="20"/>
          <w:szCs w:val="20"/>
          <w:u w:val="single"/>
        </w:rPr>
        <w:t>40</w:t>
      </w:r>
      <w:r w:rsidRPr="00E70174">
        <w:rPr>
          <w:rFonts w:ascii="Arial" w:hAnsi="Arial" w:cs="Arial"/>
          <w:b/>
          <w:sz w:val="20"/>
          <w:szCs w:val="20"/>
          <w:u w:val="single"/>
        </w:rPr>
        <w:t>/202</w:t>
      </w:r>
      <w:r w:rsidR="00EF42AA" w:rsidRPr="00E70174">
        <w:rPr>
          <w:rFonts w:ascii="Arial" w:hAnsi="Arial" w:cs="Arial"/>
          <w:b/>
          <w:sz w:val="20"/>
          <w:szCs w:val="20"/>
          <w:u w:val="single"/>
        </w:rPr>
        <w:t>4</w:t>
      </w:r>
      <w:r w:rsidRPr="00CD395C">
        <w:rPr>
          <w:rFonts w:ascii="Arial" w:hAnsi="Arial" w:cs="Arial"/>
          <w:b/>
          <w:sz w:val="20"/>
          <w:szCs w:val="20"/>
          <w:u w:val="single"/>
        </w:rPr>
        <w:t xml:space="preserve"> </w:t>
      </w:r>
    </w:p>
    <w:p w14:paraId="796EC783" w14:textId="77777777" w:rsidR="000F3FD6" w:rsidRPr="00CD395C" w:rsidRDefault="000F3FD6" w:rsidP="000F3FD6">
      <w:pPr>
        <w:pStyle w:val="TextosemFormatao3"/>
        <w:ind w:left="426" w:right="464"/>
        <w:jc w:val="center"/>
        <w:rPr>
          <w:rFonts w:ascii="Arial" w:eastAsia="MS Mincho" w:hAnsi="Arial" w:cs="Arial"/>
        </w:rPr>
      </w:pPr>
    </w:p>
    <w:p w14:paraId="554C0BEF" w14:textId="77777777" w:rsidR="00A5197E" w:rsidRPr="007875EE" w:rsidRDefault="00A5197E" w:rsidP="00A5197E">
      <w:pPr>
        <w:spacing w:line="360" w:lineRule="auto"/>
        <w:ind w:firstLine="57"/>
        <w:jc w:val="center"/>
        <w:rPr>
          <w:b/>
          <w:bCs/>
          <w:szCs w:val="32"/>
        </w:rPr>
      </w:pPr>
      <w:r w:rsidRPr="007875EE">
        <w:rPr>
          <w:b/>
          <w:bCs/>
          <w:szCs w:val="32"/>
        </w:rPr>
        <w:t>TERMO DE REFERENCIA</w:t>
      </w:r>
    </w:p>
    <w:p w14:paraId="6172BE7E" w14:textId="77777777" w:rsidR="00A5197E" w:rsidRPr="007875EE" w:rsidRDefault="00A5197E" w:rsidP="00A5197E">
      <w:pPr>
        <w:spacing w:line="360" w:lineRule="auto"/>
        <w:jc w:val="center"/>
      </w:pPr>
    </w:p>
    <w:p w14:paraId="0A02CC7B" w14:textId="77777777" w:rsidR="00A5197E" w:rsidRPr="007875EE" w:rsidRDefault="00A5197E" w:rsidP="00A5197E">
      <w:pPr>
        <w:pStyle w:val="PREFTITULO-1"/>
      </w:pPr>
      <w:r w:rsidRPr="007875EE">
        <w:t xml:space="preserve"> CONDIÇÕES GERAIS DA CONTRATAÇÃO</w:t>
      </w:r>
    </w:p>
    <w:p w14:paraId="286B42F5" w14:textId="77777777" w:rsidR="00A5197E" w:rsidRPr="007875EE" w:rsidRDefault="00A5197E" w:rsidP="00A5197E">
      <w:pPr>
        <w:pStyle w:val="PREFTITULO-2"/>
      </w:pPr>
      <w:r w:rsidRPr="007875EE">
        <w:t xml:space="preserve"> </w:t>
      </w:r>
      <w:r w:rsidRPr="007875EE">
        <w:tab/>
        <w:t>Futura contratação de empresa especializada em prestação de serviços de administração, gerenciamento, emissão e intermediação de cartão eletrônico, magnético, com chip ou de tecnologia similar para concessão de Benefício Eventual (auxilio alimentação), estabelecido pela Lei Municipal Nº 2346/2014, para usuários em situação de vulnerabilidade atendidos pela Política de Assistência Social, nos termos da tabela abaixo, conforme condições e exigências estabelecidas neste instrumento.</w:t>
      </w:r>
    </w:p>
    <w:tbl>
      <w:tblPr>
        <w:tblW w:w="0" w:type="auto"/>
        <w:tblInd w:w="75" w:type="dxa"/>
        <w:tblCellMar>
          <w:left w:w="70" w:type="dxa"/>
          <w:right w:w="70" w:type="dxa"/>
        </w:tblCellMar>
        <w:tblLook w:val="04A0" w:firstRow="1" w:lastRow="0" w:firstColumn="1" w:lastColumn="0" w:noHBand="0" w:noVBand="1"/>
      </w:tblPr>
      <w:tblGrid>
        <w:gridCol w:w="610"/>
        <w:gridCol w:w="3377"/>
        <w:gridCol w:w="1030"/>
        <w:gridCol w:w="1117"/>
        <w:gridCol w:w="1117"/>
        <w:gridCol w:w="839"/>
        <w:gridCol w:w="1463"/>
      </w:tblGrid>
      <w:tr w:rsidR="00A5197E" w:rsidRPr="007875EE" w14:paraId="0069E746" w14:textId="77777777" w:rsidTr="003D5613">
        <w:trPr>
          <w:trHeight w:val="510"/>
        </w:trPr>
        <w:tc>
          <w:tcPr>
            <w:tcW w:w="0" w:type="auto"/>
            <w:tcBorders>
              <w:top w:val="single" w:sz="4" w:space="0" w:color="auto"/>
              <w:left w:val="single" w:sz="4" w:space="0" w:color="auto"/>
              <w:bottom w:val="single" w:sz="4" w:space="0" w:color="auto"/>
              <w:right w:val="single" w:sz="4" w:space="0" w:color="auto"/>
            </w:tcBorders>
            <w:shd w:val="clear" w:color="000000" w:fill="E2EFDA"/>
            <w:vAlign w:val="center"/>
            <w:hideMark/>
          </w:tcPr>
          <w:p w14:paraId="35F4744A" w14:textId="77777777" w:rsidR="00A5197E" w:rsidRPr="007875EE" w:rsidRDefault="00A5197E" w:rsidP="003D5613">
            <w:pPr>
              <w:pStyle w:val="PREFTABELA"/>
            </w:pPr>
            <w:r w:rsidRPr="007875EE">
              <w:t>ITEM</w:t>
            </w:r>
          </w:p>
        </w:tc>
        <w:tc>
          <w:tcPr>
            <w:tcW w:w="3434" w:type="dxa"/>
            <w:tcBorders>
              <w:top w:val="single" w:sz="4" w:space="0" w:color="auto"/>
              <w:left w:val="nil"/>
              <w:bottom w:val="single" w:sz="4" w:space="0" w:color="auto"/>
              <w:right w:val="single" w:sz="4" w:space="0" w:color="auto"/>
            </w:tcBorders>
            <w:shd w:val="clear" w:color="000000" w:fill="E2EFDA"/>
            <w:vAlign w:val="center"/>
            <w:hideMark/>
          </w:tcPr>
          <w:p w14:paraId="7E1E1910" w14:textId="77777777" w:rsidR="00A5197E" w:rsidRPr="007875EE" w:rsidRDefault="00A5197E" w:rsidP="003D5613">
            <w:pPr>
              <w:pStyle w:val="PREFTABELA"/>
            </w:pPr>
            <w:r w:rsidRPr="007875EE">
              <w:t>DESCRIÇÃO</w:t>
            </w:r>
          </w:p>
        </w:tc>
        <w:tc>
          <w:tcPr>
            <w:tcW w:w="1046" w:type="dxa"/>
            <w:tcBorders>
              <w:top w:val="single" w:sz="4" w:space="0" w:color="auto"/>
              <w:left w:val="nil"/>
              <w:bottom w:val="single" w:sz="4" w:space="0" w:color="auto"/>
              <w:right w:val="single" w:sz="4" w:space="0" w:color="auto"/>
            </w:tcBorders>
            <w:shd w:val="clear" w:color="000000" w:fill="E2EFDA"/>
            <w:vAlign w:val="center"/>
            <w:hideMark/>
          </w:tcPr>
          <w:p w14:paraId="63B48760" w14:textId="77777777" w:rsidR="00A5197E" w:rsidRPr="007875EE" w:rsidRDefault="00A5197E" w:rsidP="003D5613">
            <w:pPr>
              <w:pStyle w:val="PREFTABELA"/>
              <w:jc w:val="center"/>
            </w:pPr>
            <w:r w:rsidRPr="007875EE">
              <w:t>UNIDADE MEDIDA</w:t>
            </w:r>
          </w:p>
        </w:tc>
        <w:tc>
          <w:tcPr>
            <w:tcW w:w="1134" w:type="dxa"/>
            <w:tcBorders>
              <w:top w:val="single" w:sz="4" w:space="0" w:color="auto"/>
              <w:left w:val="nil"/>
              <w:bottom w:val="single" w:sz="4" w:space="0" w:color="auto"/>
              <w:right w:val="single" w:sz="4" w:space="0" w:color="auto"/>
            </w:tcBorders>
            <w:shd w:val="clear" w:color="000000" w:fill="E2EFDA"/>
            <w:vAlign w:val="center"/>
            <w:hideMark/>
          </w:tcPr>
          <w:p w14:paraId="1FBA64CA" w14:textId="77777777" w:rsidR="00A5197E" w:rsidRPr="007875EE" w:rsidRDefault="00A5197E" w:rsidP="003D5613">
            <w:pPr>
              <w:pStyle w:val="PREFTABELA"/>
              <w:jc w:val="center"/>
            </w:pPr>
            <w:r w:rsidRPr="007875EE">
              <w:t>QTDE</w:t>
            </w:r>
          </w:p>
        </w:tc>
        <w:tc>
          <w:tcPr>
            <w:tcW w:w="1134" w:type="dxa"/>
            <w:tcBorders>
              <w:top w:val="single" w:sz="4" w:space="0" w:color="auto"/>
              <w:left w:val="nil"/>
              <w:bottom w:val="single" w:sz="4" w:space="0" w:color="auto"/>
              <w:right w:val="single" w:sz="4" w:space="0" w:color="auto"/>
            </w:tcBorders>
            <w:shd w:val="clear" w:color="000000" w:fill="E2EFDA"/>
            <w:vAlign w:val="center"/>
            <w:hideMark/>
          </w:tcPr>
          <w:p w14:paraId="4CB956F9" w14:textId="77777777" w:rsidR="00A5197E" w:rsidRPr="007875EE" w:rsidRDefault="00A5197E" w:rsidP="003D5613">
            <w:pPr>
              <w:pStyle w:val="PREFTABELA"/>
              <w:jc w:val="center"/>
            </w:pPr>
            <w:r w:rsidRPr="007875EE">
              <w:t>VALOR UNITÁRIO</w:t>
            </w:r>
          </w:p>
        </w:tc>
        <w:tc>
          <w:tcPr>
            <w:tcW w:w="851" w:type="dxa"/>
            <w:tcBorders>
              <w:top w:val="single" w:sz="4" w:space="0" w:color="auto"/>
              <w:left w:val="nil"/>
              <w:bottom w:val="single" w:sz="4" w:space="0" w:color="auto"/>
              <w:right w:val="single" w:sz="4" w:space="0" w:color="auto"/>
            </w:tcBorders>
            <w:shd w:val="clear" w:color="000000" w:fill="E2EFDA"/>
            <w:vAlign w:val="center"/>
            <w:hideMark/>
          </w:tcPr>
          <w:p w14:paraId="7D4A7422" w14:textId="77777777" w:rsidR="00A5197E" w:rsidRPr="007875EE" w:rsidRDefault="00A5197E" w:rsidP="003D5613">
            <w:pPr>
              <w:pStyle w:val="PREFTABELA"/>
              <w:jc w:val="center"/>
            </w:pPr>
            <w:r w:rsidRPr="007875EE">
              <w:t>TAXA ADM</w:t>
            </w:r>
          </w:p>
        </w:tc>
        <w:tc>
          <w:tcPr>
            <w:tcW w:w="1486" w:type="dxa"/>
            <w:tcBorders>
              <w:top w:val="single" w:sz="4" w:space="0" w:color="auto"/>
              <w:left w:val="nil"/>
              <w:bottom w:val="single" w:sz="4" w:space="0" w:color="auto"/>
              <w:right w:val="single" w:sz="4" w:space="0" w:color="auto"/>
            </w:tcBorders>
            <w:shd w:val="clear" w:color="000000" w:fill="E2EFDA"/>
            <w:vAlign w:val="center"/>
            <w:hideMark/>
          </w:tcPr>
          <w:p w14:paraId="2C5628D9" w14:textId="77777777" w:rsidR="00A5197E" w:rsidRPr="007875EE" w:rsidRDefault="00A5197E" w:rsidP="003D5613">
            <w:pPr>
              <w:pStyle w:val="PREFTABELA"/>
              <w:jc w:val="center"/>
            </w:pPr>
            <w:r w:rsidRPr="007875EE">
              <w:t>VALOR TOTAL</w:t>
            </w:r>
          </w:p>
        </w:tc>
      </w:tr>
      <w:tr w:rsidR="00A5197E" w:rsidRPr="007875EE" w14:paraId="691195FF" w14:textId="77777777" w:rsidTr="003D5613">
        <w:trPr>
          <w:trHeight w:val="9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DA251E" w14:textId="77777777" w:rsidR="00A5197E" w:rsidRPr="007875EE" w:rsidRDefault="00A5197E" w:rsidP="003D5613">
            <w:pPr>
              <w:pStyle w:val="PREFTABELA"/>
              <w:jc w:val="center"/>
              <w:rPr>
                <w:rFonts w:ascii="Calibri" w:hAnsi="Calibri" w:cs="Calibri"/>
                <w:sz w:val="22"/>
                <w:szCs w:val="22"/>
              </w:rPr>
            </w:pPr>
            <w:r w:rsidRPr="007875EE">
              <w:rPr>
                <w:rFonts w:ascii="Calibri" w:hAnsi="Calibri" w:cs="Calibri"/>
                <w:sz w:val="22"/>
                <w:szCs w:val="22"/>
              </w:rPr>
              <w:t>1</w:t>
            </w:r>
          </w:p>
        </w:tc>
        <w:tc>
          <w:tcPr>
            <w:tcW w:w="3434" w:type="dxa"/>
            <w:tcBorders>
              <w:top w:val="nil"/>
              <w:left w:val="nil"/>
              <w:bottom w:val="single" w:sz="4" w:space="0" w:color="auto"/>
              <w:right w:val="single" w:sz="4" w:space="0" w:color="auto"/>
            </w:tcBorders>
            <w:shd w:val="clear" w:color="auto" w:fill="auto"/>
            <w:vAlign w:val="center"/>
            <w:hideMark/>
          </w:tcPr>
          <w:p w14:paraId="40CEF50C" w14:textId="77777777" w:rsidR="00A5197E" w:rsidRPr="007875EE" w:rsidRDefault="00A5197E" w:rsidP="003D5613">
            <w:pPr>
              <w:pStyle w:val="PREFTABELA"/>
              <w:rPr>
                <w:rFonts w:ascii="Calibri" w:hAnsi="Calibri" w:cs="Calibri"/>
                <w:sz w:val="22"/>
                <w:szCs w:val="22"/>
              </w:rPr>
            </w:pPr>
            <w:r w:rsidRPr="007875EE">
              <w:rPr>
                <w:rFonts w:ascii="Calibri" w:hAnsi="Calibri" w:cs="Calibri"/>
                <w:sz w:val="22"/>
                <w:szCs w:val="22"/>
              </w:rPr>
              <w:t>Fornecimento e Administração de créditos para cartões, disponibilizando sistema para gerenciamento de saldos e liberação de créditos com EMISSÃO DE CARTÃO BENEFÍCIO EVENTUAL, na forma de cartão eletrônico, magnético, com chip ou de tecnologia similar, personalizado, com logotipo do município de Mandaguaçu e contendo a frase “proibido compra de bebidas alcoólicas e tabaco”</w:t>
            </w:r>
          </w:p>
        </w:tc>
        <w:tc>
          <w:tcPr>
            <w:tcW w:w="1046" w:type="dxa"/>
            <w:tcBorders>
              <w:top w:val="nil"/>
              <w:left w:val="nil"/>
              <w:bottom w:val="single" w:sz="4" w:space="0" w:color="auto"/>
              <w:right w:val="single" w:sz="4" w:space="0" w:color="auto"/>
            </w:tcBorders>
            <w:shd w:val="clear" w:color="auto" w:fill="auto"/>
            <w:noWrap/>
            <w:vAlign w:val="center"/>
            <w:hideMark/>
          </w:tcPr>
          <w:p w14:paraId="5E9BAD0B" w14:textId="77777777" w:rsidR="00A5197E" w:rsidRPr="007875EE" w:rsidRDefault="00A5197E" w:rsidP="003D5613">
            <w:pPr>
              <w:pStyle w:val="PREFTABELA"/>
              <w:rPr>
                <w:rFonts w:ascii="Calibri" w:hAnsi="Calibri" w:cs="Calibri"/>
                <w:sz w:val="22"/>
                <w:szCs w:val="22"/>
              </w:rPr>
            </w:pPr>
            <w:r w:rsidRPr="007875EE">
              <w:rPr>
                <w:rFonts w:ascii="Calibri" w:hAnsi="Calibri" w:cs="Calibri"/>
                <w:sz w:val="22"/>
                <w:szCs w:val="22"/>
              </w:rPr>
              <w:t>RECARGA</w:t>
            </w:r>
          </w:p>
        </w:tc>
        <w:tc>
          <w:tcPr>
            <w:tcW w:w="1134" w:type="dxa"/>
            <w:tcBorders>
              <w:top w:val="nil"/>
              <w:left w:val="nil"/>
              <w:bottom w:val="single" w:sz="4" w:space="0" w:color="auto"/>
              <w:right w:val="single" w:sz="4" w:space="0" w:color="auto"/>
            </w:tcBorders>
            <w:shd w:val="clear" w:color="auto" w:fill="auto"/>
            <w:noWrap/>
            <w:vAlign w:val="center"/>
            <w:hideMark/>
          </w:tcPr>
          <w:p w14:paraId="154A571D" w14:textId="77777777" w:rsidR="00A5197E" w:rsidRPr="007875EE" w:rsidRDefault="00A5197E" w:rsidP="003D5613">
            <w:pPr>
              <w:pStyle w:val="PREFTABELA"/>
              <w:jc w:val="center"/>
              <w:rPr>
                <w:rFonts w:ascii="Calibri" w:hAnsi="Calibri" w:cs="Calibri"/>
                <w:sz w:val="22"/>
                <w:szCs w:val="22"/>
              </w:rPr>
            </w:pPr>
            <w:r w:rsidRPr="007875EE">
              <w:rPr>
                <w:rFonts w:ascii="Calibri" w:hAnsi="Calibri" w:cs="Calibri"/>
                <w:sz w:val="22"/>
                <w:szCs w:val="22"/>
              </w:rPr>
              <w:t>3.300</w:t>
            </w:r>
          </w:p>
        </w:tc>
        <w:tc>
          <w:tcPr>
            <w:tcW w:w="1134" w:type="dxa"/>
            <w:tcBorders>
              <w:top w:val="nil"/>
              <w:left w:val="nil"/>
              <w:bottom w:val="single" w:sz="4" w:space="0" w:color="auto"/>
              <w:right w:val="single" w:sz="4" w:space="0" w:color="auto"/>
            </w:tcBorders>
            <w:shd w:val="clear" w:color="auto" w:fill="auto"/>
            <w:noWrap/>
            <w:vAlign w:val="center"/>
            <w:hideMark/>
          </w:tcPr>
          <w:p w14:paraId="5FFCBE63" w14:textId="77777777" w:rsidR="00A5197E" w:rsidRPr="007875EE" w:rsidRDefault="00A5197E" w:rsidP="003D5613">
            <w:pPr>
              <w:pStyle w:val="PREFTABELA"/>
              <w:jc w:val="center"/>
              <w:rPr>
                <w:rFonts w:ascii="Calibri" w:hAnsi="Calibri" w:cs="Calibri"/>
                <w:sz w:val="22"/>
                <w:szCs w:val="22"/>
              </w:rPr>
            </w:pPr>
            <w:r w:rsidRPr="007875EE">
              <w:rPr>
                <w:rFonts w:ascii="Calibri" w:hAnsi="Calibri" w:cs="Calibri"/>
                <w:sz w:val="22"/>
                <w:szCs w:val="22"/>
              </w:rPr>
              <w:t>R$ 180,80</w:t>
            </w:r>
          </w:p>
        </w:tc>
        <w:tc>
          <w:tcPr>
            <w:tcW w:w="851" w:type="dxa"/>
            <w:tcBorders>
              <w:top w:val="nil"/>
              <w:left w:val="nil"/>
              <w:bottom w:val="single" w:sz="4" w:space="0" w:color="auto"/>
              <w:right w:val="single" w:sz="4" w:space="0" w:color="auto"/>
            </w:tcBorders>
            <w:shd w:val="clear" w:color="auto" w:fill="auto"/>
            <w:noWrap/>
            <w:vAlign w:val="center"/>
            <w:hideMark/>
          </w:tcPr>
          <w:p w14:paraId="7E20C769" w14:textId="77777777" w:rsidR="00A5197E" w:rsidRPr="007875EE" w:rsidRDefault="00A5197E" w:rsidP="003D5613">
            <w:pPr>
              <w:pStyle w:val="PREFTABELA"/>
              <w:jc w:val="center"/>
              <w:rPr>
                <w:rFonts w:ascii="Calibri" w:hAnsi="Calibri" w:cs="Calibri"/>
                <w:sz w:val="22"/>
                <w:szCs w:val="22"/>
              </w:rPr>
            </w:pPr>
            <w:r w:rsidRPr="007875EE">
              <w:rPr>
                <w:rFonts w:ascii="Calibri" w:hAnsi="Calibri" w:cs="Calibri"/>
                <w:sz w:val="22"/>
                <w:szCs w:val="22"/>
              </w:rPr>
              <w:t>0%</w:t>
            </w:r>
          </w:p>
        </w:tc>
        <w:tc>
          <w:tcPr>
            <w:tcW w:w="1486" w:type="dxa"/>
            <w:tcBorders>
              <w:top w:val="nil"/>
              <w:left w:val="nil"/>
              <w:bottom w:val="single" w:sz="4" w:space="0" w:color="auto"/>
              <w:right w:val="single" w:sz="4" w:space="0" w:color="auto"/>
            </w:tcBorders>
            <w:shd w:val="clear" w:color="auto" w:fill="auto"/>
            <w:noWrap/>
            <w:vAlign w:val="center"/>
            <w:hideMark/>
          </w:tcPr>
          <w:p w14:paraId="4A8EF31E" w14:textId="77777777" w:rsidR="00A5197E" w:rsidRPr="007875EE" w:rsidRDefault="00A5197E" w:rsidP="003D5613">
            <w:pPr>
              <w:pStyle w:val="PREFTABELA"/>
              <w:jc w:val="center"/>
              <w:rPr>
                <w:rFonts w:ascii="Calibri" w:hAnsi="Calibri" w:cs="Calibri"/>
                <w:sz w:val="22"/>
                <w:szCs w:val="22"/>
              </w:rPr>
            </w:pPr>
            <w:r w:rsidRPr="007875EE">
              <w:rPr>
                <w:rFonts w:ascii="Calibri" w:hAnsi="Calibri" w:cs="Calibri"/>
                <w:sz w:val="22"/>
                <w:szCs w:val="22"/>
              </w:rPr>
              <w:t>R$ 596.640,00</w:t>
            </w:r>
          </w:p>
        </w:tc>
      </w:tr>
      <w:tr w:rsidR="00A5197E" w:rsidRPr="007875EE" w14:paraId="223F6B94" w14:textId="77777777" w:rsidTr="003D5613">
        <w:trPr>
          <w:trHeight w:val="300"/>
        </w:trPr>
        <w:tc>
          <w:tcPr>
            <w:tcW w:w="0" w:type="auto"/>
            <w:tcBorders>
              <w:top w:val="nil"/>
              <w:left w:val="nil"/>
              <w:bottom w:val="nil"/>
              <w:right w:val="nil"/>
            </w:tcBorders>
            <w:shd w:val="clear" w:color="auto" w:fill="auto"/>
            <w:noWrap/>
            <w:vAlign w:val="bottom"/>
            <w:hideMark/>
          </w:tcPr>
          <w:p w14:paraId="62B43824" w14:textId="77777777" w:rsidR="00A5197E" w:rsidRPr="007875EE" w:rsidRDefault="00A5197E" w:rsidP="003D5613">
            <w:pPr>
              <w:pStyle w:val="PREFTABELA"/>
              <w:rPr>
                <w:rFonts w:ascii="Calibri" w:hAnsi="Calibri" w:cs="Calibri"/>
                <w:sz w:val="22"/>
                <w:szCs w:val="22"/>
              </w:rPr>
            </w:pPr>
          </w:p>
        </w:tc>
        <w:tc>
          <w:tcPr>
            <w:tcW w:w="3434" w:type="dxa"/>
            <w:tcBorders>
              <w:top w:val="nil"/>
              <w:left w:val="nil"/>
              <w:bottom w:val="nil"/>
              <w:right w:val="nil"/>
            </w:tcBorders>
            <w:shd w:val="clear" w:color="auto" w:fill="auto"/>
            <w:noWrap/>
            <w:vAlign w:val="bottom"/>
            <w:hideMark/>
          </w:tcPr>
          <w:p w14:paraId="36DABB7C" w14:textId="77777777" w:rsidR="00A5197E" w:rsidRPr="007875EE" w:rsidRDefault="00A5197E" w:rsidP="003D5613">
            <w:pPr>
              <w:pStyle w:val="PREFTABELA"/>
              <w:rPr>
                <w:rFonts w:ascii="Times New Roman" w:hAnsi="Times New Roman" w:cs="Times New Roman"/>
              </w:rPr>
            </w:pPr>
          </w:p>
        </w:tc>
        <w:tc>
          <w:tcPr>
            <w:tcW w:w="1046" w:type="dxa"/>
            <w:tcBorders>
              <w:top w:val="nil"/>
              <w:left w:val="nil"/>
              <w:bottom w:val="nil"/>
              <w:right w:val="nil"/>
            </w:tcBorders>
            <w:shd w:val="clear" w:color="auto" w:fill="auto"/>
            <w:noWrap/>
            <w:vAlign w:val="bottom"/>
            <w:hideMark/>
          </w:tcPr>
          <w:p w14:paraId="005747F0" w14:textId="77777777" w:rsidR="00A5197E" w:rsidRPr="007875EE" w:rsidRDefault="00A5197E" w:rsidP="003D5613">
            <w:pPr>
              <w:pStyle w:val="PREFTABELA"/>
              <w:rPr>
                <w:rFonts w:ascii="Times New Roman" w:hAnsi="Times New Roman" w:cs="Times New Roman"/>
              </w:rPr>
            </w:pPr>
          </w:p>
        </w:tc>
        <w:tc>
          <w:tcPr>
            <w:tcW w:w="1134" w:type="dxa"/>
            <w:tcBorders>
              <w:top w:val="nil"/>
              <w:left w:val="nil"/>
              <w:bottom w:val="nil"/>
              <w:right w:val="nil"/>
            </w:tcBorders>
            <w:shd w:val="clear" w:color="auto" w:fill="auto"/>
            <w:noWrap/>
            <w:vAlign w:val="bottom"/>
            <w:hideMark/>
          </w:tcPr>
          <w:p w14:paraId="2F6F6508" w14:textId="77777777" w:rsidR="00A5197E" w:rsidRPr="007875EE" w:rsidRDefault="00A5197E" w:rsidP="003D5613">
            <w:pPr>
              <w:pStyle w:val="PREFTABELA"/>
              <w:rPr>
                <w:rFonts w:ascii="Times New Roman" w:hAnsi="Times New Roman" w:cs="Times New Roman"/>
              </w:rPr>
            </w:pPr>
          </w:p>
        </w:tc>
        <w:tc>
          <w:tcPr>
            <w:tcW w:w="1134" w:type="dxa"/>
            <w:tcBorders>
              <w:top w:val="nil"/>
              <w:left w:val="nil"/>
              <w:bottom w:val="nil"/>
              <w:right w:val="nil"/>
            </w:tcBorders>
            <w:shd w:val="clear" w:color="auto" w:fill="auto"/>
            <w:noWrap/>
            <w:vAlign w:val="bottom"/>
            <w:hideMark/>
          </w:tcPr>
          <w:p w14:paraId="5F83A924" w14:textId="77777777" w:rsidR="00A5197E" w:rsidRPr="007875EE" w:rsidRDefault="00A5197E" w:rsidP="003D5613">
            <w:pPr>
              <w:pStyle w:val="PREFTABELA"/>
              <w:rPr>
                <w:rFonts w:ascii="Times New Roman" w:hAnsi="Times New Roman" w:cs="Times New Roman"/>
              </w:rPr>
            </w:pPr>
          </w:p>
        </w:tc>
        <w:tc>
          <w:tcPr>
            <w:tcW w:w="851" w:type="dxa"/>
            <w:tcBorders>
              <w:top w:val="nil"/>
              <w:left w:val="nil"/>
              <w:bottom w:val="nil"/>
              <w:right w:val="nil"/>
            </w:tcBorders>
            <w:shd w:val="clear" w:color="auto" w:fill="auto"/>
            <w:noWrap/>
            <w:vAlign w:val="bottom"/>
            <w:hideMark/>
          </w:tcPr>
          <w:p w14:paraId="58FCAC02" w14:textId="77777777" w:rsidR="00A5197E" w:rsidRPr="007875EE" w:rsidRDefault="00A5197E" w:rsidP="003D5613">
            <w:pPr>
              <w:pStyle w:val="PREFTABELA"/>
              <w:rPr>
                <w:rFonts w:ascii="Times New Roman" w:hAnsi="Times New Roman" w:cs="Times New Roman"/>
              </w:rPr>
            </w:pPr>
          </w:p>
        </w:tc>
        <w:tc>
          <w:tcPr>
            <w:tcW w:w="1486" w:type="dxa"/>
            <w:tcBorders>
              <w:top w:val="nil"/>
              <w:left w:val="nil"/>
              <w:bottom w:val="nil"/>
              <w:right w:val="nil"/>
            </w:tcBorders>
            <w:shd w:val="clear" w:color="auto" w:fill="auto"/>
            <w:noWrap/>
            <w:vAlign w:val="bottom"/>
            <w:hideMark/>
          </w:tcPr>
          <w:p w14:paraId="705FB213" w14:textId="77777777" w:rsidR="00A5197E" w:rsidRPr="007875EE" w:rsidRDefault="00A5197E" w:rsidP="003D5613">
            <w:pPr>
              <w:pStyle w:val="PREFTABELA"/>
              <w:rPr>
                <w:rFonts w:ascii="Times New Roman" w:hAnsi="Times New Roman" w:cs="Times New Roman"/>
              </w:rPr>
            </w:pPr>
          </w:p>
        </w:tc>
      </w:tr>
      <w:tr w:rsidR="00A5197E" w:rsidRPr="007875EE" w14:paraId="1086585E" w14:textId="77777777" w:rsidTr="003D5613">
        <w:trPr>
          <w:trHeight w:val="420"/>
        </w:trPr>
        <w:tc>
          <w:tcPr>
            <w:tcW w:w="0" w:type="auto"/>
            <w:tcBorders>
              <w:top w:val="nil"/>
              <w:left w:val="nil"/>
              <w:bottom w:val="nil"/>
              <w:right w:val="nil"/>
            </w:tcBorders>
            <w:shd w:val="clear" w:color="auto" w:fill="auto"/>
            <w:noWrap/>
            <w:vAlign w:val="bottom"/>
            <w:hideMark/>
          </w:tcPr>
          <w:p w14:paraId="760EDD29" w14:textId="77777777" w:rsidR="00A5197E" w:rsidRPr="007875EE" w:rsidRDefault="00A5197E" w:rsidP="003D5613">
            <w:pPr>
              <w:pStyle w:val="PREFTABELA"/>
              <w:rPr>
                <w:rFonts w:ascii="Times New Roman" w:hAnsi="Times New Roman" w:cs="Times New Roman"/>
              </w:rPr>
            </w:pPr>
          </w:p>
        </w:tc>
        <w:tc>
          <w:tcPr>
            <w:tcW w:w="3434" w:type="dxa"/>
            <w:tcBorders>
              <w:top w:val="nil"/>
              <w:left w:val="nil"/>
              <w:bottom w:val="nil"/>
              <w:right w:val="nil"/>
            </w:tcBorders>
            <w:shd w:val="clear" w:color="auto" w:fill="auto"/>
            <w:noWrap/>
            <w:vAlign w:val="bottom"/>
            <w:hideMark/>
          </w:tcPr>
          <w:p w14:paraId="33476A47" w14:textId="77777777" w:rsidR="00A5197E" w:rsidRPr="007875EE" w:rsidRDefault="00A5197E" w:rsidP="003D5613">
            <w:pPr>
              <w:pStyle w:val="PREFTABELA"/>
              <w:rPr>
                <w:rFonts w:ascii="Times New Roman" w:hAnsi="Times New Roman" w:cs="Times New Roman"/>
              </w:rPr>
            </w:pPr>
          </w:p>
        </w:tc>
        <w:tc>
          <w:tcPr>
            <w:tcW w:w="1046" w:type="dxa"/>
            <w:tcBorders>
              <w:top w:val="nil"/>
              <w:left w:val="nil"/>
              <w:bottom w:val="nil"/>
              <w:right w:val="nil"/>
            </w:tcBorders>
            <w:shd w:val="clear" w:color="auto" w:fill="auto"/>
            <w:noWrap/>
            <w:vAlign w:val="bottom"/>
            <w:hideMark/>
          </w:tcPr>
          <w:p w14:paraId="55C4ED59" w14:textId="77777777" w:rsidR="00A5197E" w:rsidRPr="007875EE" w:rsidRDefault="00A5197E" w:rsidP="003D5613">
            <w:pPr>
              <w:pStyle w:val="PREFTABELA"/>
              <w:rPr>
                <w:rFonts w:ascii="Times New Roman" w:hAnsi="Times New Roman" w:cs="Times New Roman"/>
              </w:rPr>
            </w:pPr>
          </w:p>
        </w:tc>
        <w:tc>
          <w:tcPr>
            <w:tcW w:w="2268" w:type="dxa"/>
            <w:gridSpan w:val="2"/>
            <w:tcBorders>
              <w:top w:val="nil"/>
              <w:left w:val="nil"/>
              <w:bottom w:val="nil"/>
              <w:right w:val="nil"/>
            </w:tcBorders>
            <w:shd w:val="clear" w:color="auto" w:fill="auto"/>
            <w:noWrap/>
            <w:vAlign w:val="bottom"/>
            <w:hideMark/>
          </w:tcPr>
          <w:p w14:paraId="7ED25B13" w14:textId="77777777" w:rsidR="00A5197E" w:rsidRPr="007875EE" w:rsidRDefault="00A5197E" w:rsidP="003D5613">
            <w:pPr>
              <w:pStyle w:val="PREFTABELA"/>
              <w:jc w:val="right"/>
              <w:rPr>
                <w:rFonts w:ascii="Calibri" w:hAnsi="Calibri" w:cs="Calibri"/>
                <w:b/>
                <w:bCs/>
                <w:sz w:val="24"/>
              </w:rPr>
            </w:pPr>
            <w:r w:rsidRPr="007875EE">
              <w:rPr>
                <w:rFonts w:ascii="Calibri" w:hAnsi="Calibri" w:cs="Calibri"/>
                <w:b/>
                <w:bCs/>
                <w:sz w:val="24"/>
              </w:rPr>
              <w:t>TOTAL</w:t>
            </w:r>
          </w:p>
        </w:tc>
        <w:tc>
          <w:tcPr>
            <w:tcW w:w="2337" w:type="dxa"/>
            <w:gridSpan w:val="2"/>
            <w:tcBorders>
              <w:top w:val="single" w:sz="4" w:space="0" w:color="auto"/>
              <w:left w:val="nil"/>
              <w:bottom w:val="nil"/>
              <w:right w:val="nil"/>
            </w:tcBorders>
            <w:shd w:val="clear" w:color="auto" w:fill="auto"/>
            <w:noWrap/>
            <w:vAlign w:val="bottom"/>
            <w:hideMark/>
          </w:tcPr>
          <w:p w14:paraId="66FCEFBF" w14:textId="77777777" w:rsidR="00A5197E" w:rsidRPr="007875EE" w:rsidRDefault="00A5197E" w:rsidP="003D5613">
            <w:pPr>
              <w:pStyle w:val="PREFTABELA"/>
              <w:jc w:val="center"/>
              <w:rPr>
                <w:rFonts w:ascii="Calibri" w:hAnsi="Calibri" w:cs="Calibri"/>
                <w:b/>
                <w:bCs/>
                <w:sz w:val="24"/>
              </w:rPr>
            </w:pPr>
            <w:r w:rsidRPr="007875EE">
              <w:rPr>
                <w:rFonts w:ascii="Calibri" w:hAnsi="Calibri" w:cs="Calibri"/>
                <w:b/>
                <w:bCs/>
                <w:sz w:val="24"/>
              </w:rPr>
              <w:t>R$ 596.640,00</w:t>
            </w:r>
          </w:p>
        </w:tc>
      </w:tr>
    </w:tbl>
    <w:p w14:paraId="0CF8C9CB" w14:textId="77777777" w:rsidR="00A5197E" w:rsidRPr="007875EE" w:rsidRDefault="00A5197E" w:rsidP="00A5197E">
      <w:pPr>
        <w:pStyle w:val="PREFCORPO-TEXTO"/>
      </w:pPr>
      <w:r w:rsidRPr="007875EE">
        <w:t>Detalhes dos itens encontra-se detalhados no E.T.P.</w:t>
      </w:r>
    </w:p>
    <w:p w14:paraId="3F623AB3" w14:textId="77777777" w:rsidR="00A5197E" w:rsidRPr="007875EE" w:rsidRDefault="00A5197E" w:rsidP="00A5197E">
      <w:pPr>
        <w:pStyle w:val="PREFCORPO-TEXTO"/>
      </w:pPr>
    </w:p>
    <w:p w14:paraId="3672C995" w14:textId="77777777" w:rsidR="00A5197E" w:rsidRPr="007875EE" w:rsidRDefault="00A5197E" w:rsidP="00A5197E">
      <w:pPr>
        <w:pStyle w:val="PREFCORPO-TEXTO"/>
        <w:rPr>
          <w:b/>
          <w:bCs/>
        </w:rPr>
      </w:pPr>
      <w:r w:rsidRPr="007875EE">
        <w:rPr>
          <w:b/>
          <w:bCs/>
          <w:i/>
          <w:iCs/>
          <w:u w:val="double"/>
        </w:rPr>
        <w:t>OBS</w:t>
      </w:r>
      <w:r w:rsidRPr="007875EE">
        <w:t>: S</w:t>
      </w:r>
      <w:r w:rsidRPr="007875EE">
        <w:rPr>
          <w:b/>
          <w:bCs/>
        </w:rPr>
        <w:t>erá solicitado uma quantidade inicial de cartões (estima-se uma média de 300 unidades), o restante do saldo será solicitado conforme demanda.</w:t>
      </w:r>
    </w:p>
    <w:p w14:paraId="6CAC29D3" w14:textId="77777777" w:rsidR="00A5197E" w:rsidRPr="007875EE" w:rsidRDefault="00A5197E" w:rsidP="00A5197E">
      <w:pPr>
        <w:pStyle w:val="PREFCORPO-TEXTO"/>
        <w:rPr>
          <w:b/>
          <w:bCs/>
        </w:rPr>
      </w:pPr>
    </w:p>
    <w:p w14:paraId="23CD758C" w14:textId="77777777" w:rsidR="00A5197E" w:rsidRPr="007875EE" w:rsidRDefault="00A5197E" w:rsidP="00A5197E">
      <w:pPr>
        <w:pStyle w:val="PREFTITULO-2"/>
      </w:pPr>
      <w:r w:rsidRPr="007875EE">
        <w:tab/>
        <w:t>Os serviços objeto desta contratação são caracterizados como comuns, conforme justificativa constante do Estudo Técnico Preliminar.</w:t>
      </w:r>
    </w:p>
    <w:p w14:paraId="1C2332EF" w14:textId="77777777" w:rsidR="00A5197E" w:rsidRPr="007875EE" w:rsidRDefault="00A5197E" w:rsidP="00A5197E">
      <w:pPr>
        <w:pStyle w:val="PREFTITULO-2"/>
      </w:pPr>
      <w:r w:rsidRPr="007875EE">
        <w:t xml:space="preserve"> O objeto desta contratação não se enquadra como sendo de bem de luxo, conforme Decreto nº 10.818, de 27 de setembro de 2021.</w:t>
      </w:r>
    </w:p>
    <w:p w14:paraId="0D65C1B6" w14:textId="77777777" w:rsidR="00A5197E" w:rsidRPr="007875EE" w:rsidRDefault="00A5197E" w:rsidP="00A5197E">
      <w:pPr>
        <w:pStyle w:val="PREFTITULO-2"/>
      </w:pPr>
      <w:r w:rsidRPr="007875EE">
        <w:lastRenderedPageBreak/>
        <w:t xml:space="preserve"> O prazo de vigência será de 12 (doze) meses, possibilitando ser prorrogado por iguais e sucessivos períodos, até o limite de 5 anos., desde que comprovado o preço vantajoso, na forma do artigo 106 da Lei n° 14.133, de 2021.</w:t>
      </w:r>
    </w:p>
    <w:p w14:paraId="13C51027" w14:textId="77777777" w:rsidR="00A5197E" w:rsidRPr="007875EE" w:rsidRDefault="00A5197E" w:rsidP="00A5197E">
      <w:pPr>
        <w:pStyle w:val="PREFTITULO-2"/>
      </w:pPr>
      <w:r w:rsidRPr="007875EE">
        <w:t xml:space="preserve"> O contrato oferece maior detalhamento das regras que serão aplicadas em relação à vigência da contratação.</w:t>
      </w:r>
    </w:p>
    <w:p w14:paraId="0A096204" w14:textId="77777777" w:rsidR="00A5197E" w:rsidRPr="007875EE" w:rsidRDefault="00A5197E" w:rsidP="00A5197E">
      <w:pPr>
        <w:pStyle w:val="PREFTITULO-1"/>
      </w:pPr>
      <w:r w:rsidRPr="007875EE">
        <w:tab/>
        <w:t>FUNDAMENTAÇÃO E DESCRIÇÃO DA NECESSIDADE DA CONTRATAÇÃO</w:t>
      </w:r>
    </w:p>
    <w:p w14:paraId="2501EF9F" w14:textId="77777777" w:rsidR="00A5197E" w:rsidRPr="007875EE" w:rsidRDefault="00A5197E" w:rsidP="00A5197E">
      <w:pPr>
        <w:pStyle w:val="PREFTITULO-2"/>
      </w:pPr>
      <w:r w:rsidRPr="007875EE">
        <w:t xml:space="preserve"> A Fundamentação da Contratação e de seus quantitativos encontra-se pormenorizada em Tópico específico dos Estudos Técnicos Preliminares, apêndice deste Termo de Referência.</w:t>
      </w:r>
    </w:p>
    <w:p w14:paraId="56527B21" w14:textId="77777777" w:rsidR="00A5197E" w:rsidRPr="007875EE" w:rsidRDefault="00A5197E" w:rsidP="00A5197E">
      <w:pPr>
        <w:pStyle w:val="PREFTITULO-1"/>
      </w:pPr>
      <w:r w:rsidRPr="007875EE">
        <w:t xml:space="preserve"> DESCRIÇÃO DA SOLUÇÃO COMO UM TODO CONSIDERADO O CICLO DE VIDA DO OBJETO</w:t>
      </w:r>
    </w:p>
    <w:p w14:paraId="354A8F0F" w14:textId="77777777" w:rsidR="00A5197E" w:rsidRPr="007875EE" w:rsidRDefault="00A5197E" w:rsidP="00A5197E">
      <w:pPr>
        <w:pStyle w:val="PREFTITULO-2"/>
      </w:pPr>
      <w:r w:rsidRPr="007875EE">
        <w:t xml:space="preserve"> </w:t>
      </w:r>
      <w:r w:rsidRPr="007875EE">
        <w:tab/>
        <w:t>A descrição da solução como um todo encontra-se pormenorizada em tópico específico dos Estudos Técnicos Preliminares, apêndice deste Termo de Referência.</w:t>
      </w:r>
    </w:p>
    <w:p w14:paraId="085F05C6" w14:textId="77777777" w:rsidR="00A5197E" w:rsidRPr="007875EE" w:rsidRDefault="00A5197E" w:rsidP="00A5197E">
      <w:pPr>
        <w:pStyle w:val="PREFTITULO-1"/>
      </w:pPr>
      <w:r w:rsidRPr="007875EE">
        <w:t xml:space="preserve"> REQUISITOS DA CONTRATAÇÃO </w:t>
      </w:r>
    </w:p>
    <w:p w14:paraId="406D2FCE" w14:textId="77777777" w:rsidR="00A5197E" w:rsidRPr="007875EE" w:rsidRDefault="00A5197E" w:rsidP="00A5197E">
      <w:pPr>
        <w:pStyle w:val="PREFCORPO-TEXTO"/>
        <w:rPr>
          <w:b/>
          <w:bCs/>
        </w:rPr>
      </w:pPr>
      <w:r w:rsidRPr="007875EE">
        <w:rPr>
          <w:b/>
          <w:bCs/>
        </w:rPr>
        <w:t>Sustentabilidade:</w:t>
      </w:r>
    </w:p>
    <w:p w14:paraId="37CFD87D" w14:textId="77777777" w:rsidR="00A5197E" w:rsidRPr="007875EE" w:rsidRDefault="00A5197E" w:rsidP="00A5197E">
      <w:pPr>
        <w:pStyle w:val="PREFTITULO-2"/>
      </w:pPr>
      <w:r w:rsidRPr="007875EE">
        <w:t xml:space="preserve"> A empresa vencedora do certame deverá ainda atender, no que couber, aos critérios de sustentabilidade ambiental previstos na Instrução Normativa SLTI/MPOG nº01, de 19/01/2010.</w:t>
      </w:r>
    </w:p>
    <w:p w14:paraId="3BB10768" w14:textId="77777777" w:rsidR="00A5197E" w:rsidRPr="007875EE" w:rsidRDefault="00A5197E" w:rsidP="00A5197E">
      <w:pPr>
        <w:pStyle w:val="PREFTITULO-2"/>
      </w:pPr>
      <w:r w:rsidRPr="007875EE">
        <w:t xml:space="preserve"> Que os bens não contenham substâncias perigosas em concentração acima da recomendada na diretiva </w:t>
      </w:r>
      <w:proofErr w:type="spellStart"/>
      <w:r w:rsidRPr="007875EE">
        <w:t>RoHS</w:t>
      </w:r>
      <w:proofErr w:type="spellEnd"/>
      <w:r w:rsidRPr="007875EE">
        <w:t xml:space="preserve"> (</w:t>
      </w:r>
      <w:proofErr w:type="spellStart"/>
      <w:r w:rsidRPr="007875EE">
        <w:t>Restriction</w:t>
      </w:r>
      <w:proofErr w:type="spellEnd"/>
      <w:r w:rsidRPr="007875EE">
        <w:t xml:space="preserve"> </w:t>
      </w:r>
      <w:proofErr w:type="spellStart"/>
      <w:r w:rsidRPr="007875EE">
        <w:t>of</w:t>
      </w:r>
      <w:proofErr w:type="spellEnd"/>
      <w:r w:rsidRPr="007875EE">
        <w:t xml:space="preserve"> </w:t>
      </w:r>
      <w:proofErr w:type="spellStart"/>
      <w:r w:rsidRPr="007875EE">
        <w:t>Certain</w:t>
      </w:r>
      <w:proofErr w:type="spellEnd"/>
      <w:r w:rsidRPr="007875EE">
        <w:t xml:space="preserve"> </w:t>
      </w:r>
      <w:proofErr w:type="spellStart"/>
      <w:r w:rsidRPr="007875EE">
        <w:t>Hazardous</w:t>
      </w:r>
      <w:proofErr w:type="spellEnd"/>
      <w:r w:rsidRPr="007875EE">
        <w:t xml:space="preserve"> </w:t>
      </w:r>
      <w:proofErr w:type="spellStart"/>
      <w:r w:rsidRPr="007875EE">
        <w:t>Substances</w:t>
      </w:r>
      <w:proofErr w:type="spellEnd"/>
      <w:r w:rsidRPr="007875EE">
        <w:t>), tais como mercúrio (Hg), chumbo (</w:t>
      </w:r>
      <w:proofErr w:type="spellStart"/>
      <w:r w:rsidRPr="007875EE">
        <w:t>Pb</w:t>
      </w:r>
      <w:proofErr w:type="spellEnd"/>
      <w:r w:rsidRPr="007875EE">
        <w:t xml:space="preserve">), cromo </w:t>
      </w:r>
      <w:proofErr w:type="spellStart"/>
      <w:r w:rsidRPr="007875EE">
        <w:t>hexavalente</w:t>
      </w:r>
      <w:proofErr w:type="spellEnd"/>
      <w:r w:rsidRPr="007875EE">
        <w:t xml:space="preserve"> (</w:t>
      </w:r>
      <w:proofErr w:type="gramStart"/>
      <w:r w:rsidRPr="007875EE">
        <w:t>Cr(</w:t>
      </w:r>
      <w:proofErr w:type="gramEnd"/>
      <w:r w:rsidRPr="007875EE">
        <w:t>VI)), cádmio (</w:t>
      </w:r>
      <w:proofErr w:type="spellStart"/>
      <w:r w:rsidRPr="007875EE">
        <w:t>Cd</w:t>
      </w:r>
      <w:proofErr w:type="spellEnd"/>
      <w:r w:rsidRPr="007875EE">
        <w:t xml:space="preserve">), </w:t>
      </w:r>
      <w:proofErr w:type="spellStart"/>
      <w:r w:rsidRPr="007875EE">
        <w:t>bifenil-polibromados</w:t>
      </w:r>
      <w:proofErr w:type="spellEnd"/>
      <w:r w:rsidRPr="007875EE">
        <w:t xml:space="preserve"> (</w:t>
      </w:r>
      <w:proofErr w:type="spellStart"/>
      <w:r w:rsidRPr="007875EE">
        <w:t>PBBs</w:t>
      </w:r>
      <w:proofErr w:type="spellEnd"/>
      <w:r w:rsidRPr="007875EE">
        <w:t xml:space="preserve">), éteres </w:t>
      </w:r>
      <w:proofErr w:type="spellStart"/>
      <w:r w:rsidRPr="007875EE">
        <w:t>difenilpolibromados</w:t>
      </w:r>
      <w:proofErr w:type="spellEnd"/>
      <w:r w:rsidRPr="007875EE">
        <w:t xml:space="preserve"> (</w:t>
      </w:r>
      <w:proofErr w:type="spellStart"/>
      <w:r w:rsidRPr="007875EE">
        <w:t>PBDEs</w:t>
      </w:r>
      <w:proofErr w:type="spellEnd"/>
      <w:r w:rsidRPr="007875EE">
        <w:t>).</w:t>
      </w:r>
    </w:p>
    <w:p w14:paraId="1175EC03" w14:textId="77777777" w:rsidR="00A5197E" w:rsidRPr="007875EE" w:rsidRDefault="00A5197E" w:rsidP="00A5197E">
      <w:pPr>
        <w:pStyle w:val="PREFTITULO-2"/>
      </w:pPr>
      <w:r w:rsidRPr="007875EE">
        <w:t xml:space="preserve"> A distribuição deve priorizar embalagens compactas e produtos que economizam água e energia, produtos educativos que levam à conscientização ambiental.</w:t>
      </w:r>
    </w:p>
    <w:p w14:paraId="73EBF0A6" w14:textId="77777777" w:rsidR="00A5197E" w:rsidRPr="007875EE" w:rsidRDefault="00A5197E" w:rsidP="00A5197E">
      <w:pPr>
        <w:pStyle w:val="PREFTITULO-2"/>
      </w:pPr>
      <w:r w:rsidRPr="007875EE">
        <w:t xml:space="preserve"> As boas práticas de otimização de recursos, redução de desperdícios e menor poluição se pautam em alguns pressupostos e exigências, que deverão ser observados pela CONTRATADA, que deverá fazer uso racional do consumo de energia e água, adotando medidas para evitar o desperdício.</w:t>
      </w:r>
    </w:p>
    <w:p w14:paraId="3D7C0E09" w14:textId="77777777" w:rsidR="00A5197E" w:rsidRPr="007875EE" w:rsidRDefault="00A5197E" w:rsidP="00A5197E">
      <w:pPr>
        <w:pStyle w:val="PREFCORPO-TEXTO"/>
        <w:rPr>
          <w:b/>
          <w:bCs/>
        </w:rPr>
      </w:pPr>
      <w:r w:rsidRPr="007875EE">
        <w:rPr>
          <w:b/>
          <w:bCs/>
        </w:rPr>
        <w:t>Subcontratação:</w:t>
      </w:r>
    </w:p>
    <w:p w14:paraId="5B334151" w14:textId="77777777" w:rsidR="00A5197E" w:rsidRPr="007875EE" w:rsidRDefault="00A5197E" w:rsidP="00A5197E">
      <w:pPr>
        <w:pStyle w:val="PREFTITULO-2"/>
      </w:pPr>
      <w:r w:rsidRPr="007875EE">
        <w:t xml:space="preserve"> Não é admitida a subcontratação do objeto contratual.</w:t>
      </w:r>
    </w:p>
    <w:p w14:paraId="585D964B" w14:textId="77777777" w:rsidR="00A5197E" w:rsidRPr="007875EE" w:rsidRDefault="00A5197E" w:rsidP="00A5197E">
      <w:pPr>
        <w:pStyle w:val="PREFCORPO-TEXTO"/>
        <w:rPr>
          <w:b/>
          <w:bCs/>
        </w:rPr>
      </w:pPr>
      <w:r w:rsidRPr="007875EE">
        <w:rPr>
          <w:b/>
          <w:bCs/>
        </w:rPr>
        <w:t>Garantia da contratação:</w:t>
      </w:r>
    </w:p>
    <w:p w14:paraId="195B9B3B" w14:textId="77777777" w:rsidR="00A5197E" w:rsidRPr="007875EE" w:rsidRDefault="00A5197E" w:rsidP="00A5197E">
      <w:pPr>
        <w:pStyle w:val="PREFTITULO-2"/>
      </w:pPr>
      <w:r w:rsidRPr="007875EE">
        <w:t xml:space="preserve"> Não haverá exigências da garantia da contratação dos artigos 96 e seguintes da Lei 14.133 de 2021.</w:t>
      </w:r>
    </w:p>
    <w:p w14:paraId="6A5EF40F" w14:textId="77777777" w:rsidR="00A5197E" w:rsidRPr="007875EE" w:rsidRDefault="00A5197E" w:rsidP="00A5197E">
      <w:pPr>
        <w:pStyle w:val="PREFTITULO-1"/>
      </w:pPr>
      <w:r w:rsidRPr="007875EE">
        <w:t xml:space="preserve"> MODELO DE EXECUÇÃO DO OBJETO</w:t>
      </w:r>
    </w:p>
    <w:p w14:paraId="57C5C42E" w14:textId="77777777" w:rsidR="00A5197E" w:rsidRPr="007875EE" w:rsidRDefault="00A5197E" w:rsidP="00A5197E">
      <w:pPr>
        <w:pStyle w:val="PREFCORPO-TEXTO"/>
        <w:rPr>
          <w:b/>
          <w:bCs/>
        </w:rPr>
      </w:pPr>
      <w:r w:rsidRPr="007875EE">
        <w:rPr>
          <w:b/>
          <w:bCs/>
        </w:rPr>
        <w:t>Condições de Entrega:</w:t>
      </w:r>
    </w:p>
    <w:p w14:paraId="590405A8" w14:textId="77777777" w:rsidR="00A5197E" w:rsidRPr="00EC26C2" w:rsidRDefault="00A5197E" w:rsidP="00A5197E">
      <w:pPr>
        <w:pStyle w:val="PREFTITULO-2"/>
      </w:pPr>
      <w:r w:rsidRPr="007875EE">
        <w:lastRenderedPageBreak/>
        <w:t xml:space="preserve"> </w:t>
      </w:r>
      <w:r w:rsidRPr="00EC26C2">
        <w:t xml:space="preserve">O </w:t>
      </w:r>
      <w:r w:rsidRPr="00EC26C2">
        <w:rPr>
          <w:u w:val="single"/>
        </w:rPr>
        <w:t>prazo de entrega</w:t>
      </w:r>
      <w:r w:rsidRPr="00EC26C2">
        <w:t xml:space="preserve"> para os cartões deve ser de até 10 (dez) dias a partir da data da solicitação formalizada através do envio de planilha, encaminhada por e-mail ao setor responsável ou através de upload no sistema da contratada.</w:t>
      </w:r>
    </w:p>
    <w:p w14:paraId="0A59DBEC" w14:textId="77777777" w:rsidR="00A5197E" w:rsidRPr="007875EE" w:rsidRDefault="00A5197E" w:rsidP="00A5197E">
      <w:pPr>
        <w:pStyle w:val="PREFTITULO-2"/>
      </w:pPr>
      <w:r w:rsidRPr="007875EE">
        <w:tab/>
        <w:t xml:space="preserve"> O prazo de entrega para os cartões (1ª ou 2ª via), a contratada deve utilizar umas das opções de entrega rápidas disponíveis no mercado, como por exemplo: Correios (SEDEX ou PAC), transportadora, ou outro meio de entrega, desde que atendam o prazo de entrega estabelecido na cláusula “prazo de entrega dos cartões”. Cada cartão deve ser entregue em envelope lacrado e que permita a identificação do usuário.</w:t>
      </w:r>
    </w:p>
    <w:p w14:paraId="345690B3" w14:textId="77777777" w:rsidR="00A5197E" w:rsidRPr="007875EE" w:rsidRDefault="00A5197E" w:rsidP="00A5197E">
      <w:pPr>
        <w:pStyle w:val="PREFTITULO-2"/>
      </w:pPr>
      <w:r w:rsidRPr="007875EE">
        <w:t xml:space="preserve"> A primeira carga, bem como as demais recargas serão efetuadas por servidores devidamente autorizados pela contratante, somente após a devolução da Declaração de Recebimento da Nota de Empenho devidamente datada e assinada pela contratada.</w:t>
      </w:r>
    </w:p>
    <w:p w14:paraId="77FA040E" w14:textId="77777777" w:rsidR="00A5197E" w:rsidRPr="007875EE" w:rsidRDefault="00A5197E" w:rsidP="00A5197E">
      <w:pPr>
        <w:pStyle w:val="PREFTITULO-2"/>
      </w:pPr>
      <w:r w:rsidRPr="007875EE">
        <w:t xml:space="preserve"> Os quantitativos diários de solicitações de cargas e recargas dos cartões variam de acordo com a demanda do CRAS e ocorrem diariamente de segunda a sexta-feira.</w:t>
      </w:r>
    </w:p>
    <w:p w14:paraId="4D7A95E8" w14:textId="77777777" w:rsidR="00A5197E" w:rsidRPr="007875EE" w:rsidRDefault="00A5197E" w:rsidP="00A5197E">
      <w:pPr>
        <w:pStyle w:val="PREFTITULO-2"/>
      </w:pPr>
      <w:r w:rsidRPr="007875EE">
        <w:t xml:space="preserve"> </w:t>
      </w:r>
      <w:r w:rsidRPr="007875EE">
        <w:rPr>
          <w:u w:val="single"/>
        </w:rPr>
        <w:t>Local de entrega dos cartões</w:t>
      </w:r>
      <w:r w:rsidRPr="007875EE">
        <w:t xml:space="preserve">:  </w:t>
      </w:r>
      <w:r w:rsidRPr="00AA4238">
        <w:rPr>
          <w:b/>
          <w:bCs/>
        </w:rPr>
        <w:t>Módulo do CRAS</w:t>
      </w:r>
      <w:r w:rsidRPr="007875EE">
        <w:t xml:space="preserve">, situado à </w:t>
      </w:r>
      <w:r w:rsidRPr="00AA4238">
        <w:rPr>
          <w:b/>
          <w:bCs/>
        </w:rPr>
        <w:t>rua Benicio Moreira Niza, 114 – Centro, Mandaguaçu/PR</w:t>
      </w:r>
      <w:r w:rsidRPr="007875EE">
        <w:t>, a entrega deverá ser destinada ao setor de compras.</w:t>
      </w:r>
    </w:p>
    <w:p w14:paraId="72D5B2D4" w14:textId="77777777" w:rsidR="00A5197E" w:rsidRPr="007875EE" w:rsidRDefault="00A5197E" w:rsidP="00A5197E">
      <w:pPr>
        <w:pStyle w:val="PREFTITULO-2"/>
      </w:pPr>
      <w:r w:rsidRPr="007875EE">
        <w:t xml:space="preserve"> </w:t>
      </w:r>
      <w:r w:rsidRPr="007875EE">
        <w:rPr>
          <w:u w:val="single"/>
        </w:rPr>
        <w:t>Horário de entrega</w:t>
      </w:r>
      <w:r w:rsidRPr="007875EE">
        <w:t>: em dias úteis das 08:00h às 11:00h e das 13:00h as 16:30h (exceto feriados</w:t>
      </w:r>
      <w:r>
        <w:t>/</w:t>
      </w:r>
      <w:r w:rsidRPr="00EC26C2">
        <w:t>recessos</w:t>
      </w:r>
      <w:r w:rsidRPr="007875EE">
        <w:t xml:space="preserve"> municipais).</w:t>
      </w:r>
    </w:p>
    <w:p w14:paraId="0B3A6F26" w14:textId="77777777" w:rsidR="00A5197E" w:rsidRPr="007875EE" w:rsidRDefault="00A5197E" w:rsidP="00A5197E">
      <w:pPr>
        <w:pStyle w:val="PREFTITULO-2"/>
      </w:pPr>
      <w:r w:rsidRPr="007875EE">
        <w:t xml:space="preserve"> Nos termos de art. 3º combinado com o art. 39º, VIII, da Lei no 8.078, de 11 de setembro de 1.990 - Código de Defesa do Consumidor, é vedado o fornecimento de qualquer produto em desacordo com as normas expedidas pelos órgãos oficiais competentes ou, se as normas especificadas não existirem, pela Associação Brasileira de Normas Técnicas ou outra entidade credenciada.</w:t>
      </w:r>
    </w:p>
    <w:p w14:paraId="5BC6A94B" w14:textId="77777777" w:rsidR="00A5197E" w:rsidRPr="007875EE" w:rsidRDefault="00A5197E" w:rsidP="00A5197E">
      <w:pPr>
        <w:pStyle w:val="PREFTITULO-1"/>
      </w:pPr>
      <w:r w:rsidRPr="007875EE">
        <w:t xml:space="preserve"> GESTÃO DO CONTRATO</w:t>
      </w:r>
    </w:p>
    <w:p w14:paraId="6F598DB1" w14:textId="77777777" w:rsidR="00A5197E" w:rsidRPr="007875EE" w:rsidRDefault="00A5197E" w:rsidP="00A5197E">
      <w:pPr>
        <w:pStyle w:val="PREFTITULO-2"/>
      </w:pPr>
      <w:r w:rsidRPr="007875EE">
        <w:t xml:space="preserve"> O contrato deverá ser executado fielmente pelas partes, de acordo com as cláusulas avençadas e as normas da Lei nº 14.133, de 2021, e cada parte responderá pelas consequências de sua inexecução total ou parcial.</w:t>
      </w:r>
    </w:p>
    <w:p w14:paraId="599DAB45" w14:textId="77777777" w:rsidR="00A5197E" w:rsidRPr="007875EE" w:rsidRDefault="00A5197E" w:rsidP="00A5197E">
      <w:pPr>
        <w:pStyle w:val="PREFTITULO-2"/>
      </w:pPr>
      <w:r w:rsidRPr="007875EE">
        <w:t xml:space="preserve"> Em caso de impedimento, ordem de paralisação ou suspensão do contrato, o cronograma de execução será prorrogado automaticamente pelo tempo correspondente, anotadas tais circunstâncias mediante simples apostila.</w:t>
      </w:r>
    </w:p>
    <w:p w14:paraId="10C06C88" w14:textId="77777777" w:rsidR="00A5197E" w:rsidRPr="007875EE" w:rsidRDefault="00A5197E" w:rsidP="00A5197E">
      <w:pPr>
        <w:pStyle w:val="PREFTITULO-2"/>
      </w:pPr>
      <w:r w:rsidRPr="007875EE">
        <w:t xml:space="preserve"> As comunicações entre o órgão ou entidade e a contratada devem ser realizadas por escrito sempre que o ato exigir tal formalidade, admitindo-se o uso de mensagem eletrônica para esse fim.</w:t>
      </w:r>
    </w:p>
    <w:p w14:paraId="4110578D" w14:textId="77777777" w:rsidR="00A5197E" w:rsidRPr="007875EE" w:rsidRDefault="00A5197E" w:rsidP="00A5197E">
      <w:pPr>
        <w:pStyle w:val="PREFTITULO-2"/>
      </w:pPr>
      <w:r w:rsidRPr="007875EE">
        <w:lastRenderedPageBreak/>
        <w:tab/>
        <w:t>O órgão ou entidade poderá convocar representante da empresa para adoção de providências que devam ser cumpridas de imediato.</w:t>
      </w:r>
    </w:p>
    <w:p w14:paraId="2AFB9444" w14:textId="77777777" w:rsidR="00A5197E" w:rsidRPr="007875EE" w:rsidRDefault="00A5197E" w:rsidP="00A5197E">
      <w:pPr>
        <w:pStyle w:val="PREFCORPO-TEXTO"/>
        <w:rPr>
          <w:b/>
          <w:bCs/>
        </w:rPr>
      </w:pPr>
      <w:r w:rsidRPr="007875EE">
        <w:rPr>
          <w:b/>
          <w:bCs/>
        </w:rPr>
        <w:t>Fiscalização:</w:t>
      </w:r>
    </w:p>
    <w:p w14:paraId="1073B897" w14:textId="77777777" w:rsidR="00A5197E" w:rsidRPr="007875EE" w:rsidRDefault="00A5197E" w:rsidP="00A5197E">
      <w:pPr>
        <w:pStyle w:val="PREFTITULO-2"/>
      </w:pPr>
      <w:r w:rsidRPr="007875EE">
        <w:t xml:space="preserve"> A execução do contrato deverá ser acompanhada e fiscalizada pelo Gestor do contrato, a Sra. Adriana Bueno da Silva e pelo Fiscal a Sra. Izabela Barbosa Vasconcelos Camargo que desempenhará as funções de Fiscalização Técnica e Administrativa nomeados através da Portaria 7229/2024 e regulamentada pelo Decreto nº 8425/2023 (Lei nº 14.133, de 2021, art. 117, caput).</w:t>
      </w:r>
    </w:p>
    <w:p w14:paraId="427D4210" w14:textId="77777777" w:rsidR="00A5197E" w:rsidRPr="007875EE" w:rsidRDefault="00A5197E" w:rsidP="00A5197E">
      <w:pPr>
        <w:pStyle w:val="PREFCORPO-TEXTO"/>
        <w:rPr>
          <w:b/>
          <w:bCs/>
        </w:rPr>
      </w:pPr>
      <w:r w:rsidRPr="007875EE">
        <w:rPr>
          <w:b/>
          <w:bCs/>
        </w:rPr>
        <w:t>Fiscalização Técnica:</w:t>
      </w:r>
    </w:p>
    <w:p w14:paraId="5A5C250C" w14:textId="77777777" w:rsidR="00A5197E" w:rsidRPr="007875EE" w:rsidRDefault="00A5197E" w:rsidP="00A5197E">
      <w:pPr>
        <w:pStyle w:val="PREFTITULO-2"/>
      </w:pPr>
      <w:r w:rsidRPr="007875EE">
        <w:tab/>
        <w:t>O fiscal técnico do contrato acompanhará a execução do contrato, para que sejam cumpridas todas as condições estabelecidas no contrato, de modo a assegurar os melhores resultados para a Administração. (Decreto municipal nº 8425/2023, art. 11, VI).</w:t>
      </w:r>
    </w:p>
    <w:p w14:paraId="1C0610E8" w14:textId="77777777" w:rsidR="00A5197E" w:rsidRPr="007875EE" w:rsidRDefault="00A5197E" w:rsidP="00A5197E">
      <w:pPr>
        <w:pStyle w:val="PREFTITULO-2"/>
      </w:pPr>
      <w:r w:rsidRPr="007875EE">
        <w:t xml:space="preserve">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FC35C10" w14:textId="77777777" w:rsidR="00A5197E" w:rsidRPr="007875EE" w:rsidRDefault="00A5197E" w:rsidP="00A5197E">
      <w:pPr>
        <w:pStyle w:val="PREFTITULO-2"/>
      </w:pPr>
      <w:r w:rsidRPr="007875EE">
        <w:t xml:space="preserve"> Identificada qualquer inexatidão ou irregularidade, o fiscal técnico do contrato emitirá notificações para a correção da execução do contrato, determinando prazo para a correção. (Decreto municipal nº 8425/2023, art. 11, III).</w:t>
      </w:r>
    </w:p>
    <w:p w14:paraId="74AFAC19" w14:textId="77777777" w:rsidR="00A5197E" w:rsidRPr="007875EE" w:rsidRDefault="00A5197E" w:rsidP="00A5197E">
      <w:pPr>
        <w:pStyle w:val="PREFTITULO-2"/>
      </w:pPr>
      <w:r w:rsidRPr="007875EE">
        <w:t xml:space="preserve"> 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126A3691" w14:textId="77777777" w:rsidR="00A5197E" w:rsidRPr="007875EE" w:rsidRDefault="00A5197E" w:rsidP="00A5197E">
      <w:pPr>
        <w:pStyle w:val="PREFTITULO-2"/>
      </w:pPr>
      <w:r w:rsidRPr="007875EE">
        <w:t xml:space="preserve"> No caso de ocorrências que possam inviabilizar a execução do contrato nas datas aprazadas, o fiscal técnico do contrato comunicará o fato imediatamente ao gestor do contrato. (Decreto municipal nº 8425/2023, art. 11, V).</w:t>
      </w:r>
    </w:p>
    <w:p w14:paraId="0FBC1958" w14:textId="77777777" w:rsidR="00A5197E" w:rsidRPr="007875EE" w:rsidRDefault="00A5197E" w:rsidP="00A5197E">
      <w:pPr>
        <w:pStyle w:val="PREFTITULO-2"/>
      </w:pPr>
      <w:r w:rsidRPr="007875EE">
        <w:t xml:space="preserve"> O fiscal técnico do contrato comunicará ao gestor do contrato, em tempo hábil, o término do contrato sob sua responsabilidade, com vistas à renovação tempestiva ou à prorrogação contratual (Decreto municipal nº 8425/2023, art. 11, VII).</w:t>
      </w:r>
    </w:p>
    <w:p w14:paraId="3E24EF14" w14:textId="77777777" w:rsidR="00A5197E" w:rsidRPr="007875EE" w:rsidRDefault="00A5197E" w:rsidP="00A5197E">
      <w:pPr>
        <w:pStyle w:val="PREFCORPO-TEXTO"/>
        <w:rPr>
          <w:b/>
          <w:bCs/>
        </w:rPr>
      </w:pPr>
      <w:r w:rsidRPr="007875EE">
        <w:rPr>
          <w:b/>
          <w:bCs/>
        </w:rPr>
        <w:t>Fiscalização Administrativa:</w:t>
      </w:r>
    </w:p>
    <w:p w14:paraId="29F4AF41" w14:textId="77777777" w:rsidR="00A5197E" w:rsidRPr="007875EE" w:rsidRDefault="00A5197E" w:rsidP="00A5197E">
      <w:pPr>
        <w:pStyle w:val="PREFTITULO-2"/>
      </w:pPr>
      <w:r w:rsidRPr="007875EE">
        <w:rPr>
          <w:rStyle w:val="PREFTITULO-2Char"/>
        </w:rPr>
        <w:t xml:space="preserve"> O fiscal administrativo do contrato verificará a manutenção das condições de habilitação da contratada,</w:t>
      </w:r>
      <w:r w:rsidRPr="007875EE">
        <w:t xml:space="preserve"> acompanhará o empenho, o pagamento, as garantias, as glosas e a formalização de apostilamento e termos aditivos, solicitando quaisquer documentos comprobatórios pertinentes, caso necessário (Art. 23, I e II, do Decreto municipal nº 8425/2023, art. 12, I e II).</w:t>
      </w:r>
    </w:p>
    <w:p w14:paraId="2AF4140D" w14:textId="77777777" w:rsidR="00A5197E" w:rsidRPr="007875EE" w:rsidRDefault="00A5197E" w:rsidP="00A5197E">
      <w:pPr>
        <w:pStyle w:val="PREFTITULO-2"/>
      </w:pPr>
      <w:r w:rsidRPr="007875EE">
        <w:lastRenderedPageBreak/>
        <w:t xml:space="preserve"> </w:t>
      </w:r>
      <w:r w:rsidRPr="007875EE">
        <w:tab/>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70B1FC7A" w14:textId="77777777" w:rsidR="00A5197E" w:rsidRPr="007875EE" w:rsidRDefault="00A5197E" w:rsidP="00A5197E">
      <w:pPr>
        <w:pStyle w:val="PREFCORPO-TEXTO"/>
        <w:rPr>
          <w:b/>
          <w:bCs/>
        </w:rPr>
      </w:pPr>
      <w:r w:rsidRPr="007875EE">
        <w:rPr>
          <w:b/>
          <w:bCs/>
        </w:rPr>
        <w:t>Gestor do Contrato:</w:t>
      </w:r>
    </w:p>
    <w:p w14:paraId="772FD8A4" w14:textId="77777777" w:rsidR="00A5197E" w:rsidRPr="007875EE" w:rsidRDefault="00A5197E" w:rsidP="00A5197E">
      <w:pPr>
        <w:pStyle w:val="PREFTITULO-2"/>
      </w:pPr>
      <w:r w:rsidRPr="007875EE">
        <w:t xml:space="preserve"> </w:t>
      </w:r>
      <w:r w:rsidRPr="007875EE">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01970365" w14:textId="77777777" w:rsidR="00A5197E" w:rsidRPr="007875EE" w:rsidRDefault="00A5197E" w:rsidP="00A5197E">
      <w:pPr>
        <w:pStyle w:val="PREFTITULO-2"/>
      </w:pPr>
      <w:r w:rsidRPr="007875EE">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1969D7E4" w14:textId="77777777" w:rsidR="00A5197E" w:rsidRPr="007875EE" w:rsidRDefault="00A5197E" w:rsidP="00A5197E">
      <w:pPr>
        <w:pStyle w:val="PREFTITULO-2"/>
      </w:pPr>
      <w:r w:rsidRPr="007875EE">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0C8C0107" w14:textId="77777777" w:rsidR="00A5197E" w:rsidRPr="007875EE" w:rsidRDefault="00A5197E" w:rsidP="00A5197E">
      <w:pPr>
        <w:pStyle w:val="PREFTITULO-2"/>
      </w:pPr>
      <w:r w:rsidRPr="007875EE">
        <w:t xml:space="preserve">  O gestor do contrato deverá enviar a documentação pertinente ao setor de contratos para a formalização dos procedimentos de liquidação e pagamento, no valor dimensionado pela fiscalização e gestão nos termos do contrato.</w:t>
      </w:r>
    </w:p>
    <w:p w14:paraId="72101530" w14:textId="77777777" w:rsidR="00A5197E" w:rsidRPr="007875EE" w:rsidRDefault="00A5197E" w:rsidP="00A5197E">
      <w:pPr>
        <w:pStyle w:val="PREFTITULO-1"/>
      </w:pPr>
      <w:r w:rsidRPr="007875EE">
        <w:t xml:space="preserve"> CRITÉRIOS DE MEDIÇÃO E DE PAGAMENTO</w:t>
      </w:r>
    </w:p>
    <w:p w14:paraId="6E09B800" w14:textId="77777777" w:rsidR="00A5197E" w:rsidRPr="007875EE" w:rsidRDefault="00A5197E" w:rsidP="00A5197E">
      <w:pPr>
        <w:pStyle w:val="PREFCORPO-TEXTO"/>
        <w:rPr>
          <w:b/>
          <w:bCs/>
        </w:rPr>
      </w:pPr>
      <w:r w:rsidRPr="007875EE">
        <w:rPr>
          <w:b/>
          <w:bCs/>
        </w:rPr>
        <w:t>Recebimento:</w:t>
      </w:r>
    </w:p>
    <w:p w14:paraId="05E4CD44" w14:textId="77777777" w:rsidR="00A5197E" w:rsidRPr="007875EE" w:rsidRDefault="00A5197E" w:rsidP="00A5197E">
      <w:pPr>
        <w:pStyle w:val="PREFTITULO-2"/>
      </w:pPr>
      <w:r w:rsidRPr="007875EE">
        <w:t xml:space="preserve"> Os </w:t>
      </w:r>
      <w:r>
        <w:t>créditos</w:t>
      </w:r>
      <w:r w:rsidRPr="007875EE">
        <w:t xml:space="preserve"> serão </w:t>
      </w:r>
      <w:r>
        <w:t>disponibilizados para repasse</w:t>
      </w:r>
      <w:r w:rsidRPr="007875EE">
        <w:t>, de forma sumária, no ato da entrega, pelo(a) responsável pelo acompanhamento e fiscalização do contrato, para efeito de posterior verificação de sua conformidade com as especificações constantes no Termo de Referência e na proposta</w:t>
      </w:r>
      <w:r>
        <w:t>.</w:t>
      </w:r>
    </w:p>
    <w:p w14:paraId="35A36785" w14:textId="77777777" w:rsidR="00A5197E" w:rsidRPr="007875EE" w:rsidRDefault="00A5197E" w:rsidP="00A5197E">
      <w:pPr>
        <w:pStyle w:val="PREFTITULO-2"/>
      </w:pPr>
      <w:r w:rsidRPr="007875EE">
        <w:t xml:space="preserve"> Os </w:t>
      </w:r>
      <w:r w:rsidRPr="00EC26C2">
        <w:t>serviços</w:t>
      </w:r>
      <w:r w:rsidRPr="007875EE">
        <w:t xml:space="preserve"> poderão ser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58C72D89" w14:textId="77777777" w:rsidR="00A5197E" w:rsidRPr="007875EE" w:rsidRDefault="00A5197E" w:rsidP="00A5197E">
      <w:pPr>
        <w:pStyle w:val="PREFTITULO-2"/>
      </w:pPr>
      <w:r w:rsidRPr="007875EE">
        <w:t xml:space="preserve"> O recebimento definitivo ocorrerá no prazo de 7 (sete) dias úteis, a contar do recebimento da nota fiscal ou instrumento de cobrança equivalente pela Administração, após a verificação da qualidade e quantidade do material e consequente aceitação mediante termo detalhado. </w:t>
      </w:r>
    </w:p>
    <w:p w14:paraId="6C2AC0E6" w14:textId="77777777" w:rsidR="00A5197E" w:rsidRPr="007875EE" w:rsidRDefault="00A5197E" w:rsidP="00A5197E">
      <w:pPr>
        <w:pStyle w:val="PREFTITULO-2"/>
      </w:pPr>
      <w:r w:rsidRPr="007875EE">
        <w:lastRenderedPageBreak/>
        <w:t xml:space="preserve"> O prazo para recebimento definitivo poderá ser excepcionalmente prorrogado, de forma justificada, por igual período, quando houver necessidade de diligências para a aferição do atendimento das exigências contratuais.</w:t>
      </w:r>
    </w:p>
    <w:p w14:paraId="3F37397B" w14:textId="77777777" w:rsidR="00A5197E" w:rsidRPr="007875EE" w:rsidRDefault="00A5197E" w:rsidP="00A5197E">
      <w:pPr>
        <w:pStyle w:val="PREFTITULO-2"/>
      </w:pPr>
      <w:r w:rsidRPr="007875EE">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7875EE">
        <w:t>pertine</w:t>
      </w:r>
      <w:proofErr w:type="spellEnd"/>
      <w:r w:rsidRPr="007875EE">
        <w:t xml:space="preserve"> à parcela incontroversa da execução do objeto, para efeito de liquidação e pagamento.</w:t>
      </w:r>
    </w:p>
    <w:p w14:paraId="44A4FC53" w14:textId="77777777" w:rsidR="00A5197E" w:rsidRPr="007875EE" w:rsidRDefault="00A5197E" w:rsidP="00A5197E">
      <w:pPr>
        <w:pStyle w:val="PREFTITULO-2"/>
      </w:pPr>
      <w:r w:rsidRPr="007875EE">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870D16D" w14:textId="77777777" w:rsidR="00A5197E" w:rsidRPr="007875EE" w:rsidRDefault="00A5197E" w:rsidP="00A5197E">
      <w:pPr>
        <w:pStyle w:val="PREFTITULO-2"/>
      </w:pPr>
      <w:r w:rsidRPr="007875EE">
        <w:t xml:space="preserve"> O recebimento provisório ou definitivo não excluirá a responsabilidade civil pela solidez e pela segurança dos bens nem a responsabilidade ético-profissional pela perfeita execução do contrato.</w:t>
      </w:r>
    </w:p>
    <w:p w14:paraId="6B1EEAD5" w14:textId="77777777" w:rsidR="00A5197E" w:rsidRPr="007875EE" w:rsidRDefault="00A5197E" w:rsidP="00A5197E">
      <w:pPr>
        <w:pStyle w:val="PREFCORPO-TEXTO"/>
        <w:rPr>
          <w:b/>
          <w:bCs/>
        </w:rPr>
      </w:pPr>
      <w:r w:rsidRPr="007875EE">
        <w:rPr>
          <w:b/>
          <w:bCs/>
        </w:rPr>
        <w:t>Liquidação:</w:t>
      </w:r>
    </w:p>
    <w:p w14:paraId="1C23DBFA" w14:textId="77777777" w:rsidR="00A5197E" w:rsidRPr="007875EE" w:rsidRDefault="00A5197E" w:rsidP="00A5197E">
      <w:pPr>
        <w:pStyle w:val="PREFTITULO-2"/>
      </w:pPr>
      <w:r w:rsidRPr="007875EE">
        <w:t xml:space="preserve"> Recebida a Nota Fiscal ou documento de cobrança equivalente, o setor competente, para fins de liquidação, deve verificar se o documento apresentado expressa os elementos necessários e essenciais, tais como:</w:t>
      </w:r>
    </w:p>
    <w:p w14:paraId="26BABD32" w14:textId="77777777" w:rsidR="00A5197E" w:rsidRPr="007875EE" w:rsidRDefault="00A5197E" w:rsidP="00A5197E">
      <w:pPr>
        <w:pStyle w:val="PREFTITULO-03"/>
      </w:pPr>
      <w:r w:rsidRPr="007875EE">
        <w:t>Data da emissão.</w:t>
      </w:r>
    </w:p>
    <w:p w14:paraId="64F8E38E" w14:textId="77777777" w:rsidR="00A5197E" w:rsidRPr="007875EE" w:rsidRDefault="00A5197E" w:rsidP="00A5197E">
      <w:pPr>
        <w:pStyle w:val="PREFTITULO-03"/>
      </w:pPr>
      <w:r w:rsidRPr="007875EE">
        <w:t>Dados do contrato e do órgão contratante.</w:t>
      </w:r>
    </w:p>
    <w:p w14:paraId="3B3EA7DC" w14:textId="77777777" w:rsidR="00A5197E" w:rsidRPr="007875EE" w:rsidRDefault="00A5197E" w:rsidP="00A5197E">
      <w:pPr>
        <w:pStyle w:val="PREFTITULO-03"/>
      </w:pPr>
      <w:r w:rsidRPr="007875EE">
        <w:t>Período respectivo de execução do contrato.</w:t>
      </w:r>
    </w:p>
    <w:p w14:paraId="6DBA84A0" w14:textId="77777777" w:rsidR="00A5197E" w:rsidRPr="007875EE" w:rsidRDefault="00A5197E" w:rsidP="00A5197E">
      <w:pPr>
        <w:pStyle w:val="PREFTITULO-03"/>
      </w:pPr>
      <w:r w:rsidRPr="007875EE">
        <w:t>valor a pagar.</w:t>
      </w:r>
    </w:p>
    <w:p w14:paraId="277EE8EF" w14:textId="77777777" w:rsidR="00A5197E" w:rsidRPr="007875EE" w:rsidRDefault="00A5197E" w:rsidP="00A5197E">
      <w:pPr>
        <w:pStyle w:val="PREFTITULO-03"/>
      </w:pPr>
      <w:r w:rsidRPr="007875EE">
        <w:t>Eventual destaque do valor de retenções tributárias cabíveis.</w:t>
      </w:r>
    </w:p>
    <w:p w14:paraId="4ABAE793" w14:textId="77777777" w:rsidR="00A5197E" w:rsidRPr="007875EE" w:rsidRDefault="00A5197E" w:rsidP="00A5197E">
      <w:pPr>
        <w:pStyle w:val="PREFTITULO-2"/>
      </w:pPr>
      <w:r w:rsidRPr="007875EE">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F52C891" w14:textId="77777777" w:rsidR="00A5197E" w:rsidRPr="007875EE" w:rsidRDefault="00A5197E" w:rsidP="00A5197E">
      <w:pPr>
        <w:pStyle w:val="PREFCORPO-TEXTO"/>
        <w:rPr>
          <w:b/>
          <w:bCs/>
        </w:rPr>
      </w:pPr>
      <w:r w:rsidRPr="007875EE">
        <w:rPr>
          <w:b/>
          <w:bCs/>
        </w:rPr>
        <w:t>Prazo de pagamento:</w:t>
      </w:r>
    </w:p>
    <w:p w14:paraId="25E55E89" w14:textId="77777777" w:rsidR="00A5197E" w:rsidRPr="00EC26C2" w:rsidRDefault="00A5197E" w:rsidP="00A5197E">
      <w:pPr>
        <w:pStyle w:val="PREFTITULO-2"/>
      </w:pPr>
      <w:r w:rsidRPr="007875EE">
        <w:t xml:space="preserve"> </w:t>
      </w:r>
      <w:r w:rsidRPr="00EC26C2">
        <w:t>Por se tratar de cartão pré pago, o pagamento será efetuado antecipadamente mediante apresentação da Nota Fiscal devidamente emitida de acordo com o empenho enviado.</w:t>
      </w:r>
    </w:p>
    <w:p w14:paraId="6B686AFC" w14:textId="77777777" w:rsidR="00A5197E" w:rsidRPr="007875EE" w:rsidRDefault="00A5197E" w:rsidP="00A5197E">
      <w:pPr>
        <w:pStyle w:val="PREFCORPO-TEXTO"/>
        <w:rPr>
          <w:b/>
          <w:bCs/>
        </w:rPr>
      </w:pPr>
      <w:r w:rsidRPr="007875EE">
        <w:rPr>
          <w:b/>
          <w:bCs/>
        </w:rPr>
        <w:t>Forma de pagamento:</w:t>
      </w:r>
    </w:p>
    <w:p w14:paraId="1FDD2EC0" w14:textId="77777777" w:rsidR="00A5197E" w:rsidRPr="007875EE" w:rsidRDefault="00A5197E" w:rsidP="00A5197E">
      <w:pPr>
        <w:pStyle w:val="PREFTITULO-2"/>
      </w:pPr>
      <w:r w:rsidRPr="007875EE">
        <w:lastRenderedPageBreak/>
        <w:t xml:space="preserve"> O pagamento será realizado por meio de ordem bancária, para crédito em banco, agência e conta corrente indicados pelo contratado.</w:t>
      </w:r>
    </w:p>
    <w:p w14:paraId="03573021" w14:textId="77777777" w:rsidR="00A5197E" w:rsidRPr="007875EE" w:rsidRDefault="00A5197E" w:rsidP="00A5197E">
      <w:pPr>
        <w:pStyle w:val="PREFTITULO-2"/>
      </w:pPr>
      <w:r w:rsidRPr="007875EE">
        <w:t xml:space="preserve"> Quando do pagamento, será efetuada a retenção tributária prevista na legislação aplicável.</w:t>
      </w:r>
    </w:p>
    <w:p w14:paraId="42DE1431" w14:textId="77777777" w:rsidR="00A5197E" w:rsidRPr="007875EE" w:rsidRDefault="00A5197E" w:rsidP="00A5197E">
      <w:pPr>
        <w:pStyle w:val="PREFTITULO-03"/>
      </w:pPr>
      <w:r w:rsidRPr="007875EE">
        <w:t>Independentemente do percentual de tributo inserido na planilha, quando houver, serão retidos na fonte, quando da realização do pagamento, os percentuais estabelecidos na legislação vigente.</w:t>
      </w:r>
    </w:p>
    <w:p w14:paraId="5CB96A19" w14:textId="77777777" w:rsidR="00A5197E" w:rsidRPr="007875EE" w:rsidRDefault="00A5197E" w:rsidP="00A5197E">
      <w:pPr>
        <w:pStyle w:val="PREFTITULO-2"/>
      </w:pPr>
      <w:r w:rsidRPr="007875EE">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0283A2A" w14:textId="77777777" w:rsidR="00A5197E" w:rsidRPr="007875EE" w:rsidRDefault="00A5197E" w:rsidP="00A5197E">
      <w:pPr>
        <w:pStyle w:val="PREFTITULO-1"/>
      </w:pPr>
      <w:r w:rsidRPr="007875EE">
        <w:t xml:space="preserve"> FORMA E CRITÉRIOS DE SELEÇÃO DO FORNECEDOR E REGIME DE EXECUÇÃO</w:t>
      </w:r>
    </w:p>
    <w:p w14:paraId="324C4B7A" w14:textId="77777777" w:rsidR="00A5197E" w:rsidRPr="007875EE" w:rsidRDefault="00A5197E" w:rsidP="00A5197E">
      <w:pPr>
        <w:pStyle w:val="PREFCORPO-TEXTO"/>
        <w:rPr>
          <w:b/>
          <w:bCs/>
        </w:rPr>
      </w:pPr>
      <w:r w:rsidRPr="007875EE">
        <w:rPr>
          <w:b/>
          <w:bCs/>
        </w:rPr>
        <w:t>Forma de seleção e critério de julgamento da proposta:</w:t>
      </w:r>
    </w:p>
    <w:p w14:paraId="33F86894" w14:textId="77777777" w:rsidR="00A5197E" w:rsidRPr="007875EE" w:rsidRDefault="00A5197E" w:rsidP="00A5197E">
      <w:pPr>
        <w:pStyle w:val="PREFTITULO-2"/>
      </w:pPr>
      <w:r w:rsidRPr="007875EE">
        <w:t xml:space="preserve"> O fornecedor será selecionado por meio da realização de procedimento de LICITAÇÃO, na modalidade PREGÃO, sob a forma ELETRÔNICA, com adoção do critério de julgamento pela MENOR TAXA ADMINISTRATIVA, </w:t>
      </w:r>
      <w:r w:rsidRPr="007875EE">
        <w:rPr>
          <w:b/>
          <w:bCs/>
        </w:rPr>
        <w:t>sendo permitido taxas negativas</w:t>
      </w:r>
      <w:r w:rsidRPr="007875EE">
        <w:t>.</w:t>
      </w:r>
    </w:p>
    <w:p w14:paraId="5BD0C6C3" w14:textId="77777777" w:rsidR="00A5197E" w:rsidRPr="007875EE" w:rsidRDefault="00A5197E" w:rsidP="00A5197E">
      <w:pPr>
        <w:pStyle w:val="PREFCORPO-TEXTO"/>
        <w:rPr>
          <w:b/>
          <w:bCs/>
        </w:rPr>
      </w:pPr>
      <w:r w:rsidRPr="007875EE">
        <w:rPr>
          <w:b/>
          <w:bCs/>
        </w:rPr>
        <w:t xml:space="preserve">JUSTIFICATIVA PARA NÃO REALIZAÇÃO DE LICITAÇÃO EXCLUSIVA </w:t>
      </w:r>
    </w:p>
    <w:p w14:paraId="73660E3D" w14:textId="77777777" w:rsidR="00A5197E" w:rsidRPr="007875EE" w:rsidRDefault="00A5197E" w:rsidP="00A5197E">
      <w:pPr>
        <w:pStyle w:val="PREFTITULO-2"/>
      </w:pPr>
      <w:r w:rsidRPr="007875EE">
        <w:t xml:space="preserve"> O tratamento diferenciado para as microempresas e empresas de pequeno porte, previsto na Lei Complementar n°123/2006, para aquisição do objeto supracitado, torna-se inviável para a administração, visto que por se tratar de um serviço de forma continuada e de único item (créditos em cartão pré-pago), torna-se inviável a divisão do serviço em mais de uma empresa.</w:t>
      </w:r>
    </w:p>
    <w:p w14:paraId="2D3D2D7A" w14:textId="77777777" w:rsidR="00A5197E" w:rsidRPr="007875EE" w:rsidRDefault="00A5197E" w:rsidP="00A5197E">
      <w:pPr>
        <w:pStyle w:val="PREFTITULO-2"/>
      </w:pPr>
      <w:r w:rsidRPr="007875EE">
        <w:t xml:space="preserve"> Diante do exposto, consideramos que no caso em questão, a realização de licitação exclusiva poderá causar prejuízo à Administração, pelo que </w:t>
      </w:r>
      <w:proofErr w:type="gramStart"/>
      <w:r w:rsidRPr="007875EE">
        <w:t>manifestamo-nos</w:t>
      </w:r>
      <w:proofErr w:type="gramEnd"/>
      <w:r w:rsidRPr="007875EE">
        <w:t xml:space="preserve"> pela NÃO aplicação do tratamento diferenciado para Microempresas e Empresas de Pequeno Porte, nos termos do artigo 49, inciso III da Lei Complementar nº 123/2006.</w:t>
      </w:r>
    </w:p>
    <w:p w14:paraId="1F0669C7" w14:textId="77777777" w:rsidR="00A5197E" w:rsidRPr="007875EE" w:rsidRDefault="00A5197E" w:rsidP="00A5197E">
      <w:pPr>
        <w:pStyle w:val="PREFCORPO-TEXTO"/>
        <w:rPr>
          <w:b/>
          <w:bCs/>
        </w:rPr>
      </w:pPr>
      <w:r w:rsidRPr="007875EE">
        <w:rPr>
          <w:b/>
          <w:bCs/>
        </w:rPr>
        <w:t>Forma de fornecimento:</w:t>
      </w:r>
    </w:p>
    <w:p w14:paraId="5414C392" w14:textId="77777777" w:rsidR="00A5197E" w:rsidRPr="007875EE" w:rsidRDefault="00A5197E" w:rsidP="00A5197E">
      <w:pPr>
        <w:pStyle w:val="PREFTITULO-2"/>
      </w:pPr>
      <w:r w:rsidRPr="007875EE">
        <w:t xml:space="preserve"> O fornecimento do objeto será de forma parcelada de acordo com as necessidades da Secretaria Municipal de Assistência Social, conforme modelo de execução do objeto descrito no tópico 5 deste Termo de Referência.</w:t>
      </w:r>
    </w:p>
    <w:p w14:paraId="3B9F8E6F" w14:textId="77777777" w:rsidR="00A5197E" w:rsidRPr="007875EE" w:rsidRDefault="00A5197E" w:rsidP="00A5197E">
      <w:pPr>
        <w:pStyle w:val="PREFCORPO-TEXTO"/>
        <w:rPr>
          <w:b/>
          <w:bCs/>
        </w:rPr>
      </w:pPr>
      <w:r w:rsidRPr="007875EE">
        <w:rPr>
          <w:b/>
          <w:bCs/>
        </w:rPr>
        <w:t>Exigências de habilitação:</w:t>
      </w:r>
    </w:p>
    <w:p w14:paraId="7327FC5B" w14:textId="77777777" w:rsidR="00A5197E" w:rsidRPr="007875EE" w:rsidRDefault="00A5197E" w:rsidP="00A5197E">
      <w:pPr>
        <w:pStyle w:val="PREFTITULO-2"/>
      </w:pPr>
      <w:r w:rsidRPr="007875EE">
        <w:t xml:space="preserve"> Os requisitos para fins de habilitação juridica, fiscal, social, trabalhista e </w:t>
      </w:r>
      <w:proofErr w:type="spellStart"/>
      <w:r w:rsidRPr="007875EE">
        <w:t>econômica-financeira</w:t>
      </w:r>
      <w:proofErr w:type="spellEnd"/>
      <w:r w:rsidRPr="007875EE">
        <w:t xml:space="preserve"> serão disciplinados no edital.</w:t>
      </w:r>
    </w:p>
    <w:p w14:paraId="60092C90" w14:textId="77777777" w:rsidR="00A5197E" w:rsidRPr="007875EE" w:rsidRDefault="00A5197E" w:rsidP="00A5197E">
      <w:pPr>
        <w:pStyle w:val="PREFTITULO-1"/>
      </w:pPr>
      <w:r w:rsidRPr="007875EE">
        <w:lastRenderedPageBreak/>
        <w:t xml:space="preserve"> ESTIMATIVAS DO VALOR DA CONTRATAÇÃO</w:t>
      </w:r>
    </w:p>
    <w:p w14:paraId="5AFF73BE" w14:textId="77777777" w:rsidR="00A5197E" w:rsidRPr="007875EE" w:rsidRDefault="00A5197E" w:rsidP="00A5197E">
      <w:pPr>
        <w:pStyle w:val="PREFTITULO-2"/>
      </w:pPr>
      <w:r w:rsidRPr="007875EE">
        <w:t xml:space="preserve"> O custo estimado da contratação anual é de R$ 596.640,00 (quinhentos e noventa e seis mil seiscentos e quarenta reais), conforme detalhamento na Tabela nº 01 deste termo. </w:t>
      </w:r>
    </w:p>
    <w:p w14:paraId="15081B4A" w14:textId="77777777" w:rsidR="00A5197E" w:rsidRPr="007875EE" w:rsidRDefault="00A5197E" w:rsidP="00A5197E">
      <w:pPr>
        <w:pStyle w:val="PREFTITULO-2"/>
      </w:pPr>
      <w:r w:rsidRPr="007875EE">
        <w:t xml:space="preserve"> Por tratar-se da Lei 1246/2024 ser referenciado em UFIM (Unidade Financeira Municipal), o valor dos benefícios a serem concedido poderão haver alterações, sem causar impactos às taxas cobradas pela empresa vencedora do certame.</w:t>
      </w:r>
    </w:p>
    <w:p w14:paraId="730BA27F" w14:textId="77777777" w:rsidR="00A5197E" w:rsidRPr="007875EE" w:rsidRDefault="00A5197E" w:rsidP="00A5197E">
      <w:pPr>
        <w:pStyle w:val="PREFTITULO-1"/>
      </w:pPr>
      <w:r w:rsidRPr="007875EE">
        <w:t xml:space="preserve"> ADEQUAÇÃO ORÇAMENTÁRIA</w:t>
      </w:r>
    </w:p>
    <w:p w14:paraId="2065E051" w14:textId="77777777" w:rsidR="00A5197E" w:rsidRPr="007875EE" w:rsidRDefault="00A5197E" w:rsidP="00A5197E">
      <w:pPr>
        <w:pStyle w:val="PREFTITULO-2"/>
      </w:pPr>
      <w:r w:rsidRPr="007875EE">
        <w:t xml:space="preserve"> A contratação será atendida pela seguinte dotação: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07"/>
        <w:gridCol w:w="1617"/>
        <w:gridCol w:w="992"/>
        <w:gridCol w:w="4678"/>
      </w:tblGrid>
      <w:tr w:rsidR="00A5197E" w:rsidRPr="007875EE" w14:paraId="55CF08BA" w14:textId="77777777" w:rsidTr="003D5613">
        <w:trPr>
          <w:jc w:val="center"/>
        </w:trPr>
        <w:tc>
          <w:tcPr>
            <w:tcW w:w="1607" w:type="dxa"/>
            <w:shd w:val="clear" w:color="auto" w:fill="auto"/>
          </w:tcPr>
          <w:p w14:paraId="7F5B58C4" w14:textId="77777777" w:rsidR="00A5197E" w:rsidRPr="007875EE" w:rsidRDefault="00A5197E" w:rsidP="003D5613">
            <w:pPr>
              <w:pStyle w:val="PREFTABELA"/>
              <w:jc w:val="center"/>
              <w:rPr>
                <w:b/>
                <w:bCs/>
              </w:rPr>
            </w:pPr>
            <w:r w:rsidRPr="007875EE">
              <w:rPr>
                <w:b/>
                <w:bCs/>
              </w:rPr>
              <w:t>DESPESA</w:t>
            </w:r>
          </w:p>
        </w:tc>
        <w:tc>
          <w:tcPr>
            <w:tcW w:w="1617" w:type="dxa"/>
            <w:shd w:val="clear" w:color="auto" w:fill="auto"/>
          </w:tcPr>
          <w:p w14:paraId="6E695322" w14:textId="77777777" w:rsidR="00A5197E" w:rsidRPr="007875EE" w:rsidRDefault="00A5197E" w:rsidP="003D5613">
            <w:pPr>
              <w:pStyle w:val="PREFTABELA"/>
              <w:jc w:val="center"/>
              <w:rPr>
                <w:b/>
                <w:bCs/>
              </w:rPr>
            </w:pPr>
            <w:r w:rsidRPr="007875EE">
              <w:rPr>
                <w:b/>
                <w:bCs/>
              </w:rPr>
              <w:t>ELEMENTO</w:t>
            </w:r>
          </w:p>
        </w:tc>
        <w:tc>
          <w:tcPr>
            <w:tcW w:w="992" w:type="dxa"/>
            <w:shd w:val="clear" w:color="auto" w:fill="auto"/>
          </w:tcPr>
          <w:p w14:paraId="59A729F9" w14:textId="77777777" w:rsidR="00A5197E" w:rsidRPr="007875EE" w:rsidRDefault="00A5197E" w:rsidP="003D5613">
            <w:pPr>
              <w:pStyle w:val="PREFTABELA"/>
              <w:jc w:val="center"/>
              <w:rPr>
                <w:b/>
                <w:bCs/>
              </w:rPr>
            </w:pPr>
            <w:r w:rsidRPr="007875EE">
              <w:rPr>
                <w:b/>
                <w:bCs/>
              </w:rPr>
              <w:t>FONTE</w:t>
            </w:r>
          </w:p>
        </w:tc>
        <w:tc>
          <w:tcPr>
            <w:tcW w:w="4678" w:type="dxa"/>
            <w:shd w:val="clear" w:color="auto" w:fill="auto"/>
          </w:tcPr>
          <w:p w14:paraId="7D022193" w14:textId="77777777" w:rsidR="00A5197E" w:rsidRPr="007875EE" w:rsidRDefault="00A5197E" w:rsidP="003D5613">
            <w:pPr>
              <w:pStyle w:val="PREFTABELA"/>
              <w:jc w:val="center"/>
              <w:rPr>
                <w:b/>
                <w:bCs/>
              </w:rPr>
            </w:pPr>
            <w:r w:rsidRPr="007875EE">
              <w:rPr>
                <w:b/>
                <w:bCs/>
              </w:rPr>
              <w:t>DESCRIÇÃO DA FONTE</w:t>
            </w:r>
          </w:p>
        </w:tc>
      </w:tr>
      <w:tr w:rsidR="00A5197E" w:rsidRPr="007875EE" w14:paraId="706B9363" w14:textId="77777777" w:rsidTr="003D5613">
        <w:trPr>
          <w:jc w:val="center"/>
        </w:trPr>
        <w:tc>
          <w:tcPr>
            <w:tcW w:w="1607" w:type="dxa"/>
            <w:shd w:val="clear" w:color="auto" w:fill="auto"/>
          </w:tcPr>
          <w:p w14:paraId="028E9905" w14:textId="77777777" w:rsidR="00A5197E" w:rsidRPr="007875EE" w:rsidRDefault="00A5197E" w:rsidP="003D5613">
            <w:pPr>
              <w:pStyle w:val="PREFTABELA"/>
              <w:jc w:val="center"/>
            </w:pPr>
            <w:r w:rsidRPr="007875EE">
              <w:t>332</w:t>
            </w:r>
          </w:p>
        </w:tc>
        <w:tc>
          <w:tcPr>
            <w:tcW w:w="1617" w:type="dxa"/>
            <w:shd w:val="clear" w:color="auto" w:fill="auto"/>
          </w:tcPr>
          <w:p w14:paraId="3391194D" w14:textId="77777777" w:rsidR="00A5197E" w:rsidRPr="007875EE" w:rsidRDefault="00A5197E" w:rsidP="003D5613">
            <w:pPr>
              <w:pStyle w:val="PREFTABELA"/>
              <w:jc w:val="center"/>
            </w:pPr>
            <w:r w:rsidRPr="007875EE">
              <w:t>3.3.90.39</w:t>
            </w:r>
          </w:p>
        </w:tc>
        <w:tc>
          <w:tcPr>
            <w:tcW w:w="992" w:type="dxa"/>
            <w:shd w:val="clear" w:color="auto" w:fill="auto"/>
          </w:tcPr>
          <w:p w14:paraId="60847990" w14:textId="77777777" w:rsidR="00A5197E" w:rsidRPr="007875EE" w:rsidRDefault="00A5197E" w:rsidP="003D5613">
            <w:pPr>
              <w:pStyle w:val="PREFTABELA"/>
              <w:jc w:val="center"/>
            </w:pPr>
            <w:r w:rsidRPr="007875EE">
              <w:t>0.000</w:t>
            </w:r>
          </w:p>
        </w:tc>
        <w:tc>
          <w:tcPr>
            <w:tcW w:w="4678" w:type="dxa"/>
            <w:shd w:val="clear" w:color="auto" w:fill="auto"/>
          </w:tcPr>
          <w:p w14:paraId="55386AF1" w14:textId="77777777" w:rsidR="00A5197E" w:rsidRPr="007875EE" w:rsidRDefault="00A5197E" w:rsidP="003D5613">
            <w:pPr>
              <w:pStyle w:val="PREFTABELA"/>
              <w:jc w:val="center"/>
            </w:pPr>
            <w:r w:rsidRPr="007875EE">
              <w:t>Outros Serviços de Terceiros – Pessoa Jurídica</w:t>
            </w:r>
          </w:p>
        </w:tc>
      </w:tr>
    </w:tbl>
    <w:p w14:paraId="6A02361F" w14:textId="77777777" w:rsidR="00A5197E" w:rsidRPr="007875EE" w:rsidRDefault="00A5197E" w:rsidP="00A5197E">
      <w:pPr>
        <w:pStyle w:val="PREFCORPO-TEXTO"/>
      </w:pPr>
    </w:p>
    <w:p w14:paraId="71E33886" w14:textId="77777777" w:rsidR="00A5197E" w:rsidRPr="007875EE" w:rsidRDefault="00A5197E" w:rsidP="00A5197E">
      <w:pPr>
        <w:pStyle w:val="PREFCORPO-TEXTO"/>
      </w:pPr>
      <w:r w:rsidRPr="007875EE">
        <w:t>A dotação relativa aos exercícios financeiras subsequentes será indicada após aprovação da Lei Orçamentaria respectiva e liberação dos créditos correspondentes, mediante apostilamento.</w:t>
      </w:r>
    </w:p>
    <w:p w14:paraId="34FC50C9" w14:textId="77777777" w:rsidR="00A5197E" w:rsidRPr="007875EE" w:rsidRDefault="00A5197E" w:rsidP="00A5197E">
      <w:pPr>
        <w:pStyle w:val="PREFCORPO-TEXTO"/>
      </w:pPr>
    </w:p>
    <w:p w14:paraId="4EB3FC45" w14:textId="77777777" w:rsidR="00A5197E" w:rsidRPr="007875EE" w:rsidRDefault="00A5197E" w:rsidP="00A5197E">
      <w:pPr>
        <w:pStyle w:val="PREFTITULO-1"/>
      </w:pPr>
      <w:r w:rsidRPr="007875EE">
        <w:t xml:space="preserve"> RESPONSÁVEIS</w:t>
      </w:r>
    </w:p>
    <w:p w14:paraId="69E1C751" w14:textId="77777777" w:rsidR="00A5197E" w:rsidRPr="007875EE" w:rsidRDefault="00A5197E" w:rsidP="00A5197E">
      <w:pPr>
        <w:pStyle w:val="PREFCORPO-TEXTO"/>
      </w:pPr>
      <w:r w:rsidRPr="007875EE">
        <w:t>Todas as assinaturas eletrônicas seguem o horário oficial de Brasília e fundamentam-se no §3º do Art. 4º do Decreto nº 10.543, de 13 de novembro de 2020.</w:t>
      </w:r>
    </w:p>
    <w:tbl>
      <w:tblPr>
        <w:tblW w:w="0" w:type="auto"/>
        <w:jc w:val="center"/>
        <w:tblLook w:val="04A0" w:firstRow="1" w:lastRow="0" w:firstColumn="1" w:lastColumn="0" w:noHBand="0" w:noVBand="1"/>
      </w:tblPr>
      <w:tblGrid>
        <w:gridCol w:w="5098"/>
      </w:tblGrid>
      <w:tr w:rsidR="00A5197E" w:rsidRPr="007875EE" w14:paraId="138F78F4" w14:textId="77777777" w:rsidTr="003D5613">
        <w:trPr>
          <w:jc w:val="center"/>
        </w:trPr>
        <w:tc>
          <w:tcPr>
            <w:tcW w:w="5098" w:type="dxa"/>
            <w:shd w:val="clear" w:color="auto" w:fill="auto"/>
          </w:tcPr>
          <w:p w14:paraId="336DBA43" w14:textId="1A7D5620" w:rsidR="00A5197E" w:rsidRPr="007875EE" w:rsidRDefault="00A5197E" w:rsidP="00A5197E">
            <w:pPr>
              <w:suppressAutoHyphens w:val="0"/>
              <w:rPr>
                <w:rFonts w:ascii="Calibri" w:hAnsi="Calibri" w:cs="Calibri"/>
                <w:color w:val="000000"/>
                <w:sz w:val="26"/>
                <w:szCs w:val="26"/>
                <w:lang w:eastAsia="en-US"/>
              </w:rPr>
            </w:pPr>
          </w:p>
        </w:tc>
      </w:tr>
      <w:tr w:rsidR="00A5197E" w:rsidRPr="007875EE" w14:paraId="4F74496D" w14:textId="77777777" w:rsidTr="003D5613">
        <w:trPr>
          <w:jc w:val="center"/>
        </w:trPr>
        <w:tc>
          <w:tcPr>
            <w:tcW w:w="5098" w:type="dxa"/>
            <w:shd w:val="clear" w:color="auto" w:fill="auto"/>
          </w:tcPr>
          <w:p w14:paraId="72FF83E8" w14:textId="77777777" w:rsidR="00A5197E" w:rsidRPr="007875EE" w:rsidRDefault="00A5197E" w:rsidP="003D5613">
            <w:pPr>
              <w:suppressAutoHyphens w:val="0"/>
              <w:jc w:val="center"/>
              <w:rPr>
                <w:rFonts w:ascii="Calibri" w:hAnsi="Calibri" w:cs="Calibri"/>
                <w:color w:val="000000"/>
                <w:sz w:val="26"/>
                <w:szCs w:val="26"/>
                <w:lang w:eastAsia="en-US"/>
              </w:rPr>
            </w:pPr>
          </w:p>
        </w:tc>
      </w:tr>
      <w:tr w:rsidR="00A5197E" w:rsidRPr="007875EE" w14:paraId="43D537F0" w14:textId="77777777" w:rsidTr="003D5613">
        <w:trPr>
          <w:jc w:val="center"/>
        </w:trPr>
        <w:tc>
          <w:tcPr>
            <w:tcW w:w="5098" w:type="dxa"/>
            <w:shd w:val="clear" w:color="auto" w:fill="auto"/>
          </w:tcPr>
          <w:p w14:paraId="7CFAFD52" w14:textId="555DD1A1" w:rsidR="00A5197E" w:rsidRPr="007875EE" w:rsidRDefault="00A5197E" w:rsidP="003D5613">
            <w:pPr>
              <w:suppressAutoHyphens w:val="0"/>
              <w:jc w:val="center"/>
              <w:rPr>
                <w:rFonts w:ascii="Calibri" w:hAnsi="Calibri" w:cs="Calibri"/>
                <w:color w:val="000000"/>
                <w:sz w:val="26"/>
                <w:szCs w:val="26"/>
                <w:lang w:eastAsia="en-US"/>
              </w:rPr>
            </w:pPr>
          </w:p>
        </w:tc>
      </w:tr>
      <w:tr w:rsidR="00A5197E" w:rsidRPr="007875EE" w14:paraId="12D3A94C" w14:textId="77777777" w:rsidTr="003D5613">
        <w:trPr>
          <w:jc w:val="center"/>
        </w:trPr>
        <w:tc>
          <w:tcPr>
            <w:tcW w:w="5098" w:type="dxa"/>
            <w:shd w:val="clear" w:color="auto" w:fill="auto"/>
          </w:tcPr>
          <w:p w14:paraId="306AF8B3" w14:textId="77777777" w:rsidR="00A5197E" w:rsidRPr="007875EE" w:rsidRDefault="00A5197E" w:rsidP="003D5613">
            <w:pPr>
              <w:suppressAutoHyphens w:val="0"/>
              <w:jc w:val="center"/>
              <w:rPr>
                <w:rFonts w:ascii="Calibri" w:hAnsi="Calibri" w:cs="Calibri"/>
                <w:b/>
                <w:bCs/>
                <w:color w:val="000000"/>
                <w:sz w:val="26"/>
                <w:szCs w:val="26"/>
                <w:lang w:eastAsia="en-US"/>
              </w:rPr>
            </w:pPr>
          </w:p>
        </w:tc>
      </w:tr>
      <w:tr w:rsidR="00A5197E" w:rsidRPr="007875EE" w14:paraId="13643952" w14:textId="77777777" w:rsidTr="003D5613">
        <w:trPr>
          <w:jc w:val="center"/>
        </w:trPr>
        <w:tc>
          <w:tcPr>
            <w:tcW w:w="5098" w:type="dxa"/>
            <w:shd w:val="clear" w:color="auto" w:fill="auto"/>
          </w:tcPr>
          <w:p w14:paraId="28DBCD6B" w14:textId="0B3FFCAF" w:rsidR="00A5197E" w:rsidRPr="007875EE" w:rsidRDefault="00A5197E" w:rsidP="003D5613">
            <w:pPr>
              <w:suppressAutoHyphens w:val="0"/>
              <w:jc w:val="center"/>
              <w:rPr>
                <w:rFonts w:ascii="Calibri" w:hAnsi="Calibri" w:cs="Calibri"/>
                <w:b/>
                <w:bCs/>
                <w:color w:val="000000"/>
                <w:sz w:val="26"/>
                <w:szCs w:val="26"/>
                <w:lang w:eastAsia="en-US"/>
              </w:rPr>
            </w:pPr>
          </w:p>
        </w:tc>
      </w:tr>
    </w:tbl>
    <w:p w14:paraId="06F7C227" w14:textId="77777777" w:rsidR="00A5197E" w:rsidRPr="007875EE" w:rsidRDefault="00A5197E" w:rsidP="00A5197E">
      <w:pPr>
        <w:pStyle w:val="PREFCORPO-TEXTO"/>
      </w:pPr>
    </w:p>
    <w:p w14:paraId="69E010F5" w14:textId="77777777" w:rsidR="00A5197E" w:rsidRPr="007875EE" w:rsidRDefault="00A5197E" w:rsidP="00A5197E">
      <w:pPr>
        <w:pStyle w:val="PREFCORPO-TEXTO"/>
      </w:pPr>
    </w:p>
    <w:p w14:paraId="53F76916" w14:textId="4626F57D" w:rsidR="00A5197E" w:rsidRDefault="00A5197E" w:rsidP="00A5197E">
      <w:pPr>
        <w:pStyle w:val="PREFCORPO-TEXTO"/>
        <w:jc w:val="right"/>
      </w:pPr>
      <w:r w:rsidRPr="007875EE">
        <w:t xml:space="preserve">Mandaguaçu, </w:t>
      </w:r>
      <w:r w:rsidRPr="007875EE">
        <w:fldChar w:fldCharType="begin"/>
      </w:r>
      <w:r w:rsidRPr="007875EE">
        <w:instrText xml:space="preserve"> TIME \@ "d' de 'MMMM' de 'yyyy" </w:instrText>
      </w:r>
      <w:r w:rsidRPr="007875EE">
        <w:fldChar w:fldCharType="separate"/>
      </w:r>
      <w:r w:rsidR="00037B22">
        <w:rPr>
          <w:noProof/>
        </w:rPr>
        <w:t>23 de setembro de 2024</w:t>
      </w:r>
      <w:r w:rsidRPr="007875EE">
        <w:fldChar w:fldCharType="end"/>
      </w:r>
    </w:p>
    <w:p w14:paraId="2C0884C3" w14:textId="4438E23D" w:rsidR="00036074" w:rsidRPr="00751589" w:rsidRDefault="00036074" w:rsidP="00036074">
      <w:pPr>
        <w:spacing w:line="360" w:lineRule="auto"/>
        <w:ind w:firstLine="57"/>
        <w:jc w:val="center"/>
        <w:rPr>
          <w:b/>
          <w:bCs/>
          <w:szCs w:val="32"/>
        </w:rPr>
      </w:pPr>
    </w:p>
    <w:p w14:paraId="5DD9F691" w14:textId="30CD8E55" w:rsidR="00036074" w:rsidRDefault="00036074" w:rsidP="00036074">
      <w:pPr>
        <w:spacing w:line="360" w:lineRule="auto"/>
        <w:jc w:val="center"/>
      </w:pPr>
    </w:p>
    <w:p w14:paraId="58DA14AA" w14:textId="4157AA08" w:rsidR="00A5197E" w:rsidRDefault="00A5197E" w:rsidP="00036074">
      <w:pPr>
        <w:spacing w:line="360" w:lineRule="auto"/>
        <w:jc w:val="center"/>
      </w:pPr>
    </w:p>
    <w:p w14:paraId="5B22BA70" w14:textId="5E574A1B" w:rsidR="00A5197E" w:rsidRDefault="00A5197E" w:rsidP="00036074">
      <w:pPr>
        <w:spacing w:line="360" w:lineRule="auto"/>
        <w:jc w:val="center"/>
      </w:pPr>
    </w:p>
    <w:p w14:paraId="55C2CB78" w14:textId="2D049662" w:rsidR="00A5197E" w:rsidRDefault="00A5197E" w:rsidP="00036074">
      <w:pPr>
        <w:spacing w:line="360" w:lineRule="auto"/>
        <w:jc w:val="center"/>
      </w:pPr>
    </w:p>
    <w:p w14:paraId="2409F4A3" w14:textId="2CFACC2F" w:rsidR="00A5197E" w:rsidRDefault="00A5197E" w:rsidP="00036074">
      <w:pPr>
        <w:spacing w:line="360" w:lineRule="auto"/>
        <w:jc w:val="center"/>
      </w:pPr>
    </w:p>
    <w:p w14:paraId="2C77FF0B" w14:textId="128005EA" w:rsidR="00A5197E" w:rsidRDefault="00A5197E" w:rsidP="00036074">
      <w:pPr>
        <w:spacing w:line="360" w:lineRule="auto"/>
        <w:jc w:val="center"/>
      </w:pPr>
    </w:p>
    <w:p w14:paraId="546FAF55" w14:textId="77777777" w:rsidR="00A5197E" w:rsidRDefault="00A5197E" w:rsidP="00036074">
      <w:pPr>
        <w:spacing w:line="360" w:lineRule="auto"/>
        <w:jc w:val="center"/>
      </w:pPr>
    </w:p>
    <w:p w14:paraId="5CD8961F" w14:textId="7C0405F0" w:rsidR="004638B3" w:rsidRDefault="004638B3" w:rsidP="00C754F3">
      <w:pPr>
        <w:ind w:left="426" w:right="464"/>
        <w:rPr>
          <w:rFonts w:ascii="Arial" w:hAnsi="Arial" w:cs="Arial"/>
          <w:b/>
          <w:bCs/>
          <w:sz w:val="20"/>
          <w:szCs w:val="20"/>
          <w:u w:val="single"/>
        </w:rPr>
      </w:pPr>
    </w:p>
    <w:p w14:paraId="08462374" w14:textId="451B2345" w:rsidR="00EF42AA" w:rsidRPr="00CD395C" w:rsidRDefault="00EF42AA" w:rsidP="00EF42AA">
      <w:pPr>
        <w:ind w:left="426" w:right="464"/>
        <w:jc w:val="center"/>
        <w:rPr>
          <w:rFonts w:ascii="Arial" w:hAnsi="Arial" w:cs="Arial"/>
          <w:sz w:val="20"/>
          <w:szCs w:val="20"/>
        </w:rPr>
      </w:pPr>
      <w:r w:rsidRPr="00CD395C">
        <w:rPr>
          <w:rFonts w:ascii="Arial" w:hAnsi="Arial" w:cs="Arial"/>
          <w:b/>
          <w:bCs/>
          <w:sz w:val="20"/>
          <w:szCs w:val="20"/>
          <w:u w:val="single"/>
        </w:rPr>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1845E3">
        <w:rPr>
          <w:rFonts w:ascii="Arial" w:hAnsi="Arial" w:cs="Arial"/>
          <w:b/>
          <w:sz w:val="20"/>
          <w:szCs w:val="20"/>
          <w:u w:val="single"/>
        </w:rPr>
        <w:t>40</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54254D70" w14:textId="3618A0D9" w:rsidR="00EF42AA" w:rsidRDefault="00EF42AA" w:rsidP="00C90A7B">
      <w:pPr>
        <w:tabs>
          <w:tab w:val="center" w:pos="4961"/>
          <w:tab w:val="left" w:pos="7879"/>
        </w:tabs>
        <w:ind w:right="464"/>
        <w:rPr>
          <w:rFonts w:ascii="Arial" w:hAnsi="Arial" w:cs="Arial"/>
          <w:b/>
          <w:bCs/>
          <w:sz w:val="20"/>
          <w:szCs w:val="20"/>
          <w:u w:val="single"/>
        </w:rPr>
      </w:pPr>
    </w:p>
    <w:bookmarkEnd w:id="0"/>
    <w:p w14:paraId="73EA4E84" w14:textId="7ED31277" w:rsidR="00036074" w:rsidRDefault="00036074" w:rsidP="00036074">
      <w:pPr>
        <w:pStyle w:val="PREFCORPO-TEXTO"/>
        <w:jc w:val="right"/>
      </w:pPr>
    </w:p>
    <w:p w14:paraId="1598FB6E" w14:textId="77777777" w:rsidR="00A5197E" w:rsidRDefault="00A5197E" w:rsidP="00A5197E">
      <w:pPr>
        <w:spacing w:line="360" w:lineRule="auto"/>
        <w:ind w:firstLine="57"/>
        <w:jc w:val="center"/>
        <w:rPr>
          <w:b/>
          <w:bCs/>
          <w:szCs w:val="32"/>
        </w:rPr>
      </w:pPr>
      <w:r w:rsidRPr="00DF3845">
        <w:rPr>
          <w:b/>
          <w:bCs/>
          <w:szCs w:val="32"/>
        </w:rPr>
        <w:t>ESTUDO TÉCNICO PRELIMINAR</w:t>
      </w:r>
    </w:p>
    <w:p w14:paraId="28F25EF7" w14:textId="77777777" w:rsidR="00A5197E" w:rsidRPr="00751589" w:rsidRDefault="00A5197E" w:rsidP="00A5197E">
      <w:pPr>
        <w:pStyle w:val="PREFCORPO-TEXTO"/>
      </w:pPr>
    </w:p>
    <w:p w14:paraId="7531DF73" w14:textId="77777777" w:rsidR="00A5197E" w:rsidRDefault="00A5197E" w:rsidP="00A5197E">
      <w:pPr>
        <w:pStyle w:val="PREFTITULO-1"/>
      </w:pPr>
      <w:r>
        <w:t xml:space="preserve"> </w:t>
      </w:r>
      <w:r w:rsidRPr="00DF3845">
        <w:t>OBJETO DA CONTRATAÇÃO</w:t>
      </w:r>
    </w:p>
    <w:p w14:paraId="1556480D" w14:textId="77777777" w:rsidR="00A5197E" w:rsidRDefault="00A5197E" w:rsidP="00A5197E">
      <w:pPr>
        <w:pStyle w:val="PREFTITULO-2"/>
      </w:pPr>
      <w:r>
        <w:t xml:space="preserve"> F</w:t>
      </w:r>
      <w:r w:rsidRPr="00DF3845">
        <w:t xml:space="preserve">utura </w:t>
      </w:r>
      <w:r>
        <w:t xml:space="preserve">contratação </w:t>
      </w:r>
      <w:r w:rsidRPr="00221F8B">
        <w:t xml:space="preserve">de empresa especializada em </w:t>
      </w:r>
      <w:r>
        <w:t>p</w:t>
      </w:r>
      <w:r w:rsidRPr="00221F8B">
        <w:t xml:space="preserve">restação de serviços de administração, gerenciamento, emissão e intermediação de cartão </w:t>
      </w:r>
      <w:bookmarkStart w:id="13" w:name="_Hlk166653927"/>
      <w:r w:rsidRPr="00221F8B">
        <w:t>eletrônico, magnético, com chip ou de tecnologia similar</w:t>
      </w:r>
      <w:bookmarkEnd w:id="13"/>
      <w:r w:rsidRPr="00221F8B">
        <w:t xml:space="preserve"> para</w:t>
      </w:r>
      <w:r>
        <w:t xml:space="preserve"> </w:t>
      </w:r>
      <w:r w:rsidRPr="00221F8B">
        <w:t>concessão de Benefício Eventual</w:t>
      </w:r>
      <w:r>
        <w:t xml:space="preserve"> (auxilio alimentação),</w:t>
      </w:r>
      <w:r w:rsidRPr="00221F8B">
        <w:t xml:space="preserve"> estabelecido pela Lei Municipal Nº </w:t>
      </w:r>
      <w:r>
        <w:t>2346</w:t>
      </w:r>
      <w:r w:rsidRPr="00221F8B">
        <w:t>/201</w:t>
      </w:r>
      <w:r>
        <w:t>4, para usuários em situação de vulnerabilidade atendidos pela Política de Assistência Social.</w:t>
      </w:r>
    </w:p>
    <w:p w14:paraId="2A16C535" w14:textId="77777777" w:rsidR="00A5197E" w:rsidRDefault="00A5197E" w:rsidP="00A5197E">
      <w:pPr>
        <w:pStyle w:val="PREFTITULO-1"/>
      </w:pPr>
      <w:r>
        <w:t xml:space="preserve"> </w:t>
      </w:r>
      <w:r w:rsidRPr="00DF3845">
        <w:t>Descrição da necessidade</w:t>
      </w:r>
    </w:p>
    <w:p w14:paraId="46985BB8" w14:textId="77777777" w:rsidR="00A5197E" w:rsidRDefault="00A5197E" w:rsidP="00A5197E">
      <w:pPr>
        <w:pStyle w:val="PREFTITULO-2"/>
      </w:pPr>
      <w:r>
        <w:t xml:space="preserve"> </w:t>
      </w:r>
      <w:r w:rsidRPr="00DF3845">
        <w:t>Considerando a Lei Municipal 2346/2024 Cap. IV, Seção I</w:t>
      </w:r>
      <w:r>
        <w:t>V</w:t>
      </w:r>
      <w:r w:rsidRPr="00DF3845">
        <w:t>.</w:t>
      </w:r>
    </w:p>
    <w:p w14:paraId="5E037709" w14:textId="77777777" w:rsidR="00A5197E" w:rsidRDefault="00A5197E" w:rsidP="00A5197E">
      <w:pPr>
        <w:pStyle w:val="PREFTITULO-2"/>
      </w:pPr>
      <w:r>
        <w:t xml:space="preserve"> </w:t>
      </w:r>
      <w:r w:rsidRPr="00DF3845">
        <w:t xml:space="preserve">Considerando o Art. </w:t>
      </w:r>
      <w:r>
        <w:t>16</w:t>
      </w:r>
      <w:r w:rsidRPr="00DF3845">
        <w:t xml:space="preserve">º da Lei Municipal 2346/2024 “O </w:t>
      </w:r>
      <w:r>
        <w:t>auxílio-alimentação, observada a exceção constante nesta Lei, consistirá na entrega de cartão alimentação a pessoas de baixa renda que se encontrarem sem condições de suprir as necessidades básicas alimentares do núcleo familiar</w:t>
      </w:r>
      <w:r w:rsidRPr="00DF3845">
        <w:t>”.</w:t>
      </w:r>
    </w:p>
    <w:p w14:paraId="45FA8244" w14:textId="77777777" w:rsidR="00A5197E" w:rsidRDefault="00A5197E" w:rsidP="00A5197E">
      <w:pPr>
        <w:pStyle w:val="PREFTITULO-2"/>
      </w:pPr>
      <w:r>
        <w:t xml:space="preserve"> </w:t>
      </w:r>
      <w:r w:rsidRPr="00DF3845">
        <w:t xml:space="preserve">Considerando o </w:t>
      </w:r>
      <w:r>
        <w:t xml:space="preserve">§ 3º do </w:t>
      </w:r>
      <w:r w:rsidRPr="00DF3845">
        <w:t>Art. 1</w:t>
      </w:r>
      <w:r>
        <w:t>7</w:t>
      </w:r>
      <w:r w:rsidRPr="00DF3845">
        <w:t>º da Lei Municipal 2346/2024 “</w:t>
      </w:r>
      <w:r>
        <w:t>O auxílio-alimentação será concedido até a superação da condição de vulnerabilidade social da família, conforme avaliação social.</w:t>
      </w:r>
      <w:r w:rsidRPr="00DF3845">
        <w:t>”</w:t>
      </w:r>
    </w:p>
    <w:p w14:paraId="3664370E" w14:textId="77777777" w:rsidR="00A5197E" w:rsidRDefault="00A5197E" w:rsidP="00A5197E">
      <w:pPr>
        <w:pStyle w:val="PREFTITULO-2"/>
      </w:pPr>
      <w:r>
        <w:t xml:space="preserve"> </w:t>
      </w:r>
      <w:r w:rsidRPr="003D6610">
        <w:t xml:space="preserve">Desta forma, necessita-se a contratação de empresa que </w:t>
      </w:r>
      <w:r>
        <w:t>preste</w:t>
      </w:r>
      <w:r w:rsidRPr="003D6610">
        <w:t xml:space="preserve"> </w:t>
      </w:r>
      <w:r>
        <w:t>o serviço de fornecimento e cartões e gerenciamento de créditos</w:t>
      </w:r>
      <w:r w:rsidRPr="003D6610">
        <w:t>, para que assim possamos atender a Lei 2346/2024 em benefício às famílias atendidas pela Política de Assistência Social do Município de Mandaguaçu.</w:t>
      </w:r>
    </w:p>
    <w:p w14:paraId="3DA0F172" w14:textId="77777777" w:rsidR="00A5197E" w:rsidRDefault="00A5197E" w:rsidP="00A5197E">
      <w:pPr>
        <w:pStyle w:val="PREFTITULO-1"/>
      </w:pPr>
      <w:r>
        <w:t xml:space="preserve"> </w:t>
      </w:r>
      <w:r w:rsidRPr="003D6610">
        <w:t>Área requisitante</w:t>
      </w:r>
    </w:p>
    <w:p w14:paraId="625B88B0" w14:textId="77777777" w:rsidR="00A5197E" w:rsidRDefault="00A5197E" w:rsidP="00A5197E">
      <w:pPr>
        <w:pStyle w:val="PREFCORPO-TEXTO"/>
      </w:pPr>
      <w:r>
        <w:t xml:space="preserve">Secretaria Municipal de Assistência Social – CRAS </w:t>
      </w:r>
      <w:r w:rsidRPr="003D6610">
        <w:t xml:space="preserve">– Responsável: </w:t>
      </w:r>
      <w:r>
        <w:t>Adriana Bueno da Silva</w:t>
      </w:r>
      <w:r w:rsidRPr="003D6610">
        <w:t xml:space="preserve"> (</w:t>
      </w:r>
      <w:r>
        <w:t>Secretária</w:t>
      </w:r>
      <w:r w:rsidRPr="003D6610">
        <w:t xml:space="preserve"> d</w:t>
      </w:r>
      <w:r>
        <w:t>a</w:t>
      </w:r>
      <w:r w:rsidRPr="003D6610">
        <w:t xml:space="preserve"> </w:t>
      </w:r>
      <w:r>
        <w:t>Assistência Social</w:t>
      </w:r>
      <w:r w:rsidRPr="003D6610">
        <w:t>)</w:t>
      </w:r>
      <w:r>
        <w:t>.</w:t>
      </w:r>
    </w:p>
    <w:p w14:paraId="6C97C5D1" w14:textId="77777777" w:rsidR="00A5197E" w:rsidRDefault="00A5197E" w:rsidP="00A5197E">
      <w:pPr>
        <w:pStyle w:val="PREFTITULO-1"/>
      </w:pPr>
      <w:r>
        <w:t xml:space="preserve"> </w:t>
      </w:r>
      <w:r w:rsidRPr="003D6610">
        <w:t>Descrição dos Requisitos da Contratação</w:t>
      </w:r>
    </w:p>
    <w:p w14:paraId="158CC2C3" w14:textId="77777777" w:rsidR="00A5197E" w:rsidRDefault="00A5197E" w:rsidP="00A5197E">
      <w:pPr>
        <w:pStyle w:val="PREFTITULO-2"/>
      </w:pPr>
      <w:r>
        <w:t xml:space="preserve"> </w:t>
      </w:r>
      <w:r w:rsidRPr="003D6610">
        <w:t>A contratação deve se basear na Lei nº 14.133/2021, Lei Complementar nº 123/2006 e nas demais normas legais e regulamentares pertinentes.</w:t>
      </w:r>
    </w:p>
    <w:p w14:paraId="5418729A" w14:textId="77777777" w:rsidR="00A5197E" w:rsidRDefault="00A5197E" w:rsidP="00A5197E">
      <w:pPr>
        <w:pStyle w:val="PREFCORPO-TEXTO"/>
        <w:rPr>
          <w:b/>
          <w:bCs/>
        </w:rPr>
      </w:pPr>
      <w:r>
        <w:t xml:space="preserve"> </w:t>
      </w:r>
      <w:r w:rsidRPr="00C9602A">
        <w:rPr>
          <w:b/>
          <w:bCs/>
        </w:rPr>
        <w:t>DOS REQUISITOS DA PROPOSTA</w:t>
      </w:r>
      <w:r w:rsidRPr="00AA4745">
        <w:rPr>
          <w:b/>
          <w:bCs/>
        </w:rPr>
        <w:t>:</w:t>
      </w:r>
    </w:p>
    <w:p w14:paraId="48F16DE3" w14:textId="77777777" w:rsidR="00A5197E" w:rsidRDefault="00A5197E" w:rsidP="00A5197E">
      <w:pPr>
        <w:pStyle w:val="PREFCORPO-TEXTO"/>
      </w:pPr>
    </w:p>
    <w:p w14:paraId="7111858A" w14:textId="77777777" w:rsidR="00A5197E" w:rsidRPr="00EC26C2" w:rsidRDefault="00A5197E" w:rsidP="00A5197E">
      <w:pPr>
        <w:pStyle w:val="PREFTITULO-2"/>
      </w:pPr>
      <w:r>
        <w:t xml:space="preserve"> </w:t>
      </w:r>
      <w:r w:rsidRPr="00C9602A">
        <w:t>A licitante vencedora d</w:t>
      </w:r>
      <w:r>
        <w:t>o</w:t>
      </w:r>
      <w:r w:rsidRPr="00C9602A">
        <w:t xml:space="preserve"> </w:t>
      </w:r>
      <w:r>
        <w:t xml:space="preserve">certame, dentro do </w:t>
      </w:r>
      <w:r w:rsidRPr="00EC26C2">
        <w:t>prazo máximo de 30 (trinta) dias corridos após a assinatura do contrato</w:t>
      </w:r>
      <w:r>
        <w:t>,</w:t>
      </w:r>
      <w:r w:rsidRPr="00C9602A">
        <w:t xml:space="preserve"> deverá apresentar uma lista de no mínimo </w:t>
      </w:r>
      <w:r>
        <w:t>4</w:t>
      </w:r>
      <w:r w:rsidRPr="00C9602A">
        <w:t xml:space="preserve"> (qu</w:t>
      </w:r>
      <w:r>
        <w:t>atro</w:t>
      </w:r>
      <w:r w:rsidRPr="00C9602A">
        <w:t xml:space="preserve">) estabelecimentos comerciais </w:t>
      </w:r>
      <w:r w:rsidRPr="00C9602A">
        <w:lastRenderedPageBreak/>
        <w:t>credenciados, que sejam situados na cidade de</w:t>
      </w:r>
      <w:r>
        <w:t xml:space="preserve"> </w:t>
      </w:r>
      <w:r w:rsidRPr="00C9602A">
        <w:t>M</w:t>
      </w:r>
      <w:r>
        <w:t>andaguaçu</w:t>
      </w:r>
      <w:r w:rsidRPr="00C9602A">
        <w:t>/PR</w:t>
      </w:r>
      <w:r w:rsidRPr="00EC26C2">
        <w:t xml:space="preserve">, juntamente com o </w:t>
      </w:r>
      <w:proofErr w:type="spellStart"/>
      <w:r w:rsidRPr="00EC26C2">
        <w:t>inicio</w:t>
      </w:r>
      <w:proofErr w:type="spellEnd"/>
      <w:r w:rsidRPr="00EC26C2">
        <w:t xml:space="preserve"> das atividades propostas nesse Estudo Técnico.</w:t>
      </w:r>
    </w:p>
    <w:p w14:paraId="483CE470" w14:textId="77777777" w:rsidR="00A5197E" w:rsidRDefault="00A5197E" w:rsidP="00A5197E">
      <w:pPr>
        <w:pStyle w:val="PREFTITULO-2"/>
      </w:pPr>
      <w:r>
        <w:t xml:space="preserve"> </w:t>
      </w:r>
      <w:r w:rsidRPr="007C550F">
        <w:t>A rede deverá ser compatível com o tipo de produtos a ser adquirido com o cartão, ou seja, supermercados, mercados, açougues, padarias, hortifrútis, mercearias, dentre outros.</w:t>
      </w:r>
    </w:p>
    <w:p w14:paraId="63146657" w14:textId="77777777" w:rsidR="00A5197E" w:rsidRDefault="00A5197E" w:rsidP="00A5197E">
      <w:pPr>
        <w:pStyle w:val="PREFTITULO-2"/>
      </w:pPr>
      <w:r>
        <w:t xml:space="preserve"> </w:t>
      </w:r>
      <w:r w:rsidRPr="007C550F">
        <w:t xml:space="preserve">A lista de estabelecimentos credenciados deverá conter a razão social, comprovante de inscrição e de situação cadastral (CNPJ) para comprovação que a atividade se enquadre nos requisitos, endereço e telefone. Não cumprindo este requisito, a empresa será considerada inapta à contratação e consequentemente desclassificada, sendo convocado o </w:t>
      </w:r>
      <w:r>
        <w:t>próximo</w:t>
      </w:r>
      <w:r w:rsidRPr="007C550F">
        <w:t xml:space="preserve"> colocado.</w:t>
      </w:r>
    </w:p>
    <w:p w14:paraId="20A706A7" w14:textId="77777777" w:rsidR="00A5197E" w:rsidRDefault="00A5197E" w:rsidP="00A5197E">
      <w:pPr>
        <w:pStyle w:val="PREFTITULO-2"/>
      </w:pPr>
      <w:r>
        <w:t xml:space="preserve"> </w:t>
      </w:r>
      <w:r w:rsidRPr="007C550F">
        <w:t xml:space="preserve">A emissão dos cartões e das 2ª vias não implicará em custos ou ônus para a Prefeitura Municipal de </w:t>
      </w:r>
      <w:r>
        <w:t>Mandaguaçu</w:t>
      </w:r>
      <w:r w:rsidRPr="007C550F">
        <w:t xml:space="preserve"> ou para os beneficiários. Em caso de furto, roubo, perda, extravio ou imperfeições no cartão, a Contratada terá o prazo de </w:t>
      </w:r>
      <w:r>
        <w:t>10 (dez)</w:t>
      </w:r>
      <w:r w:rsidRPr="007C550F">
        <w:t xml:space="preserve"> dias </w:t>
      </w:r>
      <w:r>
        <w:t>corridos</w:t>
      </w:r>
      <w:r w:rsidRPr="007C550F">
        <w:t xml:space="preserve"> após a solicitação para emissão e entrega de outro cartão, sendo que se houver crédito ainda neste o cartão deverá ser bloqueado imediatamente após a solicitação e os créditos remanescentes transferidos ao novo cartão.</w:t>
      </w:r>
    </w:p>
    <w:p w14:paraId="42B6EF7D" w14:textId="77777777" w:rsidR="00A5197E" w:rsidRDefault="00A5197E" w:rsidP="00A5197E">
      <w:pPr>
        <w:pStyle w:val="PREFTITULO-2"/>
      </w:pPr>
      <w:r>
        <w:t xml:space="preserve"> O </w:t>
      </w:r>
      <w:r w:rsidRPr="007C550F">
        <w:t xml:space="preserve">reembolso </w:t>
      </w:r>
      <w:r>
        <w:t>d</w:t>
      </w:r>
      <w:r w:rsidRPr="007C550F">
        <w:t>as empresas credenciadas</w:t>
      </w:r>
      <w:r>
        <w:t>,</w:t>
      </w:r>
      <w:r w:rsidRPr="007C550F">
        <w:t xml:space="preserve"> será efetuad</w:t>
      </w:r>
      <w:r>
        <w:t>o</w:t>
      </w:r>
      <w:r w:rsidRPr="007C550F">
        <w:t xml:space="preserve"> pontualmente, sob inteira responsabilidade da Contratada, independente da vigência do contrato, ficando claro que a Prefeitura Municipal de </w:t>
      </w:r>
      <w:r>
        <w:t>Mandaguaçu</w:t>
      </w:r>
      <w:r w:rsidRPr="007C550F">
        <w:t xml:space="preserve"> não responderá solidária nem subsidiariamente por esse reembolso. A Contratada deverá manter nas empresas credenciadas e/ou afiliadas à sua rede, indicação de adesão por meio de placas, selos identificadores ou adesivos.</w:t>
      </w:r>
    </w:p>
    <w:p w14:paraId="7F0E5870" w14:textId="77777777" w:rsidR="00A5197E" w:rsidRDefault="00A5197E" w:rsidP="00A5197E">
      <w:pPr>
        <w:pStyle w:val="PREFTITULO-2"/>
      </w:pPr>
      <w:r>
        <w:t xml:space="preserve"> </w:t>
      </w:r>
      <w:r w:rsidRPr="007C550F">
        <w:t>O valor definido para os créditos individuais nos cartões será de R$</w:t>
      </w:r>
      <w:r>
        <w:t xml:space="preserve"> </w:t>
      </w:r>
      <w:r w:rsidRPr="007C550F">
        <w:t>1</w:t>
      </w:r>
      <w:r>
        <w:t>80</w:t>
      </w:r>
      <w:r w:rsidRPr="007C550F">
        <w:t>,</w:t>
      </w:r>
      <w:r>
        <w:t>8</w:t>
      </w:r>
      <w:r w:rsidRPr="007C550F">
        <w:t xml:space="preserve">0 (cento e </w:t>
      </w:r>
      <w:r>
        <w:t xml:space="preserve">oitenta </w:t>
      </w:r>
      <w:r w:rsidRPr="007C550F">
        <w:t>reais</w:t>
      </w:r>
      <w:r>
        <w:t xml:space="preserve"> e oitenta centavos</w:t>
      </w:r>
      <w:r w:rsidRPr="007C550F">
        <w:t>) podendo sofrer reajustes durante o período de vigência do contrato</w:t>
      </w:r>
      <w:r>
        <w:t>,</w:t>
      </w:r>
      <w:r w:rsidRPr="007C550F">
        <w:t xml:space="preserve"> tal reajuste não será considerado como aumento de demanda, mas sim</w:t>
      </w:r>
      <w:r>
        <w:t xml:space="preserve"> reajuste financeiro. Poderá ser concedido mais de um crédito para o mesmo cartão, se assim por avaliação do CRAS, porém nunca dentro de um mesmo mês.</w:t>
      </w:r>
    </w:p>
    <w:p w14:paraId="6463AC35" w14:textId="77777777" w:rsidR="00A5197E" w:rsidRDefault="00A5197E" w:rsidP="00A5197E">
      <w:pPr>
        <w:pStyle w:val="PREFTITULO-2"/>
      </w:pPr>
      <w:r>
        <w:t xml:space="preserve"> </w:t>
      </w:r>
      <w:r w:rsidRPr="007C550F">
        <w:t>A inclusão de novos beneficiários poderá ser efetuada a qualquer tempo pelo CRAS</w:t>
      </w:r>
      <w:r>
        <w:t>,</w:t>
      </w:r>
      <w:r w:rsidRPr="007C550F">
        <w:t xml:space="preserve"> </w:t>
      </w:r>
      <w:r w:rsidRPr="00EC26C2">
        <w:t>diretamente no sistema</w:t>
      </w:r>
      <w:r w:rsidRPr="007C550F">
        <w:t xml:space="preserve"> da contratada ou juntamente com o arquivo de dados mensal, devendo em qualquer caso, as informações serem carregadas para a base de dados da contratada, de forma automática, permanecendo à disposição do CRAS para consultas e/ou alterações.</w:t>
      </w:r>
    </w:p>
    <w:p w14:paraId="5ED26044" w14:textId="77777777" w:rsidR="00A5197E" w:rsidRDefault="00A5197E" w:rsidP="00A5197E">
      <w:pPr>
        <w:pStyle w:val="PREFTITULO-2"/>
      </w:pPr>
      <w:r>
        <w:t xml:space="preserve"> </w:t>
      </w:r>
      <w:r w:rsidRPr="008D4024">
        <w:t>Os créditos efetuados no cartão deverão permanecer disponíveis aos usuários sem bloqueio, até a data de vencimento, independente da frequência de uso do cartão</w:t>
      </w:r>
      <w:r>
        <w:t>.</w:t>
      </w:r>
    </w:p>
    <w:p w14:paraId="47C409F0" w14:textId="77777777" w:rsidR="00A5197E" w:rsidRDefault="00A5197E" w:rsidP="00A5197E">
      <w:pPr>
        <w:pStyle w:val="PREFTITULO-2"/>
      </w:pPr>
      <w:r>
        <w:t xml:space="preserve"> </w:t>
      </w:r>
      <w:r w:rsidRPr="008D4024">
        <w:t>Em caso de rescisão do contrato ou término de execução/vigência, este crédito deverá ficar disponível por mais 30 (trinta) dias. Decorrido o prazo, os créditos não utilizados deverão ser estornados e devolvidos ao Município, por meio de DAM (Documento de Arrecadação Municipal)</w:t>
      </w:r>
      <w:r>
        <w:t xml:space="preserve"> ou outro documento pertinente solicitado pela Secretaria Municipal de Fazenda</w:t>
      </w:r>
      <w:r w:rsidRPr="008D4024">
        <w:t>, no prazo de no máximo 30 (trinta) dias.</w:t>
      </w:r>
    </w:p>
    <w:p w14:paraId="46BE11FB" w14:textId="77777777" w:rsidR="00A5197E" w:rsidRDefault="00A5197E" w:rsidP="00A5197E">
      <w:pPr>
        <w:pStyle w:val="PREFTITULO-2"/>
      </w:pPr>
      <w:r>
        <w:lastRenderedPageBreak/>
        <w:t xml:space="preserve"> É expressamente vetado qualquer tipo de alienação com o cartão benéfico auxilio alimentação diferente do auxílio cedido pela Secretaria Municipal </w:t>
      </w:r>
      <w:r w:rsidRPr="00EC26C2">
        <w:t>de Assistência Social</w:t>
      </w:r>
      <w:r>
        <w:t xml:space="preserve"> de Mandaguaçu.</w:t>
      </w:r>
    </w:p>
    <w:p w14:paraId="04C4A334" w14:textId="77777777" w:rsidR="00A5197E" w:rsidRPr="007C550F" w:rsidRDefault="00A5197E" w:rsidP="00A5197E">
      <w:pPr>
        <w:pStyle w:val="PREFCORPO-TEXTO"/>
        <w:rPr>
          <w:b/>
          <w:bCs/>
        </w:rPr>
      </w:pPr>
      <w:r w:rsidRPr="007C550F">
        <w:rPr>
          <w:b/>
          <w:bCs/>
        </w:rPr>
        <w:t>DAS OBRIGAÇÕES DA CONTRATADA:</w:t>
      </w:r>
    </w:p>
    <w:p w14:paraId="06B5AD47" w14:textId="77777777" w:rsidR="00A5197E" w:rsidRPr="00C9602A" w:rsidRDefault="00A5197E" w:rsidP="00A5197E">
      <w:pPr>
        <w:pStyle w:val="PREFCORPO-TEXTO"/>
      </w:pPr>
    </w:p>
    <w:p w14:paraId="02C536CB" w14:textId="77777777" w:rsidR="00A5197E" w:rsidRDefault="00A5197E" w:rsidP="00A5197E">
      <w:pPr>
        <w:pStyle w:val="PREFTITULO-2"/>
      </w:pPr>
      <w:r>
        <w:t xml:space="preserve"> </w:t>
      </w:r>
      <w:r w:rsidRPr="007C550F">
        <w:t>Confeccionar e entregar</w:t>
      </w:r>
      <w:r>
        <w:t xml:space="preserve"> os cartões</w:t>
      </w:r>
      <w:r w:rsidRPr="007C550F">
        <w:t xml:space="preserve">, </w:t>
      </w:r>
      <w:r>
        <w:t>dentro do prazo de 10 (dez) dias</w:t>
      </w:r>
      <w:r w:rsidRPr="007C550F">
        <w:t xml:space="preserve"> após a solicitação</w:t>
      </w:r>
      <w:r>
        <w:t>. Os cartões deverão ser habilitados pela Contratante via software disponibilizado pela Contratada, onde serão administrados os benefícios.</w:t>
      </w:r>
    </w:p>
    <w:p w14:paraId="62D3AD7C" w14:textId="77777777" w:rsidR="00A5197E" w:rsidRDefault="00A5197E" w:rsidP="00A5197E">
      <w:pPr>
        <w:pStyle w:val="PREFTITULO-2"/>
      </w:pPr>
      <w:r>
        <w:t xml:space="preserve"> </w:t>
      </w:r>
      <w:r w:rsidRPr="00BD53DF">
        <w:t xml:space="preserve">Os cartões deverão estar embalados individualmente, constando no cartão numeração, logotipo do município de </w:t>
      </w:r>
      <w:r>
        <w:t>Mandaguaçu</w:t>
      </w:r>
      <w:r w:rsidRPr="00BD53DF">
        <w:t>, identificação da Secretaria de Assistência Social, com uma arte personalizada a ser aprovada previamente pela Secretaria de Assistência Social, informações/orientação do uso, validade do mesmo</w:t>
      </w:r>
      <w:r>
        <w:t>.</w:t>
      </w:r>
    </w:p>
    <w:p w14:paraId="6DB3608A" w14:textId="77777777" w:rsidR="00A5197E" w:rsidRDefault="00A5197E" w:rsidP="00A5197E">
      <w:pPr>
        <w:pStyle w:val="PREFTITULO-2"/>
      </w:pPr>
      <w:r>
        <w:t xml:space="preserve"> </w:t>
      </w:r>
      <w:r w:rsidRPr="00BD53DF">
        <w:t xml:space="preserve">Os cartões deverão ser entregues no </w:t>
      </w:r>
      <w:r>
        <w:t xml:space="preserve">Módulo do </w:t>
      </w:r>
      <w:r w:rsidRPr="00BD53DF">
        <w:t>CRAS</w:t>
      </w:r>
      <w:r>
        <w:t xml:space="preserve"> </w:t>
      </w:r>
      <w:r w:rsidRPr="00BD53DF">
        <w:t xml:space="preserve">- localizado na Rua </w:t>
      </w:r>
      <w:r>
        <w:t>Benicio Moreira Niza, nº 114 - Centro</w:t>
      </w:r>
      <w:r w:rsidRPr="00BD53DF">
        <w:t xml:space="preserve">, </w:t>
      </w:r>
      <w:r>
        <w:t>Mandaguaçu</w:t>
      </w:r>
      <w:r w:rsidRPr="00BD53DF">
        <w:t>-PR, em envelope lacrado, e acompanhado de manual básico de utilização</w:t>
      </w:r>
      <w:r>
        <w:t>.</w:t>
      </w:r>
    </w:p>
    <w:p w14:paraId="158B6D98" w14:textId="77777777" w:rsidR="00A5197E" w:rsidRDefault="00A5197E" w:rsidP="00A5197E">
      <w:pPr>
        <w:pStyle w:val="PREFTITULO-2"/>
      </w:pPr>
      <w:r>
        <w:t xml:space="preserve"> </w:t>
      </w:r>
      <w:r w:rsidRPr="00BD53DF">
        <w:t>Os cartões deverão, obrigatoriamente estar bloqueados e ter senha individualizada, obedecendo aos padrões técnicos e características físicas que garantem a segurança quando da distribuição e da utilização no pagamento das despesas.</w:t>
      </w:r>
    </w:p>
    <w:p w14:paraId="20F82395" w14:textId="77777777" w:rsidR="00A5197E" w:rsidRDefault="00A5197E" w:rsidP="00A5197E">
      <w:pPr>
        <w:pStyle w:val="PREFTITULO-2"/>
      </w:pPr>
      <w:r>
        <w:t xml:space="preserve"> </w:t>
      </w:r>
      <w:r w:rsidRPr="00BD53DF">
        <w:t>Os cartões deverão ser em plástico PVC (</w:t>
      </w:r>
      <w:proofErr w:type="spellStart"/>
      <w:r w:rsidRPr="00BD53DF">
        <w:t>policloreto</w:t>
      </w:r>
      <w:proofErr w:type="spellEnd"/>
      <w:r w:rsidRPr="00BD53DF">
        <w:t xml:space="preserve"> de </w:t>
      </w:r>
      <w:proofErr w:type="spellStart"/>
      <w:r w:rsidRPr="00BD53DF">
        <w:t>vinila</w:t>
      </w:r>
      <w:proofErr w:type="spellEnd"/>
      <w:r w:rsidRPr="00BD53DF">
        <w:t>) com espessura mínima de 0,76mm,</w:t>
      </w:r>
      <w:r>
        <w:t xml:space="preserve"> ou tecnologia similar,</w:t>
      </w:r>
      <w:r w:rsidRPr="00BD53DF">
        <w:t xml:space="preserve"> com tarja magnética de alta coercitividade ou equipamentos com chip de segurança.</w:t>
      </w:r>
    </w:p>
    <w:p w14:paraId="6A79C9EB" w14:textId="77777777" w:rsidR="00A5197E" w:rsidRDefault="00A5197E" w:rsidP="00A5197E">
      <w:pPr>
        <w:pStyle w:val="PREFTITULO-2"/>
      </w:pPr>
      <w:r>
        <w:t xml:space="preserve"> </w:t>
      </w:r>
      <w:r w:rsidRPr="00E53D85">
        <w:t>A quantidade de cartões variará conforme demanda, sendo que a Contratada deverá entregar novos cartões, quando solicitado pela contratante, impreterivelmente em até 10 (dez) dias corridos.</w:t>
      </w:r>
    </w:p>
    <w:p w14:paraId="5D441E73" w14:textId="77777777" w:rsidR="00A5197E" w:rsidRDefault="00A5197E" w:rsidP="00A5197E">
      <w:pPr>
        <w:pStyle w:val="PREFTITULO-2"/>
      </w:pPr>
      <w:r>
        <w:t xml:space="preserve"> </w:t>
      </w:r>
      <w:r w:rsidRPr="00BD53DF">
        <w:t>Disponibilizar ao usuário por meio de consulta, via internet, aplicativo ou outro, para consulta de saldo, extratos de compras, bloqueio por perda, roubo ou extravio e 2º via de senha</w:t>
      </w:r>
      <w:r>
        <w:t>.</w:t>
      </w:r>
    </w:p>
    <w:p w14:paraId="19511911" w14:textId="77777777" w:rsidR="00A5197E" w:rsidRDefault="00A5197E" w:rsidP="00A5197E">
      <w:pPr>
        <w:pStyle w:val="PREFTITULO-2"/>
      </w:pPr>
      <w:r>
        <w:t xml:space="preserve"> </w:t>
      </w:r>
      <w:r w:rsidRPr="00BD53DF">
        <w:t xml:space="preserve">A contratada deverá disponibilizar serviços de atendimento ao cliente SAC/URA </w:t>
      </w:r>
      <w:r>
        <w:t>minimamente em dias uteis e horário comercial</w:t>
      </w:r>
      <w:r w:rsidRPr="00BD53DF">
        <w:t>, via telefone com discagem direta gratuita (0800)</w:t>
      </w:r>
      <w:r>
        <w:t xml:space="preserve"> ou similar desde que garanta a ligação gratuitamente.</w:t>
      </w:r>
    </w:p>
    <w:p w14:paraId="573B5B3E" w14:textId="77777777" w:rsidR="00A5197E" w:rsidRDefault="00A5197E" w:rsidP="00A5197E">
      <w:pPr>
        <w:pStyle w:val="PREFTITULO-2"/>
      </w:pPr>
      <w:r>
        <w:t xml:space="preserve"> </w:t>
      </w:r>
      <w:r w:rsidRPr="00BD53DF">
        <w:t xml:space="preserve">A contratada deverá dispor de meio via </w:t>
      </w:r>
      <w:r w:rsidRPr="00EC26C2">
        <w:t>internet</w:t>
      </w:r>
      <w:r w:rsidRPr="00BD53DF">
        <w:t xml:space="preserve">/sistema de informática a ser fornecido a Secretaria de Assistência Social que possibilite ao gestor do contrato a inclusão/exclusão de beneficiários, alteração de cadastros, solicitação de cartões, cancelamentos, bloqueio e desbloqueio, solicitação de 2º via de cartão, 2º via de senha, </w:t>
      </w:r>
      <w:r>
        <w:t xml:space="preserve">inserção ou </w:t>
      </w:r>
      <w:r w:rsidRPr="00BD53DF">
        <w:t>pedidos de crédito, emissão de listagens e relatórios diversos como extratos de créditos, datas, locais e valores de utilização do cartão, saldos do cartão entre outros relatório de recargas, saldo, transações e tenha opções de busca por estabelecimentos</w:t>
      </w:r>
      <w:r>
        <w:t>.</w:t>
      </w:r>
    </w:p>
    <w:p w14:paraId="1B2850F6" w14:textId="77777777" w:rsidR="00A5197E" w:rsidRDefault="00A5197E" w:rsidP="00A5197E">
      <w:pPr>
        <w:pStyle w:val="PREFTITULO-2"/>
      </w:pPr>
      <w:r>
        <w:lastRenderedPageBreak/>
        <w:t xml:space="preserve"> </w:t>
      </w:r>
      <w:r w:rsidRPr="00BD53DF">
        <w:t>A empresa</w:t>
      </w:r>
      <w:r>
        <w:t xml:space="preserve"> deverá fornecer treinamento aos servidores da Secretaria Municipal de Assistência Social que utilizarão o sistema e</w:t>
      </w:r>
      <w:r w:rsidRPr="00BD53DF">
        <w:t xml:space="preserve"> também deverá fornecer um treinamento para as empresas credenciadas</w:t>
      </w:r>
      <w:r>
        <w:t>.</w:t>
      </w:r>
    </w:p>
    <w:p w14:paraId="74B6B55F" w14:textId="77777777" w:rsidR="00A5197E" w:rsidRDefault="00A5197E" w:rsidP="00A5197E">
      <w:pPr>
        <w:pStyle w:val="PREFTITULO-2"/>
      </w:pPr>
      <w:r>
        <w:t xml:space="preserve"> </w:t>
      </w:r>
      <w:r w:rsidRPr="00325190">
        <w:t>Comparecer, sempre que solicitada, à sede da Contratante,</w:t>
      </w:r>
      <w:r>
        <w:t xml:space="preserve"> ou reunião por vídeo conferencia (se assim for possivel)</w:t>
      </w:r>
      <w:r w:rsidRPr="00325190">
        <w:t xml:space="preserve"> em horário por esta definida, a fim de receber instruções e acertar providências, incidindo a Contratada, no caso de não atendimento, nas penalidades contratuais</w:t>
      </w:r>
      <w:r>
        <w:t>.</w:t>
      </w:r>
    </w:p>
    <w:p w14:paraId="2058ECB5" w14:textId="77777777" w:rsidR="00A5197E" w:rsidRDefault="00A5197E" w:rsidP="00A5197E">
      <w:pPr>
        <w:pStyle w:val="PREFTITULO-2"/>
      </w:pPr>
      <w:r>
        <w:t xml:space="preserve"> </w:t>
      </w:r>
      <w:r w:rsidRPr="00325190">
        <w:t>Manter, durante a execução do contrato, todas as condições de habilitação e qualificação exigidas na licitação</w:t>
      </w:r>
      <w:r>
        <w:t>.</w:t>
      </w:r>
    </w:p>
    <w:p w14:paraId="0E7DA483" w14:textId="77777777" w:rsidR="00A5197E" w:rsidRDefault="00A5197E" w:rsidP="00A5197E">
      <w:pPr>
        <w:pStyle w:val="PREFTITULO-2"/>
      </w:pPr>
      <w:r>
        <w:t xml:space="preserve"> </w:t>
      </w:r>
      <w:r w:rsidRPr="00325190">
        <w:t>Reparar, corrigir, remover, reconstituir ou substituir, dentro do prazo estipulado pela Administração, os eventuais vícios, defeitos ou incorreções constatadas no objeto licitado.</w:t>
      </w:r>
    </w:p>
    <w:p w14:paraId="051CF761" w14:textId="77777777" w:rsidR="00A5197E" w:rsidRDefault="00A5197E" w:rsidP="00A5197E">
      <w:pPr>
        <w:pStyle w:val="PREFTITULO-2"/>
      </w:pPr>
      <w:r>
        <w:t xml:space="preserve"> </w:t>
      </w:r>
      <w:r w:rsidRPr="00325190">
        <w:t>Arcar com quaisquer ônus de natureza trabalhista, previdenciária ou social, decorrentes dos recursos humanos utilizados nos trabalhos, bem como ônus tributários ou extraordinários decorrentes das atividades desenvolvidas para execução do objeto.</w:t>
      </w:r>
    </w:p>
    <w:p w14:paraId="434B0A26" w14:textId="77777777" w:rsidR="00A5197E" w:rsidRDefault="00A5197E" w:rsidP="00A5197E">
      <w:pPr>
        <w:pStyle w:val="PREFTITULO-2"/>
      </w:pPr>
      <w:r>
        <w:t xml:space="preserve"> </w:t>
      </w:r>
      <w:r w:rsidRPr="00325190">
        <w:t>Realizar a entrega do objeto contratado no Local indicado na nota de empenho.</w:t>
      </w:r>
    </w:p>
    <w:p w14:paraId="30D11957" w14:textId="77777777" w:rsidR="00A5197E" w:rsidRDefault="00A5197E" w:rsidP="00A5197E">
      <w:pPr>
        <w:pStyle w:val="PREFTITULO-2"/>
      </w:pPr>
      <w:r>
        <w:t xml:space="preserve"> </w:t>
      </w:r>
      <w:r w:rsidRPr="00325190">
        <w:t>Comunicar à Contratante, no prazo máximo de 24 (vinte e quatro) horas que antecede a data da entrega, os motivos que impossibilitem o cumprimento da execução dos serviços.</w:t>
      </w:r>
    </w:p>
    <w:p w14:paraId="60C5E7A9" w14:textId="77777777" w:rsidR="00A5197E" w:rsidRDefault="00A5197E" w:rsidP="00A5197E">
      <w:pPr>
        <w:pStyle w:val="PREFTITULO-2"/>
      </w:pPr>
      <w:r>
        <w:t xml:space="preserve"> Credenciar, exclusivamente, estabelecimentos legalmente constituídos e que atendam rigorosamente as exigências dos órgãos de fiscalização tributárias e sanitárias.</w:t>
      </w:r>
    </w:p>
    <w:p w14:paraId="23551C0F" w14:textId="77777777" w:rsidR="00A5197E" w:rsidRDefault="00A5197E" w:rsidP="00A5197E">
      <w:pPr>
        <w:pStyle w:val="PREFTITULO-2"/>
      </w:pPr>
      <w:r>
        <w:t xml:space="preserve"> </w:t>
      </w:r>
      <w:r w:rsidRPr="00814728">
        <w:t>Garantir que os estabelecimentos comercializem por meio dos cartões, apenas gêneros alimentícios, material de higiene pessoal e limpeza doméstica, criando mecanismos de apuração de ocorrências contrárias a esta natureza</w:t>
      </w:r>
      <w:r>
        <w:t>.</w:t>
      </w:r>
    </w:p>
    <w:p w14:paraId="132220E0" w14:textId="77777777" w:rsidR="00A5197E" w:rsidRPr="00EC26C2" w:rsidRDefault="00A5197E" w:rsidP="00A5197E">
      <w:pPr>
        <w:pStyle w:val="PREFCORPO-TEXTO"/>
        <w:rPr>
          <w:b/>
          <w:bCs/>
        </w:rPr>
      </w:pPr>
      <w:r w:rsidRPr="00EC26C2">
        <w:rPr>
          <w:b/>
          <w:bCs/>
        </w:rPr>
        <w:t>DA IMPLANTAÇÃO:</w:t>
      </w:r>
    </w:p>
    <w:p w14:paraId="1F53F869" w14:textId="77777777" w:rsidR="00A5197E" w:rsidRPr="00EC26C2" w:rsidRDefault="00A5197E" w:rsidP="00A5197E">
      <w:pPr>
        <w:pStyle w:val="PREFCORPO-TEXTO"/>
      </w:pPr>
    </w:p>
    <w:p w14:paraId="736D8F1C" w14:textId="77777777" w:rsidR="00A5197E" w:rsidRPr="00EC26C2" w:rsidRDefault="00A5197E" w:rsidP="00A5197E">
      <w:pPr>
        <w:pStyle w:val="PREFTITULO-2"/>
      </w:pPr>
      <w:r w:rsidRPr="00EC26C2">
        <w:t xml:space="preserve"> Todos os serviços prestados pela CONTRATADA, deverão estar disponíveis e em pleno funcionamento para utilização da Assistência Social dentro do prazo máximo de 30 dias corridos após a assinatura do contrato.</w:t>
      </w:r>
    </w:p>
    <w:p w14:paraId="4D182380" w14:textId="77777777" w:rsidR="00A5197E" w:rsidRDefault="00A5197E" w:rsidP="00A5197E">
      <w:pPr>
        <w:pStyle w:val="PREFCORPO-TEXTO"/>
      </w:pPr>
    </w:p>
    <w:p w14:paraId="3216C8EE" w14:textId="77777777" w:rsidR="00A5197E" w:rsidRDefault="00A5197E" w:rsidP="00A5197E">
      <w:pPr>
        <w:pStyle w:val="PREFCORPO-TEXTO"/>
      </w:pPr>
    </w:p>
    <w:p w14:paraId="2F272DBA" w14:textId="77777777" w:rsidR="00A5197E" w:rsidRPr="00BE1547" w:rsidRDefault="00A5197E" w:rsidP="00A5197E">
      <w:pPr>
        <w:pStyle w:val="PREFCORPO-TEXTO"/>
        <w:rPr>
          <w:b/>
          <w:bCs/>
        </w:rPr>
      </w:pPr>
      <w:r w:rsidRPr="00BE1547">
        <w:rPr>
          <w:b/>
          <w:bCs/>
        </w:rPr>
        <w:t>DA REDE CREDENCIADA:</w:t>
      </w:r>
    </w:p>
    <w:p w14:paraId="0D11F531" w14:textId="77777777" w:rsidR="00A5197E" w:rsidRDefault="00A5197E" w:rsidP="00A5197E">
      <w:pPr>
        <w:pStyle w:val="PREFCORPO-TEXTO"/>
      </w:pPr>
    </w:p>
    <w:p w14:paraId="04F80A42" w14:textId="77777777" w:rsidR="00A5197E" w:rsidRPr="00EC26C2" w:rsidRDefault="00A5197E" w:rsidP="00A5197E">
      <w:pPr>
        <w:pStyle w:val="PREFTITULO-2"/>
      </w:pPr>
      <w:r>
        <w:t xml:space="preserve"> </w:t>
      </w:r>
      <w:r w:rsidRPr="00EC26C2">
        <w:t xml:space="preserve">A rede de estabelecimentos deverá estar operante no </w:t>
      </w:r>
      <w:proofErr w:type="spellStart"/>
      <w:r w:rsidRPr="00EC26C2">
        <w:t>inicio</w:t>
      </w:r>
      <w:proofErr w:type="spellEnd"/>
      <w:r w:rsidRPr="00EC26C2">
        <w:t xml:space="preserve"> da prestação de serviços, ou seja, prazo máximo de 30 dias corridos após a assinatura do contrato. </w:t>
      </w:r>
    </w:p>
    <w:p w14:paraId="3AAE34F5" w14:textId="77777777" w:rsidR="00A5197E" w:rsidRDefault="00A5197E" w:rsidP="00A5197E">
      <w:pPr>
        <w:pStyle w:val="PREFTITULO-2"/>
      </w:pPr>
      <w:r>
        <w:lastRenderedPageBreak/>
        <w:t xml:space="preserve"> </w:t>
      </w:r>
      <w:r w:rsidRPr="00BE1547">
        <w:t>Os estabelecimentos conveniados poderão ser substituídos, desde que tal alteração não implique a diminuição do número de conveniados e a queda do padrão do serviço, cabendo fornecer relação de estabelecimentos conveniados, sempre que solicitada pelo CRAS.</w:t>
      </w:r>
    </w:p>
    <w:p w14:paraId="48327092" w14:textId="77777777" w:rsidR="00A5197E" w:rsidRDefault="00A5197E" w:rsidP="00A5197E">
      <w:pPr>
        <w:pStyle w:val="PREFTITULO-2"/>
      </w:pPr>
      <w:r>
        <w:t xml:space="preserve"> </w:t>
      </w:r>
      <w:r w:rsidRPr="00BE1547">
        <w:t xml:space="preserve">O contrato efetuado entre os estabelecimentos e a contratada </w:t>
      </w:r>
      <w:r>
        <w:t xml:space="preserve">para transações efetuadas no cartão auxilio alimentação </w:t>
      </w:r>
      <w:r w:rsidRPr="00BE1547">
        <w:t xml:space="preserve">não podem prever a venda de bebidas alcoólicas e </w:t>
      </w:r>
      <w:r>
        <w:t>produtos advindos de tabaco</w:t>
      </w:r>
      <w:r w:rsidRPr="00BE1547">
        <w:t>, dentre outras drogas e produtos que não condizem com as diretrizes socioassistenciais</w:t>
      </w:r>
      <w:r>
        <w:t>.</w:t>
      </w:r>
    </w:p>
    <w:p w14:paraId="52157B83" w14:textId="77777777" w:rsidR="00A5197E" w:rsidRDefault="00A5197E" w:rsidP="00A5197E">
      <w:pPr>
        <w:pStyle w:val="PREFTITULO-2"/>
      </w:pPr>
      <w:r>
        <w:t xml:space="preserve"> </w:t>
      </w:r>
      <w:r w:rsidRPr="00814728">
        <w:t>Os estabelecimentos credenciados não poderão, sob hipótese alguma acrescentar taxas ou qualquer tipo de valor sobre o preço à vista dos produtos oferecidos, inclusive promoções</w:t>
      </w:r>
      <w:r>
        <w:t>.</w:t>
      </w:r>
    </w:p>
    <w:p w14:paraId="1D302EB4" w14:textId="77777777" w:rsidR="00A5197E" w:rsidRDefault="00A5197E" w:rsidP="00A5197E">
      <w:pPr>
        <w:pStyle w:val="PREFCORPO-TEXTO"/>
        <w:rPr>
          <w:b/>
          <w:bCs/>
        </w:rPr>
      </w:pPr>
      <w:r w:rsidRPr="00814728">
        <w:rPr>
          <w:b/>
          <w:bCs/>
        </w:rPr>
        <w:t>SOBRE O SOFTWARE DE GERENCIAMENTO:</w:t>
      </w:r>
    </w:p>
    <w:p w14:paraId="5C7C6843" w14:textId="77777777" w:rsidR="00A5197E" w:rsidRDefault="00A5197E" w:rsidP="00A5197E">
      <w:pPr>
        <w:pStyle w:val="PREFCORPO-TEXTO"/>
      </w:pPr>
    </w:p>
    <w:p w14:paraId="2BB8A703" w14:textId="77777777" w:rsidR="00A5197E" w:rsidRPr="00EC26C2" w:rsidRDefault="00A5197E" w:rsidP="00A5197E">
      <w:pPr>
        <w:pStyle w:val="PREFTITULO-2"/>
      </w:pPr>
      <w:r>
        <w:t xml:space="preserve"> </w:t>
      </w:r>
      <w:r w:rsidRPr="00EC26C2">
        <w:t>O Software deverá estar operante no início da prestação dos serviços, ou seja, prazo máximo de 30 dias corridos após a assinatura do contrato</w:t>
      </w:r>
    </w:p>
    <w:p w14:paraId="65EBDB4E" w14:textId="77777777" w:rsidR="00A5197E" w:rsidRPr="00E53D85" w:rsidRDefault="00A5197E" w:rsidP="00A5197E">
      <w:pPr>
        <w:pStyle w:val="PREFTITULO-2"/>
      </w:pPr>
      <w:r>
        <w:t xml:space="preserve"> O software deverá ser hospedado em datacenter ou equivalente, com disponibilidade 24/7 (vinte e quatro horas por dia/ sete dias por semana).</w:t>
      </w:r>
    </w:p>
    <w:p w14:paraId="2449288A" w14:textId="77777777" w:rsidR="00A5197E" w:rsidRDefault="00A5197E" w:rsidP="00A5197E">
      <w:pPr>
        <w:pStyle w:val="PREFTITULO-2"/>
      </w:pPr>
      <w:r>
        <w:t xml:space="preserve"> Disponibilizar software para processamento, gerenciamento, controle do uso e solicitação de créditos nos cartões, possibilitando:</w:t>
      </w:r>
    </w:p>
    <w:p w14:paraId="25A4EA82" w14:textId="77777777" w:rsidR="00A5197E" w:rsidRDefault="00A5197E" w:rsidP="00A5197E">
      <w:pPr>
        <w:pStyle w:val="PREFTITULO-03"/>
        <w:ind w:left="709" w:hanging="512"/>
      </w:pPr>
      <w:proofErr w:type="spellStart"/>
      <w:r>
        <w:t>Fornecer</w:t>
      </w:r>
      <w:proofErr w:type="spellEnd"/>
      <w:r>
        <w:t xml:space="preserve"> recursos de proteção digital, obrigatoriamente com mínimo de 10 (dez) acesso com login e senha distintos.</w:t>
      </w:r>
    </w:p>
    <w:p w14:paraId="42C555CB" w14:textId="77777777" w:rsidR="00A5197E" w:rsidRDefault="00A5197E" w:rsidP="00A5197E">
      <w:pPr>
        <w:pStyle w:val="PREFTITULO-03"/>
        <w:ind w:left="709" w:hanging="512"/>
      </w:pPr>
      <w:r>
        <w:t xml:space="preserve"> Permitir c</w:t>
      </w:r>
      <w:r w:rsidRPr="008D4024">
        <w:t>onsulta de saldo e extratos tanto de fornecedores quanto de usuários</w:t>
      </w:r>
      <w:r>
        <w:t>.</w:t>
      </w:r>
    </w:p>
    <w:p w14:paraId="27791B0C" w14:textId="77777777" w:rsidR="00A5197E" w:rsidRDefault="00A5197E" w:rsidP="00A5197E">
      <w:pPr>
        <w:pStyle w:val="PREFTITULO-03"/>
        <w:ind w:left="709" w:hanging="512"/>
      </w:pPr>
      <w:r>
        <w:t>Emissão de relatório de saldo individualizado dos cartões.</w:t>
      </w:r>
    </w:p>
    <w:p w14:paraId="6C0F6E14" w14:textId="77777777" w:rsidR="00A5197E" w:rsidRDefault="00A5197E" w:rsidP="00A5197E">
      <w:pPr>
        <w:pStyle w:val="PREFTITULO-03"/>
        <w:ind w:left="709" w:hanging="512"/>
      </w:pPr>
      <w:r>
        <w:t>Emissão de relatório de quando e onde foi utilizado o cartão.</w:t>
      </w:r>
    </w:p>
    <w:p w14:paraId="26FEE37D" w14:textId="77777777" w:rsidR="00A5197E" w:rsidRDefault="00A5197E" w:rsidP="00A5197E">
      <w:pPr>
        <w:pStyle w:val="PREFTITULO-03"/>
        <w:ind w:left="709" w:hanging="512"/>
      </w:pPr>
      <w:r>
        <w:t xml:space="preserve"> </w:t>
      </w:r>
      <w:r w:rsidRPr="008D4024">
        <w:t>Emissão de relatórios, no mínimo, com: emissão de planilhas com dados sobre o estabelecimento credenciado, total/montantes das compras/transações realizadas, bem como a verificação das notas fiscais de todas as transações realizadas por cada beneficiário naquele estabelecimento</w:t>
      </w:r>
      <w:r>
        <w:t>.</w:t>
      </w:r>
    </w:p>
    <w:p w14:paraId="1B69ED62" w14:textId="77777777" w:rsidR="00A5197E" w:rsidRDefault="00A5197E" w:rsidP="00A5197E">
      <w:pPr>
        <w:pStyle w:val="PREFTITULO-03"/>
        <w:ind w:left="709" w:hanging="512"/>
      </w:pPr>
      <w:r>
        <w:t xml:space="preserve"> </w:t>
      </w:r>
      <w:r w:rsidRPr="008D4024">
        <w:t>Emissão de extrato detalhado com data, valor dos créditos e dos débitos e locais de utilização</w:t>
      </w:r>
      <w:r>
        <w:t>.</w:t>
      </w:r>
    </w:p>
    <w:p w14:paraId="49C47A34" w14:textId="77777777" w:rsidR="00A5197E" w:rsidRDefault="00A5197E" w:rsidP="00A5197E">
      <w:pPr>
        <w:pStyle w:val="PREFTITULO-03"/>
        <w:ind w:left="709" w:hanging="512"/>
      </w:pPr>
      <w:r>
        <w:t>Bloqueio e desbloqueio do cartão.</w:t>
      </w:r>
    </w:p>
    <w:p w14:paraId="1191002C" w14:textId="77777777" w:rsidR="00A5197E" w:rsidRDefault="00A5197E" w:rsidP="00A5197E">
      <w:pPr>
        <w:pStyle w:val="PREFTITULO-03"/>
        <w:ind w:left="709" w:hanging="512"/>
      </w:pPr>
      <w:r>
        <w:lastRenderedPageBreak/>
        <w:t xml:space="preserve">Facultar acessos exclusivos via login e senha com diferentes níveis de acesso a operações no sistema. </w:t>
      </w:r>
    </w:p>
    <w:p w14:paraId="02C06550" w14:textId="77777777" w:rsidR="00A5197E" w:rsidRDefault="00A5197E" w:rsidP="00A5197E">
      <w:pPr>
        <w:pStyle w:val="PREFTITULO-03"/>
        <w:ind w:left="709" w:hanging="512"/>
      </w:pPr>
      <w:r>
        <w:t>O sistema deverá manter registro de logs de operações efetuadas por usuários, data e hora da operação, assim como o endereçamento IP de onde fora efetuado tal operação.</w:t>
      </w:r>
    </w:p>
    <w:p w14:paraId="29FB72EC" w14:textId="77777777" w:rsidR="00A5197E" w:rsidRDefault="00A5197E" w:rsidP="00A5197E">
      <w:pPr>
        <w:pStyle w:val="PREFTITULO-03"/>
        <w:ind w:left="709" w:hanging="512"/>
      </w:pPr>
      <w:r>
        <w:t>O sistema deverá possibilitar que a contratante possa efetuar bloqueio e estorno dos valores não utilizados em caso de falecimento ou mudança do usuário para outro Município, perda ou avarias do cartão, que impossibilite o uso do mesmo.</w:t>
      </w:r>
    </w:p>
    <w:p w14:paraId="2E749ECE" w14:textId="77777777" w:rsidR="00A5197E" w:rsidRDefault="00A5197E" w:rsidP="00A5197E">
      <w:pPr>
        <w:pStyle w:val="PREFTITULO-2"/>
      </w:pPr>
      <w:r w:rsidRPr="008D4024">
        <w:t xml:space="preserve"> A contratada deverá disponibilizar e realizar treinamento (via plataforma de ensino a distância ou presencial) para os servidores indicados pela contratante para operar o sistema.</w:t>
      </w:r>
    </w:p>
    <w:p w14:paraId="4AFD11DD" w14:textId="77777777" w:rsidR="00A5197E" w:rsidRPr="00E47EC3" w:rsidRDefault="00A5197E" w:rsidP="00A5197E">
      <w:pPr>
        <w:pStyle w:val="PREFTITULO-2"/>
      </w:pPr>
      <w:r>
        <w:t xml:space="preserve"> </w:t>
      </w:r>
      <w:r w:rsidRPr="00E47EC3">
        <w:t>O Treinamento do sistema deverá ocorrer dentro do prazo para implantação dos serviços.</w:t>
      </w:r>
    </w:p>
    <w:p w14:paraId="69A31AA2" w14:textId="77777777" w:rsidR="00A5197E" w:rsidRPr="008D4024" w:rsidRDefault="00A5197E" w:rsidP="00A5197E">
      <w:pPr>
        <w:pStyle w:val="PREFTITULO-2"/>
      </w:pPr>
      <w:r>
        <w:t xml:space="preserve"> Não será permitido qualquer tipo de cobrança extra pelo uso ou manutenção do sistema.</w:t>
      </w:r>
    </w:p>
    <w:p w14:paraId="3141A067" w14:textId="77777777" w:rsidR="00A5197E" w:rsidRDefault="00A5197E" w:rsidP="00A5197E">
      <w:pPr>
        <w:pStyle w:val="PREFTITULO-1"/>
      </w:pPr>
      <w:r>
        <w:t xml:space="preserve"> </w:t>
      </w:r>
      <w:r w:rsidRPr="00A15D60">
        <w:t>Levantamento de Mercado</w:t>
      </w:r>
    </w:p>
    <w:p w14:paraId="3DB36A4E" w14:textId="77777777" w:rsidR="00A5197E" w:rsidRDefault="00A5197E" w:rsidP="00A5197E">
      <w:pPr>
        <w:pStyle w:val="PREFTITULO-2"/>
      </w:pPr>
      <w:r>
        <w:t xml:space="preserve"> </w:t>
      </w:r>
      <w:r w:rsidRPr="00A15D60">
        <w:t xml:space="preserve">Os produtos que se pretendem adquirir são de utilização contínua, indispensável </w:t>
      </w:r>
      <w:r>
        <w:t>para o cumprimento da Lei Municipal 2346 de 2024.</w:t>
      </w:r>
    </w:p>
    <w:p w14:paraId="270218D7" w14:textId="77777777" w:rsidR="00A5197E" w:rsidRDefault="00A5197E" w:rsidP="00A5197E">
      <w:pPr>
        <w:pStyle w:val="PREFTITULO-2"/>
      </w:pPr>
      <w:r>
        <w:t xml:space="preserve"> Para que se faça cumprir a Lei 2346/2024 Cap. IV Seção IV Art. 16, tendo em vista a demanda suscitada no presente ETP, verifica-se que a solução impõe a participação de empresas atuantes no ramo de atividade compatível com o objeto em comento. Neste sentido, realizamos levantamento de mercado, incluindo pesquisa on-line a fim de analisar possíveis alternativas para atendimento da demanda, bem como identificar a existência de metodologias, tecnologias e inovações diversas que permitam a escolha pela solução que melhor atenderá às necessidades da Administração Pública.</w:t>
      </w:r>
    </w:p>
    <w:p w14:paraId="167FB62B" w14:textId="77777777" w:rsidR="00A5197E" w:rsidRDefault="00A5197E" w:rsidP="00A5197E">
      <w:pPr>
        <w:pStyle w:val="PREFTITULO-2"/>
      </w:pPr>
      <w:r>
        <w:t xml:space="preserve"> Na pesquisa identificamos que não há diversidade nos modelos de contratação, haja vista que nas instâncias averiguadas, o atendimento da demanda se dá com a transferência de renda, por meio do fornecimento de um </w:t>
      </w:r>
      <w:r w:rsidRPr="002A4E6B">
        <w:t>cartão eletrônico, magnético, com chip ou de tecnologia similar</w:t>
      </w:r>
      <w:r>
        <w:t>, com créditos no valor estabelecido pela Administração, a serem repassados aos munícipes elegíveis para benefício eventual.</w:t>
      </w:r>
    </w:p>
    <w:p w14:paraId="3C7C3CBA" w14:textId="77777777" w:rsidR="00A5197E" w:rsidRDefault="00A5197E" w:rsidP="00A5197E">
      <w:pPr>
        <w:pStyle w:val="PREFTITULO-2"/>
      </w:pPr>
      <w:r>
        <w:t xml:space="preserve"> Para que o repasse seja realizado, faz-se necessário a contratação de empresa especializada em serviços de administração, gerenciamento, emissão e fornecimento de cartão eletrônico, magnético com chip, ou tecnologia similar e personalizado. Tal contratação é realizada por meio de pregão eletrônico, na forma de menor taxa de administração.</w:t>
      </w:r>
    </w:p>
    <w:p w14:paraId="053292C0" w14:textId="77777777" w:rsidR="00A5197E" w:rsidRDefault="00A5197E" w:rsidP="00A5197E">
      <w:pPr>
        <w:pStyle w:val="PREFTITULO-1"/>
      </w:pPr>
      <w:r>
        <w:t xml:space="preserve"> </w:t>
      </w:r>
      <w:r w:rsidRPr="002C6AD2">
        <w:t>Descrição da solução como um todo</w:t>
      </w:r>
    </w:p>
    <w:p w14:paraId="003487CD" w14:textId="77777777" w:rsidR="00A5197E" w:rsidRDefault="00A5197E" w:rsidP="00A5197E">
      <w:pPr>
        <w:pStyle w:val="PREFTITULO-2"/>
      </w:pPr>
      <w:r>
        <w:lastRenderedPageBreak/>
        <w:t xml:space="preserve"> A solução consiste na contratação de serviço de administração, gerenciamento, emissão e fornecimento de </w:t>
      </w:r>
      <w:r w:rsidRPr="00A84BFA">
        <w:t xml:space="preserve">cartão eletrônico, magnético, com chip ou de tecnologia similar </w:t>
      </w:r>
      <w:r>
        <w:t>é uma solução já utilizada por outros municípios para atender fornecimento de benefício eventual em forma de pecúnia. Esta modalidade tem a finalidade de atender a Lei Municipal 2346/2024 Cap. IV Seção IV Art. 16.</w:t>
      </w:r>
    </w:p>
    <w:p w14:paraId="7A4A71DA" w14:textId="77777777" w:rsidR="00A5197E" w:rsidRDefault="00A5197E" w:rsidP="00A5197E">
      <w:pPr>
        <w:pStyle w:val="PREFTITULO-2"/>
      </w:pPr>
      <w:r>
        <w:t xml:space="preserve"> Após o levantamento de mercado reconhece-se que a solução mais vantajosa para a Administração Pública é fazer a contratação de empresa especializada por meio </w:t>
      </w:r>
      <w:r w:rsidRPr="00A84BFA">
        <w:rPr>
          <w:b/>
          <w:bCs/>
        </w:rPr>
        <w:t>de Pregão Eletrônico na forma de Menor Taxa de Administração</w:t>
      </w:r>
      <w:r>
        <w:t>.</w:t>
      </w:r>
    </w:p>
    <w:p w14:paraId="14FEA2BF" w14:textId="77777777" w:rsidR="00A5197E" w:rsidRDefault="00A5197E" w:rsidP="00A5197E">
      <w:pPr>
        <w:pStyle w:val="PREFTITULO-2"/>
      </w:pPr>
      <w:r>
        <w:t xml:space="preserve"> Deste modo, entende-se que a solução encontrada é a mais adequada para atender as necessidades e a realidade da Secretaria Municipal de Assistência Social de Mandaguaçu.</w:t>
      </w:r>
    </w:p>
    <w:p w14:paraId="07B6467E" w14:textId="77777777" w:rsidR="00A5197E" w:rsidRDefault="00A5197E" w:rsidP="00A5197E">
      <w:pPr>
        <w:pStyle w:val="PREFTITULO-1"/>
      </w:pPr>
      <w:r>
        <w:t xml:space="preserve"> </w:t>
      </w:r>
      <w:r w:rsidRPr="002C6AD2">
        <w:t>Estimativa das quantidades a serem contratadas</w:t>
      </w:r>
    </w:p>
    <w:p w14:paraId="76BAFFB9" w14:textId="77777777" w:rsidR="00A5197E" w:rsidRDefault="00A5197E" w:rsidP="00A5197E">
      <w:pPr>
        <w:pStyle w:val="PREFTITULO-2"/>
      </w:pPr>
      <w:r>
        <w:t xml:space="preserve"> Por se tratar de uma Lei nova, visando que este é o primeiro processo de compra para este objeto, fora efetuado uma estimativa de acordo com os atendimentos dos assistentes sociais e com base nos dois últimos processos de compra de cestas básicas, chegou-se há uma expectativa de fornecimentos de 300 benefícios/mês para os usuários atendidos pela Política de Assistência Social no Município de Mandaguaçu.</w:t>
      </w:r>
    </w:p>
    <w:p w14:paraId="7EF165FF" w14:textId="77777777" w:rsidR="00A5197E" w:rsidRDefault="00A5197E" w:rsidP="00A5197E">
      <w:pPr>
        <w:pStyle w:val="PREFTITULO-1"/>
      </w:pPr>
      <w:r>
        <w:t xml:space="preserve"> </w:t>
      </w:r>
      <w:r w:rsidRPr="002350EB">
        <w:t>Estimativa do valor da contratação</w:t>
      </w:r>
    </w:p>
    <w:p w14:paraId="0DE2E957" w14:textId="77777777" w:rsidR="00A5197E" w:rsidRDefault="00A5197E" w:rsidP="00A5197E">
      <w:pPr>
        <w:pStyle w:val="PREFTITULO-2"/>
      </w:pPr>
      <w:r>
        <w:t xml:space="preserve"> Considerando o Decreto Municipal 8832/2024, o qual estipula o valor do benefício em 5 (cinco) </w:t>
      </w:r>
      <w:proofErr w:type="spellStart"/>
      <w:r>
        <w:t>UFIM’s</w:t>
      </w:r>
      <w:proofErr w:type="spellEnd"/>
      <w:r>
        <w:t xml:space="preserve"> (Unidade Fiscal do Município).</w:t>
      </w:r>
    </w:p>
    <w:p w14:paraId="551E7244" w14:textId="77777777" w:rsidR="00A5197E" w:rsidRDefault="00A5197E" w:rsidP="00A5197E">
      <w:pPr>
        <w:pStyle w:val="PREFTITULO-2"/>
      </w:pPr>
      <w:r>
        <w:t xml:space="preserve">  </w:t>
      </w:r>
      <w:r>
        <w:tab/>
        <w:t xml:space="preserve"> Considerando o Decreto Municipal 8717/2023, art. 2º, o qual de fixa o valor da UFIM em R$ </w:t>
      </w:r>
      <w:r w:rsidRPr="00592978">
        <w:t>36,16 (trinta e seis reais e dezesseis centavos)</w:t>
      </w:r>
      <w:r>
        <w:t>.</w:t>
      </w:r>
    </w:p>
    <w:p w14:paraId="0C12755F" w14:textId="77777777" w:rsidR="00A5197E" w:rsidRPr="00CA188F" w:rsidRDefault="00A5197E" w:rsidP="00A5197E">
      <w:pPr>
        <w:pStyle w:val="PREFTITULO-2"/>
      </w:pPr>
      <w:r>
        <w:t xml:space="preserve"> </w:t>
      </w:r>
      <w:r w:rsidRPr="002350EB">
        <w:t>F</w:t>
      </w:r>
      <w:r>
        <w:t>ica</w:t>
      </w:r>
      <w:r w:rsidRPr="002350EB">
        <w:t xml:space="preserve"> </w:t>
      </w:r>
      <w:r>
        <w:t>fixado</w:t>
      </w:r>
      <w:r w:rsidRPr="002350EB">
        <w:t xml:space="preserve"> o valor </w:t>
      </w:r>
      <w:r>
        <w:t xml:space="preserve">de R$ 180,80 (cento e oitenta reais e oitenta centavos), no valor unitário para cada benefício a ser concedido, totalizando o valor global de R$ 596.640,00 (quinhentos e noventa e seis mil, seiscentos e quarenta reais), para 3.300 benefícios concedidos na vigência de 12 meses, </w:t>
      </w:r>
      <w:r w:rsidRPr="00CA188F">
        <w:t>podendo este ser prorrogado, totalizando 60 meses.</w:t>
      </w:r>
    </w:p>
    <w:p w14:paraId="3B2D68BF" w14:textId="77777777" w:rsidR="00A5197E" w:rsidRDefault="00A5197E" w:rsidP="00A5197E">
      <w:pPr>
        <w:pStyle w:val="PREFTITULO-2"/>
      </w:pPr>
      <w:r>
        <w:t xml:space="preserve"> </w:t>
      </w:r>
      <w:r w:rsidRPr="002350EB">
        <w:t xml:space="preserve">Serão utilizados como metodologia para obtenção do preço </w:t>
      </w:r>
      <w:r w:rsidRPr="005457B6">
        <w:rPr>
          <w:b/>
          <w:bCs/>
        </w:rPr>
        <w:t>menor valor com menor taxa de administração</w:t>
      </w:r>
      <w:r>
        <w:t>.</w:t>
      </w:r>
    </w:p>
    <w:p w14:paraId="581839CF" w14:textId="77777777" w:rsidR="00A5197E" w:rsidRDefault="00A5197E" w:rsidP="00A5197E">
      <w:pPr>
        <w:pStyle w:val="PREFTITULO-2"/>
      </w:pPr>
      <w:r>
        <w:t xml:space="preserve"> O</w:t>
      </w:r>
      <w:r w:rsidRPr="002350EB">
        <w:t xml:space="preserve"> demonstrativo encontra-se detalhado em documento anexo ao processo</w:t>
      </w:r>
      <w:r>
        <w:t>.</w:t>
      </w:r>
    </w:p>
    <w:p w14:paraId="346E8C8C" w14:textId="77777777" w:rsidR="00A5197E" w:rsidRDefault="00A5197E" w:rsidP="00A5197E">
      <w:pPr>
        <w:pStyle w:val="PREFTITULO-1"/>
      </w:pPr>
      <w:r>
        <w:t xml:space="preserve"> </w:t>
      </w:r>
      <w:r w:rsidRPr="002350EB">
        <w:t>Justificativa para o não parcelamento da solução</w:t>
      </w:r>
    </w:p>
    <w:p w14:paraId="1012A23E" w14:textId="77777777" w:rsidR="00A5197E" w:rsidRDefault="00A5197E" w:rsidP="00A5197E">
      <w:pPr>
        <w:pStyle w:val="PREFTITULO-2"/>
      </w:pPr>
      <w:r>
        <w:t xml:space="preserve"> </w:t>
      </w:r>
      <w:r w:rsidRPr="008F2B06">
        <w:t xml:space="preserve">Em regra, conforme disposições estabelecidas na alínea b, inciso V, do art. 40 da Lei n.º 14.133/21, o planejamento da compra deverá atender, entre outros, ao princípio do parcelamento, quando for </w:t>
      </w:r>
      <w:r w:rsidRPr="008F2B06">
        <w:lastRenderedPageBreak/>
        <w:t>tecnicamente viável e economicamente vantajoso, com</w:t>
      </w:r>
      <w:r>
        <w:t xml:space="preserve"> </w:t>
      </w:r>
      <w:r w:rsidRPr="008F2B06">
        <w:t>vistas ao melhor aproveitamento dos recursos disponíveis no mercado e à ampliação da competitividade sem perda da economia de escala.</w:t>
      </w:r>
    </w:p>
    <w:p w14:paraId="35E6CDA9" w14:textId="77777777" w:rsidR="00A5197E" w:rsidRDefault="00A5197E" w:rsidP="00A5197E">
      <w:pPr>
        <w:pStyle w:val="PREFTITULO-2"/>
      </w:pPr>
      <w:r>
        <w:t xml:space="preserve"> Considerando que a presente contratação é global, entendemos que o objeto da contratação, não se aplica para o fracionamento da solução.</w:t>
      </w:r>
    </w:p>
    <w:p w14:paraId="726C9B84" w14:textId="77777777" w:rsidR="00A5197E" w:rsidRDefault="00A5197E" w:rsidP="00A5197E">
      <w:pPr>
        <w:pStyle w:val="PREFTITULO-2"/>
      </w:pPr>
      <w:r>
        <w:t xml:space="preserve"> A licitação para a contratação de que trata o objeto deste termo de referência, por meio de </w:t>
      </w:r>
      <w:r w:rsidRPr="000E57A3">
        <w:rPr>
          <w:b/>
          <w:bCs/>
        </w:rPr>
        <w:t>menor taxa administrativa</w:t>
      </w:r>
      <w:r>
        <w:t>, nos moldes em que se encontra, constata-se vantagem a administração a adoção da disputa global, no qual será apenas um serviço a ser prestado, haja vista que vários licitantes poderão participar, não restringindo assim a competitividade.</w:t>
      </w:r>
    </w:p>
    <w:p w14:paraId="4B970FF6" w14:textId="77777777" w:rsidR="00A5197E" w:rsidRDefault="00A5197E" w:rsidP="00A5197E">
      <w:pPr>
        <w:pStyle w:val="PREFTITULO-1"/>
      </w:pPr>
      <w:r>
        <w:t xml:space="preserve"> </w:t>
      </w:r>
      <w:r w:rsidRPr="002350EB">
        <w:t>Contratações correlatas e/ou interdependentes</w:t>
      </w:r>
    </w:p>
    <w:p w14:paraId="7D4C37B1" w14:textId="77777777" w:rsidR="00A5197E" w:rsidRDefault="00A5197E" w:rsidP="00A5197E">
      <w:pPr>
        <w:pStyle w:val="PREFTITULO-2"/>
      </w:pPr>
      <w:r>
        <w:t xml:space="preserve"> </w:t>
      </w:r>
      <w:r w:rsidRPr="002350EB">
        <w:t>Não existem para a contratação desta demanda as contratações correlatas nem interdependentes.</w:t>
      </w:r>
    </w:p>
    <w:p w14:paraId="70016DA5" w14:textId="77777777" w:rsidR="00A5197E" w:rsidRDefault="00A5197E" w:rsidP="00A5197E">
      <w:pPr>
        <w:pStyle w:val="PREFTITULO-1"/>
      </w:pPr>
      <w:r>
        <w:t xml:space="preserve"> </w:t>
      </w:r>
      <w:r w:rsidRPr="002350EB">
        <w:t>Previsão da contratação no Plano de Contratações Anual</w:t>
      </w:r>
    </w:p>
    <w:p w14:paraId="01D845F6" w14:textId="77777777" w:rsidR="00A5197E" w:rsidRDefault="00A5197E" w:rsidP="00A5197E">
      <w:pPr>
        <w:pStyle w:val="PREFTITULO-2"/>
      </w:pPr>
      <w:r>
        <w:t xml:space="preserve"> </w:t>
      </w:r>
      <w:r w:rsidRPr="002350EB">
        <w:t>O município de Mandaguaçu no momento em que este documento é redigido não possui Plano Anual de Contratações, sendo assim não estava previsto este tipo de gasto, porém há indicação de dotação orçamentaria para uso desta contratação.</w:t>
      </w:r>
    </w:p>
    <w:p w14:paraId="61009AF3" w14:textId="77777777" w:rsidR="00A5197E" w:rsidRDefault="00A5197E" w:rsidP="00A5197E">
      <w:pPr>
        <w:pStyle w:val="PREFTITULO-1"/>
      </w:pPr>
      <w:r>
        <w:t xml:space="preserve"> </w:t>
      </w:r>
      <w:r w:rsidRPr="002350EB">
        <w:t>Benefícios a serem alcançados com a contratação</w:t>
      </w:r>
    </w:p>
    <w:p w14:paraId="6F45390A" w14:textId="77777777" w:rsidR="00A5197E" w:rsidRDefault="00A5197E" w:rsidP="00A5197E">
      <w:pPr>
        <w:pStyle w:val="PREFTITULO-2"/>
      </w:pPr>
      <w:r>
        <w:t xml:space="preserve"> A</w:t>
      </w:r>
      <w:r w:rsidRPr="002350EB">
        <w:t>tender a Lei 2346/2024 em benefício às famílias atendidas pela Política de Assistência Social do Município de Mandaguaçu</w:t>
      </w:r>
      <w:r>
        <w:t>.</w:t>
      </w:r>
    </w:p>
    <w:p w14:paraId="4DAA2087" w14:textId="77777777" w:rsidR="00A5197E" w:rsidRDefault="00A5197E" w:rsidP="00A5197E">
      <w:pPr>
        <w:pStyle w:val="PREFTITULO-2"/>
      </w:pPr>
      <w:r>
        <w:t xml:space="preserve"> </w:t>
      </w:r>
      <w:r w:rsidRPr="002350EB">
        <w:t>Pretende-se adquirir o objeto do presente estudo com o melhor preço</w:t>
      </w:r>
      <w:r>
        <w:t xml:space="preserve"> e menor taxa administrativa</w:t>
      </w:r>
      <w:r w:rsidRPr="002350EB">
        <w:t>, com a qualidade que atenda a especificação descrita, com vistas a proporcionar o auxílio necessários às famílias vulneráveis conforme justificativa</w:t>
      </w:r>
      <w:r>
        <w:t>.</w:t>
      </w:r>
    </w:p>
    <w:p w14:paraId="12AECA77" w14:textId="77777777" w:rsidR="00A5197E" w:rsidRDefault="00A5197E" w:rsidP="00A5197E">
      <w:pPr>
        <w:pStyle w:val="PREFTITULO-1"/>
      </w:pPr>
      <w:r>
        <w:t xml:space="preserve"> </w:t>
      </w:r>
      <w:r w:rsidRPr="002350EB">
        <w:t>Providências a serem adotadas</w:t>
      </w:r>
    </w:p>
    <w:p w14:paraId="5699EE87" w14:textId="77777777" w:rsidR="00A5197E" w:rsidRDefault="00A5197E" w:rsidP="00A5197E">
      <w:pPr>
        <w:pStyle w:val="PREFTITULO-2"/>
      </w:pPr>
      <w:r>
        <w:t xml:space="preserve"> </w:t>
      </w:r>
      <w:r w:rsidRPr="002350EB">
        <w:t>Não foram identificadas providências prévias à contratação</w:t>
      </w:r>
      <w:r>
        <w:t>.</w:t>
      </w:r>
    </w:p>
    <w:p w14:paraId="6A608CD4" w14:textId="77777777" w:rsidR="00A5197E" w:rsidRDefault="00A5197E" w:rsidP="00A5197E">
      <w:pPr>
        <w:pStyle w:val="PREFTITULO-1"/>
      </w:pPr>
      <w:r>
        <w:t xml:space="preserve"> </w:t>
      </w:r>
      <w:r w:rsidRPr="002350EB">
        <w:t>Possíveis impactos ambientais</w:t>
      </w:r>
    </w:p>
    <w:p w14:paraId="15078E6A" w14:textId="77777777" w:rsidR="00A5197E" w:rsidRDefault="00A5197E" w:rsidP="00A5197E">
      <w:pPr>
        <w:pStyle w:val="PREFTITULO-2"/>
      </w:pPr>
      <w:r>
        <w:t xml:space="preserve"> </w:t>
      </w:r>
      <w:r w:rsidRPr="00116505">
        <w:t xml:space="preserve">A priori, a Secretária de Assistência Social apoia e coopera com todas as iniciativas para sustentabilidade, e os </w:t>
      </w:r>
      <w:r>
        <w:t>serviços</w:t>
      </w:r>
      <w:r w:rsidRPr="00116505">
        <w:t xml:space="preserve"> que serão </w:t>
      </w:r>
      <w:r>
        <w:t>contratados</w:t>
      </w:r>
      <w:r w:rsidRPr="00116505">
        <w:t xml:space="preserve"> não possuem potencialidade de risco ambiental</w:t>
      </w:r>
      <w:r>
        <w:t>.</w:t>
      </w:r>
    </w:p>
    <w:p w14:paraId="5DEF337A" w14:textId="77777777" w:rsidR="00A5197E" w:rsidRDefault="00A5197E" w:rsidP="00A5197E">
      <w:pPr>
        <w:pStyle w:val="PREFTITULO-1"/>
      </w:pPr>
      <w:r>
        <w:t xml:space="preserve"> </w:t>
      </w:r>
      <w:r w:rsidRPr="00DF4138">
        <w:t>Justificativa da escolha da solução</w:t>
      </w:r>
    </w:p>
    <w:p w14:paraId="3C96A749" w14:textId="77777777" w:rsidR="00A5197E" w:rsidRDefault="00A5197E" w:rsidP="00A5197E">
      <w:pPr>
        <w:pStyle w:val="PREFTITULO-2"/>
      </w:pPr>
      <w:r>
        <w:t xml:space="preserve"> </w:t>
      </w:r>
      <w:r w:rsidRPr="00DF4138">
        <w:t xml:space="preserve">Por tratar-se de atendimento </w:t>
      </w:r>
      <w:r>
        <w:t>à Lei Municipal 2346 de 2024 Cap. IV Seção IV Art. 16,</w:t>
      </w:r>
      <w:r w:rsidRPr="00DF4138">
        <w:t xml:space="preserve"> entendemos que a solução é a </w:t>
      </w:r>
      <w:r w:rsidRPr="00116505">
        <w:t xml:space="preserve">contratação de empresa especializada em prestação de serviços de administração, gerenciamento, emissão e intermediação de cartão eletrônico, magnético, com chip ou de tecnologia similar </w:t>
      </w:r>
      <w:r w:rsidRPr="00116505">
        <w:lastRenderedPageBreak/>
        <w:t>para concessão de Benefício Eventual (auxilio alimentação</w:t>
      </w:r>
      <w:r>
        <w:t>) realizado através de procedimento licitatório, na modalidade Pregão, na forma Eletrônica, do tipo Menor Taxa de Administração</w:t>
      </w:r>
      <w:r w:rsidRPr="00DF4138">
        <w:t>.</w:t>
      </w:r>
    </w:p>
    <w:p w14:paraId="7A9C7ECC" w14:textId="77777777" w:rsidR="00A5197E" w:rsidRDefault="00A5197E" w:rsidP="00A5197E">
      <w:pPr>
        <w:pStyle w:val="PREFTITULO-1"/>
      </w:pPr>
      <w:r>
        <w:t xml:space="preserve"> Justificativa da caracterização de serviço comum</w:t>
      </w:r>
    </w:p>
    <w:p w14:paraId="60B94BCC" w14:textId="77777777" w:rsidR="00A5197E" w:rsidRDefault="00A5197E" w:rsidP="00A5197E">
      <w:pPr>
        <w:pStyle w:val="PREFTITULO-2"/>
      </w:pPr>
      <w:r w:rsidRPr="00602AF4">
        <w:tab/>
        <w:t>Os produtos objeto desta contração são caracterizados como comuns, pois seu padrão de desempenho e qualidade pode ser objetivamente definido neste</w:t>
      </w:r>
      <w:r>
        <w:t xml:space="preserve"> Estudo Técnico Preliminar, no Termo de Referência</w:t>
      </w:r>
      <w:r w:rsidRPr="00602AF4">
        <w:t xml:space="preserve"> e no Edital da licitação, por meio de especificações usuais do mercado. Desta forma, consideramos a modalidade de pregão como sendo a mais adequada ao presente caso, tendo em vista a baixa complexidade na elaboração e condução do processo licitatório.</w:t>
      </w:r>
    </w:p>
    <w:p w14:paraId="3F9DBC55" w14:textId="77777777" w:rsidR="00A5197E" w:rsidRDefault="00A5197E" w:rsidP="00A5197E">
      <w:pPr>
        <w:pStyle w:val="PREFTITULO-1"/>
      </w:pPr>
      <w:r>
        <w:t xml:space="preserve"> </w:t>
      </w:r>
      <w:r w:rsidRPr="00DF4138">
        <w:t>Declaração de viabilidade</w:t>
      </w:r>
    </w:p>
    <w:p w14:paraId="214EDFF3" w14:textId="77777777" w:rsidR="00A5197E" w:rsidRDefault="00A5197E" w:rsidP="00A5197E">
      <w:pPr>
        <w:pStyle w:val="PREFTITULO-2"/>
      </w:pPr>
      <w:r>
        <w:t xml:space="preserve"> </w:t>
      </w:r>
      <w:r w:rsidRPr="00DF4138">
        <w:t>Diante do estudo consideramos viável essa contratação. Mediante tudo que foi detalhado nesse estudo, constata-se essencial e fundamental para o desempenho das atividades e atendimento de sua função social.</w:t>
      </w:r>
    </w:p>
    <w:p w14:paraId="69F2234C" w14:textId="77777777" w:rsidR="00A5197E" w:rsidRDefault="00A5197E" w:rsidP="00A5197E">
      <w:pPr>
        <w:pStyle w:val="PREFTITULO-1"/>
      </w:pPr>
      <w:r>
        <w:t xml:space="preserve"> </w:t>
      </w:r>
      <w:r w:rsidRPr="00DF4138">
        <w:t>Responsáveis</w:t>
      </w:r>
    </w:p>
    <w:p w14:paraId="09411964" w14:textId="77777777" w:rsidR="00A5197E" w:rsidRDefault="00A5197E" w:rsidP="00A5197E">
      <w:pPr>
        <w:pStyle w:val="PREFTITULO-2"/>
      </w:pPr>
      <w:r>
        <w:t xml:space="preserve"> </w:t>
      </w:r>
      <w:r w:rsidRPr="00DF4138">
        <w:t>Todas as assinaturas eletrônicas seguem o horário oficial de Brasília e fundamentam-se no §3º do Art. 4º do Decreto nº 10.543, de 13 de novembro de 2020.</w:t>
      </w:r>
    </w:p>
    <w:tbl>
      <w:tblPr>
        <w:tblW w:w="0" w:type="auto"/>
        <w:jc w:val="center"/>
        <w:tblLook w:val="04A0" w:firstRow="1" w:lastRow="0" w:firstColumn="1" w:lastColumn="0" w:noHBand="0" w:noVBand="1"/>
      </w:tblPr>
      <w:tblGrid>
        <w:gridCol w:w="5098"/>
      </w:tblGrid>
      <w:tr w:rsidR="00A5197E" w14:paraId="2454E680" w14:textId="77777777" w:rsidTr="003D5613">
        <w:trPr>
          <w:jc w:val="center"/>
        </w:trPr>
        <w:tc>
          <w:tcPr>
            <w:tcW w:w="5098" w:type="dxa"/>
            <w:shd w:val="clear" w:color="auto" w:fill="auto"/>
          </w:tcPr>
          <w:p w14:paraId="7C2B4DCF" w14:textId="5BA63B1A" w:rsidR="00A5197E" w:rsidRPr="00580066" w:rsidRDefault="00A5197E" w:rsidP="003D5613">
            <w:pPr>
              <w:suppressAutoHyphens w:val="0"/>
              <w:jc w:val="center"/>
              <w:rPr>
                <w:rFonts w:ascii="Calibri" w:hAnsi="Calibri" w:cs="Calibri"/>
                <w:color w:val="000000"/>
                <w:sz w:val="26"/>
                <w:szCs w:val="26"/>
                <w:lang w:eastAsia="en-US"/>
              </w:rPr>
            </w:pPr>
          </w:p>
        </w:tc>
      </w:tr>
      <w:tr w:rsidR="00A5197E" w14:paraId="62071314" w14:textId="77777777" w:rsidTr="003D5613">
        <w:trPr>
          <w:jc w:val="center"/>
        </w:trPr>
        <w:tc>
          <w:tcPr>
            <w:tcW w:w="5098" w:type="dxa"/>
            <w:shd w:val="clear" w:color="auto" w:fill="auto"/>
          </w:tcPr>
          <w:p w14:paraId="5963BAEE" w14:textId="77777777" w:rsidR="00A5197E" w:rsidRPr="00580066" w:rsidRDefault="00A5197E" w:rsidP="003D5613">
            <w:pPr>
              <w:suppressAutoHyphens w:val="0"/>
              <w:rPr>
                <w:rFonts w:ascii="Calibri" w:hAnsi="Calibri" w:cs="Calibri"/>
                <w:color w:val="000000"/>
                <w:sz w:val="26"/>
                <w:szCs w:val="26"/>
                <w:lang w:eastAsia="en-US"/>
              </w:rPr>
            </w:pPr>
          </w:p>
        </w:tc>
      </w:tr>
      <w:tr w:rsidR="00A5197E" w14:paraId="39625A63" w14:textId="77777777" w:rsidTr="003D5613">
        <w:trPr>
          <w:jc w:val="center"/>
        </w:trPr>
        <w:tc>
          <w:tcPr>
            <w:tcW w:w="5098" w:type="dxa"/>
            <w:shd w:val="clear" w:color="auto" w:fill="auto"/>
          </w:tcPr>
          <w:p w14:paraId="277B1F09" w14:textId="13362B84" w:rsidR="00A5197E" w:rsidRPr="00580066" w:rsidRDefault="00A5197E" w:rsidP="003D5613">
            <w:pPr>
              <w:suppressAutoHyphens w:val="0"/>
              <w:jc w:val="center"/>
              <w:rPr>
                <w:rFonts w:ascii="Calibri" w:hAnsi="Calibri" w:cs="Calibri"/>
                <w:color w:val="000000"/>
                <w:sz w:val="26"/>
                <w:szCs w:val="26"/>
                <w:lang w:eastAsia="en-US"/>
              </w:rPr>
            </w:pPr>
          </w:p>
        </w:tc>
      </w:tr>
      <w:tr w:rsidR="00A5197E" w14:paraId="7444B907" w14:textId="77777777" w:rsidTr="003D5613">
        <w:trPr>
          <w:jc w:val="center"/>
        </w:trPr>
        <w:tc>
          <w:tcPr>
            <w:tcW w:w="5098" w:type="dxa"/>
            <w:shd w:val="clear" w:color="auto" w:fill="auto"/>
          </w:tcPr>
          <w:p w14:paraId="46277F20" w14:textId="77777777" w:rsidR="00A5197E" w:rsidRPr="00580066" w:rsidRDefault="00A5197E" w:rsidP="003D5613">
            <w:pPr>
              <w:suppressAutoHyphens w:val="0"/>
              <w:rPr>
                <w:rFonts w:ascii="Calibri" w:hAnsi="Calibri" w:cs="Calibri"/>
                <w:b/>
                <w:bCs/>
                <w:color w:val="000000"/>
                <w:sz w:val="26"/>
                <w:szCs w:val="26"/>
                <w:lang w:eastAsia="en-US"/>
              </w:rPr>
            </w:pPr>
          </w:p>
        </w:tc>
      </w:tr>
      <w:tr w:rsidR="00A5197E" w14:paraId="7ECE9427" w14:textId="77777777" w:rsidTr="003D5613">
        <w:trPr>
          <w:jc w:val="center"/>
        </w:trPr>
        <w:tc>
          <w:tcPr>
            <w:tcW w:w="5098" w:type="dxa"/>
            <w:shd w:val="clear" w:color="auto" w:fill="auto"/>
          </w:tcPr>
          <w:p w14:paraId="0EF597D6" w14:textId="20301CFB" w:rsidR="00A5197E" w:rsidRPr="00347160" w:rsidRDefault="00A5197E" w:rsidP="003D5613">
            <w:pPr>
              <w:suppressAutoHyphens w:val="0"/>
              <w:jc w:val="center"/>
              <w:rPr>
                <w:rFonts w:ascii="Calibri" w:hAnsi="Calibri" w:cs="Calibri"/>
                <w:color w:val="000000"/>
                <w:sz w:val="26"/>
                <w:szCs w:val="26"/>
                <w:lang w:eastAsia="en-US"/>
              </w:rPr>
            </w:pPr>
          </w:p>
        </w:tc>
      </w:tr>
    </w:tbl>
    <w:p w14:paraId="39D91885" w14:textId="08A95AA6" w:rsidR="00A5197E" w:rsidRDefault="00A5197E" w:rsidP="00A5197E">
      <w:pPr>
        <w:pStyle w:val="PREFCORPO-TEXTO"/>
        <w:jc w:val="right"/>
      </w:pPr>
      <w:r w:rsidRPr="00DF4138">
        <w:t>Mandaguaçu</w:t>
      </w:r>
      <w:r>
        <w:t>,</w:t>
      </w:r>
      <w:r w:rsidRPr="00DF4138">
        <w:t xml:space="preserve"> </w:t>
      </w:r>
      <w:r>
        <w:fldChar w:fldCharType="begin"/>
      </w:r>
      <w:r>
        <w:instrText xml:space="preserve"> TIME \@ "d' de 'MMMM' de 'yyyy" </w:instrText>
      </w:r>
      <w:r>
        <w:fldChar w:fldCharType="separate"/>
      </w:r>
      <w:r w:rsidR="00037B22">
        <w:rPr>
          <w:noProof/>
        </w:rPr>
        <w:t>23 de setembro de 2024</w:t>
      </w:r>
      <w:r>
        <w:fldChar w:fldCharType="end"/>
      </w:r>
    </w:p>
    <w:p w14:paraId="02784A75" w14:textId="5BCD1B48" w:rsidR="00036074" w:rsidRDefault="00036074" w:rsidP="00A5197E">
      <w:pPr>
        <w:pStyle w:val="PREFCORPO-TEXTO"/>
        <w:jc w:val="center"/>
      </w:pPr>
    </w:p>
    <w:p w14:paraId="669C7C83" w14:textId="1C6198E4" w:rsidR="00036074" w:rsidRDefault="00036074" w:rsidP="00036074">
      <w:pPr>
        <w:pStyle w:val="PREFCORPO-TEXTO"/>
        <w:jc w:val="right"/>
      </w:pPr>
    </w:p>
    <w:p w14:paraId="67331A7F" w14:textId="2E8C78C4" w:rsidR="00036074" w:rsidRDefault="00036074" w:rsidP="00036074">
      <w:pPr>
        <w:pStyle w:val="PREFCORPO-TEXTO"/>
        <w:jc w:val="right"/>
      </w:pPr>
    </w:p>
    <w:p w14:paraId="5E01CFFE" w14:textId="0695267B" w:rsidR="00036074" w:rsidRDefault="00036074" w:rsidP="00036074">
      <w:pPr>
        <w:pStyle w:val="PREFCORPO-TEXTO"/>
        <w:jc w:val="right"/>
      </w:pPr>
    </w:p>
    <w:p w14:paraId="22F2030B" w14:textId="396B85FA" w:rsidR="00036074" w:rsidRDefault="00036074" w:rsidP="00036074">
      <w:pPr>
        <w:pStyle w:val="PREFCORPO-TEXTO"/>
        <w:jc w:val="right"/>
      </w:pPr>
    </w:p>
    <w:p w14:paraId="6CFF9E83" w14:textId="2570E780" w:rsidR="00036074" w:rsidRDefault="00036074" w:rsidP="00036074">
      <w:pPr>
        <w:pStyle w:val="PREFCORPO-TEXTO"/>
        <w:jc w:val="right"/>
      </w:pPr>
    </w:p>
    <w:p w14:paraId="776DE028" w14:textId="4D3D4362" w:rsidR="00036074" w:rsidRDefault="00036074" w:rsidP="00036074">
      <w:pPr>
        <w:pStyle w:val="PREFCORPO-TEXTO"/>
        <w:jc w:val="right"/>
      </w:pPr>
    </w:p>
    <w:p w14:paraId="424EF353" w14:textId="69D98021" w:rsidR="00036074" w:rsidRDefault="00036074" w:rsidP="00036074">
      <w:pPr>
        <w:pStyle w:val="PREFCORPO-TEXTO"/>
        <w:jc w:val="right"/>
      </w:pPr>
    </w:p>
    <w:p w14:paraId="58156F0B" w14:textId="4951D8E7" w:rsidR="00036074" w:rsidRDefault="00036074" w:rsidP="00036074">
      <w:pPr>
        <w:pStyle w:val="PREFCORPO-TEXTO"/>
        <w:jc w:val="right"/>
      </w:pPr>
    </w:p>
    <w:p w14:paraId="63FB02F0" w14:textId="2FAC960B" w:rsidR="00036074" w:rsidRDefault="00036074" w:rsidP="00036074">
      <w:pPr>
        <w:pStyle w:val="PREFCORPO-TEXTO"/>
        <w:jc w:val="right"/>
      </w:pPr>
    </w:p>
    <w:p w14:paraId="0B04EA35" w14:textId="5699AE4C" w:rsidR="00036074" w:rsidRDefault="00036074" w:rsidP="00036074">
      <w:pPr>
        <w:pStyle w:val="PREFCORPO-TEXTO"/>
        <w:jc w:val="right"/>
      </w:pPr>
    </w:p>
    <w:p w14:paraId="60C0788B" w14:textId="52DD4BA7" w:rsidR="00036074" w:rsidRDefault="00036074" w:rsidP="00036074">
      <w:pPr>
        <w:pStyle w:val="PREFCORPO-TEXTO"/>
        <w:jc w:val="right"/>
      </w:pPr>
    </w:p>
    <w:p w14:paraId="4C9002D8" w14:textId="77777777" w:rsidR="00036074" w:rsidRDefault="00036074" w:rsidP="00A5197E">
      <w:pPr>
        <w:pStyle w:val="PREFCORPO-TEXTO"/>
      </w:pPr>
    </w:p>
    <w:p w14:paraId="0C9B6A52" w14:textId="5AEF3660"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002618D7">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6B29CA">
        <w:rPr>
          <w:rFonts w:ascii="Arial" w:hAnsi="Arial" w:cs="Arial"/>
          <w:b/>
          <w:sz w:val="20"/>
          <w:szCs w:val="20"/>
          <w:u w:val="single"/>
        </w:rPr>
        <w:t>40</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433C3EAC"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/2024</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14"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283FE3E1" w14:textId="77777777" w:rsidR="00887662" w:rsidRPr="00034EDE" w:rsidRDefault="00887662" w:rsidP="00887662">
      <w:pPr>
        <w:spacing w:afterLines="120" w:after="288" w:line="312" w:lineRule="auto"/>
        <w:jc w:val="center"/>
        <w:rPr>
          <w:rFonts w:ascii="Arial" w:hAnsi="Arial" w:cs="Arial"/>
          <w:b/>
          <w:bCs/>
          <w:color w:val="000000" w:themeColor="text1"/>
          <w:sz w:val="20"/>
          <w:szCs w:val="20"/>
        </w:rPr>
      </w:pP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7777777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Pr>
          <w:rFonts w:ascii="Arial" w:hAnsi="Arial" w:cs="Arial"/>
          <w:sz w:val="18"/>
          <w:szCs w:val="18"/>
        </w:rPr>
        <w:t>professor</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68E6AEBE"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2024</w:t>
      </w:r>
      <w:r w:rsidRPr="00723CDE">
        <w:rPr>
          <w:rFonts w:ascii="Arial" w:hAnsi="Arial" w:cs="Arial"/>
          <w:sz w:val="18"/>
          <w:szCs w:val="18"/>
        </w:rPr>
        <w:t xml:space="preserve">, no </w:t>
      </w:r>
      <w:r>
        <w:rPr>
          <w:rFonts w:ascii="Arial" w:hAnsi="Arial" w:cs="Arial"/>
          <w:sz w:val="18"/>
          <w:szCs w:val="18"/>
        </w:rPr>
        <w:t xml:space="preserve">Pregão </w:t>
      </w:r>
      <w:proofErr w:type="spellStart"/>
      <w:r>
        <w:rPr>
          <w:rFonts w:ascii="Arial" w:hAnsi="Arial" w:cs="Arial"/>
          <w:sz w:val="18"/>
          <w:szCs w:val="18"/>
        </w:rPr>
        <w:t>Eletronico</w:t>
      </w:r>
      <w:proofErr w:type="spellEnd"/>
      <w:r w:rsidRPr="00723CDE">
        <w:rPr>
          <w:rFonts w:ascii="Arial" w:hAnsi="Arial" w:cs="Arial"/>
          <w:sz w:val="18"/>
          <w:szCs w:val="18"/>
        </w:rPr>
        <w:t xml:space="preserve"> n° ____/2024, homologado em _____de ______de 2024, publicado no Jornal </w:t>
      </w:r>
      <w:r>
        <w:rPr>
          <w:rFonts w:ascii="Arial" w:hAnsi="Arial" w:cs="Arial"/>
          <w:sz w:val="18"/>
          <w:szCs w:val="18"/>
        </w:rPr>
        <w:t>........</w:t>
      </w:r>
      <w:r w:rsidRPr="00723CDE">
        <w:rPr>
          <w:rFonts w:ascii="Arial" w:hAnsi="Arial" w:cs="Arial"/>
          <w:sz w:val="18"/>
          <w:szCs w:val="18"/>
        </w:rPr>
        <w:t xml:space="preserve">, de ___________de ______ </w:t>
      </w:r>
      <w:proofErr w:type="spellStart"/>
      <w:r w:rsidRPr="00723CDE">
        <w:rPr>
          <w:rFonts w:ascii="Arial" w:hAnsi="Arial" w:cs="Arial"/>
          <w:sz w:val="18"/>
          <w:szCs w:val="18"/>
        </w:rPr>
        <w:t>de</w:t>
      </w:r>
      <w:proofErr w:type="spellEnd"/>
      <w:r w:rsidRPr="00723CDE">
        <w:rPr>
          <w:rFonts w:ascii="Arial" w:hAnsi="Arial" w:cs="Arial"/>
          <w:sz w:val="18"/>
          <w:szCs w:val="18"/>
        </w:rPr>
        <w:t xml:space="preserve"> 2024, edição nº ____, que integram o presente Termo, e nos fundamentos e disposições da Lei Federal nº 14.133, de 1º de abril de 2021, do </w:t>
      </w:r>
      <w:r w:rsidRPr="00B22248">
        <w:rPr>
          <w:rFonts w:ascii="Arial" w:hAnsi="Arial" w:cs="Arial"/>
          <w:sz w:val="18"/>
          <w:szCs w:val="18"/>
          <w:highlight w:val="yellow"/>
        </w:rPr>
        <w:t>Decreto Municipal nº 84</w:t>
      </w:r>
      <w:r w:rsidR="002B64E0">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56D72D8B" w14:textId="77777777" w:rsidR="00887662" w:rsidRDefault="00887662" w:rsidP="00887662">
      <w:pPr>
        <w:spacing w:before="120" w:after="120" w:line="276" w:lineRule="auto"/>
        <w:ind w:firstLine="1418"/>
        <w:jc w:val="both"/>
        <w:rPr>
          <w:rFonts w:ascii="Arial" w:eastAsia="Arial" w:hAnsi="Arial" w:cs="Arial"/>
          <w:i/>
          <w:iCs/>
          <w:color w:val="FF0000"/>
          <w:sz w:val="20"/>
          <w:szCs w:val="20"/>
        </w:rPr>
      </w:pPr>
    </w:p>
    <w:p w14:paraId="17FB010B" w14:textId="77777777" w:rsidR="00887662" w:rsidRPr="00F8329F" w:rsidRDefault="00887662" w:rsidP="00BA510D">
      <w:pPr>
        <w:pStyle w:val="Nivel01"/>
        <w:numPr>
          <w:ilvl w:val="0"/>
          <w:numId w:val="30"/>
        </w:numPr>
        <w:suppressAutoHyphens w:val="0"/>
        <w:ind w:left="230"/>
        <w:rPr>
          <w:color w:val="FFFFFF" w:themeColor="background1"/>
        </w:rPr>
      </w:pPr>
      <w:r w:rsidRPr="004827F2">
        <w:t>CLÁUSULA PRIMEIRA – OBJETO (</w:t>
      </w:r>
      <w:hyperlink r:id="rId14" w:anchor="art92" w:history="1">
        <w:r w:rsidRPr="004827F2">
          <w:rPr>
            <w:rStyle w:val="Hyperlink"/>
          </w:rPr>
          <w:t>art. 92, I e II</w:t>
        </w:r>
      </w:hyperlink>
      <w:r w:rsidRPr="004827F2">
        <w:t>)</w:t>
      </w:r>
    </w:p>
    <w:p w14:paraId="1363CAC8" w14:textId="11E3ADDD" w:rsidR="00887662" w:rsidRPr="002B64E0" w:rsidRDefault="00887662" w:rsidP="002B64E0">
      <w:pPr>
        <w:pStyle w:val="WW-Corpodetexto3"/>
        <w:tabs>
          <w:tab w:val="num" w:pos="576"/>
          <w:tab w:val="left" w:pos="9923"/>
        </w:tabs>
        <w:ind w:right="606"/>
        <w:rPr>
          <w:rFonts w:ascii="Arial" w:hAnsi="Arial" w:cs="Arial"/>
          <w:sz w:val="20"/>
        </w:rPr>
      </w:pPr>
      <w:r w:rsidRPr="0000662D">
        <w:t>O objeto do presente instrumento é</w:t>
      </w:r>
      <w:r w:rsidR="002B64E0">
        <w:t xml:space="preserve"> a </w:t>
      </w:r>
      <w:r w:rsidR="002B64E0">
        <w:rPr>
          <w:rFonts w:ascii="Arial" w:hAnsi="Arial" w:cs="Arial"/>
          <w:sz w:val="20"/>
        </w:rPr>
        <w:t>F</w:t>
      </w:r>
      <w:r w:rsidR="002B64E0" w:rsidRPr="008B5540">
        <w:t>utura contratação de empresa especializada em prestação de serviços de administração, gerenciamento, emissão e intermediação de cartão eletrônico, magnético, com chip ou de tecnologia similar para concessão de Benefício Eventual (auxilio alimentação), estabelecido pela Lei Municipal Nº 2346/2014, para usuários em situação de vulnerabilidade atendidos pela Política de Assistência Social</w:t>
      </w:r>
      <w:r w:rsidR="0000662D">
        <w:t xml:space="preserve">, devidamente entregues e instalados, para atender </w:t>
      </w:r>
      <w:r w:rsidR="0000662D" w:rsidRPr="004A69B3">
        <w:t>as necessidades de todas as Secretarias Municipais</w:t>
      </w:r>
      <w:r w:rsidR="0000662D">
        <w:t>.</w:t>
      </w:r>
    </w:p>
    <w:p w14:paraId="76670E94" w14:textId="77777777" w:rsidR="00887662" w:rsidRPr="004827F2" w:rsidRDefault="00887662" w:rsidP="00887662">
      <w:pPr>
        <w:pStyle w:val="Nivel2"/>
        <w:numPr>
          <w:ilvl w:val="1"/>
          <w:numId w:val="24"/>
        </w:numPr>
        <w:autoSpaceDE/>
        <w:autoSpaceDN/>
        <w:adjustRightInd/>
        <w:spacing w:after="288"/>
        <w:ind w:left="0" w:firstLine="0"/>
      </w:pPr>
      <w:r w:rsidRPr="004827F2">
        <w:t xml:space="preserve">Objeto da </w:t>
      </w:r>
      <w:r w:rsidRPr="004E64AA">
        <w:t>contratação</w:t>
      </w:r>
      <w:r w:rsidRPr="004827F2">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887662">
      <w:pPr>
        <w:pStyle w:val="Nivel2"/>
        <w:numPr>
          <w:ilvl w:val="1"/>
          <w:numId w:val="24"/>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887662">
      <w:pPr>
        <w:pStyle w:val="Nivel3"/>
        <w:numPr>
          <w:ilvl w:val="2"/>
          <w:numId w:val="24"/>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887662">
      <w:pPr>
        <w:pStyle w:val="Nivel3"/>
        <w:numPr>
          <w:ilvl w:val="2"/>
          <w:numId w:val="24"/>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887662">
      <w:pPr>
        <w:pStyle w:val="Nivel3"/>
        <w:numPr>
          <w:ilvl w:val="2"/>
          <w:numId w:val="24"/>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887662">
      <w:pPr>
        <w:pStyle w:val="Nivel3"/>
        <w:numPr>
          <w:ilvl w:val="2"/>
          <w:numId w:val="24"/>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887662">
      <w:pPr>
        <w:pStyle w:val="Nivel01"/>
        <w:numPr>
          <w:ilvl w:val="0"/>
          <w:numId w:val="24"/>
        </w:numPr>
        <w:suppressAutoHyphens w:val="0"/>
        <w:rPr>
          <w:color w:val="FFFFFF" w:themeColor="background1"/>
        </w:rPr>
      </w:pPr>
      <w:r w:rsidRPr="004827F2">
        <w:t>CLÁUSULA SEGUNDA – VIGÊNCIA E PRORROGAÇÃO</w:t>
      </w:r>
    </w:p>
    <w:p w14:paraId="76A2362C" w14:textId="556C9989" w:rsidR="00887662" w:rsidRPr="00A74924" w:rsidRDefault="00887662" w:rsidP="00D75C22">
      <w:pPr>
        <w:pStyle w:val="Nvel2-Red"/>
        <w:numPr>
          <w:ilvl w:val="1"/>
          <w:numId w:val="24"/>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887662">
      <w:pPr>
        <w:pStyle w:val="Nvel3-R"/>
        <w:numPr>
          <w:ilvl w:val="2"/>
          <w:numId w:val="24"/>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887662">
      <w:pPr>
        <w:pStyle w:val="Nvel2-Red"/>
        <w:numPr>
          <w:ilvl w:val="1"/>
          <w:numId w:val="24"/>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887662">
      <w:pPr>
        <w:pStyle w:val="Nvel2-Red"/>
        <w:numPr>
          <w:ilvl w:val="1"/>
          <w:numId w:val="24"/>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78032313" w:rsidR="00887662" w:rsidRDefault="00887662" w:rsidP="00887662">
      <w:pPr>
        <w:pStyle w:val="Nivel01"/>
        <w:numPr>
          <w:ilvl w:val="0"/>
          <w:numId w:val="24"/>
        </w:numPr>
        <w:suppressAutoHyphens w:val="0"/>
        <w:rPr>
          <w:rStyle w:val="Hyperlink"/>
        </w:rPr>
      </w:pPr>
      <w:r w:rsidRPr="004827F2">
        <w:t xml:space="preserve">CLÁUSULA TERCEIRA – MODELOS DE EXECUÇÃO </w:t>
      </w:r>
    </w:p>
    <w:p w14:paraId="7815831E" w14:textId="77777777" w:rsidR="00DB72D4" w:rsidRPr="00DB72D4" w:rsidRDefault="00DB72D4" w:rsidP="00DB72D4">
      <w:pPr>
        <w:pStyle w:val="PREFTITULO-2"/>
        <w:numPr>
          <w:ilvl w:val="1"/>
          <w:numId w:val="24"/>
        </w:numPr>
      </w:pPr>
      <w:r w:rsidRPr="00DB72D4">
        <w:t xml:space="preserve">O </w:t>
      </w:r>
      <w:r w:rsidRPr="00DB72D4">
        <w:rPr>
          <w:u w:val="single"/>
        </w:rPr>
        <w:t>prazo de entrega</w:t>
      </w:r>
      <w:r w:rsidRPr="00DB72D4">
        <w:t xml:space="preserve"> para os cartões deve ser de até 10 (dez) dias a partir da data da solicitação formalizada através do envio de planilha, encaminhada por e-mail ao setor responsável ou através de upload no sistema da contratada.</w:t>
      </w:r>
    </w:p>
    <w:p w14:paraId="73A53C02" w14:textId="0C6EDCF1" w:rsidR="00CC52AE" w:rsidRDefault="00CC52AE" w:rsidP="00CC52AE">
      <w:pPr>
        <w:pStyle w:val="PREFTITULO-2"/>
        <w:numPr>
          <w:ilvl w:val="1"/>
          <w:numId w:val="24"/>
        </w:numPr>
      </w:pPr>
      <w:r w:rsidRPr="006A1CC5">
        <w:t>O prazo de entrega para os</w:t>
      </w:r>
      <w:r>
        <w:t xml:space="preserve"> cartões (1ª ou 2ª via), a contratada deve utilizar umas das opções de entrega rápidas disponíveis no mercado, como por exemplo: Correios (SEDEX ou PAC), transportadora, ou outro meio de entrega, desde que atendam o prazo de entrega estabelecido na </w:t>
      </w:r>
      <w:r>
        <w:lastRenderedPageBreak/>
        <w:t>cláusula “prazo de entrega dos cartões”. Cada cartão deve ser entregue em envelope lacrado e que permita a identificação do usuário.</w:t>
      </w:r>
    </w:p>
    <w:p w14:paraId="24FC1F86" w14:textId="77777777" w:rsidR="00CC52AE" w:rsidRDefault="00CC52AE" w:rsidP="00CC52AE">
      <w:pPr>
        <w:pStyle w:val="PREFTITULO-2"/>
        <w:numPr>
          <w:ilvl w:val="1"/>
          <w:numId w:val="24"/>
        </w:numPr>
      </w:pPr>
      <w:r>
        <w:t xml:space="preserve"> A primeira carga, bem como as demais recargas serão efetuadas por servidores devidamente autorizados pela contratante, somente após a devolução da Declaração de Recebimento da Nota de Empenho devidamente datada e assinada pela contratada.</w:t>
      </w:r>
    </w:p>
    <w:p w14:paraId="775228D3" w14:textId="77777777" w:rsidR="00CC52AE" w:rsidRDefault="00CC52AE" w:rsidP="00CC52AE">
      <w:pPr>
        <w:pStyle w:val="PREFTITULO-2"/>
        <w:numPr>
          <w:ilvl w:val="1"/>
          <w:numId w:val="24"/>
        </w:numPr>
      </w:pPr>
      <w:r>
        <w:t xml:space="preserve"> Os quantitativos diários de solicitações de cargas e recargas dos cartões variam de acordo com a demanda do CRAS e ocorrem diariamente de segunda a sexta-feira.</w:t>
      </w:r>
    </w:p>
    <w:p w14:paraId="25F51BFE" w14:textId="77777777" w:rsidR="00CC52AE" w:rsidRDefault="00CC52AE" w:rsidP="00CC52AE">
      <w:pPr>
        <w:pStyle w:val="PREFTITULO-2"/>
        <w:numPr>
          <w:ilvl w:val="1"/>
          <w:numId w:val="24"/>
        </w:numPr>
      </w:pPr>
      <w:r>
        <w:t xml:space="preserve"> </w:t>
      </w:r>
      <w:r w:rsidRPr="00213B82">
        <w:rPr>
          <w:u w:val="single"/>
        </w:rPr>
        <w:t>Local de entrega</w:t>
      </w:r>
      <w:r>
        <w:rPr>
          <w:u w:val="single"/>
        </w:rPr>
        <w:t xml:space="preserve"> dos cartões</w:t>
      </w:r>
      <w:r>
        <w:t xml:space="preserve">:  Módulo do CRAS, situado à rua </w:t>
      </w:r>
      <w:r w:rsidRPr="00502FA0">
        <w:t>Benicio Moreira Niza, 114 – Centro, Mandaguaçu/PR</w:t>
      </w:r>
      <w:r>
        <w:t>, a entrega deverá ser destinada ao setor de compras.</w:t>
      </w:r>
    </w:p>
    <w:p w14:paraId="473FA422" w14:textId="4F2D0A4F" w:rsidR="00CC52AE" w:rsidRDefault="00DB72D4" w:rsidP="00DB72D4">
      <w:pPr>
        <w:pStyle w:val="PREFTITULO-2"/>
        <w:numPr>
          <w:ilvl w:val="0"/>
          <w:numId w:val="0"/>
        </w:numPr>
        <w:ind w:left="360"/>
      </w:pPr>
      <w:r>
        <w:t>3.5.1.</w:t>
      </w:r>
      <w:r w:rsidR="00CC52AE">
        <w:t xml:space="preserve"> </w:t>
      </w:r>
      <w:r w:rsidR="00CC52AE" w:rsidRPr="00213B82">
        <w:rPr>
          <w:u w:val="single"/>
        </w:rPr>
        <w:t>Horário de entrega</w:t>
      </w:r>
      <w:r w:rsidR="00CC52AE">
        <w:t>: em dias úteis das 08:00h às 11:00h e das 13:00h as 16:30h.</w:t>
      </w:r>
      <w:r w:rsidRPr="00DB72D4">
        <w:t xml:space="preserve"> </w:t>
      </w:r>
      <w:r w:rsidRPr="007875EE">
        <w:t>(exceto feriados</w:t>
      </w:r>
      <w:r>
        <w:t>/</w:t>
      </w:r>
      <w:r w:rsidRPr="00DB72D4">
        <w:t>recessos</w:t>
      </w:r>
      <w:r w:rsidRPr="007875EE">
        <w:t xml:space="preserve"> municipais).</w:t>
      </w:r>
    </w:p>
    <w:p w14:paraId="6F88836A" w14:textId="77777777" w:rsidR="00CC52AE" w:rsidRDefault="00CC52AE" w:rsidP="00CC52AE">
      <w:pPr>
        <w:pStyle w:val="PREFTITULO-2"/>
        <w:numPr>
          <w:ilvl w:val="1"/>
          <w:numId w:val="24"/>
        </w:numPr>
      </w:pPr>
      <w:r>
        <w:t xml:space="preserve"> Nos termos de art. 3º combinado com o art. 39º, VIII, da Lei no 8.078, de 11 de setembro de 1.990 - Código de Defesa do Consumidor, é vedado o fornecimento de qualquer produto em desacordo com as normas expedidas pelos órgãos oficiais competentes ou, se as normas especificadas não existirem, pela Associação Brasileira de Normas Técnicas ou outra entidade credenciada.</w:t>
      </w:r>
    </w:p>
    <w:p w14:paraId="76EBD457" w14:textId="2ADE3F86" w:rsidR="00887662" w:rsidRPr="004827F2" w:rsidRDefault="00887662" w:rsidP="00484426">
      <w:pPr>
        <w:spacing w:before="120"/>
        <w:jc w:val="both"/>
        <w:rPr>
          <w:color w:val="FFFFFF" w:themeColor="background1"/>
        </w:rPr>
      </w:pPr>
      <w:r w:rsidRPr="004827F2">
        <w:t>CLÁUSULA QUARTA – SUBCONTRATAÇÃO</w:t>
      </w:r>
    </w:p>
    <w:p w14:paraId="503DFC33" w14:textId="79E55AB4" w:rsidR="00887662" w:rsidRPr="00725D79" w:rsidRDefault="00A74924" w:rsidP="00A74924">
      <w:pPr>
        <w:pStyle w:val="Nvel2-Red"/>
        <w:numPr>
          <w:ilvl w:val="0"/>
          <w:numId w:val="0"/>
        </w:numPr>
        <w:spacing w:after="288"/>
        <w:ind w:left="142"/>
        <w:rPr>
          <w:color w:val="auto"/>
        </w:rPr>
      </w:pPr>
      <w:r>
        <w:rPr>
          <w:color w:val="auto"/>
        </w:rPr>
        <w:t>4.</w:t>
      </w:r>
      <w:proofErr w:type="gramStart"/>
      <w:r>
        <w:rPr>
          <w:color w:val="auto"/>
        </w:rPr>
        <w:t>1.</w:t>
      </w:r>
      <w:r w:rsidR="00887662" w:rsidRPr="00725D79">
        <w:rPr>
          <w:color w:val="auto"/>
        </w:rPr>
        <w:t>Não</w:t>
      </w:r>
      <w:proofErr w:type="gramEnd"/>
      <w:r w:rsidR="00887662" w:rsidRPr="00725D79">
        <w:rPr>
          <w:color w:val="auto"/>
        </w:rPr>
        <w:t xml:space="preserve"> será admitida a subcontratação do objeto contratual.</w:t>
      </w:r>
    </w:p>
    <w:p w14:paraId="75010E42" w14:textId="77777777" w:rsidR="00887662" w:rsidRPr="00362E67" w:rsidRDefault="00887662" w:rsidP="00887662">
      <w:pPr>
        <w:pStyle w:val="Nivel01"/>
        <w:numPr>
          <w:ilvl w:val="0"/>
          <w:numId w:val="24"/>
        </w:numPr>
        <w:suppressAutoHyphens w:val="0"/>
        <w:rPr>
          <w:color w:val="FFFFFF" w:themeColor="background1"/>
        </w:rPr>
      </w:pPr>
      <w:r w:rsidRPr="004827F2">
        <w:t xml:space="preserve">CLÁUSULA QUINTA </w:t>
      </w:r>
      <w:r>
        <w:t>–</w:t>
      </w:r>
      <w:r w:rsidRPr="004827F2">
        <w:t xml:space="preserve"> PREÇO</w:t>
      </w:r>
      <w:r>
        <w:t xml:space="preserve"> </w:t>
      </w:r>
      <w:r w:rsidRPr="004827F2">
        <w:t>(</w:t>
      </w:r>
      <w:hyperlink r:id="rId15" w:anchor="art92" w:history="1">
        <w:r w:rsidRPr="004827F2">
          <w:rPr>
            <w:rStyle w:val="Hyperlink"/>
          </w:rPr>
          <w:t>art. 92, V)</w:t>
        </w:r>
      </w:hyperlink>
    </w:p>
    <w:p w14:paraId="448D0318" w14:textId="55A56F1E"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w:t>
      </w:r>
      <w:proofErr w:type="gramStart"/>
      <w:r>
        <w:rPr>
          <w:color w:val="auto"/>
          <w:highlight w:val="yellow"/>
          <w:lang w:eastAsia="en-US"/>
        </w:rPr>
        <w:t>1.</w:t>
      </w:r>
      <w:r w:rsidR="002B64E0">
        <w:rPr>
          <w:color w:val="auto"/>
          <w:highlight w:val="yellow"/>
          <w:lang w:eastAsia="en-US"/>
        </w:rPr>
        <w:t>Porcentagem</w:t>
      </w:r>
      <w:proofErr w:type="gramEnd"/>
      <w:r w:rsidR="002B64E0">
        <w:rPr>
          <w:color w:val="auto"/>
          <w:highlight w:val="yellow"/>
          <w:lang w:eastAsia="en-US"/>
        </w:rPr>
        <w:t xml:space="preserve"> ( TAXA ADM)</w:t>
      </w:r>
      <w:r w:rsidR="00887662" w:rsidRPr="006F39C1">
        <w:rPr>
          <w:color w:val="auto"/>
          <w:highlight w:val="yellow"/>
          <w:lang w:eastAsia="en-US"/>
        </w:rPr>
        <w:t>....... (....).</w:t>
      </w:r>
    </w:p>
    <w:p w14:paraId="11522A90" w14:textId="0FE667CD" w:rsidR="00887662" w:rsidRPr="004827F2" w:rsidRDefault="00A74924" w:rsidP="00A74924">
      <w:pPr>
        <w:pStyle w:val="Nivel2"/>
        <w:autoSpaceDE/>
        <w:autoSpaceDN/>
        <w:adjustRightInd/>
        <w:spacing w:after="288"/>
        <w:ind w:left="142"/>
      </w:pPr>
      <w:r>
        <w:t>5.</w:t>
      </w:r>
      <w:proofErr w:type="gramStart"/>
      <w:r>
        <w:t>2.</w:t>
      </w:r>
      <w:r w:rsidR="00887662" w:rsidRPr="004827F2">
        <w:t>No</w:t>
      </w:r>
      <w:proofErr w:type="gramEnd"/>
      <w:r w:rsidR="00887662" w:rsidRPr="004827F2">
        <w:t xml:space="preserve">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71322D07" w:rsidR="00887662" w:rsidRPr="006F39C1" w:rsidRDefault="00A74924" w:rsidP="00A74924">
      <w:pPr>
        <w:pStyle w:val="Nvel2-Red"/>
        <w:numPr>
          <w:ilvl w:val="0"/>
          <w:numId w:val="0"/>
        </w:numPr>
        <w:spacing w:after="288"/>
        <w:ind w:left="142"/>
        <w:rPr>
          <w:color w:val="auto"/>
        </w:rPr>
      </w:pPr>
      <w:r>
        <w:rPr>
          <w:color w:val="auto"/>
        </w:rPr>
        <w:t>5.3.</w:t>
      </w:r>
      <w:r w:rsidR="002B64E0">
        <w:rPr>
          <w:color w:val="auto"/>
        </w:rPr>
        <w:t>A porcentagem</w:t>
      </w:r>
      <w:r w:rsidR="00887662" w:rsidRPr="006F39C1">
        <w:rPr>
          <w:color w:val="auto"/>
        </w:rPr>
        <w:t xml:space="preserve"> acima é meramente </w:t>
      </w:r>
      <w:proofErr w:type="gramStart"/>
      <w:r w:rsidR="00887662" w:rsidRPr="006F39C1">
        <w:rPr>
          <w:color w:val="auto"/>
        </w:rPr>
        <w:t>estimativo</w:t>
      </w:r>
      <w:proofErr w:type="gramEnd"/>
      <w:r w:rsidR="00887662" w:rsidRPr="006F39C1">
        <w:rPr>
          <w:color w:val="auto"/>
        </w:rPr>
        <w:t>,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6730A89F"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úteis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w:t>
      </w:r>
      <w:proofErr w:type="gramStart"/>
      <w:r>
        <w:rPr>
          <w:rFonts w:ascii="Arial" w:hAnsi="Arial" w:cs="Arial"/>
          <w:sz w:val="20"/>
          <w:szCs w:val="20"/>
        </w:rPr>
        <w:t>3.</w:t>
      </w:r>
      <w:r w:rsidRPr="003F0243">
        <w:rPr>
          <w:rFonts w:ascii="Arial" w:hAnsi="Arial" w:cs="Arial"/>
          <w:sz w:val="20"/>
          <w:szCs w:val="20"/>
        </w:rPr>
        <w:t>Quando</w:t>
      </w:r>
      <w:proofErr w:type="gramEnd"/>
      <w:r w:rsidRPr="003F0243">
        <w:rPr>
          <w:rFonts w:ascii="Arial" w:hAnsi="Arial" w:cs="Arial"/>
          <w:sz w:val="20"/>
          <w:szCs w:val="20"/>
        </w:rPr>
        <w:t xml:space="preserve">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w:t>
      </w:r>
      <w:proofErr w:type="gramStart"/>
      <w:r>
        <w:rPr>
          <w:rFonts w:ascii="Arial" w:hAnsi="Arial" w:cs="Arial"/>
          <w:sz w:val="20"/>
          <w:szCs w:val="20"/>
        </w:rPr>
        <w:t>4.</w:t>
      </w:r>
      <w:r w:rsidRPr="003F0243">
        <w:rPr>
          <w:rFonts w:ascii="Arial" w:hAnsi="Arial" w:cs="Arial"/>
          <w:sz w:val="20"/>
          <w:szCs w:val="20"/>
        </w:rPr>
        <w:t>Independentemente</w:t>
      </w:r>
      <w:proofErr w:type="gramEnd"/>
      <w:r w:rsidRPr="003F0243">
        <w:rPr>
          <w:rFonts w:ascii="Arial" w:hAnsi="Arial" w:cs="Arial"/>
          <w:sz w:val="20"/>
          <w:szCs w:val="20"/>
        </w:rPr>
        <w:t xml:space="preserv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16">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xml:space="preserve">, não sofrerá a retenção tributária quanto aos impostos e contribuições abrangidos por aquele regime. </w:t>
      </w:r>
      <w:r w:rsidRPr="003F0243">
        <w:rPr>
          <w:rFonts w:ascii="Arial" w:hAnsi="Arial" w:cs="Arial"/>
          <w:sz w:val="20"/>
          <w:szCs w:val="20"/>
        </w:rPr>
        <w:lastRenderedPageBreak/>
        <w:t>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w:t>
      </w:r>
      <w:proofErr w:type="gramStart"/>
      <w:r>
        <w:t>1.</w:t>
      </w:r>
      <w:r w:rsidR="00887662" w:rsidRPr="004827F2">
        <w:t>Os</w:t>
      </w:r>
      <w:proofErr w:type="gramEnd"/>
      <w:r w:rsidR="00887662" w:rsidRPr="004827F2">
        <w:t xml:space="preserve"> preços inicialmente contratados são fixos e irreajustáveis no prazo de um ano</w:t>
      </w:r>
      <w:r>
        <w:t>.</w:t>
      </w:r>
    </w:p>
    <w:p w14:paraId="4E09259D" w14:textId="352D6E5B" w:rsidR="00887662" w:rsidRPr="004827F2" w:rsidRDefault="00174BCC" w:rsidP="00174BCC">
      <w:pPr>
        <w:pStyle w:val="Nivel2"/>
        <w:autoSpaceDE/>
        <w:autoSpaceDN/>
        <w:adjustRightInd/>
        <w:spacing w:after="288"/>
      </w:pPr>
      <w:r>
        <w:t>7.</w:t>
      </w:r>
      <w:proofErr w:type="gramStart"/>
      <w:r>
        <w:t>2.</w:t>
      </w:r>
      <w:r w:rsidR="00887662" w:rsidRPr="004827F2">
        <w:t>Após</w:t>
      </w:r>
      <w:proofErr w:type="gramEnd"/>
      <w:r w:rsidR="00887662" w:rsidRPr="004827F2">
        <w:t xml:space="preserve">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w:t>
      </w:r>
      <w:proofErr w:type="spellStart"/>
      <w:r>
        <w:t>periodo</w:t>
      </w:r>
      <w:proofErr w:type="spellEnd"/>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w:t>
      </w:r>
      <w:proofErr w:type="gramStart"/>
      <w:r>
        <w:t>3.</w:t>
      </w:r>
      <w:r w:rsidR="00887662" w:rsidRPr="004827F2">
        <w:t>Nos</w:t>
      </w:r>
      <w:proofErr w:type="gramEnd"/>
      <w:r w:rsidR="00887662" w:rsidRPr="004827F2">
        <w:t xml:space="preserve">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w:t>
      </w:r>
      <w:proofErr w:type="gramStart"/>
      <w:r>
        <w:t>5.</w:t>
      </w:r>
      <w:r w:rsidR="00887662" w:rsidRPr="004827F2">
        <w:t>Nas</w:t>
      </w:r>
      <w:proofErr w:type="gramEnd"/>
      <w:r w:rsidR="00887662" w:rsidRPr="004827F2">
        <w:t xml:space="preserve"> aferições finais, o(s) índice(s) utilizado(s) para reajuste será(</w:t>
      </w:r>
      <w:proofErr w:type="spellStart"/>
      <w:r w:rsidR="00887662" w:rsidRPr="004827F2">
        <w:t>ão</w:t>
      </w:r>
      <w:proofErr w:type="spellEnd"/>
      <w:r w:rsidR="00887662" w:rsidRPr="004827F2">
        <w:t>), obrigatoriamente, o(s) definitivo(s).</w:t>
      </w:r>
    </w:p>
    <w:p w14:paraId="4D9516A7" w14:textId="15DCA13A" w:rsidR="00887662" w:rsidRPr="004827F2" w:rsidRDefault="00BD3E67" w:rsidP="00BD3E67">
      <w:pPr>
        <w:pStyle w:val="Nivel2"/>
        <w:autoSpaceDE/>
        <w:autoSpaceDN/>
        <w:adjustRightInd/>
        <w:spacing w:after="288"/>
        <w:ind w:left="284"/>
      </w:pPr>
      <w:r>
        <w:t>7.6.</w:t>
      </w:r>
      <w:r w:rsidR="00887662" w:rsidRPr="004827F2">
        <w:t>Caso o(s) índice(s) estabelecido(s) para reajustamento venha(m) a ser extinto(s) ou de qualquer forma não possa(m) mais ser utilizado(s), será(</w:t>
      </w:r>
      <w:proofErr w:type="spellStart"/>
      <w:r w:rsidR="00887662" w:rsidRPr="004827F2">
        <w:t>ão</w:t>
      </w:r>
      <w:proofErr w:type="spellEnd"/>
      <w:r w:rsidR="00887662" w:rsidRPr="004827F2">
        <w:t>)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w:t>
      </w:r>
      <w:proofErr w:type="gramStart"/>
      <w:r>
        <w:t>7.</w:t>
      </w:r>
      <w:r w:rsidR="00887662" w:rsidRPr="004827F2">
        <w:t>Na</w:t>
      </w:r>
      <w:proofErr w:type="gramEnd"/>
      <w:r w:rsidR="00887662" w:rsidRPr="004827F2">
        <w:t xml:space="preserve">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343734A4" w:rsidR="00887662" w:rsidRPr="004827F2" w:rsidRDefault="00887662" w:rsidP="00887662">
      <w:pPr>
        <w:pStyle w:val="Nivel01"/>
        <w:numPr>
          <w:ilvl w:val="0"/>
          <w:numId w:val="24"/>
        </w:numPr>
        <w:suppressAutoHyphens w:val="0"/>
        <w:rPr>
          <w:color w:val="FFFFFF" w:themeColor="background1"/>
        </w:rPr>
      </w:pPr>
      <w:r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t>8.</w:t>
      </w:r>
      <w:proofErr w:type="gramStart"/>
      <w:r>
        <w:t>1.</w:t>
      </w:r>
      <w:r w:rsidR="00887662" w:rsidRPr="004827F2">
        <w:t>Exigir</w:t>
      </w:r>
      <w:proofErr w:type="gramEnd"/>
      <w:r w:rsidR="00887662" w:rsidRPr="004827F2">
        <w:t xml:space="preserve">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w:t>
      </w:r>
      <w:proofErr w:type="gramStart"/>
      <w:r>
        <w:t>2.</w:t>
      </w:r>
      <w:r w:rsidR="00887662" w:rsidRPr="004827F2">
        <w:t>Receber</w:t>
      </w:r>
      <w:proofErr w:type="gramEnd"/>
      <w:r w:rsidR="00887662" w:rsidRPr="004827F2">
        <w:t xml:space="preserve">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w:t>
      </w:r>
      <w:proofErr w:type="gramStart"/>
      <w:r>
        <w:t>3.</w:t>
      </w:r>
      <w:r w:rsidR="00887662" w:rsidRPr="004827F2">
        <w:t>Notificar</w:t>
      </w:r>
      <w:proofErr w:type="gramEnd"/>
      <w:r w:rsidR="00887662" w:rsidRPr="004827F2">
        <w:t xml:space="preserve">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w:t>
      </w:r>
      <w:proofErr w:type="gramStart"/>
      <w:r>
        <w:t>4.</w:t>
      </w:r>
      <w:r w:rsidR="00887662" w:rsidRPr="004E64AA">
        <w:t>Acompanhar</w:t>
      </w:r>
      <w:proofErr w:type="gramEnd"/>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w:t>
      </w:r>
      <w:proofErr w:type="gramStart"/>
      <w:r>
        <w:t>5.</w:t>
      </w:r>
      <w:r w:rsidR="00887662" w:rsidRPr="004827F2">
        <w:t>Efetuar</w:t>
      </w:r>
      <w:proofErr w:type="gramEnd"/>
      <w:r w:rsidR="00887662" w:rsidRPr="004827F2">
        <w:t xml:space="preserve">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w:t>
      </w:r>
      <w:proofErr w:type="gramStart"/>
      <w:r>
        <w:t>6.</w:t>
      </w:r>
      <w:r w:rsidR="00887662" w:rsidRPr="004827F2">
        <w:t>Aplicar</w:t>
      </w:r>
      <w:proofErr w:type="gramEnd"/>
      <w:r w:rsidR="00887662" w:rsidRPr="004827F2">
        <w:t xml:space="preserve">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lastRenderedPageBreak/>
        <w:t>8.</w:t>
      </w:r>
      <w:proofErr w:type="gramStart"/>
      <w:r>
        <w:t>7.</w:t>
      </w:r>
      <w:r w:rsidR="00887662" w:rsidRPr="004827F2">
        <w:t>Cientificar</w:t>
      </w:r>
      <w:proofErr w:type="gramEnd"/>
      <w:r w:rsidR="00887662" w:rsidRPr="004827F2">
        <w:t xml:space="preserve">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w:t>
      </w:r>
      <w:proofErr w:type="gramStart"/>
      <w:r>
        <w:t>8.</w:t>
      </w:r>
      <w:r w:rsidR="00887662" w:rsidRPr="004827F2">
        <w:t>Explicitamente</w:t>
      </w:r>
      <w:proofErr w:type="gramEnd"/>
      <w:r w:rsidR="00887662" w:rsidRPr="004827F2">
        <w:t xml:space="preserv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w:t>
      </w:r>
      <w:proofErr w:type="gramStart"/>
      <w:r>
        <w:t>10.</w:t>
      </w:r>
      <w:r w:rsidR="00887662" w:rsidRPr="004E64AA">
        <w:t>Responder</w:t>
      </w:r>
      <w:proofErr w:type="gramEnd"/>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887662">
      <w:pPr>
        <w:pStyle w:val="Nivel01"/>
        <w:numPr>
          <w:ilvl w:val="0"/>
          <w:numId w:val="24"/>
        </w:numPr>
        <w:suppressAutoHyphens w:val="0"/>
        <w:rPr>
          <w:color w:val="FFFFFF" w:themeColor="background1"/>
        </w:rPr>
      </w:pPr>
      <w:r w:rsidRPr="004827F2">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9.2.</w:t>
      </w:r>
      <w:r w:rsidR="00887662" w:rsidRPr="004827F2">
        <w:t>Responsabilizar-se pelos vícios e danos decorrentes do objeto, de acordo com o Código de Defesa do Consumidor (</w:t>
      </w:r>
      <w:hyperlink r:id="rId17"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w:t>
      </w:r>
      <w:proofErr w:type="gramStart"/>
      <w:r>
        <w:t>3.</w:t>
      </w:r>
      <w:r w:rsidR="00887662" w:rsidRPr="004827F2">
        <w:t>Comunicar</w:t>
      </w:r>
      <w:proofErr w:type="gramEnd"/>
      <w:r w:rsidR="00887662" w:rsidRPr="004827F2">
        <w:t xml:space="preserve">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18"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w:t>
      </w:r>
      <w:proofErr w:type="gramStart"/>
      <w:r>
        <w:t>5.</w:t>
      </w:r>
      <w:r w:rsidR="00887662" w:rsidRPr="004E64AA">
        <w:t>Reparar</w:t>
      </w:r>
      <w:proofErr w:type="gramEnd"/>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lastRenderedPageBreak/>
        <w:t>9.</w:t>
      </w:r>
      <w:proofErr w:type="gramStart"/>
      <w:r>
        <w:t>8.</w:t>
      </w:r>
      <w:r w:rsidR="00887662" w:rsidRPr="004827F2">
        <w:t>Responsabilizar</w:t>
      </w:r>
      <w:proofErr w:type="gramEnd"/>
      <w:r w:rsidR="00887662" w:rsidRPr="004827F2">
        <w:t xml:space="preserve">-se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w:t>
      </w:r>
      <w:proofErr w:type="gramStart"/>
      <w:r>
        <w:t>9.</w:t>
      </w:r>
      <w:r w:rsidR="00887662" w:rsidRPr="004827F2">
        <w:t>Comunicar</w:t>
      </w:r>
      <w:proofErr w:type="gramEnd"/>
      <w:r w:rsidR="00887662" w:rsidRPr="004827F2">
        <w:t xml:space="preserve">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w:t>
      </w:r>
      <w:proofErr w:type="gramStart"/>
      <w:r>
        <w:t>10.</w:t>
      </w:r>
      <w:r w:rsidR="00887662" w:rsidRPr="00F8329F">
        <w:t>Paralisar</w:t>
      </w:r>
      <w:proofErr w:type="gramEnd"/>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w:t>
      </w:r>
      <w:proofErr w:type="gramStart"/>
      <w:r>
        <w:t>11.</w:t>
      </w:r>
      <w:r w:rsidR="00887662" w:rsidRPr="004827F2">
        <w:t>Manter</w:t>
      </w:r>
      <w:proofErr w:type="gramEnd"/>
      <w:r w:rsidR="00887662" w:rsidRPr="004827F2">
        <w:t xml:space="preserve">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19"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0"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t>9.</w:t>
      </w:r>
      <w:proofErr w:type="gramStart"/>
      <w:r>
        <w:t>16.</w:t>
      </w:r>
      <w:r w:rsidR="00887662" w:rsidRPr="004827F2">
        <w:t>Cumprir</w:t>
      </w:r>
      <w:proofErr w:type="gramEnd"/>
      <w:r w:rsidR="00887662" w:rsidRPr="004827F2">
        <w:t>,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2"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lastRenderedPageBreak/>
        <w:t>comportar-se de modo inidôneo ou cometer fraude de qualquer natureza;</w:t>
      </w:r>
    </w:p>
    <w:p w14:paraId="4EFE860A" w14:textId="77777777" w:rsidR="00887662" w:rsidRPr="002D0015"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3"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w:t>
      </w:r>
      <w:proofErr w:type="gramStart"/>
      <w:r>
        <w:t>2.</w:t>
      </w:r>
      <w:r w:rsidR="00887662" w:rsidRPr="004827F2">
        <w:t>Serão</w:t>
      </w:r>
      <w:proofErr w:type="gramEnd"/>
      <w:r w:rsidR="00887662" w:rsidRPr="004827F2">
        <w:t xml:space="preserve">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4" w:anchor="art156§2" w:history="1">
        <w:r w:rsidRPr="002D0015">
          <w:rPr>
            <w:rStyle w:val="Hyperlink"/>
            <w:rFonts w:ascii="Arial" w:eastAsia="Arial" w:hAnsi="Arial" w:cs="Arial"/>
            <w:color w:val="auto"/>
            <w:sz w:val="20"/>
            <w:szCs w:val="20"/>
          </w:rPr>
          <w:t xml:space="preserve">art. 156, §2º, da </w:t>
        </w:r>
        <w:bookmarkStart w:id="15" w:name="_Hlk114504069"/>
        <w:r w:rsidRPr="002D0015">
          <w:rPr>
            <w:rStyle w:val="Hyperlink"/>
            <w:rFonts w:ascii="Arial" w:eastAsia="Arial" w:hAnsi="Arial" w:cs="Arial"/>
            <w:color w:val="auto"/>
            <w:sz w:val="20"/>
            <w:szCs w:val="20"/>
          </w:rPr>
          <w:t>Lei nº 14.133, de 2021</w:t>
        </w:r>
        <w:bookmarkEnd w:id="15"/>
      </w:hyperlink>
      <w:r w:rsidRPr="004827F2">
        <w:rPr>
          <w:rFonts w:ascii="Arial" w:eastAsia="Arial" w:hAnsi="Arial" w:cs="Arial"/>
          <w:sz w:val="20"/>
          <w:szCs w:val="20"/>
        </w:rPr>
        <w:t>);</w:t>
      </w:r>
    </w:p>
    <w:p w14:paraId="183CF569"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5"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26"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77777777"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Art. 4º A sanção de multa será aplicada isolada ou cumulativamente com outras penalidades no caso de atraso injustificado ou em qualquer outro caso de inexecução que implique prejuízo ou transtorno à administração na forma prevista em edital ou em contrato.</w:t>
      </w:r>
    </w:p>
    <w:p w14:paraId="6AAE578E" w14:textId="784D967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1º A multa será calculada na forma prevista e não poderá ser inferior a 0,5% (cinco décimos por cento) nem superior a 30% (trinta por cento) do valor do contrato licitado ou celebrado.</w:t>
      </w:r>
    </w:p>
    <w:p w14:paraId="6F1B12FE" w14:textId="77777777"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2º A multa de que trata o caput poderá, na forma do edital ou contrato, ser descontada de pagamento eventualmente devido pela contratante em razão de outros contratos firmados com a Administração.</w:t>
      </w:r>
    </w:p>
    <w:p w14:paraId="3549C6A8" w14:textId="77777777"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77777777"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7777777"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5º Salvo quando houver dúvida jurídica específica, fica dispensada a elaboração de parecer jurídico nos processos que impliquem na aplicação de multa isolada ou combinada com a pena de advertência.</w:t>
      </w:r>
    </w:p>
    <w:p w14:paraId="182ABBAE" w14:textId="0EFF6C81" w:rsidR="00887662" w:rsidRPr="004827F2" w:rsidRDefault="002835DB"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27"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28"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29"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0"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w:t>
      </w:r>
      <w:proofErr w:type="gramStart"/>
      <w:r>
        <w:t>7.</w:t>
      </w:r>
      <w:r w:rsidR="00887662" w:rsidRPr="004827F2">
        <w:t>Previamente</w:t>
      </w:r>
      <w:proofErr w:type="gramEnd"/>
      <w:r w:rsidR="00887662" w:rsidRPr="004827F2">
        <w:t xml:space="preserv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16" w:name="_Hlk78351618"/>
      <w:bookmarkEnd w:id="16"/>
    </w:p>
    <w:p w14:paraId="2E730181" w14:textId="2FDE2112" w:rsidR="00887662" w:rsidRPr="004827F2" w:rsidRDefault="002835DB" w:rsidP="002835DB">
      <w:pPr>
        <w:pStyle w:val="Nivel2"/>
        <w:autoSpaceDE/>
        <w:autoSpaceDN/>
        <w:adjustRightInd/>
        <w:spacing w:after="288"/>
      </w:pPr>
      <w:r>
        <w:lastRenderedPageBreak/>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1"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2"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3"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4"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35" w:history="1">
        <w:r w:rsidR="00887662" w:rsidRPr="00D52397">
          <w:rPr>
            <w:rStyle w:val="Hyperlink"/>
          </w:rPr>
          <w:t>art. 159</w:t>
        </w:r>
      </w:hyperlink>
      <w:r w:rsidR="00887662" w:rsidRPr="004827F2">
        <w:t>).</w:t>
      </w:r>
    </w:p>
    <w:p w14:paraId="3A1E02DB" w14:textId="566C54F9" w:rsidR="00887662" w:rsidRPr="004827F2" w:rsidRDefault="002835DB" w:rsidP="002835DB">
      <w:pPr>
        <w:pStyle w:val="Nivel2"/>
        <w:autoSpaceDE/>
        <w:autoSpaceDN/>
        <w:adjustRightInd/>
        <w:spacing w:after="288"/>
        <w:rPr>
          <w:i/>
          <w:iCs/>
        </w:rPr>
      </w:pPr>
      <w:r>
        <w:t>11.11</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6"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w:t>
      </w:r>
      <w:proofErr w:type="spellStart"/>
      <w:r w:rsidR="00887662" w:rsidRPr="004827F2">
        <w:t>Ceis</w:t>
      </w:r>
      <w:proofErr w:type="spellEnd"/>
      <w:r w:rsidR="00887662" w:rsidRPr="004827F2">
        <w:t>) e no Cadastro Nacional de Empresas Punidas (</w:t>
      </w:r>
      <w:proofErr w:type="spellStart"/>
      <w:r w:rsidR="00887662" w:rsidRPr="004827F2">
        <w:t>Cnep</w:t>
      </w:r>
      <w:proofErr w:type="spellEnd"/>
      <w:r w:rsidR="00887662" w:rsidRPr="004827F2">
        <w:t>), instituídos no âmbito do Poder Executivo Federal. (</w:t>
      </w:r>
      <w:hyperlink r:id="rId37"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38"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w:t>
      </w:r>
      <w:proofErr w:type="gramStart"/>
      <w:r>
        <w:rPr>
          <w:i/>
          <w:iCs/>
        </w:rPr>
        <w:t>14.</w:t>
      </w:r>
      <w:r w:rsidR="00887662" w:rsidRPr="004827F2">
        <w:t>Os</w:t>
      </w:r>
      <w:proofErr w:type="gramEnd"/>
      <w:r w:rsidR="00887662" w:rsidRPr="004827F2">
        <w:t xml:space="preserve">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39"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lastRenderedPageBreak/>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w:t>
      </w:r>
      <w:proofErr w:type="gramStart"/>
      <w:r>
        <w:rPr>
          <w:color w:val="auto"/>
        </w:rPr>
        <w:t>4.</w:t>
      </w:r>
      <w:r w:rsidR="00887662" w:rsidRPr="00823CF9">
        <w:rPr>
          <w:color w:val="auto"/>
        </w:rPr>
        <w:t>Caso</w:t>
      </w:r>
      <w:proofErr w:type="gramEnd"/>
      <w:r w:rsidR="00887662" w:rsidRPr="00823CF9">
        <w:rPr>
          <w:color w:val="auto"/>
        </w:rPr>
        <w:t xml:space="preserve">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0"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41"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C0064">
      <w:pPr>
        <w:pStyle w:val="Nivel4"/>
        <w:spacing w:after="120"/>
      </w:pPr>
      <w:r>
        <w:rPr>
          <w:color w:val="000000" w:themeColor="text1"/>
        </w:rPr>
        <w:t>12.</w:t>
      </w:r>
      <w:proofErr w:type="gramStart"/>
      <w:r>
        <w:rPr>
          <w:color w:val="000000" w:themeColor="text1"/>
        </w:rPr>
        <w:t>8.</w:t>
      </w:r>
      <w:r w:rsidR="00887662" w:rsidRPr="00823CF9">
        <w:rPr>
          <w:color w:val="000000" w:themeColor="text1"/>
        </w:rPr>
        <w:t>Se</w:t>
      </w:r>
      <w:proofErr w:type="gramEnd"/>
      <w:r w:rsidR="00887662" w:rsidRPr="00823CF9">
        <w:rPr>
          <w:color w:val="000000" w:themeColor="text1"/>
        </w:rPr>
        <w:t xml:space="preserv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t>12.</w:t>
      </w:r>
      <w:proofErr w:type="gramStart"/>
      <w:r>
        <w:t>10.</w:t>
      </w:r>
      <w:r w:rsidR="00887662" w:rsidRPr="00823CF9">
        <w:t>Balanço</w:t>
      </w:r>
      <w:proofErr w:type="gramEnd"/>
      <w:r w:rsidR="00887662" w:rsidRPr="00823CF9">
        <w:t xml:space="preserve"> dos eventos contratuais já cumpridos ou parcialmente cumpridos;</w:t>
      </w:r>
    </w:p>
    <w:p w14:paraId="3140388C" w14:textId="2B3D05E6" w:rsidR="00887662" w:rsidRPr="00823CF9" w:rsidRDefault="00EC0064" w:rsidP="00EC0064">
      <w:pPr>
        <w:pStyle w:val="Nivel3"/>
        <w:spacing w:after="120"/>
        <w:ind w:left="284"/>
      </w:pPr>
      <w:r>
        <w:t>12.</w:t>
      </w:r>
      <w:proofErr w:type="gramStart"/>
      <w:r>
        <w:t>11.</w:t>
      </w:r>
      <w:r w:rsidR="00887662" w:rsidRPr="00823CF9">
        <w:t>Relação</w:t>
      </w:r>
      <w:proofErr w:type="gramEnd"/>
      <w:r w:rsidR="00887662" w:rsidRPr="00823CF9">
        <w:t xml:space="preserve"> dos pagamentos já efetuados e ainda devidos;</w:t>
      </w:r>
    </w:p>
    <w:p w14:paraId="07C62522" w14:textId="216DEE15" w:rsidR="00887662" w:rsidRPr="00823CF9" w:rsidRDefault="00EC0064" w:rsidP="00EC0064">
      <w:pPr>
        <w:pStyle w:val="Nivel3"/>
        <w:spacing w:after="120"/>
        <w:ind w:left="284"/>
      </w:pPr>
      <w:r>
        <w:t>12.</w:t>
      </w:r>
      <w:proofErr w:type="gramStart"/>
      <w:r>
        <w:t>12.</w:t>
      </w:r>
      <w:r w:rsidR="00887662" w:rsidRPr="00823CF9">
        <w:t>Indenizações</w:t>
      </w:r>
      <w:proofErr w:type="gramEnd"/>
      <w:r w:rsidR="00887662" w:rsidRPr="00823CF9">
        <w:t xml:space="preserve">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2"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887662">
      <w:pPr>
        <w:pStyle w:val="Nivel01"/>
        <w:numPr>
          <w:ilvl w:val="0"/>
          <w:numId w:val="24"/>
        </w:numPr>
        <w:suppressAutoHyphens w:val="0"/>
        <w:rPr>
          <w:color w:val="FFFFFF" w:themeColor="background1"/>
        </w:rPr>
      </w:pPr>
      <w:r w:rsidRPr="004827F2">
        <w:t>CLÁUSULA DÉCIMA TERCEIRA – DOTAÇÃO ORÇAMENTÁRIA (</w:t>
      </w:r>
      <w:hyperlink r:id="rId43" w:anchor="art92" w:history="1">
        <w:r w:rsidRPr="007C65C9">
          <w:rPr>
            <w:rStyle w:val="Hyperlink"/>
          </w:rPr>
          <w:t>art. 92, VIII</w:t>
        </w:r>
      </w:hyperlink>
      <w:r w:rsidRPr="004827F2">
        <w:t>)</w:t>
      </w:r>
    </w:p>
    <w:p w14:paraId="3EE5470A" w14:textId="7D7CD386"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07"/>
        <w:gridCol w:w="1617"/>
        <w:gridCol w:w="992"/>
        <w:gridCol w:w="4678"/>
      </w:tblGrid>
      <w:tr w:rsidR="00CC52AE" w14:paraId="5DA2CC9D" w14:textId="77777777" w:rsidTr="006B29CA">
        <w:trPr>
          <w:jc w:val="center"/>
        </w:trPr>
        <w:tc>
          <w:tcPr>
            <w:tcW w:w="1607" w:type="dxa"/>
            <w:shd w:val="clear" w:color="auto" w:fill="auto"/>
          </w:tcPr>
          <w:p w14:paraId="224D0F39" w14:textId="77777777" w:rsidR="00CC52AE" w:rsidRPr="00643DCD" w:rsidRDefault="00CC52AE" w:rsidP="006B29CA">
            <w:pPr>
              <w:pStyle w:val="PREFTABELA"/>
              <w:jc w:val="center"/>
              <w:rPr>
                <w:b/>
                <w:bCs/>
              </w:rPr>
            </w:pPr>
            <w:r w:rsidRPr="00643DCD">
              <w:rPr>
                <w:b/>
                <w:bCs/>
              </w:rPr>
              <w:t>DESPESA</w:t>
            </w:r>
          </w:p>
        </w:tc>
        <w:tc>
          <w:tcPr>
            <w:tcW w:w="1617" w:type="dxa"/>
            <w:shd w:val="clear" w:color="auto" w:fill="auto"/>
          </w:tcPr>
          <w:p w14:paraId="014DD18E" w14:textId="77777777" w:rsidR="00CC52AE" w:rsidRPr="00643DCD" w:rsidRDefault="00CC52AE" w:rsidP="006B29CA">
            <w:pPr>
              <w:pStyle w:val="PREFTABELA"/>
              <w:jc w:val="center"/>
              <w:rPr>
                <w:b/>
                <w:bCs/>
              </w:rPr>
            </w:pPr>
            <w:r w:rsidRPr="00643DCD">
              <w:rPr>
                <w:b/>
                <w:bCs/>
              </w:rPr>
              <w:t>ELEMENTO</w:t>
            </w:r>
          </w:p>
        </w:tc>
        <w:tc>
          <w:tcPr>
            <w:tcW w:w="992" w:type="dxa"/>
            <w:shd w:val="clear" w:color="auto" w:fill="auto"/>
          </w:tcPr>
          <w:p w14:paraId="216CF1E1" w14:textId="77777777" w:rsidR="00CC52AE" w:rsidRPr="00643DCD" w:rsidRDefault="00CC52AE" w:rsidP="006B29CA">
            <w:pPr>
              <w:pStyle w:val="PREFTABELA"/>
              <w:jc w:val="center"/>
              <w:rPr>
                <w:b/>
                <w:bCs/>
              </w:rPr>
            </w:pPr>
            <w:r w:rsidRPr="00643DCD">
              <w:rPr>
                <w:b/>
                <w:bCs/>
              </w:rPr>
              <w:t>FONTE</w:t>
            </w:r>
          </w:p>
        </w:tc>
        <w:tc>
          <w:tcPr>
            <w:tcW w:w="4678" w:type="dxa"/>
            <w:shd w:val="clear" w:color="auto" w:fill="auto"/>
          </w:tcPr>
          <w:p w14:paraId="6B880E8B" w14:textId="77777777" w:rsidR="00CC52AE" w:rsidRPr="00643DCD" w:rsidRDefault="00CC52AE" w:rsidP="006B29CA">
            <w:pPr>
              <w:pStyle w:val="PREFTABELA"/>
              <w:jc w:val="center"/>
              <w:rPr>
                <w:b/>
                <w:bCs/>
              </w:rPr>
            </w:pPr>
            <w:r w:rsidRPr="00643DCD">
              <w:rPr>
                <w:b/>
                <w:bCs/>
              </w:rPr>
              <w:t>DESCRIÇÃO DA FONTE</w:t>
            </w:r>
          </w:p>
        </w:tc>
      </w:tr>
      <w:tr w:rsidR="00CC52AE" w14:paraId="21232D78" w14:textId="77777777" w:rsidTr="006B29CA">
        <w:trPr>
          <w:jc w:val="center"/>
        </w:trPr>
        <w:tc>
          <w:tcPr>
            <w:tcW w:w="1607" w:type="dxa"/>
            <w:shd w:val="clear" w:color="auto" w:fill="auto"/>
          </w:tcPr>
          <w:p w14:paraId="49908AA9" w14:textId="77777777" w:rsidR="00CC52AE" w:rsidRPr="007C68C9" w:rsidRDefault="00CC52AE" w:rsidP="006B29CA">
            <w:pPr>
              <w:pStyle w:val="PREFTABELA"/>
              <w:jc w:val="center"/>
            </w:pPr>
            <w:r>
              <w:t>332</w:t>
            </w:r>
          </w:p>
        </w:tc>
        <w:tc>
          <w:tcPr>
            <w:tcW w:w="1617" w:type="dxa"/>
            <w:shd w:val="clear" w:color="auto" w:fill="auto"/>
          </w:tcPr>
          <w:p w14:paraId="49245740" w14:textId="77777777" w:rsidR="00CC52AE" w:rsidRPr="007C68C9" w:rsidRDefault="00CC52AE" w:rsidP="006B29CA">
            <w:pPr>
              <w:pStyle w:val="PREFTABELA"/>
              <w:jc w:val="center"/>
            </w:pPr>
            <w:r>
              <w:t>3.3.90.39</w:t>
            </w:r>
          </w:p>
        </w:tc>
        <w:tc>
          <w:tcPr>
            <w:tcW w:w="992" w:type="dxa"/>
            <w:shd w:val="clear" w:color="auto" w:fill="auto"/>
          </w:tcPr>
          <w:p w14:paraId="123414A2" w14:textId="77777777" w:rsidR="00CC52AE" w:rsidRPr="007C68C9" w:rsidRDefault="00CC52AE" w:rsidP="006B29CA">
            <w:pPr>
              <w:pStyle w:val="PREFTABELA"/>
              <w:jc w:val="center"/>
            </w:pPr>
            <w:r>
              <w:t>0.000</w:t>
            </w:r>
          </w:p>
        </w:tc>
        <w:tc>
          <w:tcPr>
            <w:tcW w:w="4678" w:type="dxa"/>
            <w:shd w:val="clear" w:color="auto" w:fill="auto"/>
          </w:tcPr>
          <w:p w14:paraId="73085148" w14:textId="77777777" w:rsidR="00CC52AE" w:rsidRPr="007C68C9" w:rsidRDefault="00CC52AE" w:rsidP="006B29CA">
            <w:pPr>
              <w:pStyle w:val="PREFTABELA"/>
              <w:jc w:val="center"/>
            </w:pPr>
            <w:r w:rsidRPr="00BF526D">
              <w:t>Outros Serviços de Terceiros – Pessoa Jurídica</w:t>
            </w:r>
          </w:p>
        </w:tc>
      </w:tr>
    </w:tbl>
    <w:p w14:paraId="4949085C" w14:textId="15AA0AE4" w:rsidR="00823CF9" w:rsidRPr="003F0243" w:rsidRDefault="00823CF9" w:rsidP="00823CF9">
      <w:pPr>
        <w:suppressAutoHyphens w:val="0"/>
        <w:ind w:left="716"/>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887662">
      <w:pPr>
        <w:pStyle w:val="Nivel01"/>
        <w:numPr>
          <w:ilvl w:val="0"/>
          <w:numId w:val="24"/>
        </w:numPr>
        <w:suppressAutoHyphens w:val="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4"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45"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887662">
      <w:pPr>
        <w:pStyle w:val="Nivel01"/>
        <w:numPr>
          <w:ilvl w:val="0"/>
          <w:numId w:val="24"/>
        </w:numPr>
        <w:suppressAutoHyphens w:val="0"/>
        <w:rPr>
          <w:color w:val="FFFFFF" w:themeColor="background1"/>
        </w:rPr>
      </w:pPr>
      <w:r w:rsidRPr="004827F2">
        <w:lastRenderedPageBreak/>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46" w:anchor="art124" w:history="1">
        <w:proofErr w:type="spellStart"/>
        <w:r w:rsidR="00887662" w:rsidRPr="007C65C9">
          <w:rPr>
            <w:rStyle w:val="Hyperlink"/>
          </w:rPr>
          <w:t>arts</w:t>
        </w:r>
        <w:proofErr w:type="spellEnd"/>
        <w:r w:rsidR="00887662" w:rsidRPr="007C65C9">
          <w:rPr>
            <w:rStyle w:val="Hyperlink"/>
          </w:rPr>
          <w:t>.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47"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887662">
      <w:pPr>
        <w:pStyle w:val="Nivel01"/>
        <w:numPr>
          <w:ilvl w:val="0"/>
          <w:numId w:val="24"/>
        </w:numPr>
        <w:suppressAutoHyphens w:val="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48"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49" w:anchor="art8§2" w:history="1">
        <w:r w:rsidR="00887662" w:rsidRPr="007C65C9">
          <w:rPr>
            <w:rStyle w:val="Hyperlink"/>
          </w:rPr>
          <w:t>art. 8º, §2º, da Lei n. 12.527, de 2011</w:t>
        </w:r>
      </w:hyperlink>
      <w:r w:rsidR="00887662" w:rsidRPr="007C65C9">
        <w:t xml:space="preserve">, c/c </w:t>
      </w:r>
      <w:hyperlink r:id="rId50"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887662">
      <w:pPr>
        <w:pStyle w:val="Nivel01"/>
        <w:numPr>
          <w:ilvl w:val="0"/>
          <w:numId w:val="24"/>
        </w:numPr>
        <w:suppressAutoHyphens w:val="0"/>
        <w:rPr>
          <w:color w:val="FFFFFF" w:themeColor="background1"/>
        </w:rPr>
      </w:pPr>
      <w:r w:rsidRPr="004827F2">
        <w:t xml:space="preserve">CLÁUSULA </w:t>
      </w:r>
      <w:r w:rsidRPr="00142122">
        <w:t>DÉCIMA</w:t>
      </w:r>
      <w:r w:rsidRPr="004827F2">
        <w:t xml:space="preserve"> SÉTIMA– FORO (</w:t>
      </w:r>
      <w:hyperlink r:id="rId51" w:anchor="art92§1" w:history="1">
        <w:r w:rsidRPr="007C65C9">
          <w:rPr>
            <w:rStyle w:val="Hyperlink"/>
          </w:rPr>
          <w:t>art. 92, §1º</w:t>
        </w:r>
      </w:hyperlink>
      <w:r w:rsidRPr="004827F2">
        <w:t>)</w:t>
      </w:r>
    </w:p>
    <w:p w14:paraId="65F38739" w14:textId="77777777" w:rsidR="00887662" w:rsidRPr="004827F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2" w:anchor="art92§1" w:history="1">
        <w:r w:rsidRPr="007C65C9">
          <w:rPr>
            <w:rStyle w:val="Hyperlink"/>
          </w:rPr>
          <w:t>art. 92, §1º, da Lei nº 14.133/21</w:t>
        </w:r>
      </w:hyperlink>
      <w:r w:rsidRPr="007C65C9">
        <w:t>.</w:t>
      </w: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67C78350" w14:textId="26FACDBA" w:rsidR="00484426" w:rsidRPr="00C334EF" w:rsidRDefault="00887662" w:rsidP="00C334EF">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14"/>
    </w:p>
    <w:p w14:paraId="63EC9865" w14:textId="141ED109" w:rsidR="00C334EF" w:rsidRDefault="00C334EF" w:rsidP="0000662D">
      <w:pPr>
        <w:rPr>
          <w:rFonts w:ascii="Arial" w:hAnsi="Arial" w:cs="Arial"/>
          <w:sz w:val="20"/>
          <w:szCs w:val="20"/>
        </w:rPr>
      </w:pPr>
    </w:p>
    <w:p w14:paraId="7D4604AE" w14:textId="77777777" w:rsidR="00CC52AE" w:rsidRDefault="00CC52AE" w:rsidP="0000662D">
      <w:pPr>
        <w:rPr>
          <w:rFonts w:ascii="Arial" w:hAnsi="Arial" w:cs="Arial"/>
          <w:b/>
          <w:sz w:val="18"/>
          <w:szCs w:val="18"/>
        </w:rPr>
      </w:pPr>
    </w:p>
    <w:p w14:paraId="28BFA844" w14:textId="77777777" w:rsidR="00C334EF" w:rsidRDefault="00C334EF" w:rsidP="002738C0">
      <w:pPr>
        <w:jc w:val="center"/>
        <w:rPr>
          <w:rFonts w:ascii="Arial" w:hAnsi="Arial" w:cs="Arial"/>
          <w:b/>
          <w:sz w:val="18"/>
          <w:szCs w:val="18"/>
        </w:rPr>
      </w:pPr>
    </w:p>
    <w:p w14:paraId="7B87C253" w14:textId="23A5B380"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6B29CA">
        <w:rPr>
          <w:rFonts w:ascii="Arial" w:hAnsi="Arial" w:cs="Arial"/>
          <w:b/>
          <w:sz w:val="18"/>
          <w:szCs w:val="18"/>
        </w:rPr>
        <w:t>40</w:t>
      </w:r>
      <w:r>
        <w:rPr>
          <w:rFonts w:ascii="Arial" w:hAnsi="Arial" w:cs="Arial"/>
          <w:b/>
          <w:sz w:val="18"/>
          <w:szCs w:val="18"/>
        </w:rPr>
        <w:t xml:space="preserve">/2024 </w:t>
      </w:r>
    </w:p>
    <w:p w14:paraId="2236EACE" w14:textId="50B9972D"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6B29CA">
        <w:rPr>
          <w:rFonts w:ascii="Arial" w:hAnsi="Arial" w:cs="Arial"/>
          <w:b/>
          <w:sz w:val="18"/>
          <w:szCs w:val="18"/>
        </w:rPr>
        <w:t>161</w:t>
      </w:r>
      <w:r w:rsidRPr="00342F0E">
        <w:rPr>
          <w:rFonts w:ascii="Arial" w:hAnsi="Arial" w:cs="Arial"/>
          <w:b/>
          <w:sz w:val="18"/>
          <w:szCs w:val="18"/>
        </w:rPr>
        <w:t>/202</w:t>
      </w:r>
      <w:r>
        <w:rPr>
          <w:rFonts w:ascii="Arial" w:hAnsi="Arial" w:cs="Arial"/>
          <w:b/>
          <w:sz w:val="18"/>
          <w:szCs w:val="18"/>
        </w:rPr>
        <w:t>4</w:t>
      </w:r>
    </w:p>
    <w:p w14:paraId="2FDAB608" w14:textId="77777777" w:rsidR="002738C0" w:rsidRPr="00342F0E" w:rsidRDefault="002738C0" w:rsidP="002738C0">
      <w:pPr>
        <w:jc w:val="both"/>
        <w:rPr>
          <w:rFonts w:ascii="Arial" w:hAnsi="Arial" w:cs="Arial"/>
          <w:sz w:val="18"/>
          <w:szCs w:val="18"/>
        </w:rPr>
      </w:pPr>
    </w:p>
    <w:p w14:paraId="74861889" w14:textId="07F56E4F"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w:t>
      </w:r>
      <w:r w:rsidR="00CC52AE">
        <w:rPr>
          <w:rFonts w:ascii="Arial" w:hAnsi="Arial" w:cs="Arial"/>
          <w:sz w:val="20"/>
          <w:szCs w:val="20"/>
        </w:rPr>
        <w:t>TAXA ADMINISTRATIVA</w:t>
      </w:r>
      <w:r w:rsidRPr="00934F11">
        <w:rPr>
          <w:rFonts w:ascii="Arial" w:hAnsi="Arial" w:cs="Arial"/>
          <w:sz w:val="20"/>
          <w:szCs w:val="20"/>
        </w:rPr>
        <w:fldChar w:fldCharType="end"/>
      </w:r>
      <w:r w:rsidRPr="00934F11">
        <w:rPr>
          <w:rFonts w:ascii="Arial" w:hAnsi="Arial" w:cs="Arial"/>
          <w:sz w:val="20"/>
          <w:szCs w:val="20"/>
        </w:rPr>
        <w:t>;</w:t>
      </w:r>
    </w:p>
    <w:p w14:paraId="5768327C" w14:textId="66A05686" w:rsidR="002738C0" w:rsidRPr="00934F11" w:rsidRDefault="002738C0" w:rsidP="002738C0">
      <w:pPr>
        <w:pStyle w:val="WW-Corpodetexto3"/>
        <w:tabs>
          <w:tab w:val="num" w:pos="576"/>
          <w:tab w:val="left" w:pos="9923"/>
        </w:tabs>
        <w:ind w:right="606"/>
        <w:rPr>
          <w:rFonts w:ascii="Arial" w:hAnsi="Arial" w:cs="Arial"/>
          <w:sz w:val="20"/>
        </w:rPr>
      </w:pPr>
      <w:r w:rsidRPr="00934F11">
        <w:rPr>
          <w:rFonts w:ascii="Arial" w:hAnsi="Arial" w:cs="Arial"/>
          <w:sz w:val="20"/>
        </w:rPr>
        <w:t>Objeto:</w:t>
      </w:r>
      <w:r w:rsidR="007B6FD8" w:rsidRPr="00934F11">
        <w:rPr>
          <w:rFonts w:ascii="Arial" w:hAnsi="Arial" w:cs="Arial"/>
          <w:sz w:val="20"/>
        </w:rPr>
        <w:t xml:space="preserve"> </w:t>
      </w:r>
      <w:bookmarkStart w:id="17" w:name="_Hlk174105905"/>
      <w:r w:rsidR="00100DF5">
        <w:rPr>
          <w:rFonts w:ascii="Arial" w:hAnsi="Arial" w:cs="Arial"/>
          <w:sz w:val="20"/>
        </w:rPr>
        <w:t>F</w:t>
      </w:r>
      <w:r w:rsidR="00CC52AE" w:rsidRPr="008B5540">
        <w:t>utura contratação de empresa especializada em prestação de serviços de administração, gerenciamento, emissão e intermediação de cartão eletrônico, magnético, com chip ou de tecnologia similar para concessão de Benefício Eventual (auxilio alimentação), estabelecido pela Lei Municipal Nº 2346/2014, para usuários em situação de vulnerabilidade atendidos pela Política de Assistência Social</w:t>
      </w:r>
      <w:bookmarkEnd w:id="17"/>
    </w:p>
    <w:p w14:paraId="0C054275" w14:textId="34BFC815" w:rsidR="00B520EB" w:rsidRPr="00934F11" w:rsidRDefault="002738C0" w:rsidP="00B520EB">
      <w:pPr>
        <w:jc w:val="both"/>
        <w:textAlignment w:val="baseline"/>
        <w:rPr>
          <w:rFonts w:ascii="Arial" w:hAnsi="Arial" w:cs="Arial"/>
          <w:sz w:val="20"/>
          <w:szCs w:val="20"/>
        </w:rPr>
      </w:pPr>
      <w:r w:rsidRPr="00934F11">
        <w:rPr>
          <w:rFonts w:ascii="Arial" w:hAnsi="Arial" w:cs="Arial"/>
          <w:sz w:val="20"/>
          <w:szCs w:val="20"/>
        </w:rPr>
        <w:t>Valor Máximo:</w:t>
      </w:r>
      <w:r w:rsidR="00CC52AE">
        <w:rPr>
          <w:rFonts w:ascii="Arial" w:hAnsi="Arial" w:cs="Arial"/>
          <w:sz w:val="20"/>
          <w:szCs w:val="20"/>
        </w:rPr>
        <w:t xml:space="preserve"> </w:t>
      </w:r>
      <w:r w:rsidR="00CC52AE" w:rsidRPr="007277AC">
        <w:t xml:space="preserve">R$ </w:t>
      </w:r>
      <w:r w:rsidR="00CC52AE">
        <w:t>596.640,00</w:t>
      </w:r>
      <w:r w:rsidR="00CC52AE" w:rsidRPr="007277AC">
        <w:t xml:space="preserve"> (</w:t>
      </w:r>
      <w:r w:rsidR="00CC52AE">
        <w:t>quinhentos e noventa e seis mil seiscentos e quarenta reais</w:t>
      </w:r>
      <w:r w:rsidR="00CC52AE" w:rsidRPr="007277AC">
        <w:t>)</w:t>
      </w:r>
      <w:r w:rsidR="00B520EB" w:rsidRPr="00934F11">
        <w:rPr>
          <w:rFonts w:ascii="Arial" w:hAnsi="Arial" w:cs="Arial"/>
          <w:sz w:val="20"/>
          <w:szCs w:val="20"/>
        </w:rPr>
        <w:t xml:space="preserve">. </w:t>
      </w:r>
    </w:p>
    <w:p w14:paraId="7C3107ED" w14:textId="36E40A10"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8E6372">
        <w:rPr>
          <w:rFonts w:ascii="Arial" w:hAnsi="Arial" w:cs="Arial"/>
          <w:sz w:val="20"/>
          <w:szCs w:val="20"/>
        </w:rPr>
        <w:t xml:space="preserve"> </w:t>
      </w:r>
      <w:r w:rsidR="00CE7624">
        <w:rPr>
          <w:rFonts w:ascii="Arial" w:hAnsi="Arial" w:cs="Arial"/>
          <w:sz w:val="20"/>
          <w:szCs w:val="20"/>
        </w:rPr>
        <w:t>10/10/2024</w:t>
      </w:r>
      <w:r w:rsidR="00A02746" w:rsidRPr="00934F11">
        <w:rPr>
          <w:rFonts w:ascii="Arial" w:hAnsi="Arial" w:cs="Arial"/>
          <w:sz w:val="20"/>
          <w:szCs w:val="20"/>
        </w:rPr>
        <w:t>;</w:t>
      </w:r>
    </w:p>
    <w:p w14:paraId="000A08DC" w14:textId="21670508"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CE7624">
        <w:rPr>
          <w:rFonts w:ascii="Arial" w:hAnsi="Arial" w:cs="Arial"/>
          <w:sz w:val="20"/>
          <w:szCs w:val="20"/>
        </w:rPr>
        <w:t>10/10/2024</w:t>
      </w:r>
      <w:r w:rsidRPr="00934F11">
        <w:rPr>
          <w:rFonts w:ascii="Arial" w:hAnsi="Arial" w:cs="Arial"/>
          <w:sz w:val="20"/>
          <w:szCs w:val="20"/>
        </w:rPr>
        <w:t>;</w:t>
      </w:r>
    </w:p>
    <w:p w14:paraId="1C0299D8"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w:t>
      </w:r>
      <w:proofErr w:type="spellStart"/>
      <w:r w:rsidRPr="00934F11">
        <w:rPr>
          <w:rFonts w:ascii="Arial" w:hAnsi="Arial" w:cs="Arial"/>
          <w:sz w:val="20"/>
          <w:szCs w:val="20"/>
        </w:rPr>
        <w:t>Bogo</w:t>
      </w:r>
      <w:proofErr w:type="spellEnd"/>
      <w:r w:rsidRPr="00934F11">
        <w:rPr>
          <w:rFonts w:ascii="Arial" w:hAnsi="Arial" w:cs="Arial"/>
          <w:sz w:val="20"/>
          <w:szCs w:val="20"/>
        </w:rPr>
        <w:t>, l75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w:t>
      </w:r>
      <w:proofErr w:type="spellStart"/>
      <w:r w:rsidRPr="00934F11">
        <w:rPr>
          <w:rFonts w:ascii="Arial" w:hAnsi="Arial" w:cs="Arial"/>
          <w:sz w:val="20"/>
          <w:szCs w:val="20"/>
        </w:rPr>
        <w:t>Bogo</w:t>
      </w:r>
      <w:proofErr w:type="spellEnd"/>
      <w:r w:rsidRPr="00934F11">
        <w:rPr>
          <w:rFonts w:ascii="Arial" w:hAnsi="Arial" w:cs="Arial"/>
          <w:sz w:val="20"/>
          <w:szCs w:val="20"/>
        </w:rPr>
        <w:t xml:space="preserve">, l75, Centro Fone (44) 3245-8400, Mandaguaçu, Estado do Paraná – site </w:t>
      </w:r>
      <w:hyperlink r:id="rId53"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11B5222B"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CE7624">
        <w:rPr>
          <w:rFonts w:ascii="Arial" w:hAnsi="Arial" w:cs="Arial"/>
          <w:sz w:val="20"/>
          <w:szCs w:val="20"/>
        </w:rPr>
        <w:t>23</w:t>
      </w:r>
      <w:r w:rsidRPr="00934F11">
        <w:rPr>
          <w:rFonts w:ascii="Arial" w:hAnsi="Arial" w:cs="Arial"/>
          <w:sz w:val="20"/>
          <w:szCs w:val="20"/>
        </w:rPr>
        <w:t xml:space="preserve"> de </w:t>
      </w:r>
      <w:r w:rsidR="00E45A9C">
        <w:rPr>
          <w:rFonts w:ascii="Arial" w:hAnsi="Arial" w:cs="Arial"/>
          <w:sz w:val="20"/>
          <w:szCs w:val="20"/>
        </w:rPr>
        <w:t xml:space="preserve">setembro </w:t>
      </w:r>
      <w:r w:rsidRPr="00934F11">
        <w:rPr>
          <w:rFonts w:ascii="Arial" w:hAnsi="Arial" w:cs="Arial"/>
          <w:sz w:val="20"/>
          <w:szCs w:val="20"/>
        </w:rPr>
        <w:t>de 202</w:t>
      </w:r>
      <w:r w:rsidR="00646A9A" w:rsidRPr="00934F11">
        <w:rPr>
          <w:rFonts w:ascii="Arial" w:hAnsi="Arial" w:cs="Arial"/>
          <w:sz w:val="20"/>
          <w:szCs w:val="20"/>
        </w:rPr>
        <w:t>4</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068FDC78" w:rsidR="002738C0" w:rsidRPr="00934F11" w:rsidRDefault="006B0735" w:rsidP="002738C0">
      <w:pPr>
        <w:jc w:val="center"/>
        <w:rPr>
          <w:rFonts w:ascii="Arial" w:hAnsi="Arial" w:cs="Arial"/>
          <w:sz w:val="20"/>
          <w:szCs w:val="20"/>
        </w:rPr>
      </w:pPr>
      <w:r w:rsidRPr="00934F11">
        <w:rPr>
          <w:rFonts w:ascii="Arial" w:hAnsi="Arial" w:cs="Arial"/>
          <w:sz w:val="20"/>
          <w:szCs w:val="20"/>
        </w:rPr>
        <w:t>Mauricio Aparecido da Silva</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54"/>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66AEFA" w14:textId="77777777" w:rsidR="00611B78" w:rsidRDefault="00611B78">
      <w:r>
        <w:separator/>
      </w:r>
    </w:p>
  </w:endnote>
  <w:endnote w:type="continuationSeparator" w:id="0">
    <w:p w14:paraId="1676492F" w14:textId="77777777" w:rsidR="00611B78" w:rsidRDefault="00611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charset w:val="00"/>
    <w:family w:val="roman"/>
    <w:pitch w:val="variable"/>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8319F1" w14:textId="77777777" w:rsidR="00611B78" w:rsidRDefault="00611B78">
      <w:r>
        <w:separator/>
      </w:r>
    </w:p>
  </w:footnote>
  <w:footnote w:type="continuationSeparator" w:id="0">
    <w:p w14:paraId="3FED3EE6" w14:textId="77777777" w:rsidR="00611B78" w:rsidRDefault="00611B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6B29CA"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6B29CA" w:rsidRPr="00F233E7" w:rsidRDefault="006B29CA"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xmlns:w16du="http://schemas.microsoft.com/office/word/2023/wordml/word16du" xmlns:oel="http://schemas.microsoft.com/office/2019/extlst">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6B29CA" w:rsidRPr="00F233E7" w:rsidRDefault="006B29CA"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6B29CA" w:rsidRPr="00F233E7" w:rsidRDefault="006B29CA"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6B29CA" w:rsidRPr="00F233E7" w:rsidRDefault="006B29CA"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6B29CA" w:rsidRPr="00F233E7" w:rsidRDefault="006B29CA"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6B29CA" w:rsidRPr="00F233E7" w:rsidRDefault="006B29CA"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6B29CA" w:rsidRPr="00F233E7" w:rsidRDefault="006B29CA"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6B29CA" w:rsidRPr="0053157E" w:rsidRDefault="006B29CA"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2190"/>
        </w:tabs>
        <w:ind w:left="2190" w:hanging="360"/>
      </w:pPr>
      <w:rPr>
        <w:b/>
      </w:rPr>
    </w:lvl>
  </w:abstractNum>
  <w:abstractNum w:abstractNumId="2"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4"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5"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7"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8"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0"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1" w15:restartNumberingAfterBreak="0">
    <w:nsid w:val="00613442"/>
    <w:multiLevelType w:val="hybridMultilevel"/>
    <w:tmpl w:val="30382A84"/>
    <w:lvl w:ilvl="0" w:tplc="3572D0AC">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08E75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0A562BD"/>
    <w:multiLevelType w:val="multilevel"/>
    <w:tmpl w:val="B90A311C"/>
    <w:lvl w:ilvl="0">
      <w:start w:val="1"/>
      <w:numFmt w:val="decimal"/>
      <w:lvlText w:val="%1."/>
      <w:lvlJc w:val="left"/>
      <w:pPr>
        <w:ind w:left="720" w:hanging="360"/>
      </w:pPr>
      <w:rPr>
        <w:rFonts w:hint="default"/>
      </w:rPr>
    </w:lvl>
    <w:lvl w:ilvl="1">
      <w:start w:val="1"/>
      <w:numFmt w:val="none"/>
      <w:lvlText w:val="7.6."/>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1485621"/>
    <w:multiLevelType w:val="multilevel"/>
    <w:tmpl w:val="C53E5426"/>
    <w:lvl w:ilvl="0">
      <w:start w:val="1"/>
      <w:numFmt w:val="decimal"/>
      <w:lvlText w:val="%1."/>
      <w:lvlJc w:val="left"/>
      <w:pPr>
        <w:ind w:left="720" w:hanging="360"/>
      </w:pPr>
      <w:rPr>
        <w:rFonts w:hint="default"/>
      </w:rPr>
    </w:lvl>
    <w:lvl w:ilvl="1">
      <w:start w:val="1"/>
      <w:numFmt w:val="none"/>
      <w:lvlText w:val="6.8."/>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7"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9"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20" w15:restartNumberingAfterBreak="0">
    <w:nsid w:val="0E673329"/>
    <w:multiLevelType w:val="multilevel"/>
    <w:tmpl w:val="73061BB8"/>
    <w:lvl w:ilvl="0">
      <w:start w:val="6"/>
      <w:numFmt w:val="decimal"/>
      <w:lvlText w:val="%1."/>
      <w:lvlJc w:val="left"/>
      <w:pPr>
        <w:ind w:left="720" w:hanging="360"/>
      </w:pPr>
      <w:rPr>
        <w:rFonts w:hint="default"/>
      </w:rPr>
    </w:lvl>
    <w:lvl w:ilvl="1">
      <w:start w:val="1"/>
      <w:numFmt w:val="none"/>
      <w:lvlText w:val="6.14."/>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108B565A"/>
    <w:multiLevelType w:val="multilevel"/>
    <w:tmpl w:val="4A8677E2"/>
    <w:lvl w:ilvl="0">
      <w:start w:val="1"/>
      <w:numFmt w:val="decimal"/>
      <w:lvlText w:val="%1."/>
      <w:lvlJc w:val="left"/>
      <w:pPr>
        <w:ind w:left="360" w:hanging="360"/>
      </w:pPr>
      <w:rPr>
        <w:rFonts w:hint="default"/>
      </w:rPr>
    </w:lvl>
    <w:lvl w:ilvl="1">
      <w:start w:val="1"/>
      <w:numFmt w:val="none"/>
      <w:lvlText w:val="6.4."/>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3"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1CF53F3"/>
    <w:multiLevelType w:val="multilevel"/>
    <w:tmpl w:val="8EC248A0"/>
    <w:lvl w:ilvl="0">
      <w:start w:val="1"/>
      <w:numFmt w:val="decimal"/>
      <w:lvlText w:val="%1."/>
      <w:lvlJc w:val="left"/>
      <w:pPr>
        <w:ind w:left="360" w:hanging="360"/>
      </w:pPr>
      <w:rPr>
        <w:rFonts w:hint="default"/>
      </w:rPr>
    </w:lvl>
    <w:lvl w:ilvl="1">
      <w:start w:val="1"/>
      <w:numFmt w:val="none"/>
      <w:lvlText w:val="4.1."/>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125F7103"/>
    <w:multiLevelType w:val="multilevel"/>
    <w:tmpl w:val="F94EC734"/>
    <w:lvl w:ilvl="0">
      <w:start w:val="6"/>
      <w:numFmt w:val="decimal"/>
      <w:lvlText w:val="%1."/>
      <w:lvlJc w:val="left"/>
      <w:pPr>
        <w:ind w:left="720" w:hanging="360"/>
      </w:pPr>
      <w:rPr>
        <w:rFonts w:hint="default"/>
      </w:rPr>
    </w:lvl>
    <w:lvl w:ilvl="1">
      <w:start w:val="1"/>
      <w:numFmt w:val="none"/>
      <w:lvlText w:val="6.9."/>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7"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8"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181B7CDC"/>
    <w:multiLevelType w:val="multilevel"/>
    <w:tmpl w:val="AF781664"/>
    <w:lvl w:ilvl="0">
      <w:start w:val="1"/>
      <w:numFmt w:val="decimal"/>
      <w:lvlText w:val="%1."/>
      <w:lvlJc w:val="left"/>
      <w:pPr>
        <w:ind w:left="360" w:hanging="360"/>
      </w:pPr>
      <w:rPr>
        <w:rFonts w:hint="default"/>
      </w:rPr>
    </w:lvl>
    <w:lvl w:ilvl="1">
      <w:start w:val="1"/>
      <w:numFmt w:val="none"/>
      <w:lvlText w:val="6.7."/>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1" w15:restartNumberingAfterBreak="0">
    <w:nsid w:val="190166FF"/>
    <w:multiLevelType w:val="multilevel"/>
    <w:tmpl w:val="C9D81F8E"/>
    <w:lvl w:ilvl="0">
      <w:start w:val="1"/>
      <w:numFmt w:val="none"/>
      <w:lvlText w:val="8."/>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1BB656E2"/>
    <w:multiLevelType w:val="multilevel"/>
    <w:tmpl w:val="CA605448"/>
    <w:lvl w:ilvl="0">
      <w:start w:val="6"/>
      <w:numFmt w:val="decimal"/>
      <w:lvlText w:val="%1."/>
      <w:lvlJc w:val="left"/>
      <w:pPr>
        <w:ind w:left="525" w:hanging="525"/>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15:restartNumberingAfterBreak="0">
    <w:nsid w:val="1C150996"/>
    <w:multiLevelType w:val="multilevel"/>
    <w:tmpl w:val="4390461C"/>
    <w:lvl w:ilvl="0">
      <w:start w:val="1"/>
      <w:numFmt w:val="decimal"/>
      <w:lvlText w:val="%1."/>
      <w:lvlJc w:val="left"/>
      <w:pPr>
        <w:ind w:left="720" w:hanging="360"/>
      </w:pPr>
      <w:rPr>
        <w:rFonts w:hint="default"/>
      </w:rPr>
    </w:lvl>
    <w:lvl w:ilvl="1">
      <w:start w:val="1"/>
      <w:numFmt w:val="none"/>
      <w:lvlText w:val="7.8."/>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EB3659A"/>
    <w:multiLevelType w:val="multilevel"/>
    <w:tmpl w:val="B250260C"/>
    <w:lvl w:ilvl="0">
      <w:start w:val="1"/>
      <w:numFmt w:val="none"/>
      <w:lvlText w:val="9."/>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7"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8"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9" w15:restartNumberingAfterBreak="0">
    <w:nsid w:val="287A053B"/>
    <w:multiLevelType w:val="multilevel"/>
    <w:tmpl w:val="4B989DD2"/>
    <w:lvl w:ilvl="0">
      <w:start w:val="1"/>
      <w:numFmt w:val="decimal"/>
      <w:lvlText w:val="%1."/>
      <w:lvlJc w:val="left"/>
      <w:pPr>
        <w:ind w:left="360" w:hanging="360"/>
      </w:pPr>
      <w:rPr>
        <w:rFonts w:hint="default"/>
      </w:rPr>
    </w:lvl>
    <w:lvl w:ilvl="1">
      <w:start w:val="1"/>
      <w:numFmt w:val="none"/>
      <w:lvlText w:val="6.3."/>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288F3ED2"/>
    <w:multiLevelType w:val="multilevel"/>
    <w:tmpl w:val="4C98C808"/>
    <w:lvl w:ilvl="0">
      <w:start w:val="1"/>
      <w:numFmt w:val="decimal"/>
      <w:lvlText w:val="%1."/>
      <w:lvlJc w:val="left"/>
      <w:pPr>
        <w:ind w:left="360" w:hanging="360"/>
      </w:pPr>
      <w:rPr>
        <w:rFonts w:hint="default"/>
      </w:rPr>
    </w:lvl>
    <w:lvl w:ilvl="1">
      <w:start w:val="1"/>
      <w:numFmt w:val="none"/>
      <w:lvlText w:val="6.5."/>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28A341A7"/>
    <w:multiLevelType w:val="multilevel"/>
    <w:tmpl w:val="5A4A60CC"/>
    <w:lvl w:ilvl="0">
      <w:start w:val="6"/>
      <w:numFmt w:val="decimal"/>
      <w:lvlText w:val="%1."/>
      <w:lvlJc w:val="left"/>
      <w:pPr>
        <w:ind w:left="720" w:hanging="360"/>
      </w:pPr>
      <w:rPr>
        <w:rFonts w:hint="default"/>
      </w:rPr>
    </w:lvl>
    <w:lvl w:ilvl="1">
      <w:start w:val="1"/>
      <w:numFmt w:val="none"/>
      <w:lvlText w:val="6.10."/>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15:restartNumberingAfterBreak="0">
    <w:nsid w:val="28D41157"/>
    <w:multiLevelType w:val="multilevel"/>
    <w:tmpl w:val="9E84C5B4"/>
    <w:lvl w:ilvl="0">
      <w:start w:val="1"/>
      <w:numFmt w:val="none"/>
      <w:lvlText w:val="8.2."/>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2AF07CAD"/>
    <w:multiLevelType w:val="multilevel"/>
    <w:tmpl w:val="0A34DFDA"/>
    <w:lvl w:ilvl="0">
      <w:start w:val="1"/>
      <w:numFmt w:val="decimal"/>
      <w:lvlText w:val="%1."/>
      <w:lvlJc w:val="left"/>
      <w:pPr>
        <w:ind w:left="360" w:hanging="360"/>
      </w:pPr>
      <w:rPr>
        <w:rFonts w:hint="default"/>
      </w:rPr>
    </w:lvl>
    <w:lvl w:ilvl="1">
      <w:start w:val="1"/>
      <w:numFmt w:val="none"/>
      <w:lvlText w:val="6.6."/>
      <w:lvlJc w:val="left"/>
      <w:pPr>
        <w:ind w:left="2984"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2B033DC6"/>
    <w:multiLevelType w:val="multilevel"/>
    <w:tmpl w:val="D212BD56"/>
    <w:lvl w:ilvl="0">
      <w:start w:val="1"/>
      <w:numFmt w:val="decimal"/>
      <w:lvlText w:val="%1."/>
      <w:lvlJc w:val="left"/>
      <w:pPr>
        <w:ind w:left="270" w:hanging="270"/>
      </w:pPr>
      <w:rPr>
        <w:rFonts w:ascii="Arial" w:eastAsia="Times New Roman" w:hAnsi="Arial" w:cs="Arial" w:hint="default"/>
        <w:b/>
        <w:bCs/>
        <w:w w:val="100"/>
        <w:sz w:val="24"/>
        <w:szCs w:val="24"/>
        <w:lang w:val="pt-PT" w:eastAsia="en-US" w:bidi="ar-SA"/>
      </w:rPr>
    </w:lvl>
    <w:lvl w:ilvl="1">
      <w:start w:val="1"/>
      <w:numFmt w:val="decimal"/>
      <w:lvlText w:val="%1.%2."/>
      <w:lvlJc w:val="left"/>
      <w:pPr>
        <w:ind w:left="-7917" w:hanging="475"/>
      </w:pPr>
      <w:rPr>
        <w:rFonts w:hint="default"/>
        <w:b/>
        <w:bCs/>
        <w:w w:val="100"/>
        <w:lang w:val="pt-PT" w:eastAsia="en-US" w:bidi="ar-SA"/>
      </w:rPr>
    </w:lvl>
    <w:lvl w:ilvl="2">
      <w:start w:val="1"/>
      <w:numFmt w:val="decimal"/>
      <w:lvlText w:val="%1.%2.%3."/>
      <w:lvlJc w:val="left"/>
      <w:pPr>
        <w:ind w:left="-8391" w:hanging="475"/>
      </w:pPr>
      <w:rPr>
        <w:rFonts w:ascii="Arial" w:eastAsia="Times New Roman" w:hAnsi="Arial" w:cs="Arial" w:hint="default"/>
        <w:w w:val="100"/>
        <w:sz w:val="24"/>
        <w:szCs w:val="24"/>
        <w:lang w:val="pt-PT" w:eastAsia="en-US" w:bidi="ar-SA"/>
      </w:rPr>
    </w:lvl>
    <w:lvl w:ilvl="3">
      <w:numFmt w:val="bullet"/>
      <w:lvlText w:val="•"/>
      <w:lvlJc w:val="left"/>
      <w:pPr>
        <w:ind w:left="-7985" w:hanging="475"/>
      </w:pPr>
      <w:rPr>
        <w:rFonts w:hint="default"/>
        <w:lang w:val="pt-PT" w:eastAsia="en-US" w:bidi="ar-SA"/>
      </w:rPr>
    </w:lvl>
    <w:lvl w:ilvl="4">
      <w:numFmt w:val="bullet"/>
      <w:lvlText w:val="•"/>
      <w:lvlJc w:val="left"/>
      <w:pPr>
        <w:ind w:left="-7945" w:hanging="475"/>
      </w:pPr>
      <w:rPr>
        <w:rFonts w:hint="default"/>
        <w:lang w:val="pt-PT" w:eastAsia="en-US" w:bidi="ar-SA"/>
      </w:rPr>
    </w:lvl>
    <w:lvl w:ilvl="5">
      <w:numFmt w:val="bullet"/>
      <w:lvlText w:val="•"/>
      <w:lvlJc w:val="left"/>
      <w:pPr>
        <w:ind w:left="-7925" w:hanging="475"/>
      </w:pPr>
      <w:rPr>
        <w:rFonts w:hint="default"/>
        <w:lang w:val="pt-PT" w:eastAsia="en-US" w:bidi="ar-SA"/>
      </w:rPr>
    </w:lvl>
    <w:lvl w:ilvl="6">
      <w:numFmt w:val="bullet"/>
      <w:lvlText w:val="•"/>
      <w:lvlJc w:val="left"/>
      <w:pPr>
        <w:ind w:left="-7845" w:hanging="475"/>
      </w:pPr>
      <w:rPr>
        <w:rFonts w:hint="default"/>
        <w:lang w:val="pt-PT" w:eastAsia="en-US" w:bidi="ar-SA"/>
      </w:rPr>
    </w:lvl>
    <w:lvl w:ilvl="7">
      <w:numFmt w:val="bullet"/>
      <w:lvlText w:val="•"/>
      <w:lvlJc w:val="left"/>
      <w:pPr>
        <w:ind w:left="-5564" w:hanging="475"/>
      </w:pPr>
      <w:rPr>
        <w:rFonts w:hint="default"/>
        <w:lang w:val="pt-PT" w:eastAsia="en-US" w:bidi="ar-SA"/>
      </w:rPr>
    </w:lvl>
    <w:lvl w:ilvl="8">
      <w:numFmt w:val="bullet"/>
      <w:lvlText w:val="•"/>
      <w:lvlJc w:val="left"/>
      <w:pPr>
        <w:ind w:left="-3283" w:hanging="475"/>
      </w:pPr>
      <w:rPr>
        <w:rFonts w:hint="default"/>
        <w:lang w:val="pt-PT" w:eastAsia="en-US" w:bidi="ar-SA"/>
      </w:rPr>
    </w:lvl>
  </w:abstractNum>
  <w:abstractNum w:abstractNumId="46"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7" w15:restartNumberingAfterBreak="0">
    <w:nsid w:val="2CA57374"/>
    <w:multiLevelType w:val="multilevel"/>
    <w:tmpl w:val="68227C24"/>
    <w:lvl w:ilvl="0">
      <w:start w:val="1"/>
      <w:numFmt w:val="none"/>
      <w:lvlText w:val="7."/>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9" w15:restartNumberingAfterBreak="0">
    <w:nsid w:val="35220AF1"/>
    <w:multiLevelType w:val="multilevel"/>
    <w:tmpl w:val="9CB41BA2"/>
    <w:lvl w:ilvl="0">
      <w:start w:val="6"/>
      <w:numFmt w:val="decimal"/>
      <w:lvlText w:val="%1."/>
      <w:lvlJc w:val="left"/>
      <w:pPr>
        <w:ind w:left="720" w:hanging="360"/>
      </w:pPr>
      <w:rPr>
        <w:rFonts w:hint="default"/>
      </w:rPr>
    </w:lvl>
    <w:lvl w:ilvl="1">
      <w:start w:val="1"/>
      <w:numFmt w:val="none"/>
      <w:lvlText w:val="6.15."/>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15:restartNumberingAfterBreak="0">
    <w:nsid w:val="357C1739"/>
    <w:multiLevelType w:val="multilevel"/>
    <w:tmpl w:val="592A1D76"/>
    <w:lvl w:ilvl="0">
      <w:start w:val="10"/>
      <w:numFmt w:val="decimal"/>
      <w:lvlText w:val="%1."/>
      <w:lvlJc w:val="left"/>
      <w:pPr>
        <w:ind w:left="525" w:hanging="525"/>
      </w:pPr>
      <w:rPr>
        <w:rFonts w:hint="default"/>
        <w:color w:val="auto"/>
      </w:rPr>
    </w:lvl>
    <w:lvl w:ilvl="1">
      <w:start w:val="1"/>
      <w:numFmt w:val="decimal"/>
      <w:lvlText w:val="%1.%2."/>
      <w:lvlJc w:val="left"/>
      <w:pPr>
        <w:ind w:left="1789" w:hanging="720"/>
      </w:pPr>
      <w:rPr>
        <w:rFonts w:hint="default"/>
        <w:color w:val="auto"/>
      </w:rPr>
    </w:lvl>
    <w:lvl w:ilvl="2">
      <w:start w:val="1"/>
      <w:numFmt w:val="decimal"/>
      <w:lvlText w:val="%1.%2.%3."/>
      <w:lvlJc w:val="left"/>
      <w:pPr>
        <w:ind w:left="2858" w:hanging="720"/>
      </w:pPr>
      <w:rPr>
        <w:rFonts w:hint="default"/>
        <w:color w:val="auto"/>
      </w:rPr>
    </w:lvl>
    <w:lvl w:ilvl="3">
      <w:start w:val="1"/>
      <w:numFmt w:val="decimal"/>
      <w:lvlText w:val="%1.%2.%3.%4."/>
      <w:lvlJc w:val="left"/>
      <w:pPr>
        <w:ind w:left="4287" w:hanging="1080"/>
      </w:pPr>
      <w:rPr>
        <w:rFonts w:hint="default"/>
        <w:color w:val="auto"/>
      </w:rPr>
    </w:lvl>
    <w:lvl w:ilvl="4">
      <w:start w:val="1"/>
      <w:numFmt w:val="decimal"/>
      <w:lvlText w:val="%1.%2.%3.%4.%5."/>
      <w:lvlJc w:val="left"/>
      <w:pPr>
        <w:ind w:left="5356" w:hanging="1080"/>
      </w:pPr>
      <w:rPr>
        <w:rFonts w:hint="default"/>
        <w:color w:val="auto"/>
      </w:rPr>
    </w:lvl>
    <w:lvl w:ilvl="5">
      <w:start w:val="1"/>
      <w:numFmt w:val="decimal"/>
      <w:lvlText w:val="%1.%2.%3.%4.%5.%6."/>
      <w:lvlJc w:val="left"/>
      <w:pPr>
        <w:ind w:left="6785" w:hanging="1440"/>
      </w:pPr>
      <w:rPr>
        <w:rFonts w:hint="default"/>
        <w:color w:val="auto"/>
      </w:rPr>
    </w:lvl>
    <w:lvl w:ilvl="6">
      <w:start w:val="1"/>
      <w:numFmt w:val="decimal"/>
      <w:lvlText w:val="%1.%2.%3.%4.%5.%6.%7."/>
      <w:lvlJc w:val="left"/>
      <w:pPr>
        <w:ind w:left="7854" w:hanging="1440"/>
      </w:pPr>
      <w:rPr>
        <w:rFonts w:hint="default"/>
        <w:color w:val="auto"/>
      </w:rPr>
    </w:lvl>
    <w:lvl w:ilvl="7">
      <w:start w:val="1"/>
      <w:numFmt w:val="decimal"/>
      <w:lvlText w:val="%1.%2.%3.%4.%5.%6.%7.%8."/>
      <w:lvlJc w:val="left"/>
      <w:pPr>
        <w:ind w:left="9283" w:hanging="1800"/>
      </w:pPr>
      <w:rPr>
        <w:rFonts w:hint="default"/>
        <w:color w:val="auto"/>
      </w:rPr>
    </w:lvl>
    <w:lvl w:ilvl="8">
      <w:start w:val="1"/>
      <w:numFmt w:val="decimal"/>
      <w:lvlText w:val="%1.%2.%3.%4.%5.%6.%7.%8.%9."/>
      <w:lvlJc w:val="left"/>
      <w:pPr>
        <w:ind w:left="10712" w:hanging="2160"/>
      </w:pPr>
      <w:rPr>
        <w:rFonts w:hint="default"/>
        <w:color w:val="auto"/>
      </w:rPr>
    </w:lvl>
  </w:abstractNum>
  <w:abstractNum w:abstractNumId="51" w15:restartNumberingAfterBreak="0">
    <w:nsid w:val="366800F3"/>
    <w:multiLevelType w:val="multilevel"/>
    <w:tmpl w:val="DD48B12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3D0109CD"/>
    <w:multiLevelType w:val="multilevel"/>
    <w:tmpl w:val="51C8CC04"/>
    <w:lvl w:ilvl="0">
      <w:start w:val="7"/>
      <w:numFmt w:val="decimal"/>
      <w:lvlText w:val="%1."/>
      <w:lvlJc w:val="left"/>
      <w:pPr>
        <w:ind w:left="360" w:hanging="360"/>
      </w:pPr>
      <w:rPr>
        <w:rFonts w:hint="default"/>
        <w:color w:val="auto"/>
      </w:rPr>
    </w:lvl>
    <w:lvl w:ilvl="1">
      <w:start w:val="1"/>
      <w:numFmt w:val="decimal"/>
      <w:lvlText w:val="%1.%2."/>
      <w:lvlJc w:val="left"/>
      <w:pPr>
        <w:ind w:left="1440" w:hanging="360"/>
      </w:pPr>
      <w:rPr>
        <w:rFonts w:hint="default"/>
        <w:color w:val="auto"/>
      </w:rPr>
    </w:lvl>
    <w:lvl w:ilvl="2">
      <w:start w:val="1"/>
      <w:numFmt w:val="decimal"/>
      <w:lvlText w:val="%1.%2.%3."/>
      <w:lvlJc w:val="left"/>
      <w:pPr>
        <w:ind w:left="2880" w:hanging="720"/>
      </w:pPr>
      <w:rPr>
        <w:rFonts w:hint="default"/>
        <w:color w:val="auto"/>
      </w:rPr>
    </w:lvl>
    <w:lvl w:ilvl="3">
      <w:start w:val="1"/>
      <w:numFmt w:val="decimal"/>
      <w:lvlText w:val="%1.%2.%3.%4."/>
      <w:lvlJc w:val="left"/>
      <w:pPr>
        <w:ind w:left="3960" w:hanging="720"/>
      </w:pPr>
      <w:rPr>
        <w:rFonts w:hint="default"/>
        <w:color w:val="auto"/>
      </w:rPr>
    </w:lvl>
    <w:lvl w:ilvl="4">
      <w:start w:val="1"/>
      <w:numFmt w:val="decimal"/>
      <w:lvlText w:val="%1.%2.%3.%4.%5."/>
      <w:lvlJc w:val="left"/>
      <w:pPr>
        <w:ind w:left="5400" w:hanging="1080"/>
      </w:pPr>
      <w:rPr>
        <w:rFonts w:hint="default"/>
        <w:color w:val="auto"/>
      </w:rPr>
    </w:lvl>
    <w:lvl w:ilvl="5">
      <w:start w:val="1"/>
      <w:numFmt w:val="decimal"/>
      <w:lvlText w:val="%1.%2.%3.%4.%5.%6."/>
      <w:lvlJc w:val="left"/>
      <w:pPr>
        <w:ind w:left="6480" w:hanging="1080"/>
      </w:pPr>
      <w:rPr>
        <w:rFonts w:hint="default"/>
        <w:color w:val="auto"/>
      </w:rPr>
    </w:lvl>
    <w:lvl w:ilvl="6">
      <w:start w:val="1"/>
      <w:numFmt w:val="decimal"/>
      <w:lvlText w:val="%1.%2.%3.%4.%5.%6.%7."/>
      <w:lvlJc w:val="left"/>
      <w:pPr>
        <w:ind w:left="7560" w:hanging="1080"/>
      </w:pPr>
      <w:rPr>
        <w:rFonts w:hint="default"/>
        <w:color w:val="auto"/>
      </w:rPr>
    </w:lvl>
    <w:lvl w:ilvl="7">
      <w:start w:val="1"/>
      <w:numFmt w:val="decimal"/>
      <w:lvlText w:val="%1.%2.%3.%4.%5.%6.%7.%8."/>
      <w:lvlJc w:val="left"/>
      <w:pPr>
        <w:ind w:left="9000" w:hanging="1440"/>
      </w:pPr>
      <w:rPr>
        <w:rFonts w:hint="default"/>
        <w:color w:val="auto"/>
      </w:rPr>
    </w:lvl>
    <w:lvl w:ilvl="8">
      <w:start w:val="1"/>
      <w:numFmt w:val="decimal"/>
      <w:lvlText w:val="%1.%2.%3.%4.%5.%6.%7.%8.%9."/>
      <w:lvlJc w:val="left"/>
      <w:pPr>
        <w:ind w:left="10080" w:hanging="1440"/>
      </w:pPr>
      <w:rPr>
        <w:rFonts w:hint="default"/>
        <w:color w:val="auto"/>
      </w:rPr>
    </w:lvl>
  </w:abstractNum>
  <w:abstractNum w:abstractNumId="53"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4"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5"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6"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4B2E6939"/>
    <w:multiLevelType w:val="multilevel"/>
    <w:tmpl w:val="6D7E1C44"/>
    <w:lvl w:ilvl="0">
      <w:start w:val="1"/>
      <w:numFmt w:val="none"/>
      <w:lvlText w:val="10."/>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15:restartNumberingAfterBreak="0">
    <w:nsid w:val="4C966008"/>
    <w:multiLevelType w:val="multilevel"/>
    <w:tmpl w:val="9B582786"/>
    <w:lvl w:ilvl="0">
      <w:start w:val="1"/>
      <w:numFmt w:val="none"/>
      <w:lvlText w:val="7.9."/>
      <w:lvlJc w:val="left"/>
      <w:pPr>
        <w:ind w:left="720" w:hanging="360"/>
      </w:pPr>
      <w:rPr>
        <w:rFonts w:hint="default"/>
        <w:b w:val="0"/>
      </w:rPr>
    </w:lvl>
    <w:lvl w:ilvl="1">
      <w:start w:val="1"/>
      <w:numFmt w:val="none"/>
      <w:lvlText w:val="7.1."/>
      <w:lvlJc w:val="left"/>
      <w:pPr>
        <w:ind w:left="1440" w:hanging="360"/>
      </w:pPr>
      <w:rPr>
        <w:rFonts w:hint="default"/>
        <w:sz w:val="18"/>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15:restartNumberingAfterBreak="0">
    <w:nsid w:val="4D834EEC"/>
    <w:multiLevelType w:val="multilevel"/>
    <w:tmpl w:val="843A1A52"/>
    <w:lvl w:ilvl="0">
      <w:start w:val="6"/>
      <w:numFmt w:val="decimal"/>
      <w:lvlText w:val="%1."/>
      <w:lvlJc w:val="left"/>
      <w:pPr>
        <w:ind w:left="720" w:hanging="360"/>
      </w:pPr>
      <w:rPr>
        <w:rFonts w:hint="default"/>
      </w:rPr>
    </w:lvl>
    <w:lvl w:ilvl="1">
      <w:start w:val="61"/>
      <w:numFmt w:val="decimal"/>
      <w:isLgl/>
      <w:lvlText w:val="%1.%2."/>
      <w:lvlJc w:val="left"/>
      <w:pPr>
        <w:ind w:left="1144" w:hanging="43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0" w15:restartNumberingAfterBreak="0">
    <w:nsid w:val="4E60722D"/>
    <w:multiLevelType w:val="multilevel"/>
    <w:tmpl w:val="FF564EC6"/>
    <w:lvl w:ilvl="0">
      <w:start w:val="1"/>
      <w:numFmt w:val="decimal"/>
      <w:lvlText w:val="%1."/>
      <w:lvlJc w:val="left"/>
      <w:pPr>
        <w:ind w:left="720" w:hanging="360"/>
      </w:pPr>
      <w:rPr>
        <w:rFonts w:hint="default"/>
      </w:rPr>
    </w:lvl>
    <w:lvl w:ilvl="1">
      <w:start w:val="1"/>
      <w:numFmt w:val="none"/>
      <w:lvlText w:val="7.7."/>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4F035FF0"/>
    <w:multiLevelType w:val="multilevel"/>
    <w:tmpl w:val="9760AD56"/>
    <w:lvl w:ilvl="0">
      <w:start w:val="6"/>
      <w:numFmt w:val="decimal"/>
      <w:lvlText w:val="%1."/>
      <w:lvlJc w:val="left"/>
      <w:pPr>
        <w:ind w:left="720" w:hanging="360"/>
      </w:pPr>
      <w:rPr>
        <w:rFonts w:hint="default"/>
      </w:rPr>
    </w:lvl>
    <w:lvl w:ilvl="1">
      <w:start w:val="1"/>
      <w:numFmt w:val="none"/>
      <w:lvlText w:val="6.12."/>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54B57893"/>
    <w:multiLevelType w:val="multilevel"/>
    <w:tmpl w:val="FB767ADC"/>
    <w:lvl w:ilvl="0">
      <w:start w:val="10"/>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50727C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562F067E"/>
    <w:multiLevelType w:val="multilevel"/>
    <w:tmpl w:val="7264E5AA"/>
    <w:lvl w:ilvl="0">
      <w:start w:val="1"/>
      <w:numFmt w:val="decimal"/>
      <w:lvlText w:val="%1."/>
      <w:lvlJc w:val="left"/>
      <w:pPr>
        <w:ind w:left="360" w:hanging="360"/>
      </w:pPr>
      <w:rPr>
        <w:rFonts w:hint="default"/>
      </w:rPr>
    </w:lvl>
    <w:lvl w:ilvl="1">
      <w:start w:val="1"/>
      <w:numFmt w:val="none"/>
      <w:lvlText w:val="6.7."/>
      <w:lvlJc w:val="left"/>
      <w:pPr>
        <w:ind w:left="792" w:hanging="432"/>
      </w:pPr>
      <w:rPr>
        <w:rFonts w:hint="default"/>
      </w:rPr>
    </w:lvl>
    <w:lvl w:ilvl="2">
      <w:start w:val="1"/>
      <w:numFmt w:val="decimal"/>
      <w:lvlText w:val="6.7%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6" w15:restartNumberingAfterBreak="0">
    <w:nsid w:val="573C739C"/>
    <w:multiLevelType w:val="multilevel"/>
    <w:tmpl w:val="174E60E6"/>
    <w:lvl w:ilvl="0">
      <w:start w:val="10"/>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7"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8" w15:restartNumberingAfterBreak="0">
    <w:nsid w:val="5A6A4DF7"/>
    <w:multiLevelType w:val="multilevel"/>
    <w:tmpl w:val="7AE4E476"/>
    <w:lvl w:ilvl="0">
      <w:start w:val="6"/>
      <w:numFmt w:val="decimal"/>
      <w:lvlText w:val="%1"/>
      <w:lvlJc w:val="left"/>
      <w:pPr>
        <w:ind w:left="465" w:hanging="465"/>
      </w:pPr>
      <w:rPr>
        <w:rFonts w:hint="default"/>
      </w:rPr>
    </w:lvl>
    <w:lvl w:ilvl="1">
      <w:start w:val="13"/>
      <w:numFmt w:val="decimal"/>
      <w:lvlText w:val="%1.%2"/>
      <w:lvlJc w:val="left"/>
      <w:pPr>
        <w:ind w:left="1174" w:hanging="46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69" w15:restartNumberingAfterBreak="0">
    <w:nsid w:val="62F04A47"/>
    <w:multiLevelType w:val="multilevel"/>
    <w:tmpl w:val="D73CD478"/>
    <w:lvl w:ilvl="0">
      <w:start w:val="1"/>
      <w:numFmt w:val="decimal"/>
      <w:lvlText w:val="%1."/>
      <w:lvlJc w:val="left"/>
      <w:pPr>
        <w:ind w:left="360" w:hanging="360"/>
      </w:pPr>
      <w:rPr>
        <w:rFonts w:hint="default"/>
      </w:rPr>
    </w:lvl>
    <w:lvl w:ilvl="1">
      <w:start w:val="1"/>
      <w:numFmt w:val="none"/>
      <w:lvlText w:val="4.4."/>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4.%23.%4."/>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63CA0CB7"/>
    <w:multiLevelType w:val="multilevel"/>
    <w:tmpl w:val="81423986"/>
    <w:lvl w:ilvl="0">
      <w:start w:val="1"/>
      <w:numFmt w:val="decimal"/>
      <w:lvlText w:val="%1."/>
      <w:lvlJc w:val="left"/>
      <w:pPr>
        <w:ind w:left="360" w:hanging="360"/>
      </w:pPr>
      <w:rPr>
        <w:rFonts w:hint="default"/>
      </w:rPr>
    </w:lvl>
    <w:lvl w:ilvl="1">
      <w:start w:val="1"/>
      <w:numFmt w:val="none"/>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2" w15:restartNumberingAfterBreak="0">
    <w:nsid w:val="64740A03"/>
    <w:multiLevelType w:val="multilevel"/>
    <w:tmpl w:val="A4524DC2"/>
    <w:lvl w:ilvl="0">
      <w:start w:val="8"/>
      <w:numFmt w:val="decimal"/>
      <w:lvlText w:val="%1."/>
      <w:lvlJc w:val="left"/>
      <w:pPr>
        <w:ind w:left="720" w:hanging="720"/>
      </w:pPr>
      <w:rPr>
        <w:rFonts w:eastAsia="Arial" w:hint="default"/>
      </w:rPr>
    </w:lvl>
    <w:lvl w:ilvl="1">
      <w:start w:val="13"/>
      <w:numFmt w:val="decimal"/>
      <w:lvlText w:val="%1.%2."/>
      <w:lvlJc w:val="left"/>
      <w:pPr>
        <w:ind w:left="1074" w:hanging="720"/>
      </w:pPr>
      <w:rPr>
        <w:rFonts w:eastAsia="Arial" w:hint="default"/>
      </w:rPr>
    </w:lvl>
    <w:lvl w:ilvl="2">
      <w:start w:val="1"/>
      <w:numFmt w:val="decimal"/>
      <w:lvlText w:val="%1.%2.%3."/>
      <w:lvlJc w:val="left"/>
      <w:pPr>
        <w:ind w:left="1428" w:hanging="720"/>
      </w:pPr>
      <w:rPr>
        <w:rFonts w:eastAsia="Arial" w:hint="default"/>
      </w:rPr>
    </w:lvl>
    <w:lvl w:ilvl="3">
      <w:start w:val="1"/>
      <w:numFmt w:val="decimal"/>
      <w:lvlText w:val="%1.%2.%3.%4."/>
      <w:lvlJc w:val="left"/>
      <w:pPr>
        <w:ind w:left="2142" w:hanging="1080"/>
      </w:pPr>
      <w:rPr>
        <w:rFonts w:eastAsia="Arial" w:hint="default"/>
      </w:rPr>
    </w:lvl>
    <w:lvl w:ilvl="4">
      <w:start w:val="1"/>
      <w:numFmt w:val="decimal"/>
      <w:lvlText w:val="%1.%2.%3.%4.%5."/>
      <w:lvlJc w:val="left"/>
      <w:pPr>
        <w:ind w:left="2496" w:hanging="1080"/>
      </w:pPr>
      <w:rPr>
        <w:rFonts w:eastAsia="Arial" w:hint="default"/>
      </w:rPr>
    </w:lvl>
    <w:lvl w:ilvl="5">
      <w:start w:val="1"/>
      <w:numFmt w:val="decimal"/>
      <w:lvlText w:val="%1.%2.%3.%4.%5.%6."/>
      <w:lvlJc w:val="left"/>
      <w:pPr>
        <w:ind w:left="3210" w:hanging="1440"/>
      </w:pPr>
      <w:rPr>
        <w:rFonts w:eastAsia="Arial" w:hint="default"/>
      </w:rPr>
    </w:lvl>
    <w:lvl w:ilvl="6">
      <w:start w:val="1"/>
      <w:numFmt w:val="decimal"/>
      <w:lvlText w:val="%1.%2.%3.%4.%5.%6.%7."/>
      <w:lvlJc w:val="left"/>
      <w:pPr>
        <w:ind w:left="3564" w:hanging="1440"/>
      </w:pPr>
      <w:rPr>
        <w:rFonts w:eastAsia="Arial" w:hint="default"/>
      </w:rPr>
    </w:lvl>
    <w:lvl w:ilvl="7">
      <w:start w:val="1"/>
      <w:numFmt w:val="decimal"/>
      <w:lvlText w:val="%1.%2.%3.%4.%5.%6.%7.%8."/>
      <w:lvlJc w:val="left"/>
      <w:pPr>
        <w:ind w:left="4278" w:hanging="1800"/>
      </w:pPr>
      <w:rPr>
        <w:rFonts w:eastAsia="Arial" w:hint="default"/>
      </w:rPr>
    </w:lvl>
    <w:lvl w:ilvl="8">
      <w:start w:val="1"/>
      <w:numFmt w:val="decimal"/>
      <w:lvlText w:val="%1.%2.%3.%4.%5.%6.%7.%8.%9."/>
      <w:lvlJc w:val="left"/>
      <w:pPr>
        <w:ind w:left="4992" w:hanging="2160"/>
      </w:pPr>
      <w:rPr>
        <w:rFonts w:eastAsia="Arial" w:hint="default"/>
      </w:rPr>
    </w:lvl>
  </w:abstractNum>
  <w:abstractNum w:abstractNumId="73"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4" w15:restartNumberingAfterBreak="0">
    <w:nsid w:val="64F37888"/>
    <w:multiLevelType w:val="multilevel"/>
    <w:tmpl w:val="34BED93E"/>
    <w:lvl w:ilvl="0">
      <w:start w:val="6"/>
      <w:numFmt w:val="decimal"/>
      <w:lvlText w:val="%1."/>
      <w:lvlJc w:val="left"/>
      <w:pPr>
        <w:ind w:left="720" w:hanging="360"/>
      </w:pPr>
      <w:rPr>
        <w:rFonts w:hint="default"/>
      </w:rPr>
    </w:lvl>
    <w:lvl w:ilvl="1">
      <w:start w:val="1"/>
      <w:numFmt w:val="none"/>
      <w:lvlText w:val="6.11."/>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15:restartNumberingAfterBreak="0">
    <w:nsid w:val="651646E9"/>
    <w:multiLevelType w:val="multilevel"/>
    <w:tmpl w:val="4288DB98"/>
    <w:lvl w:ilvl="0">
      <w:start w:val="6"/>
      <w:numFmt w:val="decimal"/>
      <w:lvlText w:val="%1."/>
      <w:lvlJc w:val="left"/>
      <w:pPr>
        <w:ind w:left="720" w:hanging="360"/>
      </w:pPr>
      <w:rPr>
        <w:rFonts w:hint="default"/>
      </w:rPr>
    </w:lvl>
    <w:lvl w:ilvl="1">
      <w:start w:val="1"/>
      <w:numFmt w:val="none"/>
      <w:lvlText w:val="6.13."/>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7"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6D1A5053"/>
    <w:multiLevelType w:val="hybridMultilevel"/>
    <w:tmpl w:val="92BE29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9" w15:restartNumberingAfterBreak="0">
    <w:nsid w:val="70536B21"/>
    <w:multiLevelType w:val="multilevel"/>
    <w:tmpl w:val="219E2B16"/>
    <w:lvl w:ilvl="0">
      <w:start w:val="9"/>
      <w:numFmt w:val="decimal"/>
      <w:lvlText w:val="%1."/>
      <w:lvlJc w:val="left"/>
      <w:pPr>
        <w:ind w:left="585" w:hanging="585"/>
      </w:pPr>
      <w:rPr>
        <w:rFonts w:hint="default"/>
      </w:rPr>
    </w:lvl>
    <w:lvl w:ilvl="1">
      <w:start w:val="2"/>
      <w:numFmt w:val="decimal"/>
      <w:lvlText w:val="%1.%2."/>
      <w:lvlJc w:val="left"/>
      <w:pPr>
        <w:ind w:left="2154" w:hanging="720"/>
      </w:pPr>
      <w:rPr>
        <w:rFonts w:hint="default"/>
      </w:rPr>
    </w:lvl>
    <w:lvl w:ilvl="2">
      <w:start w:val="1"/>
      <w:numFmt w:val="decimal"/>
      <w:lvlText w:val="%1.%2.%3."/>
      <w:lvlJc w:val="left"/>
      <w:pPr>
        <w:ind w:left="3588" w:hanging="720"/>
      </w:pPr>
      <w:rPr>
        <w:rFonts w:hint="default"/>
      </w:rPr>
    </w:lvl>
    <w:lvl w:ilvl="3">
      <w:start w:val="1"/>
      <w:numFmt w:val="decimal"/>
      <w:lvlText w:val="%1.%2.%3.%4."/>
      <w:lvlJc w:val="left"/>
      <w:pPr>
        <w:ind w:left="5382" w:hanging="1080"/>
      </w:pPr>
      <w:rPr>
        <w:rFonts w:hint="default"/>
      </w:rPr>
    </w:lvl>
    <w:lvl w:ilvl="4">
      <w:start w:val="1"/>
      <w:numFmt w:val="decimal"/>
      <w:lvlText w:val="%1.%2.%3.%4.%5."/>
      <w:lvlJc w:val="left"/>
      <w:pPr>
        <w:ind w:left="6816" w:hanging="1080"/>
      </w:pPr>
      <w:rPr>
        <w:rFonts w:hint="default"/>
      </w:rPr>
    </w:lvl>
    <w:lvl w:ilvl="5">
      <w:start w:val="1"/>
      <w:numFmt w:val="decimal"/>
      <w:lvlText w:val="%1.%2.%3.%4.%5.%6."/>
      <w:lvlJc w:val="left"/>
      <w:pPr>
        <w:ind w:left="8610" w:hanging="1440"/>
      </w:pPr>
      <w:rPr>
        <w:rFonts w:hint="default"/>
      </w:rPr>
    </w:lvl>
    <w:lvl w:ilvl="6">
      <w:start w:val="1"/>
      <w:numFmt w:val="decimal"/>
      <w:lvlText w:val="%1.%2.%3.%4.%5.%6.%7."/>
      <w:lvlJc w:val="left"/>
      <w:pPr>
        <w:ind w:left="10044" w:hanging="1440"/>
      </w:pPr>
      <w:rPr>
        <w:rFonts w:hint="default"/>
      </w:rPr>
    </w:lvl>
    <w:lvl w:ilvl="7">
      <w:start w:val="1"/>
      <w:numFmt w:val="decimal"/>
      <w:lvlText w:val="%1.%2.%3.%4.%5.%6.%7.%8."/>
      <w:lvlJc w:val="left"/>
      <w:pPr>
        <w:ind w:left="11838" w:hanging="1800"/>
      </w:pPr>
      <w:rPr>
        <w:rFonts w:hint="default"/>
      </w:rPr>
    </w:lvl>
    <w:lvl w:ilvl="8">
      <w:start w:val="1"/>
      <w:numFmt w:val="decimal"/>
      <w:lvlText w:val="%1.%2.%3.%4.%5.%6.%7.%8.%9."/>
      <w:lvlJc w:val="left"/>
      <w:pPr>
        <w:ind w:left="13632" w:hanging="2160"/>
      </w:pPr>
      <w:rPr>
        <w:rFonts w:hint="default"/>
      </w:rPr>
    </w:lvl>
  </w:abstractNum>
  <w:abstractNum w:abstractNumId="80" w15:restartNumberingAfterBreak="0">
    <w:nsid w:val="72282B29"/>
    <w:multiLevelType w:val="multilevel"/>
    <w:tmpl w:val="71E4D0F8"/>
    <w:lvl w:ilvl="0">
      <w:start w:val="1"/>
      <w:numFmt w:val="decimal"/>
      <w:lvlText w:val="%1."/>
      <w:lvlJc w:val="left"/>
      <w:pPr>
        <w:ind w:left="720" w:hanging="360"/>
      </w:pPr>
      <w:rPr>
        <w:rFonts w:hint="default"/>
      </w:rPr>
    </w:lvl>
    <w:lvl w:ilvl="1">
      <w:start w:val="1"/>
      <w:numFmt w:val="none"/>
      <w:lvlText w:val="6.8"/>
      <w:lvlJc w:val="left"/>
      <w:pPr>
        <w:ind w:left="1440" w:hanging="360"/>
      </w:pPr>
      <w:rPr>
        <w:rFonts w:hint="default"/>
      </w:rPr>
    </w:lvl>
    <w:lvl w:ilvl="2">
      <w:start w:val="1"/>
      <w:numFmt w:val="none"/>
      <w:lvlText w:val="6.8.1."/>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15:restartNumberingAfterBreak="0">
    <w:nsid w:val="72B25720"/>
    <w:multiLevelType w:val="multilevel"/>
    <w:tmpl w:val="843A3016"/>
    <w:lvl w:ilvl="0">
      <w:start w:val="1"/>
      <w:numFmt w:val="decimal"/>
      <w:lvlText w:val="%1"/>
      <w:lvlJc w:val="left"/>
      <w:pPr>
        <w:ind w:left="360" w:hanging="360"/>
      </w:pPr>
      <w:rPr>
        <w:rFonts w:hint="default"/>
      </w:rPr>
    </w:lvl>
    <w:lvl w:ilvl="1">
      <w:start w:val="1"/>
      <w:numFmt w:val="decimal"/>
      <w:lvlText w:val="%1.%2"/>
      <w:lvlJc w:val="left"/>
      <w:pPr>
        <w:ind w:left="474" w:hanging="360"/>
      </w:pPr>
      <w:rPr>
        <w:rFonts w:hint="default"/>
      </w:rPr>
    </w:lvl>
    <w:lvl w:ilvl="2">
      <w:start w:val="1"/>
      <w:numFmt w:val="decimal"/>
      <w:lvlText w:val="%1.%2.%3"/>
      <w:lvlJc w:val="left"/>
      <w:pPr>
        <w:ind w:left="948" w:hanging="720"/>
      </w:pPr>
      <w:rPr>
        <w:rFonts w:hint="default"/>
      </w:rPr>
    </w:lvl>
    <w:lvl w:ilvl="3">
      <w:start w:val="1"/>
      <w:numFmt w:val="decimal"/>
      <w:lvlText w:val="%1.%2.%3.%4"/>
      <w:lvlJc w:val="left"/>
      <w:pPr>
        <w:ind w:left="1062" w:hanging="720"/>
      </w:pPr>
      <w:rPr>
        <w:rFonts w:hint="default"/>
      </w:rPr>
    </w:lvl>
    <w:lvl w:ilvl="4">
      <w:start w:val="1"/>
      <w:numFmt w:val="decimal"/>
      <w:lvlText w:val="%1.%2.%3.%4.%5"/>
      <w:lvlJc w:val="left"/>
      <w:pPr>
        <w:ind w:left="1536" w:hanging="1080"/>
      </w:pPr>
      <w:rPr>
        <w:rFonts w:hint="default"/>
      </w:rPr>
    </w:lvl>
    <w:lvl w:ilvl="5">
      <w:start w:val="1"/>
      <w:numFmt w:val="decimal"/>
      <w:lvlText w:val="%1.%2.%3.%4.%5.%6"/>
      <w:lvlJc w:val="left"/>
      <w:pPr>
        <w:ind w:left="1650" w:hanging="1080"/>
      </w:pPr>
      <w:rPr>
        <w:rFonts w:hint="default"/>
      </w:rPr>
    </w:lvl>
    <w:lvl w:ilvl="6">
      <w:start w:val="1"/>
      <w:numFmt w:val="decimal"/>
      <w:lvlText w:val="%1.%2.%3.%4.%5.%6.%7"/>
      <w:lvlJc w:val="left"/>
      <w:pPr>
        <w:ind w:left="1764" w:hanging="1080"/>
      </w:pPr>
      <w:rPr>
        <w:rFonts w:hint="default"/>
      </w:rPr>
    </w:lvl>
    <w:lvl w:ilvl="7">
      <w:start w:val="1"/>
      <w:numFmt w:val="decimal"/>
      <w:lvlText w:val="%1.%2.%3.%4.%5.%6.%7.%8"/>
      <w:lvlJc w:val="left"/>
      <w:pPr>
        <w:ind w:left="2238" w:hanging="1440"/>
      </w:pPr>
      <w:rPr>
        <w:rFonts w:hint="default"/>
      </w:rPr>
    </w:lvl>
    <w:lvl w:ilvl="8">
      <w:start w:val="1"/>
      <w:numFmt w:val="decimal"/>
      <w:lvlText w:val="%1.%2.%3.%4.%5.%6.%7.%8.%9"/>
      <w:lvlJc w:val="left"/>
      <w:pPr>
        <w:ind w:left="2352" w:hanging="1440"/>
      </w:pPr>
      <w:rPr>
        <w:rFonts w:hint="default"/>
      </w:rPr>
    </w:lvl>
  </w:abstractNum>
  <w:abstractNum w:abstractNumId="82" w15:restartNumberingAfterBreak="0">
    <w:nsid w:val="734E5209"/>
    <w:multiLevelType w:val="multilevel"/>
    <w:tmpl w:val="A4C0C752"/>
    <w:lvl w:ilvl="0">
      <w:start w:val="1"/>
      <w:numFmt w:val="decimal"/>
      <w:lvlText w:val="%1."/>
      <w:lvlJc w:val="left"/>
      <w:pPr>
        <w:ind w:left="360" w:hanging="360"/>
      </w:pPr>
      <w:rPr>
        <w:rFonts w:hint="default"/>
      </w:rPr>
    </w:lvl>
    <w:lvl w:ilvl="1">
      <w:start w:val="1"/>
      <w:numFmt w:val="none"/>
      <w:lvlText w:val="6.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74441CCB"/>
    <w:multiLevelType w:val="multilevel"/>
    <w:tmpl w:val="C11AA1EC"/>
    <w:lvl w:ilvl="0">
      <w:start w:val="6"/>
      <w:numFmt w:val="decimal"/>
      <w:lvlText w:val="%1"/>
      <w:lvlJc w:val="left"/>
      <w:pPr>
        <w:ind w:left="435" w:hanging="435"/>
      </w:pPr>
      <w:rPr>
        <w:rFonts w:hint="default"/>
        <w:color w:val="auto"/>
      </w:rPr>
    </w:lvl>
    <w:lvl w:ilvl="1">
      <w:start w:val="6"/>
      <w:numFmt w:val="decimal"/>
      <w:lvlText w:val="%1.%2"/>
      <w:lvlJc w:val="left"/>
      <w:pPr>
        <w:ind w:left="789" w:hanging="435"/>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84" w15:restartNumberingAfterBreak="0">
    <w:nsid w:val="762D6032"/>
    <w:multiLevelType w:val="hybridMultilevel"/>
    <w:tmpl w:val="C904241A"/>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15:restartNumberingAfterBreak="0">
    <w:nsid w:val="773871D3"/>
    <w:multiLevelType w:val="multilevel"/>
    <w:tmpl w:val="29FE7C9C"/>
    <w:lvl w:ilvl="0">
      <w:start w:val="1"/>
      <w:numFmt w:val="none"/>
      <w:lvlText w:val="8.1."/>
      <w:lvlJc w:val="left"/>
      <w:pPr>
        <w:ind w:left="1429" w:hanging="360"/>
      </w:pPr>
      <w:rPr>
        <w:rFonts w:hint="default"/>
      </w:rPr>
    </w:lvl>
    <w:lvl w:ilvl="1">
      <w:start w:val="1"/>
      <w:numFmt w:val="lowerLetter"/>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86" w15:restartNumberingAfterBreak="0">
    <w:nsid w:val="777C244C"/>
    <w:multiLevelType w:val="multilevel"/>
    <w:tmpl w:val="D9E47C30"/>
    <w:lvl w:ilvl="0">
      <w:start w:val="1"/>
      <w:numFmt w:val="none"/>
      <w:lvlText w:val="9.1."/>
      <w:lvlJc w:val="left"/>
      <w:pPr>
        <w:ind w:left="1429" w:hanging="360"/>
      </w:pPr>
      <w:rPr>
        <w:rFonts w:hint="default"/>
      </w:rPr>
    </w:lvl>
    <w:lvl w:ilvl="1">
      <w:start w:val="1"/>
      <w:numFmt w:val="lowerLetter"/>
      <w:lvlText w:val="%2."/>
      <w:lvlJc w:val="left"/>
      <w:pPr>
        <w:ind w:left="2149" w:hanging="360"/>
      </w:pPr>
      <w:rPr>
        <w:rFonts w:hint="default"/>
      </w:rPr>
    </w:lvl>
    <w:lvl w:ilvl="2">
      <w:start w:val="1"/>
      <w:numFmt w:val="decimal"/>
      <w:lvlText w:val="%3."/>
      <w:lvlJc w:val="lef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87" w15:restartNumberingAfterBreak="0">
    <w:nsid w:val="7AEE5480"/>
    <w:multiLevelType w:val="multilevel"/>
    <w:tmpl w:val="076878C8"/>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8" w15:restartNumberingAfterBreak="0">
    <w:nsid w:val="7C5A6BA6"/>
    <w:multiLevelType w:val="multilevel"/>
    <w:tmpl w:val="33547BC0"/>
    <w:lvl w:ilvl="0">
      <w:start w:val="7"/>
      <w:numFmt w:val="decimal"/>
      <w:lvlText w:val="%1."/>
      <w:lvlJc w:val="left"/>
      <w:pPr>
        <w:ind w:left="585" w:hanging="585"/>
      </w:pPr>
      <w:rPr>
        <w:rFonts w:hint="default"/>
      </w:rPr>
    </w:lvl>
    <w:lvl w:ilvl="1">
      <w:start w:val="9"/>
      <w:numFmt w:val="decimal"/>
      <w:lvlText w:val="%1.%2."/>
      <w:lvlJc w:val="left"/>
      <w:pPr>
        <w:ind w:left="1287" w:hanging="72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9" w15:restartNumberingAfterBreak="0">
    <w:nsid w:val="7E87424B"/>
    <w:multiLevelType w:val="hybridMultilevel"/>
    <w:tmpl w:val="E8D49ECE"/>
    <w:lvl w:ilvl="0" w:tplc="04160001">
      <w:start w:val="1"/>
      <w:numFmt w:val="bullet"/>
      <w:lvlText w:val=""/>
      <w:lvlJc w:val="left"/>
      <w:pPr>
        <w:ind w:left="834" w:hanging="360"/>
      </w:pPr>
      <w:rPr>
        <w:rFonts w:ascii="Symbol" w:hAnsi="Symbol" w:hint="default"/>
      </w:rPr>
    </w:lvl>
    <w:lvl w:ilvl="1" w:tplc="04160003" w:tentative="1">
      <w:start w:val="1"/>
      <w:numFmt w:val="bullet"/>
      <w:lvlText w:val="o"/>
      <w:lvlJc w:val="left"/>
      <w:pPr>
        <w:ind w:left="1554" w:hanging="360"/>
      </w:pPr>
      <w:rPr>
        <w:rFonts w:ascii="Courier New" w:hAnsi="Courier New" w:cs="Courier New" w:hint="default"/>
      </w:rPr>
    </w:lvl>
    <w:lvl w:ilvl="2" w:tplc="04160005" w:tentative="1">
      <w:start w:val="1"/>
      <w:numFmt w:val="bullet"/>
      <w:lvlText w:val=""/>
      <w:lvlJc w:val="left"/>
      <w:pPr>
        <w:ind w:left="2274" w:hanging="360"/>
      </w:pPr>
      <w:rPr>
        <w:rFonts w:ascii="Wingdings" w:hAnsi="Wingdings" w:hint="default"/>
      </w:rPr>
    </w:lvl>
    <w:lvl w:ilvl="3" w:tplc="04160001" w:tentative="1">
      <w:start w:val="1"/>
      <w:numFmt w:val="bullet"/>
      <w:lvlText w:val=""/>
      <w:lvlJc w:val="left"/>
      <w:pPr>
        <w:ind w:left="2994" w:hanging="360"/>
      </w:pPr>
      <w:rPr>
        <w:rFonts w:ascii="Symbol" w:hAnsi="Symbol" w:hint="default"/>
      </w:rPr>
    </w:lvl>
    <w:lvl w:ilvl="4" w:tplc="04160003" w:tentative="1">
      <w:start w:val="1"/>
      <w:numFmt w:val="bullet"/>
      <w:lvlText w:val="o"/>
      <w:lvlJc w:val="left"/>
      <w:pPr>
        <w:ind w:left="3714" w:hanging="360"/>
      </w:pPr>
      <w:rPr>
        <w:rFonts w:ascii="Courier New" w:hAnsi="Courier New" w:cs="Courier New" w:hint="default"/>
      </w:rPr>
    </w:lvl>
    <w:lvl w:ilvl="5" w:tplc="04160005" w:tentative="1">
      <w:start w:val="1"/>
      <w:numFmt w:val="bullet"/>
      <w:lvlText w:val=""/>
      <w:lvlJc w:val="left"/>
      <w:pPr>
        <w:ind w:left="4434" w:hanging="360"/>
      </w:pPr>
      <w:rPr>
        <w:rFonts w:ascii="Wingdings" w:hAnsi="Wingdings" w:hint="default"/>
      </w:rPr>
    </w:lvl>
    <w:lvl w:ilvl="6" w:tplc="04160001" w:tentative="1">
      <w:start w:val="1"/>
      <w:numFmt w:val="bullet"/>
      <w:lvlText w:val=""/>
      <w:lvlJc w:val="left"/>
      <w:pPr>
        <w:ind w:left="5154" w:hanging="360"/>
      </w:pPr>
      <w:rPr>
        <w:rFonts w:ascii="Symbol" w:hAnsi="Symbol" w:hint="default"/>
      </w:rPr>
    </w:lvl>
    <w:lvl w:ilvl="7" w:tplc="04160003" w:tentative="1">
      <w:start w:val="1"/>
      <w:numFmt w:val="bullet"/>
      <w:lvlText w:val="o"/>
      <w:lvlJc w:val="left"/>
      <w:pPr>
        <w:ind w:left="5874" w:hanging="360"/>
      </w:pPr>
      <w:rPr>
        <w:rFonts w:ascii="Courier New" w:hAnsi="Courier New" w:cs="Courier New" w:hint="default"/>
      </w:rPr>
    </w:lvl>
    <w:lvl w:ilvl="8" w:tplc="04160005" w:tentative="1">
      <w:start w:val="1"/>
      <w:numFmt w:val="bullet"/>
      <w:lvlText w:val=""/>
      <w:lvlJc w:val="left"/>
      <w:pPr>
        <w:ind w:left="6594" w:hanging="360"/>
      </w:pPr>
      <w:rPr>
        <w:rFonts w:ascii="Wingdings" w:hAnsi="Wingdings" w:hint="default"/>
      </w:rPr>
    </w:lvl>
  </w:abstractNum>
  <w:abstractNum w:abstractNumId="9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
  </w:num>
  <w:num w:numId="3">
    <w:abstractNumId w:val="3"/>
  </w:num>
  <w:num w:numId="4">
    <w:abstractNumId w:val="19"/>
  </w:num>
  <w:num w:numId="5">
    <w:abstractNumId w:val="30"/>
  </w:num>
  <w:num w:numId="6">
    <w:abstractNumId w:val="37"/>
  </w:num>
  <w:num w:numId="7">
    <w:abstractNumId w:val="27"/>
  </w:num>
  <w:num w:numId="8">
    <w:abstractNumId w:val="38"/>
  </w:num>
  <w:num w:numId="9">
    <w:abstractNumId w:val="46"/>
  </w:num>
  <w:num w:numId="10">
    <w:abstractNumId w:val="54"/>
  </w:num>
  <w:num w:numId="11">
    <w:abstractNumId w:val="48"/>
  </w:num>
  <w:num w:numId="12">
    <w:abstractNumId w:val="65"/>
  </w:num>
  <w:num w:numId="13">
    <w:abstractNumId w:val="15"/>
  </w:num>
  <w:num w:numId="14">
    <w:abstractNumId w:val="71"/>
  </w:num>
  <w:num w:numId="15">
    <w:abstractNumId w:val="28"/>
  </w:num>
  <w:num w:numId="16">
    <w:abstractNumId w:val="67"/>
  </w:num>
  <w:num w:numId="17">
    <w:abstractNumId w:val="17"/>
  </w:num>
  <w:num w:numId="18">
    <w:abstractNumId w:val="53"/>
  </w:num>
  <w:num w:numId="19">
    <w:abstractNumId w:val="36"/>
  </w:num>
  <w:num w:numId="20">
    <w:abstractNumId w:val="18"/>
  </w:num>
  <w:num w:numId="21">
    <w:abstractNumId w:val="73"/>
  </w:num>
  <w:num w:numId="22">
    <w:abstractNumId w:val="22"/>
  </w:num>
  <w:num w:numId="23">
    <w:abstractNumId w:val="23"/>
  </w:num>
  <w:num w:numId="24">
    <w:abstractNumId w:val="34"/>
  </w:num>
  <w:num w:numId="25">
    <w:abstractNumId w:val="76"/>
    <w:lvlOverride w:ilvl="0">
      <w:lvl w:ilvl="0">
        <w:start w:val="1"/>
        <w:numFmt w:val="decimal"/>
        <w:pStyle w:val="Nivel1"/>
        <w:lvlText w:val="%1."/>
        <w:lvlJc w:val="left"/>
        <w:pPr>
          <w:ind w:left="360" w:hanging="360"/>
        </w:pPr>
        <w:rPr>
          <w:color w:val="000000" w:themeColor="text1"/>
        </w:rPr>
      </w:lvl>
    </w:lvlOverride>
  </w:num>
  <w:num w:numId="26">
    <w:abstractNumId w:val="76"/>
  </w:num>
  <w:num w:numId="27">
    <w:abstractNumId w:val="55"/>
  </w:num>
  <w:num w:numId="28">
    <w:abstractNumId w:val="16"/>
  </w:num>
  <w:num w:numId="29">
    <w:abstractNumId w:val="90"/>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num>
  <w:num w:numId="32">
    <w:abstractNumId w:val="56"/>
  </w:num>
  <w:num w:numId="33">
    <w:abstractNumId w:val="84"/>
  </w:num>
  <w:num w:numId="34">
    <w:abstractNumId w:val="43"/>
  </w:num>
  <w:num w:numId="35">
    <w:abstractNumId w:val="72"/>
  </w:num>
  <w:num w:numId="36">
    <w:abstractNumId w:val="63"/>
  </w:num>
  <w:num w:numId="37">
    <w:abstractNumId w:val="12"/>
  </w:num>
  <w:num w:numId="38">
    <w:abstractNumId w:val="87"/>
  </w:num>
  <w:num w:numId="39">
    <w:abstractNumId w:val="24"/>
  </w:num>
  <w:num w:numId="40">
    <w:abstractNumId w:val="69"/>
  </w:num>
  <w:num w:numId="41">
    <w:abstractNumId w:val="11"/>
  </w:num>
  <w:num w:numId="42">
    <w:abstractNumId w:val="59"/>
  </w:num>
  <w:num w:numId="43">
    <w:abstractNumId w:val="82"/>
  </w:num>
  <w:num w:numId="44">
    <w:abstractNumId w:val="70"/>
  </w:num>
  <w:num w:numId="45">
    <w:abstractNumId w:val="39"/>
  </w:num>
  <w:num w:numId="46">
    <w:abstractNumId w:val="21"/>
  </w:num>
  <w:num w:numId="47">
    <w:abstractNumId w:val="40"/>
  </w:num>
  <w:num w:numId="48">
    <w:abstractNumId w:val="51"/>
  </w:num>
  <w:num w:numId="49">
    <w:abstractNumId w:val="44"/>
  </w:num>
  <w:num w:numId="50">
    <w:abstractNumId w:val="29"/>
  </w:num>
  <w:num w:numId="51">
    <w:abstractNumId w:val="64"/>
  </w:num>
  <w:num w:numId="52">
    <w:abstractNumId w:val="14"/>
  </w:num>
  <w:num w:numId="53">
    <w:abstractNumId w:val="80"/>
  </w:num>
  <w:num w:numId="54">
    <w:abstractNumId w:val="25"/>
  </w:num>
  <w:num w:numId="55">
    <w:abstractNumId w:val="41"/>
  </w:num>
  <w:num w:numId="56">
    <w:abstractNumId w:val="74"/>
  </w:num>
  <w:num w:numId="57">
    <w:abstractNumId w:val="61"/>
  </w:num>
  <w:num w:numId="58">
    <w:abstractNumId w:val="75"/>
  </w:num>
  <w:num w:numId="59">
    <w:abstractNumId w:val="20"/>
  </w:num>
  <w:num w:numId="60">
    <w:abstractNumId w:val="49"/>
  </w:num>
  <w:num w:numId="61">
    <w:abstractNumId w:val="47"/>
  </w:num>
  <w:num w:numId="62">
    <w:abstractNumId w:val="58"/>
  </w:num>
  <w:num w:numId="63">
    <w:abstractNumId w:val="13"/>
  </w:num>
  <w:num w:numId="64">
    <w:abstractNumId w:val="60"/>
  </w:num>
  <w:num w:numId="65">
    <w:abstractNumId w:val="33"/>
  </w:num>
  <w:num w:numId="66">
    <w:abstractNumId w:val="31"/>
  </w:num>
  <w:num w:numId="67">
    <w:abstractNumId w:val="85"/>
  </w:num>
  <w:num w:numId="68">
    <w:abstractNumId w:val="42"/>
  </w:num>
  <w:num w:numId="69">
    <w:abstractNumId w:val="35"/>
  </w:num>
  <w:num w:numId="70">
    <w:abstractNumId w:val="86"/>
  </w:num>
  <w:num w:numId="71">
    <w:abstractNumId w:val="57"/>
  </w:num>
  <w:num w:numId="72">
    <w:abstractNumId w:val="52"/>
  </w:num>
  <w:num w:numId="73">
    <w:abstractNumId w:val="83"/>
  </w:num>
  <w:num w:numId="74">
    <w:abstractNumId w:val="88"/>
  </w:num>
  <w:num w:numId="75">
    <w:abstractNumId w:val="79"/>
  </w:num>
  <w:num w:numId="76">
    <w:abstractNumId w:val="50"/>
  </w:num>
  <w:num w:numId="77">
    <w:abstractNumId w:val="45"/>
  </w:num>
  <w:num w:numId="78">
    <w:abstractNumId w:val="81"/>
  </w:num>
  <w:num w:numId="79">
    <w:abstractNumId w:val="78"/>
  </w:num>
  <w:num w:numId="80">
    <w:abstractNumId w:val="89"/>
  </w:num>
  <w:num w:numId="81">
    <w:abstractNumId w:val="66"/>
  </w:num>
  <w:num w:numId="82">
    <w:abstractNumId w:val="62"/>
  </w:num>
  <w:num w:numId="83">
    <w:abstractNumId w:val="32"/>
  </w:num>
  <w:num w:numId="84">
    <w:abstractNumId w:val="68"/>
  </w:num>
  <w:num w:numId="85">
    <w:abstractNumId w:val="77"/>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4A34"/>
    <w:rsid w:val="000157C4"/>
    <w:rsid w:val="0002087C"/>
    <w:rsid w:val="00030FBD"/>
    <w:rsid w:val="00036074"/>
    <w:rsid w:val="00037B22"/>
    <w:rsid w:val="00050A7F"/>
    <w:rsid w:val="000548A9"/>
    <w:rsid w:val="00090BE2"/>
    <w:rsid w:val="0009181E"/>
    <w:rsid w:val="00092981"/>
    <w:rsid w:val="00092D50"/>
    <w:rsid w:val="000B4799"/>
    <w:rsid w:val="000C309A"/>
    <w:rsid w:val="000C4354"/>
    <w:rsid w:val="000D4191"/>
    <w:rsid w:val="000E26CE"/>
    <w:rsid w:val="000E2A4F"/>
    <w:rsid w:val="000E7E3D"/>
    <w:rsid w:val="000F3FD6"/>
    <w:rsid w:val="00100DF5"/>
    <w:rsid w:val="00104D51"/>
    <w:rsid w:val="0010717C"/>
    <w:rsid w:val="0011156C"/>
    <w:rsid w:val="001154E0"/>
    <w:rsid w:val="00120A5D"/>
    <w:rsid w:val="00123B9E"/>
    <w:rsid w:val="001243BD"/>
    <w:rsid w:val="00124C66"/>
    <w:rsid w:val="00125097"/>
    <w:rsid w:val="0013012A"/>
    <w:rsid w:val="00133E9C"/>
    <w:rsid w:val="00137C26"/>
    <w:rsid w:val="001418BD"/>
    <w:rsid w:val="001430F9"/>
    <w:rsid w:val="001475D6"/>
    <w:rsid w:val="0016222B"/>
    <w:rsid w:val="00163043"/>
    <w:rsid w:val="00165E25"/>
    <w:rsid w:val="00170740"/>
    <w:rsid w:val="00174BCC"/>
    <w:rsid w:val="00176408"/>
    <w:rsid w:val="00181FC5"/>
    <w:rsid w:val="00183E16"/>
    <w:rsid w:val="001845E3"/>
    <w:rsid w:val="0018590C"/>
    <w:rsid w:val="00187BE0"/>
    <w:rsid w:val="001A30BF"/>
    <w:rsid w:val="001B09F3"/>
    <w:rsid w:val="001B55CF"/>
    <w:rsid w:val="001B7E23"/>
    <w:rsid w:val="001C0235"/>
    <w:rsid w:val="001C06DA"/>
    <w:rsid w:val="001C2F1A"/>
    <w:rsid w:val="001D0102"/>
    <w:rsid w:val="001E6870"/>
    <w:rsid w:val="001E7591"/>
    <w:rsid w:val="001F1085"/>
    <w:rsid w:val="001F2185"/>
    <w:rsid w:val="00204007"/>
    <w:rsid w:val="00204B2D"/>
    <w:rsid w:val="00232D15"/>
    <w:rsid w:val="0023565D"/>
    <w:rsid w:val="00237D4D"/>
    <w:rsid w:val="0024530B"/>
    <w:rsid w:val="00252798"/>
    <w:rsid w:val="002618D7"/>
    <w:rsid w:val="00264518"/>
    <w:rsid w:val="00265D1B"/>
    <w:rsid w:val="00267063"/>
    <w:rsid w:val="002738C0"/>
    <w:rsid w:val="0027743F"/>
    <w:rsid w:val="00280A81"/>
    <w:rsid w:val="002830A3"/>
    <w:rsid w:val="002835DB"/>
    <w:rsid w:val="00283FBB"/>
    <w:rsid w:val="0028773F"/>
    <w:rsid w:val="002A3EB3"/>
    <w:rsid w:val="002B5E29"/>
    <w:rsid w:val="002B64E0"/>
    <w:rsid w:val="002B67C9"/>
    <w:rsid w:val="002C4F67"/>
    <w:rsid w:val="002C65BC"/>
    <w:rsid w:val="002D1C50"/>
    <w:rsid w:val="002D47BE"/>
    <w:rsid w:val="002F19BD"/>
    <w:rsid w:val="002F33BA"/>
    <w:rsid w:val="002F4F2D"/>
    <w:rsid w:val="003068FC"/>
    <w:rsid w:val="003116C3"/>
    <w:rsid w:val="00323F4C"/>
    <w:rsid w:val="00332672"/>
    <w:rsid w:val="00345F87"/>
    <w:rsid w:val="00352C84"/>
    <w:rsid w:val="00360645"/>
    <w:rsid w:val="00366F62"/>
    <w:rsid w:val="00367140"/>
    <w:rsid w:val="00371F1C"/>
    <w:rsid w:val="00377C89"/>
    <w:rsid w:val="00383312"/>
    <w:rsid w:val="003841E4"/>
    <w:rsid w:val="003910F8"/>
    <w:rsid w:val="00393FDA"/>
    <w:rsid w:val="003976C8"/>
    <w:rsid w:val="003A694C"/>
    <w:rsid w:val="003A6F4B"/>
    <w:rsid w:val="003A74A9"/>
    <w:rsid w:val="003B1197"/>
    <w:rsid w:val="003D6AF6"/>
    <w:rsid w:val="003E277B"/>
    <w:rsid w:val="00407079"/>
    <w:rsid w:val="0040723D"/>
    <w:rsid w:val="004139E2"/>
    <w:rsid w:val="00426164"/>
    <w:rsid w:val="00430643"/>
    <w:rsid w:val="00444AA0"/>
    <w:rsid w:val="00450D82"/>
    <w:rsid w:val="0045569F"/>
    <w:rsid w:val="004638B3"/>
    <w:rsid w:val="0047163F"/>
    <w:rsid w:val="00474E20"/>
    <w:rsid w:val="00477737"/>
    <w:rsid w:val="00484426"/>
    <w:rsid w:val="0049317A"/>
    <w:rsid w:val="0049440C"/>
    <w:rsid w:val="00497829"/>
    <w:rsid w:val="004A55A3"/>
    <w:rsid w:val="004A5D91"/>
    <w:rsid w:val="004A7ACB"/>
    <w:rsid w:val="004B2C28"/>
    <w:rsid w:val="004D2E85"/>
    <w:rsid w:val="004D2FA9"/>
    <w:rsid w:val="004E52C5"/>
    <w:rsid w:val="004E66A6"/>
    <w:rsid w:val="004E7412"/>
    <w:rsid w:val="004F286C"/>
    <w:rsid w:val="004F3863"/>
    <w:rsid w:val="004F6654"/>
    <w:rsid w:val="00501B63"/>
    <w:rsid w:val="00507A73"/>
    <w:rsid w:val="005221CF"/>
    <w:rsid w:val="0053157E"/>
    <w:rsid w:val="005338A8"/>
    <w:rsid w:val="00537680"/>
    <w:rsid w:val="00543606"/>
    <w:rsid w:val="0054554B"/>
    <w:rsid w:val="005645A2"/>
    <w:rsid w:val="0056716B"/>
    <w:rsid w:val="00567DFD"/>
    <w:rsid w:val="00570366"/>
    <w:rsid w:val="00583B50"/>
    <w:rsid w:val="005866A5"/>
    <w:rsid w:val="00590BAF"/>
    <w:rsid w:val="00591526"/>
    <w:rsid w:val="005A1ABC"/>
    <w:rsid w:val="005A3393"/>
    <w:rsid w:val="005A3BDF"/>
    <w:rsid w:val="005B10A3"/>
    <w:rsid w:val="005B462B"/>
    <w:rsid w:val="005B592C"/>
    <w:rsid w:val="005C1239"/>
    <w:rsid w:val="005C3F00"/>
    <w:rsid w:val="005D4DD4"/>
    <w:rsid w:val="005D7170"/>
    <w:rsid w:val="005E798F"/>
    <w:rsid w:val="005F17C6"/>
    <w:rsid w:val="005F7515"/>
    <w:rsid w:val="005F7683"/>
    <w:rsid w:val="005F76C0"/>
    <w:rsid w:val="006014CA"/>
    <w:rsid w:val="00611B78"/>
    <w:rsid w:val="00614504"/>
    <w:rsid w:val="00615125"/>
    <w:rsid w:val="00617632"/>
    <w:rsid w:val="0062246A"/>
    <w:rsid w:val="006233EF"/>
    <w:rsid w:val="00624865"/>
    <w:rsid w:val="00641D7B"/>
    <w:rsid w:val="00645EC1"/>
    <w:rsid w:val="00646A9A"/>
    <w:rsid w:val="006473C8"/>
    <w:rsid w:val="00656102"/>
    <w:rsid w:val="006645ED"/>
    <w:rsid w:val="0067010D"/>
    <w:rsid w:val="006916FD"/>
    <w:rsid w:val="00695228"/>
    <w:rsid w:val="006A3DCB"/>
    <w:rsid w:val="006A6E50"/>
    <w:rsid w:val="006B0735"/>
    <w:rsid w:val="006B1AF5"/>
    <w:rsid w:val="006B29CA"/>
    <w:rsid w:val="006B7FD4"/>
    <w:rsid w:val="006E266B"/>
    <w:rsid w:val="006F2902"/>
    <w:rsid w:val="006F4229"/>
    <w:rsid w:val="00703818"/>
    <w:rsid w:val="00734096"/>
    <w:rsid w:val="007345C0"/>
    <w:rsid w:val="00734D88"/>
    <w:rsid w:val="00746439"/>
    <w:rsid w:val="007470CC"/>
    <w:rsid w:val="00747FA7"/>
    <w:rsid w:val="00757CAC"/>
    <w:rsid w:val="007617BE"/>
    <w:rsid w:val="00762A98"/>
    <w:rsid w:val="00766DD8"/>
    <w:rsid w:val="0077329C"/>
    <w:rsid w:val="007821F3"/>
    <w:rsid w:val="007918FB"/>
    <w:rsid w:val="007B16C1"/>
    <w:rsid w:val="007B6FD8"/>
    <w:rsid w:val="007C142C"/>
    <w:rsid w:val="007D1DC4"/>
    <w:rsid w:val="007D3970"/>
    <w:rsid w:val="007D3A0E"/>
    <w:rsid w:val="007D5D06"/>
    <w:rsid w:val="007E18DB"/>
    <w:rsid w:val="007E21DF"/>
    <w:rsid w:val="007E5065"/>
    <w:rsid w:val="007F4EB2"/>
    <w:rsid w:val="007F5191"/>
    <w:rsid w:val="00814853"/>
    <w:rsid w:val="0082366A"/>
    <w:rsid w:val="00823CF9"/>
    <w:rsid w:val="00845AF7"/>
    <w:rsid w:val="00845CEB"/>
    <w:rsid w:val="00853C40"/>
    <w:rsid w:val="00853EF6"/>
    <w:rsid w:val="008634B1"/>
    <w:rsid w:val="00875C06"/>
    <w:rsid w:val="0088066B"/>
    <w:rsid w:val="0088142A"/>
    <w:rsid w:val="00887662"/>
    <w:rsid w:val="008A1992"/>
    <w:rsid w:val="008A2FE4"/>
    <w:rsid w:val="008A6155"/>
    <w:rsid w:val="008B4C6A"/>
    <w:rsid w:val="008C1BB2"/>
    <w:rsid w:val="008C279D"/>
    <w:rsid w:val="008D7BBA"/>
    <w:rsid w:val="008E1C5A"/>
    <w:rsid w:val="008E6372"/>
    <w:rsid w:val="008F0E80"/>
    <w:rsid w:val="00901DC2"/>
    <w:rsid w:val="009034FE"/>
    <w:rsid w:val="00906CAF"/>
    <w:rsid w:val="00910156"/>
    <w:rsid w:val="00917385"/>
    <w:rsid w:val="00934F11"/>
    <w:rsid w:val="009477F0"/>
    <w:rsid w:val="00952C1C"/>
    <w:rsid w:val="009552C5"/>
    <w:rsid w:val="00972BCF"/>
    <w:rsid w:val="00992D74"/>
    <w:rsid w:val="009B3A63"/>
    <w:rsid w:val="009C35AB"/>
    <w:rsid w:val="009C5331"/>
    <w:rsid w:val="009D3E15"/>
    <w:rsid w:val="009E7F94"/>
    <w:rsid w:val="009F2BCC"/>
    <w:rsid w:val="009F30F9"/>
    <w:rsid w:val="00A00B19"/>
    <w:rsid w:val="00A024E3"/>
    <w:rsid w:val="00A02746"/>
    <w:rsid w:val="00A071D0"/>
    <w:rsid w:val="00A103E9"/>
    <w:rsid w:val="00A1089E"/>
    <w:rsid w:val="00A11331"/>
    <w:rsid w:val="00A13453"/>
    <w:rsid w:val="00A225B2"/>
    <w:rsid w:val="00A24CCE"/>
    <w:rsid w:val="00A300C4"/>
    <w:rsid w:val="00A35E1C"/>
    <w:rsid w:val="00A35F54"/>
    <w:rsid w:val="00A4378E"/>
    <w:rsid w:val="00A50CF0"/>
    <w:rsid w:val="00A51884"/>
    <w:rsid w:val="00A5197E"/>
    <w:rsid w:val="00A5280E"/>
    <w:rsid w:val="00A5484F"/>
    <w:rsid w:val="00A57923"/>
    <w:rsid w:val="00A74924"/>
    <w:rsid w:val="00A834CA"/>
    <w:rsid w:val="00A9139D"/>
    <w:rsid w:val="00A950B3"/>
    <w:rsid w:val="00AA27B3"/>
    <w:rsid w:val="00AB6FCC"/>
    <w:rsid w:val="00AC1A1C"/>
    <w:rsid w:val="00AD52D3"/>
    <w:rsid w:val="00AE6542"/>
    <w:rsid w:val="00AF1B7A"/>
    <w:rsid w:val="00AF28FA"/>
    <w:rsid w:val="00B007CD"/>
    <w:rsid w:val="00B02BA0"/>
    <w:rsid w:val="00B12864"/>
    <w:rsid w:val="00B16A2D"/>
    <w:rsid w:val="00B25716"/>
    <w:rsid w:val="00B31806"/>
    <w:rsid w:val="00B3202D"/>
    <w:rsid w:val="00B42D50"/>
    <w:rsid w:val="00B44388"/>
    <w:rsid w:val="00B520EB"/>
    <w:rsid w:val="00B53AC2"/>
    <w:rsid w:val="00B541D7"/>
    <w:rsid w:val="00B546A1"/>
    <w:rsid w:val="00B7422A"/>
    <w:rsid w:val="00B828C7"/>
    <w:rsid w:val="00B82ADD"/>
    <w:rsid w:val="00B85473"/>
    <w:rsid w:val="00B87271"/>
    <w:rsid w:val="00B91633"/>
    <w:rsid w:val="00B97CE6"/>
    <w:rsid w:val="00BA510D"/>
    <w:rsid w:val="00BA5F58"/>
    <w:rsid w:val="00BD208B"/>
    <w:rsid w:val="00BD3E67"/>
    <w:rsid w:val="00BE5FA0"/>
    <w:rsid w:val="00BF422F"/>
    <w:rsid w:val="00C028A8"/>
    <w:rsid w:val="00C10DB4"/>
    <w:rsid w:val="00C137DC"/>
    <w:rsid w:val="00C145E0"/>
    <w:rsid w:val="00C1683B"/>
    <w:rsid w:val="00C2240B"/>
    <w:rsid w:val="00C22797"/>
    <w:rsid w:val="00C334EF"/>
    <w:rsid w:val="00C35729"/>
    <w:rsid w:val="00C46759"/>
    <w:rsid w:val="00C5146D"/>
    <w:rsid w:val="00C55A40"/>
    <w:rsid w:val="00C63275"/>
    <w:rsid w:val="00C651F6"/>
    <w:rsid w:val="00C67FC2"/>
    <w:rsid w:val="00C7467C"/>
    <w:rsid w:val="00C754F3"/>
    <w:rsid w:val="00C76CC0"/>
    <w:rsid w:val="00C77A8E"/>
    <w:rsid w:val="00C83BF5"/>
    <w:rsid w:val="00C90A7B"/>
    <w:rsid w:val="00C92D16"/>
    <w:rsid w:val="00CB20D9"/>
    <w:rsid w:val="00CB4F2A"/>
    <w:rsid w:val="00CB73A7"/>
    <w:rsid w:val="00CC3FD9"/>
    <w:rsid w:val="00CC52AE"/>
    <w:rsid w:val="00CD395C"/>
    <w:rsid w:val="00CE3085"/>
    <w:rsid w:val="00CE4141"/>
    <w:rsid w:val="00CE5FA9"/>
    <w:rsid w:val="00CE7624"/>
    <w:rsid w:val="00CF6F36"/>
    <w:rsid w:val="00D111DF"/>
    <w:rsid w:val="00D127E8"/>
    <w:rsid w:val="00D23AA9"/>
    <w:rsid w:val="00D272BF"/>
    <w:rsid w:val="00D33C92"/>
    <w:rsid w:val="00D349C6"/>
    <w:rsid w:val="00D37AFA"/>
    <w:rsid w:val="00D4653B"/>
    <w:rsid w:val="00D50250"/>
    <w:rsid w:val="00D51984"/>
    <w:rsid w:val="00D7306C"/>
    <w:rsid w:val="00D736BA"/>
    <w:rsid w:val="00D75C22"/>
    <w:rsid w:val="00D83D2A"/>
    <w:rsid w:val="00D85D5D"/>
    <w:rsid w:val="00D85DAE"/>
    <w:rsid w:val="00D96181"/>
    <w:rsid w:val="00D963A6"/>
    <w:rsid w:val="00DA6E22"/>
    <w:rsid w:val="00DB72D4"/>
    <w:rsid w:val="00DB75A2"/>
    <w:rsid w:val="00DB79B1"/>
    <w:rsid w:val="00DC2E6C"/>
    <w:rsid w:val="00DC4552"/>
    <w:rsid w:val="00E00680"/>
    <w:rsid w:val="00E05CFE"/>
    <w:rsid w:val="00E12755"/>
    <w:rsid w:val="00E12EC2"/>
    <w:rsid w:val="00E30C01"/>
    <w:rsid w:val="00E33BF4"/>
    <w:rsid w:val="00E33EF2"/>
    <w:rsid w:val="00E34C3B"/>
    <w:rsid w:val="00E358FD"/>
    <w:rsid w:val="00E4561E"/>
    <w:rsid w:val="00E45A9C"/>
    <w:rsid w:val="00E47EC3"/>
    <w:rsid w:val="00E55CB4"/>
    <w:rsid w:val="00E619CA"/>
    <w:rsid w:val="00E6542E"/>
    <w:rsid w:val="00E70174"/>
    <w:rsid w:val="00E7391F"/>
    <w:rsid w:val="00E75047"/>
    <w:rsid w:val="00E82553"/>
    <w:rsid w:val="00E82804"/>
    <w:rsid w:val="00E8754C"/>
    <w:rsid w:val="00E910CB"/>
    <w:rsid w:val="00E91D60"/>
    <w:rsid w:val="00E94DF0"/>
    <w:rsid w:val="00E95635"/>
    <w:rsid w:val="00EA11A0"/>
    <w:rsid w:val="00EA213B"/>
    <w:rsid w:val="00EA2714"/>
    <w:rsid w:val="00EA4E30"/>
    <w:rsid w:val="00EB2CA9"/>
    <w:rsid w:val="00EB565E"/>
    <w:rsid w:val="00EC0064"/>
    <w:rsid w:val="00EC26C2"/>
    <w:rsid w:val="00ED5C9B"/>
    <w:rsid w:val="00EE148C"/>
    <w:rsid w:val="00EF3FCE"/>
    <w:rsid w:val="00EF42AA"/>
    <w:rsid w:val="00F03EF3"/>
    <w:rsid w:val="00F06B63"/>
    <w:rsid w:val="00F07F84"/>
    <w:rsid w:val="00F17C45"/>
    <w:rsid w:val="00F233E7"/>
    <w:rsid w:val="00F251CF"/>
    <w:rsid w:val="00F36765"/>
    <w:rsid w:val="00F55B64"/>
    <w:rsid w:val="00F622AD"/>
    <w:rsid w:val="00F653D1"/>
    <w:rsid w:val="00F677E2"/>
    <w:rsid w:val="00F750DF"/>
    <w:rsid w:val="00F94E28"/>
    <w:rsid w:val="00FA15C5"/>
    <w:rsid w:val="00FA1E8E"/>
    <w:rsid w:val="00FB10C6"/>
    <w:rsid w:val="00FC75E4"/>
    <w:rsid w:val="00FD5C90"/>
    <w:rsid w:val="00FE01A7"/>
    <w:rsid w:val="00FE5000"/>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qFormat="1"/>
    <w:lsdException w:name="heading 3" w:uiPriority="1"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uiPriority w:val="1"/>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rPr>
      <w:rFonts w:cs="Times New Roman"/>
      <w:b/>
    </w:rPr>
  </w:style>
  <w:style w:type="character" w:customStyle="1" w:styleId="TextodecomentrioChar">
    <w:name w:val="Texto de comentário Char"/>
    <w:link w:val="Textodecomentrio"/>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qFormat/>
    <w:pPr>
      <w:jc w:val="both"/>
    </w:pPr>
    <w:rPr>
      <w:sz w:val="22"/>
      <w:szCs w:val="20"/>
    </w:rPr>
  </w:style>
  <w:style w:type="paragraph" w:styleId="Ttulo">
    <w:name w:val="Title"/>
    <w:basedOn w:val="Normal"/>
    <w:next w:val="Subttulo"/>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6"/>
      </w:numPr>
    </w:pPr>
  </w:style>
  <w:style w:type="paragraph" w:customStyle="1" w:styleId="Nivel1">
    <w:name w:val="Nivel1"/>
    <w:basedOn w:val="Ttulo1"/>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nhideWhenUsed/>
    <w:rsid w:val="007B16C1"/>
    <w:rPr>
      <w:sz w:val="16"/>
      <w:szCs w:val="16"/>
    </w:rPr>
  </w:style>
  <w:style w:type="paragraph" w:styleId="Textodecomentrio">
    <w:name w:val="annotation text"/>
    <w:basedOn w:val="Normal"/>
    <w:link w:val="TextodecomentrioChar"/>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2"/>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2"/>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2"/>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2/decreto/d7724.htm"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_ato2011-2014/2013/lei/l12846.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8078compilado.htm" TargetMode="External"/><Relationship Id="rId53" Type="http://schemas.openxmlformats.org/officeDocument/2006/relationships/hyperlink" Target="http://www.mandaguacu.pr.gov.br" TargetMode="External"/><Relationship Id="rId5" Type="http://schemas.openxmlformats.org/officeDocument/2006/relationships/webSettings" Target="webSettings.xm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25art159"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1/lei/l12527.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C8D0DB-4FB3-4233-9B99-8E0E04EC8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16932</Words>
  <Characters>91438</Characters>
  <Application>Microsoft Office Word</Application>
  <DocSecurity>0</DocSecurity>
  <Lines>761</Lines>
  <Paragraphs>216</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108154</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2</cp:revision>
  <dcterms:created xsi:type="dcterms:W3CDTF">2024-09-23T16:52:00Z</dcterms:created>
  <dcterms:modified xsi:type="dcterms:W3CDTF">2024-09-23T16:52:00Z</dcterms:modified>
</cp:coreProperties>
</file>