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7384E38D"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256C27">
        <w:rPr>
          <w:rFonts w:ascii="Arial" w:hAnsi="Arial" w:cs="Arial"/>
          <w:b/>
          <w:bCs/>
          <w:sz w:val="20"/>
          <w:szCs w:val="20"/>
        </w:rPr>
        <w:t>62</w:t>
      </w:r>
      <w:r w:rsidR="00A02746">
        <w:rPr>
          <w:rFonts w:ascii="Arial" w:hAnsi="Arial" w:cs="Arial"/>
          <w:b/>
          <w:bCs/>
          <w:sz w:val="20"/>
          <w:szCs w:val="20"/>
        </w:rPr>
        <w:t>/</w:t>
      </w:r>
      <w:r w:rsidR="0010717C">
        <w:rPr>
          <w:rFonts w:ascii="Arial" w:hAnsi="Arial" w:cs="Arial"/>
          <w:b/>
          <w:bCs/>
          <w:sz w:val="20"/>
          <w:szCs w:val="20"/>
        </w:rPr>
        <w:t>2024</w:t>
      </w:r>
    </w:p>
    <w:p w14:paraId="27CA06DF" w14:textId="1F8E8A37"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256C27">
        <w:rPr>
          <w:rFonts w:ascii="Arial" w:hAnsi="Arial" w:cs="Arial"/>
          <w:b/>
          <w:sz w:val="20"/>
          <w:szCs w:val="20"/>
        </w:rPr>
        <w:t>265</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2B1E57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D8AE15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256C27">
        <w:rPr>
          <w:rFonts w:ascii="Arial" w:hAnsi="Arial" w:cs="Arial"/>
          <w:b/>
          <w:bCs/>
          <w:sz w:val="20"/>
          <w:szCs w:val="20"/>
        </w:rPr>
        <w:t>10/01/2025</w:t>
      </w:r>
    </w:p>
    <w:p w14:paraId="1D0371A6" w14:textId="70F8329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256C27">
        <w:rPr>
          <w:rFonts w:ascii="Arial" w:hAnsi="Arial" w:cs="Arial"/>
          <w:b/>
          <w:bCs/>
          <w:sz w:val="20"/>
          <w:szCs w:val="20"/>
        </w:rPr>
        <w:t>10/01/2025</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5AC0E986" w:rsidR="00B40955" w:rsidRDefault="00B40955" w:rsidP="008C279D">
      <w:pPr>
        <w:pStyle w:val="WW-Corpodetexto3"/>
        <w:tabs>
          <w:tab w:val="num" w:pos="576"/>
          <w:tab w:val="left" w:pos="9923"/>
        </w:tabs>
        <w:ind w:left="426" w:right="606" w:hanging="9"/>
        <w:rPr>
          <w:rFonts w:ascii="Arial" w:hAnsi="Arial" w:cs="Arial"/>
          <w:b/>
          <w:bCs/>
          <w:sz w:val="20"/>
        </w:rPr>
      </w:pPr>
    </w:p>
    <w:p w14:paraId="2F1222CC" w14:textId="77777777" w:rsidR="0049597D" w:rsidRDefault="0049597D" w:rsidP="0049597D">
      <w:pPr>
        <w:pStyle w:val="Nivel2"/>
      </w:pPr>
      <w:r>
        <w:t>Tabela nº 01</w:t>
      </w:r>
    </w:p>
    <w:tbl>
      <w:tblPr>
        <w:tblW w:w="9360" w:type="dxa"/>
        <w:tblInd w:w="-5" w:type="dxa"/>
        <w:tblLayout w:type="fixed"/>
        <w:tblCellMar>
          <w:left w:w="70" w:type="dxa"/>
          <w:right w:w="70" w:type="dxa"/>
        </w:tblCellMar>
        <w:tblLook w:val="04A0" w:firstRow="1" w:lastRow="0" w:firstColumn="1" w:lastColumn="0" w:noHBand="0" w:noVBand="1"/>
      </w:tblPr>
      <w:tblGrid>
        <w:gridCol w:w="568"/>
        <w:gridCol w:w="4112"/>
        <w:gridCol w:w="993"/>
        <w:gridCol w:w="850"/>
        <w:gridCol w:w="1277"/>
        <w:gridCol w:w="1560"/>
      </w:tblGrid>
      <w:tr w:rsidR="0049597D" w14:paraId="22BF867C" w14:textId="77777777" w:rsidTr="0049597D">
        <w:trPr>
          <w:trHeight w:val="391"/>
        </w:trPr>
        <w:tc>
          <w:tcPr>
            <w:tcW w:w="9356" w:type="dxa"/>
            <w:gridSpan w:val="6"/>
            <w:tcBorders>
              <w:top w:val="single" w:sz="4" w:space="0" w:color="auto"/>
              <w:left w:val="single" w:sz="4" w:space="0" w:color="auto"/>
              <w:bottom w:val="single" w:sz="4" w:space="0" w:color="auto"/>
              <w:right w:val="single" w:sz="4" w:space="0" w:color="auto"/>
            </w:tcBorders>
            <w:vAlign w:val="center"/>
            <w:hideMark/>
          </w:tcPr>
          <w:p w14:paraId="65CDC9B1"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ITENS EXCLUSIVOS PARA MEIs, ME e EPP</w:t>
            </w:r>
          </w:p>
        </w:tc>
      </w:tr>
      <w:tr w:rsidR="0049597D" w14:paraId="24BF341A" w14:textId="77777777" w:rsidTr="0049597D">
        <w:trPr>
          <w:trHeight w:val="600"/>
        </w:trPr>
        <w:tc>
          <w:tcPr>
            <w:tcW w:w="568" w:type="dxa"/>
            <w:tcBorders>
              <w:top w:val="single" w:sz="4" w:space="0" w:color="auto"/>
              <w:left w:val="single" w:sz="4" w:space="0" w:color="auto"/>
              <w:bottom w:val="single" w:sz="4" w:space="0" w:color="auto"/>
              <w:right w:val="single" w:sz="4" w:space="0" w:color="auto"/>
            </w:tcBorders>
            <w:vAlign w:val="center"/>
            <w:hideMark/>
          </w:tcPr>
          <w:p w14:paraId="28970E34"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Item</w:t>
            </w:r>
          </w:p>
        </w:tc>
        <w:tc>
          <w:tcPr>
            <w:tcW w:w="4110" w:type="dxa"/>
            <w:tcBorders>
              <w:top w:val="single" w:sz="4" w:space="0" w:color="auto"/>
              <w:left w:val="nil"/>
              <w:bottom w:val="single" w:sz="4" w:space="0" w:color="auto"/>
              <w:right w:val="single" w:sz="4" w:space="0" w:color="auto"/>
            </w:tcBorders>
            <w:vAlign w:val="center"/>
            <w:hideMark/>
          </w:tcPr>
          <w:p w14:paraId="46089B7C"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Descrição/ Especificação</w:t>
            </w:r>
          </w:p>
        </w:tc>
        <w:tc>
          <w:tcPr>
            <w:tcW w:w="993" w:type="dxa"/>
            <w:tcBorders>
              <w:top w:val="single" w:sz="4" w:space="0" w:color="auto"/>
              <w:left w:val="nil"/>
              <w:bottom w:val="single" w:sz="4" w:space="0" w:color="auto"/>
              <w:right w:val="single" w:sz="4" w:space="0" w:color="auto"/>
            </w:tcBorders>
            <w:vAlign w:val="center"/>
            <w:hideMark/>
          </w:tcPr>
          <w:p w14:paraId="5341BF89"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Unidade</w:t>
            </w:r>
          </w:p>
        </w:tc>
        <w:tc>
          <w:tcPr>
            <w:tcW w:w="850" w:type="dxa"/>
            <w:tcBorders>
              <w:top w:val="single" w:sz="4" w:space="0" w:color="auto"/>
              <w:left w:val="nil"/>
              <w:bottom w:val="single" w:sz="4" w:space="0" w:color="auto"/>
              <w:right w:val="single" w:sz="4" w:space="0" w:color="auto"/>
            </w:tcBorders>
            <w:vAlign w:val="center"/>
            <w:hideMark/>
          </w:tcPr>
          <w:p w14:paraId="1C5DBC4B"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Quantidade</w:t>
            </w:r>
          </w:p>
        </w:tc>
        <w:tc>
          <w:tcPr>
            <w:tcW w:w="1276" w:type="dxa"/>
            <w:tcBorders>
              <w:top w:val="single" w:sz="4" w:space="0" w:color="auto"/>
              <w:left w:val="nil"/>
              <w:bottom w:val="single" w:sz="4" w:space="0" w:color="auto"/>
              <w:right w:val="single" w:sz="4" w:space="0" w:color="auto"/>
            </w:tcBorders>
            <w:vAlign w:val="center"/>
            <w:hideMark/>
          </w:tcPr>
          <w:p w14:paraId="530D54B3"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 xml:space="preserve">Valor </w:t>
            </w:r>
          </w:p>
          <w:p w14:paraId="41772D7F"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Unitário</w:t>
            </w:r>
          </w:p>
        </w:tc>
        <w:tc>
          <w:tcPr>
            <w:tcW w:w="1559" w:type="dxa"/>
            <w:tcBorders>
              <w:top w:val="single" w:sz="4" w:space="0" w:color="auto"/>
              <w:left w:val="nil"/>
              <w:bottom w:val="single" w:sz="4" w:space="0" w:color="auto"/>
              <w:right w:val="single" w:sz="4" w:space="0" w:color="auto"/>
            </w:tcBorders>
            <w:vAlign w:val="center"/>
            <w:hideMark/>
          </w:tcPr>
          <w:p w14:paraId="14192C25" w14:textId="77777777" w:rsidR="0049597D" w:rsidRDefault="0049597D">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Valor Total</w:t>
            </w:r>
          </w:p>
        </w:tc>
      </w:tr>
      <w:tr w:rsidR="0049597D" w14:paraId="4ABC0FAE" w14:textId="77777777" w:rsidTr="0049597D">
        <w:trPr>
          <w:trHeight w:val="328"/>
        </w:trPr>
        <w:tc>
          <w:tcPr>
            <w:tcW w:w="568" w:type="dxa"/>
            <w:tcBorders>
              <w:top w:val="nil"/>
              <w:left w:val="single" w:sz="4" w:space="0" w:color="auto"/>
              <w:bottom w:val="single" w:sz="4" w:space="0" w:color="auto"/>
              <w:right w:val="single" w:sz="4" w:space="0" w:color="auto"/>
            </w:tcBorders>
            <w:vAlign w:val="center"/>
            <w:hideMark/>
          </w:tcPr>
          <w:p w14:paraId="563E86D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01</w:t>
            </w:r>
          </w:p>
        </w:tc>
        <w:tc>
          <w:tcPr>
            <w:tcW w:w="4110" w:type="dxa"/>
            <w:tcBorders>
              <w:top w:val="nil"/>
              <w:left w:val="nil"/>
              <w:bottom w:val="single" w:sz="4" w:space="0" w:color="auto"/>
              <w:right w:val="single" w:sz="4" w:space="0" w:color="auto"/>
            </w:tcBorders>
            <w:vAlign w:val="center"/>
            <w:hideMark/>
          </w:tcPr>
          <w:p w14:paraId="37C6AA56"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Balde plástico de 12 litros</w:t>
            </w:r>
            <w:r>
              <w:rPr>
                <w:rFonts w:ascii="Arial" w:hAnsi="Arial" w:cs="Arial"/>
                <w:color w:val="000000"/>
                <w:sz w:val="20"/>
                <w:szCs w:val="20"/>
                <w:lang w:eastAsia="en-US"/>
              </w:rPr>
              <w:t>: Alta densidade com alça zincado, e resistência a impactos, paredes, fundo e encaixe de alça reforçado, com dados de identificação do produto e marca do fabricante. Composição: plástico de 100% polipropileno, base de látex antiderrapante.</w:t>
            </w:r>
          </w:p>
        </w:tc>
        <w:tc>
          <w:tcPr>
            <w:tcW w:w="993" w:type="dxa"/>
            <w:tcBorders>
              <w:top w:val="nil"/>
              <w:left w:val="nil"/>
              <w:bottom w:val="single" w:sz="4" w:space="0" w:color="auto"/>
              <w:right w:val="single" w:sz="4" w:space="0" w:color="auto"/>
            </w:tcBorders>
            <w:vAlign w:val="center"/>
            <w:hideMark/>
          </w:tcPr>
          <w:p w14:paraId="5B8177B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10DB66F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4C0A4C1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R$ 14,95</w:t>
            </w:r>
          </w:p>
        </w:tc>
        <w:tc>
          <w:tcPr>
            <w:tcW w:w="1559" w:type="dxa"/>
            <w:tcBorders>
              <w:top w:val="nil"/>
              <w:left w:val="nil"/>
              <w:bottom w:val="single" w:sz="4" w:space="0" w:color="auto"/>
              <w:right w:val="single" w:sz="4" w:space="0" w:color="auto"/>
            </w:tcBorders>
            <w:vAlign w:val="center"/>
            <w:hideMark/>
          </w:tcPr>
          <w:p w14:paraId="42156B2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R$ 1.495,00</w:t>
            </w:r>
          </w:p>
        </w:tc>
      </w:tr>
      <w:tr w:rsidR="0049597D" w14:paraId="6056D9BD" w14:textId="77777777" w:rsidTr="0049597D">
        <w:trPr>
          <w:trHeight w:val="60"/>
        </w:trPr>
        <w:tc>
          <w:tcPr>
            <w:tcW w:w="568" w:type="dxa"/>
            <w:tcBorders>
              <w:top w:val="nil"/>
              <w:left w:val="single" w:sz="4" w:space="0" w:color="auto"/>
              <w:bottom w:val="single" w:sz="4" w:space="0" w:color="auto"/>
              <w:right w:val="single" w:sz="4" w:space="0" w:color="auto"/>
            </w:tcBorders>
            <w:vAlign w:val="center"/>
            <w:hideMark/>
          </w:tcPr>
          <w:p w14:paraId="2BB26A9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02</w:t>
            </w:r>
          </w:p>
        </w:tc>
        <w:tc>
          <w:tcPr>
            <w:tcW w:w="4110" w:type="dxa"/>
            <w:tcBorders>
              <w:top w:val="nil"/>
              <w:left w:val="nil"/>
              <w:bottom w:val="single" w:sz="4" w:space="0" w:color="auto"/>
              <w:right w:val="single" w:sz="4" w:space="0" w:color="auto"/>
            </w:tcBorders>
            <w:vAlign w:val="center"/>
            <w:hideMark/>
          </w:tcPr>
          <w:p w14:paraId="76B0F228"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Balde plástico de 18 litros</w:t>
            </w:r>
            <w:r>
              <w:rPr>
                <w:rFonts w:ascii="Arial" w:hAnsi="Arial" w:cs="Arial"/>
                <w:color w:val="000000"/>
                <w:sz w:val="20"/>
                <w:szCs w:val="20"/>
                <w:lang w:eastAsia="en-US"/>
              </w:rPr>
              <w:t>: Alta densidade com alça zincado, e resistência a impactos, paredes, fundo e encaixe de alça reforçado, medindo 320 x 340mm, com dados de identificação do produto e marca do fabricante. Composição: plástico de 100% polipropileno, base de látex antiderrapante.</w:t>
            </w:r>
          </w:p>
        </w:tc>
        <w:tc>
          <w:tcPr>
            <w:tcW w:w="993" w:type="dxa"/>
            <w:tcBorders>
              <w:top w:val="nil"/>
              <w:left w:val="nil"/>
              <w:bottom w:val="single" w:sz="4" w:space="0" w:color="auto"/>
              <w:right w:val="single" w:sz="4" w:space="0" w:color="auto"/>
            </w:tcBorders>
            <w:vAlign w:val="center"/>
            <w:hideMark/>
          </w:tcPr>
          <w:p w14:paraId="7D46E2A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2372709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120</w:t>
            </w:r>
          </w:p>
        </w:tc>
        <w:tc>
          <w:tcPr>
            <w:tcW w:w="1276" w:type="dxa"/>
            <w:tcBorders>
              <w:top w:val="nil"/>
              <w:left w:val="nil"/>
              <w:bottom w:val="single" w:sz="4" w:space="0" w:color="auto"/>
              <w:right w:val="single" w:sz="4" w:space="0" w:color="auto"/>
            </w:tcBorders>
            <w:vAlign w:val="center"/>
            <w:hideMark/>
          </w:tcPr>
          <w:p w14:paraId="7856532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R$ 26,04</w:t>
            </w:r>
          </w:p>
        </w:tc>
        <w:tc>
          <w:tcPr>
            <w:tcW w:w="1559" w:type="dxa"/>
            <w:tcBorders>
              <w:top w:val="nil"/>
              <w:left w:val="nil"/>
              <w:bottom w:val="single" w:sz="4" w:space="0" w:color="auto"/>
              <w:right w:val="single" w:sz="4" w:space="0" w:color="auto"/>
            </w:tcBorders>
            <w:vAlign w:val="center"/>
            <w:hideMark/>
          </w:tcPr>
          <w:p w14:paraId="22C0FA8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R$ 3.124,80</w:t>
            </w:r>
          </w:p>
        </w:tc>
      </w:tr>
      <w:tr w:rsidR="0049597D" w14:paraId="5A86D7E6" w14:textId="77777777" w:rsidTr="0049597D">
        <w:trPr>
          <w:trHeight w:val="60"/>
        </w:trPr>
        <w:tc>
          <w:tcPr>
            <w:tcW w:w="568" w:type="dxa"/>
            <w:tcBorders>
              <w:top w:val="nil"/>
              <w:left w:val="single" w:sz="4" w:space="0" w:color="auto"/>
              <w:bottom w:val="single" w:sz="4" w:space="0" w:color="auto"/>
              <w:right w:val="single" w:sz="4" w:space="0" w:color="auto"/>
            </w:tcBorders>
            <w:vAlign w:val="center"/>
            <w:hideMark/>
          </w:tcPr>
          <w:p w14:paraId="7EEC0E4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03</w:t>
            </w:r>
          </w:p>
        </w:tc>
        <w:tc>
          <w:tcPr>
            <w:tcW w:w="4110" w:type="dxa"/>
            <w:tcBorders>
              <w:top w:val="nil"/>
              <w:left w:val="nil"/>
              <w:bottom w:val="single" w:sz="4" w:space="0" w:color="auto"/>
              <w:right w:val="single" w:sz="4" w:space="0" w:color="auto"/>
            </w:tcBorders>
            <w:vAlign w:val="center"/>
            <w:hideMark/>
          </w:tcPr>
          <w:p w14:paraId="40EDE70F"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Cesto de lixo para escritório</w:t>
            </w:r>
            <w:r>
              <w:rPr>
                <w:rFonts w:ascii="Arial" w:hAnsi="Arial" w:cs="Arial"/>
                <w:color w:val="000000"/>
                <w:sz w:val="20"/>
                <w:szCs w:val="20"/>
                <w:lang w:eastAsia="en-US"/>
              </w:rPr>
              <w:t xml:space="preserve">: cônico na cor preta sem tampa de 29cm. Injetado em plástico polipropileno (Pp), possui superfície polida para facilitar a higienização e evitar o acúmulo de sujidade. </w:t>
            </w:r>
          </w:p>
        </w:tc>
        <w:tc>
          <w:tcPr>
            <w:tcW w:w="993" w:type="dxa"/>
            <w:tcBorders>
              <w:top w:val="nil"/>
              <w:left w:val="nil"/>
              <w:bottom w:val="single" w:sz="4" w:space="0" w:color="auto"/>
              <w:right w:val="single" w:sz="4" w:space="0" w:color="auto"/>
            </w:tcBorders>
            <w:vAlign w:val="center"/>
            <w:hideMark/>
          </w:tcPr>
          <w:p w14:paraId="01C5F5C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2271B5A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7F524E2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R$ 28,33</w:t>
            </w:r>
          </w:p>
        </w:tc>
        <w:tc>
          <w:tcPr>
            <w:tcW w:w="1559" w:type="dxa"/>
            <w:tcBorders>
              <w:top w:val="nil"/>
              <w:left w:val="nil"/>
              <w:bottom w:val="single" w:sz="4" w:space="0" w:color="auto"/>
              <w:right w:val="single" w:sz="4" w:space="0" w:color="auto"/>
            </w:tcBorders>
            <w:vAlign w:val="center"/>
            <w:hideMark/>
          </w:tcPr>
          <w:p w14:paraId="138E70B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R$ 2.833,00</w:t>
            </w:r>
          </w:p>
        </w:tc>
      </w:tr>
      <w:tr w:rsidR="0049597D" w14:paraId="5F0E52BF" w14:textId="77777777" w:rsidTr="0049597D">
        <w:trPr>
          <w:trHeight w:val="2070"/>
        </w:trPr>
        <w:tc>
          <w:tcPr>
            <w:tcW w:w="568" w:type="dxa"/>
            <w:tcBorders>
              <w:top w:val="nil"/>
              <w:left w:val="single" w:sz="4" w:space="0" w:color="auto"/>
              <w:bottom w:val="single" w:sz="4" w:space="0" w:color="auto"/>
              <w:right w:val="single" w:sz="4" w:space="0" w:color="auto"/>
            </w:tcBorders>
            <w:vAlign w:val="center"/>
            <w:hideMark/>
          </w:tcPr>
          <w:p w14:paraId="02156DF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04</w:t>
            </w:r>
          </w:p>
        </w:tc>
        <w:tc>
          <w:tcPr>
            <w:tcW w:w="4110" w:type="dxa"/>
            <w:tcBorders>
              <w:top w:val="nil"/>
              <w:left w:val="nil"/>
              <w:bottom w:val="single" w:sz="4" w:space="0" w:color="auto"/>
              <w:right w:val="single" w:sz="4" w:space="0" w:color="auto"/>
            </w:tcBorders>
            <w:vAlign w:val="center"/>
            <w:hideMark/>
          </w:tcPr>
          <w:p w14:paraId="0B288DA7"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Corante líquido</w:t>
            </w:r>
            <w:r>
              <w:rPr>
                <w:rFonts w:ascii="Arial" w:hAnsi="Arial" w:cs="Arial"/>
                <w:color w:val="000000"/>
                <w:sz w:val="20"/>
                <w:szCs w:val="20"/>
                <w:lang w:eastAsia="en-US"/>
              </w:rPr>
              <w:t>: pigmento corante de alto poder de tingimento e resistência, para colorir tintas à base d’água. Nas cores azul e preto. Bisnaga de 50 ml. Rendimento aproximado de 1 bisnaga por galão de 3,6 litros de cores de tinta. Composição: corante a base d’água com bactericida e fungicida não metálicos, cargas, dióxido de titânio, pigmentos orgânicos e inorgânicos.</w:t>
            </w:r>
          </w:p>
        </w:tc>
        <w:tc>
          <w:tcPr>
            <w:tcW w:w="993" w:type="dxa"/>
            <w:tcBorders>
              <w:top w:val="nil"/>
              <w:left w:val="nil"/>
              <w:bottom w:val="single" w:sz="4" w:space="0" w:color="auto"/>
              <w:right w:val="single" w:sz="4" w:space="0" w:color="auto"/>
            </w:tcBorders>
            <w:vAlign w:val="center"/>
            <w:hideMark/>
          </w:tcPr>
          <w:p w14:paraId="2DCEE8E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75C8ECD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3832373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R$ 7,48</w:t>
            </w:r>
          </w:p>
        </w:tc>
        <w:tc>
          <w:tcPr>
            <w:tcW w:w="1559" w:type="dxa"/>
            <w:tcBorders>
              <w:top w:val="nil"/>
              <w:left w:val="nil"/>
              <w:bottom w:val="single" w:sz="4" w:space="0" w:color="auto"/>
              <w:right w:val="single" w:sz="4" w:space="0" w:color="auto"/>
            </w:tcBorders>
            <w:vAlign w:val="center"/>
            <w:hideMark/>
          </w:tcPr>
          <w:p w14:paraId="797D82C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R$ 748,00</w:t>
            </w:r>
          </w:p>
        </w:tc>
      </w:tr>
      <w:tr w:rsidR="0049597D" w14:paraId="04BBE074" w14:textId="77777777" w:rsidTr="0049597D">
        <w:trPr>
          <w:trHeight w:val="702"/>
        </w:trPr>
        <w:tc>
          <w:tcPr>
            <w:tcW w:w="568" w:type="dxa"/>
            <w:tcBorders>
              <w:top w:val="nil"/>
              <w:left w:val="single" w:sz="4" w:space="0" w:color="auto"/>
              <w:bottom w:val="single" w:sz="4" w:space="0" w:color="auto"/>
              <w:right w:val="single" w:sz="4" w:space="0" w:color="auto"/>
            </w:tcBorders>
            <w:vAlign w:val="center"/>
            <w:hideMark/>
          </w:tcPr>
          <w:p w14:paraId="43895668"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05</w:t>
            </w:r>
          </w:p>
        </w:tc>
        <w:tc>
          <w:tcPr>
            <w:tcW w:w="4110" w:type="dxa"/>
            <w:tcBorders>
              <w:top w:val="nil"/>
              <w:left w:val="nil"/>
              <w:bottom w:val="single" w:sz="4" w:space="0" w:color="auto"/>
              <w:right w:val="single" w:sz="4" w:space="0" w:color="auto"/>
            </w:tcBorders>
            <w:vAlign w:val="center"/>
            <w:hideMark/>
          </w:tcPr>
          <w:p w14:paraId="06C4B8A3"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Corda para varal</w:t>
            </w:r>
            <w:r>
              <w:rPr>
                <w:rFonts w:ascii="Arial" w:hAnsi="Arial" w:cs="Arial"/>
                <w:color w:val="000000"/>
                <w:sz w:val="20"/>
                <w:szCs w:val="20"/>
                <w:lang w:eastAsia="en-US"/>
              </w:rPr>
              <w:t xml:space="preserve">: material nylon, tipo torcida (3 pernas), diâmetro 1/2, cor branca, rolo com no mínimo 10 m. </w:t>
            </w:r>
          </w:p>
        </w:tc>
        <w:tc>
          <w:tcPr>
            <w:tcW w:w="993" w:type="dxa"/>
            <w:tcBorders>
              <w:top w:val="nil"/>
              <w:left w:val="nil"/>
              <w:bottom w:val="single" w:sz="4" w:space="0" w:color="auto"/>
              <w:right w:val="single" w:sz="4" w:space="0" w:color="auto"/>
            </w:tcBorders>
            <w:vAlign w:val="center"/>
            <w:hideMark/>
          </w:tcPr>
          <w:p w14:paraId="43EC0B6C"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517F0FA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1287E58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R$ 13,84</w:t>
            </w:r>
          </w:p>
        </w:tc>
        <w:tc>
          <w:tcPr>
            <w:tcW w:w="1559" w:type="dxa"/>
            <w:tcBorders>
              <w:top w:val="nil"/>
              <w:left w:val="nil"/>
              <w:bottom w:val="single" w:sz="4" w:space="0" w:color="auto"/>
              <w:right w:val="single" w:sz="4" w:space="0" w:color="auto"/>
            </w:tcBorders>
            <w:vAlign w:val="center"/>
            <w:hideMark/>
          </w:tcPr>
          <w:p w14:paraId="027CB1C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R$ 1.384,00</w:t>
            </w:r>
          </w:p>
        </w:tc>
      </w:tr>
      <w:tr w:rsidR="0049597D" w14:paraId="4057349A" w14:textId="77777777" w:rsidTr="0049597D">
        <w:trPr>
          <w:trHeight w:val="345"/>
        </w:trPr>
        <w:tc>
          <w:tcPr>
            <w:tcW w:w="568" w:type="dxa"/>
            <w:tcBorders>
              <w:top w:val="nil"/>
              <w:left w:val="single" w:sz="4" w:space="0" w:color="auto"/>
              <w:bottom w:val="single" w:sz="4" w:space="0" w:color="auto"/>
              <w:right w:val="single" w:sz="4" w:space="0" w:color="auto"/>
            </w:tcBorders>
            <w:vAlign w:val="center"/>
            <w:hideMark/>
          </w:tcPr>
          <w:p w14:paraId="369E837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06</w:t>
            </w:r>
          </w:p>
        </w:tc>
        <w:tc>
          <w:tcPr>
            <w:tcW w:w="4110" w:type="dxa"/>
            <w:tcBorders>
              <w:top w:val="nil"/>
              <w:left w:val="nil"/>
              <w:bottom w:val="single" w:sz="4" w:space="0" w:color="auto"/>
              <w:right w:val="single" w:sz="4" w:space="0" w:color="auto"/>
            </w:tcBorders>
            <w:vAlign w:val="center"/>
            <w:hideMark/>
          </w:tcPr>
          <w:p w14:paraId="7A26DF23"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Creme dental infantil</w:t>
            </w:r>
            <w:r>
              <w:rPr>
                <w:rFonts w:ascii="Arial" w:hAnsi="Arial" w:cs="Arial"/>
                <w:color w:val="000000"/>
                <w:sz w:val="20"/>
                <w:szCs w:val="20"/>
                <w:lang w:eastAsia="en-US"/>
              </w:rPr>
              <w:t>: embalagem de 50 gramas, sem flúor.</w:t>
            </w:r>
          </w:p>
        </w:tc>
        <w:tc>
          <w:tcPr>
            <w:tcW w:w="993" w:type="dxa"/>
            <w:tcBorders>
              <w:top w:val="nil"/>
              <w:left w:val="nil"/>
              <w:bottom w:val="single" w:sz="4" w:space="0" w:color="auto"/>
              <w:right w:val="single" w:sz="4" w:space="0" w:color="auto"/>
            </w:tcBorders>
            <w:vAlign w:val="center"/>
            <w:hideMark/>
          </w:tcPr>
          <w:p w14:paraId="404B2DFD"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1F30088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300</w:t>
            </w:r>
          </w:p>
        </w:tc>
        <w:tc>
          <w:tcPr>
            <w:tcW w:w="1276" w:type="dxa"/>
            <w:tcBorders>
              <w:top w:val="nil"/>
              <w:left w:val="nil"/>
              <w:bottom w:val="single" w:sz="4" w:space="0" w:color="auto"/>
              <w:right w:val="single" w:sz="4" w:space="0" w:color="auto"/>
            </w:tcBorders>
            <w:vAlign w:val="center"/>
            <w:hideMark/>
          </w:tcPr>
          <w:p w14:paraId="10C3A658"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R$ 7,37</w:t>
            </w:r>
          </w:p>
        </w:tc>
        <w:tc>
          <w:tcPr>
            <w:tcW w:w="1559" w:type="dxa"/>
            <w:tcBorders>
              <w:top w:val="nil"/>
              <w:left w:val="nil"/>
              <w:bottom w:val="single" w:sz="4" w:space="0" w:color="auto"/>
              <w:right w:val="single" w:sz="4" w:space="0" w:color="auto"/>
            </w:tcBorders>
            <w:vAlign w:val="center"/>
            <w:hideMark/>
          </w:tcPr>
          <w:p w14:paraId="3CD1312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R$ 2.211,00</w:t>
            </w:r>
          </w:p>
        </w:tc>
      </w:tr>
      <w:tr w:rsidR="0049597D" w14:paraId="22DD2918" w14:textId="77777777" w:rsidTr="0049597D">
        <w:trPr>
          <w:trHeight w:val="222"/>
        </w:trPr>
        <w:tc>
          <w:tcPr>
            <w:tcW w:w="568" w:type="dxa"/>
            <w:tcBorders>
              <w:top w:val="nil"/>
              <w:left w:val="single" w:sz="4" w:space="0" w:color="auto"/>
              <w:bottom w:val="single" w:sz="4" w:space="0" w:color="auto"/>
              <w:right w:val="single" w:sz="4" w:space="0" w:color="auto"/>
            </w:tcBorders>
            <w:vAlign w:val="center"/>
            <w:hideMark/>
          </w:tcPr>
          <w:p w14:paraId="6C89E1D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07</w:t>
            </w:r>
          </w:p>
        </w:tc>
        <w:tc>
          <w:tcPr>
            <w:tcW w:w="4110" w:type="dxa"/>
            <w:tcBorders>
              <w:top w:val="nil"/>
              <w:left w:val="nil"/>
              <w:bottom w:val="single" w:sz="4" w:space="0" w:color="auto"/>
              <w:right w:val="single" w:sz="4" w:space="0" w:color="auto"/>
            </w:tcBorders>
            <w:noWrap/>
            <w:vAlign w:val="center"/>
            <w:hideMark/>
          </w:tcPr>
          <w:p w14:paraId="00A90205"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Dispenser para copo descartável</w:t>
            </w:r>
            <w:r>
              <w:rPr>
                <w:rFonts w:ascii="Arial" w:hAnsi="Arial" w:cs="Arial"/>
                <w:color w:val="000000"/>
                <w:sz w:val="20"/>
                <w:szCs w:val="20"/>
                <w:lang w:eastAsia="en-US"/>
              </w:rPr>
              <w:t xml:space="preserve">: material base em PP de alta qualidade na cor branca e tubo em PVC, uso copos descartáveis com capacidade de 50 ml, botão automático, acionamento por pressão, libera apenas um copo por clique, capacidade mínima para 100 copos, características adicionais com tampa removível e fixado na parede. </w:t>
            </w:r>
            <w:r>
              <w:rPr>
                <w:rFonts w:ascii="Arial" w:hAnsi="Arial" w:cs="Arial"/>
                <w:color w:val="000000"/>
                <w:sz w:val="20"/>
                <w:szCs w:val="20"/>
                <w:lang w:eastAsia="en-US"/>
              </w:rPr>
              <w:lastRenderedPageBreak/>
              <w:t>Acompanhados do kit de fixação (parafusos e buchas).</w:t>
            </w:r>
          </w:p>
        </w:tc>
        <w:tc>
          <w:tcPr>
            <w:tcW w:w="993" w:type="dxa"/>
            <w:tcBorders>
              <w:top w:val="nil"/>
              <w:left w:val="nil"/>
              <w:bottom w:val="single" w:sz="4" w:space="0" w:color="auto"/>
              <w:right w:val="single" w:sz="4" w:space="0" w:color="auto"/>
            </w:tcBorders>
            <w:vAlign w:val="center"/>
            <w:hideMark/>
          </w:tcPr>
          <w:p w14:paraId="6EBF2D4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Unidade</w:t>
            </w:r>
          </w:p>
        </w:tc>
        <w:tc>
          <w:tcPr>
            <w:tcW w:w="850" w:type="dxa"/>
            <w:tcBorders>
              <w:top w:val="nil"/>
              <w:left w:val="nil"/>
              <w:bottom w:val="single" w:sz="4" w:space="0" w:color="auto"/>
              <w:right w:val="single" w:sz="4" w:space="0" w:color="auto"/>
            </w:tcBorders>
            <w:vAlign w:val="center"/>
            <w:hideMark/>
          </w:tcPr>
          <w:p w14:paraId="373967EC"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276" w:type="dxa"/>
            <w:tcBorders>
              <w:top w:val="nil"/>
              <w:left w:val="nil"/>
              <w:bottom w:val="single" w:sz="4" w:space="0" w:color="auto"/>
              <w:right w:val="single" w:sz="4" w:space="0" w:color="auto"/>
            </w:tcBorders>
            <w:vAlign w:val="center"/>
            <w:hideMark/>
          </w:tcPr>
          <w:p w14:paraId="3054874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R$ 48,67</w:t>
            </w:r>
          </w:p>
        </w:tc>
        <w:tc>
          <w:tcPr>
            <w:tcW w:w="1559" w:type="dxa"/>
            <w:tcBorders>
              <w:top w:val="nil"/>
              <w:left w:val="nil"/>
              <w:bottom w:val="single" w:sz="4" w:space="0" w:color="auto"/>
              <w:right w:val="single" w:sz="4" w:space="0" w:color="auto"/>
            </w:tcBorders>
            <w:vAlign w:val="center"/>
            <w:hideMark/>
          </w:tcPr>
          <w:p w14:paraId="35D7622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R$ 2.433,50</w:t>
            </w:r>
          </w:p>
        </w:tc>
      </w:tr>
      <w:tr w:rsidR="0049597D" w14:paraId="31034168" w14:textId="77777777" w:rsidTr="0049597D">
        <w:trPr>
          <w:trHeight w:val="1677"/>
        </w:trPr>
        <w:tc>
          <w:tcPr>
            <w:tcW w:w="568" w:type="dxa"/>
            <w:tcBorders>
              <w:top w:val="nil"/>
              <w:left w:val="single" w:sz="4" w:space="0" w:color="auto"/>
              <w:bottom w:val="single" w:sz="4" w:space="0" w:color="auto"/>
              <w:right w:val="single" w:sz="4" w:space="0" w:color="auto"/>
            </w:tcBorders>
            <w:vAlign w:val="center"/>
            <w:hideMark/>
          </w:tcPr>
          <w:p w14:paraId="197E36A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08</w:t>
            </w:r>
          </w:p>
        </w:tc>
        <w:tc>
          <w:tcPr>
            <w:tcW w:w="4110" w:type="dxa"/>
            <w:tcBorders>
              <w:top w:val="nil"/>
              <w:left w:val="nil"/>
              <w:bottom w:val="single" w:sz="4" w:space="0" w:color="auto"/>
              <w:right w:val="single" w:sz="4" w:space="0" w:color="auto"/>
            </w:tcBorders>
            <w:noWrap/>
            <w:vAlign w:val="center"/>
            <w:hideMark/>
          </w:tcPr>
          <w:p w14:paraId="1A03F366"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Dispenser para descarte de copo de água e café:</w:t>
            </w:r>
            <w:r>
              <w:rPr>
                <w:rFonts w:ascii="Arial" w:hAnsi="Arial" w:cs="Arial"/>
                <w:color w:val="000000"/>
                <w:sz w:val="20"/>
                <w:szCs w:val="20"/>
                <w:lang w:eastAsia="en-US"/>
              </w:rPr>
              <w:t xml:space="preserve"> Dois compartimentos tubulares de plástico PVC para o descarte de copos de água e café fixados em uma única base plástica resistente e estável, capacidade mínima de 150 copos de água e 250 copos de café.</w:t>
            </w:r>
          </w:p>
        </w:tc>
        <w:tc>
          <w:tcPr>
            <w:tcW w:w="993" w:type="dxa"/>
            <w:tcBorders>
              <w:top w:val="nil"/>
              <w:left w:val="nil"/>
              <w:bottom w:val="single" w:sz="4" w:space="0" w:color="auto"/>
              <w:right w:val="single" w:sz="4" w:space="0" w:color="auto"/>
            </w:tcBorders>
            <w:vAlign w:val="center"/>
            <w:hideMark/>
          </w:tcPr>
          <w:p w14:paraId="249D492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410C206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80</w:t>
            </w:r>
          </w:p>
        </w:tc>
        <w:tc>
          <w:tcPr>
            <w:tcW w:w="1276" w:type="dxa"/>
            <w:tcBorders>
              <w:top w:val="nil"/>
              <w:left w:val="nil"/>
              <w:bottom w:val="single" w:sz="4" w:space="0" w:color="auto"/>
              <w:right w:val="single" w:sz="4" w:space="0" w:color="auto"/>
            </w:tcBorders>
            <w:vAlign w:val="center"/>
            <w:hideMark/>
          </w:tcPr>
          <w:p w14:paraId="0943007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R$ 50,47</w:t>
            </w:r>
          </w:p>
        </w:tc>
        <w:tc>
          <w:tcPr>
            <w:tcW w:w="1559" w:type="dxa"/>
            <w:tcBorders>
              <w:top w:val="nil"/>
              <w:left w:val="nil"/>
              <w:bottom w:val="single" w:sz="4" w:space="0" w:color="auto"/>
              <w:right w:val="single" w:sz="4" w:space="0" w:color="auto"/>
            </w:tcBorders>
            <w:vAlign w:val="center"/>
            <w:hideMark/>
          </w:tcPr>
          <w:p w14:paraId="6A754C7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R$ 4.037,60</w:t>
            </w:r>
          </w:p>
        </w:tc>
      </w:tr>
      <w:tr w:rsidR="0049597D" w14:paraId="58069495" w14:textId="77777777" w:rsidTr="0049597D">
        <w:trPr>
          <w:trHeight w:val="895"/>
        </w:trPr>
        <w:tc>
          <w:tcPr>
            <w:tcW w:w="568" w:type="dxa"/>
            <w:tcBorders>
              <w:top w:val="nil"/>
              <w:left w:val="single" w:sz="4" w:space="0" w:color="auto"/>
              <w:bottom w:val="single" w:sz="4" w:space="0" w:color="auto"/>
              <w:right w:val="single" w:sz="4" w:space="0" w:color="auto"/>
            </w:tcBorders>
            <w:vAlign w:val="center"/>
            <w:hideMark/>
          </w:tcPr>
          <w:p w14:paraId="64F0F3E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09</w:t>
            </w:r>
          </w:p>
        </w:tc>
        <w:tc>
          <w:tcPr>
            <w:tcW w:w="4110" w:type="dxa"/>
            <w:tcBorders>
              <w:top w:val="nil"/>
              <w:left w:val="nil"/>
              <w:bottom w:val="single" w:sz="4" w:space="0" w:color="auto"/>
              <w:right w:val="single" w:sz="4" w:space="0" w:color="auto"/>
            </w:tcBorders>
            <w:vAlign w:val="center"/>
            <w:hideMark/>
          </w:tcPr>
          <w:p w14:paraId="0AC96C1D"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 xml:space="preserve">Dispenser para papel toalha: </w:t>
            </w:r>
            <w:r>
              <w:rPr>
                <w:rFonts w:ascii="Arial" w:hAnsi="Arial" w:cs="Arial"/>
                <w:color w:val="000000"/>
                <w:sz w:val="20"/>
                <w:szCs w:val="20"/>
                <w:lang w:eastAsia="en-US"/>
              </w:rPr>
              <w:t>Confeccionado em plástico ABS, baixa densidade e alta resistência, na cor branca, com base na cor branca, cinza ou bege. Uso universal para papéis toalha inter folha 2 ou 3 dobras, sistema que permite sair apenas uma folha por vez. Abertura da saída do papel com no mínimo de 23 cm; deverá possuir visor para visualização do nível do papel; dotado de fechamento com travas, acionadas por pressão; dimensões aproximadas: 320mmx260mmx130mm (altura, largura, profundidade); acompanhados do kit para fixação (parafusos e buchas)</w:t>
            </w:r>
          </w:p>
        </w:tc>
        <w:tc>
          <w:tcPr>
            <w:tcW w:w="993" w:type="dxa"/>
            <w:tcBorders>
              <w:top w:val="nil"/>
              <w:left w:val="nil"/>
              <w:bottom w:val="single" w:sz="4" w:space="0" w:color="auto"/>
              <w:right w:val="single" w:sz="4" w:space="0" w:color="auto"/>
            </w:tcBorders>
            <w:vAlign w:val="center"/>
            <w:hideMark/>
          </w:tcPr>
          <w:p w14:paraId="6C4558C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3B6C4FC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453DF5E3"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R$ 42,22</w:t>
            </w:r>
          </w:p>
        </w:tc>
        <w:tc>
          <w:tcPr>
            <w:tcW w:w="1559" w:type="dxa"/>
            <w:tcBorders>
              <w:top w:val="nil"/>
              <w:left w:val="nil"/>
              <w:bottom w:val="single" w:sz="4" w:space="0" w:color="auto"/>
              <w:right w:val="single" w:sz="4" w:space="0" w:color="auto"/>
            </w:tcBorders>
            <w:vAlign w:val="center"/>
            <w:hideMark/>
          </w:tcPr>
          <w:p w14:paraId="750EE8D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R$ 4.222,00</w:t>
            </w:r>
          </w:p>
        </w:tc>
      </w:tr>
      <w:tr w:rsidR="0049597D" w14:paraId="3E17C4F5" w14:textId="77777777" w:rsidTr="0049597D">
        <w:trPr>
          <w:trHeight w:val="3292"/>
        </w:trPr>
        <w:tc>
          <w:tcPr>
            <w:tcW w:w="568" w:type="dxa"/>
            <w:tcBorders>
              <w:top w:val="nil"/>
              <w:left w:val="single" w:sz="4" w:space="0" w:color="auto"/>
              <w:bottom w:val="single" w:sz="4" w:space="0" w:color="auto"/>
              <w:right w:val="single" w:sz="4" w:space="0" w:color="auto"/>
            </w:tcBorders>
            <w:vAlign w:val="center"/>
            <w:hideMark/>
          </w:tcPr>
          <w:p w14:paraId="0F7EFF4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4110" w:type="dxa"/>
            <w:tcBorders>
              <w:top w:val="nil"/>
              <w:left w:val="nil"/>
              <w:bottom w:val="single" w:sz="4" w:space="0" w:color="auto"/>
              <w:right w:val="single" w:sz="4" w:space="0" w:color="auto"/>
            </w:tcBorders>
            <w:vAlign w:val="center"/>
            <w:hideMark/>
          </w:tcPr>
          <w:p w14:paraId="161531C0"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Dispenser para sabonete líquido</w:t>
            </w:r>
            <w:r>
              <w:rPr>
                <w:rFonts w:ascii="Arial" w:hAnsi="Arial" w:cs="Arial"/>
                <w:color w:val="000000"/>
                <w:sz w:val="20"/>
                <w:szCs w:val="20"/>
                <w:lang w:eastAsia="en-US"/>
              </w:rPr>
              <w:t xml:space="preserve">: Confeccionado em plástico ABS, baixa densidade e alta resistência, na cor branca, com base e acionador na cor branca, cinza ou bege. Com reservatório com capacidade mínima de 800 ml. Deverá possuir visor para visualização do nível do líquido, dotado de fechamento com travas, acionamento por pressão. Dimensões aproximadas: 210mm x 90mm x 90mm (altura, largura, profundidade); acompanhados do kit para fixação (parafusos e buchas, com manuseio prático e fácil de ser instalado) com sistema de fechamento com trava de segurança. </w:t>
            </w:r>
          </w:p>
        </w:tc>
        <w:tc>
          <w:tcPr>
            <w:tcW w:w="993" w:type="dxa"/>
            <w:tcBorders>
              <w:top w:val="nil"/>
              <w:left w:val="nil"/>
              <w:bottom w:val="single" w:sz="4" w:space="0" w:color="auto"/>
              <w:right w:val="single" w:sz="4" w:space="0" w:color="auto"/>
            </w:tcBorders>
            <w:vAlign w:val="center"/>
            <w:hideMark/>
          </w:tcPr>
          <w:p w14:paraId="4622412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2B29798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140</w:t>
            </w:r>
          </w:p>
        </w:tc>
        <w:tc>
          <w:tcPr>
            <w:tcW w:w="1276" w:type="dxa"/>
            <w:tcBorders>
              <w:top w:val="nil"/>
              <w:left w:val="nil"/>
              <w:bottom w:val="single" w:sz="4" w:space="0" w:color="auto"/>
              <w:right w:val="single" w:sz="4" w:space="0" w:color="auto"/>
            </w:tcBorders>
            <w:vAlign w:val="center"/>
            <w:hideMark/>
          </w:tcPr>
          <w:p w14:paraId="712861D8"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R$ 32,50</w:t>
            </w:r>
          </w:p>
        </w:tc>
        <w:tc>
          <w:tcPr>
            <w:tcW w:w="1559" w:type="dxa"/>
            <w:tcBorders>
              <w:top w:val="nil"/>
              <w:left w:val="nil"/>
              <w:bottom w:val="single" w:sz="4" w:space="0" w:color="auto"/>
              <w:right w:val="single" w:sz="4" w:space="0" w:color="auto"/>
            </w:tcBorders>
            <w:vAlign w:val="center"/>
            <w:hideMark/>
          </w:tcPr>
          <w:p w14:paraId="353E9CF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R$ 4.550,00</w:t>
            </w:r>
          </w:p>
        </w:tc>
      </w:tr>
      <w:tr w:rsidR="0049597D" w14:paraId="4EC0CDE6" w14:textId="77777777" w:rsidTr="0049597D">
        <w:trPr>
          <w:trHeight w:val="688"/>
        </w:trPr>
        <w:tc>
          <w:tcPr>
            <w:tcW w:w="568" w:type="dxa"/>
            <w:tcBorders>
              <w:top w:val="nil"/>
              <w:left w:val="single" w:sz="4" w:space="0" w:color="auto"/>
              <w:bottom w:val="single" w:sz="4" w:space="0" w:color="auto"/>
              <w:right w:val="single" w:sz="4" w:space="0" w:color="auto"/>
            </w:tcBorders>
            <w:vAlign w:val="center"/>
            <w:hideMark/>
          </w:tcPr>
          <w:p w14:paraId="30EBCB1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11</w:t>
            </w:r>
          </w:p>
        </w:tc>
        <w:tc>
          <w:tcPr>
            <w:tcW w:w="4110" w:type="dxa"/>
            <w:tcBorders>
              <w:top w:val="nil"/>
              <w:left w:val="nil"/>
              <w:bottom w:val="single" w:sz="4" w:space="0" w:color="auto"/>
              <w:right w:val="single" w:sz="4" w:space="0" w:color="auto"/>
            </w:tcBorders>
            <w:vAlign w:val="center"/>
            <w:hideMark/>
          </w:tcPr>
          <w:p w14:paraId="60D9F968"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Escova sanitária</w:t>
            </w:r>
            <w:r>
              <w:rPr>
                <w:rFonts w:ascii="Arial" w:hAnsi="Arial" w:cs="Arial"/>
                <w:color w:val="000000"/>
                <w:sz w:val="20"/>
                <w:szCs w:val="20"/>
                <w:lang w:eastAsia="en-US"/>
              </w:rPr>
              <w:t>: cerdas de nylon ondulado, com depósito, cabo em material plástico resistente, medindo entre 18 a 20 cm.</w:t>
            </w:r>
          </w:p>
        </w:tc>
        <w:tc>
          <w:tcPr>
            <w:tcW w:w="993" w:type="dxa"/>
            <w:tcBorders>
              <w:top w:val="nil"/>
              <w:left w:val="nil"/>
              <w:bottom w:val="single" w:sz="4" w:space="0" w:color="auto"/>
              <w:right w:val="single" w:sz="4" w:space="0" w:color="auto"/>
            </w:tcBorders>
            <w:vAlign w:val="center"/>
            <w:hideMark/>
          </w:tcPr>
          <w:p w14:paraId="2541E76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6C56D4A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180</w:t>
            </w:r>
          </w:p>
        </w:tc>
        <w:tc>
          <w:tcPr>
            <w:tcW w:w="1276" w:type="dxa"/>
            <w:tcBorders>
              <w:top w:val="nil"/>
              <w:left w:val="nil"/>
              <w:bottom w:val="single" w:sz="4" w:space="0" w:color="auto"/>
              <w:right w:val="single" w:sz="4" w:space="0" w:color="auto"/>
            </w:tcBorders>
            <w:vAlign w:val="center"/>
            <w:hideMark/>
          </w:tcPr>
          <w:p w14:paraId="5A28BEA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R$ 14,35</w:t>
            </w:r>
          </w:p>
        </w:tc>
        <w:tc>
          <w:tcPr>
            <w:tcW w:w="1559" w:type="dxa"/>
            <w:tcBorders>
              <w:top w:val="nil"/>
              <w:left w:val="nil"/>
              <w:bottom w:val="single" w:sz="4" w:space="0" w:color="auto"/>
              <w:right w:val="single" w:sz="4" w:space="0" w:color="auto"/>
            </w:tcBorders>
            <w:vAlign w:val="center"/>
            <w:hideMark/>
          </w:tcPr>
          <w:p w14:paraId="6827825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R$ 2.583,00</w:t>
            </w:r>
          </w:p>
        </w:tc>
      </w:tr>
      <w:tr w:rsidR="0049597D" w14:paraId="71895B72" w14:textId="77777777" w:rsidTr="0049597D">
        <w:trPr>
          <w:trHeight w:val="1407"/>
        </w:trPr>
        <w:tc>
          <w:tcPr>
            <w:tcW w:w="568" w:type="dxa"/>
            <w:tcBorders>
              <w:top w:val="nil"/>
              <w:left w:val="single" w:sz="4" w:space="0" w:color="auto"/>
              <w:bottom w:val="single" w:sz="4" w:space="0" w:color="auto"/>
              <w:right w:val="single" w:sz="4" w:space="0" w:color="auto"/>
            </w:tcBorders>
            <w:vAlign w:val="center"/>
            <w:hideMark/>
          </w:tcPr>
          <w:p w14:paraId="55A7DF8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12</w:t>
            </w:r>
          </w:p>
        </w:tc>
        <w:tc>
          <w:tcPr>
            <w:tcW w:w="4110" w:type="dxa"/>
            <w:tcBorders>
              <w:top w:val="nil"/>
              <w:left w:val="nil"/>
              <w:bottom w:val="single" w:sz="4" w:space="0" w:color="auto"/>
              <w:right w:val="single" w:sz="4" w:space="0" w:color="auto"/>
            </w:tcBorders>
            <w:vAlign w:val="center"/>
            <w:hideMark/>
          </w:tcPr>
          <w:p w14:paraId="2436F1E5"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Escova, tipo de lavar roupa:</w:t>
            </w:r>
            <w:r>
              <w:rPr>
                <w:rFonts w:ascii="Arial" w:hAnsi="Arial" w:cs="Arial"/>
                <w:color w:val="000000"/>
                <w:sz w:val="20"/>
                <w:szCs w:val="20"/>
                <w:lang w:eastAsia="en-US"/>
              </w:rPr>
              <w:t xml:space="preserve"> Para limpeza, material corpo plástico resistente, cerdas de material sintético. Dimensões 11,6x6,6x4,1cm, produto multiuso em formato anatômico. Ideal para limpezas pesadas.</w:t>
            </w:r>
          </w:p>
        </w:tc>
        <w:tc>
          <w:tcPr>
            <w:tcW w:w="993" w:type="dxa"/>
            <w:tcBorders>
              <w:top w:val="nil"/>
              <w:left w:val="nil"/>
              <w:bottom w:val="single" w:sz="4" w:space="0" w:color="auto"/>
              <w:right w:val="single" w:sz="4" w:space="0" w:color="auto"/>
            </w:tcBorders>
            <w:vAlign w:val="center"/>
            <w:hideMark/>
          </w:tcPr>
          <w:p w14:paraId="6AEAAC5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47E270C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550C6C5C"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R$ 13,50</w:t>
            </w:r>
          </w:p>
        </w:tc>
        <w:tc>
          <w:tcPr>
            <w:tcW w:w="1559" w:type="dxa"/>
            <w:tcBorders>
              <w:top w:val="nil"/>
              <w:left w:val="nil"/>
              <w:bottom w:val="single" w:sz="4" w:space="0" w:color="auto"/>
              <w:right w:val="single" w:sz="4" w:space="0" w:color="auto"/>
            </w:tcBorders>
            <w:vAlign w:val="center"/>
            <w:hideMark/>
          </w:tcPr>
          <w:p w14:paraId="58A5F3D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R$ 2.700,00</w:t>
            </w:r>
          </w:p>
        </w:tc>
      </w:tr>
      <w:tr w:rsidR="0049597D" w14:paraId="09D28FF8" w14:textId="77777777" w:rsidTr="0049597D">
        <w:trPr>
          <w:trHeight w:val="976"/>
        </w:trPr>
        <w:tc>
          <w:tcPr>
            <w:tcW w:w="568" w:type="dxa"/>
            <w:tcBorders>
              <w:top w:val="nil"/>
              <w:left w:val="single" w:sz="4" w:space="0" w:color="auto"/>
              <w:bottom w:val="single" w:sz="4" w:space="0" w:color="auto"/>
              <w:right w:val="single" w:sz="4" w:space="0" w:color="auto"/>
            </w:tcBorders>
            <w:vAlign w:val="center"/>
            <w:hideMark/>
          </w:tcPr>
          <w:p w14:paraId="3D860F6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13</w:t>
            </w:r>
          </w:p>
        </w:tc>
        <w:tc>
          <w:tcPr>
            <w:tcW w:w="4110" w:type="dxa"/>
            <w:tcBorders>
              <w:top w:val="nil"/>
              <w:left w:val="nil"/>
              <w:bottom w:val="single" w:sz="4" w:space="0" w:color="auto"/>
              <w:right w:val="single" w:sz="4" w:space="0" w:color="auto"/>
            </w:tcBorders>
            <w:vAlign w:val="center"/>
            <w:hideMark/>
          </w:tcPr>
          <w:p w14:paraId="5B0A17AB"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Esponja de lã de aço:</w:t>
            </w:r>
            <w:r>
              <w:rPr>
                <w:rFonts w:ascii="Arial" w:hAnsi="Arial" w:cs="Arial"/>
                <w:color w:val="000000"/>
                <w:sz w:val="20"/>
                <w:szCs w:val="20"/>
                <w:lang w:eastAsia="en-US"/>
              </w:rPr>
              <w:t xml:space="preserve"> composição de aço carbono, validade de pelo menos 3 anos e especificação no produto. Pacotes com no mínimo 8 unidades – 60g.</w:t>
            </w:r>
          </w:p>
        </w:tc>
        <w:tc>
          <w:tcPr>
            <w:tcW w:w="993" w:type="dxa"/>
            <w:tcBorders>
              <w:top w:val="nil"/>
              <w:left w:val="nil"/>
              <w:bottom w:val="single" w:sz="4" w:space="0" w:color="auto"/>
              <w:right w:val="single" w:sz="4" w:space="0" w:color="auto"/>
            </w:tcBorders>
            <w:vAlign w:val="center"/>
            <w:hideMark/>
          </w:tcPr>
          <w:p w14:paraId="2D3AE3DF"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4744B94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1.200</w:t>
            </w:r>
          </w:p>
        </w:tc>
        <w:tc>
          <w:tcPr>
            <w:tcW w:w="1276" w:type="dxa"/>
            <w:tcBorders>
              <w:top w:val="nil"/>
              <w:left w:val="nil"/>
              <w:bottom w:val="single" w:sz="4" w:space="0" w:color="auto"/>
              <w:right w:val="single" w:sz="4" w:space="0" w:color="auto"/>
            </w:tcBorders>
            <w:vAlign w:val="center"/>
            <w:hideMark/>
          </w:tcPr>
          <w:p w14:paraId="3285B04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R$ 3,61</w:t>
            </w:r>
          </w:p>
        </w:tc>
        <w:tc>
          <w:tcPr>
            <w:tcW w:w="1559" w:type="dxa"/>
            <w:tcBorders>
              <w:top w:val="nil"/>
              <w:left w:val="nil"/>
              <w:bottom w:val="single" w:sz="4" w:space="0" w:color="auto"/>
              <w:right w:val="single" w:sz="4" w:space="0" w:color="auto"/>
            </w:tcBorders>
            <w:vAlign w:val="center"/>
            <w:hideMark/>
          </w:tcPr>
          <w:p w14:paraId="4DC7ECC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R$ 4.332,00</w:t>
            </w:r>
          </w:p>
        </w:tc>
      </w:tr>
      <w:tr w:rsidR="0049597D" w14:paraId="5D4F46D2" w14:textId="77777777" w:rsidTr="0049597D">
        <w:trPr>
          <w:trHeight w:val="1515"/>
        </w:trPr>
        <w:tc>
          <w:tcPr>
            <w:tcW w:w="568" w:type="dxa"/>
            <w:tcBorders>
              <w:top w:val="nil"/>
              <w:left w:val="single" w:sz="4" w:space="0" w:color="auto"/>
              <w:bottom w:val="single" w:sz="4" w:space="0" w:color="auto"/>
              <w:right w:val="single" w:sz="4" w:space="0" w:color="auto"/>
            </w:tcBorders>
            <w:vAlign w:val="center"/>
            <w:hideMark/>
          </w:tcPr>
          <w:p w14:paraId="6DE9C72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14</w:t>
            </w:r>
          </w:p>
        </w:tc>
        <w:tc>
          <w:tcPr>
            <w:tcW w:w="4110" w:type="dxa"/>
            <w:tcBorders>
              <w:top w:val="nil"/>
              <w:left w:val="nil"/>
              <w:bottom w:val="single" w:sz="4" w:space="0" w:color="auto"/>
              <w:right w:val="single" w:sz="4" w:space="0" w:color="auto"/>
            </w:tcBorders>
            <w:vAlign w:val="center"/>
            <w:hideMark/>
          </w:tcPr>
          <w:p w14:paraId="3C891302"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Esponja dupla face</w:t>
            </w:r>
            <w:r>
              <w:rPr>
                <w:rFonts w:ascii="Arial" w:hAnsi="Arial" w:cs="Arial"/>
                <w:color w:val="000000"/>
                <w:sz w:val="20"/>
                <w:szCs w:val="20"/>
                <w:lang w:eastAsia="en-US"/>
              </w:rPr>
              <w:t>: de fibras sintéticas, unidas com resina a prova d’água, com mineral abrasivo e aderido a espuma de poliuretano com bactericida. Com amarela (espuma) e verde (fibra). Medidas 110mm x 75mm x 22mm, pacote com 3 unidades.</w:t>
            </w:r>
          </w:p>
        </w:tc>
        <w:tc>
          <w:tcPr>
            <w:tcW w:w="993" w:type="dxa"/>
            <w:tcBorders>
              <w:top w:val="nil"/>
              <w:left w:val="nil"/>
              <w:bottom w:val="single" w:sz="4" w:space="0" w:color="auto"/>
              <w:right w:val="single" w:sz="4" w:space="0" w:color="auto"/>
            </w:tcBorders>
            <w:vAlign w:val="center"/>
            <w:hideMark/>
          </w:tcPr>
          <w:p w14:paraId="71AAFB48"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4776E4E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2.500</w:t>
            </w:r>
          </w:p>
        </w:tc>
        <w:tc>
          <w:tcPr>
            <w:tcW w:w="1276" w:type="dxa"/>
            <w:tcBorders>
              <w:top w:val="nil"/>
              <w:left w:val="nil"/>
              <w:bottom w:val="single" w:sz="4" w:space="0" w:color="auto"/>
              <w:right w:val="single" w:sz="4" w:space="0" w:color="auto"/>
            </w:tcBorders>
            <w:vAlign w:val="center"/>
            <w:hideMark/>
          </w:tcPr>
          <w:p w14:paraId="3738538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R$ 8,69</w:t>
            </w:r>
          </w:p>
        </w:tc>
        <w:tc>
          <w:tcPr>
            <w:tcW w:w="1559" w:type="dxa"/>
            <w:tcBorders>
              <w:top w:val="nil"/>
              <w:left w:val="nil"/>
              <w:bottom w:val="single" w:sz="4" w:space="0" w:color="auto"/>
              <w:right w:val="single" w:sz="4" w:space="0" w:color="auto"/>
            </w:tcBorders>
            <w:vAlign w:val="center"/>
            <w:hideMark/>
          </w:tcPr>
          <w:p w14:paraId="06EA15B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R$ 21.725,00</w:t>
            </w:r>
          </w:p>
        </w:tc>
      </w:tr>
      <w:tr w:rsidR="0049597D" w14:paraId="55FDFDBC" w14:textId="77777777" w:rsidTr="0049597D">
        <w:trPr>
          <w:trHeight w:val="732"/>
        </w:trPr>
        <w:tc>
          <w:tcPr>
            <w:tcW w:w="568" w:type="dxa"/>
            <w:tcBorders>
              <w:top w:val="nil"/>
              <w:left w:val="single" w:sz="4" w:space="0" w:color="auto"/>
              <w:bottom w:val="single" w:sz="4" w:space="0" w:color="auto"/>
              <w:right w:val="single" w:sz="4" w:space="0" w:color="auto"/>
            </w:tcBorders>
            <w:vAlign w:val="center"/>
            <w:hideMark/>
          </w:tcPr>
          <w:p w14:paraId="455CDB7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4110" w:type="dxa"/>
            <w:tcBorders>
              <w:top w:val="nil"/>
              <w:left w:val="nil"/>
              <w:bottom w:val="single" w:sz="4" w:space="0" w:color="auto"/>
              <w:right w:val="single" w:sz="4" w:space="0" w:color="auto"/>
            </w:tcBorders>
            <w:vAlign w:val="center"/>
            <w:hideMark/>
          </w:tcPr>
          <w:p w14:paraId="165CB476"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Filtro de papel original</w:t>
            </w:r>
            <w:r>
              <w:rPr>
                <w:rFonts w:ascii="Arial" w:hAnsi="Arial" w:cs="Arial"/>
                <w:color w:val="000000"/>
                <w:sz w:val="20"/>
                <w:szCs w:val="20"/>
                <w:lang w:eastAsia="en-US"/>
              </w:rPr>
              <w:t>: com micro furos e dupla costura lateral, tamanho médio 103. Caixas com 30 filtros.</w:t>
            </w:r>
          </w:p>
        </w:tc>
        <w:tc>
          <w:tcPr>
            <w:tcW w:w="993" w:type="dxa"/>
            <w:tcBorders>
              <w:top w:val="nil"/>
              <w:left w:val="nil"/>
              <w:bottom w:val="single" w:sz="4" w:space="0" w:color="auto"/>
              <w:right w:val="single" w:sz="4" w:space="0" w:color="auto"/>
            </w:tcBorders>
            <w:vAlign w:val="center"/>
            <w:hideMark/>
          </w:tcPr>
          <w:p w14:paraId="7D83BDD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42181E4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800</w:t>
            </w:r>
          </w:p>
        </w:tc>
        <w:tc>
          <w:tcPr>
            <w:tcW w:w="1276" w:type="dxa"/>
            <w:tcBorders>
              <w:top w:val="nil"/>
              <w:left w:val="nil"/>
              <w:bottom w:val="single" w:sz="4" w:space="0" w:color="auto"/>
              <w:right w:val="single" w:sz="4" w:space="0" w:color="auto"/>
            </w:tcBorders>
            <w:vAlign w:val="center"/>
            <w:hideMark/>
          </w:tcPr>
          <w:p w14:paraId="324D826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R$ 5,79</w:t>
            </w:r>
          </w:p>
        </w:tc>
        <w:tc>
          <w:tcPr>
            <w:tcW w:w="1559" w:type="dxa"/>
            <w:tcBorders>
              <w:top w:val="nil"/>
              <w:left w:val="nil"/>
              <w:bottom w:val="single" w:sz="4" w:space="0" w:color="auto"/>
              <w:right w:val="single" w:sz="4" w:space="0" w:color="auto"/>
            </w:tcBorders>
            <w:vAlign w:val="center"/>
            <w:hideMark/>
          </w:tcPr>
          <w:p w14:paraId="6290544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R$ 4.632,00</w:t>
            </w:r>
          </w:p>
        </w:tc>
      </w:tr>
      <w:tr w:rsidR="0049597D" w14:paraId="4E182DB1" w14:textId="77777777" w:rsidTr="0049597D">
        <w:trPr>
          <w:trHeight w:val="714"/>
        </w:trPr>
        <w:tc>
          <w:tcPr>
            <w:tcW w:w="568" w:type="dxa"/>
            <w:tcBorders>
              <w:top w:val="nil"/>
              <w:left w:val="single" w:sz="4" w:space="0" w:color="auto"/>
              <w:bottom w:val="single" w:sz="4" w:space="0" w:color="auto"/>
              <w:right w:val="single" w:sz="4" w:space="0" w:color="auto"/>
            </w:tcBorders>
            <w:vAlign w:val="center"/>
            <w:hideMark/>
          </w:tcPr>
          <w:p w14:paraId="0BFBFC4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16</w:t>
            </w:r>
          </w:p>
        </w:tc>
        <w:tc>
          <w:tcPr>
            <w:tcW w:w="4110" w:type="dxa"/>
            <w:tcBorders>
              <w:top w:val="nil"/>
              <w:left w:val="nil"/>
              <w:bottom w:val="single" w:sz="4" w:space="0" w:color="auto"/>
              <w:right w:val="single" w:sz="4" w:space="0" w:color="auto"/>
            </w:tcBorders>
            <w:vAlign w:val="center"/>
            <w:hideMark/>
          </w:tcPr>
          <w:p w14:paraId="5D08ECC1"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Guardanapo de papel</w:t>
            </w:r>
            <w:r>
              <w:rPr>
                <w:rFonts w:ascii="Arial" w:hAnsi="Arial" w:cs="Arial"/>
                <w:color w:val="000000"/>
                <w:sz w:val="20"/>
                <w:szCs w:val="20"/>
                <w:lang w:eastAsia="en-US"/>
              </w:rPr>
              <w:t>: com folhas simples e brancas, tamanho 24x22 cm, embalagem com 50 unidades.</w:t>
            </w:r>
          </w:p>
        </w:tc>
        <w:tc>
          <w:tcPr>
            <w:tcW w:w="993" w:type="dxa"/>
            <w:tcBorders>
              <w:top w:val="nil"/>
              <w:left w:val="nil"/>
              <w:bottom w:val="single" w:sz="4" w:space="0" w:color="auto"/>
              <w:right w:val="single" w:sz="4" w:space="0" w:color="auto"/>
            </w:tcBorders>
            <w:vAlign w:val="center"/>
            <w:hideMark/>
          </w:tcPr>
          <w:p w14:paraId="3A6F8939"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63F012C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0C0CD8D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R$ 4,89</w:t>
            </w:r>
          </w:p>
        </w:tc>
        <w:tc>
          <w:tcPr>
            <w:tcW w:w="1559" w:type="dxa"/>
            <w:tcBorders>
              <w:top w:val="nil"/>
              <w:left w:val="nil"/>
              <w:bottom w:val="single" w:sz="4" w:space="0" w:color="auto"/>
              <w:right w:val="single" w:sz="4" w:space="0" w:color="auto"/>
            </w:tcBorders>
            <w:vAlign w:val="center"/>
            <w:hideMark/>
          </w:tcPr>
          <w:p w14:paraId="63E7C908"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R$ 2.934,00</w:t>
            </w:r>
          </w:p>
        </w:tc>
      </w:tr>
      <w:tr w:rsidR="0049597D" w14:paraId="03BA8765" w14:textId="77777777" w:rsidTr="0049597D">
        <w:trPr>
          <w:trHeight w:val="549"/>
        </w:trPr>
        <w:tc>
          <w:tcPr>
            <w:tcW w:w="568" w:type="dxa"/>
            <w:tcBorders>
              <w:top w:val="nil"/>
              <w:left w:val="single" w:sz="4" w:space="0" w:color="auto"/>
              <w:bottom w:val="single" w:sz="4" w:space="0" w:color="auto"/>
              <w:right w:val="single" w:sz="4" w:space="0" w:color="auto"/>
            </w:tcBorders>
            <w:vAlign w:val="center"/>
            <w:hideMark/>
          </w:tcPr>
          <w:p w14:paraId="109DCDD3"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17</w:t>
            </w:r>
          </w:p>
        </w:tc>
        <w:tc>
          <w:tcPr>
            <w:tcW w:w="4110" w:type="dxa"/>
            <w:tcBorders>
              <w:top w:val="nil"/>
              <w:left w:val="nil"/>
              <w:bottom w:val="single" w:sz="4" w:space="0" w:color="auto"/>
              <w:right w:val="single" w:sz="4" w:space="0" w:color="auto"/>
            </w:tcBorders>
            <w:vAlign w:val="center"/>
            <w:hideMark/>
          </w:tcPr>
          <w:p w14:paraId="10EDC80F"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Escova para lavar mamadeira:</w:t>
            </w:r>
            <w:r>
              <w:rPr>
                <w:rFonts w:ascii="Arial" w:hAnsi="Arial" w:cs="Arial"/>
                <w:color w:val="000000"/>
                <w:sz w:val="20"/>
                <w:szCs w:val="20"/>
                <w:lang w:eastAsia="en-US"/>
              </w:rPr>
              <w:t xml:space="preserve"> cabo plástico, polipropileno, nylon e cor atóxica.</w:t>
            </w:r>
          </w:p>
        </w:tc>
        <w:tc>
          <w:tcPr>
            <w:tcW w:w="993" w:type="dxa"/>
            <w:tcBorders>
              <w:top w:val="nil"/>
              <w:left w:val="nil"/>
              <w:bottom w:val="single" w:sz="4" w:space="0" w:color="auto"/>
              <w:right w:val="single" w:sz="4" w:space="0" w:color="auto"/>
            </w:tcBorders>
            <w:vAlign w:val="center"/>
            <w:hideMark/>
          </w:tcPr>
          <w:p w14:paraId="0D20A7F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38D8714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150</w:t>
            </w:r>
          </w:p>
        </w:tc>
        <w:tc>
          <w:tcPr>
            <w:tcW w:w="1276" w:type="dxa"/>
            <w:tcBorders>
              <w:top w:val="nil"/>
              <w:left w:val="nil"/>
              <w:bottom w:val="single" w:sz="4" w:space="0" w:color="auto"/>
              <w:right w:val="single" w:sz="4" w:space="0" w:color="auto"/>
            </w:tcBorders>
            <w:vAlign w:val="center"/>
            <w:hideMark/>
          </w:tcPr>
          <w:p w14:paraId="627E22E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R$ 15,09</w:t>
            </w:r>
          </w:p>
        </w:tc>
        <w:tc>
          <w:tcPr>
            <w:tcW w:w="1559" w:type="dxa"/>
            <w:tcBorders>
              <w:top w:val="nil"/>
              <w:left w:val="nil"/>
              <w:bottom w:val="single" w:sz="4" w:space="0" w:color="auto"/>
              <w:right w:val="single" w:sz="4" w:space="0" w:color="auto"/>
            </w:tcBorders>
            <w:vAlign w:val="center"/>
            <w:hideMark/>
          </w:tcPr>
          <w:p w14:paraId="1C0EED83"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R$ 2.263,50</w:t>
            </w:r>
          </w:p>
        </w:tc>
      </w:tr>
      <w:tr w:rsidR="0049597D" w14:paraId="0143CE42" w14:textId="77777777" w:rsidTr="0049597D">
        <w:trPr>
          <w:trHeight w:val="1887"/>
        </w:trPr>
        <w:tc>
          <w:tcPr>
            <w:tcW w:w="568" w:type="dxa"/>
            <w:tcBorders>
              <w:top w:val="nil"/>
              <w:left w:val="single" w:sz="4" w:space="0" w:color="auto"/>
              <w:bottom w:val="single" w:sz="4" w:space="0" w:color="auto"/>
              <w:right w:val="single" w:sz="4" w:space="0" w:color="auto"/>
            </w:tcBorders>
            <w:vAlign w:val="center"/>
            <w:hideMark/>
          </w:tcPr>
          <w:p w14:paraId="25E8E823"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18</w:t>
            </w:r>
          </w:p>
        </w:tc>
        <w:tc>
          <w:tcPr>
            <w:tcW w:w="4110" w:type="dxa"/>
            <w:tcBorders>
              <w:top w:val="nil"/>
              <w:left w:val="nil"/>
              <w:bottom w:val="single" w:sz="4" w:space="0" w:color="auto"/>
              <w:right w:val="single" w:sz="4" w:space="0" w:color="auto"/>
            </w:tcBorders>
            <w:noWrap/>
            <w:vAlign w:val="center"/>
            <w:hideMark/>
          </w:tcPr>
          <w:p w14:paraId="731E5443"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Luva de borracha em látex natural tamanho Médio:</w:t>
            </w:r>
            <w:r>
              <w:rPr>
                <w:rFonts w:ascii="Arial" w:hAnsi="Arial" w:cs="Arial"/>
                <w:color w:val="000000"/>
                <w:sz w:val="20"/>
                <w:szCs w:val="20"/>
                <w:lang w:eastAsia="en-US"/>
              </w:rPr>
              <w:t xml:space="preserve">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tc>
        <w:tc>
          <w:tcPr>
            <w:tcW w:w="993" w:type="dxa"/>
            <w:tcBorders>
              <w:top w:val="nil"/>
              <w:left w:val="nil"/>
              <w:bottom w:val="single" w:sz="4" w:space="0" w:color="auto"/>
              <w:right w:val="single" w:sz="4" w:space="0" w:color="auto"/>
            </w:tcBorders>
            <w:vAlign w:val="center"/>
            <w:hideMark/>
          </w:tcPr>
          <w:p w14:paraId="6D938E7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50CD5C7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900</w:t>
            </w:r>
          </w:p>
        </w:tc>
        <w:tc>
          <w:tcPr>
            <w:tcW w:w="1276" w:type="dxa"/>
            <w:tcBorders>
              <w:top w:val="nil"/>
              <w:left w:val="nil"/>
              <w:bottom w:val="single" w:sz="4" w:space="0" w:color="auto"/>
              <w:right w:val="single" w:sz="4" w:space="0" w:color="auto"/>
            </w:tcBorders>
            <w:vAlign w:val="center"/>
            <w:hideMark/>
          </w:tcPr>
          <w:p w14:paraId="71606CE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R$ 4,16</w:t>
            </w:r>
          </w:p>
        </w:tc>
        <w:tc>
          <w:tcPr>
            <w:tcW w:w="1559" w:type="dxa"/>
            <w:tcBorders>
              <w:top w:val="nil"/>
              <w:left w:val="nil"/>
              <w:bottom w:val="single" w:sz="4" w:space="0" w:color="auto"/>
              <w:right w:val="single" w:sz="4" w:space="0" w:color="auto"/>
            </w:tcBorders>
            <w:vAlign w:val="center"/>
            <w:hideMark/>
          </w:tcPr>
          <w:p w14:paraId="1B3FFFC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R$ 3.744,00</w:t>
            </w:r>
          </w:p>
        </w:tc>
      </w:tr>
      <w:tr w:rsidR="0049597D" w14:paraId="6B38AD8B" w14:textId="77777777" w:rsidTr="0049597D">
        <w:trPr>
          <w:trHeight w:val="1887"/>
        </w:trPr>
        <w:tc>
          <w:tcPr>
            <w:tcW w:w="568" w:type="dxa"/>
            <w:tcBorders>
              <w:top w:val="nil"/>
              <w:left w:val="single" w:sz="4" w:space="0" w:color="auto"/>
              <w:bottom w:val="single" w:sz="4" w:space="0" w:color="auto"/>
              <w:right w:val="single" w:sz="4" w:space="0" w:color="auto"/>
            </w:tcBorders>
            <w:vAlign w:val="center"/>
            <w:hideMark/>
          </w:tcPr>
          <w:p w14:paraId="214C7B7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19</w:t>
            </w:r>
          </w:p>
        </w:tc>
        <w:tc>
          <w:tcPr>
            <w:tcW w:w="4110" w:type="dxa"/>
            <w:tcBorders>
              <w:top w:val="nil"/>
              <w:left w:val="nil"/>
              <w:bottom w:val="single" w:sz="4" w:space="0" w:color="auto"/>
              <w:right w:val="single" w:sz="4" w:space="0" w:color="auto"/>
            </w:tcBorders>
            <w:noWrap/>
            <w:vAlign w:val="center"/>
            <w:hideMark/>
          </w:tcPr>
          <w:p w14:paraId="0E2954A2"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Luva de borracha em látex natural tamanho Grande:</w:t>
            </w:r>
            <w:r>
              <w:rPr>
                <w:rFonts w:ascii="Arial" w:hAnsi="Arial" w:cs="Arial"/>
                <w:color w:val="000000"/>
                <w:sz w:val="20"/>
                <w:szCs w:val="20"/>
                <w:lang w:eastAsia="en-US"/>
              </w:rPr>
              <w:t xml:space="preserve">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tc>
        <w:tc>
          <w:tcPr>
            <w:tcW w:w="993" w:type="dxa"/>
            <w:tcBorders>
              <w:top w:val="nil"/>
              <w:left w:val="nil"/>
              <w:bottom w:val="single" w:sz="4" w:space="0" w:color="auto"/>
              <w:right w:val="single" w:sz="4" w:space="0" w:color="auto"/>
            </w:tcBorders>
            <w:vAlign w:val="center"/>
            <w:hideMark/>
          </w:tcPr>
          <w:p w14:paraId="62A0860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4341D0E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4EF926A8"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R$ 5,11</w:t>
            </w:r>
          </w:p>
        </w:tc>
        <w:tc>
          <w:tcPr>
            <w:tcW w:w="1559" w:type="dxa"/>
            <w:tcBorders>
              <w:top w:val="nil"/>
              <w:left w:val="nil"/>
              <w:bottom w:val="single" w:sz="4" w:space="0" w:color="auto"/>
              <w:right w:val="single" w:sz="4" w:space="0" w:color="auto"/>
            </w:tcBorders>
            <w:vAlign w:val="center"/>
            <w:hideMark/>
          </w:tcPr>
          <w:p w14:paraId="474CDFF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R$ 3.066,00</w:t>
            </w:r>
          </w:p>
        </w:tc>
      </w:tr>
      <w:tr w:rsidR="0049597D" w14:paraId="003BC12E" w14:textId="77777777" w:rsidTr="0049597D">
        <w:trPr>
          <w:trHeight w:val="450"/>
        </w:trPr>
        <w:tc>
          <w:tcPr>
            <w:tcW w:w="568" w:type="dxa"/>
            <w:tcBorders>
              <w:top w:val="nil"/>
              <w:left w:val="single" w:sz="4" w:space="0" w:color="auto"/>
              <w:bottom w:val="single" w:sz="4" w:space="0" w:color="auto"/>
              <w:right w:val="single" w:sz="4" w:space="0" w:color="auto"/>
            </w:tcBorders>
            <w:vAlign w:val="center"/>
            <w:hideMark/>
          </w:tcPr>
          <w:p w14:paraId="78668AC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4110" w:type="dxa"/>
            <w:tcBorders>
              <w:top w:val="nil"/>
              <w:left w:val="nil"/>
              <w:bottom w:val="single" w:sz="4" w:space="0" w:color="auto"/>
              <w:right w:val="single" w:sz="4" w:space="0" w:color="auto"/>
            </w:tcBorders>
            <w:vAlign w:val="center"/>
            <w:hideMark/>
          </w:tcPr>
          <w:p w14:paraId="10E6FA0B"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Pá de lixo em metal</w:t>
            </w:r>
            <w:r>
              <w:rPr>
                <w:rFonts w:ascii="Arial" w:hAnsi="Arial" w:cs="Arial"/>
                <w:color w:val="000000"/>
                <w:sz w:val="20"/>
                <w:szCs w:val="20"/>
                <w:lang w:eastAsia="en-US"/>
              </w:rPr>
              <w:t>: com cabo de madeira de no mínimo 75 cm.</w:t>
            </w:r>
          </w:p>
        </w:tc>
        <w:tc>
          <w:tcPr>
            <w:tcW w:w="993" w:type="dxa"/>
            <w:tcBorders>
              <w:top w:val="nil"/>
              <w:left w:val="nil"/>
              <w:bottom w:val="single" w:sz="4" w:space="0" w:color="auto"/>
              <w:right w:val="single" w:sz="4" w:space="0" w:color="auto"/>
            </w:tcBorders>
            <w:vAlign w:val="center"/>
            <w:hideMark/>
          </w:tcPr>
          <w:p w14:paraId="0813345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63CAC35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74B5D2F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R$ 14,80</w:t>
            </w:r>
          </w:p>
        </w:tc>
        <w:tc>
          <w:tcPr>
            <w:tcW w:w="1559" w:type="dxa"/>
            <w:tcBorders>
              <w:top w:val="nil"/>
              <w:left w:val="nil"/>
              <w:bottom w:val="single" w:sz="4" w:space="0" w:color="auto"/>
              <w:right w:val="single" w:sz="4" w:space="0" w:color="auto"/>
            </w:tcBorders>
            <w:vAlign w:val="center"/>
            <w:hideMark/>
          </w:tcPr>
          <w:p w14:paraId="7E6B94E3"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R$ 2.960,00</w:t>
            </w:r>
          </w:p>
        </w:tc>
      </w:tr>
      <w:tr w:rsidR="0049597D" w14:paraId="0B060156" w14:textId="77777777" w:rsidTr="0049597D">
        <w:trPr>
          <w:trHeight w:val="542"/>
        </w:trPr>
        <w:tc>
          <w:tcPr>
            <w:tcW w:w="568" w:type="dxa"/>
            <w:tcBorders>
              <w:top w:val="nil"/>
              <w:left w:val="single" w:sz="4" w:space="0" w:color="auto"/>
              <w:bottom w:val="single" w:sz="4" w:space="0" w:color="auto"/>
              <w:right w:val="single" w:sz="4" w:space="0" w:color="auto"/>
            </w:tcBorders>
            <w:vAlign w:val="center"/>
            <w:hideMark/>
          </w:tcPr>
          <w:p w14:paraId="0F6EA6C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21</w:t>
            </w:r>
          </w:p>
        </w:tc>
        <w:tc>
          <w:tcPr>
            <w:tcW w:w="4110" w:type="dxa"/>
            <w:tcBorders>
              <w:top w:val="nil"/>
              <w:left w:val="nil"/>
              <w:bottom w:val="single" w:sz="4" w:space="0" w:color="auto"/>
              <w:right w:val="single" w:sz="4" w:space="0" w:color="auto"/>
            </w:tcBorders>
            <w:vAlign w:val="center"/>
            <w:hideMark/>
          </w:tcPr>
          <w:p w14:paraId="2301DCF2"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Pano de limpeza de chão atoalhado</w:t>
            </w:r>
            <w:r>
              <w:rPr>
                <w:rFonts w:ascii="Arial" w:hAnsi="Arial" w:cs="Arial"/>
                <w:color w:val="000000"/>
                <w:sz w:val="20"/>
                <w:szCs w:val="20"/>
                <w:lang w:eastAsia="en-US"/>
              </w:rPr>
              <w:t>: medida mínima 60x84,9cm, 100% algodão.</w:t>
            </w:r>
          </w:p>
        </w:tc>
        <w:tc>
          <w:tcPr>
            <w:tcW w:w="993" w:type="dxa"/>
            <w:tcBorders>
              <w:top w:val="nil"/>
              <w:left w:val="nil"/>
              <w:bottom w:val="single" w:sz="4" w:space="0" w:color="auto"/>
              <w:right w:val="single" w:sz="4" w:space="0" w:color="auto"/>
            </w:tcBorders>
            <w:vAlign w:val="center"/>
            <w:hideMark/>
          </w:tcPr>
          <w:p w14:paraId="1985E2E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405F4DD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2.000</w:t>
            </w:r>
          </w:p>
        </w:tc>
        <w:tc>
          <w:tcPr>
            <w:tcW w:w="1276" w:type="dxa"/>
            <w:tcBorders>
              <w:top w:val="nil"/>
              <w:left w:val="nil"/>
              <w:bottom w:val="single" w:sz="4" w:space="0" w:color="auto"/>
              <w:right w:val="single" w:sz="4" w:space="0" w:color="auto"/>
            </w:tcBorders>
            <w:vAlign w:val="center"/>
            <w:hideMark/>
          </w:tcPr>
          <w:p w14:paraId="23398C8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R$ 10,50</w:t>
            </w:r>
          </w:p>
        </w:tc>
        <w:tc>
          <w:tcPr>
            <w:tcW w:w="1559" w:type="dxa"/>
            <w:tcBorders>
              <w:top w:val="nil"/>
              <w:left w:val="nil"/>
              <w:bottom w:val="single" w:sz="4" w:space="0" w:color="auto"/>
              <w:right w:val="single" w:sz="4" w:space="0" w:color="auto"/>
            </w:tcBorders>
            <w:vAlign w:val="center"/>
            <w:hideMark/>
          </w:tcPr>
          <w:p w14:paraId="71D171C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R$ 21.000,00</w:t>
            </w:r>
          </w:p>
        </w:tc>
      </w:tr>
      <w:tr w:rsidR="0049597D" w14:paraId="13B34950" w14:textId="77777777" w:rsidTr="0049597D">
        <w:trPr>
          <w:trHeight w:val="976"/>
        </w:trPr>
        <w:tc>
          <w:tcPr>
            <w:tcW w:w="568" w:type="dxa"/>
            <w:tcBorders>
              <w:top w:val="nil"/>
              <w:left w:val="single" w:sz="4" w:space="0" w:color="auto"/>
              <w:bottom w:val="single" w:sz="4" w:space="0" w:color="auto"/>
              <w:right w:val="single" w:sz="4" w:space="0" w:color="auto"/>
            </w:tcBorders>
            <w:vAlign w:val="center"/>
            <w:hideMark/>
          </w:tcPr>
          <w:p w14:paraId="006DFC6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22</w:t>
            </w:r>
          </w:p>
        </w:tc>
        <w:tc>
          <w:tcPr>
            <w:tcW w:w="4110" w:type="dxa"/>
            <w:tcBorders>
              <w:top w:val="nil"/>
              <w:left w:val="nil"/>
              <w:bottom w:val="single" w:sz="4" w:space="0" w:color="auto"/>
              <w:right w:val="single" w:sz="4" w:space="0" w:color="auto"/>
            </w:tcBorders>
            <w:vAlign w:val="center"/>
            <w:hideMark/>
          </w:tcPr>
          <w:p w14:paraId="16791C84"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Pano para limpeza, tipo multiuso</w:t>
            </w:r>
            <w:r>
              <w:rPr>
                <w:rFonts w:ascii="Arial" w:hAnsi="Arial" w:cs="Arial"/>
                <w:color w:val="000000"/>
                <w:sz w:val="20"/>
                <w:szCs w:val="20"/>
                <w:lang w:eastAsia="en-US"/>
              </w:rPr>
              <w:t>: com agente bactericida, 100% fibra de viscose e resina acrílica, medindo no mínimo 50x33cm, pacote com no mínimo 05 unidades.</w:t>
            </w:r>
          </w:p>
        </w:tc>
        <w:tc>
          <w:tcPr>
            <w:tcW w:w="993" w:type="dxa"/>
            <w:tcBorders>
              <w:top w:val="nil"/>
              <w:left w:val="nil"/>
              <w:bottom w:val="single" w:sz="4" w:space="0" w:color="auto"/>
              <w:right w:val="single" w:sz="4" w:space="0" w:color="auto"/>
            </w:tcBorders>
            <w:vAlign w:val="center"/>
            <w:hideMark/>
          </w:tcPr>
          <w:p w14:paraId="3F47BBA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Pacote </w:t>
            </w:r>
          </w:p>
        </w:tc>
        <w:tc>
          <w:tcPr>
            <w:tcW w:w="850" w:type="dxa"/>
            <w:tcBorders>
              <w:top w:val="nil"/>
              <w:left w:val="nil"/>
              <w:bottom w:val="single" w:sz="4" w:space="0" w:color="auto"/>
              <w:right w:val="single" w:sz="4" w:space="0" w:color="auto"/>
            </w:tcBorders>
            <w:vAlign w:val="center"/>
            <w:hideMark/>
          </w:tcPr>
          <w:p w14:paraId="3DF7213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1.500</w:t>
            </w:r>
          </w:p>
        </w:tc>
        <w:tc>
          <w:tcPr>
            <w:tcW w:w="1276" w:type="dxa"/>
            <w:tcBorders>
              <w:top w:val="nil"/>
              <w:left w:val="nil"/>
              <w:bottom w:val="single" w:sz="4" w:space="0" w:color="auto"/>
              <w:right w:val="single" w:sz="4" w:space="0" w:color="auto"/>
            </w:tcBorders>
            <w:vAlign w:val="center"/>
            <w:hideMark/>
          </w:tcPr>
          <w:p w14:paraId="4CC222D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R$ 9,17</w:t>
            </w:r>
          </w:p>
        </w:tc>
        <w:tc>
          <w:tcPr>
            <w:tcW w:w="1559" w:type="dxa"/>
            <w:tcBorders>
              <w:top w:val="nil"/>
              <w:left w:val="nil"/>
              <w:bottom w:val="single" w:sz="4" w:space="0" w:color="auto"/>
              <w:right w:val="single" w:sz="4" w:space="0" w:color="auto"/>
            </w:tcBorders>
            <w:vAlign w:val="center"/>
            <w:hideMark/>
          </w:tcPr>
          <w:p w14:paraId="4EBF15C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R$ 13.755,00</w:t>
            </w:r>
          </w:p>
        </w:tc>
      </w:tr>
      <w:tr w:rsidR="0049597D" w14:paraId="5E9FDC51" w14:textId="77777777" w:rsidTr="0049597D">
        <w:trPr>
          <w:trHeight w:val="1249"/>
        </w:trPr>
        <w:tc>
          <w:tcPr>
            <w:tcW w:w="568" w:type="dxa"/>
            <w:tcBorders>
              <w:top w:val="nil"/>
              <w:left w:val="single" w:sz="4" w:space="0" w:color="auto"/>
              <w:bottom w:val="single" w:sz="4" w:space="0" w:color="auto"/>
              <w:right w:val="single" w:sz="4" w:space="0" w:color="auto"/>
            </w:tcBorders>
            <w:vAlign w:val="center"/>
            <w:hideMark/>
          </w:tcPr>
          <w:p w14:paraId="6010499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23</w:t>
            </w:r>
          </w:p>
        </w:tc>
        <w:tc>
          <w:tcPr>
            <w:tcW w:w="4110" w:type="dxa"/>
            <w:tcBorders>
              <w:top w:val="nil"/>
              <w:left w:val="nil"/>
              <w:bottom w:val="single" w:sz="4" w:space="0" w:color="auto"/>
              <w:right w:val="single" w:sz="4" w:space="0" w:color="auto"/>
            </w:tcBorders>
            <w:vAlign w:val="center"/>
            <w:hideMark/>
          </w:tcPr>
          <w:p w14:paraId="6BE51E25"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Panos para chão alvejado</w:t>
            </w:r>
            <w:r>
              <w:rPr>
                <w:rFonts w:ascii="Arial" w:hAnsi="Arial" w:cs="Arial"/>
                <w:color w:val="000000"/>
                <w:sz w:val="20"/>
                <w:szCs w:val="20"/>
                <w:lang w:eastAsia="en-US"/>
              </w:rPr>
              <w:t>: em algodão liso, 100% algodão, na cor branca. Medidas aproximadas: 48 x 70 cm. Margem de variação 10%, pesando o mínimo de 120g por unidade.</w:t>
            </w:r>
          </w:p>
        </w:tc>
        <w:tc>
          <w:tcPr>
            <w:tcW w:w="993" w:type="dxa"/>
            <w:tcBorders>
              <w:top w:val="nil"/>
              <w:left w:val="nil"/>
              <w:bottom w:val="single" w:sz="4" w:space="0" w:color="auto"/>
              <w:right w:val="single" w:sz="4" w:space="0" w:color="auto"/>
            </w:tcBorders>
            <w:vAlign w:val="center"/>
            <w:hideMark/>
          </w:tcPr>
          <w:p w14:paraId="4FC252EC"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6CF40DB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1.500</w:t>
            </w:r>
          </w:p>
        </w:tc>
        <w:tc>
          <w:tcPr>
            <w:tcW w:w="1276" w:type="dxa"/>
            <w:tcBorders>
              <w:top w:val="nil"/>
              <w:left w:val="nil"/>
              <w:bottom w:val="single" w:sz="4" w:space="0" w:color="auto"/>
              <w:right w:val="single" w:sz="4" w:space="0" w:color="auto"/>
            </w:tcBorders>
            <w:vAlign w:val="center"/>
            <w:hideMark/>
          </w:tcPr>
          <w:p w14:paraId="69BEE11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R$ 9,13</w:t>
            </w:r>
          </w:p>
        </w:tc>
        <w:tc>
          <w:tcPr>
            <w:tcW w:w="1559" w:type="dxa"/>
            <w:tcBorders>
              <w:top w:val="nil"/>
              <w:left w:val="nil"/>
              <w:bottom w:val="single" w:sz="4" w:space="0" w:color="auto"/>
              <w:right w:val="single" w:sz="4" w:space="0" w:color="auto"/>
            </w:tcBorders>
            <w:vAlign w:val="center"/>
            <w:hideMark/>
          </w:tcPr>
          <w:p w14:paraId="5ACF529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R$ 13.695,00</w:t>
            </w:r>
          </w:p>
        </w:tc>
      </w:tr>
      <w:tr w:rsidR="0049597D" w14:paraId="7CFFABFE" w14:textId="77777777" w:rsidTr="0049597D">
        <w:trPr>
          <w:trHeight w:val="1178"/>
        </w:trPr>
        <w:tc>
          <w:tcPr>
            <w:tcW w:w="568" w:type="dxa"/>
            <w:tcBorders>
              <w:top w:val="nil"/>
              <w:left w:val="single" w:sz="4" w:space="0" w:color="auto"/>
              <w:bottom w:val="single" w:sz="4" w:space="0" w:color="auto"/>
              <w:right w:val="single" w:sz="4" w:space="0" w:color="auto"/>
            </w:tcBorders>
            <w:vAlign w:val="center"/>
            <w:hideMark/>
          </w:tcPr>
          <w:p w14:paraId="35D4067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24</w:t>
            </w:r>
          </w:p>
        </w:tc>
        <w:tc>
          <w:tcPr>
            <w:tcW w:w="4110" w:type="dxa"/>
            <w:tcBorders>
              <w:top w:val="nil"/>
              <w:left w:val="nil"/>
              <w:bottom w:val="single" w:sz="4" w:space="0" w:color="auto"/>
              <w:right w:val="single" w:sz="4" w:space="0" w:color="auto"/>
            </w:tcBorders>
            <w:vAlign w:val="center"/>
            <w:hideMark/>
          </w:tcPr>
          <w:p w14:paraId="2209B4F1"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Papel Higiênico Rolão</w:t>
            </w:r>
            <w:r>
              <w:rPr>
                <w:rFonts w:ascii="Arial" w:hAnsi="Arial" w:cs="Arial"/>
                <w:color w:val="000000"/>
                <w:sz w:val="20"/>
                <w:szCs w:val="20"/>
                <w:lang w:eastAsia="en-US"/>
              </w:rPr>
              <w:t xml:space="preserve">: folha simples liso e macio, cor branca, 100% celulose virgem, super resistente, alta absorção, produto testado e aprovado dermatologicamente com no mínimo 18g/m². Medida mínima de largura 9,5cm X 300m de comprimento. Fardos contendo 8 rolos de 300m. </w:t>
            </w:r>
          </w:p>
        </w:tc>
        <w:tc>
          <w:tcPr>
            <w:tcW w:w="993" w:type="dxa"/>
            <w:tcBorders>
              <w:top w:val="nil"/>
              <w:left w:val="nil"/>
              <w:bottom w:val="single" w:sz="4" w:space="0" w:color="auto"/>
              <w:right w:val="single" w:sz="4" w:space="0" w:color="auto"/>
            </w:tcBorders>
            <w:vAlign w:val="center"/>
            <w:hideMark/>
          </w:tcPr>
          <w:p w14:paraId="696F389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Fardo</w:t>
            </w:r>
          </w:p>
        </w:tc>
        <w:tc>
          <w:tcPr>
            <w:tcW w:w="850" w:type="dxa"/>
            <w:tcBorders>
              <w:top w:val="nil"/>
              <w:left w:val="nil"/>
              <w:bottom w:val="single" w:sz="4" w:space="0" w:color="auto"/>
              <w:right w:val="single" w:sz="4" w:space="0" w:color="auto"/>
            </w:tcBorders>
            <w:vAlign w:val="center"/>
            <w:hideMark/>
          </w:tcPr>
          <w:p w14:paraId="6ADC190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300</w:t>
            </w:r>
          </w:p>
        </w:tc>
        <w:tc>
          <w:tcPr>
            <w:tcW w:w="1276" w:type="dxa"/>
            <w:tcBorders>
              <w:top w:val="nil"/>
              <w:left w:val="nil"/>
              <w:bottom w:val="single" w:sz="4" w:space="0" w:color="auto"/>
              <w:right w:val="single" w:sz="4" w:space="0" w:color="auto"/>
            </w:tcBorders>
            <w:vAlign w:val="center"/>
            <w:hideMark/>
          </w:tcPr>
          <w:p w14:paraId="18B8352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R$ 66,10</w:t>
            </w:r>
          </w:p>
        </w:tc>
        <w:tc>
          <w:tcPr>
            <w:tcW w:w="1559" w:type="dxa"/>
            <w:tcBorders>
              <w:top w:val="nil"/>
              <w:left w:val="nil"/>
              <w:bottom w:val="single" w:sz="4" w:space="0" w:color="auto"/>
              <w:right w:val="single" w:sz="4" w:space="0" w:color="auto"/>
            </w:tcBorders>
            <w:vAlign w:val="center"/>
            <w:hideMark/>
          </w:tcPr>
          <w:p w14:paraId="6DDAC68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R$ 18.830,00</w:t>
            </w:r>
          </w:p>
        </w:tc>
      </w:tr>
      <w:tr w:rsidR="0049597D" w14:paraId="03F9D1AB" w14:textId="77777777" w:rsidTr="0049597D">
        <w:trPr>
          <w:trHeight w:val="5893"/>
        </w:trPr>
        <w:tc>
          <w:tcPr>
            <w:tcW w:w="568" w:type="dxa"/>
            <w:tcBorders>
              <w:top w:val="nil"/>
              <w:left w:val="single" w:sz="4" w:space="0" w:color="auto"/>
              <w:bottom w:val="single" w:sz="4" w:space="0" w:color="auto"/>
              <w:right w:val="single" w:sz="4" w:space="0" w:color="auto"/>
            </w:tcBorders>
            <w:vAlign w:val="center"/>
            <w:hideMark/>
          </w:tcPr>
          <w:p w14:paraId="777625E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25</w:t>
            </w:r>
          </w:p>
        </w:tc>
        <w:tc>
          <w:tcPr>
            <w:tcW w:w="4110" w:type="dxa"/>
            <w:tcBorders>
              <w:top w:val="nil"/>
              <w:left w:val="nil"/>
              <w:bottom w:val="single" w:sz="4" w:space="0" w:color="auto"/>
              <w:right w:val="single" w:sz="4" w:space="0" w:color="auto"/>
            </w:tcBorders>
            <w:vAlign w:val="center"/>
            <w:hideMark/>
          </w:tcPr>
          <w:p w14:paraId="0A983DA0"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Cota 25% - Papel toalha:</w:t>
            </w:r>
            <w:r>
              <w:rPr>
                <w:rFonts w:ascii="Arial" w:hAnsi="Arial" w:cs="Arial"/>
                <w:color w:val="000000"/>
                <w:sz w:val="20"/>
                <w:szCs w:val="20"/>
                <w:lang w:eastAsia="en-US"/>
              </w:rPr>
              <w:t xml:space="preserve">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conter </w:t>
            </w:r>
            <w:r>
              <w:rPr>
                <w:rFonts w:ascii="Arial" w:hAnsi="Arial" w:cs="Arial"/>
                <w:sz w:val="20"/>
                <w:szCs w:val="20"/>
                <w:lang w:eastAsia="en-US"/>
              </w:rPr>
              <w:t>04 maços de 250 folhas cada, embalados em sacos plásticos totalmente vedados, totalizando 1.000</w:t>
            </w:r>
            <w:r>
              <w:rPr>
                <w:rFonts w:ascii="Arial" w:hAnsi="Arial" w:cs="Arial"/>
                <w:color w:val="000000"/>
                <w:sz w:val="20"/>
                <w:szCs w:val="20"/>
                <w:lang w:eastAsia="en-US"/>
              </w:rPr>
              <w:t>. Deverá apresentar laudo microbiológico, conforme portaria MS nº 1.480 de 31/12/1990, de laboratório credenciado pelo Inmetro, ou habilitado no Reblas/Anvisa.</w:t>
            </w:r>
          </w:p>
        </w:tc>
        <w:tc>
          <w:tcPr>
            <w:tcW w:w="993" w:type="dxa"/>
            <w:tcBorders>
              <w:top w:val="nil"/>
              <w:left w:val="nil"/>
              <w:bottom w:val="single" w:sz="4" w:space="0" w:color="auto"/>
              <w:right w:val="single" w:sz="4" w:space="0" w:color="auto"/>
            </w:tcBorders>
            <w:vAlign w:val="center"/>
            <w:hideMark/>
          </w:tcPr>
          <w:p w14:paraId="0D80D39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Pacote</w:t>
            </w:r>
          </w:p>
        </w:tc>
        <w:tc>
          <w:tcPr>
            <w:tcW w:w="850" w:type="dxa"/>
            <w:tcBorders>
              <w:top w:val="nil"/>
              <w:left w:val="nil"/>
              <w:bottom w:val="single" w:sz="4" w:space="0" w:color="auto"/>
              <w:right w:val="single" w:sz="4" w:space="0" w:color="auto"/>
            </w:tcBorders>
            <w:vAlign w:val="center"/>
            <w:hideMark/>
          </w:tcPr>
          <w:p w14:paraId="2242A8C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1.500</w:t>
            </w:r>
          </w:p>
        </w:tc>
        <w:tc>
          <w:tcPr>
            <w:tcW w:w="1276" w:type="dxa"/>
            <w:tcBorders>
              <w:top w:val="nil"/>
              <w:left w:val="nil"/>
              <w:bottom w:val="single" w:sz="4" w:space="0" w:color="auto"/>
              <w:right w:val="single" w:sz="4" w:space="0" w:color="auto"/>
            </w:tcBorders>
            <w:vAlign w:val="center"/>
            <w:hideMark/>
          </w:tcPr>
          <w:p w14:paraId="7252322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R$ 26,59</w:t>
            </w:r>
          </w:p>
        </w:tc>
        <w:tc>
          <w:tcPr>
            <w:tcW w:w="1559" w:type="dxa"/>
            <w:tcBorders>
              <w:top w:val="nil"/>
              <w:left w:val="nil"/>
              <w:bottom w:val="single" w:sz="4" w:space="0" w:color="auto"/>
              <w:right w:val="single" w:sz="4" w:space="0" w:color="auto"/>
            </w:tcBorders>
            <w:vAlign w:val="center"/>
            <w:hideMark/>
          </w:tcPr>
          <w:p w14:paraId="565B347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R$ 39.885,00</w:t>
            </w:r>
          </w:p>
        </w:tc>
      </w:tr>
      <w:tr w:rsidR="0049597D" w14:paraId="74595ACE" w14:textId="77777777" w:rsidTr="0049597D">
        <w:trPr>
          <w:trHeight w:val="549"/>
        </w:trPr>
        <w:tc>
          <w:tcPr>
            <w:tcW w:w="568" w:type="dxa"/>
            <w:tcBorders>
              <w:top w:val="nil"/>
              <w:left w:val="single" w:sz="4" w:space="0" w:color="auto"/>
              <w:bottom w:val="single" w:sz="4" w:space="0" w:color="auto"/>
              <w:right w:val="single" w:sz="4" w:space="0" w:color="auto"/>
            </w:tcBorders>
            <w:vAlign w:val="center"/>
            <w:hideMark/>
          </w:tcPr>
          <w:p w14:paraId="21ED455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26</w:t>
            </w:r>
          </w:p>
        </w:tc>
        <w:tc>
          <w:tcPr>
            <w:tcW w:w="4110" w:type="dxa"/>
            <w:tcBorders>
              <w:top w:val="nil"/>
              <w:left w:val="nil"/>
              <w:bottom w:val="single" w:sz="4" w:space="0" w:color="auto"/>
              <w:right w:val="single" w:sz="4" w:space="0" w:color="auto"/>
            </w:tcBorders>
            <w:vAlign w:val="center"/>
            <w:hideMark/>
          </w:tcPr>
          <w:p w14:paraId="2689171C"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Prendedor para roupa:</w:t>
            </w:r>
            <w:r>
              <w:rPr>
                <w:rFonts w:ascii="Arial" w:hAnsi="Arial" w:cs="Arial"/>
                <w:color w:val="000000"/>
                <w:sz w:val="20"/>
                <w:szCs w:val="20"/>
                <w:lang w:eastAsia="en-US"/>
              </w:rPr>
              <w:t xml:space="preserve"> em madeira, pacote com no mínimo 12 unidades.</w:t>
            </w:r>
          </w:p>
        </w:tc>
        <w:tc>
          <w:tcPr>
            <w:tcW w:w="993" w:type="dxa"/>
            <w:tcBorders>
              <w:top w:val="nil"/>
              <w:left w:val="nil"/>
              <w:bottom w:val="single" w:sz="4" w:space="0" w:color="auto"/>
              <w:right w:val="single" w:sz="4" w:space="0" w:color="auto"/>
            </w:tcBorders>
            <w:vAlign w:val="center"/>
            <w:hideMark/>
          </w:tcPr>
          <w:p w14:paraId="7448491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Pacote</w:t>
            </w:r>
          </w:p>
        </w:tc>
        <w:tc>
          <w:tcPr>
            <w:tcW w:w="850" w:type="dxa"/>
            <w:tcBorders>
              <w:top w:val="nil"/>
              <w:left w:val="nil"/>
              <w:bottom w:val="single" w:sz="4" w:space="0" w:color="auto"/>
              <w:right w:val="single" w:sz="4" w:space="0" w:color="auto"/>
            </w:tcBorders>
            <w:vAlign w:val="center"/>
            <w:hideMark/>
          </w:tcPr>
          <w:p w14:paraId="1429C35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21389AE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R$ 4,00</w:t>
            </w:r>
          </w:p>
        </w:tc>
        <w:tc>
          <w:tcPr>
            <w:tcW w:w="1559" w:type="dxa"/>
            <w:tcBorders>
              <w:top w:val="nil"/>
              <w:left w:val="nil"/>
              <w:bottom w:val="single" w:sz="4" w:space="0" w:color="auto"/>
              <w:right w:val="single" w:sz="4" w:space="0" w:color="auto"/>
            </w:tcBorders>
            <w:vAlign w:val="center"/>
            <w:hideMark/>
          </w:tcPr>
          <w:p w14:paraId="139C75A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R$ 800,00</w:t>
            </w:r>
          </w:p>
        </w:tc>
      </w:tr>
      <w:tr w:rsidR="0049597D" w14:paraId="69CE275F" w14:textId="77777777" w:rsidTr="0049597D">
        <w:trPr>
          <w:trHeight w:val="1273"/>
        </w:trPr>
        <w:tc>
          <w:tcPr>
            <w:tcW w:w="568" w:type="dxa"/>
            <w:tcBorders>
              <w:top w:val="nil"/>
              <w:left w:val="single" w:sz="4" w:space="0" w:color="auto"/>
              <w:bottom w:val="single" w:sz="4" w:space="0" w:color="auto"/>
              <w:right w:val="single" w:sz="4" w:space="0" w:color="auto"/>
            </w:tcBorders>
            <w:vAlign w:val="center"/>
            <w:hideMark/>
          </w:tcPr>
          <w:p w14:paraId="22FD8F5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27</w:t>
            </w:r>
          </w:p>
        </w:tc>
        <w:tc>
          <w:tcPr>
            <w:tcW w:w="4110" w:type="dxa"/>
            <w:tcBorders>
              <w:top w:val="nil"/>
              <w:left w:val="nil"/>
              <w:bottom w:val="single" w:sz="4" w:space="0" w:color="auto"/>
              <w:right w:val="single" w:sz="4" w:space="0" w:color="auto"/>
            </w:tcBorders>
            <w:vAlign w:val="center"/>
            <w:hideMark/>
          </w:tcPr>
          <w:p w14:paraId="746FE147"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 xml:space="preserve">Porta papel higiênico de parede de metal: </w:t>
            </w:r>
            <w:r>
              <w:rPr>
                <w:rFonts w:ascii="Arial" w:hAnsi="Arial" w:cs="Arial"/>
                <w:color w:val="000000"/>
                <w:sz w:val="20"/>
                <w:szCs w:val="20"/>
                <w:lang w:eastAsia="en-US"/>
              </w:rPr>
              <w:t xml:space="preserve"> com tampa em aço inox, com ótima qualidade. Dimensões aproximadas de 12cm x 12cm, incluso kit de instalação (parafusos e buchas)</w:t>
            </w:r>
          </w:p>
        </w:tc>
        <w:tc>
          <w:tcPr>
            <w:tcW w:w="993" w:type="dxa"/>
            <w:tcBorders>
              <w:top w:val="nil"/>
              <w:left w:val="nil"/>
              <w:bottom w:val="single" w:sz="4" w:space="0" w:color="auto"/>
              <w:right w:val="single" w:sz="4" w:space="0" w:color="auto"/>
            </w:tcBorders>
            <w:vAlign w:val="center"/>
            <w:hideMark/>
          </w:tcPr>
          <w:p w14:paraId="03224C3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55D3AC48"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60</w:t>
            </w:r>
          </w:p>
        </w:tc>
        <w:tc>
          <w:tcPr>
            <w:tcW w:w="1276" w:type="dxa"/>
            <w:tcBorders>
              <w:top w:val="nil"/>
              <w:left w:val="nil"/>
              <w:bottom w:val="single" w:sz="4" w:space="0" w:color="auto"/>
              <w:right w:val="single" w:sz="4" w:space="0" w:color="auto"/>
            </w:tcBorders>
            <w:vAlign w:val="center"/>
            <w:hideMark/>
          </w:tcPr>
          <w:p w14:paraId="3485241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R$ 27,72</w:t>
            </w:r>
          </w:p>
        </w:tc>
        <w:tc>
          <w:tcPr>
            <w:tcW w:w="1559" w:type="dxa"/>
            <w:tcBorders>
              <w:top w:val="nil"/>
              <w:left w:val="nil"/>
              <w:bottom w:val="single" w:sz="4" w:space="0" w:color="auto"/>
              <w:right w:val="single" w:sz="4" w:space="0" w:color="auto"/>
            </w:tcBorders>
            <w:vAlign w:val="center"/>
            <w:hideMark/>
          </w:tcPr>
          <w:p w14:paraId="72C77B3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R$ 1.663,20</w:t>
            </w:r>
          </w:p>
        </w:tc>
      </w:tr>
      <w:tr w:rsidR="0049597D" w14:paraId="6B089E6C" w14:textId="77777777" w:rsidTr="0049597D">
        <w:trPr>
          <w:trHeight w:val="60"/>
        </w:trPr>
        <w:tc>
          <w:tcPr>
            <w:tcW w:w="568" w:type="dxa"/>
            <w:tcBorders>
              <w:top w:val="nil"/>
              <w:left w:val="single" w:sz="4" w:space="0" w:color="auto"/>
              <w:bottom w:val="single" w:sz="4" w:space="0" w:color="auto"/>
              <w:right w:val="single" w:sz="4" w:space="0" w:color="auto"/>
            </w:tcBorders>
            <w:vAlign w:val="center"/>
            <w:hideMark/>
          </w:tcPr>
          <w:p w14:paraId="24C94B3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28</w:t>
            </w:r>
          </w:p>
        </w:tc>
        <w:tc>
          <w:tcPr>
            <w:tcW w:w="4110" w:type="dxa"/>
            <w:tcBorders>
              <w:top w:val="nil"/>
              <w:left w:val="nil"/>
              <w:bottom w:val="single" w:sz="4" w:space="0" w:color="auto"/>
              <w:right w:val="single" w:sz="4" w:space="0" w:color="auto"/>
            </w:tcBorders>
            <w:vAlign w:val="center"/>
            <w:hideMark/>
          </w:tcPr>
          <w:p w14:paraId="59585A4B"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Rodo de alumínio 60cm</w:t>
            </w:r>
            <w:r>
              <w:rPr>
                <w:rFonts w:ascii="Arial" w:hAnsi="Arial" w:cs="Arial"/>
                <w:color w:val="000000"/>
                <w:sz w:val="20"/>
                <w:szCs w:val="20"/>
                <w:lang w:eastAsia="en-US"/>
              </w:rPr>
              <w:t>: com cabo corpo de alumínio com reforço na dobra, que proporciona uma grande durabilidade. Encaixe do cabo com parafuso galvanizado. Puxa água com mais facilidade, borracha feita com estrutura de aço.</w:t>
            </w:r>
          </w:p>
        </w:tc>
        <w:tc>
          <w:tcPr>
            <w:tcW w:w="993" w:type="dxa"/>
            <w:tcBorders>
              <w:top w:val="nil"/>
              <w:left w:val="nil"/>
              <w:bottom w:val="single" w:sz="4" w:space="0" w:color="auto"/>
              <w:right w:val="single" w:sz="4" w:space="0" w:color="auto"/>
            </w:tcBorders>
            <w:vAlign w:val="center"/>
            <w:hideMark/>
          </w:tcPr>
          <w:p w14:paraId="2D8CE81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11B12D2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150</w:t>
            </w:r>
          </w:p>
        </w:tc>
        <w:tc>
          <w:tcPr>
            <w:tcW w:w="1276" w:type="dxa"/>
            <w:tcBorders>
              <w:top w:val="nil"/>
              <w:left w:val="nil"/>
              <w:bottom w:val="single" w:sz="4" w:space="0" w:color="auto"/>
              <w:right w:val="single" w:sz="4" w:space="0" w:color="auto"/>
            </w:tcBorders>
            <w:vAlign w:val="center"/>
            <w:hideMark/>
          </w:tcPr>
          <w:p w14:paraId="551CEBE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R$ 49,64</w:t>
            </w:r>
          </w:p>
        </w:tc>
        <w:tc>
          <w:tcPr>
            <w:tcW w:w="1559" w:type="dxa"/>
            <w:tcBorders>
              <w:top w:val="nil"/>
              <w:left w:val="nil"/>
              <w:bottom w:val="single" w:sz="4" w:space="0" w:color="auto"/>
              <w:right w:val="single" w:sz="4" w:space="0" w:color="auto"/>
            </w:tcBorders>
            <w:vAlign w:val="center"/>
            <w:hideMark/>
          </w:tcPr>
          <w:p w14:paraId="51920CF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R$ 7.446,00</w:t>
            </w:r>
          </w:p>
        </w:tc>
      </w:tr>
      <w:tr w:rsidR="0049597D" w14:paraId="6D1290C5" w14:textId="77777777" w:rsidTr="0049597D">
        <w:trPr>
          <w:trHeight w:val="1960"/>
        </w:trPr>
        <w:tc>
          <w:tcPr>
            <w:tcW w:w="568" w:type="dxa"/>
            <w:tcBorders>
              <w:top w:val="nil"/>
              <w:left w:val="single" w:sz="4" w:space="0" w:color="auto"/>
              <w:bottom w:val="single" w:sz="4" w:space="0" w:color="auto"/>
              <w:right w:val="single" w:sz="4" w:space="0" w:color="auto"/>
            </w:tcBorders>
            <w:vAlign w:val="center"/>
            <w:hideMark/>
          </w:tcPr>
          <w:p w14:paraId="44B279A3"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29</w:t>
            </w:r>
          </w:p>
        </w:tc>
        <w:tc>
          <w:tcPr>
            <w:tcW w:w="4110" w:type="dxa"/>
            <w:tcBorders>
              <w:top w:val="nil"/>
              <w:left w:val="nil"/>
              <w:bottom w:val="single" w:sz="4" w:space="0" w:color="auto"/>
              <w:right w:val="single" w:sz="4" w:space="0" w:color="auto"/>
            </w:tcBorders>
            <w:vAlign w:val="center"/>
            <w:hideMark/>
          </w:tcPr>
          <w:p w14:paraId="0DF14B58"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Rodo de bucha dupla face de 40 cm</w:t>
            </w:r>
            <w:r>
              <w:rPr>
                <w:rFonts w:ascii="Arial" w:hAnsi="Arial" w:cs="Arial"/>
                <w:color w:val="000000"/>
                <w:sz w:val="20"/>
                <w:szCs w:val="20"/>
                <w:lang w:eastAsia="en-US"/>
              </w:rPr>
              <w:t>: para limpeza de pisos e azulejos, com cabo plastificado, base plástica, com esponja dupla face de fibras sintéticas, unidas com resina a prova d´água, com mineral abrasivo e aderido a espuma de poliuretano com bactericida. Com amarela(espuma) e verde(fibra).</w:t>
            </w:r>
          </w:p>
        </w:tc>
        <w:tc>
          <w:tcPr>
            <w:tcW w:w="993" w:type="dxa"/>
            <w:tcBorders>
              <w:top w:val="nil"/>
              <w:left w:val="nil"/>
              <w:bottom w:val="single" w:sz="4" w:space="0" w:color="auto"/>
              <w:right w:val="single" w:sz="4" w:space="0" w:color="auto"/>
            </w:tcBorders>
            <w:vAlign w:val="center"/>
            <w:hideMark/>
          </w:tcPr>
          <w:p w14:paraId="7CE41C5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56216B8F"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5B28415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R$ 18,38</w:t>
            </w:r>
          </w:p>
        </w:tc>
        <w:tc>
          <w:tcPr>
            <w:tcW w:w="1559" w:type="dxa"/>
            <w:tcBorders>
              <w:top w:val="nil"/>
              <w:left w:val="nil"/>
              <w:bottom w:val="single" w:sz="4" w:space="0" w:color="auto"/>
              <w:right w:val="single" w:sz="4" w:space="0" w:color="auto"/>
            </w:tcBorders>
            <w:vAlign w:val="center"/>
            <w:hideMark/>
          </w:tcPr>
          <w:p w14:paraId="325E774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R$ 11.028,00</w:t>
            </w:r>
          </w:p>
        </w:tc>
      </w:tr>
      <w:tr w:rsidR="0049597D" w14:paraId="74BFCB14" w14:textId="77777777" w:rsidTr="0049597D">
        <w:trPr>
          <w:trHeight w:val="441"/>
        </w:trPr>
        <w:tc>
          <w:tcPr>
            <w:tcW w:w="568" w:type="dxa"/>
            <w:tcBorders>
              <w:top w:val="nil"/>
              <w:left w:val="single" w:sz="4" w:space="0" w:color="auto"/>
              <w:bottom w:val="single" w:sz="4" w:space="0" w:color="auto"/>
              <w:right w:val="single" w:sz="4" w:space="0" w:color="auto"/>
            </w:tcBorders>
            <w:vAlign w:val="center"/>
            <w:hideMark/>
          </w:tcPr>
          <w:p w14:paraId="7C48B55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30</w:t>
            </w:r>
          </w:p>
        </w:tc>
        <w:tc>
          <w:tcPr>
            <w:tcW w:w="4110" w:type="dxa"/>
            <w:tcBorders>
              <w:top w:val="nil"/>
              <w:left w:val="nil"/>
              <w:bottom w:val="single" w:sz="4" w:space="0" w:color="auto"/>
              <w:right w:val="single" w:sz="4" w:space="0" w:color="auto"/>
            </w:tcBorders>
            <w:vAlign w:val="center"/>
            <w:hideMark/>
          </w:tcPr>
          <w:p w14:paraId="0C611064"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Rodo de espuma</w:t>
            </w:r>
            <w:r>
              <w:rPr>
                <w:rFonts w:ascii="Arial" w:hAnsi="Arial" w:cs="Arial"/>
                <w:color w:val="000000"/>
                <w:sz w:val="20"/>
                <w:szCs w:val="20"/>
                <w:lang w:eastAsia="en-US"/>
              </w:rPr>
              <w:t>: base com 35 x 5 cm para cera com cabo.</w:t>
            </w:r>
          </w:p>
        </w:tc>
        <w:tc>
          <w:tcPr>
            <w:tcW w:w="993" w:type="dxa"/>
            <w:tcBorders>
              <w:top w:val="nil"/>
              <w:left w:val="nil"/>
              <w:bottom w:val="single" w:sz="4" w:space="0" w:color="auto"/>
              <w:right w:val="single" w:sz="4" w:space="0" w:color="auto"/>
            </w:tcBorders>
            <w:vAlign w:val="center"/>
            <w:hideMark/>
          </w:tcPr>
          <w:p w14:paraId="02BE7AB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60765C4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300</w:t>
            </w:r>
          </w:p>
        </w:tc>
        <w:tc>
          <w:tcPr>
            <w:tcW w:w="1276" w:type="dxa"/>
            <w:tcBorders>
              <w:top w:val="nil"/>
              <w:left w:val="nil"/>
              <w:bottom w:val="single" w:sz="4" w:space="0" w:color="auto"/>
              <w:right w:val="single" w:sz="4" w:space="0" w:color="auto"/>
            </w:tcBorders>
            <w:vAlign w:val="center"/>
            <w:hideMark/>
          </w:tcPr>
          <w:p w14:paraId="37BFDB0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R$ 15,69</w:t>
            </w:r>
          </w:p>
        </w:tc>
        <w:tc>
          <w:tcPr>
            <w:tcW w:w="1559" w:type="dxa"/>
            <w:tcBorders>
              <w:top w:val="nil"/>
              <w:left w:val="nil"/>
              <w:bottom w:val="single" w:sz="4" w:space="0" w:color="auto"/>
              <w:right w:val="single" w:sz="4" w:space="0" w:color="auto"/>
            </w:tcBorders>
            <w:vAlign w:val="center"/>
            <w:hideMark/>
          </w:tcPr>
          <w:p w14:paraId="564373D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R$ 4.707,00</w:t>
            </w:r>
          </w:p>
        </w:tc>
      </w:tr>
      <w:tr w:rsidR="0049597D" w14:paraId="6D52CAC2" w14:textId="77777777" w:rsidTr="0049597D">
        <w:trPr>
          <w:trHeight w:val="469"/>
        </w:trPr>
        <w:tc>
          <w:tcPr>
            <w:tcW w:w="568" w:type="dxa"/>
            <w:tcBorders>
              <w:top w:val="nil"/>
              <w:left w:val="single" w:sz="4" w:space="0" w:color="auto"/>
              <w:bottom w:val="single" w:sz="4" w:space="0" w:color="auto"/>
              <w:right w:val="single" w:sz="4" w:space="0" w:color="auto"/>
            </w:tcBorders>
            <w:vAlign w:val="center"/>
            <w:hideMark/>
          </w:tcPr>
          <w:p w14:paraId="7CDEC58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31</w:t>
            </w:r>
          </w:p>
        </w:tc>
        <w:tc>
          <w:tcPr>
            <w:tcW w:w="4110" w:type="dxa"/>
            <w:tcBorders>
              <w:top w:val="nil"/>
              <w:left w:val="nil"/>
              <w:bottom w:val="single" w:sz="4" w:space="0" w:color="auto"/>
              <w:right w:val="single" w:sz="4" w:space="0" w:color="auto"/>
            </w:tcBorders>
            <w:noWrap/>
            <w:vAlign w:val="center"/>
            <w:hideMark/>
          </w:tcPr>
          <w:p w14:paraId="094C0730"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Sabonete infantil:</w:t>
            </w:r>
            <w:r>
              <w:rPr>
                <w:rFonts w:ascii="Arial" w:hAnsi="Arial" w:cs="Arial"/>
                <w:color w:val="000000"/>
                <w:sz w:val="20"/>
                <w:szCs w:val="20"/>
                <w:lang w:eastAsia="en-US"/>
              </w:rPr>
              <w:t xml:space="preserve"> aspecto físico sólido, peso mínimo de 80g, com fragrância suave, cor branca, indicado para pele normal. Embalagem: caixa de papelão.</w:t>
            </w:r>
          </w:p>
        </w:tc>
        <w:tc>
          <w:tcPr>
            <w:tcW w:w="993" w:type="dxa"/>
            <w:tcBorders>
              <w:top w:val="nil"/>
              <w:left w:val="nil"/>
              <w:bottom w:val="single" w:sz="4" w:space="0" w:color="auto"/>
              <w:right w:val="single" w:sz="4" w:space="0" w:color="auto"/>
            </w:tcBorders>
            <w:noWrap/>
            <w:vAlign w:val="center"/>
            <w:hideMark/>
          </w:tcPr>
          <w:p w14:paraId="44BC72C3"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noWrap/>
            <w:vAlign w:val="center"/>
            <w:hideMark/>
          </w:tcPr>
          <w:p w14:paraId="0C8B70C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5C71E57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R$ 5,08</w:t>
            </w:r>
          </w:p>
        </w:tc>
        <w:tc>
          <w:tcPr>
            <w:tcW w:w="1559" w:type="dxa"/>
            <w:tcBorders>
              <w:top w:val="nil"/>
              <w:left w:val="nil"/>
              <w:bottom w:val="single" w:sz="4" w:space="0" w:color="auto"/>
              <w:right w:val="single" w:sz="4" w:space="0" w:color="auto"/>
            </w:tcBorders>
            <w:vAlign w:val="center"/>
            <w:hideMark/>
          </w:tcPr>
          <w:p w14:paraId="187C22E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R$ 3.048,00</w:t>
            </w:r>
          </w:p>
        </w:tc>
      </w:tr>
      <w:tr w:rsidR="0049597D" w14:paraId="799E673A" w14:textId="77777777" w:rsidTr="0049597D">
        <w:trPr>
          <w:trHeight w:val="2303"/>
        </w:trPr>
        <w:tc>
          <w:tcPr>
            <w:tcW w:w="568" w:type="dxa"/>
            <w:tcBorders>
              <w:top w:val="nil"/>
              <w:left w:val="single" w:sz="4" w:space="0" w:color="auto"/>
              <w:bottom w:val="single" w:sz="4" w:space="0" w:color="auto"/>
              <w:right w:val="single" w:sz="4" w:space="0" w:color="auto"/>
            </w:tcBorders>
            <w:vAlign w:val="center"/>
            <w:hideMark/>
          </w:tcPr>
          <w:p w14:paraId="1C395716"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32</w:t>
            </w:r>
          </w:p>
        </w:tc>
        <w:tc>
          <w:tcPr>
            <w:tcW w:w="4110" w:type="dxa"/>
            <w:tcBorders>
              <w:top w:val="nil"/>
              <w:left w:val="nil"/>
              <w:bottom w:val="single" w:sz="4" w:space="0" w:color="auto"/>
              <w:right w:val="single" w:sz="4" w:space="0" w:color="auto"/>
            </w:tcBorders>
            <w:vAlign w:val="center"/>
            <w:hideMark/>
          </w:tcPr>
          <w:p w14:paraId="5ECE9BF7"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Saco plástico para lixo capacidade para 30 litros</w:t>
            </w:r>
            <w:r>
              <w:rPr>
                <w:rFonts w:ascii="Arial" w:hAnsi="Arial" w:cs="Arial"/>
                <w:color w:val="000000"/>
                <w:sz w:val="20"/>
                <w:szCs w:val="20"/>
                <w:lang w:eastAsia="en-US"/>
              </w:rPr>
              <w:t>: medidas aproximadas 59 x 62 cm x 8 micras de espessura, reforçado, indicado para uso doméstico pesado. Com solda contínua, homogênea e uniforme. A embalagem deverá conter a informação de quantidade, dimensão, capacidade nominal de litros. Composição:  98% polietileno, 2% pigmento, cor preta. Embalagem com 100 unidades.</w:t>
            </w:r>
          </w:p>
        </w:tc>
        <w:tc>
          <w:tcPr>
            <w:tcW w:w="993" w:type="dxa"/>
            <w:tcBorders>
              <w:top w:val="nil"/>
              <w:left w:val="nil"/>
              <w:bottom w:val="single" w:sz="4" w:space="0" w:color="auto"/>
              <w:right w:val="single" w:sz="4" w:space="0" w:color="auto"/>
            </w:tcBorders>
            <w:vAlign w:val="center"/>
            <w:hideMark/>
          </w:tcPr>
          <w:p w14:paraId="37423CAE"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031EB2E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500</w:t>
            </w:r>
          </w:p>
        </w:tc>
        <w:tc>
          <w:tcPr>
            <w:tcW w:w="1276" w:type="dxa"/>
            <w:tcBorders>
              <w:top w:val="nil"/>
              <w:left w:val="nil"/>
              <w:bottom w:val="single" w:sz="4" w:space="0" w:color="auto"/>
              <w:right w:val="single" w:sz="4" w:space="0" w:color="auto"/>
            </w:tcBorders>
            <w:vAlign w:val="center"/>
            <w:hideMark/>
          </w:tcPr>
          <w:p w14:paraId="4BC2440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R$ 26,35</w:t>
            </w:r>
          </w:p>
        </w:tc>
        <w:tc>
          <w:tcPr>
            <w:tcW w:w="1559" w:type="dxa"/>
            <w:tcBorders>
              <w:top w:val="nil"/>
              <w:left w:val="nil"/>
              <w:bottom w:val="single" w:sz="4" w:space="0" w:color="auto"/>
              <w:right w:val="single" w:sz="4" w:space="0" w:color="auto"/>
            </w:tcBorders>
            <w:vAlign w:val="center"/>
            <w:hideMark/>
          </w:tcPr>
          <w:p w14:paraId="76B7860C"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R$ 13.175,00</w:t>
            </w:r>
          </w:p>
        </w:tc>
      </w:tr>
      <w:tr w:rsidR="0049597D" w14:paraId="3171681F" w14:textId="77777777" w:rsidTr="0049597D">
        <w:trPr>
          <w:trHeight w:val="1036"/>
        </w:trPr>
        <w:tc>
          <w:tcPr>
            <w:tcW w:w="568" w:type="dxa"/>
            <w:tcBorders>
              <w:top w:val="nil"/>
              <w:left w:val="single" w:sz="4" w:space="0" w:color="auto"/>
              <w:bottom w:val="single" w:sz="4" w:space="0" w:color="auto"/>
              <w:right w:val="single" w:sz="4" w:space="0" w:color="auto"/>
            </w:tcBorders>
            <w:vAlign w:val="center"/>
            <w:hideMark/>
          </w:tcPr>
          <w:p w14:paraId="4CEB196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33</w:t>
            </w:r>
          </w:p>
        </w:tc>
        <w:tc>
          <w:tcPr>
            <w:tcW w:w="4110" w:type="dxa"/>
            <w:tcBorders>
              <w:top w:val="nil"/>
              <w:left w:val="nil"/>
              <w:bottom w:val="single" w:sz="4" w:space="0" w:color="auto"/>
              <w:right w:val="single" w:sz="4" w:space="0" w:color="auto"/>
            </w:tcBorders>
            <w:vAlign w:val="center"/>
            <w:hideMark/>
          </w:tcPr>
          <w:p w14:paraId="723B4017"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Saco plástico para lixo, capacidade para 50 litros</w:t>
            </w:r>
            <w:r>
              <w:rPr>
                <w:rFonts w:ascii="Arial" w:hAnsi="Arial" w:cs="Arial"/>
                <w:color w:val="000000"/>
                <w:sz w:val="20"/>
                <w:szCs w:val="20"/>
                <w:lang w:eastAsia="en-US"/>
              </w:rPr>
              <w:t>: preto. Medidas aproximadas 63 x 80 cm x 8 micras de espessura, reforçado, indicado para uso doméstico pesado, peso mínimo por embalagem de 2,26 kg. Com solda contínua, homogênea e uniforme. A embalagem deverá conter a informação de quantidade, dimensão, capacidade nominal de litros e quilogramas. Composição: 98% polietileno, 2% pigmento, cor preta. Embalagem com 100 unidades</w:t>
            </w:r>
          </w:p>
        </w:tc>
        <w:tc>
          <w:tcPr>
            <w:tcW w:w="993" w:type="dxa"/>
            <w:tcBorders>
              <w:top w:val="nil"/>
              <w:left w:val="nil"/>
              <w:bottom w:val="single" w:sz="4" w:space="0" w:color="auto"/>
              <w:right w:val="single" w:sz="4" w:space="0" w:color="auto"/>
            </w:tcBorders>
            <w:vAlign w:val="center"/>
            <w:hideMark/>
          </w:tcPr>
          <w:p w14:paraId="661695DC"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0B7FFB28"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800</w:t>
            </w:r>
          </w:p>
        </w:tc>
        <w:tc>
          <w:tcPr>
            <w:tcW w:w="1276" w:type="dxa"/>
            <w:tcBorders>
              <w:top w:val="nil"/>
              <w:left w:val="nil"/>
              <w:bottom w:val="single" w:sz="4" w:space="0" w:color="auto"/>
              <w:right w:val="single" w:sz="4" w:space="0" w:color="auto"/>
            </w:tcBorders>
            <w:vAlign w:val="center"/>
            <w:hideMark/>
          </w:tcPr>
          <w:p w14:paraId="47D2E60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R$ 35,38</w:t>
            </w:r>
          </w:p>
        </w:tc>
        <w:tc>
          <w:tcPr>
            <w:tcW w:w="1559" w:type="dxa"/>
            <w:tcBorders>
              <w:top w:val="nil"/>
              <w:left w:val="nil"/>
              <w:bottom w:val="single" w:sz="4" w:space="0" w:color="auto"/>
              <w:right w:val="single" w:sz="4" w:space="0" w:color="auto"/>
            </w:tcBorders>
            <w:vAlign w:val="center"/>
            <w:hideMark/>
          </w:tcPr>
          <w:p w14:paraId="00CF72B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R$ 28.304,00</w:t>
            </w:r>
          </w:p>
        </w:tc>
      </w:tr>
      <w:tr w:rsidR="0049597D" w14:paraId="1CCC98F6" w14:textId="77777777" w:rsidTr="0049597D">
        <w:trPr>
          <w:trHeight w:val="1887"/>
        </w:trPr>
        <w:tc>
          <w:tcPr>
            <w:tcW w:w="568" w:type="dxa"/>
            <w:tcBorders>
              <w:top w:val="nil"/>
              <w:left w:val="single" w:sz="4" w:space="0" w:color="auto"/>
              <w:bottom w:val="single" w:sz="4" w:space="0" w:color="auto"/>
              <w:right w:val="single" w:sz="4" w:space="0" w:color="auto"/>
            </w:tcBorders>
            <w:vAlign w:val="center"/>
            <w:hideMark/>
          </w:tcPr>
          <w:p w14:paraId="66B42E3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34</w:t>
            </w:r>
          </w:p>
        </w:tc>
        <w:tc>
          <w:tcPr>
            <w:tcW w:w="4110" w:type="dxa"/>
            <w:tcBorders>
              <w:top w:val="nil"/>
              <w:left w:val="nil"/>
              <w:bottom w:val="single" w:sz="4" w:space="0" w:color="auto"/>
              <w:right w:val="single" w:sz="4" w:space="0" w:color="auto"/>
            </w:tcBorders>
            <w:noWrap/>
            <w:vAlign w:val="center"/>
            <w:hideMark/>
          </w:tcPr>
          <w:p w14:paraId="295E388E"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Saco plástico para lixo, capacidade para 100 litros</w:t>
            </w:r>
            <w:r>
              <w:rPr>
                <w:rFonts w:ascii="Arial" w:hAnsi="Arial" w:cs="Arial"/>
                <w:color w:val="000000"/>
                <w:sz w:val="20"/>
                <w:szCs w:val="20"/>
                <w:lang w:eastAsia="en-US"/>
              </w:rPr>
              <w:t>: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tc>
        <w:tc>
          <w:tcPr>
            <w:tcW w:w="993" w:type="dxa"/>
            <w:tcBorders>
              <w:top w:val="nil"/>
              <w:left w:val="nil"/>
              <w:bottom w:val="single" w:sz="4" w:space="0" w:color="auto"/>
              <w:right w:val="single" w:sz="4" w:space="0" w:color="auto"/>
            </w:tcBorders>
            <w:noWrap/>
            <w:vAlign w:val="center"/>
            <w:hideMark/>
          </w:tcPr>
          <w:p w14:paraId="1EAC7AB3"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noWrap/>
            <w:vAlign w:val="center"/>
            <w:hideMark/>
          </w:tcPr>
          <w:p w14:paraId="59EBFA1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1.000</w:t>
            </w:r>
          </w:p>
        </w:tc>
        <w:tc>
          <w:tcPr>
            <w:tcW w:w="1276" w:type="dxa"/>
            <w:tcBorders>
              <w:top w:val="nil"/>
              <w:left w:val="nil"/>
              <w:bottom w:val="single" w:sz="4" w:space="0" w:color="auto"/>
              <w:right w:val="single" w:sz="4" w:space="0" w:color="auto"/>
            </w:tcBorders>
            <w:vAlign w:val="center"/>
            <w:hideMark/>
          </w:tcPr>
          <w:p w14:paraId="4CE5649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R$ 75,96</w:t>
            </w:r>
          </w:p>
        </w:tc>
        <w:tc>
          <w:tcPr>
            <w:tcW w:w="1559" w:type="dxa"/>
            <w:tcBorders>
              <w:top w:val="nil"/>
              <w:left w:val="nil"/>
              <w:bottom w:val="single" w:sz="4" w:space="0" w:color="auto"/>
              <w:right w:val="single" w:sz="4" w:space="0" w:color="auto"/>
            </w:tcBorders>
            <w:vAlign w:val="center"/>
            <w:hideMark/>
          </w:tcPr>
          <w:p w14:paraId="1751162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R$ 75.960,00</w:t>
            </w:r>
          </w:p>
        </w:tc>
      </w:tr>
      <w:tr w:rsidR="0049597D" w14:paraId="0AE34C71" w14:textId="77777777" w:rsidTr="0049597D">
        <w:trPr>
          <w:trHeight w:val="535"/>
        </w:trPr>
        <w:tc>
          <w:tcPr>
            <w:tcW w:w="568" w:type="dxa"/>
            <w:tcBorders>
              <w:top w:val="nil"/>
              <w:left w:val="single" w:sz="4" w:space="0" w:color="auto"/>
              <w:bottom w:val="single" w:sz="4" w:space="0" w:color="auto"/>
              <w:right w:val="single" w:sz="4" w:space="0" w:color="auto"/>
            </w:tcBorders>
            <w:vAlign w:val="center"/>
            <w:hideMark/>
          </w:tcPr>
          <w:p w14:paraId="7014DC5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35</w:t>
            </w:r>
          </w:p>
        </w:tc>
        <w:tc>
          <w:tcPr>
            <w:tcW w:w="4110" w:type="dxa"/>
            <w:tcBorders>
              <w:top w:val="nil"/>
              <w:left w:val="nil"/>
              <w:bottom w:val="single" w:sz="4" w:space="0" w:color="auto"/>
              <w:right w:val="single" w:sz="4" w:space="0" w:color="auto"/>
            </w:tcBorders>
            <w:vAlign w:val="center"/>
            <w:hideMark/>
          </w:tcPr>
          <w:p w14:paraId="6B553683"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Saponáceo em barra</w:t>
            </w:r>
            <w:r>
              <w:rPr>
                <w:rFonts w:ascii="Arial" w:hAnsi="Arial" w:cs="Arial"/>
                <w:color w:val="000000"/>
                <w:sz w:val="20"/>
                <w:szCs w:val="20"/>
                <w:lang w:eastAsia="en-US"/>
              </w:rPr>
              <w:t>: clássico - 200 gramas.</w:t>
            </w:r>
          </w:p>
        </w:tc>
        <w:tc>
          <w:tcPr>
            <w:tcW w:w="993" w:type="dxa"/>
            <w:tcBorders>
              <w:top w:val="nil"/>
              <w:left w:val="nil"/>
              <w:bottom w:val="single" w:sz="4" w:space="0" w:color="auto"/>
              <w:right w:val="single" w:sz="4" w:space="0" w:color="auto"/>
            </w:tcBorders>
            <w:vAlign w:val="center"/>
            <w:hideMark/>
          </w:tcPr>
          <w:p w14:paraId="3F194231" w14:textId="77777777" w:rsidR="0049597D" w:rsidRDefault="0049597D">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470D1C5B"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160</w:t>
            </w:r>
          </w:p>
        </w:tc>
        <w:tc>
          <w:tcPr>
            <w:tcW w:w="1276" w:type="dxa"/>
            <w:tcBorders>
              <w:top w:val="nil"/>
              <w:left w:val="nil"/>
              <w:bottom w:val="single" w:sz="4" w:space="0" w:color="auto"/>
              <w:right w:val="single" w:sz="4" w:space="0" w:color="auto"/>
            </w:tcBorders>
            <w:vAlign w:val="center"/>
            <w:hideMark/>
          </w:tcPr>
          <w:p w14:paraId="5D059EA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R$ 4,74</w:t>
            </w:r>
          </w:p>
        </w:tc>
        <w:tc>
          <w:tcPr>
            <w:tcW w:w="1559" w:type="dxa"/>
            <w:tcBorders>
              <w:top w:val="nil"/>
              <w:left w:val="nil"/>
              <w:bottom w:val="single" w:sz="4" w:space="0" w:color="auto"/>
              <w:right w:val="single" w:sz="4" w:space="0" w:color="auto"/>
            </w:tcBorders>
            <w:vAlign w:val="center"/>
            <w:hideMark/>
          </w:tcPr>
          <w:p w14:paraId="3BA382F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R$ 758,40</w:t>
            </w:r>
          </w:p>
        </w:tc>
      </w:tr>
      <w:tr w:rsidR="0049597D" w14:paraId="6D38400D" w14:textId="77777777" w:rsidTr="0049597D">
        <w:trPr>
          <w:trHeight w:val="1244"/>
        </w:trPr>
        <w:tc>
          <w:tcPr>
            <w:tcW w:w="568" w:type="dxa"/>
            <w:tcBorders>
              <w:top w:val="nil"/>
              <w:left w:val="single" w:sz="4" w:space="0" w:color="auto"/>
              <w:bottom w:val="single" w:sz="4" w:space="0" w:color="auto"/>
              <w:right w:val="single" w:sz="4" w:space="0" w:color="auto"/>
            </w:tcBorders>
            <w:vAlign w:val="center"/>
            <w:hideMark/>
          </w:tcPr>
          <w:p w14:paraId="4CF84C5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36</w:t>
            </w:r>
          </w:p>
        </w:tc>
        <w:tc>
          <w:tcPr>
            <w:tcW w:w="4110" w:type="dxa"/>
            <w:tcBorders>
              <w:top w:val="nil"/>
              <w:left w:val="nil"/>
              <w:bottom w:val="single" w:sz="4" w:space="0" w:color="auto"/>
              <w:right w:val="single" w:sz="4" w:space="0" w:color="auto"/>
            </w:tcBorders>
            <w:vAlign w:val="center"/>
            <w:hideMark/>
          </w:tcPr>
          <w:p w14:paraId="6C947AEB"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Vassoura caipira de palha</w:t>
            </w:r>
            <w:r>
              <w:rPr>
                <w:rFonts w:ascii="Arial" w:hAnsi="Arial" w:cs="Arial"/>
                <w:color w:val="000000"/>
                <w:sz w:val="20"/>
                <w:szCs w:val="20"/>
                <w:lang w:eastAsia="en-US"/>
              </w:rPr>
              <w:t xml:space="preserve">: Confeccionada com palha de 1ª qualidade, com no mínimo 05 amarrações, com largura mínima de 10cm e profundidade de 40cm, com cabo de madeira de 1,50m. </w:t>
            </w:r>
          </w:p>
        </w:tc>
        <w:tc>
          <w:tcPr>
            <w:tcW w:w="993" w:type="dxa"/>
            <w:tcBorders>
              <w:top w:val="nil"/>
              <w:left w:val="nil"/>
              <w:bottom w:val="single" w:sz="4" w:space="0" w:color="auto"/>
              <w:right w:val="single" w:sz="4" w:space="0" w:color="auto"/>
            </w:tcBorders>
            <w:vAlign w:val="center"/>
            <w:hideMark/>
          </w:tcPr>
          <w:p w14:paraId="173C6BC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03FE91A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1.000</w:t>
            </w:r>
          </w:p>
        </w:tc>
        <w:tc>
          <w:tcPr>
            <w:tcW w:w="1276" w:type="dxa"/>
            <w:tcBorders>
              <w:top w:val="nil"/>
              <w:left w:val="nil"/>
              <w:bottom w:val="single" w:sz="4" w:space="0" w:color="auto"/>
              <w:right w:val="single" w:sz="4" w:space="0" w:color="auto"/>
            </w:tcBorders>
            <w:vAlign w:val="center"/>
            <w:hideMark/>
          </w:tcPr>
          <w:p w14:paraId="582557A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R$ 35,07</w:t>
            </w:r>
          </w:p>
        </w:tc>
        <w:tc>
          <w:tcPr>
            <w:tcW w:w="1559" w:type="dxa"/>
            <w:tcBorders>
              <w:top w:val="nil"/>
              <w:left w:val="nil"/>
              <w:bottom w:val="single" w:sz="4" w:space="0" w:color="auto"/>
              <w:right w:val="single" w:sz="4" w:space="0" w:color="auto"/>
            </w:tcBorders>
            <w:vAlign w:val="center"/>
            <w:hideMark/>
          </w:tcPr>
          <w:p w14:paraId="2BA17CA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R$ 35.070,00</w:t>
            </w:r>
          </w:p>
        </w:tc>
      </w:tr>
      <w:tr w:rsidR="0049597D" w14:paraId="5A2F1E3C" w14:textId="77777777" w:rsidTr="0049597D">
        <w:trPr>
          <w:trHeight w:val="504"/>
        </w:trPr>
        <w:tc>
          <w:tcPr>
            <w:tcW w:w="568" w:type="dxa"/>
            <w:tcBorders>
              <w:top w:val="nil"/>
              <w:left w:val="single" w:sz="4" w:space="0" w:color="auto"/>
              <w:bottom w:val="single" w:sz="4" w:space="0" w:color="auto"/>
              <w:right w:val="single" w:sz="4" w:space="0" w:color="auto"/>
            </w:tcBorders>
            <w:vAlign w:val="center"/>
            <w:hideMark/>
          </w:tcPr>
          <w:p w14:paraId="21FE18B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37</w:t>
            </w:r>
          </w:p>
        </w:tc>
        <w:tc>
          <w:tcPr>
            <w:tcW w:w="4110" w:type="dxa"/>
            <w:tcBorders>
              <w:top w:val="nil"/>
              <w:left w:val="nil"/>
              <w:bottom w:val="single" w:sz="4" w:space="0" w:color="auto"/>
              <w:right w:val="single" w:sz="4" w:space="0" w:color="auto"/>
            </w:tcBorders>
            <w:vAlign w:val="center"/>
            <w:hideMark/>
          </w:tcPr>
          <w:p w14:paraId="2C066D1C"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Vassoura de cerda de nylon com largura entre 19 e 25cm com cabo rosqueável.</w:t>
            </w:r>
          </w:p>
        </w:tc>
        <w:tc>
          <w:tcPr>
            <w:tcW w:w="993" w:type="dxa"/>
            <w:tcBorders>
              <w:top w:val="nil"/>
              <w:left w:val="nil"/>
              <w:bottom w:val="single" w:sz="4" w:space="0" w:color="auto"/>
              <w:right w:val="single" w:sz="4" w:space="0" w:color="auto"/>
            </w:tcBorders>
            <w:vAlign w:val="center"/>
            <w:hideMark/>
          </w:tcPr>
          <w:p w14:paraId="0D949C1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1935252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700</w:t>
            </w:r>
          </w:p>
        </w:tc>
        <w:tc>
          <w:tcPr>
            <w:tcW w:w="1276" w:type="dxa"/>
            <w:tcBorders>
              <w:top w:val="nil"/>
              <w:left w:val="nil"/>
              <w:bottom w:val="single" w:sz="4" w:space="0" w:color="auto"/>
              <w:right w:val="single" w:sz="4" w:space="0" w:color="auto"/>
            </w:tcBorders>
            <w:vAlign w:val="center"/>
            <w:hideMark/>
          </w:tcPr>
          <w:p w14:paraId="26DF1A3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R$ 16,35</w:t>
            </w:r>
          </w:p>
        </w:tc>
        <w:tc>
          <w:tcPr>
            <w:tcW w:w="1559" w:type="dxa"/>
            <w:tcBorders>
              <w:top w:val="nil"/>
              <w:left w:val="nil"/>
              <w:bottom w:val="single" w:sz="4" w:space="0" w:color="auto"/>
              <w:right w:val="single" w:sz="4" w:space="0" w:color="auto"/>
            </w:tcBorders>
            <w:vAlign w:val="center"/>
            <w:hideMark/>
          </w:tcPr>
          <w:p w14:paraId="57FE8487"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R$ 11.445,00</w:t>
            </w:r>
          </w:p>
        </w:tc>
      </w:tr>
      <w:tr w:rsidR="0049597D" w14:paraId="76FD292D" w14:textId="77777777" w:rsidTr="0049597D">
        <w:trPr>
          <w:trHeight w:val="1123"/>
        </w:trPr>
        <w:tc>
          <w:tcPr>
            <w:tcW w:w="568" w:type="dxa"/>
            <w:tcBorders>
              <w:top w:val="nil"/>
              <w:left w:val="single" w:sz="4" w:space="0" w:color="auto"/>
              <w:bottom w:val="single" w:sz="4" w:space="0" w:color="auto"/>
              <w:right w:val="single" w:sz="4" w:space="0" w:color="auto"/>
            </w:tcBorders>
            <w:vAlign w:val="center"/>
            <w:hideMark/>
          </w:tcPr>
          <w:p w14:paraId="5CA7D2EA"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38</w:t>
            </w:r>
          </w:p>
        </w:tc>
        <w:tc>
          <w:tcPr>
            <w:tcW w:w="4110" w:type="dxa"/>
            <w:tcBorders>
              <w:top w:val="nil"/>
              <w:left w:val="nil"/>
              <w:bottom w:val="single" w:sz="4" w:space="0" w:color="auto"/>
              <w:right w:val="single" w:sz="4" w:space="0" w:color="auto"/>
            </w:tcBorders>
            <w:noWrap/>
            <w:vAlign w:val="center"/>
            <w:hideMark/>
          </w:tcPr>
          <w:p w14:paraId="2D534329"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Vassourão de cerda de nylon de 40cn:</w:t>
            </w:r>
            <w:r>
              <w:rPr>
                <w:rFonts w:ascii="Arial" w:hAnsi="Arial" w:cs="Arial"/>
                <w:color w:val="000000"/>
                <w:sz w:val="20"/>
                <w:szCs w:val="20"/>
                <w:lang w:eastAsia="en-US"/>
              </w:rPr>
              <w:t xml:space="preserve"> base retangular, largura de 40cm, cabo rosqueável com comprimento de 1,10m, variação dimensional de + ou - 5%, com ponteira plástica.</w:t>
            </w:r>
          </w:p>
        </w:tc>
        <w:tc>
          <w:tcPr>
            <w:tcW w:w="993" w:type="dxa"/>
            <w:tcBorders>
              <w:top w:val="nil"/>
              <w:left w:val="nil"/>
              <w:bottom w:val="single" w:sz="4" w:space="0" w:color="auto"/>
              <w:right w:val="single" w:sz="4" w:space="0" w:color="auto"/>
            </w:tcBorders>
            <w:vAlign w:val="center"/>
            <w:hideMark/>
          </w:tcPr>
          <w:p w14:paraId="6E4441CD"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4B9D415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6AE1A291"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R$ 34,98</w:t>
            </w:r>
          </w:p>
        </w:tc>
        <w:tc>
          <w:tcPr>
            <w:tcW w:w="1559" w:type="dxa"/>
            <w:tcBorders>
              <w:top w:val="nil"/>
              <w:left w:val="nil"/>
              <w:bottom w:val="single" w:sz="4" w:space="0" w:color="auto"/>
              <w:right w:val="single" w:sz="4" w:space="0" w:color="auto"/>
            </w:tcBorders>
            <w:vAlign w:val="center"/>
            <w:hideMark/>
          </w:tcPr>
          <w:p w14:paraId="6D267255"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R$ 6.996,00</w:t>
            </w:r>
          </w:p>
        </w:tc>
      </w:tr>
      <w:tr w:rsidR="0049597D" w14:paraId="49D4323F" w14:textId="77777777" w:rsidTr="0049597D">
        <w:trPr>
          <w:trHeight w:val="309"/>
        </w:trPr>
        <w:tc>
          <w:tcPr>
            <w:tcW w:w="9356" w:type="dxa"/>
            <w:gridSpan w:val="6"/>
            <w:tcBorders>
              <w:top w:val="nil"/>
              <w:left w:val="single" w:sz="4" w:space="0" w:color="auto"/>
              <w:bottom w:val="single" w:sz="4" w:space="0" w:color="auto"/>
              <w:right w:val="single" w:sz="4" w:space="0" w:color="auto"/>
            </w:tcBorders>
            <w:vAlign w:val="center"/>
            <w:hideMark/>
          </w:tcPr>
          <w:p w14:paraId="69219EC1" w14:textId="77777777" w:rsidR="0049597D" w:rsidRDefault="0049597D">
            <w:pPr>
              <w:jc w:val="center"/>
              <w:rPr>
                <w:rFonts w:ascii="Arial" w:hAnsi="Arial" w:cs="Arial"/>
                <w:b/>
                <w:i/>
                <w:color w:val="000000"/>
                <w:sz w:val="20"/>
                <w:szCs w:val="20"/>
                <w:lang w:eastAsia="en-US"/>
              </w:rPr>
            </w:pPr>
            <w:r>
              <w:rPr>
                <w:rFonts w:ascii="Arial" w:hAnsi="Arial" w:cs="Arial"/>
                <w:b/>
                <w:i/>
                <w:color w:val="000000"/>
                <w:sz w:val="20"/>
                <w:szCs w:val="20"/>
                <w:lang w:eastAsia="en-US"/>
              </w:rPr>
              <w:t>ITEM PARA AMPLA CONCORRÊNCIA</w:t>
            </w:r>
          </w:p>
        </w:tc>
      </w:tr>
      <w:tr w:rsidR="0049597D" w14:paraId="17ADA955" w14:textId="77777777" w:rsidTr="0049597D">
        <w:trPr>
          <w:trHeight w:val="423"/>
        </w:trPr>
        <w:tc>
          <w:tcPr>
            <w:tcW w:w="568" w:type="dxa"/>
            <w:tcBorders>
              <w:top w:val="nil"/>
              <w:left w:val="single" w:sz="4" w:space="0" w:color="auto"/>
              <w:bottom w:val="single" w:sz="4" w:space="0" w:color="auto"/>
              <w:right w:val="single" w:sz="4" w:space="0" w:color="auto"/>
            </w:tcBorders>
            <w:vAlign w:val="center"/>
            <w:hideMark/>
          </w:tcPr>
          <w:p w14:paraId="6C987672"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39</w:t>
            </w:r>
          </w:p>
        </w:tc>
        <w:tc>
          <w:tcPr>
            <w:tcW w:w="4110" w:type="dxa"/>
            <w:tcBorders>
              <w:top w:val="nil"/>
              <w:left w:val="nil"/>
              <w:bottom w:val="single" w:sz="4" w:space="0" w:color="auto"/>
              <w:right w:val="single" w:sz="4" w:space="0" w:color="auto"/>
            </w:tcBorders>
            <w:noWrap/>
            <w:vAlign w:val="center"/>
            <w:hideMark/>
          </w:tcPr>
          <w:p w14:paraId="3004F245" w14:textId="77777777" w:rsidR="0049597D" w:rsidRDefault="0049597D">
            <w:pPr>
              <w:jc w:val="both"/>
              <w:rPr>
                <w:rFonts w:ascii="Arial" w:hAnsi="Arial" w:cs="Arial"/>
                <w:b/>
                <w:bCs/>
                <w:color w:val="000000"/>
                <w:sz w:val="20"/>
                <w:szCs w:val="20"/>
                <w:lang w:eastAsia="en-US"/>
              </w:rPr>
            </w:pPr>
            <w:r>
              <w:rPr>
                <w:rFonts w:ascii="Arial" w:hAnsi="Arial" w:cs="Arial"/>
                <w:b/>
                <w:bCs/>
                <w:color w:val="000000"/>
                <w:sz w:val="20"/>
                <w:szCs w:val="20"/>
                <w:lang w:eastAsia="en-US"/>
              </w:rPr>
              <w:t>Ampla concorrência - Papel toalha:</w:t>
            </w:r>
            <w:r>
              <w:rPr>
                <w:rFonts w:ascii="Arial" w:hAnsi="Arial" w:cs="Arial"/>
                <w:color w:val="000000"/>
                <w:sz w:val="20"/>
                <w:szCs w:val="20"/>
                <w:lang w:eastAsia="en-US"/>
              </w:rPr>
              <w:t xml:space="preserve"> Folha intercalada, gramatura mínima 30g/m², extra branca, alta alvura, 100% celulose virgem, </w:t>
            </w:r>
            <w:r>
              <w:rPr>
                <w:rFonts w:ascii="Arial" w:hAnsi="Arial" w:cs="Arial"/>
                <w:color w:val="000000"/>
                <w:sz w:val="20"/>
                <w:szCs w:val="20"/>
                <w:lang w:eastAsia="en-US"/>
              </w:rPr>
              <w:lastRenderedPageBreak/>
              <w:t xml:space="preserve">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conter </w:t>
            </w:r>
            <w:r>
              <w:rPr>
                <w:rFonts w:ascii="Arial" w:hAnsi="Arial" w:cs="Arial"/>
                <w:sz w:val="20"/>
                <w:szCs w:val="20"/>
                <w:lang w:eastAsia="en-US"/>
              </w:rPr>
              <w:t>04 maços de 250 folhas cada, embalados em sacos plásticos totalmente vedados, totalizando 1.000</w:t>
            </w:r>
            <w:r>
              <w:rPr>
                <w:rFonts w:ascii="Arial" w:hAnsi="Arial" w:cs="Arial"/>
                <w:color w:val="000000"/>
                <w:sz w:val="20"/>
                <w:szCs w:val="20"/>
                <w:lang w:eastAsia="en-US"/>
              </w:rPr>
              <w:t>. Deverá apresentar laudo microbiológico, conforme portaria MS nº 1.480 de 31/12/1990, de laboratório credenciado pelo Inmetro, ou habilitado no Reblas/Anvisa.</w:t>
            </w:r>
          </w:p>
        </w:tc>
        <w:tc>
          <w:tcPr>
            <w:tcW w:w="993" w:type="dxa"/>
            <w:tcBorders>
              <w:top w:val="nil"/>
              <w:left w:val="nil"/>
              <w:bottom w:val="single" w:sz="4" w:space="0" w:color="auto"/>
              <w:right w:val="single" w:sz="4" w:space="0" w:color="auto"/>
            </w:tcBorders>
            <w:vAlign w:val="center"/>
            <w:hideMark/>
          </w:tcPr>
          <w:p w14:paraId="48CF0879"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Pacote</w:t>
            </w:r>
          </w:p>
        </w:tc>
        <w:tc>
          <w:tcPr>
            <w:tcW w:w="850" w:type="dxa"/>
            <w:tcBorders>
              <w:top w:val="nil"/>
              <w:left w:val="nil"/>
              <w:bottom w:val="single" w:sz="4" w:space="0" w:color="auto"/>
              <w:right w:val="single" w:sz="4" w:space="0" w:color="auto"/>
            </w:tcBorders>
            <w:vAlign w:val="center"/>
            <w:hideMark/>
          </w:tcPr>
          <w:p w14:paraId="4984E7C4"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4.500</w:t>
            </w:r>
          </w:p>
        </w:tc>
        <w:tc>
          <w:tcPr>
            <w:tcW w:w="1276" w:type="dxa"/>
            <w:tcBorders>
              <w:top w:val="nil"/>
              <w:left w:val="nil"/>
              <w:bottom w:val="single" w:sz="4" w:space="0" w:color="auto"/>
              <w:right w:val="single" w:sz="4" w:space="0" w:color="auto"/>
            </w:tcBorders>
            <w:vAlign w:val="center"/>
            <w:hideMark/>
          </w:tcPr>
          <w:p w14:paraId="0ABC33EE"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R$ 26,59</w:t>
            </w:r>
          </w:p>
        </w:tc>
        <w:tc>
          <w:tcPr>
            <w:tcW w:w="1559" w:type="dxa"/>
            <w:tcBorders>
              <w:top w:val="nil"/>
              <w:left w:val="nil"/>
              <w:bottom w:val="single" w:sz="4" w:space="0" w:color="auto"/>
              <w:right w:val="single" w:sz="4" w:space="0" w:color="auto"/>
            </w:tcBorders>
            <w:vAlign w:val="center"/>
            <w:hideMark/>
          </w:tcPr>
          <w:p w14:paraId="7120F040" w14:textId="77777777" w:rsidR="0049597D" w:rsidRDefault="0049597D">
            <w:pPr>
              <w:jc w:val="center"/>
              <w:rPr>
                <w:rFonts w:ascii="Arial" w:hAnsi="Arial" w:cs="Arial"/>
                <w:color w:val="000000"/>
                <w:sz w:val="20"/>
                <w:szCs w:val="20"/>
                <w:lang w:eastAsia="en-US"/>
              </w:rPr>
            </w:pPr>
            <w:r>
              <w:rPr>
                <w:rFonts w:ascii="Arial" w:hAnsi="Arial" w:cs="Arial"/>
                <w:color w:val="000000"/>
                <w:sz w:val="20"/>
                <w:szCs w:val="20"/>
                <w:lang w:eastAsia="en-US"/>
              </w:rPr>
              <w:t>R$ 119.655,00</w:t>
            </w:r>
          </w:p>
        </w:tc>
      </w:tr>
      <w:tr w:rsidR="0049597D" w14:paraId="2571393F" w14:textId="77777777" w:rsidTr="0049597D">
        <w:trPr>
          <w:trHeight w:val="243"/>
        </w:trPr>
        <w:tc>
          <w:tcPr>
            <w:tcW w:w="7797" w:type="dxa"/>
            <w:gridSpan w:val="5"/>
            <w:tcBorders>
              <w:top w:val="nil"/>
              <w:left w:val="single" w:sz="4" w:space="0" w:color="auto"/>
              <w:bottom w:val="single" w:sz="4" w:space="0" w:color="auto"/>
              <w:right w:val="single" w:sz="4" w:space="0" w:color="auto"/>
            </w:tcBorders>
            <w:vAlign w:val="center"/>
            <w:hideMark/>
          </w:tcPr>
          <w:p w14:paraId="7C45F2DF" w14:textId="77777777" w:rsidR="0049597D" w:rsidRDefault="0049597D">
            <w:pPr>
              <w:jc w:val="center"/>
              <w:rPr>
                <w:rFonts w:ascii="Arial" w:hAnsi="Arial" w:cs="Arial"/>
                <w:b/>
                <w:bCs/>
                <w:color w:val="000000"/>
                <w:sz w:val="20"/>
                <w:szCs w:val="20"/>
                <w:lang w:eastAsia="en-US"/>
              </w:rPr>
            </w:pPr>
            <w:r>
              <w:rPr>
                <w:rFonts w:ascii="Arial" w:hAnsi="Arial" w:cs="Arial"/>
                <w:b/>
                <w:bCs/>
                <w:color w:val="000000"/>
                <w:sz w:val="20"/>
                <w:szCs w:val="20"/>
                <w:lang w:eastAsia="en-US"/>
              </w:rPr>
              <w:t>VALOR TOTAL</w:t>
            </w:r>
          </w:p>
        </w:tc>
        <w:tc>
          <w:tcPr>
            <w:tcW w:w="1559" w:type="dxa"/>
            <w:tcBorders>
              <w:top w:val="nil"/>
              <w:left w:val="nil"/>
              <w:bottom w:val="single" w:sz="4" w:space="0" w:color="auto"/>
              <w:right w:val="single" w:sz="4" w:space="0" w:color="auto"/>
            </w:tcBorders>
            <w:vAlign w:val="center"/>
            <w:hideMark/>
          </w:tcPr>
          <w:p w14:paraId="228362C7" w14:textId="77777777" w:rsidR="0049597D" w:rsidRDefault="0049597D">
            <w:pPr>
              <w:jc w:val="center"/>
              <w:rPr>
                <w:rFonts w:ascii="Arial" w:hAnsi="Arial" w:cs="Arial"/>
                <w:b/>
                <w:bCs/>
                <w:color w:val="000000"/>
                <w:sz w:val="20"/>
                <w:szCs w:val="20"/>
                <w:lang w:eastAsia="en-US"/>
              </w:rPr>
            </w:pPr>
            <w:r>
              <w:rPr>
                <w:rFonts w:ascii="Arial" w:hAnsi="Arial" w:cs="Arial"/>
                <w:b/>
                <w:bCs/>
                <w:color w:val="000000"/>
                <w:sz w:val="20"/>
                <w:szCs w:val="20"/>
                <w:lang w:eastAsia="en-US"/>
              </w:rPr>
              <w:t>R$ 506.199,00</w:t>
            </w:r>
          </w:p>
        </w:tc>
      </w:tr>
    </w:tbl>
    <w:p w14:paraId="35CB923F" w14:textId="5FB431E7" w:rsidR="00A611BE" w:rsidRDefault="00A611BE" w:rsidP="008C279D">
      <w:pPr>
        <w:pStyle w:val="WW-Corpodetexto3"/>
        <w:tabs>
          <w:tab w:val="num" w:pos="576"/>
          <w:tab w:val="left" w:pos="9923"/>
        </w:tabs>
        <w:ind w:left="426" w:right="606" w:hanging="9"/>
        <w:rPr>
          <w:rFonts w:ascii="Arial" w:hAnsi="Arial" w:cs="Arial"/>
          <w:b/>
          <w:bCs/>
          <w:sz w:val="20"/>
        </w:rPr>
      </w:pPr>
    </w:p>
    <w:p w14:paraId="0457DC38" w14:textId="5A2E6426" w:rsidR="008C279D" w:rsidRPr="009933A0"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734D88" w:rsidRPr="009933A0">
        <w:rPr>
          <w:rFonts w:ascii="Arial" w:hAnsi="Arial" w:cs="Arial"/>
          <w:sz w:val="20"/>
        </w:rPr>
        <w:t xml:space="preserve">Registro de preço </w:t>
      </w:r>
      <w:r w:rsidR="003E1D5A" w:rsidRPr="004A69B3">
        <w:t xml:space="preserve">para </w:t>
      </w:r>
      <w:r w:rsidR="0049597D">
        <w:t>futura aquisição parcelada de materiais e produtos de limpeza e higiene para atendimento das necessidades de todas as Secretarias Municipais</w:t>
      </w:r>
      <w:r w:rsidR="00B14BD0" w:rsidRPr="009933A0">
        <w:rPr>
          <w:rFonts w:ascii="Arial" w:hAnsi="Arial" w:cs="Arial"/>
          <w:sz w:val="20"/>
        </w:rPr>
        <w:t>.</w:t>
      </w:r>
      <w:r w:rsidR="00B40955" w:rsidRPr="009933A0">
        <w:rPr>
          <w:rFonts w:ascii="Arial" w:hAnsi="Arial" w:cs="Arial"/>
          <w:sz w:val="20"/>
        </w:rPr>
        <w:t xml:space="preserve"> </w:t>
      </w:r>
    </w:p>
    <w:p w14:paraId="7F4B0E13" w14:textId="640BA6D5"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69F28440" w14:textId="40C4E962"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5D3A3DCD" w14:textId="77777777" w:rsidR="0049597D" w:rsidRDefault="0049597D" w:rsidP="005F17C6">
      <w:pPr>
        <w:pStyle w:val="WW-Corpodetexto3"/>
        <w:tabs>
          <w:tab w:val="num" w:pos="576"/>
          <w:tab w:val="left" w:pos="9923"/>
        </w:tabs>
        <w:ind w:left="426" w:right="606" w:hanging="9"/>
        <w:rPr>
          <w:rFonts w:ascii="Arial" w:hAnsi="Arial" w:cs="Arial"/>
          <w:sz w:val="20"/>
        </w:rPr>
      </w:pP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2054"/>
        <w:gridCol w:w="3402"/>
      </w:tblGrid>
      <w:tr w:rsidR="0049597D" w14:paraId="27BC861F" w14:textId="77777777" w:rsidTr="0049597D">
        <w:trPr>
          <w:trHeight w:val="283"/>
          <w:jc w:val="center"/>
        </w:trPr>
        <w:tc>
          <w:tcPr>
            <w:tcW w:w="1172" w:type="dxa"/>
            <w:tcBorders>
              <w:top w:val="single" w:sz="6" w:space="0" w:color="000000"/>
              <w:left w:val="single" w:sz="6" w:space="0" w:color="000000"/>
              <w:bottom w:val="single" w:sz="4" w:space="0" w:color="auto"/>
              <w:right w:val="single" w:sz="6" w:space="0" w:color="000000"/>
            </w:tcBorders>
            <w:shd w:val="clear" w:color="auto" w:fill="000000"/>
          </w:tcPr>
          <w:p w14:paraId="6A9808A7" w14:textId="77777777" w:rsidR="0049597D" w:rsidRDefault="0049597D">
            <w:pPr>
              <w:jc w:val="center"/>
              <w:rPr>
                <w:rFonts w:ascii="Arial" w:hAnsi="Arial" w:cs="Arial"/>
                <w:b/>
                <w:color w:val="FFFFFF"/>
                <w:kern w:val="0"/>
                <w:sz w:val="20"/>
                <w:szCs w:val="20"/>
                <w:lang w:eastAsia="en-US"/>
              </w:rPr>
            </w:pPr>
            <w:r>
              <w:rPr>
                <w:rFonts w:ascii="Arial" w:hAnsi="Arial" w:cs="Arial"/>
                <w:b/>
                <w:color w:val="FFFFFF"/>
                <w:sz w:val="20"/>
                <w:szCs w:val="20"/>
                <w:lang w:eastAsia="en-US"/>
              </w:rPr>
              <w:t>DESPESA</w:t>
            </w:r>
          </w:p>
          <w:p w14:paraId="6590EF18" w14:textId="77777777" w:rsidR="0049597D" w:rsidRDefault="0049597D">
            <w:pPr>
              <w:jc w:val="center"/>
              <w:rPr>
                <w:rFonts w:ascii="Arial" w:hAnsi="Arial" w:cs="Arial"/>
                <w:b/>
                <w:color w:val="FFFFFF"/>
                <w:sz w:val="20"/>
                <w:szCs w:val="20"/>
                <w:lang w:eastAsia="en-US"/>
              </w:rPr>
            </w:pPr>
          </w:p>
        </w:tc>
        <w:tc>
          <w:tcPr>
            <w:tcW w:w="1383" w:type="dxa"/>
            <w:tcBorders>
              <w:top w:val="single" w:sz="6" w:space="0" w:color="000000"/>
              <w:left w:val="single" w:sz="6" w:space="0" w:color="000000"/>
              <w:bottom w:val="single" w:sz="4" w:space="0" w:color="auto"/>
              <w:right w:val="single" w:sz="6" w:space="0" w:color="000000"/>
            </w:tcBorders>
            <w:shd w:val="clear" w:color="auto" w:fill="000000"/>
            <w:hideMark/>
          </w:tcPr>
          <w:p w14:paraId="0431524D" w14:textId="77777777" w:rsidR="0049597D" w:rsidRDefault="0049597D">
            <w:pPr>
              <w:jc w:val="center"/>
              <w:rPr>
                <w:rFonts w:ascii="Arial" w:hAnsi="Arial" w:cs="Arial"/>
                <w:b/>
                <w:color w:val="FFFFFF"/>
                <w:sz w:val="20"/>
                <w:szCs w:val="20"/>
                <w:lang w:eastAsia="en-US"/>
              </w:rPr>
            </w:pPr>
            <w:r>
              <w:rPr>
                <w:rFonts w:ascii="Arial" w:hAnsi="Arial" w:cs="Arial"/>
                <w:b/>
                <w:color w:val="FFFFFF"/>
                <w:sz w:val="20"/>
                <w:szCs w:val="20"/>
                <w:lang w:eastAsia="en-US"/>
              </w:rPr>
              <w:t>ELEMENTO</w:t>
            </w:r>
          </w:p>
        </w:tc>
        <w:tc>
          <w:tcPr>
            <w:tcW w:w="912" w:type="dxa"/>
            <w:tcBorders>
              <w:top w:val="single" w:sz="6" w:space="0" w:color="000000"/>
              <w:left w:val="single" w:sz="6" w:space="0" w:color="000000"/>
              <w:bottom w:val="single" w:sz="4" w:space="0" w:color="auto"/>
              <w:right w:val="single" w:sz="6" w:space="0" w:color="000000"/>
            </w:tcBorders>
            <w:shd w:val="clear" w:color="auto" w:fill="000000"/>
            <w:hideMark/>
          </w:tcPr>
          <w:p w14:paraId="732EFAA2" w14:textId="77777777" w:rsidR="0049597D" w:rsidRDefault="0049597D">
            <w:pPr>
              <w:jc w:val="center"/>
              <w:rPr>
                <w:rFonts w:ascii="Arial" w:hAnsi="Arial" w:cs="Arial"/>
                <w:b/>
                <w:color w:val="FFFFFF"/>
                <w:sz w:val="20"/>
                <w:szCs w:val="20"/>
                <w:lang w:eastAsia="en-US"/>
              </w:rPr>
            </w:pPr>
            <w:r>
              <w:rPr>
                <w:rFonts w:ascii="Arial" w:hAnsi="Arial" w:cs="Arial"/>
                <w:b/>
                <w:color w:val="FFFFFF"/>
                <w:sz w:val="20"/>
                <w:szCs w:val="20"/>
                <w:lang w:eastAsia="en-US"/>
              </w:rPr>
              <w:t>FONTE</w:t>
            </w:r>
          </w:p>
        </w:tc>
        <w:tc>
          <w:tcPr>
            <w:tcW w:w="2054" w:type="dxa"/>
            <w:tcBorders>
              <w:top w:val="single" w:sz="6" w:space="0" w:color="000000"/>
              <w:left w:val="single" w:sz="6" w:space="0" w:color="000000"/>
              <w:bottom w:val="single" w:sz="4" w:space="0" w:color="auto"/>
              <w:right w:val="single" w:sz="6" w:space="0" w:color="000000"/>
            </w:tcBorders>
            <w:shd w:val="clear" w:color="auto" w:fill="000000"/>
            <w:hideMark/>
          </w:tcPr>
          <w:p w14:paraId="6C520E90" w14:textId="77777777" w:rsidR="0049597D" w:rsidRDefault="0049597D">
            <w:pPr>
              <w:widowControl w:val="0"/>
              <w:autoSpaceDE w:val="0"/>
              <w:autoSpaceDN w:val="0"/>
              <w:adjustRightInd w:val="0"/>
              <w:jc w:val="center"/>
              <w:rPr>
                <w:rFonts w:ascii="Arial" w:hAnsi="Arial" w:cs="Arial"/>
                <w:b/>
                <w:bCs/>
                <w:color w:val="FFFFFF"/>
                <w:sz w:val="20"/>
                <w:szCs w:val="20"/>
                <w:lang w:eastAsia="en-US"/>
              </w:rPr>
            </w:pPr>
            <w:r>
              <w:rPr>
                <w:rFonts w:ascii="Arial" w:hAnsi="Arial" w:cs="Arial"/>
                <w:b/>
                <w:bCs/>
                <w:color w:val="FFFFFF"/>
                <w:sz w:val="20"/>
                <w:szCs w:val="20"/>
                <w:lang w:eastAsia="en-US"/>
              </w:rPr>
              <w:t>DESCRIÇÃO</w:t>
            </w:r>
          </w:p>
        </w:tc>
        <w:tc>
          <w:tcPr>
            <w:tcW w:w="3402" w:type="dxa"/>
            <w:tcBorders>
              <w:top w:val="single" w:sz="6" w:space="0" w:color="000000"/>
              <w:left w:val="single" w:sz="6" w:space="0" w:color="000000"/>
              <w:bottom w:val="single" w:sz="4" w:space="0" w:color="auto"/>
              <w:right w:val="single" w:sz="4" w:space="0" w:color="auto"/>
            </w:tcBorders>
            <w:shd w:val="clear" w:color="auto" w:fill="000000"/>
            <w:hideMark/>
          </w:tcPr>
          <w:p w14:paraId="230591F1" w14:textId="77777777" w:rsidR="0049597D" w:rsidRDefault="0049597D">
            <w:pPr>
              <w:widowControl w:val="0"/>
              <w:autoSpaceDE w:val="0"/>
              <w:autoSpaceDN w:val="0"/>
              <w:adjustRightInd w:val="0"/>
              <w:jc w:val="center"/>
              <w:rPr>
                <w:rFonts w:ascii="Arial" w:hAnsi="Arial" w:cs="Arial"/>
                <w:b/>
                <w:bCs/>
                <w:color w:val="FFFFFF"/>
                <w:sz w:val="20"/>
                <w:szCs w:val="20"/>
                <w:lang w:eastAsia="en-US"/>
              </w:rPr>
            </w:pPr>
            <w:r>
              <w:rPr>
                <w:rFonts w:ascii="Arial" w:hAnsi="Arial" w:cs="Arial"/>
                <w:b/>
                <w:bCs/>
                <w:color w:val="FFFFFF"/>
                <w:sz w:val="20"/>
                <w:szCs w:val="20"/>
                <w:lang w:eastAsia="en-US"/>
              </w:rPr>
              <w:t>SECRETARIA</w:t>
            </w:r>
          </w:p>
        </w:tc>
      </w:tr>
      <w:tr w:rsidR="0049597D" w14:paraId="2E07F77C"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6721640" w14:textId="77777777" w:rsidR="0049597D" w:rsidRDefault="0049597D">
            <w:pPr>
              <w:jc w:val="center"/>
              <w:rPr>
                <w:rFonts w:ascii="Arial" w:hAnsi="Arial" w:cs="Arial"/>
                <w:sz w:val="20"/>
                <w:szCs w:val="20"/>
                <w:lang w:eastAsia="en-US"/>
              </w:rPr>
            </w:pPr>
            <w:r>
              <w:rPr>
                <w:rFonts w:ascii="Arial" w:hAnsi="Arial" w:cs="Arial"/>
                <w:sz w:val="20"/>
                <w:szCs w:val="20"/>
                <w:lang w:eastAsia="en-US"/>
              </w:rPr>
              <w:t>041</w:t>
            </w:r>
          </w:p>
        </w:tc>
        <w:tc>
          <w:tcPr>
            <w:tcW w:w="1383" w:type="dxa"/>
            <w:tcBorders>
              <w:top w:val="single" w:sz="4" w:space="0" w:color="auto"/>
              <w:left w:val="single" w:sz="6" w:space="0" w:color="000000"/>
              <w:bottom w:val="single" w:sz="6" w:space="0" w:color="000000"/>
              <w:right w:val="single" w:sz="6" w:space="0" w:color="000000"/>
            </w:tcBorders>
            <w:hideMark/>
          </w:tcPr>
          <w:p w14:paraId="61CC578F"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7747FFA2"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2026DF44"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0E4FFF76"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Administração</w:t>
            </w:r>
          </w:p>
        </w:tc>
      </w:tr>
      <w:tr w:rsidR="0049597D" w14:paraId="621D2DB2"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2AE0A92" w14:textId="77777777" w:rsidR="0049597D" w:rsidRDefault="0049597D">
            <w:pPr>
              <w:jc w:val="center"/>
              <w:rPr>
                <w:rFonts w:ascii="Arial" w:hAnsi="Arial" w:cs="Arial"/>
                <w:sz w:val="20"/>
                <w:szCs w:val="20"/>
                <w:lang w:eastAsia="en-US"/>
              </w:rPr>
            </w:pPr>
            <w:r>
              <w:rPr>
                <w:rFonts w:ascii="Arial" w:hAnsi="Arial" w:cs="Arial"/>
                <w:sz w:val="20"/>
                <w:szCs w:val="20"/>
                <w:lang w:eastAsia="en-US"/>
              </w:rPr>
              <w:t>078</w:t>
            </w:r>
          </w:p>
        </w:tc>
        <w:tc>
          <w:tcPr>
            <w:tcW w:w="1383" w:type="dxa"/>
            <w:tcBorders>
              <w:top w:val="single" w:sz="4" w:space="0" w:color="auto"/>
              <w:left w:val="single" w:sz="6" w:space="0" w:color="000000"/>
              <w:bottom w:val="single" w:sz="6" w:space="0" w:color="000000"/>
              <w:right w:val="single" w:sz="6" w:space="0" w:color="000000"/>
            </w:tcBorders>
            <w:hideMark/>
          </w:tcPr>
          <w:p w14:paraId="69D83131"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25E420D0"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3BCB8748"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0A11A615"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Fazenda</w:t>
            </w:r>
          </w:p>
        </w:tc>
      </w:tr>
      <w:tr w:rsidR="0049597D" w14:paraId="165413A0"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146EFD1A" w14:textId="77777777" w:rsidR="0049597D" w:rsidRDefault="0049597D">
            <w:pPr>
              <w:jc w:val="center"/>
              <w:rPr>
                <w:rFonts w:ascii="Arial" w:hAnsi="Arial" w:cs="Arial"/>
                <w:sz w:val="20"/>
                <w:szCs w:val="20"/>
                <w:lang w:eastAsia="en-US"/>
              </w:rPr>
            </w:pPr>
            <w:r>
              <w:rPr>
                <w:rFonts w:ascii="Arial" w:hAnsi="Arial" w:cs="Arial"/>
                <w:sz w:val="20"/>
                <w:szCs w:val="20"/>
                <w:lang w:eastAsia="en-US"/>
              </w:rPr>
              <w:t>116</w:t>
            </w:r>
          </w:p>
        </w:tc>
        <w:tc>
          <w:tcPr>
            <w:tcW w:w="1383" w:type="dxa"/>
            <w:tcBorders>
              <w:top w:val="single" w:sz="4" w:space="0" w:color="auto"/>
              <w:left w:val="single" w:sz="6" w:space="0" w:color="000000"/>
              <w:bottom w:val="single" w:sz="6" w:space="0" w:color="000000"/>
              <w:right w:val="single" w:sz="6" w:space="0" w:color="000000"/>
            </w:tcBorders>
            <w:hideMark/>
          </w:tcPr>
          <w:p w14:paraId="00F09675"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28C8A8F9"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35072137"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6D920844"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Controle Interno</w:t>
            </w:r>
          </w:p>
        </w:tc>
      </w:tr>
      <w:tr w:rsidR="0049597D" w14:paraId="06307073"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3281A72F" w14:textId="77777777" w:rsidR="0049597D" w:rsidRDefault="0049597D">
            <w:pPr>
              <w:jc w:val="center"/>
              <w:rPr>
                <w:rFonts w:ascii="Arial" w:hAnsi="Arial" w:cs="Arial"/>
                <w:sz w:val="20"/>
                <w:szCs w:val="20"/>
                <w:lang w:eastAsia="en-US"/>
              </w:rPr>
            </w:pPr>
            <w:r>
              <w:rPr>
                <w:rFonts w:ascii="Arial" w:hAnsi="Arial" w:cs="Arial"/>
                <w:sz w:val="20"/>
                <w:szCs w:val="20"/>
                <w:lang w:eastAsia="en-US"/>
              </w:rPr>
              <w:t>139</w:t>
            </w:r>
          </w:p>
        </w:tc>
        <w:tc>
          <w:tcPr>
            <w:tcW w:w="1383" w:type="dxa"/>
            <w:tcBorders>
              <w:top w:val="single" w:sz="4" w:space="0" w:color="auto"/>
              <w:left w:val="single" w:sz="6" w:space="0" w:color="000000"/>
              <w:bottom w:val="single" w:sz="6" w:space="0" w:color="000000"/>
              <w:right w:val="single" w:sz="6" w:space="0" w:color="000000"/>
            </w:tcBorders>
            <w:hideMark/>
          </w:tcPr>
          <w:p w14:paraId="32F7898C"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5D6480AC" w14:textId="77777777" w:rsidR="0049597D" w:rsidRDefault="0049597D">
            <w:pPr>
              <w:jc w:val="center"/>
              <w:rPr>
                <w:rFonts w:ascii="Arial" w:hAnsi="Arial" w:cs="Arial"/>
                <w:sz w:val="20"/>
                <w:szCs w:val="20"/>
                <w:lang w:eastAsia="en-US"/>
              </w:rPr>
            </w:pPr>
            <w:r>
              <w:rPr>
                <w:rFonts w:ascii="Arial" w:hAnsi="Arial" w:cs="Arial"/>
                <w:sz w:val="20"/>
                <w:szCs w:val="20"/>
                <w:lang w:eastAsia="en-US"/>
              </w:rPr>
              <w:t>0.303</w:t>
            </w:r>
          </w:p>
        </w:tc>
        <w:tc>
          <w:tcPr>
            <w:tcW w:w="2054" w:type="dxa"/>
            <w:tcBorders>
              <w:top w:val="single" w:sz="4" w:space="0" w:color="auto"/>
              <w:left w:val="single" w:sz="6" w:space="0" w:color="000000"/>
              <w:bottom w:val="single" w:sz="6" w:space="0" w:color="000000"/>
              <w:right w:val="single" w:sz="6" w:space="0" w:color="000000"/>
            </w:tcBorders>
            <w:hideMark/>
          </w:tcPr>
          <w:p w14:paraId="73A924E4"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 Mínimo 15%</w:t>
            </w:r>
          </w:p>
        </w:tc>
        <w:tc>
          <w:tcPr>
            <w:tcW w:w="3402" w:type="dxa"/>
            <w:tcBorders>
              <w:top w:val="single" w:sz="4" w:space="0" w:color="auto"/>
              <w:left w:val="single" w:sz="6" w:space="0" w:color="000000"/>
              <w:bottom w:val="single" w:sz="6" w:space="0" w:color="000000"/>
              <w:right w:val="single" w:sz="4" w:space="0" w:color="auto"/>
            </w:tcBorders>
            <w:hideMark/>
          </w:tcPr>
          <w:p w14:paraId="3AF939F0"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49597D" w14:paraId="71C38250"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B56B177" w14:textId="77777777" w:rsidR="0049597D" w:rsidRDefault="0049597D">
            <w:pPr>
              <w:jc w:val="center"/>
              <w:rPr>
                <w:rFonts w:ascii="Arial" w:hAnsi="Arial" w:cs="Arial"/>
                <w:sz w:val="20"/>
                <w:szCs w:val="20"/>
                <w:lang w:eastAsia="en-US"/>
              </w:rPr>
            </w:pPr>
            <w:r>
              <w:rPr>
                <w:rFonts w:ascii="Arial" w:hAnsi="Arial" w:cs="Arial"/>
                <w:sz w:val="20"/>
                <w:szCs w:val="20"/>
                <w:lang w:eastAsia="en-US"/>
              </w:rPr>
              <w:t>178</w:t>
            </w:r>
          </w:p>
        </w:tc>
        <w:tc>
          <w:tcPr>
            <w:tcW w:w="1383" w:type="dxa"/>
            <w:tcBorders>
              <w:top w:val="single" w:sz="4" w:space="0" w:color="auto"/>
              <w:left w:val="single" w:sz="6" w:space="0" w:color="000000"/>
              <w:bottom w:val="single" w:sz="6" w:space="0" w:color="000000"/>
              <w:right w:val="single" w:sz="6" w:space="0" w:color="000000"/>
            </w:tcBorders>
            <w:hideMark/>
          </w:tcPr>
          <w:p w14:paraId="17E2D2DD"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73C01756" w14:textId="77777777" w:rsidR="0049597D" w:rsidRDefault="0049597D">
            <w:pPr>
              <w:jc w:val="center"/>
              <w:rPr>
                <w:rFonts w:ascii="Arial" w:hAnsi="Arial" w:cs="Arial"/>
                <w:sz w:val="20"/>
                <w:szCs w:val="20"/>
                <w:lang w:eastAsia="en-US"/>
              </w:rPr>
            </w:pPr>
            <w:r>
              <w:rPr>
                <w:rFonts w:ascii="Arial" w:hAnsi="Arial" w:cs="Arial"/>
                <w:sz w:val="20"/>
                <w:szCs w:val="20"/>
                <w:lang w:eastAsia="en-US"/>
              </w:rPr>
              <w:t>0.303</w:t>
            </w:r>
          </w:p>
        </w:tc>
        <w:tc>
          <w:tcPr>
            <w:tcW w:w="2054" w:type="dxa"/>
            <w:tcBorders>
              <w:top w:val="single" w:sz="4" w:space="0" w:color="auto"/>
              <w:left w:val="single" w:sz="6" w:space="0" w:color="000000"/>
              <w:bottom w:val="single" w:sz="6" w:space="0" w:color="000000"/>
              <w:right w:val="single" w:sz="6" w:space="0" w:color="000000"/>
            </w:tcBorders>
            <w:hideMark/>
          </w:tcPr>
          <w:p w14:paraId="2B4C4125"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 Mínimo 15%</w:t>
            </w:r>
          </w:p>
        </w:tc>
        <w:tc>
          <w:tcPr>
            <w:tcW w:w="3402" w:type="dxa"/>
            <w:tcBorders>
              <w:top w:val="single" w:sz="4" w:space="0" w:color="auto"/>
              <w:left w:val="single" w:sz="6" w:space="0" w:color="000000"/>
              <w:bottom w:val="single" w:sz="6" w:space="0" w:color="000000"/>
              <w:right w:val="single" w:sz="4" w:space="0" w:color="auto"/>
            </w:tcBorders>
            <w:hideMark/>
          </w:tcPr>
          <w:p w14:paraId="276BE882"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49597D" w14:paraId="435D5F56"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746B3504" w14:textId="77777777" w:rsidR="0049597D" w:rsidRDefault="0049597D">
            <w:pPr>
              <w:jc w:val="center"/>
              <w:rPr>
                <w:rFonts w:ascii="Arial" w:hAnsi="Arial" w:cs="Arial"/>
                <w:sz w:val="20"/>
                <w:szCs w:val="20"/>
                <w:lang w:eastAsia="en-US"/>
              </w:rPr>
            </w:pPr>
            <w:r>
              <w:rPr>
                <w:rFonts w:ascii="Arial" w:hAnsi="Arial" w:cs="Arial"/>
                <w:sz w:val="20"/>
                <w:szCs w:val="20"/>
                <w:lang w:eastAsia="en-US"/>
              </w:rPr>
              <w:t>178</w:t>
            </w:r>
          </w:p>
        </w:tc>
        <w:tc>
          <w:tcPr>
            <w:tcW w:w="1383" w:type="dxa"/>
            <w:tcBorders>
              <w:top w:val="single" w:sz="4" w:space="0" w:color="auto"/>
              <w:left w:val="single" w:sz="6" w:space="0" w:color="000000"/>
              <w:bottom w:val="single" w:sz="6" w:space="0" w:color="000000"/>
              <w:right w:val="single" w:sz="6" w:space="0" w:color="000000"/>
            </w:tcBorders>
            <w:hideMark/>
          </w:tcPr>
          <w:p w14:paraId="4FDDC154"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094E9C7E" w14:textId="77777777" w:rsidR="0049597D" w:rsidRDefault="0049597D">
            <w:pPr>
              <w:jc w:val="center"/>
              <w:rPr>
                <w:rFonts w:ascii="Arial" w:hAnsi="Arial" w:cs="Arial"/>
                <w:sz w:val="20"/>
                <w:szCs w:val="20"/>
                <w:lang w:eastAsia="en-US"/>
              </w:rPr>
            </w:pPr>
            <w:r>
              <w:rPr>
                <w:rFonts w:ascii="Arial" w:hAnsi="Arial" w:cs="Arial"/>
                <w:sz w:val="20"/>
                <w:szCs w:val="20"/>
                <w:lang w:eastAsia="en-US"/>
              </w:rPr>
              <w:t>1.494</w:t>
            </w:r>
          </w:p>
        </w:tc>
        <w:tc>
          <w:tcPr>
            <w:tcW w:w="2054" w:type="dxa"/>
            <w:tcBorders>
              <w:top w:val="single" w:sz="4" w:space="0" w:color="auto"/>
              <w:left w:val="single" w:sz="6" w:space="0" w:color="000000"/>
              <w:bottom w:val="single" w:sz="6" w:space="0" w:color="000000"/>
              <w:right w:val="single" w:sz="6" w:space="0" w:color="000000"/>
            </w:tcBorders>
            <w:hideMark/>
          </w:tcPr>
          <w:p w14:paraId="27D6539C"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PAB</w:t>
            </w:r>
          </w:p>
        </w:tc>
        <w:tc>
          <w:tcPr>
            <w:tcW w:w="3402" w:type="dxa"/>
            <w:tcBorders>
              <w:top w:val="single" w:sz="4" w:space="0" w:color="auto"/>
              <w:left w:val="single" w:sz="6" w:space="0" w:color="000000"/>
              <w:bottom w:val="single" w:sz="6" w:space="0" w:color="000000"/>
              <w:right w:val="single" w:sz="4" w:space="0" w:color="auto"/>
            </w:tcBorders>
            <w:hideMark/>
          </w:tcPr>
          <w:p w14:paraId="6452463C"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49597D" w14:paraId="714903E7"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701F4386" w14:textId="77777777" w:rsidR="0049597D" w:rsidRDefault="0049597D">
            <w:pPr>
              <w:jc w:val="center"/>
              <w:rPr>
                <w:rFonts w:ascii="Arial" w:hAnsi="Arial" w:cs="Arial"/>
                <w:sz w:val="20"/>
                <w:szCs w:val="20"/>
                <w:lang w:eastAsia="en-US"/>
              </w:rPr>
            </w:pPr>
            <w:r>
              <w:rPr>
                <w:rFonts w:ascii="Arial" w:hAnsi="Arial" w:cs="Arial"/>
                <w:sz w:val="20"/>
                <w:szCs w:val="20"/>
                <w:lang w:eastAsia="en-US"/>
              </w:rPr>
              <w:t>178</w:t>
            </w:r>
          </w:p>
        </w:tc>
        <w:tc>
          <w:tcPr>
            <w:tcW w:w="1383" w:type="dxa"/>
            <w:tcBorders>
              <w:top w:val="single" w:sz="4" w:space="0" w:color="auto"/>
              <w:left w:val="single" w:sz="6" w:space="0" w:color="000000"/>
              <w:bottom w:val="single" w:sz="6" w:space="0" w:color="000000"/>
              <w:right w:val="single" w:sz="6" w:space="0" w:color="000000"/>
            </w:tcBorders>
            <w:hideMark/>
          </w:tcPr>
          <w:p w14:paraId="7A6E7159"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79FF6554"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55DF4D69"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72A9A5C2"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49597D" w14:paraId="290361E2"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19279BA6" w14:textId="77777777" w:rsidR="0049597D" w:rsidRDefault="0049597D">
            <w:pPr>
              <w:jc w:val="center"/>
              <w:rPr>
                <w:rFonts w:ascii="Arial" w:hAnsi="Arial" w:cs="Arial"/>
                <w:sz w:val="20"/>
                <w:szCs w:val="20"/>
                <w:lang w:eastAsia="en-US"/>
              </w:rPr>
            </w:pPr>
            <w:r>
              <w:rPr>
                <w:rFonts w:ascii="Arial" w:hAnsi="Arial" w:cs="Arial"/>
                <w:sz w:val="20"/>
                <w:szCs w:val="20"/>
                <w:lang w:eastAsia="en-US"/>
              </w:rPr>
              <w:t>274</w:t>
            </w:r>
          </w:p>
        </w:tc>
        <w:tc>
          <w:tcPr>
            <w:tcW w:w="1383" w:type="dxa"/>
            <w:tcBorders>
              <w:top w:val="single" w:sz="4" w:space="0" w:color="auto"/>
              <w:left w:val="single" w:sz="6" w:space="0" w:color="000000"/>
              <w:bottom w:val="single" w:sz="6" w:space="0" w:color="000000"/>
              <w:right w:val="single" w:sz="6" w:space="0" w:color="000000"/>
            </w:tcBorders>
            <w:hideMark/>
          </w:tcPr>
          <w:p w14:paraId="1F8AE3FB"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2E58E243"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22ECE228"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74ACECBF"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Social</w:t>
            </w:r>
          </w:p>
        </w:tc>
      </w:tr>
      <w:tr w:rsidR="0049597D" w14:paraId="3AAAF64F"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1CEF6BE" w14:textId="77777777" w:rsidR="0049597D" w:rsidRDefault="0049597D">
            <w:pPr>
              <w:jc w:val="center"/>
              <w:rPr>
                <w:rFonts w:ascii="Arial" w:hAnsi="Arial" w:cs="Arial"/>
                <w:sz w:val="20"/>
                <w:szCs w:val="20"/>
                <w:lang w:eastAsia="en-US"/>
              </w:rPr>
            </w:pPr>
            <w:r>
              <w:rPr>
                <w:rFonts w:ascii="Arial" w:hAnsi="Arial" w:cs="Arial"/>
                <w:sz w:val="20"/>
                <w:szCs w:val="20"/>
                <w:lang w:eastAsia="en-US"/>
              </w:rPr>
              <w:t>418</w:t>
            </w:r>
          </w:p>
        </w:tc>
        <w:tc>
          <w:tcPr>
            <w:tcW w:w="1383" w:type="dxa"/>
            <w:tcBorders>
              <w:top w:val="single" w:sz="4" w:space="0" w:color="auto"/>
              <w:left w:val="single" w:sz="6" w:space="0" w:color="000000"/>
              <w:bottom w:val="single" w:sz="6" w:space="0" w:color="000000"/>
              <w:right w:val="single" w:sz="6" w:space="0" w:color="000000"/>
            </w:tcBorders>
            <w:hideMark/>
          </w:tcPr>
          <w:p w14:paraId="7BDC901E"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5791B879" w14:textId="77777777" w:rsidR="0049597D" w:rsidRDefault="0049597D">
            <w:pPr>
              <w:jc w:val="center"/>
              <w:rPr>
                <w:rFonts w:ascii="Arial" w:hAnsi="Arial" w:cs="Arial"/>
                <w:sz w:val="20"/>
                <w:szCs w:val="20"/>
                <w:lang w:eastAsia="en-US"/>
              </w:rPr>
            </w:pPr>
            <w:r>
              <w:rPr>
                <w:rFonts w:ascii="Arial" w:hAnsi="Arial" w:cs="Arial"/>
                <w:sz w:val="20"/>
                <w:szCs w:val="20"/>
                <w:lang w:eastAsia="en-US"/>
              </w:rPr>
              <w:t>0102</w:t>
            </w:r>
          </w:p>
        </w:tc>
        <w:tc>
          <w:tcPr>
            <w:tcW w:w="2054" w:type="dxa"/>
            <w:tcBorders>
              <w:top w:val="single" w:sz="4" w:space="0" w:color="auto"/>
              <w:left w:val="single" w:sz="6" w:space="0" w:color="000000"/>
              <w:bottom w:val="single" w:sz="6" w:space="0" w:color="000000"/>
              <w:right w:val="single" w:sz="6" w:space="0" w:color="000000"/>
            </w:tcBorders>
            <w:hideMark/>
          </w:tcPr>
          <w:p w14:paraId="0C5EE82E"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FUNDEB 30%</w:t>
            </w:r>
          </w:p>
        </w:tc>
        <w:tc>
          <w:tcPr>
            <w:tcW w:w="3402" w:type="dxa"/>
            <w:tcBorders>
              <w:top w:val="single" w:sz="4" w:space="0" w:color="auto"/>
              <w:left w:val="single" w:sz="6" w:space="0" w:color="000000"/>
              <w:bottom w:val="single" w:sz="6" w:space="0" w:color="000000"/>
              <w:right w:val="single" w:sz="4" w:space="0" w:color="auto"/>
            </w:tcBorders>
            <w:hideMark/>
          </w:tcPr>
          <w:p w14:paraId="2FFDE79B"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49597D" w14:paraId="4D8F1483"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4BB7F5BD" w14:textId="77777777" w:rsidR="0049597D" w:rsidRDefault="0049597D">
            <w:pPr>
              <w:jc w:val="center"/>
              <w:rPr>
                <w:rFonts w:ascii="Arial" w:hAnsi="Arial" w:cs="Arial"/>
                <w:sz w:val="20"/>
                <w:szCs w:val="20"/>
                <w:lang w:eastAsia="en-US"/>
              </w:rPr>
            </w:pPr>
            <w:r>
              <w:rPr>
                <w:rFonts w:ascii="Arial" w:hAnsi="Arial" w:cs="Arial"/>
                <w:sz w:val="20"/>
                <w:szCs w:val="20"/>
                <w:lang w:eastAsia="en-US"/>
              </w:rPr>
              <w:t>435</w:t>
            </w:r>
          </w:p>
        </w:tc>
        <w:tc>
          <w:tcPr>
            <w:tcW w:w="1383" w:type="dxa"/>
            <w:tcBorders>
              <w:top w:val="single" w:sz="4" w:space="0" w:color="auto"/>
              <w:left w:val="single" w:sz="6" w:space="0" w:color="000000"/>
              <w:bottom w:val="single" w:sz="6" w:space="0" w:color="000000"/>
              <w:right w:val="single" w:sz="6" w:space="0" w:color="000000"/>
            </w:tcBorders>
            <w:hideMark/>
          </w:tcPr>
          <w:p w14:paraId="6B5B209C"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21FEEF6B" w14:textId="77777777" w:rsidR="0049597D" w:rsidRDefault="0049597D">
            <w:pPr>
              <w:jc w:val="center"/>
              <w:rPr>
                <w:rFonts w:ascii="Arial" w:hAnsi="Arial" w:cs="Arial"/>
                <w:sz w:val="20"/>
                <w:szCs w:val="20"/>
                <w:lang w:eastAsia="en-US"/>
              </w:rPr>
            </w:pPr>
            <w:r>
              <w:rPr>
                <w:rFonts w:ascii="Arial" w:hAnsi="Arial" w:cs="Arial"/>
                <w:sz w:val="20"/>
                <w:szCs w:val="20"/>
                <w:lang w:eastAsia="en-US"/>
              </w:rPr>
              <w:t>0103</w:t>
            </w:r>
          </w:p>
        </w:tc>
        <w:tc>
          <w:tcPr>
            <w:tcW w:w="2054" w:type="dxa"/>
            <w:tcBorders>
              <w:top w:val="single" w:sz="4" w:space="0" w:color="auto"/>
              <w:left w:val="single" w:sz="6" w:space="0" w:color="000000"/>
              <w:bottom w:val="single" w:sz="6" w:space="0" w:color="000000"/>
              <w:right w:val="single" w:sz="6" w:space="0" w:color="000000"/>
            </w:tcBorders>
            <w:hideMark/>
          </w:tcPr>
          <w:p w14:paraId="4C33A154"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 5%</w:t>
            </w:r>
          </w:p>
        </w:tc>
        <w:tc>
          <w:tcPr>
            <w:tcW w:w="3402" w:type="dxa"/>
            <w:tcBorders>
              <w:top w:val="single" w:sz="4" w:space="0" w:color="auto"/>
              <w:left w:val="single" w:sz="6" w:space="0" w:color="000000"/>
              <w:bottom w:val="single" w:sz="6" w:space="0" w:color="000000"/>
              <w:right w:val="single" w:sz="4" w:space="0" w:color="auto"/>
            </w:tcBorders>
            <w:hideMark/>
          </w:tcPr>
          <w:p w14:paraId="73C0FBF6"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49597D" w14:paraId="17D9B5C9"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512C115" w14:textId="77777777" w:rsidR="0049597D" w:rsidRDefault="0049597D">
            <w:pPr>
              <w:jc w:val="center"/>
              <w:rPr>
                <w:rFonts w:ascii="Arial" w:hAnsi="Arial" w:cs="Arial"/>
                <w:sz w:val="20"/>
                <w:szCs w:val="20"/>
                <w:lang w:eastAsia="en-US"/>
              </w:rPr>
            </w:pPr>
            <w:r>
              <w:rPr>
                <w:rFonts w:ascii="Arial" w:hAnsi="Arial" w:cs="Arial"/>
                <w:sz w:val="20"/>
                <w:szCs w:val="20"/>
                <w:lang w:eastAsia="en-US"/>
              </w:rPr>
              <w:t>435</w:t>
            </w:r>
          </w:p>
        </w:tc>
        <w:tc>
          <w:tcPr>
            <w:tcW w:w="1383" w:type="dxa"/>
            <w:tcBorders>
              <w:top w:val="single" w:sz="4" w:space="0" w:color="auto"/>
              <w:left w:val="single" w:sz="6" w:space="0" w:color="000000"/>
              <w:bottom w:val="single" w:sz="6" w:space="0" w:color="000000"/>
              <w:right w:val="single" w:sz="6" w:space="0" w:color="000000"/>
            </w:tcBorders>
            <w:hideMark/>
          </w:tcPr>
          <w:p w14:paraId="3B85EDCA"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1C0029D7" w14:textId="77777777" w:rsidR="0049597D" w:rsidRDefault="0049597D">
            <w:pPr>
              <w:jc w:val="center"/>
              <w:rPr>
                <w:rFonts w:ascii="Arial" w:hAnsi="Arial" w:cs="Arial"/>
                <w:sz w:val="20"/>
                <w:szCs w:val="20"/>
                <w:lang w:eastAsia="en-US"/>
              </w:rPr>
            </w:pPr>
            <w:r>
              <w:rPr>
                <w:rFonts w:ascii="Arial" w:hAnsi="Arial" w:cs="Arial"/>
                <w:sz w:val="20"/>
                <w:szCs w:val="20"/>
                <w:lang w:eastAsia="en-US"/>
              </w:rPr>
              <w:t>0104</w:t>
            </w:r>
          </w:p>
        </w:tc>
        <w:tc>
          <w:tcPr>
            <w:tcW w:w="2054" w:type="dxa"/>
            <w:tcBorders>
              <w:top w:val="single" w:sz="4" w:space="0" w:color="auto"/>
              <w:left w:val="single" w:sz="6" w:space="0" w:color="000000"/>
              <w:bottom w:val="single" w:sz="6" w:space="0" w:color="000000"/>
              <w:right w:val="single" w:sz="6" w:space="0" w:color="000000"/>
            </w:tcBorders>
            <w:hideMark/>
          </w:tcPr>
          <w:p w14:paraId="4D51CD35"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 25%</w:t>
            </w:r>
          </w:p>
        </w:tc>
        <w:tc>
          <w:tcPr>
            <w:tcW w:w="3402" w:type="dxa"/>
            <w:tcBorders>
              <w:top w:val="single" w:sz="4" w:space="0" w:color="auto"/>
              <w:left w:val="single" w:sz="6" w:space="0" w:color="000000"/>
              <w:bottom w:val="single" w:sz="6" w:space="0" w:color="000000"/>
              <w:right w:val="single" w:sz="4" w:space="0" w:color="auto"/>
            </w:tcBorders>
            <w:hideMark/>
          </w:tcPr>
          <w:p w14:paraId="563A5B9F"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49597D" w14:paraId="5CF5453A"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161F9D64" w14:textId="77777777" w:rsidR="0049597D" w:rsidRDefault="0049597D">
            <w:pPr>
              <w:jc w:val="center"/>
              <w:rPr>
                <w:rFonts w:ascii="Arial" w:hAnsi="Arial" w:cs="Arial"/>
                <w:sz w:val="20"/>
                <w:szCs w:val="20"/>
                <w:lang w:eastAsia="en-US"/>
              </w:rPr>
            </w:pPr>
            <w:r>
              <w:rPr>
                <w:rFonts w:ascii="Arial" w:hAnsi="Arial" w:cs="Arial"/>
                <w:sz w:val="20"/>
                <w:szCs w:val="20"/>
                <w:lang w:eastAsia="en-US"/>
              </w:rPr>
              <w:t>424</w:t>
            </w:r>
          </w:p>
        </w:tc>
        <w:tc>
          <w:tcPr>
            <w:tcW w:w="1383" w:type="dxa"/>
            <w:tcBorders>
              <w:top w:val="single" w:sz="4" w:space="0" w:color="auto"/>
              <w:left w:val="single" w:sz="6" w:space="0" w:color="000000"/>
              <w:bottom w:val="single" w:sz="6" w:space="0" w:color="000000"/>
              <w:right w:val="single" w:sz="6" w:space="0" w:color="000000"/>
            </w:tcBorders>
            <w:hideMark/>
          </w:tcPr>
          <w:p w14:paraId="55E5AFBD"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6793B827" w14:textId="77777777" w:rsidR="0049597D" w:rsidRDefault="0049597D">
            <w:pPr>
              <w:jc w:val="center"/>
              <w:rPr>
                <w:rFonts w:ascii="Arial" w:hAnsi="Arial" w:cs="Arial"/>
                <w:sz w:val="20"/>
                <w:szCs w:val="20"/>
                <w:lang w:eastAsia="en-US"/>
              </w:rPr>
            </w:pPr>
            <w:r>
              <w:rPr>
                <w:rFonts w:ascii="Arial" w:hAnsi="Arial" w:cs="Arial"/>
                <w:sz w:val="20"/>
                <w:szCs w:val="20"/>
                <w:lang w:eastAsia="en-US"/>
              </w:rPr>
              <w:t>0107</w:t>
            </w:r>
          </w:p>
        </w:tc>
        <w:tc>
          <w:tcPr>
            <w:tcW w:w="2054" w:type="dxa"/>
            <w:tcBorders>
              <w:top w:val="single" w:sz="4" w:space="0" w:color="auto"/>
              <w:left w:val="single" w:sz="6" w:space="0" w:color="000000"/>
              <w:bottom w:val="single" w:sz="6" w:space="0" w:color="000000"/>
              <w:right w:val="single" w:sz="6" w:space="0" w:color="000000"/>
            </w:tcBorders>
            <w:hideMark/>
          </w:tcPr>
          <w:p w14:paraId="290CAFD9"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Salário Educação</w:t>
            </w:r>
          </w:p>
        </w:tc>
        <w:tc>
          <w:tcPr>
            <w:tcW w:w="3402" w:type="dxa"/>
            <w:tcBorders>
              <w:top w:val="single" w:sz="4" w:space="0" w:color="auto"/>
              <w:left w:val="single" w:sz="6" w:space="0" w:color="000000"/>
              <w:bottom w:val="single" w:sz="6" w:space="0" w:color="000000"/>
              <w:right w:val="single" w:sz="4" w:space="0" w:color="auto"/>
            </w:tcBorders>
            <w:hideMark/>
          </w:tcPr>
          <w:p w14:paraId="66C2DF16"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49597D" w14:paraId="1B528FAA"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486DB409" w14:textId="77777777" w:rsidR="0049597D" w:rsidRDefault="0049597D">
            <w:pPr>
              <w:jc w:val="center"/>
              <w:rPr>
                <w:rFonts w:ascii="Arial" w:hAnsi="Arial" w:cs="Arial"/>
                <w:sz w:val="20"/>
                <w:szCs w:val="20"/>
                <w:lang w:eastAsia="en-US"/>
              </w:rPr>
            </w:pPr>
            <w:r>
              <w:rPr>
                <w:rFonts w:ascii="Arial" w:hAnsi="Arial" w:cs="Arial"/>
                <w:sz w:val="20"/>
                <w:szCs w:val="20"/>
                <w:lang w:eastAsia="en-US"/>
              </w:rPr>
              <w:t>459</w:t>
            </w:r>
          </w:p>
        </w:tc>
        <w:tc>
          <w:tcPr>
            <w:tcW w:w="1383" w:type="dxa"/>
            <w:tcBorders>
              <w:top w:val="single" w:sz="4" w:space="0" w:color="auto"/>
              <w:left w:val="single" w:sz="6" w:space="0" w:color="000000"/>
              <w:bottom w:val="single" w:sz="6" w:space="0" w:color="000000"/>
              <w:right w:val="single" w:sz="6" w:space="0" w:color="000000"/>
            </w:tcBorders>
            <w:hideMark/>
          </w:tcPr>
          <w:p w14:paraId="33A0A1AD"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4672C9C"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75273070"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7B7A3BBC"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Esporte e Cultura</w:t>
            </w:r>
          </w:p>
        </w:tc>
      </w:tr>
      <w:tr w:rsidR="0049597D" w14:paraId="1059A1FE"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495E23AE" w14:textId="77777777" w:rsidR="0049597D" w:rsidRDefault="0049597D">
            <w:pPr>
              <w:jc w:val="center"/>
              <w:rPr>
                <w:rFonts w:ascii="Arial" w:hAnsi="Arial" w:cs="Arial"/>
                <w:sz w:val="20"/>
                <w:szCs w:val="20"/>
                <w:lang w:eastAsia="en-US"/>
              </w:rPr>
            </w:pPr>
            <w:r>
              <w:rPr>
                <w:rFonts w:ascii="Arial" w:hAnsi="Arial" w:cs="Arial"/>
                <w:sz w:val="20"/>
                <w:szCs w:val="20"/>
                <w:lang w:eastAsia="en-US"/>
              </w:rPr>
              <w:t>472</w:t>
            </w:r>
          </w:p>
        </w:tc>
        <w:tc>
          <w:tcPr>
            <w:tcW w:w="1383" w:type="dxa"/>
            <w:tcBorders>
              <w:top w:val="single" w:sz="4" w:space="0" w:color="auto"/>
              <w:left w:val="single" w:sz="6" w:space="0" w:color="000000"/>
              <w:bottom w:val="single" w:sz="6" w:space="0" w:color="000000"/>
              <w:right w:val="single" w:sz="6" w:space="0" w:color="000000"/>
            </w:tcBorders>
            <w:hideMark/>
          </w:tcPr>
          <w:p w14:paraId="3B8BA985"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77F32EF3"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475D2619"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5B8B76CE"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Esporte e Cultura</w:t>
            </w:r>
          </w:p>
        </w:tc>
      </w:tr>
      <w:tr w:rsidR="0049597D" w14:paraId="4C1DA676"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59A848FD" w14:textId="77777777" w:rsidR="0049597D" w:rsidRDefault="0049597D">
            <w:pPr>
              <w:jc w:val="center"/>
              <w:rPr>
                <w:rFonts w:ascii="Arial" w:hAnsi="Arial" w:cs="Arial"/>
                <w:sz w:val="20"/>
                <w:szCs w:val="20"/>
                <w:lang w:eastAsia="en-US"/>
              </w:rPr>
            </w:pPr>
            <w:r>
              <w:rPr>
                <w:rFonts w:ascii="Arial" w:hAnsi="Arial" w:cs="Arial"/>
                <w:sz w:val="20"/>
                <w:szCs w:val="20"/>
                <w:lang w:eastAsia="en-US"/>
              </w:rPr>
              <w:t>494</w:t>
            </w:r>
          </w:p>
        </w:tc>
        <w:tc>
          <w:tcPr>
            <w:tcW w:w="1383" w:type="dxa"/>
            <w:tcBorders>
              <w:top w:val="single" w:sz="4" w:space="0" w:color="auto"/>
              <w:left w:val="single" w:sz="6" w:space="0" w:color="000000"/>
              <w:bottom w:val="single" w:sz="6" w:space="0" w:color="000000"/>
              <w:right w:val="single" w:sz="6" w:space="0" w:color="000000"/>
            </w:tcBorders>
            <w:hideMark/>
          </w:tcPr>
          <w:p w14:paraId="28050933"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643EA398"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5216F5A7"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55DAF609"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Esporte e Cultura</w:t>
            </w:r>
          </w:p>
        </w:tc>
      </w:tr>
      <w:tr w:rsidR="0049597D" w14:paraId="5BFC052F"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2887EBFD" w14:textId="77777777" w:rsidR="0049597D" w:rsidRDefault="0049597D">
            <w:pPr>
              <w:jc w:val="center"/>
              <w:rPr>
                <w:rFonts w:ascii="Arial" w:hAnsi="Arial" w:cs="Arial"/>
                <w:sz w:val="20"/>
                <w:szCs w:val="20"/>
                <w:lang w:eastAsia="en-US"/>
              </w:rPr>
            </w:pPr>
            <w:r>
              <w:rPr>
                <w:rFonts w:ascii="Arial" w:hAnsi="Arial" w:cs="Arial"/>
                <w:sz w:val="20"/>
                <w:szCs w:val="20"/>
                <w:lang w:eastAsia="en-US"/>
              </w:rPr>
              <w:t>503</w:t>
            </w:r>
          </w:p>
        </w:tc>
        <w:tc>
          <w:tcPr>
            <w:tcW w:w="1383" w:type="dxa"/>
            <w:tcBorders>
              <w:top w:val="single" w:sz="4" w:space="0" w:color="auto"/>
              <w:left w:val="single" w:sz="6" w:space="0" w:color="000000"/>
              <w:bottom w:val="single" w:sz="6" w:space="0" w:color="000000"/>
              <w:right w:val="single" w:sz="6" w:space="0" w:color="000000"/>
            </w:tcBorders>
            <w:hideMark/>
          </w:tcPr>
          <w:p w14:paraId="01750AB4"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02283AF1"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5C69CEB9"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622C63C2"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Ind/Com/Tur. e Trabalho</w:t>
            </w:r>
          </w:p>
        </w:tc>
      </w:tr>
      <w:tr w:rsidR="0049597D" w14:paraId="4922A13F"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6E5FB1A4" w14:textId="77777777" w:rsidR="0049597D" w:rsidRDefault="0049597D">
            <w:pPr>
              <w:jc w:val="center"/>
              <w:rPr>
                <w:rFonts w:ascii="Arial" w:hAnsi="Arial" w:cs="Arial"/>
                <w:sz w:val="20"/>
                <w:szCs w:val="20"/>
                <w:lang w:eastAsia="en-US"/>
              </w:rPr>
            </w:pPr>
            <w:r>
              <w:rPr>
                <w:rFonts w:ascii="Arial" w:hAnsi="Arial" w:cs="Arial"/>
                <w:sz w:val="20"/>
                <w:szCs w:val="20"/>
                <w:lang w:eastAsia="en-US"/>
              </w:rPr>
              <w:lastRenderedPageBreak/>
              <w:t>515</w:t>
            </w:r>
          </w:p>
        </w:tc>
        <w:tc>
          <w:tcPr>
            <w:tcW w:w="1383" w:type="dxa"/>
            <w:tcBorders>
              <w:top w:val="single" w:sz="4" w:space="0" w:color="auto"/>
              <w:left w:val="single" w:sz="6" w:space="0" w:color="000000"/>
              <w:bottom w:val="single" w:sz="6" w:space="0" w:color="000000"/>
              <w:right w:val="single" w:sz="6" w:space="0" w:color="000000"/>
            </w:tcBorders>
            <w:hideMark/>
          </w:tcPr>
          <w:p w14:paraId="682ECB0D"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66308FE8"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700D9D7B"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555F6E98"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Meio Ambiente</w:t>
            </w:r>
          </w:p>
        </w:tc>
      </w:tr>
      <w:tr w:rsidR="0049597D" w14:paraId="3CC10DB8"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5090DA88" w14:textId="77777777" w:rsidR="0049597D" w:rsidRDefault="0049597D">
            <w:pPr>
              <w:jc w:val="center"/>
              <w:rPr>
                <w:rFonts w:ascii="Arial" w:hAnsi="Arial" w:cs="Arial"/>
                <w:sz w:val="20"/>
                <w:szCs w:val="20"/>
                <w:lang w:eastAsia="en-US"/>
              </w:rPr>
            </w:pPr>
            <w:r>
              <w:rPr>
                <w:rFonts w:ascii="Arial" w:hAnsi="Arial" w:cs="Arial"/>
                <w:sz w:val="20"/>
                <w:szCs w:val="20"/>
                <w:lang w:eastAsia="en-US"/>
              </w:rPr>
              <w:t>556</w:t>
            </w:r>
          </w:p>
        </w:tc>
        <w:tc>
          <w:tcPr>
            <w:tcW w:w="1383" w:type="dxa"/>
            <w:tcBorders>
              <w:top w:val="single" w:sz="4" w:space="0" w:color="auto"/>
              <w:left w:val="single" w:sz="6" w:space="0" w:color="000000"/>
              <w:bottom w:val="single" w:sz="6" w:space="0" w:color="000000"/>
              <w:right w:val="single" w:sz="6" w:space="0" w:color="000000"/>
            </w:tcBorders>
            <w:hideMark/>
          </w:tcPr>
          <w:p w14:paraId="601C7BC8"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FC58278"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172B1521"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6AD65D2A"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Agric/Pecuária e Serv. Urbanos</w:t>
            </w:r>
          </w:p>
        </w:tc>
      </w:tr>
      <w:tr w:rsidR="0049597D" w14:paraId="27B69CDA"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55381041" w14:textId="77777777" w:rsidR="0049597D" w:rsidRDefault="0049597D">
            <w:pPr>
              <w:jc w:val="center"/>
              <w:rPr>
                <w:rFonts w:ascii="Arial" w:hAnsi="Arial" w:cs="Arial"/>
                <w:sz w:val="20"/>
                <w:szCs w:val="20"/>
                <w:lang w:eastAsia="en-US"/>
              </w:rPr>
            </w:pPr>
            <w:r>
              <w:rPr>
                <w:rFonts w:ascii="Arial" w:hAnsi="Arial" w:cs="Arial"/>
                <w:sz w:val="20"/>
                <w:szCs w:val="20"/>
                <w:lang w:eastAsia="en-US"/>
              </w:rPr>
              <w:t>614</w:t>
            </w:r>
          </w:p>
        </w:tc>
        <w:tc>
          <w:tcPr>
            <w:tcW w:w="1383" w:type="dxa"/>
            <w:tcBorders>
              <w:top w:val="single" w:sz="4" w:space="0" w:color="auto"/>
              <w:left w:val="single" w:sz="6" w:space="0" w:color="000000"/>
              <w:bottom w:val="single" w:sz="6" w:space="0" w:color="000000"/>
              <w:right w:val="single" w:sz="6" w:space="0" w:color="000000"/>
            </w:tcBorders>
            <w:hideMark/>
          </w:tcPr>
          <w:p w14:paraId="62D4613B"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08A3098D"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71B21606"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5803E009"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Segurança e Mobilidade Urbana</w:t>
            </w:r>
          </w:p>
        </w:tc>
      </w:tr>
      <w:tr w:rsidR="0049597D" w14:paraId="22469A02" w14:textId="77777777" w:rsidTr="0049597D">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23AC1A09" w14:textId="77777777" w:rsidR="0049597D" w:rsidRDefault="0049597D">
            <w:pPr>
              <w:jc w:val="center"/>
              <w:rPr>
                <w:rFonts w:ascii="Arial" w:hAnsi="Arial" w:cs="Arial"/>
                <w:sz w:val="20"/>
                <w:szCs w:val="20"/>
                <w:lang w:eastAsia="en-US"/>
              </w:rPr>
            </w:pPr>
            <w:r>
              <w:rPr>
                <w:rFonts w:ascii="Arial" w:hAnsi="Arial" w:cs="Arial"/>
                <w:sz w:val="20"/>
                <w:szCs w:val="20"/>
                <w:lang w:eastAsia="en-US"/>
              </w:rPr>
              <w:t>643</w:t>
            </w:r>
          </w:p>
        </w:tc>
        <w:tc>
          <w:tcPr>
            <w:tcW w:w="1383" w:type="dxa"/>
            <w:tcBorders>
              <w:top w:val="single" w:sz="4" w:space="0" w:color="auto"/>
              <w:left w:val="single" w:sz="6" w:space="0" w:color="000000"/>
              <w:bottom w:val="single" w:sz="6" w:space="0" w:color="000000"/>
              <w:right w:val="single" w:sz="6" w:space="0" w:color="000000"/>
            </w:tcBorders>
            <w:hideMark/>
          </w:tcPr>
          <w:p w14:paraId="1C6F7FA6" w14:textId="77777777" w:rsidR="0049597D" w:rsidRDefault="0049597D">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7C80B581" w14:textId="77777777" w:rsidR="0049597D" w:rsidRDefault="0049597D">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70C00A86"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1260AFD8" w14:textId="77777777" w:rsidR="0049597D" w:rsidRDefault="0049597D">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Planejam. e Inovação Tecnológica</w:t>
            </w:r>
          </w:p>
        </w:tc>
      </w:tr>
    </w:tbl>
    <w:p w14:paraId="4DCF5D39" w14:textId="27382FA5" w:rsidR="009933A0" w:rsidRDefault="009933A0" w:rsidP="005F17C6">
      <w:pPr>
        <w:pStyle w:val="WW-Corpodetexto3"/>
        <w:tabs>
          <w:tab w:val="num" w:pos="576"/>
          <w:tab w:val="left" w:pos="9923"/>
        </w:tabs>
        <w:ind w:left="426" w:right="606" w:hanging="9"/>
        <w:rPr>
          <w:rFonts w:ascii="Arial" w:hAnsi="Arial" w:cs="Arial"/>
          <w:sz w:val="20"/>
        </w:rPr>
      </w:pPr>
    </w:p>
    <w:p w14:paraId="743792CC" w14:textId="0CBE831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3E195CBF"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49597D" w:rsidRPr="0049597D">
        <w:rPr>
          <w:bCs/>
        </w:rPr>
        <w:t xml:space="preserve"> </w:t>
      </w:r>
      <w:r w:rsidR="0049597D">
        <w:rPr>
          <w:bCs/>
        </w:rPr>
        <w:t>R$ 506.199,00</w:t>
      </w:r>
      <w:r w:rsidR="0049597D">
        <w:t xml:space="preserve"> </w:t>
      </w:r>
      <w:r w:rsidR="0049597D">
        <w:rPr>
          <w:i/>
          <w:iCs/>
        </w:rPr>
        <w:t>(quinhentos e seis mil, cento e noventa e nove reais)</w:t>
      </w:r>
      <w:r w:rsidR="00A611BE">
        <w:rPr>
          <w:i/>
          <w:iCs/>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Default="0027743F" w:rsidP="00111F4F">
      <w:pPr>
        <w:suppressAutoHyphens w:val="0"/>
        <w:ind w:left="417"/>
        <w:jc w:val="both"/>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w:t>
      </w:r>
      <w:r w:rsidRPr="00CD395C">
        <w:rPr>
          <w:rFonts w:ascii="Arial" w:hAnsi="Arial" w:cs="Arial"/>
          <w:sz w:val="20"/>
        </w:rPr>
        <w:lastRenderedPageBreak/>
        <w:t>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6896BBDA"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23315350" w14:textId="1435DD30" w:rsidR="00A611BE" w:rsidRDefault="00A611BE" w:rsidP="00DD2FA8">
      <w:pPr>
        <w:pStyle w:val="Corpodetexto"/>
        <w:tabs>
          <w:tab w:val="num" w:pos="1134"/>
        </w:tabs>
        <w:ind w:left="426" w:right="606" w:hanging="9"/>
        <w:rPr>
          <w:rFonts w:ascii="Arial" w:hAnsi="Arial" w:cs="Arial"/>
          <w:sz w:val="20"/>
        </w:rPr>
      </w:pPr>
      <w:r>
        <w:rPr>
          <w:rFonts w:ascii="Arial" w:hAnsi="Arial" w:cs="Arial"/>
          <w:sz w:val="20"/>
        </w:rPr>
        <w:t xml:space="preserve"> </w:t>
      </w:r>
    </w:p>
    <w:p w14:paraId="4EDAFD37" w14:textId="7D361626"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w:t>
      </w:r>
      <w:r w:rsidRPr="00CD395C">
        <w:rPr>
          <w:rFonts w:ascii="Arial" w:hAnsi="Arial" w:cs="Arial"/>
        </w:rPr>
        <w:lastRenderedPageBreak/>
        <w:t>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5272CF"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5272CF"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w:t>
      </w:r>
      <w:r>
        <w:rPr>
          <w:rFonts w:ascii="Arial" w:hAnsi="Arial" w:cs="Arial"/>
          <w:sz w:val="20"/>
          <w:szCs w:val="20"/>
        </w:rPr>
        <w:lastRenderedPageBreak/>
        <w:t>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08315C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w:t>
      </w:r>
      <w:r w:rsidRPr="00CD395C">
        <w:rPr>
          <w:rFonts w:ascii="Arial" w:hAnsi="Arial" w:cs="Arial"/>
          <w:sz w:val="20"/>
          <w:szCs w:val="20"/>
        </w:rPr>
        <w:lastRenderedPageBreak/>
        <w:t>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D802BB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valor não cumprir às exigências de habilitação, o Pregoeiro examinará a proposta ou lance subsequente na ordem de classificação, e assim sucessivamente, até a apuração de </w:t>
      </w:r>
      <w:r w:rsidRPr="00CD395C">
        <w:rPr>
          <w:rFonts w:ascii="Arial" w:hAnsi="Arial" w:cs="Arial"/>
          <w:sz w:val="20"/>
          <w:szCs w:val="20"/>
        </w:rPr>
        <w:lastRenderedPageBreak/>
        <w:t>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lastRenderedPageBreak/>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quando não se justificar a imposição de penalidade mais grave, e impedirá o responsável de licitar e </w:t>
      </w:r>
      <w:r w:rsidRPr="00447F3E">
        <w:lastRenderedPageBreak/>
        <w:t>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w:t>
      </w:r>
      <w:r w:rsidR="00D33C92" w:rsidRPr="00CD395C">
        <w:rPr>
          <w:rFonts w:ascii="Arial" w:eastAsia="Arial" w:hAnsi="Arial" w:cs="Arial"/>
          <w:sz w:val="20"/>
          <w:szCs w:val="20"/>
        </w:rPr>
        <w:lastRenderedPageBreak/>
        <w:t>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44AF13BB" w14:textId="77777777" w:rsidR="00C74BD4" w:rsidRDefault="009933A0" w:rsidP="00C74BD4">
      <w:pPr>
        <w:pStyle w:val="Nivel2"/>
        <w:shd w:val="clear" w:color="auto" w:fill="FFFFFF"/>
        <w:autoSpaceDE/>
        <w:autoSpaceDN/>
        <w:adjustRightInd/>
      </w:pPr>
      <w:r>
        <w:t>a)</w:t>
      </w:r>
      <w:r w:rsidR="00374752">
        <w:t xml:space="preserve"> </w:t>
      </w:r>
      <w:r w:rsidR="00C74BD4">
        <w:rPr>
          <w:u w:val="single"/>
        </w:rPr>
        <w:t>Prazo de entrega</w:t>
      </w:r>
      <w:r w:rsidR="00C74BD4">
        <w:t xml:space="preserve">: Será de </w:t>
      </w:r>
      <w:r w:rsidR="00C74BD4">
        <w:rPr>
          <w:b/>
        </w:rPr>
        <w:t>10 (dez) dias</w:t>
      </w:r>
      <w:r w:rsidR="00C74BD4">
        <w:t xml:space="preserve"> após o recebimento da Nota de Empenho, de forma parcela e de acordo com a necessidade de cada Secretaria. </w:t>
      </w:r>
    </w:p>
    <w:p w14:paraId="0B94D802" w14:textId="146EC7DD" w:rsidR="00C74BD4" w:rsidRDefault="00C74BD4" w:rsidP="00C74BD4">
      <w:pPr>
        <w:pStyle w:val="Nivel2"/>
        <w:shd w:val="clear" w:color="auto" w:fill="FFFFFF"/>
        <w:autoSpaceDE/>
        <w:autoSpaceDN/>
        <w:adjustRightInd/>
      </w:pPr>
      <w:r>
        <w:rPr>
          <w:u w:val="single"/>
        </w:rPr>
        <w:t>b)Local de entrega</w:t>
      </w:r>
      <w:r>
        <w:t xml:space="preserve">: Os locais de entrega </w:t>
      </w:r>
      <w:r w:rsidR="006E63D5">
        <w:t>estão abaixo</w:t>
      </w:r>
      <w:r>
        <w:t xml:space="preserve"> e será informado no envio da Nota de Empenho (mas poderão sofrer alteração durante a vigência da ata de registro de preços). </w:t>
      </w:r>
    </w:p>
    <w:tbl>
      <w:tblPr>
        <w:tblW w:w="99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1"/>
        <w:gridCol w:w="3121"/>
        <w:gridCol w:w="1343"/>
        <w:gridCol w:w="2345"/>
      </w:tblGrid>
      <w:tr w:rsidR="006E63D5" w14:paraId="43464E6A"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18B3C8BC" w14:textId="77777777" w:rsidR="006E63D5" w:rsidRDefault="006E63D5" w:rsidP="00EB4323">
            <w:pPr>
              <w:ind w:left="-8"/>
              <w:jc w:val="center"/>
              <w:rPr>
                <w:rFonts w:ascii="Arial" w:hAnsi="Arial" w:cs="Arial"/>
                <w:b/>
                <w:bCs/>
                <w:sz w:val="20"/>
                <w:szCs w:val="20"/>
                <w:lang w:eastAsia="en-US"/>
              </w:rPr>
            </w:pPr>
            <w:r>
              <w:rPr>
                <w:rFonts w:ascii="Arial" w:hAnsi="Arial" w:cs="Arial"/>
                <w:b/>
                <w:bCs/>
                <w:sz w:val="20"/>
                <w:szCs w:val="20"/>
                <w:lang w:eastAsia="en-US"/>
              </w:rPr>
              <w:t>Local</w:t>
            </w:r>
          </w:p>
        </w:tc>
        <w:tc>
          <w:tcPr>
            <w:tcW w:w="3119" w:type="dxa"/>
            <w:tcBorders>
              <w:top w:val="single" w:sz="4" w:space="0" w:color="auto"/>
              <w:left w:val="single" w:sz="4" w:space="0" w:color="auto"/>
              <w:bottom w:val="single" w:sz="4" w:space="0" w:color="auto"/>
              <w:right w:val="single" w:sz="4" w:space="0" w:color="auto"/>
            </w:tcBorders>
            <w:hideMark/>
          </w:tcPr>
          <w:p w14:paraId="44288646" w14:textId="77777777" w:rsidR="006E63D5" w:rsidRDefault="006E63D5" w:rsidP="00EB4323">
            <w:pPr>
              <w:jc w:val="center"/>
              <w:rPr>
                <w:rFonts w:ascii="Arial" w:hAnsi="Arial" w:cs="Arial"/>
                <w:b/>
                <w:bCs/>
                <w:sz w:val="20"/>
                <w:szCs w:val="20"/>
                <w:lang w:eastAsia="en-US"/>
              </w:rPr>
            </w:pPr>
            <w:r>
              <w:rPr>
                <w:rFonts w:ascii="Arial" w:hAnsi="Arial" w:cs="Arial"/>
                <w:b/>
                <w:bCs/>
                <w:sz w:val="20"/>
                <w:szCs w:val="20"/>
                <w:lang w:eastAsia="en-US"/>
              </w:rPr>
              <w:t>Endereço</w:t>
            </w:r>
          </w:p>
        </w:tc>
        <w:tc>
          <w:tcPr>
            <w:tcW w:w="1342" w:type="dxa"/>
            <w:tcBorders>
              <w:top w:val="single" w:sz="4" w:space="0" w:color="auto"/>
              <w:left w:val="single" w:sz="4" w:space="0" w:color="auto"/>
              <w:bottom w:val="single" w:sz="4" w:space="0" w:color="auto"/>
              <w:right w:val="single" w:sz="4" w:space="0" w:color="auto"/>
            </w:tcBorders>
            <w:hideMark/>
          </w:tcPr>
          <w:p w14:paraId="61B40B30" w14:textId="77777777" w:rsidR="006E63D5" w:rsidRDefault="006E63D5" w:rsidP="00EB4323">
            <w:pPr>
              <w:jc w:val="center"/>
              <w:rPr>
                <w:rFonts w:ascii="Arial" w:hAnsi="Arial" w:cs="Arial"/>
                <w:b/>
                <w:bCs/>
                <w:sz w:val="20"/>
                <w:szCs w:val="20"/>
                <w:lang w:eastAsia="en-US"/>
              </w:rPr>
            </w:pPr>
            <w:r>
              <w:rPr>
                <w:rFonts w:ascii="Arial" w:hAnsi="Arial" w:cs="Arial"/>
                <w:b/>
                <w:bCs/>
                <w:sz w:val="20"/>
                <w:szCs w:val="20"/>
                <w:lang w:eastAsia="en-US"/>
              </w:rPr>
              <w:t>Telefone</w:t>
            </w:r>
          </w:p>
        </w:tc>
        <w:tc>
          <w:tcPr>
            <w:tcW w:w="2343" w:type="dxa"/>
            <w:tcBorders>
              <w:top w:val="single" w:sz="4" w:space="0" w:color="auto"/>
              <w:left w:val="single" w:sz="4" w:space="0" w:color="auto"/>
              <w:bottom w:val="single" w:sz="4" w:space="0" w:color="auto"/>
              <w:right w:val="single" w:sz="4" w:space="0" w:color="auto"/>
            </w:tcBorders>
            <w:hideMark/>
          </w:tcPr>
          <w:p w14:paraId="531E0F85" w14:textId="77777777" w:rsidR="006E63D5" w:rsidRDefault="006E63D5" w:rsidP="00EB4323">
            <w:pPr>
              <w:jc w:val="center"/>
              <w:rPr>
                <w:rFonts w:ascii="Arial" w:hAnsi="Arial" w:cs="Arial"/>
                <w:b/>
                <w:bCs/>
                <w:sz w:val="20"/>
                <w:szCs w:val="20"/>
                <w:lang w:eastAsia="en-US"/>
              </w:rPr>
            </w:pPr>
            <w:r>
              <w:rPr>
                <w:rFonts w:ascii="Arial" w:hAnsi="Arial" w:cs="Arial"/>
                <w:b/>
                <w:bCs/>
                <w:sz w:val="20"/>
                <w:szCs w:val="20"/>
                <w:lang w:eastAsia="en-US"/>
              </w:rPr>
              <w:t>Responsável</w:t>
            </w:r>
          </w:p>
        </w:tc>
      </w:tr>
      <w:tr w:rsidR="006E63D5" w14:paraId="213817ED"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7B3AFDF7" w14:textId="77777777" w:rsidR="006E63D5" w:rsidRDefault="006E63D5" w:rsidP="00EB4323">
            <w:pPr>
              <w:ind w:left="-8"/>
              <w:rPr>
                <w:rFonts w:ascii="Arial" w:hAnsi="Arial" w:cs="Arial"/>
                <w:b/>
                <w:bCs/>
                <w:sz w:val="20"/>
                <w:szCs w:val="20"/>
                <w:lang w:eastAsia="en-US"/>
              </w:rPr>
            </w:pPr>
            <w:r>
              <w:rPr>
                <w:rFonts w:ascii="Arial" w:hAnsi="Arial" w:cs="Arial"/>
                <w:sz w:val="20"/>
                <w:szCs w:val="20"/>
                <w:lang w:eastAsia="en-US"/>
              </w:rPr>
              <w:t>Almoxarifado Central</w:t>
            </w:r>
          </w:p>
        </w:tc>
        <w:tc>
          <w:tcPr>
            <w:tcW w:w="3119" w:type="dxa"/>
            <w:tcBorders>
              <w:top w:val="single" w:sz="4" w:space="0" w:color="auto"/>
              <w:left w:val="single" w:sz="4" w:space="0" w:color="auto"/>
              <w:bottom w:val="single" w:sz="4" w:space="0" w:color="auto"/>
              <w:right w:val="single" w:sz="4" w:space="0" w:color="auto"/>
            </w:tcBorders>
            <w:hideMark/>
          </w:tcPr>
          <w:p w14:paraId="212DD52F" w14:textId="77777777" w:rsidR="006E63D5" w:rsidRDefault="006E63D5" w:rsidP="00EB4323">
            <w:pPr>
              <w:jc w:val="center"/>
              <w:rPr>
                <w:rFonts w:ascii="Arial" w:hAnsi="Arial" w:cs="Arial"/>
                <w:b/>
                <w:bCs/>
                <w:sz w:val="20"/>
                <w:szCs w:val="20"/>
                <w:lang w:eastAsia="en-US"/>
              </w:rPr>
            </w:pPr>
            <w:r>
              <w:rPr>
                <w:rFonts w:ascii="Arial" w:hAnsi="Arial" w:cs="Arial"/>
                <w:sz w:val="20"/>
                <w:szCs w:val="20"/>
                <w:lang w:eastAsia="en-US"/>
              </w:rPr>
              <w:t>Perimetral Angelo Saes, 155 – Pq. Ouro Verde</w:t>
            </w:r>
          </w:p>
        </w:tc>
        <w:tc>
          <w:tcPr>
            <w:tcW w:w="1342" w:type="dxa"/>
            <w:tcBorders>
              <w:top w:val="single" w:sz="4" w:space="0" w:color="auto"/>
              <w:left w:val="single" w:sz="4" w:space="0" w:color="auto"/>
              <w:bottom w:val="single" w:sz="4" w:space="0" w:color="auto"/>
              <w:right w:val="single" w:sz="4" w:space="0" w:color="auto"/>
            </w:tcBorders>
            <w:hideMark/>
          </w:tcPr>
          <w:p w14:paraId="765827A4" w14:textId="77777777" w:rsidR="006E63D5" w:rsidRDefault="006E63D5" w:rsidP="00EB4323">
            <w:pPr>
              <w:jc w:val="center"/>
              <w:rPr>
                <w:rFonts w:ascii="Arial" w:hAnsi="Arial" w:cs="Arial"/>
                <w:b/>
                <w:bCs/>
                <w:sz w:val="20"/>
                <w:szCs w:val="20"/>
                <w:lang w:eastAsia="en-US"/>
              </w:rPr>
            </w:pPr>
            <w:r>
              <w:rPr>
                <w:rFonts w:ascii="Arial" w:hAnsi="Arial" w:cs="Arial"/>
                <w:sz w:val="20"/>
                <w:szCs w:val="20"/>
                <w:lang w:eastAsia="en-US"/>
              </w:rPr>
              <w:t>3245-2176</w:t>
            </w:r>
          </w:p>
        </w:tc>
        <w:tc>
          <w:tcPr>
            <w:tcW w:w="2343" w:type="dxa"/>
            <w:tcBorders>
              <w:top w:val="single" w:sz="4" w:space="0" w:color="auto"/>
              <w:left w:val="single" w:sz="4" w:space="0" w:color="auto"/>
              <w:bottom w:val="single" w:sz="4" w:space="0" w:color="auto"/>
              <w:right w:val="single" w:sz="4" w:space="0" w:color="auto"/>
            </w:tcBorders>
            <w:hideMark/>
          </w:tcPr>
          <w:p w14:paraId="2EF5A7EE" w14:textId="77777777" w:rsidR="006E63D5" w:rsidRDefault="006E63D5" w:rsidP="00EB4323">
            <w:pPr>
              <w:jc w:val="center"/>
              <w:rPr>
                <w:rFonts w:ascii="Arial" w:hAnsi="Arial" w:cs="Arial"/>
                <w:b/>
                <w:bCs/>
                <w:sz w:val="20"/>
                <w:szCs w:val="20"/>
                <w:lang w:eastAsia="en-US"/>
              </w:rPr>
            </w:pPr>
            <w:r>
              <w:rPr>
                <w:rFonts w:ascii="Arial" w:hAnsi="Arial" w:cs="Arial"/>
                <w:sz w:val="20"/>
                <w:szCs w:val="20"/>
                <w:lang w:eastAsia="en-US"/>
              </w:rPr>
              <w:t>Luan</w:t>
            </w:r>
          </w:p>
        </w:tc>
      </w:tr>
      <w:tr w:rsidR="006E63D5" w14:paraId="46172A5F"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7FFA96FE" w14:textId="77777777" w:rsidR="006E63D5" w:rsidRDefault="006E63D5" w:rsidP="00EB4323">
            <w:pPr>
              <w:rPr>
                <w:rFonts w:ascii="Arial" w:hAnsi="Arial" w:cs="Arial"/>
                <w:sz w:val="20"/>
                <w:szCs w:val="20"/>
                <w:lang w:eastAsia="en-US"/>
              </w:rPr>
            </w:pPr>
            <w:r>
              <w:rPr>
                <w:rFonts w:ascii="Arial" w:hAnsi="Arial" w:cs="Arial"/>
                <w:sz w:val="20"/>
                <w:szCs w:val="20"/>
                <w:lang w:eastAsia="en-US"/>
              </w:rPr>
              <w:t>Escola Municipal Barão do Rio Branco</w:t>
            </w:r>
          </w:p>
        </w:tc>
        <w:tc>
          <w:tcPr>
            <w:tcW w:w="3119" w:type="dxa"/>
            <w:tcBorders>
              <w:top w:val="single" w:sz="4" w:space="0" w:color="auto"/>
              <w:left w:val="single" w:sz="4" w:space="0" w:color="auto"/>
              <w:bottom w:val="single" w:sz="4" w:space="0" w:color="auto"/>
              <w:right w:val="single" w:sz="4" w:space="0" w:color="auto"/>
            </w:tcBorders>
            <w:hideMark/>
          </w:tcPr>
          <w:p w14:paraId="4B7F7B72"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Condor, 320, Vila Guadiana</w:t>
            </w:r>
          </w:p>
        </w:tc>
        <w:tc>
          <w:tcPr>
            <w:tcW w:w="1342" w:type="dxa"/>
            <w:tcBorders>
              <w:top w:val="single" w:sz="4" w:space="0" w:color="auto"/>
              <w:left w:val="single" w:sz="4" w:space="0" w:color="auto"/>
              <w:bottom w:val="single" w:sz="4" w:space="0" w:color="auto"/>
              <w:right w:val="single" w:sz="4" w:space="0" w:color="auto"/>
            </w:tcBorders>
            <w:hideMark/>
          </w:tcPr>
          <w:p w14:paraId="74AF90EA"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3245-2395</w:t>
            </w:r>
          </w:p>
        </w:tc>
        <w:tc>
          <w:tcPr>
            <w:tcW w:w="2343" w:type="dxa"/>
            <w:tcBorders>
              <w:top w:val="single" w:sz="4" w:space="0" w:color="auto"/>
              <w:left w:val="single" w:sz="4" w:space="0" w:color="auto"/>
              <w:bottom w:val="single" w:sz="4" w:space="0" w:color="auto"/>
              <w:right w:val="single" w:sz="4" w:space="0" w:color="auto"/>
            </w:tcBorders>
            <w:hideMark/>
          </w:tcPr>
          <w:p w14:paraId="0E574C4F"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Angela</w:t>
            </w:r>
          </w:p>
        </w:tc>
      </w:tr>
      <w:tr w:rsidR="006E63D5" w14:paraId="7A3D5397"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01C156C8" w14:textId="77777777" w:rsidR="006E63D5" w:rsidRDefault="006E63D5" w:rsidP="00EB4323">
            <w:pPr>
              <w:rPr>
                <w:rFonts w:ascii="Arial" w:hAnsi="Arial" w:cs="Arial"/>
                <w:sz w:val="20"/>
                <w:szCs w:val="20"/>
                <w:lang w:eastAsia="en-US"/>
              </w:rPr>
            </w:pPr>
            <w:r>
              <w:rPr>
                <w:rFonts w:ascii="Arial" w:hAnsi="Arial" w:cs="Arial"/>
                <w:sz w:val="20"/>
                <w:szCs w:val="20"/>
                <w:lang w:eastAsia="en-US"/>
              </w:rPr>
              <w:lastRenderedPageBreak/>
              <w:t>Barãozinho</w:t>
            </w:r>
          </w:p>
        </w:tc>
        <w:tc>
          <w:tcPr>
            <w:tcW w:w="3119" w:type="dxa"/>
            <w:tcBorders>
              <w:top w:val="single" w:sz="4" w:space="0" w:color="auto"/>
              <w:left w:val="single" w:sz="4" w:space="0" w:color="auto"/>
              <w:bottom w:val="single" w:sz="4" w:space="0" w:color="auto"/>
              <w:right w:val="single" w:sz="4" w:space="0" w:color="auto"/>
            </w:tcBorders>
            <w:hideMark/>
          </w:tcPr>
          <w:p w14:paraId="712AE915"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Bandeirantes, 126 - Vila Guadiana</w:t>
            </w:r>
          </w:p>
        </w:tc>
        <w:tc>
          <w:tcPr>
            <w:tcW w:w="1342" w:type="dxa"/>
            <w:tcBorders>
              <w:top w:val="single" w:sz="4" w:space="0" w:color="auto"/>
              <w:left w:val="single" w:sz="4" w:space="0" w:color="auto"/>
              <w:bottom w:val="single" w:sz="4" w:space="0" w:color="auto"/>
              <w:right w:val="single" w:sz="4" w:space="0" w:color="auto"/>
            </w:tcBorders>
            <w:hideMark/>
          </w:tcPr>
          <w:p w14:paraId="163CADD7"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3245-2395</w:t>
            </w:r>
          </w:p>
        </w:tc>
        <w:tc>
          <w:tcPr>
            <w:tcW w:w="2343" w:type="dxa"/>
            <w:tcBorders>
              <w:top w:val="single" w:sz="4" w:space="0" w:color="auto"/>
              <w:left w:val="single" w:sz="4" w:space="0" w:color="auto"/>
              <w:bottom w:val="single" w:sz="4" w:space="0" w:color="auto"/>
              <w:right w:val="single" w:sz="4" w:space="0" w:color="auto"/>
            </w:tcBorders>
            <w:hideMark/>
          </w:tcPr>
          <w:p w14:paraId="30E5C82E"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Angela</w:t>
            </w:r>
          </w:p>
        </w:tc>
      </w:tr>
      <w:tr w:rsidR="006E63D5" w14:paraId="1695A26A"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1DBCC19E" w14:textId="77777777" w:rsidR="006E63D5" w:rsidRDefault="006E63D5" w:rsidP="00EB4323">
            <w:pPr>
              <w:rPr>
                <w:rFonts w:ascii="Arial" w:hAnsi="Arial" w:cs="Arial"/>
                <w:sz w:val="20"/>
                <w:szCs w:val="20"/>
                <w:lang w:eastAsia="en-US"/>
              </w:rPr>
            </w:pPr>
            <w:r>
              <w:rPr>
                <w:rFonts w:ascii="Arial" w:hAnsi="Arial" w:cs="Arial"/>
                <w:sz w:val="20"/>
                <w:szCs w:val="20"/>
                <w:lang w:eastAsia="en-US"/>
              </w:rPr>
              <w:t>Escola Municipal Gilson Belani</w:t>
            </w:r>
          </w:p>
        </w:tc>
        <w:tc>
          <w:tcPr>
            <w:tcW w:w="3119" w:type="dxa"/>
            <w:tcBorders>
              <w:top w:val="single" w:sz="4" w:space="0" w:color="auto"/>
              <w:left w:val="single" w:sz="4" w:space="0" w:color="auto"/>
              <w:bottom w:val="single" w:sz="4" w:space="0" w:color="auto"/>
              <w:right w:val="single" w:sz="4" w:space="0" w:color="auto"/>
            </w:tcBorders>
            <w:hideMark/>
          </w:tcPr>
          <w:p w14:paraId="6D5C8451" w14:textId="77777777" w:rsidR="006E63D5" w:rsidRDefault="006E63D5" w:rsidP="00EB4323">
            <w:pPr>
              <w:rPr>
                <w:rFonts w:ascii="Arial" w:hAnsi="Arial" w:cs="Arial"/>
                <w:sz w:val="20"/>
                <w:szCs w:val="20"/>
                <w:lang w:eastAsia="en-US"/>
              </w:rPr>
            </w:pPr>
            <w:r>
              <w:rPr>
                <w:rFonts w:ascii="Arial" w:hAnsi="Arial" w:cs="Arial"/>
                <w:sz w:val="20"/>
                <w:szCs w:val="20"/>
                <w:lang w:eastAsia="en-US"/>
              </w:rPr>
              <w:t xml:space="preserve">Rua Santos Dumont, 1050, Vila Carnelós </w:t>
            </w:r>
          </w:p>
        </w:tc>
        <w:tc>
          <w:tcPr>
            <w:tcW w:w="1342" w:type="dxa"/>
            <w:tcBorders>
              <w:top w:val="single" w:sz="4" w:space="0" w:color="auto"/>
              <w:left w:val="single" w:sz="4" w:space="0" w:color="auto"/>
              <w:bottom w:val="single" w:sz="4" w:space="0" w:color="auto"/>
              <w:right w:val="single" w:sz="4" w:space="0" w:color="auto"/>
            </w:tcBorders>
            <w:hideMark/>
          </w:tcPr>
          <w:p w14:paraId="114D00EE"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3245-2351</w:t>
            </w:r>
          </w:p>
        </w:tc>
        <w:tc>
          <w:tcPr>
            <w:tcW w:w="2343" w:type="dxa"/>
            <w:tcBorders>
              <w:top w:val="single" w:sz="4" w:space="0" w:color="auto"/>
              <w:left w:val="single" w:sz="4" w:space="0" w:color="auto"/>
              <w:bottom w:val="single" w:sz="4" w:space="0" w:color="auto"/>
              <w:right w:val="single" w:sz="4" w:space="0" w:color="auto"/>
            </w:tcBorders>
            <w:hideMark/>
          </w:tcPr>
          <w:p w14:paraId="52295458"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Ana Cristina</w:t>
            </w:r>
          </w:p>
        </w:tc>
      </w:tr>
      <w:tr w:rsidR="006E63D5" w14:paraId="518020E9"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05848C4F" w14:textId="77777777" w:rsidR="006E63D5" w:rsidRDefault="006E63D5" w:rsidP="00EB4323">
            <w:pPr>
              <w:rPr>
                <w:rFonts w:ascii="Arial" w:hAnsi="Arial" w:cs="Arial"/>
                <w:sz w:val="20"/>
                <w:szCs w:val="20"/>
                <w:lang w:eastAsia="en-US"/>
              </w:rPr>
            </w:pPr>
            <w:r>
              <w:rPr>
                <w:rFonts w:ascii="Arial" w:hAnsi="Arial" w:cs="Arial"/>
                <w:sz w:val="20"/>
                <w:szCs w:val="20"/>
                <w:lang w:eastAsia="en-US"/>
              </w:rPr>
              <w:t>Escola Municipal Manoela Rosalina Mazzei da Silva</w:t>
            </w:r>
          </w:p>
        </w:tc>
        <w:tc>
          <w:tcPr>
            <w:tcW w:w="3119" w:type="dxa"/>
            <w:tcBorders>
              <w:top w:val="single" w:sz="4" w:space="0" w:color="auto"/>
              <w:left w:val="single" w:sz="4" w:space="0" w:color="auto"/>
              <w:bottom w:val="single" w:sz="4" w:space="0" w:color="auto"/>
              <w:right w:val="single" w:sz="4" w:space="0" w:color="auto"/>
            </w:tcBorders>
            <w:hideMark/>
          </w:tcPr>
          <w:p w14:paraId="49077755"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Dario Veloso, 135, Jd. Palmares</w:t>
            </w:r>
          </w:p>
        </w:tc>
        <w:tc>
          <w:tcPr>
            <w:tcW w:w="1342" w:type="dxa"/>
            <w:tcBorders>
              <w:top w:val="single" w:sz="4" w:space="0" w:color="auto"/>
              <w:left w:val="single" w:sz="4" w:space="0" w:color="auto"/>
              <w:bottom w:val="single" w:sz="4" w:space="0" w:color="auto"/>
              <w:right w:val="single" w:sz="4" w:space="0" w:color="auto"/>
            </w:tcBorders>
            <w:hideMark/>
          </w:tcPr>
          <w:p w14:paraId="3E79E067"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3245-2608</w:t>
            </w:r>
          </w:p>
        </w:tc>
        <w:tc>
          <w:tcPr>
            <w:tcW w:w="2343" w:type="dxa"/>
            <w:tcBorders>
              <w:top w:val="single" w:sz="4" w:space="0" w:color="auto"/>
              <w:left w:val="single" w:sz="4" w:space="0" w:color="auto"/>
              <w:bottom w:val="single" w:sz="4" w:space="0" w:color="auto"/>
              <w:right w:val="single" w:sz="4" w:space="0" w:color="auto"/>
            </w:tcBorders>
            <w:hideMark/>
          </w:tcPr>
          <w:p w14:paraId="64A2B82A"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Gabriela</w:t>
            </w:r>
          </w:p>
        </w:tc>
      </w:tr>
      <w:tr w:rsidR="006E63D5" w14:paraId="5DA68E6D"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3B7B7BF0" w14:textId="77777777" w:rsidR="006E63D5" w:rsidRDefault="006E63D5" w:rsidP="00EB4323">
            <w:pPr>
              <w:rPr>
                <w:rFonts w:ascii="Arial" w:hAnsi="Arial" w:cs="Arial"/>
                <w:sz w:val="20"/>
                <w:szCs w:val="20"/>
                <w:lang w:eastAsia="en-US"/>
              </w:rPr>
            </w:pPr>
            <w:r>
              <w:rPr>
                <w:rFonts w:ascii="Arial" w:hAnsi="Arial" w:cs="Arial"/>
                <w:sz w:val="20"/>
                <w:szCs w:val="20"/>
                <w:lang w:eastAsia="en-US"/>
              </w:rPr>
              <w:t>Escola Municipal Santo Carraro</w:t>
            </w:r>
          </w:p>
        </w:tc>
        <w:tc>
          <w:tcPr>
            <w:tcW w:w="3119" w:type="dxa"/>
            <w:tcBorders>
              <w:top w:val="single" w:sz="4" w:space="0" w:color="auto"/>
              <w:left w:val="single" w:sz="4" w:space="0" w:color="auto"/>
              <w:bottom w:val="single" w:sz="4" w:space="0" w:color="auto"/>
              <w:right w:val="single" w:sz="4" w:space="0" w:color="auto"/>
            </w:tcBorders>
            <w:hideMark/>
          </w:tcPr>
          <w:p w14:paraId="0B4E723E" w14:textId="77777777" w:rsidR="006E63D5" w:rsidRDefault="006E63D5" w:rsidP="00EB4323">
            <w:pPr>
              <w:rPr>
                <w:rFonts w:ascii="Arial" w:hAnsi="Arial" w:cs="Arial"/>
                <w:sz w:val="20"/>
                <w:szCs w:val="20"/>
                <w:lang w:eastAsia="en-US"/>
              </w:rPr>
            </w:pPr>
            <w:r>
              <w:rPr>
                <w:rFonts w:ascii="Arial" w:hAnsi="Arial" w:cs="Arial"/>
                <w:sz w:val="20"/>
                <w:szCs w:val="20"/>
                <w:lang w:eastAsia="en-US"/>
              </w:rPr>
              <w:t>Travessa D. Pedro I, S/N, Centro</w:t>
            </w:r>
          </w:p>
        </w:tc>
        <w:tc>
          <w:tcPr>
            <w:tcW w:w="1342" w:type="dxa"/>
            <w:tcBorders>
              <w:top w:val="single" w:sz="4" w:space="0" w:color="auto"/>
              <w:left w:val="single" w:sz="4" w:space="0" w:color="auto"/>
              <w:bottom w:val="single" w:sz="4" w:space="0" w:color="auto"/>
              <w:right w:val="single" w:sz="4" w:space="0" w:color="auto"/>
            </w:tcBorders>
            <w:hideMark/>
          </w:tcPr>
          <w:p w14:paraId="5B817602"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3245-5298</w:t>
            </w:r>
          </w:p>
        </w:tc>
        <w:tc>
          <w:tcPr>
            <w:tcW w:w="2343" w:type="dxa"/>
            <w:tcBorders>
              <w:top w:val="single" w:sz="4" w:space="0" w:color="auto"/>
              <w:left w:val="single" w:sz="4" w:space="0" w:color="auto"/>
              <w:bottom w:val="single" w:sz="4" w:space="0" w:color="auto"/>
              <w:right w:val="single" w:sz="4" w:space="0" w:color="auto"/>
            </w:tcBorders>
            <w:hideMark/>
          </w:tcPr>
          <w:p w14:paraId="1099217E"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Estela</w:t>
            </w:r>
          </w:p>
        </w:tc>
      </w:tr>
      <w:tr w:rsidR="006E63D5" w14:paraId="1F190607"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59B2D984" w14:textId="77777777" w:rsidR="006E63D5" w:rsidRDefault="006E63D5" w:rsidP="00EB4323">
            <w:pPr>
              <w:rPr>
                <w:rFonts w:ascii="Arial" w:hAnsi="Arial" w:cs="Arial"/>
                <w:sz w:val="20"/>
                <w:szCs w:val="20"/>
                <w:lang w:eastAsia="en-US"/>
              </w:rPr>
            </w:pPr>
            <w:r>
              <w:rPr>
                <w:rFonts w:ascii="Arial" w:hAnsi="Arial" w:cs="Arial"/>
                <w:sz w:val="20"/>
                <w:szCs w:val="20"/>
                <w:lang w:eastAsia="en-US"/>
              </w:rPr>
              <w:t>Escola Municipal Miguel de Souza</w:t>
            </w:r>
          </w:p>
        </w:tc>
        <w:tc>
          <w:tcPr>
            <w:tcW w:w="3119" w:type="dxa"/>
            <w:tcBorders>
              <w:top w:val="single" w:sz="4" w:space="0" w:color="auto"/>
              <w:left w:val="single" w:sz="4" w:space="0" w:color="auto"/>
              <w:bottom w:val="single" w:sz="4" w:space="0" w:color="auto"/>
              <w:right w:val="single" w:sz="4" w:space="0" w:color="auto"/>
            </w:tcBorders>
            <w:hideMark/>
          </w:tcPr>
          <w:p w14:paraId="3D4F88B3"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Copacabana, 127, Distrito de Pulinópolis</w:t>
            </w:r>
          </w:p>
        </w:tc>
        <w:tc>
          <w:tcPr>
            <w:tcW w:w="1342" w:type="dxa"/>
            <w:tcBorders>
              <w:top w:val="single" w:sz="4" w:space="0" w:color="auto"/>
              <w:left w:val="single" w:sz="4" w:space="0" w:color="auto"/>
              <w:bottom w:val="single" w:sz="4" w:space="0" w:color="auto"/>
              <w:right w:val="single" w:sz="4" w:space="0" w:color="auto"/>
            </w:tcBorders>
            <w:hideMark/>
          </w:tcPr>
          <w:p w14:paraId="2F3C1C83" w14:textId="77777777" w:rsidR="006E63D5" w:rsidRDefault="006E63D5" w:rsidP="00EB4323">
            <w:pPr>
              <w:rPr>
                <w:rFonts w:ascii="Arial" w:hAnsi="Arial" w:cs="Arial"/>
                <w:sz w:val="20"/>
                <w:szCs w:val="20"/>
                <w:lang w:val="es-ES_tradnl" w:eastAsia="en-US"/>
              </w:rPr>
            </w:pPr>
            <w:r>
              <w:rPr>
                <w:rFonts w:ascii="Arial" w:hAnsi="Arial" w:cs="Arial"/>
                <w:sz w:val="20"/>
                <w:szCs w:val="20"/>
                <w:lang w:val="es-ES_tradnl" w:eastAsia="en-US"/>
              </w:rPr>
              <w:t>3285-1149</w:t>
            </w:r>
          </w:p>
        </w:tc>
        <w:tc>
          <w:tcPr>
            <w:tcW w:w="2343" w:type="dxa"/>
            <w:tcBorders>
              <w:top w:val="single" w:sz="4" w:space="0" w:color="auto"/>
              <w:left w:val="single" w:sz="4" w:space="0" w:color="auto"/>
              <w:bottom w:val="single" w:sz="4" w:space="0" w:color="auto"/>
              <w:right w:val="single" w:sz="4" w:space="0" w:color="auto"/>
            </w:tcBorders>
            <w:hideMark/>
          </w:tcPr>
          <w:p w14:paraId="301E8D21" w14:textId="77777777" w:rsidR="006E63D5" w:rsidRDefault="006E63D5" w:rsidP="00EB4323">
            <w:pPr>
              <w:jc w:val="center"/>
              <w:rPr>
                <w:rFonts w:ascii="Arial" w:hAnsi="Arial" w:cs="Arial"/>
                <w:sz w:val="20"/>
                <w:szCs w:val="20"/>
                <w:lang w:val="es-ES_tradnl" w:eastAsia="en-US"/>
              </w:rPr>
            </w:pPr>
            <w:r>
              <w:rPr>
                <w:rFonts w:ascii="Arial" w:hAnsi="Arial" w:cs="Arial"/>
                <w:sz w:val="20"/>
                <w:szCs w:val="20"/>
                <w:lang w:eastAsia="en-US"/>
              </w:rPr>
              <w:t>Rosilene</w:t>
            </w:r>
          </w:p>
        </w:tc>
      </w:tr>
      <w:tr w:rsidR="006E63D5" w14:paraId="298D4BC6"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1E09089F" w14:textId="77777777" w:rsidR="006E63D5" w:rsidRDefault="006E63D5" w:rsidP="00EB4323">
            <w:pPr>
              <w:rPr>
                <w:rFonts w:ascii="Arial" w:hAnsi="Arial" w:cs="Arial"/>
                <w:sz w:val="20"/>
                <w:szCs w:val="20"/>
                <w:lang w:eastAsia="en-US"/>
              </w:rPr>
            </w:pPr>
            <w:r>
              <w:rPr>
                <w:rFonts w:ascii="Arial" w:hAnsi="Arial" w:cs="Arial"/>
                <w:sz w:val="20"/>
                <w:szCs w:val="20"/>
                <w:lang w:eastAsia="en-US"/>
              </w:rPr>
              <w:t>CMEI Santa Terezinha</w:t>
            </w:r>
          </w:p>
        </w:tc>
        <w:tc>
          <w:tcPr>
            <w:tcW w:w="3119" w:type="dxa"/>
            <w:tcBorders>
              <w:top w:val="single" w:sz="4" w:space="0" w:color="auto"/>
              <w:left w:val="single" w:sz="4" w:space="0" w:color="auto"/>
              <w:bottom w:val="single" w:sz="4" w:space="0" w:color="auto"/>
              <w:right w:val="single" w:sz="4" w:space="0" w:color="auto"/>
            </w:tcBorders>
            <w:hideMark/>
          </w:tcPr>
          <w:p w14:paraId="5B9C7994"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Chapecó, 57, Vila Guadiana</w:t>
            </w:r>
          </w:p>
        </w:tc>
        <w:tc>
          <w:tcPr>
            <w:tcW w:w="1342" w:type="dxa"/>
            <w:tcBorders>
              <w:top w:val="single" w:sz="4" w:space="0" w:color="auto"/>
              <w:left w:val="single" w:sz="4" w:space="0" w:color="auto"/>
              <w:bottom w:val="single" w:sz="4" w:space="0" w:color="auto"/>
              <w:right w:val="single" w:sz="4" w:space="0" w:color="auto"/>
            </w:tcBorders>
            <w:hideMark/>
          </w:tcPr>
          <w:p w14:paraId="1CF0F6FD"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3245-2843</w:t>
            </w:r>
          </w:p>
        </w:tc>
        <w:tc>
          <w:tcPr>
            <w:tcW w:w="2343" w:type="dxa"/>
            <w:tcBorders>
              <w:top w:val="single" w:sz="4" w:space="0" w:color="auto"/>
              <w:left w:val="single" w:sz="4" w:space="0" w:color="auto"/>
              <w:bottom w:val="single" w:sz="4" w:space="0" w:color="auto"/>
              <w:right w:val="single" w:sz="4" w:space="0" w:color="auto"/>
            </w:tcBorders>
            <w:hideMark/>
          </w:tcPr>
          <w:p w14:paraId="634001AE"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Otávia</w:t>
            </w:r>
          </w:p>
        </w:tc>
      </w:tr>
      <w:tr w:rsidR="006E63D5" w14:paraId="3A91120A"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2CA0C36C" w14:textId="77777777" w:rsidR="006E63D5" w:rsidRDefault="006E63D5" w:rsidP="00EB4323">
            <w:pPr>
              <w:rPr>
                <w:rFonts w:ascii="Arial" w:hAnsi="Arial" w:cs="Arial"/>
                <w:sz w:val="20"/>
                <w:szCs w:val="20"/>
                <w:lang w:eastAsia="en-US"/>
              </w:rPr>
            </w:pPr>
            <w:r>
              <w:rPr>
                <w:rFonts w:ascii="Arial" w:hAnsi="Arial" w:cs="Arial"/>
                <w:sz w:val="20"/>
                <w:szCs w:val="20"/>
                <w:lang w:eastAsia="en-US"/>
              </w:rPr>
              <w:t>CMEI Menino Jesus</w:t>
            </w:r>
          </w:p>
        </w:tc>
        <w:tc>
          <w:tcPr>
            <w:tcW w:w="3119" w:type="dxa"/>
            <w:tcBorders>
              <w:top w:val="single" w:sz="4" w:space="0" w:color="auto"/>
              <w:left w:val="single" w:sz="4" w:space="0" w:color="auto"/>
              <w:bottom w:val="single" w:sz="4" w:space="0" w:color="auto"/>
              <w:right w:val="single" w:sz="4" w:space="0" w:color="auto"/>
            </w:tcBorders>
            <w:hideMark/>
          </w:tcPr>
          <w:p w14:paraId="2E75CD91"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São Vicente, 270,  Vila Alto da Glória</w:t>
            </w:r>
          </w:p>
        </w:tc>
        <w:tc>
          <w:tcPr>
            <w:tcW w:w="1342" w:type="dxa"/>
            <w:tcBorders>
              <w:top w:val="single" w:sz="4" w:space="0" w:color="auto"/>
              <w:left w:val="single" w:sz="4" w:space="0" w:color="auto"/>
              <w:bottom w:val="single" w:sz="4" w:space="0" w:color="auto"/>
              <w:right w:val="single" w:sz="4" w:space="0" w:color="auto"/>
            </w:tcBorders>
            <w:hideMark/>
          </w:tcPr>
          <w:p w14:paraId="785C0A84"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3245-2295</w:t>
            </w:r>
          </w:p>
        </w:tc>
        <w:tc>
          <w:tcPr>
            <w:tcW w:w="2343" w:type="dxa"/>
            <w:tcBorders>
              <w:top w:val="single" w:sz="4" w:space="0" w:color="auto"/>
              <w:left w:val="single" w:sz="4" w:space="0" w:color="auto"/>
              <w:bottom w:val="single" w:sz="4" w:space="0" w:color="auto"/>
              <w:right w:val="single" w:sz="4" w:space="0" w:color="auto"/>
            </w:tcBorders>
            <w:hideMark/>
          </w:tcPr>
          <w:p w14:paraId="7E0C57CB"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Eliane</w:t>
            </w:r>
          </w:p>
        </w:tc>
      </w:tr>
      <w:tr w:rsidR="006E63D5" w14:paraId="64A35D7D"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6A6DD6E2" w14:textId="77777777" w:rsidR="006E63D5" w:rsidRDefault="006E63D5" w:rsidP="00EB4323">
            <w:pPr>
              <w:rPr>
                <w:rFonts w:ascii="Arial" w:hAnsi="Arial" w:cs="Arial"/>
                <w:sz w:val="20"/>
                <w:szCs w:val="20"/>
                <w:lang w:eastAsia="en-US"/>
              </w:rPr>
            </w:pPr>
            <w:r>
              <w:rPr>
                <w:rFonts w:ascii="Arial" w:hAnsi="Arial" w:cs="Arial"/>
                <w:sz w:val="20"/>
                <w:szCs w:val="20"/>
                <w:lang w:eastAsia="en-US"/>
              </w:rPr>
              <w:t>CMEI Abelhinha</w:t>
            </w:r>
          </w:p>
        </w:tc>
        <w:tc>
          <w:tcPr>
            <w:tcW w:w="3119" w:type="dxa"/>
            <w:tcBorders>
              <w:top w:val="single" w:sz="4" w:space="0" w:color="auto"/>
              <w:left w:val="single" w:sz="4" w:space="0" w:color="auto"/>
              <w:bottom w:val="single" w:sz="4" w:space="0" w:color="auto"/>
              <w:right w:val="single" w:sz="4" w:space="0" w:color="auto"/>
            </w:tcBorders>
            <w:hideMark/>
          </w:tcPr>
          <w:p w14:paraId="12D9805C"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Portugal, 230, Vila Alto da Glória</w:t>
            </w:r>
          </w:p>
        </w:tc>
        <w:tc>
          <w:tcPr>
            <w:tcW w:w="1342" w:type="dxa"/>
            <w:tcBorders>
              <w:top w:val="single" w:sz="4" w:space="0" w:color="auto"/>
              <w:left w:val="single" w:sz="4" w:space="0" w:color="auto"/>
              <w:bottom w:val="single" w:sz="4" w:space="0" w:color="auto"/>
              <w:right w:val="single" w:sz="4" w:space="0" w:color="auto"/>
            </w:tcBorders>
            <w:hideMark/>
          </w:tcPr>
          <w:p w14:paraId="3D1DFE3F"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3245-2610</w:t>
            </w:r>
          </w:p>
        </w:tc>
        <w:tc>
          <w:tcPr>
            <w:tcW w:w="2343" w:type="dxa"/>
            <w:tcBorders>
              <w:top w:val="single" w:sz="4" w:space="0" w:color="auto"/>
              <w:left w:val="single" w:sz="4" w:space="0" w:color="auto"/>
              <w:bottom w:val="single" w:sz="4" w:space="0" w:color="auto"/>
              <w:right w:val="single" w:sz="4" w:space="0" w:color="auto"/>
            </w:tcBorders>
            <w:hideMark/>
          </w:tcPr>
          <w:p w14:paraId="42AF92E6"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Kelly</w:t>
            </w:r>
          </w:p>
        </w:tc>
      </w:tr>
      <w:tr w:rsidR="006E63D5" w14:paraId="2E8B0EE4"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6A467FBD" w14:textId="77777777" w:rsidR="006E63D5" w:rsidRDefault="006E63D5" w:rsidP="00EB4323">
            <w:pPr>
              <w:rPr>
                <w:rFonts w:ascii="Arial" w:hAnsi="Arial" w:cs="Arial"/>
                <w:sz w:val="20"/>
                <w:szCs w:val="20"/>
                <w:lang w:eastAsia="en-US"/>
              </w:rPr>
            </w:pPr>
            <w:r>
              <w:rPr>
                <w:rFonts w:ascii="Arial" w:hAnsi="Arial" w:cs="Arial"/>
                <w:sz w:val="20"/>
                <w:szCs w:val="20"/>
                <w:lang w:eastAsia="en-US"/>
              </w:rPr>
              <w:t>CMEI  Natalina Bernardes Bacchi</w:t>
            </w:r>
          </w:p>
        </w:tc>
        <w:tc>
          <w:tcPr>
            <w:tcW w:w="3119" w:type="dxa"/>
            <w:tcBorders>
              <w:top w:val="single" w:sz="4" w:space="0" w:color="auto"/>
              <w:left w:val="single" w:sz="4" w:space="0" w:color="auto"/>
              <w:bottom w:val="single" w:sz="4" w:space="0" w:color="auto"/>
              <w:right w:val="single" w:sz="4" w:space="0" w:color="auto"/>
            </w:tcBorders>
            <w:hideMark/>
          </w:tcPr>
          <w:p w14:paraId="2D9F751D"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Orlando Emilio de Toledo, 142 – Pq Ouro Verde</w:t>
            </w:r>
          </w:p>
        </w:tc>
        <w:tc>
          <w:tcPr>
            <w:tcW w:w="1342" w:type="dxa"/>
            <w:tcBorders>
              <w:top w:val="single" w:sz="4" w:space="0" w:color="auto"/>
              <w:left w:val="single" w:sz="4" w:space="0" w:color="auto"/>
              <w:bottom w:val="single" w:sz="4" w:space="0" w:color="auto"/>
              <w:right w:val="single" w:sz="4" w:space="0" w:color="auto"/>
            </w:tcBorders>
            <w:hideMark/>
          </w:tcPr>
          <w:p w14:paraId="595CB240"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3245-2386</w:t>
            </w:r>
          </w:p>
        </w:tc>
        <w:tc>
          <w:tcPr>
            <w:tcW w:w="2343" w:type="dxa"/>
            <w:tcBorders>
              <w:top w:val="single" w:sz="4" w:space="0" w:color="auto"/>
              <w:left w:val="single" w:sz="4" w:space="0" w:color="auto"/>
              <w:bottom w:val="single" w:sz="4" w:space="0" w:color="auto"/>
              <w:right w:val="single" w:sz="4" w:space="0" w:color="auto"/>
            </w:tcBorders>
            <w:hideMark/>
          </w:tcPr>
          <w:p w14:paraId="542F1D7C"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Lucilene</w:t>
            </w:r>
          </w:p>
        </w:tc>
      </w:tr>
      <w:tr w:rsidR="006E63D5" w14:paraId="73FA626E"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27C7096F" w14:textId="77777777" w:rsidR="006E63D5" w:rsidRDefault="006E63D5" w:rsidP="00EB4323">
            <w:pPr>
              <w:rPr>
                <w:rFonts w:ascii="Arial" w:hAnsi="Arial" w:cs="Arial"/>
                <w:sz w:val="20"/>
                <w:szCs w:val="20"/>
                <w:lang w:eastAsia="en-US"/>
              </w:rPr>
            </w:pPr>
            <w:r>
              <w:rPr>
                <w:rFonts w:ascii="Arial" w:hAnsi="Arial" w:cs="Arial"/>
                <w:sz w:val="20"/>
                <w:szCs w:val="20"/>
                <w:lang w:eastAsia="en-US"/>
              </w:rPr>
              <w:t>CMEI Luiz Gabriel Sampaio</w:t>
            </w:r>
          </w:p>
        </w:tc>
        <w:tc>
          <w:tcPr>
            <w:tcW w:w="3119" w:type="dxa"/>
            <w:tcBorders>
              <w:top w:val="single" w:sz="4" w:space="0" w:color="auto"/>
              <w:left w:val="single" w:sz="4" w:space="0" w:color="auto"/>
              <w:bottom w:val="single" w:sz="4" w:space="0" w:color="auto"/>
              <w:right w:val="single" w:sz="4" w:space="0" w:color="auto"/>
            </w:tcBorders>
            <w:hideMark/>
          </w:tcPr>
          <w:p w14:paraId="19C1C18A"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Copacabana, S/N, Distrito de Pulinópolis</w:t>
            </w:r>
          </w:p>
        </w:tc>
        <w:tc>
          <w:tcPr>
            <w:tcW w:w="1342" w:type="dxa"/>
            <w:tcBorders>
              <w:top w:val="single" w:sz="4" w:space="0" w:color="auto"/>
              <w:left w:val="single" w:sz="4" w:space="0" w:color="auto"/>
              <w:bottom w:val="single" w:sz="4" w:space="0" w:color="auto"/>
              <w:right w:val="single" w:sz="4" w:space="0" w:color="auto"/>
            </w:tcBorders>
            <w:hideMark/>
          </w:tcPr>
          <w:p w14:paraId="392A9949" w14:textId="77777777" w:rsidR="006E63D5" w:rsidRDefault="006E63D5" w:rsidP="00EB4323">
            <w:pPr>
              <w:rPr>
                <w:rFonts w:ascii="Arial" w:hAnsi="Arial" w:cs="Arial"/>
                <w:sz w:val="20"/>
                <w:szCs w:val="20"/>
                <w:lang w:eastAsia="en-US"/>
              </w:rPr>
            </w:pPr>
            <w:r>
              <w:rPr>
                <w:rFonts w:ascii="Arial" w:hAnsi="Arial" w:cs="Arial"/>
                <w:sz w:val="20"/>
                <w:szCs w:val="20"/>
                <w:lang w:eastAsia="en-US"/>
              </w:rPr>
              <w:t>3285-1166</w:t>
            </w:r>
          </w:p>
        </w:tc>
        <w:tc>
          <w:tcPr>
            <w:tcW w:w="2343" w:type="dxa"/>
            <w:tcBorders>
              <w:top w:val="single" w:sz="4" w:space="0" w:color="auto"/>
              <w:left w:val="single" w:sz="4" w:space="0" w:color="auto"/>
              <w:bottom w:val="single" w:sz="4" w:space="0" w:color="auto"/>
              <w:right w:val="single" w:sz="4" w:space="0" w:color="auto"/>
            </w:tcBorders>
            <w:hideMark/>
          </w:tcPr>
          <w:p w14:paraId="32474A4E"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Neuza Pimentel</w:t>
            </w:r>
          </w:p>
        </w:tc>
      </w:tr>
      <w:tr w:rsidR="006E63D5" w14:paraId="534B2CD4"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679F1CD4" w14:textId="77777777" w:rsidR="006E63D5" w:rsidRDefault="006E63D5" w:rsidP="00EB4323">
            <w:pPr>
              <w:rPr>
                <w:rFonts w:ascii="Arial" w:hAnsi="Arial" w:cs="Arial"/>
                <w:sz w:val="20"/>
                <w:szCs w:val="20"/>
                <w:lang w:eastAsia="en-US"/>
              </w:rPr>
            </w:pPr>
            <w:r>
              <w:rPr>
                <w:rFonts w:ascii="Arial" w:hAnsi="Arial" w:cs="Arial"/>
                <w:sz w:val="20"/>
                <w:szCs w:val="20"/>
                <w:lang w:eastAsia="en-US"/>
              </w:rPr>
              <w:t>CMEI Favo de Mel</w:t>
            </w:r>
          </w:p>
        </w:tc>
        <w:tc>
          <w:tcPr>
            <w:tcW w:w="3119" w:type="dxa"/>
            <w:tcBorders>
              <w:top w:val="single" w:sz="4" w:space="0" w:color="auto"/>
              <w:left w:val="single" w:sz="4" w:space="0" w:color="auto"/>
              <w:bottom w:val="single" w:sz="4" w:space="0" w:color="auto"/>
              <w:right w:val="single" w:sz="4" w:space="0" w:color="auto"/>
            </w:tcBorders>
            <w:hideMark/>
          </w:tcPr>
          <w:p w14:paraId="5E21EF6B"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João Camilo de Souza, 105 – Parque Ouro Verde</w:t>
            </w:r>
          </w:p>
        </w:tc>
        <w:tc>
          <w:tcPr>
            <w:tcW w:w="1342" w:type="dxa"/>
            <w:tcBorders>
              <w:top w:val="single" w:sz="4" w:space="0" w:color="auto"/>
              <w:left w:val="single" w:sz="4" w:space="0" w:color="auto"/>
              <w:bottom w:val="single" w:sz="4" w:space="0" w:color="auto"/>
              <w:right w:val="single" w:sz="4" w:space="0" w:color="auto"/>
            </w:tcBorders>
            <w:hideMark/>
          </w:tcPr>
          <w:p w14:paraId="56EAC61E"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3245-5331</w:t>
            </w:r>
          </w:p>
        </w:tc>
        <w:tc>
          <w:tcPr>
            <w:tcW w:w="2343" w:type="dxa"/>
            <w:tcBorders>
              <w:top w:val="single" w:sz="4" w:space="0" w:color="auto"/>
              <w:left w:val="single" w:sz="4" w:space="0" w:color="auto"/>
              <w:bottom w:val="single" w:sz="4" w:space="0" w:color="auto"/>
              <w:right w:val="single" w:sz="4" w:space="0" w:color="auto"/>
            </w:tcBorders>
            <w:hideMark/>
          </w:tcPr>
          <w:p w14:paraId="07BF5C78"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Solange Guedes</w:t>
            </w:r>
          </w:p>
        </w:tc>
      </w:tr>
      <w:tr w:rsidR="006E63D5" w14:paraId="20AD2D7F" w14:textId="77777777" w:rsidTr="00EB4323">
        <w:trPr>
          <w:trHeight w:val="616"/>
        </w:trPr>
        <w:tc>
          <w:tcPr>
            <w:tcW w:w="3119" w:type="dxa"/>
            <w:tcBorders>
              <w:top w:val="single" w:sz="4" w:space="0" w:color="auto"/>
              <w:left w:val="single" w:sz="4" w:space="0" w:color="auto"/>
              <w:bottom w:val="single" w:sz="4" w:space="0" w:color="auto"/>
              <w:right w:val="single" w:sz="4" w:space="0" w:color="auto"/>
            </w:tcBorders>
            <w:hideMark/>
          </w:tcPr>
          <w:p w14:paraId="06039491" w14:textId="77777777" w:rsidR="006E63D5" w:rsidRDefault="006E63D5" w:rsidP="00EB4323">
            <w:pPr>
              <w:rPr>
                <w:rFonts w:ascii="Arial" w:hAnsi="Arial" w:cs="Arial"/>
                <w:sz w:val="20"/>
                <w:szCs w:val="20"/>
                <w:lang w:eastAsia="en-US"/>
              </w:rPr>
            </w:pPr>
            <w:r>
              <w:rPr>
                <w:rFonts w:ascii="Arial" w:hAnsi="Arial" w:cs="Arial"/>
                <w:sz w:val="20"/>
                <w:szCs w:val="20"/>
                <w:lang w:eastAsia="en-US"/>
              </w:rPr>
              <w:t>Centro de Especialidades</w:t>
            </w:r>
          </w:p>
        </w:tc>
        <w:tc>
          <w:tcPr>
            <w:tcW w:w="3119" w:type="dxa"/>
            <w:tcBorders>
              <w:top w:val="single" w:sz="4" w:space="0" w:color="auto"/>
              <w:left w:val="single" w:sz="4" w:space="0" w:color="auto"/>
              <w:bottom w:val="single" w:sz="4" w:space="0" w:color="auto"/>
              <w:right w:val="single" w:sz="4" w:space="0" w:color="auto"/>
            </w:tcBorders>
            <w:hideMark/>
          </w:tcPr>
          <w:p w14:paraId="52672018" w14:textId="77777777" w:rsidR="006E63D5" w:rsidRDefault="006E63D5" w:rsidP="00EB4323">
            <w:pPr>
              <w:rPr>
                <w:rFonts w:ascii="Arial" w:hAnsi="Arial" w:cs="Arial"/>
                <w:sz w:val="20"/>
                <w:szCs w:val="20"/>
                <w:lang w:eastAsia="en-US"/>
              </w:rPr>
            </w:pPr>
            <w:r>
              <w:rPr>
                <w:rFonts w:ascii="Arial" w:hAnsi="Arial" w:cs="Arial"/>
                <w:sz w:val="20"/>
                <w:szCs w:val="20"/>
                <w:lang w:eastAsia="en-US"/>
              </w:rPr>
              <w:t>Rua Almirante Tamandaré, 74,Vila São João</w:t>
            </w:r>
          </w:p>
        </w:tc>
        <w:tc>
          <w:tcPr>
            <w:tcW w:w="1342" w:type="dxa"/>
            <w:tcBorders>
              <w:top w:val="single" w:sz="4" w:space="0" w:color="auto"/>
              <w:left w:val="single" w:sz="4" w:space="0" w:color="auto"/>
              <w:bottom w:val="single" w:sz="4" w:space="0" w:color="auto"/>
              <w:right w:val="single" w:sz="4" w:space="0" w:color="auto"/>
            </w:tcBorders>
            <w:hideMark/>
          </w:tcPr>
          <w:p w14:paraId="59471302"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3245-3926</w:t>
            </w:r>
          </w:p>
        </w:tc>
        <w:tc>
          <w:tcPr>
            <w:tcW w:w="2343" w:type="dxa"/>
            <w:tcBorders>
              <w:top w:val="single" w:sz="4" w:space="0" w:color="auto"/>
              <w:left w:val="single" w:sz="4" w:space="0" w:color="auto"/>
              <w:bottom w:val="single" w:sz="4" w:space="0" w:color="auto"/>
              <w:right w:val="single" w:sz="4" w:space="0" w:color="auto"/>
            </w:tcBorders>
            <w:hideMark/>
          </w:tcPr>
          <w:p w14:paraId="16B108D9"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Lidinalva</w:t>
            </w:r>
          </w:p>
        </w:tc>
      </w:tr>
      <w:tr w:rsidR="006E63D5" w14:paraId="0C5CE1AE"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2EB7319C" w14:textId="77777777" w:rsidR="006E63D5" w:rsidRDefault="006E63D5" w:rsidP="00EB4323">
            <w:pPr>
              <w:rPr>
                <w:rFonts w:ascii="Arial" w:hAnsi="Arial" w:cs="Arial"/>
                <w:sz w:val="20"/>
                <w:szCs w:val="20"/>
                <w:lang w:eastAsia="en-US"/>
              </w:rPr>
            </w:pPr>
            <w:r>
              <w:rPr>
                <w:rFonts w:ascii="Arial" w:hAnsi="Arial" w:cs="Arial"/>
                <w:sz w:val="20"/>
                <w:szCs w:val="20"/>
                <w:lang w:eastAsia="en-US"/>
              </w:rPr>
              <w:t>Secretaria de Educação</w:t>
            </w:r>
          </w:p>
        </w:tc>
        <w:tc>
          <w:tcPr>
            <w:tcW w:w="3119" w:type="dxa"/>
            <w:tcBorders>
              <w:top w:val="single" w:sz="4" w:space="0" w:color="auto"/>
              <w:left w:val="single" w:sz="4" w:space="0" w:color="auto"/>
              <w:bottom w:val="single" w:sz="4" w:space="0" w:color="auto"/>
              <w:right w:val="single" w:sz="4" w:space="0" w:color="auto"/>
            </w:tcBorders>
            <w:hideMark/>
          </w:tcPr>
          <w:p w14:paraId="44F70AA8" w14:textId="77777777" w:rsidR="006E63D5" w:rsidRDefault="006E63D5" w:rsidP="00EB4323">
            <w:pPr>
              <w:rPr>
                <w:rFonts w:ascii="Arial" w:hAnsi="Arial" w:cs="Arial"/>
                <w:sz w:val="20"/>
                <w:szCs w:val="20"/>
                <w:lang w:eastAsia="en-US"/>
              </w:rPr>
            </w:pPr>
            <w:r>
              <w:rPr>
                <w:rFonts w:ascii="Arial" w:hAnsi="Arial" w:cs="Arial"/>
                <w:sz w:val="20"/>
                <w:szCs w:val="20"/>
                <w:lang w:eastAsia="en-US"/>
              </w:rPr>
              <w:t xml:space="preserve">Rua Bernardino Bogo, </w:t>
            </w:r>
            <w:r>
              <w:rPr>
                <w:rFonts w:ascii="Arial" w:hAnsi="Arial" w:cs="Arial"/>
                <w:color w:val="000000"/>
                <w:sz w:val="20"/>
                <w:szCs w:val="20"/>
                <w:lang w:eastAsia="en-US"/>
              </w:rPr>
              <w:t>100</w:t>
            </w:r>
          </w:p>
        </w:tc>
        <w:tc>
          <w:tcPr>
            <w:tcW w:w="1342" w:type="dxa"/>
            <w:tcBorders>
              <w:top w:val="single" w:sz="4" w:space="0" w:color="auto"/>
              <w:left w:val="single" w:sz="4" w:space="0" w:color="auto"/>
              <w:bottom w:val="single" w:sz="4" w:space="0" w:color="auto"/>
              <w:right w:val="single" w:sz="4" w:space="0" w:color="auto"/>
            </w:tcBorders>
            <w:hideMark/>
          </w:tcPr>
          <w:p w14:paraId="5460B8D4" w14:textId="77777777" w:rsidR="006E63D5" w:rsidRDefault="006E63D5" w:rsidP="00EB4323">
            <w:pPr>
              <w:rPr>
                <w:rFonts w:ascii="Arial" w:hAnsi="Arial" w:cs="Arial"/>
                <w:sz w:val="20"/>
                <w:szCs w:val="20"/>
                <w:lang w:eastAsia="en-US"/>
              </w:rPr>
            </w:pPr>
            <w:r>
              <w:rPr>
                <w:rFonts w:ascii="Arial" w:hAnsi="Arial" w:cs="Arial"/>
                <w:sz w:val="20"/>
                <w:szCs w:val="20"/>
                <w:lang w:eastAsia="en-US"/>
              </w:rPr>
              <w:t>3245-5588</w:t>
            </w:r>
          </w:p>
        </w:tc>
        <w:tc>
          <w:tcPr>
            <w:tcW w:w="2343" w:type="dxa"/>
            <w:tcBorders>
              <w:top w:val="single" w:sz="4" w:space="0" w:color="auto"/>
              <w:left w:val="single" w:sz="4" w:space="0" w:color="auto"/>
              <w:bottom w:val="single" w:sz="4" w:space="0" w:color="auto"/>
              <w:right w:val="single" w:sz="4" w:space="0" w:color="auto"/>
            </w:tcBorders>
            <w:hideMark/>
          </w:tcPr>
          <w:p w14:paraId="1D9F8924" w14:textId="77777777" w:rsidR="006E63D5" w:rsidRDefault="006E63D5" w:rsidP="00EB4323">
            <w:pPr>
              <w:jc w:val="center"/>
              <w:rPr>
                <w:rFonts w:ascii="Arial" w:hAnsi="Arial" w:cs="Arial"/>
                <w:sz w:val="20"/>
                <w:szCs w:val="20"/>
                <w:lang w:eastAsia="en-US"/>
              </w:rPr>
            </w:pPr>
            <w:r>
              <w:rPr>
                <w:rFonts w:ascii="Arial" w:hAnsi="Arial" w:cs="Arial"/>
                <w:sz w:val="20"/>
                <w:szCs w:val="20"/>
                <w:lang w:eastAsia="en-US"/>
              </w:rPr>
              <w:t>Luiz</w:t>
            </w:r>
          </w:p>
        </w:tc>
      </w:tr>
    </w:tbl>
    <w:p w14:paraId="682F8DDB" w14:textId="418FD830" w:rsidR="00C74BD4" w:rsidRDefault="00C74BD4" w:rsidP="00C74BD4">
      <w:pPr>
        <w:pStyle w:val="Nivel2"/>
        <w:shd w:val="clear" w:color="auto" w:fill="FFFFFF"/>
        <w:autoSpaceDE/>
        <w:autoSpaceDN/>
        <w:adjustRightInd/>
        <w:rPr>
          <w:color w:val="333333"/>
        </w:rPr>
      </w:pPr>
      <w:r>
        <w:rPr>
          <w:u w:val="single"/>
        </w:rPr>
        <w:t>c)Horário de entrega</w:t>
      </w:r>
      <w:r>
        <w:t>: De segunda à sexta-feira no horário das 08h00min às 11h00min e das 13h00min às 16h00min.</w:t>
      </w:r>
    </w:p>
    <w:p w14:paraId="0361EF31" w14:textId="3C7EAE17" w:rsidR="00C74BD4" w:rsidRDefault="00C74BD4" w:rsidP="00C74BD4">
      <w:pPr>
        <w:pStyle w:val="Nivel2"/>
        <w:shd w:val="clear" w:color="auto" w:fill="FFFFFF"/>
        <w:autoSpaceDE/>
        <w:autoSpaceDN/>
        <w:adjustRightInd/>
      </w:pPr>
      <w:r>
        <w:t>d)Os produtos deverão estar em embalagem original. Não serão aceitas embalagens violadas, danificadas ou que apresentem dúvidas quanto à qualidade e procedência do produto.</w:t>
      </w:r>
    </w:p>
    <w:p w14:paraId="5F21DC1A" w14:textId="32BBCF45" w:rsidR="00C74BD4" w:rsidRDefault="00C74BD4" w:rsidP="00C74BD4">
      <w:pPr>
        <w:pStyle w:val="Nivel2"/>
        <w:shd w:val="clear" w:color="auto" w:fill="FFFFFF"/>
        <w:autoSpaceDE/>
        <w:autoSpaceDN/>
        <w:adjustRightInd/>
      </w:pPr>
      <w:r>
        <w:t>e)Os produtos deverão atender as exigências e as normas de ordem sanitária, de produção, conservação, transporte e comercialização quando instituídas pelas Agências e Órgãos Oficiais reguladores ou fiscalizadores.</w:t>
      </w:r>
    </w:p>
    <w:p w14:paraId="3105BF37" w14:textId="4F24AE0F" w:rsidR="00C74BD4" w:rsidRDefault="00C74BD4" w:rsidP="00C74BD4">
      <w:pPr>
        <w:pStyle w:val="Nivel2"/>
        <w:shd w:val="clear" w:color="auto" w:fill="FFFFFF"/>
        <w:autoSpaceDE/>
        <w:autoSpaceDN/>
        <w:adjustRightInd/>
      </w:pPr>
      <w:r>
        <w:t>f)Nos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50081E1B" w14:textId="3A5B3B39" w:rsidR="00DD2FA8" w:rsidRDefault="00C74BD4" w:rsidP="00C74BD4">
      <w:pPr>
        <w:pStyle w:val="Nivel2"/>
        <w:autoSpaceDE/>
        <w:autoSpaceDN/>
        <w:adjustRightInd/>
      </w:pPr>
      <w:r>
        <w:t>g)No ato da entrega nenhum produto poderá apresentar prazo de validade inferior a 80% do constante da sua embalagem, ou daquele estabelecido pelas Agências ou Órgãos Oficiais Reguladores, o que for maior.</w:t>
      </w:r>
    </w:p>
    <w:p w14:paraId="24E50B23" w14:textId="7173260B" w:rsidR="00374752" w:rsidRPr="00780F13" w:rsidRDefault="00374752" w:rsidP="00DD2FA8">
      <w:pPr>
        <w:pStyle w:val="Nivel2"/>
        <w:autoSpaceDE/>
        <w:autoSpaceDN/>
        <w:adjustRightInd/>
        <w:spacing w:after="0"/>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70B7F113"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8F35CB">
        <w:rPr>
          <w:rFonts w:ascii="Arial" w:hAnsi="Arial" w:cs="Arial"/>
          <w:sz w:val="20"/>
          <w:szCs w:val="20"/>
        </w:rPr>
        <w:t>09</w:t>
      </w:r>
      <w:r w:rsidR="009933A0">
        <w:rPr>
          <w:rFonts w:ascii="Arial" w:hAnsi="Arial" w:cs="Arial"/>
          <w:sz w:val="20"/>
          <w:szCs w:val="20"/>
        </w:rPr>
        <w:t xml:space="preserve"> </w:t>
      </w:r>
      <w:r w:rsidR="008C279D" w:rsidRPr="00CD395C">
        <w:rPr>
          <w:rFonts w:ascii="Arial" w:hAnsi="Arial" w:cs="Arial"/>
          <w:sz w:val="20"/>
          <w:szCs w:val="20"/>
        </w:rPr>
        <w:t xml:space="preserve">de </w:t>
      </w:r>
      <w:r w:rsidR="008F35CB">
        <w:rPr>
          <w:rFonts w:ascii="Arial" w:hAnsi="Arial" w:cs="Arial"/>
          <w:sz w:val="20"/>
          <w:szCs w:val="20"/>
        </w:rPr>
        <w:t>dezembro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40E4ECEA" w14:textId="77777777" w:rsidR="009933A0" w:rsidRPr="00CD395C" w:rsidRDefault="009933A0" w:rsidP="005A65A1">
      <w:pPr>
        <w:tabs>
          <w:tab w:val="left" w:pos="9639"/>
        </w:tabs>
        <w:ind w:right="606"/>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42154207" w14:textId="4492EB9F" w:rsidR="00547858" w:rsidRDefault="00547858" w:rsidP="00C55A40">
      <w:pPr>
        <w:pStyle w:val="western"/>
        <w:spacing w:before="0"/>
        <w:ind w:left="284" w:right="606"/>
        <w:jc w:val="center"/>
        <w:rPr>
          <w:rFonts w:ascii="Arial" w:hAnsi="Arial" w:cs="Arial"/>
          <w:i w:val="0"/>
          <w:iCs w:val="0"/>
          <w:sz w:val="20"/>
          <w:szCs w:val="20"/>
        </w:rPr>
      </w:pPr>
    </w:p>
    <w:p w14:paraId="67F2DB6D" w14:textId="77777777" w:rsidR="00841F02" w:rsidRDefault="00841F02" w:rsidP="00734096">
      <w:pPr>
        <w:ind w:left="426" w:right="464"/>
        <w:jc w:val="center"/>
        <w:rPr>
          <w:rFonts w:ascii="Arial" w:hAnsi="Arial" w:cs="Arial"/>
          <w:b/>
          <w:bCs/>
          <w:sz w:val="20"/>
          <w:szCs w:val="20"/>
          <w:u w:val="single"/>
        </w:rPr>
      </w:pPr>
    </w:p>
    <w:p w14:paraId="1A9E02E0" w14:textId="77777777" w:rsidR="00841F02" w:rsidRDefault="00841F02" w:rsidP="00734096">
      <w:pPr>
        <w:ind w:left="426" w:right="464"/>
        <w:jc w:val="center"/>
        <w:rPr>
          <w:rFonts w:ascii="Arial" w:hAnsi="Arial" w:cs="Arial"/>
          <w:b/>
          <w:bCs/>
          <w:sz w:val="20"/>
          <w:szCs w:val="20"/>
          <w:u w:val="single"/>
        </w:rPr>
      </w:pPr>
    </w:p>
    <w:p w14:paraId="7238CEB0" w14:textId="77777777" w:rsidR="00841F02" w:rsidRDefault="00841F02" w:rsidP="008F35CB">
      <w:pPr>
        <w:ind w:right="464"/>
        <w:rPr>
          <w:rFonts w:ascii="Arial" w:hAnsi="Arial" w:cs="Arial"/>
          <w:b/>
          <w:bCs/>
          <w:sz w:val="20"/>
          <w:szCs w:val="20"/>
          <w:u w:val="single"/>
        </w:rPr>
      </w:pPr>
    </w:p>
    <w:p w14:paraId="2107F823" w14:textId="201FF2EC" w:rsidR="00841F02" w:rsidRDefault="00841F02" w:rsidP="00734096">
      <w:pPr>
        <w:ind w:left="426" w:right="464"/>
        <w:jc w:val="center"/>
        <w:rPr>
          <w:rFonts w:ascii="Arial" w:hAnsi="Arial" w:cs="Arial"/>
          <w:b/>
          <w:bCs/>
          <w:sz w:val="20"/>
          <w:szCs w:val="20"/>
          <w:u w:val="single"/>
        </w:rPr>
      </w:pPr>
    </w:p>
    <w:p w14:paraId="04B70927" w14:textId="7CE6C03B" w:rsidR="006E63D5" w:rsidRDefault="006E63D5" w:rsidP="00734096">
      <w:pPr>
        <w:ind w:left="426" w:right="464"/>
        <w:jc w:val="center"/>
        <w:rPr>
          <w:rFonts w:ascii="Arial" w:hAnsi="Arial" w:cs="Arial"/>
          <w:b/>
          <w:bCs/>
          <w:sz w:val="20"/>
          <w:szCs w:val="20"/>
          <w:u w:val="single"/>
        </w:rPr>
      </w:pPr>
    </w:p>
    <w:p w14:paraId="3B6997F0" w14:textId="5CF69971" w:rsidR="006E63D5" w:rsidRDefault="006E63D5" w:rsidP="00734096">
      <w:pPr>
        <w:ind w:left="426" w:right="464"/>
        <w:jc w:val="center"/>
        <w:rPr>
          <w:rFonts w:ascii="Arial" w:hAnsi="Arial" w:cs="Arial"/>
          <w:b/>
          <w:bCs/>
          <w:sz w:val="20"/>
          <w:szCs w:val="20"/>
          <w:u w:val="single"/>
        </w:rPr>
      </w:pPr>
    </w:p>
    <w:p w14:paraId="7B697A49" w14:textId="1885347D" w:rsidR="006E63D5" w:rsidRDefault="006E63D5" w:rsidP="00734096">
      <w:pPr>
        <w:ind w:left="426" w:right="464"/>
        <w:jc w:val="center"/>
        <w:rPr>
          <w:rFonts w:ascii="Arial" w:hAnsi="Arial" w:cs="Arial"/>
          <w:b/>
          <w:bCs/>
          <w:sz w:val="20"/>
          <w:szCs w:val="20"/>
          <w:u w:val="single"/>
        </w:rPr>
      </w:pPr>
    </w:p>
    <w:p w14:paraId="493B5D87" w14:textId="624A7B25" w:rsidR="006E63D5" w:rsidRDefault="006E63D5" w:rsidP="00734096">
      <w:pPr>
        <w:ind w:left="426" w:right="464"/>
        <w:jc w:val="center"/>
        <w:rPr>
          <w:rFonts w:ascii="Arial" w:hAnsi="Arial" w:cs="Arial"/>
          <w:b/>
          <w:bCs/>
          <w:sz w:val="20"/>
          <w:szCs w:val="20"/>
          <w:u w:val="single"/>
        </w:rPr>
      </w:pPr>
    </w:p>
    <w:p w14:paraId="5E63175A" w14:textId="1A83BA87" w:rsidR="006E63D5" w:rsidRDefault="006E63D5" w:rsidP="00734096">
      <w:pPr>
        <w:ind w:left="426" w:right="464"/>
        <w:jc w:val="center"/>
        <w:rPr>
          <w:rFonts w:ascii="Arial" w:hAnsi="Arial" w:cs="Arial"/>
          <w:b/>
          <w:bCs/>
          <w:sz w:val="20"/>
          <w:szCs w:val="20"/>
          <w:u w:val="single"/>
        </w:rPr>
      </w:pPr>
    </w:p>
    <w:p w14:paraId="4A9796EC" w14:textId="3485B952" w:rsidR="006E63D5" w:rsidRDefault="006E63D5" w:rsidP="00734096">
      <w:pPr>
        <w:ind w:left="426" w:right="464"/>
        <w:jc w:val="center"/>
        <w:rPr>
          <w:rFonts w:ascii="Arial" w:hAnsi="Arial" w:cs="Arial"/>
          <w:b/>
          <w:bCs/>
          <w:sz w:val="20"/>
          <w:szCs w:val="20"/>
          <w:u w:val="single"/>
        </w:rPr>
      </w:pPr>
    </w:p>
    <w:p w14:paraId="0923539D" w14:textId="2B4B52D4" w:rsidR="006E63D5" w:rsidRDefault="006E63D5" w:rsidP="00734096">
      <w:pPr>
        <w:ind w:left="426" w:right="464"/>
        <w:jc w:val="center"/>
        <w:rPr>
          <w:rFonts w:ascii="Arial" w:hAnsi="Arial" w:cs="Arial"/>
          <w:b/>
          <w:bCs/>
          <w:sz w:val="20"/>
          <w:szCs w:val="20"/>
          <w:u w:val="single"/>
        </w:rPr>
      </w:pPr>
    </w:p>
    <w:p w14:paraId="03B5499D" w14:textId="5CD5C128" w:rsidR="006E63D5" w:rsidRDefault="006E63D5" w:rsidP="00734096">
      <w:pPr>
        <w:ind w:left="426" w:right="464"/>
        <w:jc w:val="center"/>
        <w:rPr>
          <w:rFonts w:ascii="Arial" w:hAnsi="Arial" w:cs="Arial"/>
          <w:b/>
          <w:bCs/>
          <w:sz w:val="20"/>
          <w:szCs w:val="20"/>
          <w:u w:val="single"/>
        </w:rPr>
      </w:pPr>
    </w:p>
    <w:p w14:paraId="0F60136B" w14:textId="73D5BB52" w:rsidR="006E63D5" w:rsidRDefault="006E63D5" w:rsidP="00734096">
      <w:pPr>
        <w:ind w:left="426" w:right="464"/>
        <w:jc w:val="center"/>
        <w:rPr>
          <w:rFonts w:ascii="Arial" w:hAnsi="Arial" w:cs="Arial"/>
          <w:b/>
          <w:bCs/>
          <w:sz w:val="20"/>
          <w:szCs w:val="20"/>
          <w:u w:val="single"/>
        </w:rPr>
      </w:pPr>
    </w:p>
    <w:p w14:paraId="6980359E" w14:textId="7695DFE9" w:rsidR="006E63D5" w:rsidRDefault="006E63D5" w:rsidP="00734096">
      <w:pPr>
        <w:ind w:left="426" w:right="464"/>
        <w:jc w:val="center"/>
        <w:rPr>
          <w:rFonts w:ascii="Arial" w:hAnsi="Arial" w:cs="Arial"/>
          <w:b/>
          <w:bCs/>
          <w:sz w:val="20"/>
          <w:szCs w:val="20"/>
          <w:u w:val="single"/>
        </w:rPr>
      </w:pPr>
    </w:p>
    <w:p w14:paraId="6EBBF4F6" w14:textId="3BB1835E" w:rsidR="006E63D5" w:rsidRDefault="006E63D5" w:rsidP="00734096">
      <w:pPr>
        <w:ind w:left="426" w:right="464"/>
        <w:jc w:val="center"/>
        <w:rPr>
          <w:rFonts w:ascii="Arial" w:hAnsi="Arial" w:cs="Arial"/>
          <w:b/>
          <w:bCs/>
          <w:sz w:val="20"/>
          <w:szCs w:val="20"/>
          <w:u w:val="single"/>
        </w:rPr>
      </w:pPr>
    </w:p>
    <w:p w14:paraId="24098CAF" w14:textId="1D66DFC1" w:rsidR="006E63D5" w:rsidRDefault="006E63D5" w:rsidP="00734096">
      <w:pPr>
        <w:ind w:left="426" w:right="464"/>
        <w:jc w:val="center"/>
        <w:rPr>
          <w:rFonts w:ascii="Arial" w:hAnsi="Arial" w:cs="Arial"/>
          <w:b/>
          <w:bCs/>
          <w:sz w:val="20"/>
          <w:szCs w:val="20"/>
          <w:u w:val="single"/>
        </w:rPr>
      </w:pPr>
    </w:p>
    <w:p w14:paraId="0EA2C236" w14:textId="150155F4" w:rsidR="006E63D5" w:rsidRDefault="006E63D5" w:rsidP="00734096">
      <w:pPr>
        <w:ind w:left="426" w:right="464"/>
        <w:jc w:val="center"/>
        <w:rPr>
          <w:rFonts w:ascii="Arial" w:hAnsi="Arial" w:cs="Arial"/>
          <w:b/>
          <w:bCs/>
          <w:sz w:val="20"/>
          <w:szCs w:val="20"/>
          <w:u w:val="single"/>
        </w:rPr>
      </w:pPr>
    </w:p>
    <w:p w14:paraId="6F4B3E4A" w14:textId="34A1961E" w:rsidR="006E63D5" w:rsidRDefault="006E63D5" w:rsidP="00734096">
      <w:pPr>
        <w:ind w:left="426" w:right="464"/>
        <w:jc w:val="center"/>
        <w:rPr>
          <w:rFonts w:ascii="Arial" w:hAnsi="Arial" w:cs="Arial"/>
          <w:b/>
          <w:bCs/>
          <w:sz w:val="20"/>
          <w:szCs w:val="20"/>
          <w:u w:val="single"/>
        </w:rPr>
      </w:pPr>
    </w:p>
    <w:p w14:paraId="3608D2D8" w14:textId="0B8D690F" w:rsidR="006E63D5" w:rsidRDefault="006E63D5" w:rsidP="00734096">
      <w:pPr>
        <w:ind w:left="426" w:right="464"/>
        <w:jc w:val="center"/>
        <w:rPr>
          <w:rFonts w:ascii="Arial" w:hAnsi="Arial" w:cs="Arial"/>
          <w:b/>
          <w:bCs/>
          <w:sz w:val="20"/>
          <w:szCs w:val="20"/>
          <w:u w:val="single"/>
        </w:rPr>
      </w:pPr>
    </w:p>
    <w:p w14:paraId="4B042DF4" w14:textId="7A63CABF" w:rsidR="006E63D5" w:rsidRDefault="006E63D5" w:rsidP="00734096">
      <w:pPr>
        <w:ind w:left="426" w:right="464"/>
        <w:jc w:val="center"/>
        <w:rPr>
          <w:rFonts w:ascii="Arial" w:hAnsi="Arial" w:cs="Arial"/>
          <w:b/>
          <w:bCs/>
          <w:sz w:val="20"/>
          <w:szCs w:val="20"/>
          <w:u w:val="single"/>
        </w:rPr>
      </w:pPr>
    </w:p>
    <w:p w14:paraId="6165EACF" w14:textId="1DEDF6EB" w:rsidR="006E63D5" w:rsidRDefault="006E63D5" w:rsidP="00734096">
      <w:pPr>
        <w:ind w:left="426" w:right="464"/>
        <w:jc w:val="center"/>
        <w:rPr>
          <w:rFonts w:ascii="Arial" w:hAnsi="Arial" w:cs="Arial"/>
          <w:b/>
          <w:bCs/>
          <w:sz w:val="20"/>
          <w:szCs w:val="20"/>
          <w:u w:val="single"/>
        </w:rPr>
      </w:pPr>
    </w:p>
    <w:p w14:paraId="4D26688B" w14:textId="558567CC" w:rsidR="006E63D5" w:rsidRDefault="006E63D5" w:rsidP="00734096">
      <w:pPr>
        <w:ind w:left="426" w:right="464"/>
        <w:jc w:val="center"/>
        <w:rPr>
          <w:rFonts w:ascii="Arial" w:hAnsi="Arial" w:cs="Arial"/>
          <w:b/>
          <w:bCs/>
          <w:sz w:val="20"/>
          <w:szCs w:val="20"/>
          <w:u w:val="single"/>
        </w:rPr>
      </w:pPr>
    </w:p>
    <w:p w14:paraId="79EBEC00" w14:textId="6AC9B59B" w:rsidR="006E63D5" w:rsidRDefault="006E63D5" w:rsidP="00734096">
      <w:pPr>
        <w:ind w:left="426" w:right="464"/>
        <w:jc w:val="center"/>
        <w:rPr>
          <w:rFonts w:ascii="Arial" w:hAnsi="Arial" w:cs="Arial"/>
          <w:b/>
          <w:bCs/>
          <w:sz w:val="20"/>
          <w:szCs w:val="20"/>
          <w:u w:val="single"/>
        </w:rPr>
      </w:pPr>
    </w:p>
    <w:p w14:paraId="5748F404" w14:textId="24C62F45" w:rsidR="006E63D5" w:rsidRDefault="006E63D5" w:rsidP="00734096">
      <w:pPr>
        <w:ind w:left="426" w:right="464"/>
        <w:jc w:val="center"/>
        <w:rPr>
          <w:rFonts w:ascii="Arial" w:hAnsi="Arial" w:cs="Arial"/>
          <w:b/>
          <w:bCs/>
          <w:sz w:val="20"/>
          <w:szCs w:val="20"/>
          <w:u w:val="single"/>
        </w:rPr>
      </w:pPr>
    </w:p>
    <w:p w14:paraId="62104088" w14:textId="248892C6" w:rsidR="006E63D5" w:rsidRDefault="006E63D5" w:rsidP="00734096">
      <w:pPr>
        <w:ind w:left="426" w:right="464"/>
        <w:jc w:val="center"/>
        <w:rPr>
          <w:rFonts w:ascii="Arial" w:hAnsi="Arial" w:cs="Arial"/>
          <w:b/>
          <w:bCs/>
          <w:sz w:val="20"/>
          <w:szCs w:val="20"/>
          <w:u w:val="single"/>
        </w:rPr>
      </w:pPr>
    </w:p>
    <w:p w14:paraId="267388F4" w14:textId="3959B602" w:rsidR="006E63D5" w:rsidRDefault="006E63D5" w:rsidP="00734096">
      <w:pPr>
        <w:ind w:left="426" w:right="464"/>
        <w:jc w:val="center"/>
        <w:rPr>
          <w:rFonts w:ascii="Arial" w:hAnsi="Arial" w:cs="Arial"/>
          <w:b/>
          <w:bCs/>
          <w:sz w:val="20"/>
          <w:szCs w:val="20"/>
          <w:u w:val="single"/>
        </w:rPr>
      </w:pPr>
    </w:p>
    <w:p w14:paraId="41A83B80" w14:textId="6DFF6FFE" w:rsidR="006E63D5" w:rsidRDefault="006E63D5" w:rsidP="00734096">
      <w:pPr>
        <w:ind w:left="426" w:right="464"/>
        <w:jc w:val="center"/>
        <w:rPr>
          <w:rFonts w:ascii="Arial" w:hAnsi="Arial" w:cs="Arial"/>
          <w:b/>
          <w:bCs/>
          <w:sz w:val="20"/>
          <w:szCs w:val="20"/>
          <w:u w:val="single"/>
        </w:rPr>
      </w:pPr>
    </w:p>
    <w:p w14:paraId="7B7862F3" w14:textId="5478F1E6" w:rsidR="006E63D5" w:rsidRDefault="006E63D5" w:rsidP="00734096">
      <w:pPr>
        <w:ind w:left="426" w:right="464"/>
        <w:jc w:val="center"/>
        <w:rPr>
          <w:rFonts w:ascii="Arial" w:hAnsi="Arial" w:cs="Arial"/>
          <w:b/>
          <w:bCs/>
          <w:sz w:val="20"/>
          <w:szCs w:val="20"/>
          <w:u w:val="single"/>
        </w:rPr>
      </w:pPr>
    </w:p>
    <w:p w14:paraId="3EE4D481" w14:textId="6BB92B6F" w:rsidR="006E63D5" w:rsidRDefault="006E63D5" w:rsidP="00734096">
      <w:pPr>
        <w:ind w:left="426" w:right="464"/>
        <w:jc w:val="center"/>
        <w:rPr>
          <w:rFonts w:ascii="Arial" w:hAnsi="Arial" w:cs="Arial"/>
          <w:b/>
          <w:bCs/>
          <w:sz w:val="20"/>
          <w:szCs w:val="20"/>
          <w:u w:val="single"/>
        </w:rPr>
      </w:pPr>
    </w:p>
    <w:p w14:paraId="39C4219C" w14:textId="344A20E2" w:rsidR="006E63D5" w:rsidRDefault="006E63D5" w:rsidP="00734096">
      <w:pPr>
        <w:ind w:left="426" w:right="464"/>
        <w:jc w:val="center"/>
        <w:rPr>
          <w:rFonts w:ascii="Arial" w:hAnsi="Arial" w:cs="Arial"/>
          <w:b/>
          <w:bCs/>
          <w:sz w:val="20"/>
          <w:szCs w:val="20"/>
          <w:u w:val="single"/>
        </w:rPr>
      </w:pPr>
    </w:p>
    <w:p w14:paraId="1ADC5552" w14:textId="11C1EEC1" w:rsidR="006E63D5" w:rsidRDefault="006E63D5" w:rsidP="00734096">
      <w:pPr>
        <w:ind w:left="426" w:right="464"/>
        <w:jc w:val="center"/>
        <w:rPr>
          <w:rFonts w:ascii="Arial" w:hAnsi="Arial" w:cs="Arial"/>
          <w:b/>
          <w:bCs/>
          <w:sz w:val="20"/>
          <w:szCs w:val="20"/>
          <w:u w:val="single"/>
        </w:rPr>
      </w:pPr>
    </w:p>
    <w:p w14:paraId="57F10BEC" w14:textId="55634436" w:rsidR="006E63D5" w:rsidRDefault="006E63D5" w:rsidP="00734096">
      <w:pPr>
        <w:ind w:left="426" w:right="464"/>
        <w:jc w:val="center"/>
        <w:rPr>
          <w:rFonts w:ascii="Arial" w:hAnsi="Arial" w:cs="Arial"/>
          <w:b/>
          <w:bCs/>
          <w:sz w:val="20"/>
          <w:szCs w:val="20"/>
          <w:u w:val="single"/>
        </w:rPr>
      </w:pPr>
    </w:p>
    <w:p w14:paraId="5C3C9F89" w14:textId="1CC13565" w:rsidR="006E63D5" w:rsidRDefault="006E63D5" w:rsidP="00734096">
      <w:pPr>
        <w:ind w:left="426" w:right="464"/>
        <w:jc w:val="center"/>
        <w:rPr>
          <w:rFonts w:ascii="Arial" w:hAnsi="Arial" w:cs="Arial"/>
          <w:b/>
          <w:bCs/>
          <w:sz w:val="20"/>
          <w:szCs w:val="20"/>
          <w:u w:val="single"/>
        </w:rPr>
      </w:pPr>
    </w:p>
    <w:p w14:paraId="3B2A2960" w14:textId="5B821EDE" w:rsidR="006E63D5" w:rsidRDefault="006E63D5" w:rsidP="00734096">
      <w:pPr>
        <w:ind w:left="426" w:right="464"/>
        <w:jc w:val="center"/>
        <w:rPr>
          <w:rFonts w:ascii="Arial" w:hAnsi="Arial" w:cs="Arial"/>
          <w:b/>
          <w:bCs/>
          <w:sz w:val="20"/>
          <w:szCs w:val="20"/>
          <w:u w:val="single"/>
        </w:rPr>
      </w:pPr>
    </w:p>
    <w:p w14:paraId="29E70012" w14:textId="1DFA68B7" w:rsidR="006E63D5" w:rsidRDefault="006E63D5" w:rsidP="00734096">
      <w:pPr>
        <w:ind w:left="426" w:right="464"/>
        <w:jc w:val="center"/>
        <w:rPr>
          <w:rFonts w:ascii="Arial" w:hAnsi="Arial" w:cs="Arial"/>
          <w:b/>
          <w:bCs/>
          <w:sz w:val="20"/>
          <w:szCs w:val="20"/>
          <w:u w:val="single"/>
        </w:rPr>
      </w:pPr>
    </w:p>
    <w:p w14:paraId="2A8FF479" w14:textId="6FA27E13" w:rsidR="006E63D5" w:rsidRDefault="006E63D5" w:rsidP="00734096">
      <w:pPr>
        <w:ind w:left="426" w:right="464"/>
        <w:jc w:val="center"/>
        <w:rPr>
          <w:rFonts w:ascii="Arial" w:hAnsi="Arial" w:cs="Arial"/>
          <w:b/>
          <w:bCs/>
          <w:sz w:val="20"/>
          <w:szCs w:val="20"/>
          <w:u w:val="single"/>
        </w:rPr>
      </w:pPr>
    </w:p>
    <w:p w14:paraId="47CBA0FA" w14:textId="69EB7D3F" w:rsidR="006E63D5" w:rsidRDefault="006E63D5" w:rsidP="00734096">
      <w:pPr>
        <w:ind w:left="426" w:right="464"/>
        <w:jc w:val="center"/>
        <w:rPr>
          <w:rFonts w:ascii="Arial" w:hAnsi="Arial" w:cs="Arial"/>
          <w:b/>
          <w:bCs/>
          <w:sz w:val="20"/>
          <w:szCs w:val="20"/>
          <w:u w:val="single"/>
        </w:rPr>
      </w:pPr>
    </w:p>
    <w:p w14:paraId="0A30BF58" w14:textId="77777777" w:rsidR="006E63D5" w:rsidRDefault="006E63D5" w:rsidP="00734096">
      <w:pPr>
        <w:ind w:left="426" w:right="464"/>
        <w:jc w:val="center"/>
        <w:rPr>
          <w:rFonts w:ascii="Arial" w:hAnsi="Arial" w:cs="Arial"/>
          <w:b/>
          <w:bCs/>
          <w:sz w:val="20"/>
          <w:szCs w:val="20"/>
          <w:u w:val="single"/>
        </w:rPr>
      </w:pPr>
    </w:p>
    <w:p w14:paraId="1305F495" w14:textId="6684AED3" w:rsidR="006E63D5" w:rsidRDefault="006E63D5" w:rsidP="00734096">
      <w:pPr>
        <w:ind w:left="426" w:right="464"/>
        <w:jc w:val="center"/>
        <w:rPr>
          <w:rFonts w:ascii="Arial" w:hAnsi="Arial" w:cs="Arial"/>
          <w:b/>
          <w:bCs/>
          <w:sz w:val="20"/>
          <w:szCs w:val="20"/>
          <w:u w:val="single"/>
        </w:rPr>
      </w:pPr>
    </w:p>
    <w:p w14:paraId="0B33C56C" w14:textId="77777777" w:rsidR="006E63D5" w:rsidRDefault="006E63D5" w:rsidP="00734096">
      <w:pPr>
        <w:ind w:left="426" w:right="464"/>
        <w:jc w:val="center"/>
        <w:rPr>
          <w:rFonts w:ascii="Arial" w:hAnsi="Arial" w:cs="Arial"/>
          <w:b/>
          <w:bCs/>
          <w:sz w:val="20"/>
          <w:szCs w:val="20"/>
          <w:u w:val="single"/>
        </w:rPr>
      </w:pPr>
    </w:p>
    <w:p w14:paraId="74156903" w14:textId="77777777" w:rsidR="00841F02" w:rsidRDefault="00841F02" w:rsidP="00734096">
      <w:pPr>
        <w:ind w:left="426" w:right="464"/>
        <w:jc w:val="center"/>
        <w:rPr>
          <w:rFonts w:ascii="Arial" w:hAnsi="Arial" w:cs="Arial"/>
          <w:b/>
          <w:bCs/>
          <w:sz w:val="20"/>
          <w:szCs w:val="20"/>
          <w:u w:val="single"/>
        </w:rPr>
      </w:pPr>
    </w:p>
    <w:p w14:paraId="6100DEC3" w14:textId="40F467BE"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256C27">
        <w:rPr>
          <w:rFonts w:ascii="Arial" w:hAnsi="Arial" w:cs="Arial"/>
          <w:b/>
          <w:sz w:val="20"/>
          <w:szCs w:val="20"/>
          <w:u w:val="single"/>
        </w:rPr>
        <w:t>62</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32E9C25" w14:textId="77777777" w:rsidR="005A65A1" w:rsidRPr="00426585" w:rsidRDefault="005A65A1" w:rsidP="005A65A1">
      <w:pPr>
        <w:pStyle w:val="PargrafodaLista"/>
        <w:ind w:left="0"/>
        <w:rPr>
          <w:rFonts w:ascii="Arial" w:hAnsi="Arial" w:cs="Arial"/>
          <w:bCs/>
          <w:sz w:val="20"/>
          <w:szCs w:val="20"/>
        </w:rPr>
      </w:pPr>
    </w:p>
    <w:p w14:paraId="07EB7827" w14:textId="77777777" w:rsidR="006E63D5" w:rsidRDefault="006E63D5" w:rsidP="006E63D5">
      <w:pPr>
        <w:spacing w:before="120" w:afterLines="120" w:after="288" w:line="312" w:lineRule="auto"/>
        <w:ind w:firstLine="709"/>
        <w:jc w:val="center"/>
        <w:rPr>
          <w:rFonts w:ascii="Arial" w:hAnsi="Arial" w:cs="Arial"/>
          <w:b/>
          <w:i/>
          <w:kern w:val="0"/>
          <w:lang w:eastAsia="pt-BR"/>
        </w:rPr>
      </w:pPr>
      <w:bookmarkStart w:id="22" w:name="_Hlk82471863"/>
      <w:r>
        <w:rPr>
          <w:rFonts w:ascii="Arial" w:hAnsi="Arial" w:cs="Arial"/>
          <w:b/>
          <w:i/>
        </w:rPr>
        <w:t>TERMO DE REFERÊNCIA</w:t>
      </w:r>
    </w:p>
    <w:p w14:paraId="6F6D14BB" w14:textId="77777777" w:rsidR="006E63D5" w:rsidRDefault="006E63D5" w:rsidP="006E63D5">
      <w:pPr>
        <w:pStyle w:val="Nivel01"/>
        <w:numPr>
          <w:ilvl w:val="0"/>
          <w:numId w:val="30"/>
        </w:numPr>
        <w:tabs>
          <w:tab w:val="clear" w:pos="567"/>
          <w:tab w:val="left" w:pos="0"/>
        </w:tabs>
        <w:suppressAutoHyphens w:val="0"/>
        <w:spacing w:after="120" w:line="276" w:lineRule="auto"/>
        <w:rPr>
          <w:rFonts w:ascii="Arial" w:eastAsiaTheme="majorEastAsia" w:hAnsi="Arial" w:cs="Arial"/>
        </w:rPr>
      </w:pPr>
      <w:bookmarkStart w:id="23" w:name="_Hlk82473550"/>
      <w:r>
        <w:t>CONDIÇÕES GERAIS DA CONTRATAÇÃO</w:t>
      </w:r>
    </w:p>
    <w:p w14:paraId="46C13C59" w14:textId="77777777" w:rsidR="006E63D5" w:rsidRDefault="006E63D5" w:rsidP="006E63D5">
      <w:pPr>
        <w:pStyle w:val="Nivel2"/>
        <w:numPr>
          <w:ilvl w:val="1"/>
          <w:numId w:val="30"/>
        </w:numPr>
        <w:shd w:val="clear" w:color="auto" w:fill="FFFFFF"/>
        <w:autoSpaceDE/>
        <w:autoSpaceDN/>
        <w:adjustRightInd/>
        <w:ind w:left="0" w:firstLine="0"/>
        <w:rPr>
          <w:b/>
          <w:bCs/>
        </w:rPr>
      </w:pPr>
      <w:r>
        <w:t>Trata-se de registro de preço para futura aquisição parcelada de materiais e produtos de limpeza e higiene para atendimento das necessidades de todas as Secretarias Municipais, nos termos da tabela abaixo, conforme condições e exigências estabelecidas neste instrumento.</w:t>
      </w:r>
    </w:p>
    <w:p w14:paraId="7E350A41" w14:textId="77777777" w:rsidR="006E63D5" w:rsidRDefault="006E63D5" w:rsidP="006E63D5">
      <w:pPr>
        <w:pStyle w:val="Nivel2"/>
      </w:pPr>
      <w:r>
        <w:t>Tabela nº 01</w:t>
      </w:r>
    </w:p>
    <w:tbl>
      <w:tblPr>
        <w:tblW w:w="9360" w:type="dxa"/>
        <w:tblInd w:w="-5" w:type="dxa"/>
        <w:tblLayout w:type="fixed"/>
        <w:tblCellMar>
          <w:left w:w="70" w:type="dxa"/>
          <w:right w:w="70" w:type="dxa"/>
        </w:tblCellMar>
        <w:tblLook w:val="04A0" w:firstRow="1" w:lastRow="0" w:firstColumn="1" w:lastColumn="0" w:noHBand="0" w:noVBand="1"/>
      </w:tblPr>
      <w:tblGrid>
        <w:gridCol w:w="568"/>
        <w:gridCol w:w="4112"/>
        <w:gridCol w:w="993"/>
        <w:gridCol w:w="850"/>
        <w:gridCol w:w="1277"/>
        <w:gridCol w:w="1560"/>
      </w:tblGrid>
      <w:tr w:rsidR="006E63D5" w14:paraId="0824CB05" w14:textId="77777777" w:rsidTr="006E63D5">
        <w:trPr>
          <w:trHeight w:val="391"/>
        </w:trPr>
        <w:tc>
          <w:tcPr>
            <w:tcW w:w="9356" w:type="dxa"/>
            <w:gridSpan w:val="6"/>
            <w:tcBorders>
              <w:top w:val="single" w:sz="4" w:space="0" w:color="auto"/>
              <w:left w:val="single" w:sz="4" w:space="0" w:color="auto"/>
              <w:bottom w:val="single" w:sz="4" w:space="0" w:color="auto"/>
              <w:right w:val="single" w:sz="4" w:space="0" w:color="auto"/>
            </w:tcBorders>
            <w:vAlign w:val="center"/>
            <w:hideMark/>
          </w:tcPr>
          <w:p w14:paraId="53D75D58"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ITENS EXCLUSIVOS PARA MEIs, ME e EPP</w:t>
            </w:r>
          </w:p>
        </w:tc>
      </w:tr>
      <w:tr w:rsidR="006E63D5" w14:paraId="144BA5A3" w14:textId="77777777" w:rsidTr="006E63D5">
        <w:trPr>
          <w:trHeight w:val="600"/>
        </w:trPr>
        <w:tc>
          <w:tcPr>
            <w:tcW w:w="568" w:type="dxa"/>
            <w:tcBorders>
              <w:top w:val="single" w:sz="4" w:space="0" w:color="auto"/>
              <w:left w:val="single" w:sz="4" w:space="0" w:color="auto"/>
              <w:bottom w:val="single" w:sz="4" w:space="0" w:color="auto"/>
              <w:right w:val="single" w:sz="4" w:space="0" w:color="auto"/>
            </w:tcBorders>
            <w:vAlign w:val="center"/>
            <w:hideMark/>
          </w:tcPr>
          <w:p w14:paraId="068D2E53"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Item</w:t>
            </w:r>
          </w:p>
        </w:tc>
        <w:tc>
          <w:tcPr>
            <w:tcW w:w="4110" w:type="dxa"/>
            <w:tcBorders>
              <w:top w:val="single" w:sz="4" w:space="0" w:color="auto"/>
              <w:left w:val="nil"/>
              <w:bottom w:val="single" w:sz="4" w:space="0" w:color="auto"/>
              <w:right w:val="single" w:sz="4" w:space="0" w:color="auto"/>
            </w:tcBorders>
            <w:vAlign w:val="center"/>
            <w:hideMark/>
          </w:tcPr>
          <w:p w14:paraId="7136DFC5"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Descrição/ Especificação</w:t>
            </w:r>
          </w:p>
        </w:tc>
        <w:tc>
          <w:tcPr>
            <w:tcW w:w="993" w:type="dxa"/>
            <w:tcBorders>
              <w:top w:val="single" w:sz="4" w:space="0" w:color="auto"/>
              <w:left w:val="nil"/>
              <w:bottom w:val="single" w:sz="4" w:space="0" w:color="auto"/>
              <w:right w:val="single" w:sz="4" w:space="0" w:color="auto"/>
            </w:tcBorders>
            <w:vAlign w:val="center"/>
            <w:hideMark/>
          </w:tcPr>
          <w:p w14:paraId="61337C8E"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Unidade</w:t>
            </w:r>
          </w:p>
        </w:tc>
        <w:tc>
          <w:tcPr>
            <w:tcW w:w="850" w:type="dxa"/>
            <w:tcBorders>
              <w:top w:val="single" w:sz="4" w:space="0" w:color="auto"/>
              <w:left w:val="nil"/>
              <w:bottom w:val="single" w:sz="4" w:space="0" w:color="auto"/>
              <w:right w:val="single" w:sz="4" w:space="0" w:color="auto"/>
            </w:tcBorders>
            <w:vAlign w:val="center"/>
            <w:hideMark/>
          </w:tcPr>
          <w:p w14:paraId="0F3E3452"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Quantidade</w:t>
            </w:r>
          </w:p>
        </w:tc>
        <w:tc>
          <w:tcPr>
            <w:tcW w:w="1276" w:type="dxa"/>
            <w:tcBorders>
              <w:top w:val="single" w:sz="4" w:space="0" w:color="auto"/>
              <w:left w:val="nil"/>
              <w:bottom w:val="single" w:sz="4" w:space="0" w:color="auto"/>
              <w:right w:val="single" w:sz="4" w:space="0" w:color="auto"/>
            </w:tcBorders>
            <w:vAlign w:val="center"/>
            <w:hideMark/>
          </w:tcPr>
          <w:p w14:paraId="6069F45F"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 xml:space="preserve">Valor </w:t>
            </w:r>
          </w:p>
          <w:p w14:paraId="5BD0BE65"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Unitário</w:t>
            </w:r>
          </w:p>
        </w:tc>
        <w:tc>
          <w:tcPr>
            <w:tcW w:w="1559" w:type="dxa"/>
            <w:tcBorders>
              <w:top w:val="single" w:sz="4" w:space="0" w:color="auto"/>
              <w:left w:val="nil"/>
              <w:bottom w:val="single" w:sz="4" w:space="0" w:color="auto"/>
              <w:right w:val="single" w:sz="4" w:space="0" w:color="auto"/>
            </w:tcBorders>
            <w:vAlign w:val="center"/>
            <w:hideMark/>
          </w:tcPr>
          <w:p w14:paraId="72251961" w14:textId="77777777" w:rsidR="006E63D5" w:rsidRDefault="006E63D5">
            <w:pPr>
              <w:jc w:val="center"/>
              <w:rPr>
                <w:rFonts w:ascii="Arial" w:hAnsi="Arial" w:cs="Arial"/>
                <w:b/>
                <w:bCs/>
                <w:i/>
                <w:iCs/>
                <w:color w:val="000000"/>
                <w:sz w:val="20"/>
                <w:szCs w:val="20"/>
                <w:lang w:eastAsia="en-US"/>
              </w:rPr>
            </w:pPr>
            <w:r>
              <w:rPr>
                <w:rFonts w:ascii="Arial" w:hAnsi="Arial" w:cs="Arial"/>
                <w:b/>
                <w:bCs/>
                <w:i/>
                <w:iCs/>
                <w:color w:val="000000"/>
                <w:sz w:val="20"/>
                <w:szCs w:val="20"/>
                <w:lang w:eastAsia="en-US"/>
              </w:rPr>
              <w:t>Valor Total</w:t>
            </w:r>
          </w:p>
        </w:tc>
      </w:tr>
      <w:tr w:rsidR="006E63D5" w14:paraId="4C7EA473" w14:textId="77777777" w:rsidTr="006E63D5">
        <w:trPr>
          <w:trHeight w:val="328"/>
        </w:trPr>
        <w:tc>
          <w:tcPr>
            <w:tcW w:w="568" w:type="dxa"/>
            <w:tcBorders>
              <w:top w:val="nil"/>
              <w:left w:val="single" w:sz="4" w:space="0" w:color="auto"/>
              <w:bottom w:val="single" w:sz="4" w:space="0" w:color="auto"/>
              <w:right w:val="single" w:sz="4" w:space="0" w:color="auto"/>
            </w:tcBorders>
            <w:vAlign w:val="center"/>
            <w:hideMark/>
          </w:tcPr>
          <w:p w14:paraId="351E1A6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01</w:t>
            </w:r>
          </w:p>
        </w:tc>
        <w:tc>
          <w:tcPr>
            <w:tcW w:w="4110" w:type="dxa"/>
            <w:tcBorders>
              <w:top w:val="nil"/>
              <w:left w:val="nil"/>
              <w:bottom w:val="single" w:sz="4" w:space="0" w:color="auto"/>
              <w:right w:val="single" w:sz="4" w:space="0" w:color="auto"/>
            </w:tcBorders>
            <w:vAlign w:val="center"/>
            <w:hideMark/>
          </w:tcPr>
          <w:p w14:paraId="5EE6F5F8"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Balde plástico de 12 litros</w:t>
            </w:r>
            <w:r>
              <w:rPr>
                <w:rFonts w:ascii="Arial" w:hAnsi="Arial" w:cs="Arial"/>
                <w:color w:val="000000"/>
                <w:sz w:val="20"/>
                <w:szCs w:val="20"/>
                <w:lang w:eastAsia="en-US"/>
              </w:rPr>
              <w:t>: Alta densidade com alça zincado, e resistência a impactos, paredes, fundo e encaixe de alça reforçado, com dados de identificação do produto e marca do fabricante. Composição: plástico de 100% polipropileno, base de látex antiderrapante.</w:t>
            </w:r>
          </w:p>
        </w:tc>
        <w:tc>
          <w:tcPr>
            <w:tcW w:w="993" w:type="dxa"/>
            <w:tcBorders>
              <w:top w:val="nil"/>
              <w:left w:val="nil"/>
              <w:bottom w:val="single" w:sz="4" w:space="0" w:color="auto"/>
              <w:right w:val="single" w:sz="4" w:space="0" w:color="auto"/>
            </w:tcBorders>
            <w:vAlign w:val="center"/>
            <w:hideMark/>
          </w:tcPr>
          <w:p w14:paraId="5D77192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3D0D3394"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3E808E0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R$ 14,95</w:t>
            </w:r>
          </w:p>
        </w:tc>
        <w:tc>
          <w:tcPr>
            <w:tcW w:w="1559" w:type="dxa"/>
            <w:tcBorders>
              <w:top w:val="nil"/>
              <w:left w:val="nil"/>
              <w:bottom w:val="single" w:sz="4" w:space="0" w:color="auto"/>
              <w:right w:val="single" w:sz="4" w:space="0" w:color="auto"/>
            </w:tcBorders>
            <w:vAlign w:val="center"/>
            <w:hideMark/>
          </w:tcPr>
          <w:p w14:paraId="64D4A30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R$ 1.495,00</w:t>
            </w:r>
          </w:p>
        </w:tc>
      </w:tr>
      <w:tr w:rsidR="006E63D5" w14:paraId="009A9AA3" w14:textId="77777777" w:rsidTr="006E63D5">
        <w:trPr>
          <w:trHeight w:val="60"/>
        </w:trPr>
        <w:tc>
          <w:tcPr>
            <w:tcW w:w="568" w:type="dxa"/>
            <w:tcBorders>
              <w:top w:val="nil"/>
              <w:left w:val="single" w:sz="4" w:space="0" w:color="auto"/>
              <w:bottom w:val="single" w:sz="4" w:space="0" w:color="auto"/>
              <w:right w:val="single" w:sz="4" w:space="0" w:color="auto"/>
            </w:tcBorders>
            <w:vAlign w:val="center"/>
            <w:hideMark/>
          </w:tcPr>
          <w:p w14:paraId="31779B0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02</w:t>
            </w:r>
          </w:p>
        </w:tc>
        <w:tc>
          <w:tcPr>
            <w:tcW w:w="4110" w:type="dxa"/>
            <w:tcBorders>
              <w:top w:val="nil"/>
              <w:left w:val="nil"/>
              <w:bottom w:val="single" w:sz="4" w:space="0" w:color="auto"/>
              <w:right w:val="single" w:sz="4" w:space="0" w:color="auto"/>
            </w:tcBorders>
            <w:vAlign w:val="center"/>
            <w:hideMark/>
          </w:tcPr>
          <w:p w14:paraId="54825D4A"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Balde plástico de 18 litros</w:t>
            </w:r>
            <w:r>
              <w:rPr>
                <w:rFonts w:ascii="Arial" w:hAnsi="Arial" w:cs="Arial"/>
                <w:color w:val="000000"/>
                <w:sz w:val="20"/>
                <w:szCs w:val="20"/>
                <w:lang w:eastAsia="en-US"/>
              </w:rPr>
              <w:t>: Alta densidade com alça zincado, e resistência a impactos, paredes, fundo e encaixe de alça reforçado, medindo 320 x 340mm, com dados de identificação do produto e marca do fabricante. Composição: plástico de 100% polipropileno, base de látex antiderrapante.</w:t>
            </w:r>
          </w:p>
        </w:tc>
        <w:tc>
          <w:tcPr>
            <w:tcW w:w="993" w:type="dxa"/>
            <w:tcBorders>
              <w:top w:val="nil"/>
              <w:left w:val="nil"/>
              <w:bottom w:val="single" w:sz="4" w:space="0" w:color="auto"/>
              <w:right w:val="single" w:sz="4" w:space="0" w:color="auto"/>
            </w:tcBorders>
            <w:vAlign w:val="center"/>
            <w:hideMark/>
          </w:tcPr>
          <w:p w14:paraId="2841B74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7C1FE42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120</w:t>
            </w:r>
          </w:p>
        </w:tc>
        <w:tc>
          <w:tcPr>
            <w:tcW w:w="1276" w:type="dxa"/>
            <w:tcBorders>
              <w:top w:val="nil"/>
              <w:left w:val="nil"/>
              <w:bottom w:val="single" w:sz="4" w:space="0" w:color="auto"/>
              <w:right w:val="single" w:sz="4" w:space="0" w:color="auto"/>
            </w:tcBorders>
            <w:vAlign w:val="center"/>
            <w:hideMark/>
          </w:tcPr>
          <w:p w14:paraId="6E804DB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R$ 26,04</w:t>
            </w:r>
          </w:p>
        </w:tc>
        <w:tc>
          <w:tcPr>
            <w:tcW w:w="1559" w:type="dxa"/>
            <w:tcBorders>
              <w:top w:val="nil"/>
              <w:left w:val="nil"/>
              <w:bottom w:val="single" w:sz="4" w:space="0" w:color="auto"/>
              <w:right w:val="single" w:sz="4" w:space="0" w:color="auto"/>
            </w:tcBorders>
            <w:vAlign w:val="center"/>
            <w:hideMark/>
          </w:tcPr>
          <w:p w14:paraId="4B330D8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R$ 3.124,80</w:t>
            </w:r>
          </w:p>
        </w:tc>
      </w:tr>
      <w:tr w:rsidR="006E63D5" w14:paraId="3AB6CF34" w14:textId="77777777" w:rsidTr="006E63D5">
        <w:trPr>
          <w:trHeight w:val="60"/>
        </w:trPr>
        <w:tc>
          <w:tcPr>
            <w:tcW w:w="568" w:type="dxa"/>
            <w:tcBorders>
              <w:top w:val="nil"/>
              <w:left w:val="single" w:sz="4" w:space="0" w:color="auto"/>
              <w:bottom w:val="single" w:sz="4" w:space="0" w:color="auto"/>
              <w:right w:val="single" w:sz="4" w:space="0" w:color="auto"/>
            </w:tcBorders>
            <w:vAlign w:val="center"/>
            <w:hideMark/>
          </w:tcPr>
          <w:p w14:paraId="462B013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03</w:t>
            </w:r>
          </w:p>
        </w:tc>
        <w:tc>
          <w:tcPr>
            <w:tcW w:w="4110" w:type="dxa"/>
            <w:tcBorders>
              <w:top w:val="nil"/>
              <w:left w:val="nil"/>
              <w:bottom w:val="single" w:sz="4" w:space="0" w:color="auto"/>
              <w:right w:val="single" w:sz="4" w:space="0" w:color="auto"/>
            </w:tcBorders>
            <w:vAlign w:val="center"/>
            <w:hideMark/>
          </w:tcPr>
          <w:p w14:paraId="7ADB201A"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Cesto de lixo para escritório</w:t>
            </w:r>
            <w:r>
              <w:rPr>
                <w:rFonts w:ascii="Arial" w:hAnsi="Arial" w:cs="Arial"/>
                <w:color w:val="000000"/>
                <w:sz w:val="20"/>
                <w:szCs w:val="20"/>
                <w:lang w:eastAsia="en-US"/>
              </w:rPr>
              <w:t xml:space="preserve">: cônico na cor preta sem tampa de 29cm. Injetado em plástico polipropileno (Pp), possui superfície polida para facilitar a higienização e evitar o acúmulo de sujidade. </w:t>
            </w:r>
          </w:p>
        </w:tc>
        <w:tc>
          <w:tcPr>
            <w:tcW w:w="993" w:type="dxa"/>
            <w:tcBorders>
              <w:top w:val="nil"/>
              <w:left w:val="nil"/>
              <w:bottom w:val="single" w:sz="4" w:space="0" w:color="auto"/>
              <w:right w:val="single" w:sz="4" w:space="0" w:color="auto"/>
            </w:tcBorders>
            <w:vAlign w:val="center"/>
            <w:hideMark/>
          </w:tcPr>
          <w:p w14:paraId="436B91C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10C4AE1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6457EC5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R$ 28,33</w:t>
            </w:r>
          </w:p>
        </w:tc>
        <w:tc>
          <w:tcPr>
            <w:tcW w:w="1559" w:type="dxa"/>
            <w:tcBorders>
              <w:top w:val="nil"/>
              <w:left w:val="nil"/>
              <w:bottom w:val="single" w:sz="4" w:space="0" w:color="auto"/>
              <w:right w:val="single" w:sz="4" w:space="0" w:color="auto"/>
            </w:tcBorders>
            <w:vAlign w:val="center"/>
            <w:hideMark/>
          </w:tcPr>
          <w:p w14:paraId="1C13B29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R$ 2.833,00</w:t>
            </w:r>
          </w:p>
        </w:tc>
      </w:tr>
      <w:tr w:rsidR="006E63D5" w14:paraId="53C717E8" w14:textId="77777777" w:rsidTr="006E63D5">
        <w:trPr>
          <w:trHeight w:val="2070"/>
        </w:trPr>
        <w:tc>
          <w:tcPr>
            <w:tcW w:w="568" w:type="dxa"/>
            <w:tcBorders>
              <w:top w:val="nil"/>
              <w:left w:val="single" w:sz="4" w:space="0" w:color="auto"/>
              <w:bottom w:val="single" w:sz="4" w:space="0" w:color="auto"/>
              <w:right w:val="single" w:sz="4" w:space="0" w:color="auto"/>
            </w:tcBorders>
            <w:vAlign w:val="center"/>
            <w:hideMark/>
          </w:tcPr>
          <w:p w14:paraId="1237C5E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04</w:t>
            </w:r>
          </w:p>
        </w:tc>
        <w:tc>
          <w:tcPr>
            <w:tcW w:w="4110" w:type="dxa"/>
            <w:tcBorders>
              <w:top w:val="nil"/>
              <w:left w:val="nil"/>
              <w:bottom w:val="single" w:sz="4" w:space="0" w:color="auto"/>
              <w:right w:val="single" w:sz="4" w:space="0" w:color="auto"/>
            </w:tcBorders>
            <w:vAlign w:val="center"/>
            <w:hideMark/>
          </w:tcPr>
          <w:p w14:paraId="00AFD164"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Corante líquido</w:t>
            </w:r>
            <w:r>
              <w:rPr>
                <w:rFonts w:ascii="Arial" w:hAnsi="Arial" w:cs="Arial"/>
                <w:color w:val="000000"/>
                <w:sz w:val="20"/>
                <w:szCs w:val="20"/>
                <w:lang w:eastAsia="en-US"/>
              </w:rPr>
              <w:t>: pigmento corante de alto poder de tingimento e resistência, para colorir tintas à base d’água. Nas cores azul e preto. Bisnaga de 50 ml. Rendimento aproximado de 1 bisnaga por galão de 3,6 litros de cores de tinta. Composição: corante a base d’água com bactericida e fungicida não metálicos, cargas, dióxido de titânio, pigmentos orgânicos e inorgânicos.</w:t>
            </w:r>
          </w:p>
        </w:tc>
        <w:tc>
          <w:tcPr>
            <w:tcW w:w="993" w:type="dxa"/>
            <w:tcBorders>
              <w:top w:val="nil"/>
              <w:left w:val="nil"/>
              <w:bottom w:val="single" w:sz="4" w:space="0" w:color="auto"/>
              <w:right w:val="single" w:sz="4" w:space="0" w:color="auto"/>
            </w:tcBorders>
            <w:vAlign w:val="center"/>
            <w:hideMark/>
          </w:tcPr>
          <w:p w14:paraId="74008BB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53FCF9F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2B0F7D1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R$ 7,48</w:t>
            </w:r>
          </w:p>
        </w:tc>
        <w:tc>
          <w:tcPr>
            <w:tcW w:w="1559" w:type="dxa"/>
            <w:tcBorders>
              <w:top w:val="nil"/>
              <w:left w:val="nil"/>
              <w:bottom w:val="single" w:sz="4" w:space="0" w:color="auto"/>
              <w:right w:val="single" w:sz="4" w:space="0" w:color="auto"/>
            </w:tcBorders>
            <w:vAlign w:val="center"/>
            <w:hideMark/>
          </w:tcPr>
          <w:p w14:paraId="0C3E797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R$ 748,00</w:t>
            </w:r>
          </w:p>
        </w:tc>
      </w:tr>
      <w:tr w:rsidR="006E63D5" w14:paraId="44201C68" w14:textId="77777777" w:rsidTr="006E63D5">
        <w:trPr>
          <w:trHeight w:val="702"/>
        </w:trPr>
        <w:tc>
          <w:tcPr>
            <w:tcW w:w="568" w:type="dxa"/>
            <w:tcBorders>
              <w:top w:val="nil"/>
              <w:left w:val="single" w:sz="4" w:space="0" w:color="auto"/>
              <w:bottom w:val="single" w:sz="4" w:space="0" w:color="auto"/>
              <w:right w:val="single" w:sz="4" w:space="0" w:color="auto"/>
            </w:tcBorders>
            <w:vAlign w:val="center"/>
            <w:hideMark/>
          </w:tcPr>
          <w:p w14:paraId="17ED104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05</w:t>
            </w:r>
          </w:p>
        </w:tc>
        <w:tc>
          <w:tcPr>
            <w:tcW w:w="4110" w:type="dxa"/>
            <w:tcBorders>
              <w:top w:val="nil"/>
              <w:left w:val="nil"/>
              <w:bottom w:val="single" w:sz="4" w:space="0" w:color="auto"/>
              <w:right w:val="single" w:sz="4" w:space="0" w:color="auto"/>
            </w:tcBorders>
            <w:vAlign w:val="center"/>
            <w:hideMark/>
          </w:tcPr>
          <w:p w14:paraId="7C9623F8"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Corda para varal</w:t>
            </w:r>
            <w:r>
              <w:rPr>
                <w:rFonts w:ascii="Arial" w:hAnsi="Arial" w:cs="Arial"/>
                <w:color w:val="000000"/>
                <w:sz w:val="20"/>
                <w:szCs w:val="20"/>
                <w:lang w:eastAsia="en-US"/>
              </w:rPr>
              <w:t xml:space="preserve">: material nylon, tipo torcida (3 pernas), diâmetro 1/2, cor branca, rolo com no mínimo 10 m. </w:t>
            </w:r>
          </w:p>
        </w:tc>
        <w:tc>
          <w:tcPr>
            <w:tcW w:w="993" w:type="dxa"/>
            <w:tcBorders>
              <w:top w:val="nil"/>
              <w:left w:val="nil"/>
              <w:bottom w:val="single" w:sz="4" w:space="0" w:color="auto"/>
              <w:right w:val="single" w:sz="4" w:space="0" w:color="auto"/>
            </w:tcBorders>
            <w:vAlign w:val="center"/>
            <w:hideMark/>
          </w:tcPr>
          <w:p w14:paraId="26EED96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3418200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1C90DEC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R$ 13,84</w:t>
            </w:r>
          </w:p>
        </w:tc>
        <w:tc>
          <w:tcPr>
            <w:tcW w:w="1559" w:type="dxa"/>
            <w:tcBorders>
              <w:top w:val="nil"/>
              <w:left w:val="nil"/>
              <w:bottom w:val="single" w:sz="4" w:space="0" w:color="auto"/>
              <w:right w:val="single" w:sz="4" w:space="0" w:color="auto"/>
            </w:tcBorders>
            <w:vAlign w:val="center"/>
            <w:hideMark/>
          </w:tcPr>
          <w:p w14:paraId="7CBEF09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R$ 1.384,00</w:t>
            </w:r>
          </w:p>
        </w:tc>
      </w:tr>
      <w:tr w:rsidR="006E63D5" w14:paraId="13035F0A" w14:textId="77777777" w:rsidTr="006E63D5">
        <w:trPr>
          <w:trHeight w:val="345"/>
        </w:trPr>
        <w:tc>
          <w:tcPr>
            <w:tcW w:w="568" w:type="dxa"/>
            <w:tcBorders>
              <w:top w:val="nil"/>
              <w:left w:val="single" w:sz="4" w:space="0" w:color="auto"/>
              <w:bottom w:val="single" w:sz="4" w:space="0" w:color="auto"/>
              <w:right w:val="single" w:sz="4" w:space="0" w:color="auto"/>
            </w:tcBorders>
            <w:vAlign w:val="center"/>
            <w:hideMark/>
          </w:tcPr>
          <w:p w14:paraId="1EEE95E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06</w:t>
            </w:r>
          </w:p>
        </w:tc>
        <w:tc>
          <w:tcPr>
            <w:tcW w:w="4110" w:type="dxa"/>
            <w:tcBorders>
              <w:top w:val="nil"/>
              <w:left w:val="nil"/>
              <w:bottom w:val="single" w:sz="4" w:space="0" w:color="auto"/>
              <w:right w:val="single" w:sz="4" w:space="0" w:color="auto"/>
            </w:tcBorders>
            <w:vAlign w:val="center"/>
            <w:hideMark/>
          </w:tcPr>
          <w:p w14:paraId="41FA7E43"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Creme dental infantil</w:t>
            </w:r>
            <w:r>
              <w:rPr>
                <w:rFonts w:ascii="Arial" w:hAnsi="Arial" w:cs="Arial"/>
                <w:color w:val="000000"/>
                <w:sz w:val="20"/>
                <w:szCs w:val="20"/>
                <w:lang w:eastAsia="en-US"/>
              </w:rPr>
              <w:t>: embalagem de 50 gramas, sem flúor.</w:t>
            </w:r>
          </w:p>
        </w:tc>
        <w:tc>
          <w:tcPr>
            <w:tcW w:w="993" w:type="dxa"/>
            <w:tcBorders>
              <w:top w:val="nil"/>
              <w:left w:val="nil"/>
              <w:bottom w:val="single" w:sz="4" w:space="0" w:color="auto"/>
              <w:right w:val="single" w:sz="4" w:space="0" w:color="auto"/>
            </w:tcBorders>
            <w:vAlign w:val="center"/>
            <w:hideMark/>
          </w:tcPr>
          <w:p w14:paraId="41CAB006"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17CFAE4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300</w:t>
            </w:r>
          </w:p>
        </w:tc>
        <w:tc>
          <w:tcPr>
            <w:tcW w:w="1276" w:type="dxa"/>
            <w:tcBorders>
              <w:top w:val="nil"/>
              <w:left w:val="nil"/>
              <w:bottom w:val="single" w:sz="4" w:space="0" w:color="auto"/>
              <w:right w:val="single" w:sz="4" w:space="0" w:color="auto"/>
            </w:tcBorders>
            <w:vAlign w:val="center"/>
            <w:hideMark/>
          </w:tcPr>
          <w:p w14:paraId="155E647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R$ 7,37</w:t>
            </w:r>
          </w:p>
        </w:tc>
        <w:tc>
          <w:tcPr>
            <w:tcW w:w="1559" w:type="dxa"/>
            <w:tcBorders>
              <w:top w:val="nil"/>
              <w:left w:val="nil"/>
              <w:bottom w:val="single" w:sz="4" w:space="0" w:color="auto"/>
              <w:right w:val="single" w:sz="4" w:space="0" w:color="auto"/>
            </w:tcBorders>
            <w:vAlign w:val="center"/>
            <w:hideMark/>
          </w:tcPr>
          <w:p w14:paraId="6140EE5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R$ 2.211,00</w:t>
            </w:r>
          </w:p>
        </w:tc>
      </w:tr>
      <w:tr w:rsidR="006E63D5" w14:paraId="55423CBF" w14:textId="77777777" w:rsidTr="006E63D5">
        <w:trPr>
          <w:trHeight w:val="222"/>
        </w:trPr>
        <w:tc>
          <w:tcPr>
            <w:tcW w:w="568" w:type="dxa"/>
            <w:tcBorders>
              <w:top w:val="nil"/>
              <w:left w:val="single" w:sz="4" w:space="0" w:color="auto"/>
              <w:bottom w:val="single" w:sz="4" w:space="0" w:color="auto"/>
              <w:right w:val="single" w:sz="4" w:space="0" w:color="auto"/>
            </w:tcBorders>
            <w:vAlign w:val="center"/>
            <w:hideMark/>
          </w:tcPr>
          <w:p w14:paraId="0361AC4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07</w:t>
            </w:r>
          </w:p>
        </w:tc>
        <w:tc>
          <w:tcPr>
            <w:tcW w:w="4110" w:type="dxa"/>
            <w:tcBorders>
              <w:top w:val="nil"/>
              <w:left w:val="nil"/>
              <w:bottom w:val="single" w:sz="4" w:space="0" w:color="auto"/>
              <w:right w:val="single" w:sz="4" w:space="0" w:color="auto"/>
            </w:tcBorders>
            <w:noWrap/>
            <w:vAlign w:val="center"/>
            <w:hideMark/>
          </w:tcPr>
          <w:p w14:paraId="551B92C9"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Dispenser para copo descartável</w:t>
            </w:r>
            <w:r>
              <w:rPr>
                <w:rFonts w:ascii="Arial" w:hAnsi="Arial" w:cs="Arial"/>
                <w:color w:val="000000"/>
                <w:sz w:val="20"/>
                <w:szCs w:val="20"/>
                <w:lang w:eastAsia="en-US"/>
              </w:rPr>
              <w:t xml:space="preserve">: material base em PP de alta qualidade na cor branca e tubo em PVC, uso copos descartáveis com capacidade de 50 ml, botão automático, acionamento por pressão, libera apenas um </w:t>
            </w:r>
            <w:r>
              <w:rPr>
                <w:rFonts w:ascii="Arial" w:hAnsi="Arial" w:cs="Arial"/>
                <w:color w:val="000000"/>
                <w:sz w:val="20"/>
                <w:szCs w:val="20"/>
                <w:lang w:eastAsia="en-US"/>
              </w:rPr>
              <w:lastRenderedPageBreak/>
              <w:t>copo por clique, capacidade mínima para 100 copos, características adicionais com tampa removível e fixado na parede. Acompanhados do kit de fixação (parafusos e buchas).</w:t>
            </w:r>
          </w:p>
        </w:tc>
        <w:tc>
          <w:tcPr>
            <w:tcW w:w="993" w:type="dxa"/>
            <w:tcBorders>
              <w:top w:val="nil"/>
              <w:left w:val="nil"/>
              <w:bottom w:val="single" w:sz="4" w:space="0" w:color="auto"/>
              <w:right w:val="single" w:sz="4" w:space="0" w:color="auto"/>
            </w:tcBorders>
            <w:vAlign w:val="center"/>
            <w:hideMark/>
          </w:tcPr>
          <w:p w14:paraId="1DDB052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Unidade</w:t>
            </w:r>
          </w:p>
        </w:tc>
        <w:tc>
          <w:tcPr>
            <w:tcW w:w="850" w:type="dxa"/>
            <w:tcBorders>
              <w:top w:val="nil"/>
              <w:left w:val="nil"/>
              <w:bottom w:val="single" w:sz="4" w:space="0" w:color="auto"/>
              <w:right w:val="single" w:sz="4" w:space="0" w:color="auto"/>
            </w:tcBorders>
            <w:vAlign w:val="center"/>
            <w:hideMark/>
          </w:tcPr>
          <w:p w14:paraId="76629F9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276" w:type="dxa"/>
            <w:tcBorders>
              <w:top w:val="nil"/>
              <w:left w:val="nil"/>
              <w:bottom w:val="single" w:sz="4" w:space="0" w:color="auto"/>
              <w:right w:val="single" w:sz="4" w:space="0" w:color="auto"/>
            </w:tcBorders>
            <w:vAlign w:val="center"/>
            <w:hideMark/>
          </w:tcPr>
          <w:p w14:paraId="40910A3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R$ 48,67</w:t>
            </w:r>
          </w:p>
        </w:tc>
        <w:tc>
          <w:tcPr>
            <w:tcW w:w="1559" w:type="dxa"/>
            <w:tcBorders>
              <w:top w:val="nil"/>
              <w:left w:val="nil"/>
              <w:bottom w:val="single" w:sz="4" w:space="0" w:color="auto"/>
              <w:right w:val="single" w:sz="4" w:space="0" w:color="auto"/>
            </w:tcBorders>
            <w:vAlign w:val="center"/>
            <w:hideMark/>
          </w:tcPr>
          <w:p w14:paraId="1741E03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R$ 2.433,50</w:t>
            </w:r>
          </w:p>
        </w:tc>
      </w:tr>
      <w:tr w:rsidR="006E63D5" w14:paraId="44F769FC" w14:textId="77777777" w:rsidTr="006E63D5">
        <w:trPr>
          <w:trHeight w:val="1677"/>
        </w:trPr>
        <w:tc>
          <w:tcPr>
            <w:tcW w:w="568" w:type="dxa"/>
            <w:tcBorders>
              <w:top w:val="nil"/>
              <w:left w:val="single" w:sz="4" w:space="0" w:color="auto"/>
              <w:bottom w:val="single" w:sz="4" w:space="0" w:color="auto"/>
              <w:right w:val="single" w:sz="4" w:space="0" w:color="auto"/>
            </w:tcBorders>
            <w:vAlign w:val="center"/>
            <w:hideMark/>
          </w:tcPr>
          <w:p w14:paraId="692144C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08</w:t>
            </w:r>
          </w:p>
        </w:tc>
        <w:tc>
          <w:tcPr>
            <w:tcW w:w="4110" w:type="dxa"/>
            <w:tcBorders>
              <w:top w:val="nil"/>
              <w:left w:val="nil"/>
              <w:bottom w:val="single" w:sz="4" w:space="0" w:color="auto"/>
              <w:right w:val="single" w:sz="4" w:space="0" w:color="auto"/>
            </w:tcBorders>
            <w:noWrap/>
            <w:vAlign w:val="center"/>
            <w:hideMark/>
          </w:tcPr>
          <w:p w14:paraId="3C585485"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Dispenser para descarte de copo de água e café:</w:t>
            </w:r>
            <w:r>
              <w:rPr>
                <w:rFonts w:ascii="Arial" w:hAnsi="Arial" w:cs="Arial"/>
                <w:color w:val="000000"/>
                <w:sz w:val="20"/>
                <w:szCs w:val="20"/>
                <w:lang w:eastAsia="en-US"/>
              </w:rPr>
              <w:t xml:space="preserve"> Dois compartimentos tubulares de plástico PVC para o descarte de copos de água e café fixados em uma única base plástica resistente e estável, capacidade mínima de 150 copos de água e 250 copos de café.</w:t>
            </w:r>
          </w:p>
        </w:tc>
        <w:tc>
          <w:tcPr>
            <w:tcW w:w="993" w:type="dxa"/>
            <w:tcBorders>
              <w:top w:val="nil"/>
              <w:left w:val="nil"/>
              <w:bottom w:val="single" w:sz="4" w:space="0" w:color="auto"/>
              <w:right w:val="single" w:sz="4" w:space="0" w:color="auto"/>
            </w:tcBorders>
            <w:vAlign w:val="center"/>
            <w:hideMark/>
          </w:tcPr>
          <w:p w14:paraId="23AF3E1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14ED048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80</w:t>
            </w:r>
          </w:p>
        </w:tc>
        <w:tc>
          <w:tcPr>
            <w:tcW w:w="1276" w:type="dxa"/>
            <w:tcBorders>
              <w:top w:val="nil"/>
              <w:left w:val="nil"/>
              <w:bottom w:val="single" w:sz="4" w:space="0" w:color="auto"/>
              <w:right w:val="single" w:sz="4" w:space="0" w:color="auto"/>
            </w:tcBorders>
            <w:vAlign w:val="center"/>
            <w:hideMark/>
          </w:tcPr>
          <w:p w14:paraId="63D31CD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R$ 50,47</w:t>
            </w:r>
          </w:p>
        </w:tc>
        <w:tc>
          <w:tcPr>
            <w:tcW w:w="1559" w:type="dxa"/>
            <w:tcBorders>
              <w:top w:val="nil"/>
              <w:left w:val="nil"/>
              <w:bottom w:val="single" w:sz="4" w:space="0" w:color="auto"/>
              <w:right w:val="single" w:sz="4" w:space="0" w:color="auto"/>
            </w:tcBorders>
            <w:vAlign w:val="center"/>
            <w:hideMark/>
          </w:tcPr>
          <w:p w14:paraId="3506124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R$ 4.037,60</w:t>
            </w:r>
          </w:p>
        </w:tc>
      </w:tr>
      <w:tr w:rsidR="006E63D5" w14:paraId="66CE957C" w14:textId="77777777" w:rsidTr="006E63D5">
        <w:trPr>
          <w:trHeight w:val="895"/>
        </w:trPr>
        <w:tc>
          <w:tcPr>
            <w:tcW w:w="568" w:type="dxa"/>
            <w:tcBorders>
              <w:top w:val="nil"/>
              <w:left w:val="single" w:sz="4" w:space="0" w:color="auto"/>
              <w:bottom w:val="single" w:sz="4" w:space="0" w:color="auto"/>
              <w:right w:val="single" w:sz="4" w:space="0" w:color="auto"/>
            </w:tcBorders>
            <w:vAlign w:val="center"/>
            <w:hideMark/>
          </w:tcPr>
          <w:p w14:paraId="62A9B3A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09</w:t>
            </w:r>
          </w:p>
        </w:tc>
        <w:tc>
          <w:tcPr>
            <w:tcW w:w="4110" w:type="dxa"/>
            <w:tcBorders>
              <w:top w:val="nil"/>
              <w:left w:val="nil"/>
              <w:bottom w:val="single" w:sz="4" w:space="0" w:color="auto"/>
              <w:right w:val="single" w:sz="4" w:space="0" w:color="auto"/>
            </w:tcBorders>
            <w:vAlign w:val="center"/>
            <w:hideMark/>
          </w:tcPr>
          <w:p w14:paraId="235CDB1E"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 xml:space="preserve">Dispenser para papel toalha: </w:t>
            </w:r>
            <w:r>
              <w:rPr>
                <w:rFonts w:ascii="Arial" w:hAnsi="Arial" w:cs="Arial"/>
                <w:color w:val="000000"/>
                <w:sz w:val="20"/>
                <w:szCs w:val="20"/>
                <w:lang w:eastAsia="en-US"/>
              </w:rPr>
              <w:t>Confeccionado em plástico ABS, baixa densidade e alta resistência, na cor branca, com base na cor branca, cinza ou bege. Uso universal para papéis toalha inter folha 2 ou 3 dobras, sistema que permite sair apenas uma folha por vez. Abertura da saída do papel com no mínimo de 23 cm; deverá possuir visor para visualização do nível do papel; dotado de fechamento com travas, acionadas por pressão; dimensões aproximadas: 320mmx260mmx130mm (altura, largura, profundidade); acompanhados do kit para fixação (parafusos e buchas)</w:t>
            </w:r>
          </w:p>
        </w:tc>
        <w:tc>
          <w:tcPr>
            <w:tcW w:w="993" w:type="dxa"/>
            <w:tcBorders>
              <w:top w:val="nil"/>
              <w:left w:val="nil"/>
              <w:bottom w:val="single" w:sz="4" w:space="0" w:color="auto"/>
              <w:right w:val="single" w:sz="4" w:space="0" w:color="auto"/>
            </w:tcBorders>
            <w:vAlign w:val="center"/>
            <w:hideMark/>
          </w:tcPr>
          <w:p w14:paraId="3C4EC72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353AA79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1276" w:type="dxa"/>
            <w:tcBorders>
              <w:top w:val="nil"/>
              <w:left w:val="nil"/>
              <w:bottom w:val="single" w:sz="4" w:space="0" w:color="auto"/>
              <w:right w:val="single" w:sz="4" w:space="0" w:color="auto"/>
            </w:tcBorders>
            <w:vAlign w:val="center"/>
            <w:hideMark/>
          </w:tcPr>
          <w:p w14:paraId="263C1AD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R$ 42,22</w:t>
            </w:r>
          </w:p>
        </w:tc>
        <w:tc>
          <w:tcPr>
            <w:tcW w:w="1559" w:type="dxa"/>
            <w:tcBorders>
              <w:top w:val="nil"/>
              <w:left w:val="nil"/>
              <w:bottom w:val="single" w:sz="4" w:space="0" w:color="auto"/>
              <w:right w:val="single" w:sz="4" w:space="0" w:color="auto"/>
            </w:tcBorders>
            <w:vAlign w:val="center"/>
            <w:hideMark/>
          </w:tcPr>
          <w:p w14:paraId="6ADE221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R$ 4.222,00</w:t>
            </w:r>
          </w:p>
        </w:tc>
      </w:tr>
      <w:tr w:rsidR="006E63D5" w14:paraId="46887B87" w14:textId="77777777" w:rsidTr="006E63D5">
        <w:trPr>
          <w:trHeight w:val="3292"/>
        </w:trPr>
        <w:tc>
          <w:tcPr>
            <w:tcW w:w="568" w:type="dxa"/>
            <w:tcBorders>
              <w:top w:val="nil"/>
              <w:left w:val="single" w:sz="4" w:space="0" w:color="auto"/>
              <w:bottom w:val="single" w:sz="4" w:space="0" w:color="auto"/>
              <w:right w:val="single" w:sz="4" w:space="0" w:color="auto"/>
            </w:tcBorders>
            <w:vAlign w:val="center"/>
            <w:hideMark/>
          </w:tcPr>
          <w:p w14:paraId="1E499AA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4110" w:type="dxa"/>
            <w:tcBorders>
              <w:top w:val="nil"/>
              <w:left w:val="nil"/>
              <w:bottom w:val="single" w:sz="4" w:space="0" w:color="auto"/>
              <w:right w:val="single" w:sz="4" w:space="0" w:color="auto"/>
            </w:tcBorders>
            <w:vAlign w:val="center"/>
            <w:hideMark/>
          </w:tcPr>
          <w:p w14:paraId="08BFB684"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Dispenser para sabonete líquido</w:t>
            </w:r>
            <w:r>
              <w:rPr>
                <w:rFonts w:ascii="Arial" w:hAnsi="Arial" w:cs="Arial"/>
                <w:color w:val="000000"/>
                <w:sz w:val="20"/>
                <w:szCs w:val="20"/>
                <w:lang w:eastAsia="en-US"/>
              </w:rPr>
              <w:t xml:space="preserve">: Confeccionado em plástico ABS, baixa densidade e alta resistência, na cor branca, com base e acionador na cor branca, cinza ou bege. Com reservatório com capacidade mínima de 800 ml. Deverá possuir visor para visualização do nível do líquido, dotado de fechamento com travas, acionamento por pressão. Dimensões aproximadas: 210mm x 90mm x 90mm (altura, largura, profundidade); acompanhados do kit para fixação (parafusos e buchas, com manuseio prático e fácil de ser instalado) com sistema de fechamento com trava de segurança. </w:t>
            </w:r>
          </w:p>
        </w:tc>
        <w:tc>
          <w:tcPr>
            <w:tcW w:w="993" w:type="dxa"/>
            <w:tcBorders>
              <w:top w:val="nil"/>
              <w:left w:val="nil"/>
              <w:bottom w:val="single" w:sz="4" w:space="0" w:color="auto"/>
              <w:right w:val="single" w:sz="4" w:space="0" w:color="auto"/>
            </w:tcBorders>
            <w:vAlign w:val="center"/>
            <w:hideMark/>
          </w:tcPr>
          <w:p w14:paraId="3DC9AD5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7D0C803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140</w:t>
            </w:r>
          </w:p>
        </w:tc>
        <w:tc>
          <w:tcPr>
            <w:tcW w:w="1276" w:type="dxa"/>
            <w:tcBorders>
              <w:top w:val="nil"/>
              <w:left w:val="nil"/>
              <w:bottom w:val="single" w:sz="4" w:space="0" w:color="auto"/>
              <w:right w:val="single" w:sz="4" w:space="0" w:color="auto"/>
            </w:tcBorders>
            <w:vAlign w:val="center"/>
            <w:hideMark/>
          </w:tcPr>
          <w:p w14:paraId="63A0412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R$ 32,50</w:t>
            </w:r>
          </w:p>
        </w:tc>
        <w:tc>
          <w:tcPr>
            <w:tcW w:w="1559" w:type="dxa"/>
            <w:tcBorders>
              <w:top w:val="nil"/>
              <w:left w:val="nil"/>
              <w:bottom w:val="single" w:sz="4" w:space="0" w:color="auto"/>
              <w:right w:val="single" w:sz="4" w:space="0" w:color="auto"/>
            </w:tcBorders>
            <w:vAlign w:val="center"/>
            <w:hideMark/>
          </w:tcPr>
          <w:p w14:paraId="15F080C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R$ 4.550,00</w:t>
            </w:r>
          </w:p>
        </w:tc>
      </w:tr>
      <w:tr w:rsidR="006E63D5" w14:paraId="4009025F" w14:textId="77777777" w:rsidTr="006E63D5">
        <w:trPr>
          <w:trHeight w:val="688"/>
        </w:trPr>
        <w:tc>
          <w:tcPr>
            <w:tcW w:w="568" w:type="dxa"/>
            <w:tcBorders>
              <w:top w:val="nil"/>
              <w:left w:val="single" w:sz="4" w:space="0" w:color="auto"/>
              <w:bottom w:val="single" w:sz="4" w:space="0" w:color="auto"/>
              <w:right w:val="single" w:sz="4" w:space="0" w:color="auto"/>
            </w:tcBorders>
            <w:vAlign w:val="center"/>
            <w:hideMark/>
          </w:tcPr>
          <w:p w14:paraId="7CF7B6D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11</w:t>
            </w:r>
          </w:p>
        </w:tc>
        <w:tc>
          <w:tcPr>
            <w:tcW w:w="4110" w:type="dxa"/>
            <w:tcBorders>
              <w:top w:val="nil"/>
              <w:left w:val="nil"/>
              <w:bottom w:val="single" w:sz="4" w:space="0" w:color="auto"/>
              <w:right w:val="single" w:sz="4" w:space="0" w:color="auto"/>
            </w:tcBorders>
            <w:vAlign w:val="center"/>
            <w:hideMark/>
          </w:tcPr>
          <w:p w14:paraId="462E5D47"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Escova sanitária</w:t>
            </w:r>
            <w:r>
              <w:rPr>
                <w:rFonts w:ascii="Arial" w:hAnsi="Arial" w:cs="Arial"/>
                <w:color w:val="000000"/>
                <w:sz w:val="20"/>
                <w:szCs w:val="20"/>
                <w:lang w:eastAsia="en-US"/>
              </w:rPr>
              <w:t>: cerdas de nylon ondulado, com depósito, cabo em material plástico resistente, medindo entre 18 a 20 cm.</w:t>
            </w:r>
          </w:p>
        </w:tc>
        <w:tc>
          <w:tcPr>
            <w:tcW w:w="993" w:type="dxa"/>
            <w:tcBorders>
              <w:top w:val="nil"/>
              <w:left w:val="nil"/>
              <w:bottom w:val="single" w:sz="4" w:space="0" w:color="auto"/>
              <w:right w:val="single" w:sz="4" w:space="0" w:color="auto"/>
            </w:tcBorders>
            <w:vAlign w:val="center"/>
            <w:hideMark/>
          </w:tcPr>
          <w:p w14:paraId="7BBD3A5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25741BB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180</w:t>
            </w:r>
          </w:p>
        </w:tc>
        <w:tc>
          <w:tcPr>
            <w:tcW w:w="1276" w:type="dxa"/>
            <w:tcBorders>
              <w:top w:val="nil"/>
              <w:left w:val="nil"/>
              <w:bottom w:val="single" w:sz="4" w:space="0" w:color="auto"/>
              <w:right w:val="single" w:sz="4" w:space="0" w:color="auto"/>
            </w:tcBorders>
            <w:vAlign w:val="center"/>
            <w:hideMark/>
          </w:tcPr>
          <w:p w14:paraId="7258C62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R$ 14,35</w:t>
            </w:r>
          </w:p>
        </w:tc>
        <w:tc>
          <w:tcPr>
            <w:tcW w:w="1559" w:type="dxa"/>
            <w:tcBorders>
              <w:top w:val="nil"/>
              <w:left w:val="nil"/>
              <w:bottom w:val="single" w:sz="4" w:space="0" w:color="auto"/>
              <w:right w:val="single" w:sz="4" w:space="0" w:color="auto"/>
            </w:tcBorders>
            <w:vAlign w:val="center"/>
            <w:hideMark/>
          </w:tcPr>
          <w:p w14:paraId="52B68B4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R$ 2.583,00</w:t>
            </w:r>
          </w:p>
        </w:tc>
      </w:tr>
      <w:tr w:rsidR="006E63D5" w14:paraId="2233C988" w14:textId="77777777" w:rsidTr="006E63D5">
        <w:trPr>
          <w:trHeight w:val="1407"/>
        </w:trPr>
        <w:tc>
          <w:tcPr>
            <w:tcW w:w="568" w:type="dxa"/>
            <w:tcBorders>
              <w:top w:val="nil"/>
              <w:left w:val="single" w:sz="4" w:space="0" w:color="auto"/>
              <w:bottom w:val="single" w:sz="4" w:space="0" w:color="auto"/>
              <w:right w:val="single" w:sz="4" w:space="0" w:color="auto"/>
            </w:tcBorders>
            <w:vAlign w:val="center"/>
            <w:hideMark/>
          </w:tcPr>
          <w:p w14:paraId="34ACD47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12</w:t>
            </w:r>
          </w:p>
        </w:tc>
        <w:tc>
          <w:tcPr>
            <w:tcW w:w="4110" w:type="dxa"/>
            <w:tcBorders>
              <w:top w:val="nil"/>
              <w:left w:val="nil"/>
              <w:bottom w:val="single" w:sz="4" w:space="0" w:color="auto"/>
              <w:right w:val="single" w:sz="4" w:space="0" w:color="auto"/>
            </w:tcBorders>
            <w:vAlign w:val="center"/>
            <w:hideMark/>
          </w:tcPr>
          <w:p w14:paraId="655FF741"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Escova, tipo de lavar roupa:</w:t>
            </w:r>
            <w:r>
              <w:rPr>
                <w:rFonts w:ascii="Arial" w:hAnsi="Arial" w:cs="Arial"/>
                <w:color w:val="000000"/>
                <w:sz w:val="20"/>
                <w:szCs w:val="20"/>
                <w:lang w:eastAsia="en-US"/>
              </w:rPr>
              <w:t xml:space="preserve"> Para limpeza, material corpo plástico resistente, cerdas de material sintético. Dimensões 11,6x6,6x4,1cm, produto multiuso em formato anatômico. Ideal para limpezas pesadas.</w:t>
            </w:r>
          </w:p>
        </w:tc>
        <w:tc>
          <w:tcPr>
            <w:tcW w:w="993" w:type="dxa"/>
            <w:tcBorders>
              <w:top w:val="nil"/>
              <w:left w:val="nil"/>
              <w:bottom w:val="single" w:sz="4" w:space="0" w:color="auto"/>
              <w:right w:val="single" w:sz="4" w:space="0" w:color="auto"/>
            </w:tcBorders>
            <w:vAlign w:val="center"/>
            <w:hideMark/>
          </w:tcPr>
          <w:p w14:paraId="2D9D558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07E6D884"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3E0CE37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R$ 13,50</w:t>
            </w:r>
          </w:p>
        </w:tc>
        <w:tc>
          <w:tcPr>
            <w:tcW w:w="1559" w:type="dxa"/>
            <w:tcBorders>
              <w:top w:val="nil"/>
              <w:left w:val="nil"/>
              <w:bottom w:val="single" w:sz="4" w:space="0" w:color="auto"/>
              <w:right w:val="single" w:sz="4" w:space="0" w:color="auto"/>
            </w:tcBorders>
            <w:vAlign w:val="center"/>
            <w:hideMark/>
          </w:tcPr>
          <w:p w14:paraId="0F7F502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R$ 2.700,00</w:t>
            </w:r>
          </w:p>
        </w:tc>
      </w:tr>
      <w:tr w:rsidR="006E63D5" w14:paraId="4CE8FA17" w14:textId="77777777" w:rsidTr="006E63D5">
        <w:trPr>
          <w:trHeight w:val="976"/>
        </w:trPr>
        <w:tc>
          <w:tcPr>
            <w:tcW w:w="568" w:type="dxa"/>
            <w:tcBorders>
              <w:top w:val="nil"/>
              <w:left w:val="single" w:sz="4" w:space="0" w:color="auto"/>
              <w:bottom w:val="single" w:sz="4" w:space="0" w:color="auto"/>
              <w:right w:val="single" w:sz="4" w:space="0" w:color="auto"/>
            </w:tcBorders>
            <w:vAlign w:val="center"/>
            <w:hideMark/>
          </w:tcPr>
          <w:p w14:paraId="37C7318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13</w:t>
            </w:r>
          </w:p>
        </w:tc>
        <w:tc>
          <w:tcPr>
            <w:tcW w:w="4110" w:type="dxa"/>
            <w:tcBorders>
              <w:top w:val="nil"/>
              <w:left w:val="nil"/>
              <w:bottom w:val="single" w:sz="4" w:space="0" w:color="auto"/>
              <w:right w:val="single" w:sz="4" w:space="0" w:color="auto"/>
            </w:tcBorders>
            <w:vAlign w:val="center"/>
            <w:hideMark/>
          </w:tcPr>
          <w:p w14:paraId="6FC51BE7"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Esponja de lã de aço:</w:t>
            </w:r>
            <w:r>
              <w:rPr>
                <w:rFonts w:ascii="Arial" w:hAnsi="Arial" w:cs="Arial"/>
                <w:color w:val="000000"/>
                <w:sz w:val="20"/>
                <w:szCs w:val="20"/>
                <w:lang w:eastAsia="en-US"/>
              </w:rPr>
              <w:t xml:space="preserve"> composição de aço carbono, validade de pelo menos 3 anos e especificação no produto. Pacotes com no mínimo 8 unidades – 60g.</w:t>
            </w:r>
          </w:p>
        </w:tc>
        <w:tc>
          <w:tcPr>
            <w:tcW w:w="993" w:type="dxa"/>
            <w:tcBorders>
              <w:top w:val="nil"/>
              <w:left w:val="nil"/>
              <w:bottom w:val="single" w:sz="4" w:space="0" w:color="auto"/>
              <w:right w:val="single" w:sz="4" w:space="0" w:color="auto"/>
            </w:tcBorders>
            <w:vAlign w:val="center"/>
            <w:hideMark/>
          </w:tcPr>
          <w:p w14:paraId="77CC6EC4"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78C24D2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1.200</w:t>
            </w:r>
          </w:p>
        </w:tc>
        <w:tc>
          <w:tcPr>
            <w:tcW w:w="1276" w:type="dxa"/>
            <w:tcBorders>
              <w:top w:val="nil"/>
              <w:left w:val="nil"/>
              <w:bottom w:val="single" w:sz="4" w:space="0" w:color="auto"/>
              <w:right w:val="single" w:sz="4" w:space="0" w:color="auto"/>
            </w:tcBorders>
            <w:vAlign w:val="center"/>
            <w:hideMark/>
          </w:tcPr>
          <w:p w14:paraId="511716C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R$ 3,61</w:t>
            </w:r>
          </w:p>
        </w:tc>
        <w:tc>
          <w:tcPr>
            <w:tcW w:w="1559" w:type="dxa"/>
            <w:tcBorders>
              <w:top w:val="nil"/>
              <w:left w:val="nil"/>
              <w:bottom w:val="single" w:sz="4" w:space="0" w:color="auto"/>
              <w:right w:val="single" w:sz="4" w:space="0" w:color="auto"/>
            </w:tcBorders>
            <w:vAlign w:val="center"/>
            <w:hideMark/>
          </w:tcPr>
          <w:p w14:paraId="7DD0C38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R$ 4.332,00</w:t>
            </w:r>
          </w:p>
        </w:tc>
      </w:tr>
      <w:tr w:rsidR="006E63D5" w14:paraId="4D527E3D" w14:textId="77777777" w:rsidTr="006E63D5">
        <w:trPr>
          <w:trHeight w:val="1515"/>
        </w:trPr>
        <w:tc>
          <w:tcPr>
            <w:tcW w:w="568" w:type="dxa"/>
            <w:tcBorders>
              <w:top w:val="nil"/>
              <w:left w:val="single" w:sz="4" w:space="0" w:color="auto"/>
              <w:bottom w:val="single" w:sz="4" w:space="0" w:color="auto"/>
              <w:right w:val="single" w:sz="4" w:space="0" w:color="auto"/>
            </w:tcBorders>
            <w:vAlign w:val="center"/>
            <w:hideMark/>
          </w:tcPr>
          <w:p w14:paraId="20CF101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14</w:t>
            </w:r>
          </w:p>
        </w:tc>
        <w:tc>
          <w:tcPr>
            <w:tcW w:w="4110" w:type="dxa"/>
            <w:tcBorders>
              <w:top w:val="nil"/>
              <w:left w:val="nil"/>
              <w:bottom w:val="single" w:sz="4" w:space="0" w:color="auto"/>
              <w:right w:val="single" w:sz="4" w:space="0" w:color="auto"/>
            </w:tcBorders>
            <w:vAlign w:val="center"/>
            <w:hideMark/>
          </w:tcPr>
          <w:p w14:paraId="42A9CE26"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Esponja dupla face</w:t>
            </w:r>
            <w:r>
              <w:rPr>
                <w:rFonts w:ascii="Arial" w:hAnsi="Arial" w:cs="Arial"/>
                <w:color w:val="000000"/>
                <w:sz w:val="20"/>
                <w:szCs w:val="20"/>
                <w:lang w:eastAsia="en-US"/>
              </w:rPr>
              <w:t>: de fibras sintéticas, unidas com resina a prova d’água, com mineral abrasivo e aderido a espuma de poliuretano com bactericida. Com amarela (espuma) e verde (fibra). Medidas 110mm x 75mm x 22mm, pacote com 3 unidades.</w:t>
            </w:r>
          </w:p>
        </w:tc>
        <w:tc>
          <w:tcPr>
            <w:tcW w:w="993" w:type="dxa"/>
            <w:tcBorders>
              <w:top w:val="nil"/>
              <w:left w:val="nil"/>
              <w:bottom w:val="single" w:sz="4" w:space="0" w:color="auto"/>
              <w:right w:val="single" w:sz="4" w:space="0" w:color="auto"/>
            </w:tcBorders>
            <w:vAlign w:val="center"/>
            <w:hideMark/>
          </w:tcPr>
          <w:p w14:paraId="075668B1"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18FAFC7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2.500</w:t>
            </w:r>
          </w:p>
        </w:tc>
        <w:tc>
          <w:tcPr>
            <w:tcW w:w="1276" w:type="dxa"/>
            <w:tcBorders>
              <w:top w:val="nil"/>
              <w:left w:val="nil"/>
              <w:bottom w:val="single" w:sz="4" w:space="0" w:color="auto"/>
              <w:right w:val="single" w:sz="4" w:space="0" w:color="auto"/>
            </w:tcBorders>
            <w:vAlign w:val="center"/>
            <w:hideMark/>
          </w:tcPr>
          <w:p w14:paraId="6FB3EA2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R$ 8,69</w:t>
            </w:r>
          </w:p>
        </w:tc>
        <w:tc>
          <w:tcPr>
            <w:tcW w:w="1559" w:type="dxa"/>
            <w:tcBorders>
              <w:top w:val="nil"/>
              <w:left w:val="nil"/>
              <w:bottom w:val="single" w:sz="4" w:space="0" w:color="auto"/>
              <w:right w:val="single" w:sz="4" w:space="0" w:color="auto"/>
            </w:tcBorders>
            <w:vAlign w:val="center"/>
            <w:hideMark/>
          </w:tcPr>
          <w:p w14:paraId="642A7EE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R$ 21.725,00</w:t>
            </w:r>
          </w:p>
        </w:tc>
      </w:tr>
      <w:tr w:rsidR="006E63D5" w14:paraId="6AF16C3C" w14:textId="77777777" w:rsidTr="006E63D5">
        <w:trPr>
          <w:trHeight w:val="732"/>
        </w:trPr>
        <w:tc>
          <w:tcPr>
            <w:tcW w:w="568" w:type="dxa"/>
            <w:tcBorders>
              <w:top w:val="nil"/>
              <w:left w:val="single" w:sz="4" w:space="0" w:color="auto"/>
              <w:bottom w:val="single" w:sz="4" w:space="0" w:color="auto"/>
              <w:right w:val="single" w:sz="4" w:space="0" w:color="auto"/>
            </w:tcBorders>
            <w:vAlign w:val="center"/>
            <w:hideMark/>
          </w:tcPr>
          <w:p w14:paraId="70C1D7B4"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4110" w:type="dxa"/>
            <w:tcBorders>
              <w:top w:val="nil"/>
              <w:left w:val="nil"/>
              <w:bottom w:val="single" w:sz="4" w:space="0" w:color="auto"/>
              <w:right w:val="single" w:sz="4" w:space="0" w:color="auto"/>
            </w:tcBorders>
            <w:vAlign w:val="center"/>
            <w:hideMark/>
          </w:tcPr>
          <w:p w14:paraId="577D03A8"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Filtro de papel original</w:t>
            </w:r>
            <w:r>
              <w:rPr>
                <w:rFonts w:ascii="Arial" w:hAnsi="Arial" w:cs="Arial"/>
                <w:color w:val="000000"/>
                <w:sz w:val="20"/>
                <w:szCs w:val="20"/>
                <w:lang w:eastAsia="en-US"/>
              </w:rPr>
              <w:t>: com micro furos e dupla costura lateral, tamanho médio 103. Caixas com 30 filtros.</w:t>
            </w:r>
          </w:p>
        </w:tc>
        <w:tc>
          <w:tcPr>
            <w:tcW w:w="993" w:type="dxa"/>
            <w:tcBorders>
              <w:top w:val="nil"/>
              <w:left w:val="nil"/>
              <w:bottom w:val="single" w:sz="4" w:space="0" w:color="auto"/>
              <w:right w:val="single" w:sz="4" w:space="0" w:color="auto"/>
            </w:tcBorders>
            <w:vAlign w:val="center"/>
            <w:hideMark/>
          </w:tcPr>
          <w:p w14:paraId="72023A3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5A7F54C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800</w:t>
            </w:r>
          </w:p>
        </w:tc>
        <w:tc>
          <w:tcPr>
            <w:tcW w:w="1276" w:type="dxa"/>
            <w:tcBorders>
              <w:top w:val="nil"/>
              <w:left w:val="nil"/>
              <w:bottom w:val="single" w:sz="4" w:space="0" w:color="auto"/>
              <w:right w:val="single" w:sz="4" w:space="0" w:color="auto"/>
            </w:tcBorders>
            <w:vAlign w:val="center"/>
            <w:hideMark/>
          </w:tcPr>
          <w:p w14:paraId="61E4FEA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R$ 5,79</w:t>
            </w:r>
          </w:p>
        </w:tc>
        <w:tc>
          <w:tcPr>
            <w:tcW w:w="1559" w:type="dxa"/>
            <w:tcBorders>
              <w:top w:val="nil"/>
              <w:left w:val="nil"/>
              <w:bottom w:val="single" w:sz="4" w:space="0" w:color="auto"/>
              <w:right w:val="single" w:sz="4" w:space="0" w:color="auto"/>
            </w:tcBorders>
            <w:vAlign w:val="center"/>
            <w:hideMark/>
          </w:tcPr>
          <w:p w14:paraId="2909759A"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R$ 4.632,00</w:t>
            </w:r>
          </w:p>
        </w:tc>
      </w:tr>
      <w:tr w:rsidR="006E63D5" w14:paraId="44F1F3EA" w14:textId="77777777" w:rsidTr="006E63D5">
        <w:trPr>
          <w:trHeight w:val="714"/>
        </w:trPr>
        <w:tc>
          <w:tcPr>
            <w:tcW w:w="568" w:type="dxa"/>
            <w:tcBorders>
              <w:top w:val="nil"/>
              <w:left w:val="single" w:sz="4" w:space="0" w:color="auto"/>
              <w:bottom w:val="single" w:sz="4" w:space="0" w:color="auto"/>
              <w:right w:val="single" w:sz="4" w:space="0" w:color="auto"/>
            </w:tcBorders>
            <w:vAlign w:val="center"/>
            <w:hideMark/>
          </w:tcPr>
          <w:p w14:paraId="4AD22B1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16</w:t>
            </w:r>
          </w:p>
        </w:tc>
        <w:tc>
          <w:tcPr>
            <w:tcW w:w="4110" w:type="dxa"/>
            <w:tcBorders>
              <w:top w:val="nil"/>
              <w:left w:val="nil"/>
              <w:bottom w:val="single" w:sz="4" w:space="0" w:color="auto"/>
              <w:right w:val="single" w:sz="4" w:space="0" w:color="auto"/>
            </w:tcBorders>
            <w:vAlign w:val="center"/>
            <w:hideMark/>
          </w:tcPr>
          <w:p w14:paraId="7BCBDD68"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Guardanapo de papel</w:t>
            </w:r>
            <w:r>
              <w:rPr>
                <w:rFonts w:ascii="Arial" w:hAnsi="Arial" w:cs="Arial"/>
                <w:color w:val="000000"/>
                <w:sz w:val="20"/>
                <w:szCs w:val="20"/>
                <w:lang w:eastAsia="en-US"/>
              </w:rPr>
              <w:t>: com folhas simples e brancas, tamanho 24x22 cm, embalagem com 50 unidades.</w:t>
            </w:r>
          </w:p>
        </w:tc>
        <w:tc>
          <w:tcPr>
            <w:tcW w:w="993" w:type="dxa"/>
            <w:tcBorders>
              <w:top w:val="nil"/>
              <w:left w:val="nil"/>
              <w:bottom w:val="single" w:sz="4" w:space="0" w:color="auto"/>
              <w:right w:val="single" w:sz="4" w:space="0" w:color="auto"/>
            </w:tcBorders>
            <w:vAlign w:val="center"/>
            <w:hideMark/>
          </w:tcPr>
          <w:p w14:paraId="56F9C6A1"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4746056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6449FE0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R$ 4,89</w:t>
            </w:r>
          </w:p>
        </w:tc>
        <w:tc>
          <w:tcPr>
            <w:tcW w:w="1559" w:type="dxa"/>
            <w:tcBorders>
              <w:top w:val="nil"/>
              <w:left w:val="nil"/>
              <w:bottom w:val="single" w:sz="4" w:space="0" w:color="auto"/>
              <w:right w:val="single" w:sz="4" w:space="0" w:color="auto"/>
            </w:tcBorders>
            <w:vAlign w:val="center"/>
            <w:hideMark/>
          </w:tcPr>
          <w:p w14:paraId="05A2786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R$ 2.934,00</w:t>
            </w:r>
          </w:p>
        </w:tc>
      </w:tr>
      <w:tr w:rsidR="006E63D5" w14:paraId="5B8A37AC" w14:textId="77777777" w:rsidTr="006E63D5">
        <w:trPr>
          <w:trHeight w:val="549"/>
        </w:trPr>
        <w:tc>
          <w:tcPr>
            <w:tcW w:w="568" w:type="dxa"/>
            <w:tcBorders>
              <w:top w:val="nil"/>
              <w:left w:val="single" w:sz="4" w:space="0" w:color="auto"/>
              <w:bottom w:val="single" w:sz="4" w:space="0" w:color="auto"/>
              <w:right w:val="single" w:sz="4" w:space="0" w:color="auto"/>
            </w:tcBorders>
            <w:vAlign w:val="center"/>
            <w:hideMark/>
          </w:tcPr>
          <w:p w14:paraId="1127327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17</w:t>
            </w:r>
          </w:p>
        </w:tc>
        <w:tc>
          <w:tcPr>
            <w:tcW w:w="4110" w:type="dxa"/>
            <w:tcBorders>
              <w:top w:val="nil"/>
              <w:left w:val="nil"/>
              <w:bottom w:val="single" w:sz="4" w:space="0" w:color="auto"/>
              <w:right w:val="single" w:sz="4" w:space="0" w:color="auto"/>
            </w:tcBorders>
            <w:vAlign w:val="center"/>
            <w:hideMark/>
          </w:tcPr>
          <w:p w14:paraId="27C72279"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Escova para lavar mamadeira:</w:t>
            </w:r>
            <w:r>
              <w:rPr>
                <w:rFonts w:ascii="Arial" w:hAnsi="Arial" w:cs="Arial"/>
                <w:color w:val="000000"/>
                <w:sz w:val="20"/>
                <w:szCs w:val="20"/>
                <w:lang w:eastAsia="en-US"/>
              </w:rPr>
              <w:t xml:space="preserve"> cabo plástico, polipropileno, nylon e cor atóxica.</w:t>
            </w:r>
          </w:p>
        </w:tc>
        <w:tc>
          <w:tcPr>
            <w:tcW w:w="993" w:type="dxa"/>
            <w:tcBorders>
              <w:top w:val="nil"/>
              <w:left w:val="nil"/>
              <w:bottom w:val="single" w:sz="4" w:space="0" w:color="auto"/>
              <w:right w:val="single" w:sz="4" w:space="0" w:color="auto"/>
            </w:tcBorders>
            <w:vAlign w:val="center"/>
            <w:hideMark/>
          </w:tcPr>
          <w:p w14:paraId="1D82346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27203E7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150</w:t>
            </w:r>
          </w:p>
        </w:tc>
        <w:tc>
          <w:tcPr>
            <w:tcW w:w="1276" w:type="dxa"/>
            <w:tcBorders>
              <w:top w:val="nil"/>
              <w:left w:val="nil"/>
              <w:bottom w:val="single" w:sz="4" w:space="0" w:color="auto"/>
              <w:right w:val="single" w:sz="4" w:space="0" w:color="auto"/>
            </w:tcBorders>
            <w:vAlign w:val="center"/>
            <w:hideMark/>
          </w:tcPr>
          <w:p w14:paraId="1B090AD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R$ 15,09</w:t>
            </w:r>
          </w:p>
        </w:tc>
        <w:tc>
          <w:tcPr>
            <w:tcW w:w="1559" w:type="dxa"/>
            <w:tcBorders>
              <w:top w:val="nil"/>
              <w:left w:val="nil"/>
              <w:bottom w:val="single" w:sz="4" w:space="0" w:color="auto"/>
              <w:right w:val="single" w:sz="4" w:space="0" w:color="auto"/>
            </w:tcBorders>
            <w:vAlign w:val="center"/>
            <w:hideMark/>
          </w:tcPr>
          <w:p w14:paraId="44F08E2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R$ 2.263,50</w:t>
            </w:r>
          </w:p>
        </w:tc>
      </w:tr>
      <w:tr w:rsidR="006E63D5" w14:paraId="70277268" w14:textId="77777777" w:rsidTr="006E63D5">
        <w:trPr>
          <w:trHeight w:val="1887"/>
        </w:trPr>
        <w:tc>
          <w:tcPr>
            <w:tcW w:w="568" w:type="dxa"/>
            <w:tcBorders>
              <w:top w:val="nil"/>
              <w:left w:val="single" w:sz="4" w:space="0" w:color="auto"/>
              <w:bottom w:val="single" w:sz="4" w:space="0" w:color="auto"/>
              <w:right w:val="single" w:sz="4" w:space="0" w:color="auto"/>
            </w:tcBorders>
            <w:vAlign w:val="center"/>
            <w:hideMark/>
          </w:tcPr>
          <w:p w14:paraId="6086A29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18</w:t>
            </w:r>
          </w:p>
        </w:tc>
        <w:tc>
          <w:tcPr>
            <w:tcW w:w="4110" w:type="dxa"/>
            <w:tcBorders>
              <w:top w:val="nil"/>
              <w:left w:val="nil"/>
              <w:bottom w:val="single" w:sz="4" w:space="0" w:color="auto"/>
              <w:right w:val="single" w:sz="4" w:space="0" w:color="auto"/>
            </w:tcBorders>
            <w:noWrap/>
            <w:vAlign w:val="center"/>
            <w:hideMark/>
          </w:tcPr>
          <w:p w14:paraId="28186448"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Luva de borracha em látex natural tamanho Médio:</w:t>
            </w:r>
            <w:r>
              <w:rPr>
                <w:rFonts w:ascii="Arial" w:hAnsi="Arial" w:cs="Arial"/>
                <w:color w:val="000000"/>
                <w:sz w:val="20"/>
                <w:szCs w:val="20"/>
                <w:lang w:eastAsia="en-US"/>
              </w:rPr>
              <w:t xml:space="preserve">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tc>
        <w:tc>
          <w:tcPr>
            <w:tcW w:w="993" w:type="dxa"/>
            <w:tcBorders>
              <w:top w:val="nil"/>
              <w:left w:val="nil"/>
              <w:bottom w:val="single" w:sz="4" w:space="0" w:color="auto"/>
              <w:right w:val="single" w:sz="4" w:space="0" w:color="auto"/>
            </w:tcBorders>
            <w:vAlign w:val="center"/>
            <w:hideMark/>
          </w:tcPr>
          <w:p w14:paraId="4ACBE77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0B7A7FE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900</w:t>
            </w:r>
          </w:p>
        </w:tc>
        <w:tc>
          <w:tcPr>
            <w:tcW w:w="1276" w:type="dxa"/>
            <w:tcBorders>
              <w:top w:val="nil"/>
              <w:left w:val="nil"/>
              <w:bottom w:val="single" w:sz="4" w:space="0" w:color="auto"/>
              <w:right w:val="single" w:sz="4" w:space="0" w:color="auto"/>
            </w:tcBorders>
            <w:vAlign w:val="center"/>
            <w:hideMark/>
          </w:tcPr>
          <w:p w14:paraId="75891D4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R$ 4,16</w:t>
            </w:r>
          </w:p>
        </w:tc>
        <w:tc>
          <w:tcPr>
            <w:tcW w:w="1559" w:type="dxa"/>
            <w:tcBorders>
              <w:top w:val="nil"/>
              <w:left w:val="nil"/>
              <w:bottom w:val="single" w:sz="4" w:space="0" w:color="auto"/>
              <w:right w:val="single" w:sz="4" w:space="0" w:color="auto"/>
            </w:tcBorders>
            <w:vAlign w:val="center"/>
            <w:hideMark/>
          </w:tcPr>
          <w:p w14:paraId="28340EC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R$ 3.744,00</w:t>
            </w:r>
          </w:p>
        </w:tc>
      </w:tr>
      <w:tr w:rsidR="006E63D5" w14:paraId="61A0721F" w14:textId="77777777" w:rsidTr="006E63D5">
        <w:trPr>
          <w:trHeight w:val="1887"/>
        </w:trPr>
        <w:tc>
          <w:tcPr>
            <w:tcW w:w="568" w:type="dxa"/>
            <w:tcBorders>
              <w:top w:val="nil"/>
              <w:left w:val="single" w:sz="4" w:space="0" w:color="auto"/>
              <w:bottom w:val="single" w:sz="4" w:space="0" w:color="auto"/>
              <w:right w:val="single" w:sz="4" w:space="0" w:color="auto"/>
            </w:tcBorders>
            <w:vAlign w:val="center"/>
            <w:hideMark/>
          </w:tcPr>
          <w:p w14:paraId="345CEDA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19</w:t>
            </w:r>
          </w:p>
        </w:tc>
        <w:tc>
          <w:tcPr>
            <w:tcW w:w="4110" w:type="dxa"/>
            <w:tcBorders>
              <w:top w:val="nil"/>
              <w:left w:val="nil"/>
              <w:bottom w:val="single" w:sz="4" w:space="0" w:color="auto"/>
              <w:right w:val="single" w:sz="4" w:space="0" w:color="auto"/>
            </w:tcBorders>
            <w:noWrap/>
            <w:vAlign w:val="center"/>
            <w:hideMark/>
          </w:tcPr>
          <w:p w14:paraId="6C14F80D"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Luva de borracha em látex natural tamanho Grande:</w:t>
            </w:r>
            <w:r>
              <w:rPr>
                <w:rFonts w:ascii="Arial" w:hAnsi="Arial" w:cs="Arial"/>
                <w:color w:val="000000"/>
                <w:sz w:val="20"/>
                <w:szCs w:val="20"/>
                <w:lang w:eastAsia="en-US"/>
              </w:rPr>
              <w:t xml:space="preserve">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tc>
        <w:tc>
          <w:tcPr>
            <w:tcW w:w="993" w:type="dxa"/>
            <w:tcBorders>
              <w:top w:val="nil"/>
              <w:left w:val="nil"/>
              <w:bottom w:val="single" w:sz="4" w:space="0" w:color="auto"/>
              <w:right w:val="single" w:sz="4" w:space="0" w:color="auto"/>
            </w:tcBorders>
            <w:vAlign w:val="center"/>
            <w:hideMark/>
          </w:tcPr>
          <w:p w14:paraId="7B7CFE4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05332DC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176FF24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R$ 5,11</w:t>
            </w:r>
          </w:p>
        </w:tc>
        <w:tc>
          <w:tcPr>
            <w:tcW w:w="1559" w:type="dxa"/>
            <w:tcBorders>
              <w:top w:val="nil"/>
              <w:left w:val="nil"/>
              <w:bottom w:val="single" w:sz="4" w:space="0" w:color="auto"/>
              <w:right w:val="single" w:sz="4" w:space="0" w:color="auto"/>
            </w:tcBorders>
            <w:vAlign w:val="center"/>
            <w:hideMark/>
          </w:tcPr>
          <w:p w14:paraId="3CAD5B9D"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R$ 3.066,00</w:t>
            </w:r>
          </w:p>
        </w:tc>
      </w:tr>
      <w:tr w:rsidR="006E63D5" w14:paraId="7A75BE8C" w14:textId="77777777" w:rsidTr="006E63D5">
        <w:trPr>
          <w:trHeight w:val="450"/>
        </w:trPr>
        <w:tc>
          <w:tcPr>
            <w:tcW w:w="568" w:type="dxa"/>
            <w:tcBorders>
              <w:top w:val="nil"/>
              <w:left w:val="single" w:sz="4" w:space="0" w:color="auto"/>
              <w:bottom w:val="single" w:sz="4" w:space="0" w:color="auto"/>
              <w:right w:val="single" w:sz="4" w:space="0" w:color="auto"/>
            </w:tcBorders>
            <w:vAlign w:val="center"/>
            <w:hideMark/>
          </w:tcPr>
          <w:p w14:paraId="6346F22A"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4110" w:type="dxa"/>
            <w:tcBorders>
              <w:top w:val="nil"/>
              <w:left w:val="nil"/>
              <w:bottom w:val="single" w:sz="4" w:space="0" w:color="auto"/>
              <w:right w:val="single" w:sz="4" w:space="0" w:color="auto"/>
            </w:tcBorders>
            <w:vAlign w:val="center"/>
            <w:hideMark/>
          </w:tcPr>
          <w:p w14:paraId="33C52C78"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Pá de lixo em metal</w:t>
            </w:r>
            <w:r>
              <w:rPr>
                <w:rFonts w:ascii="Arial" w:hAnsi="Arial" w:cs="Arial"/>
                <w:color w:val="000000"/>
                <w:sz w:val="20"/>
                <w:szCs w:val="20"/>
                <w:lang w:eastAsia="en-US"/>
              </w:rPr>
              <w:t>: com cabo de madeira de no mínimo 75 cm.</w:t>
            </w:r>
          </w:p>
        </w:tc>
        <w:tc>
          <w:tcPr>
            <w:tcW w:w="993" w:type="dxa"/>
            <w:tcBorders>
              <w:top w:val="nil"/>
              <w:left w:val="nil"/>
              <w:bottom w:val="single" w:sz="4" w:space="0" w:color="auto"/>
              <w:right w:val="single" w:sz="4" w:space="0" w:color="auto"/>
            </w:tcBorders>
            <w:vAlign w:val="center"/>
            <w:hideMark/>
          </w:tcPr>
          <w:p w14:paraId="2E47D10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142C01A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7747DE9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R$ 14,80</w:t>
            </w:r>
          </w:p>
        </w:tc>
        <w:tc>
          <w:tcPr>
            <w:tcW w:w="1559" w:type="dxa"/>
            <w:tcBorders>
              <w:top w:val="nil"/>
              <w:left w:val="nil"/>
              <w:bottom w:val="single" w:sz="4" w:space="0" w:color="auto"/>
              <w:right w:val="single" w:sz="4" w:space="0" w:color="auto"/>
            </w:tcBorders>
            <w:vAlign w:val="center"/>
            <w:hideMark/>
          </w:tcPr>
          <w:p w14:paraId="1B3279C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R$ 2.960,00</w:t>
            </w:r>
          </w:p>
        </w:tc>
      </w:tr>
      <w:tr w:rsidR="006E63D5" w14:paraId="6C06C18A" w14:textId="77777777" w:rsidTr="006E63D5">
        <w:trPr>
          <w:trHeight w:val="542"/>
        </w:trPr>
        <w:tc>
          <w:tcPr>
            <w:tcW w:w="568" w:type="dxa"/>
            <w:tcBorders>
              <w:top w:val="nil"/>
              <w:left w:val="single" w:sz="4" w:space="0" w:color="auto"/>
              <w:bottom w:val="single" w:sz="4" w:space="0" w:color="auto"/>
              <w:right w:val="single" w:sz="4" w:space="0" w:color="auto"/>
            </w:tcBorders>
            <w:vAlign w:val="center"/>
            <w:hideMark/>
          </w:tcPr>
          <w:p w14:paraId="121BEE1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21</w:t>
            </w:r>
          </w:p>
        </w:tc>
        <w:tc>
          <w:tcPr>
            <w:tcW w:w="4110" w:type="dxa"/>
            <w:tcBorders>
              <w:top w:val="nil"/>
              <w:left w:val="nil"/>
              <w:bottom w:val="single" w:sz="4" w:space="0" w:color="auto"/>
              <w:right w:val="single" w:sz="4" w:space="0" w:color="auto"/>
            </w:tcBorders>
            <w:vAlign w:val="center"/>
            <w:hideMark/>
          </w:tcPr>
          <w:p w14:paraId="548A555A"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Pano de limpeza de chão atoalhado</w:t>
            </w:r>
            <w:r>
              <w:rPr>
                <w:rFonts w:ascii="Arial" w:hAnsi="Arial" w:cs="Arial"/>
                <w:color w:val="000000"/>
                <w:sz w:val="20"/>
                <w:szCs w:val="20"/>
                <w:lang w:eastAsia="en-US"/>
              </w:rPr>
              <w:t>: medida mínima 60x84,9cm, 100% algodão.</w:t>
            </w:r>
          </w:p>
        </w:tc>
        <w:tc>
          <w:tcPr>
            <w:tcW w:w="993" w:type="dxa"/>
            <w:tcBorders>
              <w:top w:val="nil"/>
              <w:left w:val="nil"/>
              <w:bottom w:val="single" w:sz="4" w:space="0" w:color="auto"/>
              <w:right w:val="single" w:sz="4" w:space="0" w:color="auto"/>
            </w:tcBorders>
            <w:vAlign w:val="center"/>
            <w:hideMark/>
          </w:tcPr>
          <w:p w14:paraId="59F94BD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4BDF516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2.000</w:t>
            </w:r>
          </w:p>
        </w:tc>
        <w:tc>
          <w:tcPr>
            <w:tcW w:w="1276" w:type="dxa"/>
            <w:tcBorders>
              <w:top w:val="nil"/>
              <w:left w:val="nil"/>
              <w:bottom w:val="single" w:sz="4" w:space="0" w:color="auto"/>
              <w:right w:val="single" w:sz="4" w:space="0" w:color="auto"/>
            </w:tcBorders>
            <w:vAlign w:val="center"/>
            <w:hideMark/>
          </w:tcPr>
          <w:p w14:paraId="514264C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R$ 10,50</w:t>
            </w:r>
          </w:p>
        </w:tc>
        <w:tc>
          <w:tcPr>
            <w:tcW w:w="1559" w:type="dxa"/>
            <w:tcBorders>
              <w:top w:val="nil"/>
              <w:left w:val="nil"/>
              <w:bottom w:val="single" w:sz="4" w:space="0" w:color="auto"/>
              <w:right w:val="single" w:sz="4" w:space="0" w:color="auto"/>
            </w:tcBorders>
            <w:vAlign w:val="center"/>
            <w:hideMark/>
          </w:tcPr>
          <w:p w14:paraId="7B22403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R$ 21.000,00</w:t>
            </w:r>
          </w:p>
        </w:tc>
      </w:tr>
      <w:tr w:rsidR="006E63D5" w14:paraId="2C850D59" w14:textId="77777777" w:rsidTr="006E63D5">
        <w:trPr>
          <w:trHeight w:val="976"/>
        </w:trPr>
        <w:tc>
          <w:tcPr>
            <w:tcW w:w="568" w:type="dxa"/>
            <w:tcBorders>
              <w:top w:val="nil"/>
              <w:left w:val="single" w:sz="4" w:space="0" w:color="auto"/>
              <w:bottom w:val="single" w:sz="4" w:space="0" w:color="auto"/>
              <w:right w:val="single" w:sz="4" w:space="0" w:color="auto"/>
            </w:tcBorders>
            <w:vAlign w:val="center"/>
            <w:hideMark/>
          </w:tcPr>
          <w:p w14:paraId="5A3BCEA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22</w:t>
            </w:r>
          </w:p>
        </w:tc>
        <w:tc>
          <w:tcPr>
            <w:tcW w:w="4110" w:type="dxa"/>
            <w:tcBorders>
              <w:top w:val="nil"/>
              <w:left w:val="nil"/>
              <w:bottom w:val="single" w:sz="4" w:space="0" w:color="auto"/>
              <w:right w:val="single" w:sz="4" w:space="0" w:color="auto"/>
            </w:tcBorders>
            <w:vAlign w:val="center"/>
            <w:hideMark/>
          </w:tcPr>
          <w:p w14:paraId="4372EE4C"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Pano para limpeza, tipo multiuso</w:t>
            </w:r>
            <w:r>
              <w:rPr>
                <w:rFonts w:ascii="Arial" w:hAnsi="Arial" w:cs="Arial"/>
                <w:color w:val="000000"/>
                <w:sz w:val="20"/>
                <w:szCs w:val="20"/>
                <w:lang w:eastAsia="en-US"/>
              </w:rPr>
              <w:t>: com agente bactericida, 100% fibra de viscose e resina acrílica, medindo no mínimo 50x33cm, pacote com no mínimo 05 unidades.</w:t>
            </w:r>
          </w:p>
        </w:tc>
        <w:tc>
          <w:tcPr>
            <w:tcW w:w="993" w:type="dxa"/>
            <w:tcBorders>
              <w:top w:val="nil"/>
              <w:left w:val="nil"/>
              <w:bottom w:val="single" w:sz="4" w:space="0" w:color="auto"/>
              <w:right w:val="single" w:sz="4" w:space="0" w:color="auto"/>
            </w:tcBorders>
            <w:vAlign w:val="center"/>
            <w:hideMark/>
          </w:tcPr>
          <w:p w14:paraId="2B2CC47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Pacote </w:t>
            </w:r>
          </w:p>
        </w:tc>
        <w:tc>
          <w:tcPr>
            <w:tcW w:w="850" w:type="dxa"/>
            <w:tcBorders>
              <w:top w:val="nil"/>
              <w:left w:val="nil"/>
              <w:bottom w:val="single" w:sz="4" w:space="0" w:color="auto"/>
              <w:right w:val="single" w:sz="4" w:space="0" w:color="auto"/>
            </w:tcBorders>
            <w:vAlign w:val="center"/>
            <w:hideMark/>
          </w:tcPr>
          <w:p w14:paraId="6F79971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1.500</w:t>
            </w:r>
          </w:p>
        </w:tc>
        <w:tc>
          <w:tcPr>
            <w:tcW w:w="1276" w:type="dxa"/>
            <w:tcBorders>
              <w:top w:val="nil"/>
              <w:left w:val="nil"/>
              <w:bottom w:val="single" w:sz="4" w:space="0" w:color="auto"/>
              <w:right w:val="single" w:sz="4" w:space="0" w:color="auto"/>
            </w:tcBorders>
            <w:vAlign w:val="center"/>
            <w:hideMark/>
          </w:tcPr>
          <w:p w14:paraId="26A63E5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R$ 9,17</w:t>
            </w:r>
          </w:p>
        </w:tc>
        <w:tc>
          <w:tcPr>
            <w:tcW w:w="1559" w:type="dxa"/>
            <w:tcBorders>
              <w:top w:val="nil"/>
              <w:left w:val="nil"/>
              <w:bottom w:val="single" w:sz="4" w:space="0" w:color="auto"/>
              <w:right w:val="single" w:sz="4" w:space="0" w:color="auto"/>
            </w:tcBorders>
            <w:vAlign w:val="center"/>
            <w:hideMark/>
          </w:tcPr>
          <w:p w14:paraId="52B2B2E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R$ 13.755,00</w:t>
            </w:r>
          </w:p>
        </w:tc>
      </w:tr>
      <w:tr w:rsidR="006E63D5" w14:paraId="3378F6FE" w14:textId="77777777" w:rsidTr="006E63D5">
        <w:trPr>
          <w:trHeight w:val="1249"/>
        </w:trPr>
        <w:tc>
          <w:tcPr>
            <w:tcW w:w="568" w:type="dxa"/>
            <w:tcBorders>
              <w:top w:val="nil"/>
              <w:left w:val="single" w:sz="4" w:space="0" w:color="auto"/>
              <w:bottom w:val="single" w:sz="4" w:space="0" w:color="auto"/>
              <w:right w:val="single" w:sz="4" w:space="0" w:color="auto"/>
            </w:tcBorders>
            <w:vAlign w:val="center"/>
            <w:hideMark/>
          </w:tcPr>
          <w:p w14:paraId="075DDE3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23</w:t>
            </w:r>
          </w:p>
        </w:tc>
        <w:tc>
          <w:tcPr>
            <w:tcW w:w="4110" w:type="dxa"/>
            <w:tcBorders>
              <w:top w:val="nil"/>
              <w:left w:val="nil"/>
              <w:bottom w:val="single" w:sz="4" w:space="0" w:color="auto"/>
              <w:right w:val="single" w:sz="4" w:space="0" w:color="auto"/>
            </w:tcBorders>
            <w:vAlign w:val="center"/>
            <w:hideMark/>
          </w:tcPr>
          <w:p w14:paraId="3723618A"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Panos para chão alvejado</w:t>
            </w:r>
            <w:r>
              <w:rPr>
                <w:rFonts w:ascii="Arial" w:hAnsi="Arial" w:cs="Arial"/>
                <w:color w:val="000000"/>
                <w:sz w:val="20"/>
                <w:szCs w:val="20"/>
                <w:lang w:eastAsia="en-US"/>
              </w:rPr>
              <w:t>: em algodão liso, 100% algodão, na cor branca. Medidas aproximadas: 48 x 70 cm. Margem de variação 10%, pesando o mínimo de 120g por unidade.</w:t>
            </w:r>
          </w:p>
        </w:tc>
        <w:tc>
          <w:tcPr>
            <w:tcW w:w="993" w:type="dxa"/>
            <w:tcBorders>
              <w:top w:val="nil"/>
              <w:left w:val="nil"/>
              <w:bottom w:val="single" w:sz="4" w:space="0" w:color="auto"/>
              <w:right w:val="single" w:sz="4" w:space="0" w:color="auto"/>
            </w:tcBorders>
            <w:vAlign w:val="center"/>
            <w:hideMark/>
          </w:tcPr>
          <w:p w14:paraId="6361B86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36EB6BD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1.500</w:t>
            </w:r>
          </w:p>
        </w:tc>
        <w:tc>
          <w:tcPr>
            <w:tcW w:w="1276" w:type="dxa"/>
            <w:tcBorders>
              <w:top w:val="nil"/>
              <w:left w:val="nil"/>
              <w:bottom w:val="single" w:sz="4" w:space="0" w:color="auto"/>
              <w:right w:val="single" w:sz="4" w:space="0" w:color="auto"/>
            </w:tcBorders>
            <w:vAlign w:val="center"/>
            <w:hideMark/>
          </w:tcPr>
          <w:p w14:paraId="00958BC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R$ 9,13</w:t>
            </w:r>
          </w:p>
        </w:tc>
        <w:tc>
          <w:tcPr>
            <w:tcW w:w="1559" w:type="dxa"/>
            <w:tcBorders>
              <w:top w:val="nil"/>
              <w:left w:val="nil"/>
              <w:bottom w:val="single" w:sz="4" w:space="0" w:color="auto"/>
              <w:right w:val="single" w:sz="4" w:space="0" w:color="auto"/>
            </w:tcBorders>
            <w:vAlign w:val="center"/>
            <w:hideMark/>
          </w:tcPr>
          <w:p w14:paraId="041EFA6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R$ 13.695,00</w:t>
            </w:r>
          </w:p>
        </w:tc>
      </w:tr>
      <w:tr w:rsidR="006E63D5" w14:paraId="66A303E0" w14:textId="77777777" w:rsidTr="006E63D5">
        <w:trPr>
          <w:trHeight w:val="1178"/>
        </w:trPr>
        <w:tc>
          <w:tcPr>
            <w:tcW w:w="568" w:type="dxa"/>
            <w:tcBorders>
              <w:top w:val="nil"/>
              <w:left w:val="single" w:sz="4" w:space="0" w:color="auto"/>
              <w:bottom w:val="single" w:sz="4" w:space="0" w:color="auto"/>
              <w:right w:val="single" w:sz="4" w:space="0" w:color="auto"/>
            </w:tcBorders>
            <w:vAlign w:val="center"/>
            <w:hideMark/>
          </w:tcPr>
          <w:p w14:paraId="42A84EBD"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24</w:t>
            </w:r>
          </w:p>
        </w:tc>
        <w:tc>
          <w:tcPr>
            <w:tcW w:w="4110" w:type="dxa"/>
            <w:tcBorders>
              <w:top w:val="nil"/>
              <w:left w:val="nil"/>
              <w:bottom w:val="single" w:sz="4" w:space="0" w:color="auto"/>
              <w:right w:val="single" w:sz="4" w:space="0" w:color="auto"/>
            </w:tcBorders>
            <w:vAlign w:val="center"/>
            <w:hideMark/>
          </w:tcPr>
          <w:p w14:paraId="4DE188C1"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Papel Higiênico Rolão</w:t>
            </w:r>
            <w:r>
              <w:rPr>
                <w:rFonts w:ascii="Arial" w:hAnsi="Arial" w:cs="Arial"/>
                <w:color w:val="000000"/>
                <w:sz w:val="20"/>
                <w:szCs w:val="20"/>
                <w:lang w:eastAsia="en-US"/>
              </w:rPr>
              <w:t xml:space="preserve">: folha simples liso e macio, cor branca, 100% celulose virgem, super resistente, alta absorção, produto testado e aprovado dermatologicamente com no mínimo 18g/m². Medida mínima de largura 9,5cm X 300m de comprimento. Fardos contendo 8 rolos de 300m. </w:t>
            </w:r>
          </w:p>
        </w:tc>
        <w:tc>
          <w:tcPr>
            <w:tcW w:w="993" w:type="dxa"/>
            <w:tcBorders>
              <w:top w:val="nil"/>
              <w:left w:val="nil"/>
              <w:bottom w:val="single" w:sz="4" w:space="0" w:color="auto"/>
              <w:right w:val="single" w:sz="4" w:space="0" w:color="auto"/>
            </w:tcBorders>
            <w:vAlign w:val="center"/>
            <w:hideMark/>
          </w:tcPr>
          <w:p w14:paraId="60483F6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Fardo</w:t>
            </w:r>
          </w:p>
        </w:tc>
        <w:tc>
          <w:tcPr>
            <w:tcW w:w="850" w:type="dxa"/>
            <w:tcBorders>
              <w:top w:val="nil"/>
              <w:left w:val="nil"/>
              <w:bottom w:val="single" w:sz="4" w:space="0" w:color="auto"/>
              <w:right w:val="single" w:sz="4" w:space="0" w:color="auto"/>
            </w:tcBorders>
            <w:vAlign w:val="center"/>
            <w:hideMark/>
          </w:tcPr>
          <w:p w14:paraId="4EB57D2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300</w:t>
            </w:r>
          </w:p>
        </w:tc>
        <w:tc>
          <w:tcPr>
            <w:tcW w:w="1276" w:type="dxa"/>
            <w:tcBorders>
              <w:top w:val="nil"/>
              <w:left w:val="nil"/>
              <w:bottom w:val="single" w:sz="4" w:space="0" w:color="auto"/>
              <w:right w:val="single" w:sz="4" w:space="0" w:color="auto"/>
            </w:tcBorders>
            <w:vAlign w:val="center"/>
            <w:hideMark/>
          </w:tcPr>
          <w:p w14:paraId="239025F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R$ 66,10</w:t>
            </w:r>
          </w:p>
        </w:tc>
        <w:tc>
          <w:tcPr>
            <w:tcW w:w="1559" w:type="dxa"/>
            <w:tcBorders>
              <w:top w:val="nil"/>
              <w:left w:val="nil"/>
              <w:bottom w:val="single" w:sz="4" w:space="0" w:color="auto"/>
              <w:right w:val="single" w:sz="4" w:space="0" w:color="auto"/>
            </w:tcBorders>
            <w:vAlign w:val="center"/>
            <w:hideMark/>
          </w:tcPr>
          <w:p w14:paraId="6C0DC09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R$ 18.830,00</w:t>
            </w:r>
          </w:p>
        </w:tc>
      </w:tr>
      <w:tr w:rsidR="006E63D5" w14:paraId="73C496B0" w14:textId="77777777" w:rsidTr="006E63D5">
        <w:trPr>
          <w:trHeight w:val="5893"/>
        </w:trPr>
        <w:tc>
          <w:tcPr>
            <w:tcW w:w="568" w:type="dxa"/>
            <w:tcBorders>
              <w:top w:val="nil"/>
              <w:left w:val="single" w:sz="4" w:space="0" w:color="auto"/>
              <w:bottom w:val="single" w:sz="4" w:space="0" w:color="auto"/>
              <w:right w:val="single" w:sz="4" w:space="0" w:color="auto"/>
            </w:tcBorders>
            <w:vAlign w:val="center"/>
            <w:hideMark/>
          </w:tcPr>
          <w:p w14:paraId="16D8951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25</w:t>
            </w:r>
          </w:p>
        </w:tc>
        <w:tc>
          <w:tcPr>
            <w:tcW w:w="4110" w:type="dxa"/>
            <w:tcBorders>
              <w:top w:val="nil"/>
              <w:left w:val="nil"/>
              <w:bottom w:val="single" w:sz="4" w:space="0" w:color="auto"/>
              <w:right w:val="single" w:sz="4" w:space="0" w:color="auto"/>
            </w:tcBorders>
            <w:vAlign w:val="center"/>
            <w:hideMark/>
          </w:tcPr>
          <w:p w14:paraId="0DDCA911"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Cota 25% - Papel toalha:</w:t>
            </w:r>
            <w:r>
              <w:rPr>
                <w:rFonts w:ascii="Arial" w:hAnsi="Arial" w:cs="Arial"/>
                <w:color w:val="000000"/>
                <w:sz w:val="20"/>
                <w:szCs w:val="20"/>
                <w:lang w:eastAsia="en-US"/>
              </w:rPr>
              <w:t xml:space="preserve">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conter </w:t>
            </w:r>
            <w:r>
              <w:rPr>
                <w:rFonts w:ascii="Arial" w:hAnsi="Arial" w:cs="Arial"/>
                <w:sz w:val="20"/>
                <w:szCs w:val="20"/>
                <w:lang w:eastAsia="en-US"/>
              </w:rPr>
              <w:t>04 maços de 250 folhas cada, embalados em sacos plásticos totalmente vedados, totalizando 1.000</w:t>
            </w:r>
            <w:r>
              <w:rPr>
                <w:rFonts w:ascii="Arial" w:hAnsi="Arial" w:cs="Arial"/>
                <w:color w:val="000000"/>
                <w:sz w:val="20"/>
                <w:szCs w:val="20"/>
                <w:lang w:eastAsia="en-US"/>
              </w:rPr>
              <w:t>. Deverá apresentar laudo microbiológico, conforme portaria MS nº 1.480 de 31/12/1990, de laboratório credenciado pelo Inmetro, ou habilitado no Reblas/Anvisa.</w:t>
            </w:r>
          </w:p>
        </w:tc>
        <w:tc>
          <w:tcPr>
            <w:tcW w:w="993" w:type="dxa"/>
            <w:tcBorders>
              <w:top w:val="nil"/>
              <w:left w:val="nil"/>
              <w:bottom w:val="single" w:sz="4" w:space="0" w:color="auto"/>
              <w:right w:val="single" w:sz="4" w:space="0" w:color="auto"/>
            </w:tcBorders>
            <w:vAlign w:val="center"/>
            <w:hideMark/>
          </w:tcPr>
          <w:p w14:paraId="654EA18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Pacote</w:t>
            </w:r>
          </w:p>
        </w:tc>
        <w:tc>
          <w:tcPr>
            <w:tcW w:w="850" w:type="dxa"/>
            <w:tcBorders>
              <w:top w:val="nil"/>
              <w:left w:val="nil"/>
              <w:bottom w:val="single" w:sz="4" w:space="0" w:color="auto"/>
              <w:right w:val="single" w:sz="4" w:space="0" w:color="auto"/>
            </w:tcBorders>
            <w:vAlign w:val="center"/>
            <w:hideMark/>
          </w:tcPr>
          <w:p w14:paraId="1496B1C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1.500</w:t>
            </w:r>
          </w:p>
        </w:tc>
        <w:tc>
          <w:tcPr>
            <w:tcW w:w="1276" w:type="dxa"/>
            <w:tcBorders>
              <w:top w:val="nil"/>
              <w:left w:val="nil"/>
              <w:bottom w:val="single" w:sz="4" w:space="0" w:color="auto"/>
              <w:right w:val="single" w:sz="4" w:space="0" w:color="auto"/>
            </w:tcBorders>
            <w:vAlign w:val="center"/>
            <w:hideMark/>
          </w:tcPr>
          <w:p w14:paraId="742EBF9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R$ 26,59</w:t>
            </w:r>
          </w:p>
        </w:tc>
        <w:tc>
          <w:tcPr>
            <w:tcW w:w="1559" w:type="dxa"/>
            <w:tcBorders>
              <w:top w:val="nil"/>
              <w:left w:val="nil"/>
              <w:bottom w:val="single" w:sz="4" w:space="0" w:color="auto"/>
              <w:right w:val="single" w:sz="4" w:space="0" w:color="auto"/>
            </w:tcBorders>
            <w:vAlign w:val="center"/>
            <w:hideMark/>
          </w:tcPr>
          <w:p w14:paraId="4078C25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R$ 39.885,00</w:t>
            </w:r>
          </w:p>
        </w:tc>
      </w:tr>
      <w:tr w:rsidR="006E63D5" w14:paraId="00769CD3" w14:textId="77777777" w:rsidTr="006E63D5">
        <w:trPr>
          <w:trHeight w:val="549"/>
        </w:trPr>
        <w:tc>
          <w:tcPr>
            <w:tcW w:w="568" w:type="dxa"/>
            <w:tcBorders>
              <w:top w:val="nil"/>
              <w:left w:val="single" w:sz="4" w:space="0" w:color="auto"/>
              <w:bottom w:val="single" w:sz="4" w:space="0" w:color="auto"/>
              <w:right w:val="single" w:sz="4" w:space="0" w:color="auto"/>
            </w:tcBorders>
            <w:vAlign w:val="center"/>
            <w:hideMark/>
          </w:tcPr>
          <w:p w14:paraId="57D5CD4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26</w:t>
            </w:r>
          </w:p>
        </w:tc>
        <w:tc>
          <w:tcPr>
            <w:tcW w:w="4110" w:type="dxa"/>
            <w:tcBorders>
              <w:top w:val="nil"/>
              <w:left w:val="nil"/>
              <w:bottom w:val="single" w:sz="4" w:space="0" w:color="auto"/>
              <w:right w:val="single" w:sz="4" w:space="0" w:color="auto"/>
            </w:tcBorders>
            <w:vAlign w:val="center"/>
            <w:hideMark/>
          </w:tcPr>
          <w:p w14:paraId="40311A00"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Prendedor para roupa:</w:t>
            </w:r>
            <w:r>
              <w:rPr>
                <w:rFonts w:ascii="Arial" w:hAnsi="Arial" w:cs="Arial"/>
                <w:color w:val="000000"/>
                <w:sz w:val="20"/>
                <w:szCs w:val="20"/>
                <w:lang w:eastAsia="en-US"/>
              </w:rPr>
              <w:t xml:space="preserve"> em madeira, pacote com no mínimo 12 unidades.</w:t>
            </w:r>
          </w:p>
        </w:tc>
        <w:tc>
          <w:tcPr>
            <w:tcW w:w="993" w:type="dxa"/>
            <w:tcBorders>
              <w:top w:val="nil"/>
              <w:left w:val="nil"/>
              <w:bottom w:val="single" w:sz="4" w:space="0" w:color="auto"/>
              <w:right w:val="single" w:sz="4" w:space="0" w:color="auto"/>
            </w:tcBorders>
            <w:vAlign w:val="center"/>
            <w:hideMark/>
          </w:tcPr>
          <w:p w14:paraId="36BF397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Pacote</w:t>
            </w:r>
          </w:p>
        </w:tc>
        <w:tc>
          <w:tcPr>
            <w:tcW w:w="850" w:type="dxa"/>
            <w:tcBorders>
              <w:top w:val="nil"/>
              <w:left w:val="nil"/>
              <w:bottom w:val="single" w:sz="4" w:space="0" w:color="auto"/>
              <w:right w:val="single" w:sz="4" w:space="0" w:color="auto"/>
            </w:tcBorders>
            <w:vAlign w:val="center"/>
            <w:hideMark/>
          </w:tcPr>
          <w:p w14:paraId="610D087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4C0A7C7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R$ 4,00</w:t>
            </w:r>
          </w:p>
        </w:tc>
        <w:tc>
          <w:tcPr>
            <w:tcW w:w="1559" w:type="dxa"/>
            <w:tcBorders>
              <w:top w:val="nil"/>
              <w:left w:val="nil"/>
              <w:bottom w:val="single" w:sz="4" w:space="0" w:color="auto"/>
              <w:right w:val="single" w:sz="4" w:space="0" w:color="auto"/>
            </w:tcBorders>
            <w:vAlign w:val="center"/>
            <w:hideMark/>
          </w:tcPr>
          <w:p w14:paraId="4955ED1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R$ 800,00</w:t>
            </w:r>
          </w:p>
        </w:tc>
      </w:tr>
      <w:tr w:rsidR="006E63D5" w14:paraId="2296F327" w14:textId="77777777" w:rsidTr="006E63D5">
        <w:trPr>
          <w:trHeight w:val="1273"/>
        </w:trPr>
        <w:tc>
          <w:tcPr>
            <w:tcW w:w="568" w:type="dxa"/>
            <w:tcBorders>
              <w:top w:val="nil"/>
              <w:left w:val="single" w:sz="4" w:space="0" w:color="auto"/>
              <w:bottom w:val="single" w:sz="4" w:space="0" w:color="auto"/>
              <w:right w:val="single" w:sz="4" w:space="0" w:color="auto"/>
            </w:tcBorders>
            <w:vAlign w:val="center"/>
            <w:hideMark/>
          </w:tcPr>
          <w:p w14:paraId="616B06F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27</w:t>
            </w:r>
          </w:p>
        </w:tc>
        <w:tc>
          <w:tcPr>
            <w:tcW w:w="4110" w:type="dxa"/>
            <w:tcBorders>
              <w:top w:val="nil"/>
              <w:left w:val="nil"/>
              <w:bottom w:val="single" w:sz="4" w:space="0" w:color="auto"/>
              <w:right w:val="single" w:sz="4" w:space="0" w:color="auto"/>
            </w:tcBorders>
            <w:vAlign w:val="center"/>
            <w:hideMark/>
          </w:tcPr>
          <w:p w14:paraId="61F73A66"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 xml:space="preserve">Porta papel higiênico de parede de metal: </w:t>
            </w:r>
            <w:r>
              <w:rPr>
                <w:rFonts w:ascii="Arial" w:hAnsi="Arial" w:cs="Arial"/>
                <w:color w:val="000000"/>
                <w:sz w:val="20"/>
                <w:szCs w:val="20"/>
                <w:lang w:eastAsia="en-US"/>
              </w:rPr>
              <w:t xml:space="preserve"> com tampa em aço inox, com ótima qualidade. Dimensões aproximadas de 12cm x 12cm, incluso kit de instalação (parafusos e buchas)</w:t>
            </w:r>
          </w:p>
        </w:tc>
        <w:tc>
          <w:tcPr>
            <w:tcW w:w="993" w:type="dxa"/>
            <w:tcBorders>
              <w:top w:val="nil"/>
              <w:left w:val="nil"/>
              <w:bottom w:val="single" w:sz="4" w:space="0" w:color="auto"/>
              <w:right w:val="single" w:sz="4" w:space="0" w:color="auto"/>
            </w:tcBorders>
            <w:vAlign w:val="center"/>
            <w:hideMark/>
          </w:tcPr>
          <w:p w14:paraId="64884C5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5BE5BE6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60</w:t>
            </w:r>
          </w:p>
        </w:tc>
        <w:tc>
          <w:tcPr>
            <w:tcW w:w="1276" w:type="dxa"/>
            <w:tcBorders>
              <w:top w:val="nil"/>
              <w:left w:val="nil"/>
              <w:bottom w:val="single" w:sz="4" w:space="0" w:color="auto"/>
              <w:right w:val="single" w:sz="4" w:space="0" w:color="auto"/>
            </w:tcBorders>
            <w:vAlign w:val="center"/>
            <w:hideMark/>
          </w:tcPr>
          <w:p w14:paraId="17C59D74"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R$ 27,72</w:t>
            </w:r>
          </w:p>
        </w:tc>
        <w:tc>
          <w:tcPr>
            <w:tcW w:w="1559" w:type="dxa"/>
            <w:tcBorders>
              <w:top w:val="nil"/>
              <w:left w:val="nil"/>
              <w:bottom w:val="single" w:sz="4" w:space="0" w:color="auto"/>
              <w:right w:val="single" w:sz="4" w:space="0" w:color="auto"/>
            </w:tcBorders>
            <w:vAlign w:val="center"/>
            <w:hideMark/>
          </w:tcPr>
          <w:p w14:paraId="13363B8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R$ 1.663,20</w:t>
            </w:r>
          </w:p>
        </w:tc>
      </w:tr>
      <w:tr w:rsidR="006E63D5" w14:paraId="2FECB3A0" w14:textId="77777777" w:rsidTr="006E63D5">
        <w:trPr>
          <w:trHeight w:val="60"/>
        </w:trPr>
        <w:tc>
          <w:tcPr>
            <w:tcW w:w="568" w:type="dxa"/>
            <w:tcBorders>
              <w:top w:val="nil"/>
              <w:left w:val="single" w:sz="4" w:space="0" w:color="auto"/>
              <w:bottom w:val="single" w:sz="4" w:space="0" w:color="auto"/>
              <w:right w:val="single" w:sz="4" w:space="0" w:color="auto"/>
            </w:tcBorders>
            <w:vAlign w:val="center"/>
            <w:hideMark/>
          </w:tcPr>
          <w:p w14:paraId="13FAE6BA"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28</w:t>
            </w:r>
          </w:p>
        </w:tc>
        <w:tc>
          <w:tcPr>
            <w:tcW w:w="4110" w:type="dxa"/>
            <w:tcBorders>
              <w:top w:val="nil"/>
              <w:left w:val="nil"/>
              <w:bottom w:val="single" w:sz="4" w:space="0" w:color="auto"/>
              <w:right w:val="single" w:sz="4" w:space="0" w:color="auto"/>
            </w:tcBorders>
            <w:vAlign w:val="center"/>
            <w:hideMark/>
          </w:tcPr>
          <w:p w14:paraId="1B7232F5"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Rodo de alumínio 60cm</w:t>
            </w:r>
            <w:r>
              <w:rPr>
                <w:rFonts w:ascii="Arial" w:hAnsi="Arial" w:cs="Arial"/>
                <w:color w:val="000000"/>
                <w:sz w:val="20"/>
                <w:szCs w:val="20"/>
                <w:lang w:eastAsia="en-US"/>
              </w:rPr>
              <w:t>: com cabo corpo de alumínio com reforço na dobra, que proporciona uma grande durabilidade. Encaixe do cabo com parafuso galvanizado. Puxa água com mais facilidade, borracha feita com estrutura de aço.</w:t>
            </w:r>
          </w:p>
        </w:tc>
        <w:tc>
          <w:tcPr>
            <w:tcW w:w="993" w:type="dxa"/>
            <w:tcBorders>
              <w:top w:val="nil"/>
              <w:left w:val="nil"/>
              <w:bottom w:val="single" w:sz="4" w:space="0" w:color="auto"/>
              <w:right w:val="single" w:sz="4" w:space="0" w:color="auto"/>
            </w:tcBorders>
            <w:vAlign w:val="center"/>
            <w:hideMark/>
          </w:tcPr>
          <w:p w14:paraId="07199C2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7C87372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150</w:t>
            </w:r>
          </w:p>
        </w:tc>
        <w:tc>
          <w:tcPr>
            <w:tcW w:w="1276" w:type="dxa"/>
            <w:tcBorders>
              <w:top w:val="nil"/>
              <w:left w:val="nil"/>
              <w:bottom w:val="single" w:sz="4" w:space="0" w:color="auto"/>
              <w:right w:val="single" w:sz="4" w:space="0" w:color="auto"/>
            </w:tcBorders>
            <w:vAlign w:val="center"/>
            <w:hideMark/>
          </w:tcPr>
          <w:p w14:paraId="6A5C214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R$ 49,64</w:t>
            </w:r>
          </w:p>
        </w:tc>
        <w:tc>
          <w:tcPr>
            <w:tcW w:w="1559" w:type="dxa"/>
            <w:tcBorders>
              <w:top w:val="nil"/>
              <w:left w:val="nil"/>
              <w:bottom w:val="single" w:sz="4" w:space="0" w:color="auto"/>
              <w:right w:val="single" w:sz="4" w:space="0" w:color="auto"/>
            </w:tcBorders>
            <w:vAlign w:val="center"/>
            <w:hideMark/>
          </w:tcPr>
          <w:p w14:paraId="6B762EC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R$ 7.446,00</w:t>
            </w:r>
          </w:p>
        </w:tc>
      </w:tr>
      <w:tr w:rsidR="006E63D5" w14:paraId="213F1D9A" w14:textId="77777777" w:rsidTr="006E63D5">
        <w:trPr>
          <w:trHeight w:val="1960"/>
        </w:trPr>
        <w:tc>
          <w:tcPr>
            <w:tcW w:w="568" w:type="dxa"/>
            <w:tcBorders>
              <w:top w:val="nil"/>
              <w:left w:val="single" w:sz="4" w:space="0" w:color="auto"/>
              <w:bottom w:val="single" w:sz="4" w:space="0" w:color="auto"/>
              <w:right w:val="single" w:sz="4" w:space="0" w:color="auto"/>
            </w:tcBorders>
            <w:vAlign w:val="center"/>
            <w:hideMark/>
          </w:tcPr>
          <w:p w14:paraId="26B3D16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29</w:t>
            </w:r>
          </w:p>
        </w:tc>
        <w:tc>
          <w:tcPr>
            <w:tcW w:w="4110" w:type="dxa"/>
            <w:tcBorders>
              <w:top w:val="nil"/>
              <w:left w:val="nil"/>
              <w:bottom w:val="single" w:sz="4" w:space="0" w:color="auto"/>
              <w:right w:val="single" w:sz="4" w:space="0" w:color="auto"/>
            </w:tcBorders>
            <w:vAlign w:val="center"/>
            <w:hideMark/>
          </w:tcPr>
          <w:p w14:paraId="5B7417F4"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Rodo de bucha dupla face de 40 cm</w:t>
            </w:r>
            <w:r>
              <w:rPr>
                <w:rFonts w:ascii="Arial" w:hAnsi="Arial" w:cs="Arial"/>
                <w:color w:val="000000"/>
                <w:sz w:val="20"/>
                <w:szCs w:val="20"/>
                <w:lang w:eastAsia="en-US"/>
              </w:rPr>
              <w:t>: para limpeza de pisos e azulejos, com cabo plastificado, base plástica, com esponja dupla face de fibras sintéticas, unidas com resina a prova d´água, com mineral abrasivo e aderido a espuma de poliuretano com bactericida. Com amarela(espuma) e verde(fibra).</w:t>
            </w:r>
          </w:p>
        </w:tc>
        <w:tc>
          <w:tcPr>
            <w:tcW w:w="993" w:type="dxa"/>
            <w:tcBorders>
              <w:top w:val="nil"/>
              <w:left w:val="nil"/>
              <w:bottom w:val="single" w:sz="4" w:space="0" w:color="auto"/>
              <w:right w:val="single" w:sz="4" w:space="0" w:color="auto"/>
            </w:tcBorders>
            <w:vAlign w:val="center"/>
            <w:hideMark/>
          </w:tcPr>
          <w:p w14:paraId="0FC7E1C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022E607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4837C41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R$ 18,38</w:t>
            </w:r>
          </w:p>
        </w:tc>
        <w:tc>
          <w:tcPr>
            <w:tcW w:w="1559" w:type="dxa"/>
            <w:tcBorders>
              <w:top w:val="nil"/>
              <w:left w:val="nil"/>
              <w:bottom w:val="single" w:sz="4" w:space="0" w:color="auto"/>
              <w:right w:val="single" w:sz="4" w:space="0" w:color="auto"/>
            </w:tcBorders>
            <w:vAlign w:val="center"/>
            <w:hideMark/>
          </w:tcPr>
          <w:p w14:paraId="1E6B9BA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R$ 11.028,00</w:t>
            </w:r>
          </w:p>
        </w:tc>
      </w:tr>
      <w:tr w:rsidR="006E63D5" w14:paraId="1325C074" w14:textId="77777777" w:rsidTr="006E63D5">
        <w:trPr>
          <w:trHeight w:val="441"/>
        </w:trPr>
        <w:tc>
          <w:tcPr>
            <w:tcW w:w="568" w:type="dxa"/>
            <w:tcBorders>
              <w:top w:val="nil"/>
              <w:left w:val="single" w:sz="4" w:space="0" w:color="auto"/>
              <w:bottom w:val="single" w:sz="4" w:space="0" w:color="auto"/>
              <w:right w:val="single" w:sz="4" w:space="0" w:color="auto"/>
            </w:tcBorders>
            <w:vAlign w:val="center"/>
            <w:hideMark/>
          </w:tcPr>
          <w:p w14:paraId="0D5F5ED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30</w:t>
            </w:r>
          </w:p>
        </w:tc>
        <w:tc>
          <w:tcPr>
            <w:tcW w:w="4110" w:type="dxa"/>
            <w:tcBorders>
              <w:top w:val="nil"/>
              <w:left w:val="nil"/>
              <w:bottom w:val="single" w:sz="4" w:space="0" w:color="auto"/>
              <w:right w:val="single" w:sz="4" w:space="0" w:color="auto"/>
            </w:tcBorders>
            <w:vAlign w:val="center"/>
            <w:hideMark/>
          </w:tcPr>
          <w:p w14:paraId="1EC4F814"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Rodo de espuma</w:t>
            </w:r>
            <w:r>
              <w:rPr>
                <w:rFonts w:ascii="Arial" w:hAnsi="Arial" w:cs="Arial"/>
                <w:color w:val="000000"/>
                <w:sz w:val="20"/>
                <w:szCs w:val="20"/>
                <w:lang w:eastAsia="en-US"/>
              </w:rPr>
              <w:t>: base com 35 x 5 cm para cera com cabo.</w:t>
            </w:r>
          </w:p>
        </w:tc>
        <w:tc>
          <w:tcPr>
            <w:tcW w:w="993" w:type="dxa"/>
            <w:tcBorders>
              <w:top w:val="nil"/>
              <w:left w:val="nil"/>
              <w:bottom w:val="single" w:sz="4" w:space="0" w:color="auto"/>
              <w:right w:val="single" w:sz="4" w:space="0" w:color="auto"/>
            </w:tcBorders>
            <w:vAlign w:val="center"/>
            <w:hideMark/>
          </w:tcPr>
          <w:p w14:paraId="056DD8A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621E54A4"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300</w:t>
            </w:r>
          </w:p>
        </w:tc>
        <w:tc>
          <w:tcPr>
            <w:tcW w:w="1276" w:type="dxa"/>
            <w:tcBorders>
              <w:top w:val="nil"/>
              <w:left w:val="nil"/>
              <w:bottom w:val="single" w:sz="4" w:space="0" w:color="auto"/>
              <w:right w:val="single" w:sz="4" w:space="0" w:color="auto"/>
            </w:tcBorders>
            <w:vAlign w:val="center"/>
            <w:hideMark/>
          </w:tcPr>
          <w:p w14:paraId="40A1F1B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R$ 15,69</w:t>
            </w:r>
          </w:p>
        </w:tc>
        <w:tc>
          <w:tcPr>
            <w:tcW w:w="1559" w:type="dxa"/>
            <w:tcBorders>
              <w:top w:val="nil"/>
              <w:left w:val="nil"/>
              <w:bottom w:val="single" w:sz="4" w:space="0" w:color="auto"/>
              <w:right w:val="single" w:sz="4" w:space="0" w:color="auto"/>
            </w:tcBorders>
            <w:vAlign w:val="center"/>
            <w:hideMark/>
          </w:tcPr>
          <w:p w14:paraId="1FC2E70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R$ 4.707,00</w:t>
            </w:r>
          </w:p>
        </w:tc>
      </w:tr>
      <w:tr w:rsidR="006E63D5" w14:paraId="36D0EFD3" w14:textId="77777777" w:rsidTr="006E63D5">
        <w:trPr>
          <w:trHeight w:val="469"/>
        </w:trPr>
        <w:tc>
          <w:tcPr>
            <w:tcW w:w="568" w:type="dxa"/>
            <w:tcBorders>
              <w:top w:val="nil"/>
              <w:left w:val="single" w:sz="4" w:space="0" w:color="auto"/>
              <w:bottom w:val="single" w:sz="4" w:space="0" w:color="auto"/>
              <w:right w:val="single" w:sz="4" w:space="0" w:color="auto"/>
            </w:tcBorders>
            <w:vAlign w:val="center"/>
            <w:hideMark/>
          </w:tcPr>
          <w:p w14:paraId="2A54CB8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31</w:t>
            </w:r>
          </w:p>
        </w:tc>
        <w:tc>
          <w:tcPr>
            <w:tcW w:w="4110" w:type="dxa"/>
            <w:tcBorders>
              <w:top w:val="nil"/>
              <w:left w:val="nil"/>
              <w:bottom w:val="single" w:sz="4" w:space="0" w:color="auto"/>
              <w:right w:val="single" w:sz="4" w:space="0" w:color="auto"/>
            </w:tcBorders>
            <w:noWrap/>
            <w:vAlign w:val="center"/>
            <w:hideMark/>
          </w:tcPr>
          <w:p w14:paraId="120FD188"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Sabonete infantil:</w:t>
            </w:r>
            <w:r>
              <w:rPr>
                <w:rFonts w:ascii="Arial" w:hAnsi="Arial" w:cs="Arial"/>
                <w:color w:val="000000"/>
                <w:sz w:val="20"/>
                <w:szCs w:val="20"/>
                <w:lang w:eastAsia="en-US"/>
              </w:rPr>
              <w:t xml:space="preserve"> aspecto físico sólido, peso mínimo de 80g, com fragrância suave, cor branca, indicado para pele normal. Embalagem: caixa de papelão.</w:t>
            </w:r>
          </w:p>
        </w:tc>
        <w:tc>
          <w:tcPr>
            <w:tcW w:w="993" w:type="dxa"/>
            <w:tcBorders>
              <w:top w:val="nil"/>
              <w:left w:val="nil"/>
              <w:bottom w:val="single" w:sz="4" w:space="0" w:color="auto"/>
              <w:right w:val="single" w:sz="4" w:space="0" w:color="auto"/>
            </w:tcBorders>
            <w:noWrap/>
            <w:vAlign w:val="center"/>
            <w:hideMark/>
          </w:tcPr>
          <w:p w14:paraId="03E614B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noWrap/>
            <w:vAlign w:val="center"/>
            <w:hideMark/>
          </w:tcPr>
          <w:p w14:paraId="2CB48C50"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1276" w:type="dxa"/>
            <w:tcBorders>
              <w:top w:val="nil"/>
              <w:left w:val="nil"/>
              <w:bottom w:val="single" w:sz="4" w:space="0" w:color="auto"/>
              <w:right w:val="single" w:sz="4" w:space="0" w:color="auto"/>
            </w:tcBorders>
            <w:vAlign w:val="center"/>
            <w:hideMark/>
          </w:tcPr>
          <w:p w14:paraId="2577B3E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R$ 5,08</w:t>
            </w:r>
          </w:p>
        </w:tc>
        <w:tc>
          <w:tcPr>
            <w:tcW w:w="1559" w:type="dxa"/>
            <w:tcBorders>
              <w:top w:val="nil"/>
              <w:left w:val="nil"/>
              <w:bottom w:val="single" w:sz="4" w:space="0" w:color="auto"/>
              <w:right w:val="single" w:sz="4" w:space="0" w:color="auto"/>
            </w:tcBorders>
            <w:vAlign w:val="center"/>
            <w:hideMark/>
          </w:tcPr>
          <w:p w14:paraId="7C3C77E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R$ 3.048,00</w:t>
            </w:r>
          </w:p>
        </w:tc>
      </w:tr>
      <w:tr w:rsidR="006E63D5" w14:paraId="2049B9F6" w14:textId="77777777" w:rsidTr="006E63D5">
        <w:trPr>
          <w:trHeight w:val="2303"/>
        </w:trPr>
        <w:tc>
          <w:tcPr>
            <w:tcW w:w="568" w:type="dxa"/>
            <w:tcBorders>
              <w:top w:val="nil"/>
              <w:left w:val="single" w:sz="4" w:space="0" w:color="auto"/>
              <w:bottom w:val="single" w:sz="4" w:space="0" w:color="auto"/>
              <w:right w:val="single" w:sz="4" w:space="0" w:color="auto"/>
            </w:tcBorders>
            <w:vAlign w:val="center"/>
            <w:hideMark/>
          </w:tcPr>
          <w:p w14:paraId="088D44E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32</w:t>
            </w:r>
          </w:p>
        </w:tc>
        <w:tc>
          <w:tcPr>
            <w:tcW w:w="4110" w:type="dxa"/>
            <w:tcBorders>
              <w:top w:val="nil"/>
              <w:left w:val="nil"/>
              <w:bottom w:val="single" w:sz="4" w:space="0" w:color="auto"/>
              <w:right w:val="single" w:sz="4" w:space="0" w:color="auto"/>
            </w:tcBorders>
            <w:vAlign w:val="center"/>
            <w:hideMark/>
          </w:tcPr>
          <w:p w14:paraId="2E98FDD4"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Saco plástico para lixo capacidade para 30 litros</w:t>
            </w:r>
            <w:r>
              <w:rPr>
                <w:rFonts w:ascii="Arial" w:hAnsi="Arial" w:cs="Arial"/>
                <w:color w:val="000000"/>
                <w:sz w:val="20"/>
                <w:szCs w:val="20"/>
                <w:lang w:eastAsia="en-US"/>
              </w:rPr>
              <w:t>: medidas aproximadas 59 x 62 cm x 8 micras de espessura, reforçado, indicado para uso doméstico pesado. Com solda contínua, homogênea e uniforme. A embalagem deverá conter a informação de quantidade, dimensão, capacidade nominal de litros. Composição:  98% polietileno, 2% pigmento, cor preta. Embalagem com 100 unidades.</w:t>
            </w:r>
          </w:p>
        </w:tc>
        <w:tc>
          <w:tcPr>
            <w:tcW w:w="993" w:type="dxa"/>
            <w:tcBorders>
              <w:top w:val="nil"/>
              <w:left w:val="nil"/>
              <w:bottom w:val="single" w:sz="4" w:space="0" w:color="auto"/>
              <w:right w:val="single" w:sz="4" w:space="0" w:color="auto"/>
            </w:tcBorders>
            <w:vAlign w:val="center"/>
            <w:hideMark/>
          </w:tcPr>
          <w:p w14:paraId="3E4E726D"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6288933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500</w:t>
            </w:r>
          </w:p>
        </w:tc>
        <w:tc>
          <w:tcPr>
            <w:tcW w:w="1276" w:type="dxa"/>
            <w:tcBorders>
              <w:top w:val="nil"/>
              <w:left w:val="nil"/>
              <w:bottom w:val="single" w:sz="4" w:space="0" w:color="auto"/>
              <w:right w:val="single" w:sz="4" w:space="0" w:color="auto"/>
            </w:tcBorders>
            <w:vAlign w:val="center"/>
            <w:hideMark/>
          </w:tcPr>
          <w:p w14:paraId="2C849A1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R$ 26,35</w:t>
            </w:r>
          </w:p>
        </w:tc>
        <w:tc>
          <w:tcPr>
            <w:tcW w:w="1559" w:type="dxa"/>
            <w:tcBorders>
              <w:top w:val="nil"/>
              <w:left w:val="nil"/>
              <w:bottom w:val="single" w:sz="4" w:space="0" w:color="auto"/>
              <w:right w:val="single" w:sz="4" w:space="0" w:color="auto"/>
            </w:tcBorders>
            <w:vAlign w:val="center"/>
            <w:hideMark/>
          </w:tcPr>
          <w:p w14:paraId="761860E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R$ 13.175,00</w:t>
            </w:r>
          </w:p>
        </w:tc>
      </w:tr>
      <w:tr w:rsidR="006E63D5" w14:paraId="60414E4A" w14:textId="77777777" w:rsidTr="006E63D5">
        <w:trPr>
          <w:trHeight w:val="1036"/>
        </w:trPr>
        <w:tc>
          <w:tcPr>
            <w:tcW w:w="568" w:type="dxa"/>
            <w:tcBorders>
              <w:top w:val="nil"/>
              <w:left w:val="single" w:sz="4" w:space="0" w:color="auto"/>
              <w:bottom w:val="single" w:sz="4" w:space="0" w:color="auto"/>
              <w:right w:val="single" w:sz="4" w:space="0" w:color="auto"/>
            </w:tcBorders>
            <w:vAlign w:val="center"/>
            <w:hideMark/>
          </w:tcPr>
          <w:p w14:paraId="476FCF9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33</w:t>
            </w:r>
          </w:p>
        </w:tc>
        <w:tc>
          <w:tcPr>
            <w:tcW w:w="4110" w:type="dxa"/>
            <w:tcBorders>
              <w:top w:val="nil"/>
              <w:left w:val="nil"/>
              <w:bottom w:val="single" w:sz="4" w:space="0" w:color="auto"/>
              <w:right w:val="single" w:sz="4" w:space="0" w:color="auto"/>
            </w:tcBorders>
            <w:vAlign w:val="center"/>
            <w:hideMark/>
          </w:tcPr>
          <w:p w14:paraId="277B7054"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Saco plástico para lixo, capacidade para 50 litros</w:t>
            </w:r>
            <w:r>
              <w:rPr>
                <w:rFonts w:ascii="Arial" w:hAnsi="Arial" w:cs="Arial"/>
                <w:color w:val="000000"/>
                <w:sz w:val="20"/>
                <w:szCs w:val="20"/>
                <w:lang w:eastAsia="en-US"/>
              </w:rPr>
              <w:t>: preto. Medidas aproximadas 63 x 80 cm x 8 micras de espessura, reforçado, indicado para uso doméstico pesado, peso mínimo por embalagem de 2,26 kg. Com solda contínua, homogênea e uniforme. A embalagem deverá conter a informação de quantidade, dimensão, capacidade nominal de litros e quilogramas. Composição: 98% polietileno, 2% pigmento, cor preta. Embalagem com 100 unidades</w:t>
            </w:r>
          </w:p>
        </w:tc>
        <w:tc>
          <w:tcPr>
            <w:tcW w:w="993" w:type="dxa"/>
            <w:tcBorders>
              <w:top w:val="nil"/>
              <w:left w:val="nil"/>
              <w:bottom w:val="single" w:sz="4" w:space="0" w:color="auto"/>
              <w:right w:val="single" w:sz="4" w:space="0" w:color="auto"/>
            </w:tcBorders>
            <w:vAlign w:val="center"/>
            <w:hideMark/>
          </w:tcPr>
          <w:p w14:paraId="45912141"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6BB5932D"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800</w:t>
            </w:r>
          </w:p>
        </w:tc>
        <w:tc>
          <w:tcPr>
            <w:tcW w:w="1276" w:type="dxa"/>
            <w:tcBorders>
              <w:top w:val="nil"/>
              <w:left w:val="nil"/>
              <w:bottom w:val="single" w:sz="4" w:space="0" w:color="auto"/>
              <w:right w:val="single" w:sz="4" w:space="0" w:color="auto"/>
            </w:tcBorders>
            <w:vAlign w:val="center"/>
            <w:hideMark/>
          </w:tcPr>
          <w:p w14:paraId="2FDC1A0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R$ 35,38</w:t>
            </w:r>
          </w:p>
        </w:tc>
        <w:tc>
          <w:tcPr>
            <w:tcW w:w="1559" w:type="dxa"/>
            <w:tcBorders>
              <w:top w:val="nil"/>
              <w:left w:val="nil"/>
              <w:bottom w:val="single" w:sz="4" w:space="0" w:color="auto"/>
              <w:right w:val="single" w:sz="4" w:space="0" w:color="auto"/>
            </w:tcBorders>
            <w:vAlign w:val="center"/>
            <w:hideMark/>
          </w:tcPr>
          <w:p w14:paraId="29DEB7E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R$ 28.304,00</w:t>
            </w:r>
          </w:p>
        </w:tc>
      </w:tr>
      <w:tr w:rsidR="006E63D5" w14:paraId="7827974F" w14:textId="77777777" w:rsidTr="006E63D5">
        <w:trPr>
          <w:trHeight w:val="1887"/>
        </w:trPr>
        <w:tc>
          <w:tcPr>
            <w:tcW w:w="568" w:type="dxa"/>
            <w:tcBorders>
              <w:top w:val="nil"/>
              <w:left w:val="single" w:sz="4" w:space="0" w:color="auto"/>
              <w:bottom w:val="single" w:sz="4" w:space="0" w:color="auto"/>
              <w:right w:val="single" w:sz="4" w:space="0" w:color="auto"/>
            </w:tcBorders>
            <w:vAlign w:val="center"/>
            <w:hideMark/>
          </w:tcPr>
          <w:p w14:paraId="44654A0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34</w:t>
            </w:r>
          </w:p>
        </w:tc>
        <w:tc>
          <w:tcPr>
            <w:tcW w:w="4110" w:type="dxa"/>
            <w:tcBorders>
              <w:top w:val="nil"/>
              <w:left w:val="nil"/>
              <w:bottom w:val="single" w:sz="4" w:space="0" w:color="auto"/>
              <w:right w:val="single" w:sz="4" w:space="0" w:color="auto"/>
            </w:tcBorders>
            <w:noWrap/>
            <w:vAlign w:val="center"/>
            <w:hideMark/>
          </w:tcPr>
          <w:p w14:paraId="7CD5732F"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Saco plástico para lixo, capacidade para 100 litros</w:t>
            </w:r>
            <w:r>
              <w:rPr>
                <w:rFonts w:ascii="Arial" w:hAnsi="Arial" w:cs="Arial"/>
                <w:color w:val="000000"/>
                <w:sz w:val="20"/>
                <w:szCs w:val="20"/>
                <w:lang w:eastAsia="en-US"/>
              </w:rPr>
              <w:t>: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tc>
        <w:tc>
          <w:tcPr>
            <w:tcW w:w="993" w:type="dxa"/>
            <w:tcBorders>
              <w:top w:val="nil"/>
              <w:left w:val="nil"/>
              <w:bottom w:val="single" w:sz="4" w:space="0" w:color="auto"/>
              <w:right w:val="single" w:sz="4" w:space="0" w:color="auto"/>
            </w:tcBorders>
            <w:noWrap/>
            <w:vAlign w:val="center"/>
            <w:hideMark/>
          </w:tcPr>
          <w:p w14:paraId="23B0DC52"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noWrap/>
            <w:vAlign w:val="center"/>
            <w:hideMark/>
          </w:tcPr>
          <w:p w14:paraId="5300EE3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1.000</w:t>
            </w:r>
          </w:p>
        </w:tc>
        <w:tc>
          <w:tcPr>
            <w:tcW w:w="1276" w:type="dxa"/>
            <w:tcBorders>
              <w:top w:val="nil"/>
              <w:left w:val="nil"/>
              <w:bottom w:val="single" w:sz="4" w:space="0" w:color="auto"/>
              <w:right w:val="single" w:sz="4" w:space="0" w:color="auto"/>
            </w:tcBorders>
            <w:vAlign w:val="center"/>
            <w:hideMark/>
          </w:tcPr>
          <w:p w14:paraId="65BF5ED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R$ 75,96</w:t>
            </w:r>
          </w:p>
        </w:tc>
        <w:tc>
          <w:tcPr>
            <w:tcW w:w="1559" w:type="dxa"/>
            <w:tcBorders>
              <w:top w:val="nil"/>
              <w:left w:val="nil"/>
              <w:bottom w:val="single" w:sz="4" w:space="0" w:color="auto"/>
              <w:right w:val="single" w:sz="4" w:space="0" w:color="auto"/>
            </w:tcBorders>
            <w:vAlign w:val="center"/>
            <w:hideMark/>
          </w:tcPr>
          <w:p w14:paraId="79A6340C"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R$ 75.960,00</w:t>
            </w:r>
          </w:p>
        </w:tc>
      </w:tr>
      <w:tr w:rsidR="006E63D5" w14:paraId="29E1A33D" w14:textId="77777777" w:rsidTr="006E63D5">
        <w:trPr>
          <w:trHeight w:val="535"/>
        </w:trPr>
        <w:tc>
          <w:tcPr>
            <w:tcW w:w="568" w:type="dxa"/>
            <w:tcBorders>
              <w:top w:val="nil"/>
              <w:left w:val="single" w:sz="4" w:space="0" w:color="auto"/>
              <w:bottom w:val="single" w:sz="4" w:space="0" w:color="auto"/>
              <w:right w:val="single" w:sz="4" w:space="0" w:color="auto"/>
            </w:tcBorders>
            <w:vAlign w:val="center"/>
            <w:hideMark/>
          </w:tcPr>
          <w:p w14:paraId="21E4A1B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35</w:t>
            </w:r>
          </w:p>
        </w:tc>
        <w:tc>
          <w:tcPr>
            <w:tcW w:w="4110" w:type="dxa"/>
            <w:tcBorders>
              <w:top w:val="nil"/>
              <w:left w:val="nil"/>
              <w:bottom w:val="single" w:sz="4" w:space="0" w:color="auto"/>
              <w:right w:val="single" w:sz="4" w:space="0" w:color="auto"/>
            </w:tcBorders>
            <w:vAlign w:val="center"/>
            <w:hideMark/>
          </w:tcPr>
          <w:p w14:paraId="5B1CD899"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Saponáceo em barra</w:t>
            </w:r>
            <w:r>
              <w:rPr>
                <w:rFonts w:ascii="Arial" w:hAnsi="Arial" w:cs="Arial"/>
                <w:color w:val="000000"/>
                <w:sz w:val="20"/>
                <w:szCs w:val="20"/>
                <w:lang w:eastAsia="en-US"/>
              </w:rPr>
              <w:t>: clássico - 200 gramas.</w:t>
            </w:r>
          </w:p>
        </w:tc>
        <w:tc>
          <w:tcPr>
            <w:tcW w:w="993" w:type="dxa"/>
            <w:tcBorders>
              <w:top w:val="nil"/>
              <w:left w:val="nil"/>
              <w:bottom w:val="single" w:sz="4" w:space="0" w:color="auto"/>
              <w:right w:val="single" w:sz="4" w:space="0" w:color="auto"/>
            </w:tcBorders>
            <w:vAlign w:val="center"/>
            <w:hideMark/>
          </w:tcPr>
          <w:p w14:paraId="7CAE4DBB" w14:textId="77777777" w:rsidR="006E63D5" w:rsidRDefault="006E63D5">
            <w:pPr>
              <w:ind w:right="-69"/>
              <w:jc w:val="center"/>
              <w:rPr>
                <w:rFonts w:ascii="Arial" w:hAnsi="Arial" w:cs="Arial"/>
                <w:color w:val="000000"/>
                <w:sz w:val="16"/>
                <w:szCs w:val="16"/>
                <w:lang w:eastAsia="en-US"/>
              </w:rPr>
            </w:pPr>
            <w:r>
              <w:rPr>
                <w:rFonts w:ascii="Arial" w:hAnsi="Arial" w:cs="Arial"/>
                <w:color w:val="000000"/>
                <w:sz w:val="16"/>
                <w:szCs w:val="16"/>
                <w:lang w:eastAsia="en-US"/>
              </w:rPr>
              <w:t>Embalagem</w:t>
            </w:r>
          </w:p>
        </w:tc>
        <w:tc>
          <w:tcPr>
            <w:tcW w:w="850" w:type="dxa"/>
            <w:tcBorders>
              <w:top w:val="nil"/>
              <w:left w:val="nil"/>
              <w:bottom w:val="single" w:sz="4" w:space="0" w:color="auto"/>
              <w:right w:val="single" w:sz="4" w:space="0" w:color="auto"/>
            </w:tcBorders>
            <w:vAlign w:val="center"/>
            <w:hideMark/>
          </w:tcPr>
          <w:p w14:paraId="45E8EB34"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160</w:t>
            </w:r>
          </w:p>
        </w:tc>
        <w:tc>
          <w:tcPr>
            <w:tcW w:w="1276" w:type="dxa"/>
            <w:tcBorders>
              <w:top w:val="nil"/>
              <w:left w:val="nil"/>
              <w:bottom w:val="single" w:sz="4" w:space="0" w:color="auto"/>
              <w:right w:val="single" w:sz="4" w:space="0" w:color="auto"/>
            </w:tcBorders>
            <w:vAlign w:val="center"/>
            <w:hideMark/>
          </w:tcPr>
          <w:p w14:paraId="139415D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R$ 4,74</w:t>
            </w:r>
          </w:p>
        </w:tc>
        <w:tc>
          <w:tcPr>
            <w:tcW w:w="1559" w:type="dxa"/>
            <w:tcBorders>
              <w:top w:val="nil"/>
              <w:left w:val="nil"/>
              <w:bottom w:val="single" w:sz="4" w:space="0" w:color="auto"/>
              <w:right w:val="single" w:sz="4" w:space="0" w:color="auto"/>
            </w:tcBorders>
            <w:vAlign w:val="center"/>
            <w:hideMark/>
          </w:tcPr>
          <w:p w14:paraId="33178F4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R$ 758,40</w:t>
            </w:r>
          </w:p>
        </w:tc>
      </w:tr>
      <w:tr w:rsidR="006E63D5" w14:paraId="1DAB7A09" w14:textId="77777777" w:rsidTr="006E63D5">
        <w:trPr>
          <w:trHeight w:val="1244"/>
        </w:trPr>
        <w:tc>
          <w:tcPr>
            <w:tcW w:w="568" w:type="dxa"/>
            <w:tcBorders>
              <w:top w:val="nil"/>
              <w:left w:val="single" w:sz="4" w:space="0" w:color="auto"/>
              <w:bottom w:val="single" w:sz="4" w:space="0" w:color="auto"/>
              <w:right w:val="single" w:sz="4" w:space="0" w:color="auto"/>
            </w:tcBorders>
            <w:vAlign w:val="center"/>
            <w:hideMark/>
          </w:tcPr>
          <w:p w14:paraId="5040375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36</w:t>
            </w:r>
          </w:p>
        </w:tc>
        <w:tc>
          <w:tcPr>
            <w:tcW w:w="4110" w:type="dxa"/>
            <w:tcBorders>
              <w:top w:val="nil"/>
              <w:left w:val="nil"/>
              <w:bottom w:val="single" w:sz="4" w:space="0" w:color="auto"/>
              <w:right w:val="single" w:sz="4" w:space="0" w:color="auto"/>
            </w:tcBorders>
            <w:vAlign w:val="center"/>
            <w:hideMark/>
          </w:tcPr>
          <w:p w14:paraId="4A972EAA"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Vassoura caipira de palha</w:t>
            </w:r>
            <w:r>
              <w:rPr>
                <w:rFonts w:ascii="Arial" w:hAnsi="Arial" w:cs="Arial"/>
                <w:color w:val="000000"/>
                <w:sz w:val="20"/>
                <w:szCs w:val="20"/>
                <w:lang w:eastAsia="en-US"/>
              </w:rPr>
              <w:t xml:space="preserve">: Confeccionada com palha de 1ª qualidade, com no mínimo 05 amarrações, com largura mínima de 10cm e profundidade de 40cm, com cabo de madeira de 1,50m. </w:t>
            </w:r>
          </w:p>
        </w:tc>
        <w:tc>
          <w:tcPr>
            <w:tcW w:w="993" w:type="dxa"/>
            <w:tcBorders>
              <w:top w:val="nil"/>
              <w:left w:val="nil"/>
              <w:bottom w:val="single" w:sz="4" w:space="0" w:color="auto"/>
              <w:right w:val="single" w:sz="4" w:space="0" w:color="auto"/>
            </w:tcBorders>
            <w:vAlign w:val="center"/>
            <w:hideMark/>
          </w:tcPr>
          <w:p w14:paraId="24E5FC7D"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2613FAE3"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1.000</w:t>
            </w:r>
          </w:p>
        </w:tc>
        <w:tc>
          <w:tcPr>
            <w:tcW w:w="1276" w:type="dxa"/>
            <w:tcBorders>
              <w:top w:val="nil"/>
              <w:left w:val="nil"/>
              <w:bottom w:val="single" w:sz="4" w:space="0" w:color="auto"/>
              <w:right w:val="single" w:sz="4" w:space="0" w:color="auto"/>
            </w:tcBorders>
            <w:vAlign w:val="center"/>
            <w:hideMark/>
          </w:tcPr>
          <w:p w14:paraId="678CA822"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R$ 35,07</w:t>
            </w:r>
          </w:p>
        </w:tc>
        <w:tc>
          <w:tcPr>
            <w:tcW w:w="1559" w:type="dxa"/>
            <w:tcBorders>
              <w:top w:val="nil"/>
              <w:left w:val="nil"/>
              <w:bottom w:val="single" w:sz="4" w:space="0" w:color="auto"/>
              <w:right w:val="single" w:sz="4" w:space="0" w:color="auto"/>
            </w:tcBorders>
            <w:vAlign w:val="center"/>
            <w:hideMark/>
          </w:tcPr>
          <w:p w14:paraId="1A1B201B"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R$ 35.070,00</w:t>
            </w:r>
          </w:p>
        </w:tc>
      </w:tr>
      <w:tr w:rsidR="006E63D5" w14:paraId="310EFB39" w14:textId="77777777" w:rsidTr="006E63D5">
        <w:trPr>
          <w:trHeight w:val="504"/>
        </w:trPr>
        <w:tc>
          <w:tcPr>
            <w:tcW w:w="568" w:type="dxa"/>
            <w:tcBorders>
              <w:top w:val="nil"/>
              <w:left w:val="single" w:sz="4" w:space="0" w:color="auto"/>
              <w:bottom w:val="single" w:sz="4" w:space="0" w:color="auto"/>
              <w:right w:val="single" w:sz="4" w:space="0" w:color="auto"/>
            </w:tcBorders>
            <w:vAlign w:val="center"/>
            <w:hideMark/>
          </w:tcPr>
          <w:p w14:paraId="5675770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37</w:t>
            </w:r>
          </w:p>
        </w:tc>
        <w:tc>
          <w:tcPr>
            <w:tcW w:w="4110" w:type="dxa"/>
            <w:tcBorders>
              <w:top w:val="nil"/>
              <w:left w:val="nil"/>
              <w:bottom w:val="single" w:sz="4" w:space="0" w:color="auto"/>
              <w:right w:val="single" w:sz="4" w:space="0" w:color="auto"/>
            </w:tcBorders>
            <w:vAlign w:val="center"/>
            <w:hideMark/>
          </w:tcPr>
          <w:p w14:paraId="7363ED27"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Vassoura de cerda de nylon com largura entre 19 e 25cm com cabo rosqueável.</w:t>
            </w:r>
          </w:p>
        </w:tc>
        <w:tc>
          <w:tcPr>
            <w:tcW w:w="993" w:type="dxa"/>
            <w:tcBorders>
              <w:top w:val="nil"/>
              <w:left w:val="nil"/>
              <w:bottom w:val="single" w:sz="4" w:space="0" w:color="auto"/>
              <w:right w:val="single" w:sz="4" w:space="0" w:color="auto"/>
            </w:tcBorders>
            <w:vAlign w:val="center"/>
            <w:hideMark/>
          </w:tcPr>
          <w:p w14:paraId="5B8DF86A"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707FCF1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700</w:t>
            </w:r>
          </w:p>
        </w:tc>
        <w:tc>
          <w:tcPr>
            <w:tcW w:w="1276" w:type="dxa"/>
            <w:tcBorders>
              <w:top w:val="nil"/>
              <w:left w:val="nil"/>
              <w:bottom w:val="single" w:sz="4" w:space="0" w:color="auto"/>
              <w:right w:val="single" w:sz="4" w:space="0" w:color="auto"/>
            </w:tcBorders>
            <w:vAlign w:val="center"/>
            <w:hideMark/>
          </w:tcPr>
          <w:p w14:paraId="7238F50E"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R$ 16,35</w:t>
            </w:r>
          </w:p>
        </w:tc>
        <w:tc>
          <w:tcPr>
            <w:tcW w:w="1559" w:type="dxa"/>
            <w:tcBorders>
              <w:top w:val="nil"/>
              <w:left w:val="nil"/>
              <w:bottom w:val="single" w:sz="4" w:space="0" w:color="auto"/>
              <w:right w:val="single" w:sz="4" w:space="0" w:color="auto"/>
            </w:tcBorders>
            <w:vAlign w:val="center"/>
            <w:hideMark/>
          </w:tcPr>
          <w:p w14:paraId="0E1E076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R$ 11.445,00</w:t>
            </w:r>
          </w:p>
        </w:tc>
      </w:tr>
      <w:tr w:rsidR="006E63D5" w14:paraId="1E84F494" w14:textId="77777777" w:rsidTr="006E63D5">
        <w:trPr>
          <w:trHeight w:val="1123"/>
        </w:trPr>
        <w:tc>
          <w:tcPr>
            <w:tcW w:w="568" w:type="dxa"/>
            <w:tcBorders>
              <w:top w:val="nil"/>
              <w:left w:val="single" w:sz="4" w:space="0" w:color="auto"/>
              <w:bottom w:val="single" w:sz="4" w:space="0" w:color="auto"/>
              <w:right w:val="single" w:sz="4" w:space="0" w:color="auto"/>
            </w:tcBorders>
            <w:vAlign w:val="center"/>
            <w:hideMark/>
          </w:tcPr>
          <w:p w14:paraId="26C87667"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38</w:t>
            </w:r>
          </w:p>
        </w:tc>
        <w:tc>
          <w:tcPr>
            <w:tcW w:w="4110" w:type="dxa"/>
            <w:tcBorders>
              <w:top w:val="nil"/>
              <w:left w:val="nil"/>
              <w:bottom w:val="single" w:sz="4" w:space="0" w:color="auto"/>
              <w:right w:val="single" w:sz="4" w:space="0" w:color="auto"/>
            </w:tcBorders>
            <w:noWrap/>
            <w:vAlign w:val="center"/>
            <w:hideMark/>
          </w:tcPr>
          <w:p w14:paraId="737305D6"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Vassourão de cerda de nylon de 40cn:</w:t>
            </w:r>
            <w:r>
              <w:rPr>
                <w:rFonts w:ascii="Arial" w:hAnsi="Arial" w:cs="Arial"/>
                <w:color w:val="000000"/>
                <w:sz w:val="20"/>
                <w:szCs w:val="20"/>
                <w:lang w:eastAsia="en-US"/>
              </w:rPr>
              <w:t xml:space="preserve"> base retangular, largura de 40cm, cabo rosqueável com comprimento de 1,10m, variação dimensional de + ou - 5%, com ponteira plástica.</w:t>
            </w:r>
          </w:p>
        </w:tc>
        <w:tc>
          <w:tcPr>
            <w:tcW w:w="993" w:type="dxa"/>
            <w:tcBorders>
              <w:top w:val="nil"/>
              <w:left w:val="nil"/>
              <w:bottom w:val="single" w:sz="4" w:space="0" w:color="auto"/>
              <w:right w:val="single" w:sz="4" w:space="0" w:color="auto"/>
            </w:tcBorders>
            <w:vAlign w:val="center"/>
            <w:hideMark/>
          </w:tcPr>
          <w:p w14:paraId="1EB3DA5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Unidade</w:t>
            </w:r>
          </w:p>
        </w:tc>
        <w:tc>
          <w:tcPr>
            <w:tcW w:w="850" w:type="dxa"/>
            <w:tcBorders>
              <w:top w:val="nil"/>
              <w:left w:val="nil"/>
              <w:bottom w:val="single" w:sz="4" w:space="0" w:color="auto"/>
              <w:right w:val="single" w:sz="4" w:space="0" w:color="auto"/>
            </w:tcBorders>
            <w:vAlign w:val="center"/>
            <w:hideMark/>
          </w:tcPr>
          <w:p w14:paraId="74CB9E7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276" w:type="dxa"/>
            <w:tcBorders>
              <w:top w:val="nil"/>
              <w:left w:val="nil"/>
              <w:bottom w:val="single" w:sz="4" w:space="0" w:color="auto"/>
              <w:right w:val="single" w:sz="4" w:space="0" w:color="auto"/>
            </w:tcBorders>
            <w:vAlign w:val="center"/>
            <w:hideMark/>
          </w:tcPr>
          <w:p w14:paraId="428AD575"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R$ 34,98</w:t>
            </w:r>
          </w:p>
        </w:tc>
        <w:tc>
          <w:tcPr>
            <w:tcW w:w="1559" w:type="dxa"/>
            <w:tcBorders>
              <w:top w:val="nil"/>
              <w:left w:val="nil"/>
              <w:bottom w:val="single" w:sz="4" w:space="0" w:color="auto"/>
              <w:right w:val="single" w:sz="4" w:space="0" w:color="auto"/>
            </w:tcBorders>
            <w:vAlign w:val="center"/>
            <w:hideMark/>
          </w:tcPr>
          <w:p w14:paraId="632BB328"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R$ 6.996,00</w:t>
            </w:r>
          </w:p>
        </w:tc>
      </w:tr>
      <w:tr w:rsidR="006E63D5" w14:paraId="4FC92085" w14:textId="77777777" w:rsidTr="006E63D5">
        <w:trPr>
          <w:trHeight w:val="309"/>
        </w:trPr>
        <w:tc>
          <w:tcPr>
            <w:tcW w:w="9356" w:type="dxa"/>
            <w:gridSpan w:val="6"/>
            <w:tcBorders>
              <w:top w:val="nil"/>
              <w:left w:val="single" w:sz="4" w:space="0" w:color="auto"/>
              <w:bottom w:val="single" w:sz="4" w:space="0" w:color="auto"/>
              <w:right w:val="single" w:sz="4" w:space="0" w:color="auto"/>
            </w:tcBorders>
            <w:vAlign w:val="center"/>
            <w:hideMark/>
          </w:tcPr>
          <w:p w14:paraId="6DA78C95" w14:textId="77777777" w:rsidR="006E63D5" w:rsidRDefault="006E63D5">
            <w:pPr>
              <w:jc w:val="center"/>
              <w:rPr>
                <w:rFonts w:ascii="Arial" w:hAnsi="Arial" w:cs="Arial"/>
                <w:b/>
                <w:i/>
                <w:color w:val="000000"/>
                <w:sz w:val="20"/>
                <w:szCs w:val="20"/>
                <w:lang w:eastAsia="en-US"/>
              </w:rPr>
            </w:pPr>
            <w:r>
              <w:rPr>
                <w:rFonts w:ascii="Arial" w:hAnsi="Arial" w:cs="Arial"/>
                <w:b/>
                <w:i/>
                <w:color w:val="000000"/>
                <w:sz w:val="20"/>
                <w:szCs w:val="20"/>
                <w:lang w:eastAsia="en-US"/>
              </w:rPr>
              <w:t>ITEM PARA AMPLA CONCORRÊNCIA</w:t>
            </w:r>
          </w:p>
        </w:tc>
      </w:tr>
      <w:tr w:rsidR="006E63D5" w14:paraId="72346736" w14:textId="77777777" w:rsidTr="006E63D5">
        <w:trPr>
          <w:trHeight w:val="423"/>
        </w:trPr>
        <w:tc>
          <w:tcPr>
            <w:tcW w:w="568" w:type="dxa"/>
            <w:tcBorders>
              <w:top w:val="nil"/>
              <w:left w:val="single" w:sz="4" w:space="0" w:color="auto"/>
              <w:bottom w:val="single" w:sz="4" w:space="0" w:color="auto"/>
              <w:right w:val="single" w:sz="4" w:space="0" w:color="auto"/>
            </w:tcBorders>
            <w:vAlign w:val="center"/>
            <w:hideMark/>
          </w:tcPr>
          <w:p w14:paraId="71F179D6"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39</w:t>
            </w:r>
          </w:p>
        </w:tc>
        <w:tc>
          <w:tcPr>
            <w:tcW w:w="4110" w:type="dxa"/>
            <w:tcBorders>
              <w:top w:val="nil"/>
              <w:left w:val="nil"/>
              <w:bottom w:val="single" w:sz="4" w:space="0" w:color="auto"/>
              <w:right w:val="single" w:sz="4" w:space="0" w:color="auto"/>
            </w:tcBorders>
            <w:noWrap/>
            <w:vAlign w:val="center"/>
            <w:hideMark/>
          </w:tcPr>
          <w:p w14:paraId="57DBF9AE" w14:textId="77777777" w:rsidR="006E63D5" w:rsidRDefault="006E63D5">
            <w:pPr>
              <w:jc w:val="both"/>
              <w:rPr>
                <w:rFonts w:ascii="Arial" w:hAnsi="Arial" w:cs="Arial"/>
                <w:b/>
                <w:bCs/>
                <w:color w:val="000000"/>
                <w:sz w:val="20"/>
                <w:szCs w:val="20"/>
                <w:lang w:eastAsia="en-US"/>
              </w:rPr>
            </w:pPr>
            <w:r>
              <w:rPr>
                <w:rFonts w:ascii="Arial" w:hAnsi="Arial" w:cs="Arial"/>
                <w:b/>
                <w:bCs/>
                <w:color w:val="000000"/>
                <w:sz w:val="20"/>
                <w:szCs w:val="20"/>
                <w:lang w:eastAsia="en-US"/>
              </w:rPr>
              <w:t>Ampla concorrência - Papel toalha:</w:t>
            </w:r>
            <w:r>
              <w:rPr>
                <w:rFonts w:ascii="Arial" w:hAnsi="Arial" w:cs="Arial"/>
                <w:color w:val="000000"/>
                <w:sz w:val="20"/>
                <w:szCs w:val="20"/>
                <w:lang w:eastAsia="en-US"/>
              </w:rPr>
              <w:t xml:space="preserve"> Folha intercalada, gramatura mínima 30g/m², extra branca, alta alvura, 100% celulose virgem, </w:t>
            </w:r>
            <w:r>
              <w:rPr>
                <w:rFonts w:ascii="Arial" w:hAnsi="Arial" w:cs="Arial"/>
                <w:color w:val="000000"/>
                <w:sz w:val="20"/>
                <w:szCs w:val="20"/>
                <w:lang w:eastAsia="en-US"/>
              </w:rPr>
              <w:lastRenderedPageBreak/>
              <w:t xml:space="preserve">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conter </w:t>
            </w:r>
            <w:r>
              <w:rPr>
                <w:rFonts w:ascii="Arial" w:hAnsi="Arial" w:cs="Arial"/>
                <w:sz w:val="20"/>
                <w:szCs w:val="20"/>
                <w:lang w:eastAsia="en-US"/>
              </w:rPr>
              <w:t>04 maços de 250 folhas cada, embalados em sacos plásticos totalmente vedados, totalizando 1.000</w:t>
            </w:r>
            <w:r>
              <w:rPr>
                <w:rFonts w:ascii="Arial" w:hAnsi="Arial" w:cs="Arial"/>
                <w:color w:val="000000"/>
                <w:sz w:val="20"/>
                <w:szCs w:val="20"/>
                <w:lang w:eastAsia="en-US"/>
              </w:rPr>
              <w:t>. Deverá apresentar laudo microbiológico, conforme portaria MS nº 1.480 de 31/12/1990, de laboratório credenciado pelo Inmetro, ou habilitado no Reblas/Anvisa.</w:t>
            </w:r>
          </w:p>
        </w:tc>
        <w:tc>
          <w:tcPr>
            <w:tcW w:w="993" w:type="dxa"/>
            <w:tcBorders>
              <w:top w:val="nil"/>
              <w:left w:val="nil"/>
              <w:bottom w:val="single" w:sz="4" w:space="0" w:color="auto"/>
              <w:right w:val="single" w:sz="4" w:space="0" w:color="auto"/>
            </w:tcBorders>
            <w:vAlign w:val="center"/>
            <w:hideMark/>
          </w:tcPr>
          <w:p w14:paraId="2D067AA1"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lastRenderedPageBreak/>
              <w:t>Pacote</w:t>
            </w:r>
          </w:p>
        </w:tc>
        <w:tc>
          <w:tcPr>
            <w:tcW w:w="850" w:type="dxa"/>
            <w:tcBorders>
              <w:top w:val="nil"/>
              <w:left w:val="nil"/>
              <w:bottom w:val="single" w:sz="4" w:space="0" w:color="auto"/>
              <w:right w:val="single" w:sz="4" w:space="0" w:color="auto"/>
            </w:tcBorders>
            <w:vAlign w:val="center"/>
            <w:hideMark/>
          </w:tcPr>
          <w:p w14:paraId="6C9B33F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4.500</w:t>
            </w:r>
          </w:p>
        </w:tc>
        <w:tc>
          <w:tcPr>
            <w:tcW w:w="1276" w:type="dxa"/>
            <w:tcBorders>
              <w:top w:val="nil"/>
              <w:left w:val="nil"/>
              <w:bottom w:val="single" w:sz="4" w:space="0" w:color="auto"/>
              <w:right w:val="single" w:sz="4" w:space="0" w:color="auto"/>
            </w:tcBorders>
            <w:vAlign w:val="center"/>
            <w:hideMark/>
          </w:tcPr>
          <w:p w14:paraId="1925CE39"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R$ 26,59</w:t>
            </w:r>
          </w:p>
        </w:tc>
        <w:tc>
          <w:tcPr>
            <w:tcW w:w="1559" w:type="dxa"/>
            <w:tcBorders>
              <w:top w:val="nil"/>
              <w:left w:val="nil"/>
              <w:bottom w:val="single" w:sz="4" w:space="0" w:color="auto"/>
              <w:right w:val="single" w:sz="4" w:space="0" w:color="auto"/>
            </w:tcBorders>
            <w:vAlign w:val="center"/>
            <w:hideMark/>
          </w:tcPr>
          <w:p w14:paraId="5A65106F" w14:textId="77777777" w:rsidR="006E63D5" w:rsidRDefault="006E63D5">
            <w:pPr>
              <w:jc w:val="center"/>
              <w:rPr>
                <w:rFonts w:ascii="Arial" w:hAnsi="Arial" w:cs="Arial"/>
                <w:color w:val="000000"/>
                <w:sz w:val="20"/>
                <w:szCs w:val="20"/>
                <w:lang w:eastAsia="en-US"/>
              </w:rPr>
            </w:pPr>
            <w:r>
              <w:rPr>
                <w:rFonts w:ascii="Arial" w:hAnsi="Arial" w:cs="Arial"/>
                <w:color w:val="000000"/>
                <w:sz w:val="20"/>
                <w:szCs w:val="20"/>
                <w:lang w:eastAsia="en-US"/>
              </w:rPr>
              <w:t>R$ 119.655,00</w:t>
            </w:r>
          </w:p>
        </w:tc>
      </w:tr>
      <w:tr w:rsidR="006E63D5" w14:paraId="51F1817D" w14:textId="77777777" w:rsidTr="006E63D5">
        <w:trPr>
          <w:trHeight w:val="243"/>
        </w:trPr>
        <w:tc>
          <w:tcPr>
            <w:tcW w:w="7797" w:type="dxa"/>
            <w:gridSpan w:val="5"/>
            <w:tcBorders>
              <w:top w:val="nil"/>
              <w:left w:val="single" w:sz="4" w:space="0" w:color="auto"/>
              <w:bottom w:val="single" w:sz="4" w:space="0" w:color="auto"/>
              <w:right w:val="single" w:sz="4" w:space="0" w:color="auto"/>
            </w:tcBorders>
            <w:vAlign w:val="center"/>
            <w:hideMark/>
          </w:tcPr>
          <w:p w14:paraId="5F686A3E" w14:textId="77777777" w:rsidR="006E63D5" w:rsidRDefault="006E63D5">
            <w:pPr>
              <w:jc w:val="center"/>
              <w:rPr>
                <w:rFonts w:ascii="Arial" w:hAnsi="Arial" w:cs="Arial"/>
                <w:b/>
                <w:bCs/>
                <w:color w:val="000000"/>
                <w:sz w:val="20"/>
                <w:szCs w:val="20"/>
                <w:lang w:eastAsia="en-US"/>
              </w:rPr>
            </w:pPr>
            <w:r>
              <w:rPr>
                <w:rFonts w:ascii="Arial" w:hAnsi="Arial" w:cs="Arial"/>
                <w:b/>
                <w:bCs/>
                <w:color w:val="000000"/>
                <w:sz w:val="20"/>
                <w:szCs w:val="20"/>
                <w:lang w:eastAsia="en-US"/>
              </w:rPr>
              <w:t>VALOR TOTAL</w:t>
            </w:r>
          </w:p>
        </w:tc>
        <w:tc>
          <w:tcPr>
            <w:tcW w:w="1559" w:type="dxa"/>
            <w:tcBorders>
              <w:top w:val="nil"/>
              <w:left w:val="nil"/>
              <w:bottom w:val="single" w:sz="4" w:space="0" w:color="auto"/>
              <w:right w:val="single" w:sz="4" w:space="0" w:color="auto"/>
            </w:tcBorders>
            <w:vAlign w:val="center"/>
            <w:hideMark/>
          </w:tcPr>
          <w:p w14:paraId="43C0AE74" w14:textId="77777777" w:rsidR="006E63D5" w:rsidRDefault="006E63D5">
            <w:pPr>
              <w:jc w:val="center"/>
              <w:rPr>
                <w:rFonts w:ascii="Arial" w:hAnsi="Arial" w:cs="Arial"/>
                <w:b/>
                <w:bCs/>
                <w:color w:val="000000"/>
                <w:sz w:val="20"/>
                <w:szCs w:val="20"/>
                <w:lang w:eastAsia="en-US"/>
              </w:rPr>
            </w:pPr>
            <w:r>
              <w:rPr>
                <w:rFonts w:ascii="Arial" w:hAnsi="Arial" w:cs="Arial"/>
                <w:b/>
                <w:bCs/>
                <w:color w:val="000000"/>
                <w:sz w:val="20"/>
                <w:szCs w:val="20"/>
                <w:lang w:eastAsia="en-US"/>
              </w:rPr>
              <w:t>R$ 506.199,00</w:t>
            </w:r>
          </w:p>
        </w:tc>
      </w:tr>
    </w:tbl>
    <w:p w14:paraId="39018116" w14:textId="77777777" w:rsidR="006E63D5" w:rsidRDefault="006E63D5" w:rsidP="006E63D5">
      <w:pPr>
        <w:pStyle w:val="Nvel2-Red"/>
        <w:numPr>
          <w:ilvl w:val="1"/>
          <w:numId w:val="30"/>
        </w:numPr>
        <w:shd w:val="clear" w:color="auto" w:fill="FFFFFF"/>
        <w:ind w:left="0" w:firstLine="0"/>
        <w:rPr>
          <w:color w:val="333333"/>
        </w:rPr>
      </w:pPr>
      <w:r>
        <w:t>Os produtos objeto desta contratação são caracterizados como comuns,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09C1F952" w14:textId="77777777" w:rsidR="006E63D5" w:rsidRDefault="006E63D5" w:rsidP="006E63D5">
      <w:pPr>
        <w:pStyle w:val="Nvel2-Red"/>
        <w:numPr>
          <w:ilvl w:val="1"/>
          <w:numId w:val="30"/>
        </w:numPr>
        <w:shd w:val="clear" w:color="auto" w:fill="FFFFFF"/>
        <w:ind w:left="0" w:firstLine="0"/>
      </w:pPr>
      <w:r>
        <w:t>A existência de preços registrados implicará compromisso de fornecimento nas condições estabelecidas, mas não obrigará a Administração a contratar (Artigo 83 da lei 14.133, de 2021).</w:t>
      </w:r>
    </w:p>
    <w:p w14:paraId="71866779" w14:textId="77777777" w:rsidR="006E63D5" w:rsidRDefault="006E63D5" w:rsidP="006E63D5">
      <w:pPr>
        <w:pStyle w:val="Nvel2-Red"/>
        <w:numPr>
          <w:ilvl w:val="1"/>
          <w:numId w:val="30"/>
        </w:numPr>
        <w:shd w:val="clear" w:color="auto" w:fill="FFFFFF"/>
        <w:ind w:left="0" w:firstLine="0"/>
      </w:pPr>
      <w:r>
        <w:t>O prazo de vigência da ata de registro de preços será de 1 (um) ano e poderá ser prorrogado, por igual período, desde que comprovado o preço vantajoso, na forma do artigo 84 da Lei 14.133, de 2021 e do art. 12, inciso X do Decreto Municipal nº 8441/2023, podendo ainda ser renovado o quantitativo originalmente estabelecido na Ata, caso em que será desconsiderado eventual saldo remanescente.</w:t>
      </w:r>
    </w:p>
    <w:p w14:paraId="4C3C7EFF" w14:textId="77777777" w:rsidR="006E63D5" w:rsidRDefault="006E63D5" w:rsidP="006E63D5">
      <w:pPr>
        <w:pStyle w:val="Nvel2-Red"/>
        <w:numPr>
          <w:ilvl w:val="1"/>
          <w:numId w:val="30"/>
        </w:numPr>
        <w:shd w:val="clear" w:color="auto" w:fill="FFFFFF"/>
        <w:ind w:left="0" w:firstLine="0"/>
      </w:pPr>
      <w:r>
        <w:t>A nota de empenho poderá substituir o instrumento de contrato, nos termos do artigo 95, II, da Lei 14.133, de 2.021.</w:t>
      </w:r>
    </w:p>
    <w:p w14:paraId="47E0E829" w14:textId="77777777" w:rsidR="006E63D5" w:rsidRDefault="006E63D5" w:rsidP="006E63D5">
      <w:pPr>
        <w:pStyle w:val="Nivel01"/>
        <w:numPr>
          <w:ilvl w:val="0"/>
          <w:numId w:val="30"/>
        </w:numPr>
        <w:tabs>
          <w:tab w:val="clear" w:pos="567"/>
          <w:tab w:val="left" w:pos="0"/>
        </w:tabs>
        <w:suppressAutoHyphens w:val="0"/>
        <w:spacing w:after="120" w:line="276" w:lineRule="auto"/>
      </w:pPr>
      <w:r>
        <w:t>FUNDAMENTAÇÃO E DESCRIÇÃO DA NECESSIDADE DA CONTRATAÇÃO</w:t>
      </w:r>
    </w:p>
    <w:p w14:paraId="1A373979" w14:textId="77777777" w:rsidR="006E63D5" w:rsidRDefault="006E63D5" w:rsidP="006E63D5">
      <w:pPr>
        <w:pStyle w:val="Nivel2"/>
        <w:numPr>
          <w:ilvl w:val="1"/>
          <w:numId w:val="30"/>
        </w:numPr>
        <w:shd w:val="clear" w:color="auto" w:fill="FFFFFF"/>
        <w:autoSpaceDE/>
        <w:autoSpaceDN/>
        <w:adjustRightInd/>
        <w:ind w:left="0" w:firstLine="0"/>
      </w:pPr>
      <w:r>
        <w:t>A Fundamentação da Contratação e de seus quantitativos encontra-se pormenorizada em tópico específico do Estudo Técnico Preliminar, apêndice deste Termo de Referência.</w:t>
      </w:r>
    </w:p>
    <w:p w14:paraId="53A4A2DC" w14:textId="77777777" w:rsidR="006E63D5" w:rsidRDefault="006E63D5" w:rsidP="006E63D5">
      <w:pPr>
        <w:pStyle w:val="Nivel01"/>
        <w:numPr>
          <w:ilvl w:val="0"/>
          <w:numId w:val="30"/>
        </w:numPr>
        <w:tabs>
          <w:tab w:val="clear" w:pos="567"/>
          <w:tab w:val="left" w:pos="0"/>
        </w:tabs>
        <w:suppressAutoHyphens w:val="0"/>
        <w:spacing w:after="120" w:line="276" w:lineRule="auto"/>
      </w:pPr>
      <w:r>
        <w:t>DESCRIÇÃO DA SOLUÇÃO COMO UM TODO CONSIDERADO O CICLO DE VIDA DO OBJETO</w:t>
      </w:r>
    </w:p>
    <w:p w14:paraId="6E08ABD5" w14:textId="77777777" w:rsidR="006E63D5" w:rsidRDefault="006E63D5" w:rsidP="006E63D5">
      <w:pPr>
        <w:pStyle w:val="Nvel2-Red"/>
        <w:numPr>
          <w:ilvl w:val="1"/>
          <w:numId w:val="30"/>
        </w:numPr>
        <w:shd w:val="clear" w:color="auto" w:fill="FFFFFF"/>
        <w:ind w:left="0" w:firstLine="0"/>
      </w:pPr>
      <w:bookmarkStart w:id="24" w:name="_Ref121236534"/>
      <w:r>
        <w:t>A descrição da solução como um todo encontra-se pormenorizada em tópico específico dos Estudos Técnicos Preliminares, apêndice deste Termo de Referência.</w:t>
      </w:r>
      <w:bookmarkEnd w:id="24"/>
    </w:p>
    <w:p w14:paraId="5DB50962" w14:textId="77777777" w:rsidR="006E63D5" w:rsidRDefault="006E63D5" w:rsidP="006E63D5">
      <w:pPr>
        <w:pStyle w:val="Nivel01"/>
        <w:numPr>
          <w:ilvl w:val="0"/>
          <w:numId w:val="30"/>
        </w:numPr>
        <w:tabs>
          <w:tab w:val="clear" w:pos="567"/>
          <w:tab w:val="left" w:pos="0"/>
        </w:tabs>
        <w:suppressAutoHyphens w:val="0"/>
        <w:spacing w:after="120" w:line="276" w:lineRule="auto"/>
      </w:pPr>
      <w:r>
        <w:lastRenderedPageBreak/>
        <w:t>REQUISITOS DA CONTRATAÇÃO</w:t>
      </w:r>
    </w:p>
    <w:p w14:paraId="0535C9F3" w14:textId="77777777" w:rsidR="006E63D5" w:rsidRDefault="006E63D5" w:rsidP="006E63D5">
      <w:pPr>
        <w:pStyle w:val="Nivel2"/>
      </w:pPr>
      <w:r>
        <w:rPr>
          <w:b/>
        </w:rPr>
        <w:t>Sustentabilidade</w:t>
      </w:r>
    </w:p>
    <w:p w14:paraId="7B911E7B" w14:textId="77777777" w:rsidR="006E63D5" w:rsidRDefault="006E63D5" w:rsidP="006E63D5">
      <w:pPr>
        <w:pStyle w:val="Nivel2"/>
        <w:numPr>
          <w:ilvl w:val="1"/>
          <w:numId w:val="30"/>
        </w:numPr>
        <w:shd w:val="clear" w:color="auto" w:fill="FFFFFF"/>
        <w:autoSpaceDE/>
        <w:autoSpaceDN/>
        <w:adjustRightInd/>
        <w:ind w:left="0" w:firstLine="0"/>
      </w:pPr>
      <w:r>
        <w:t>Orientar os servidores para o descarte consciente das embalagens para a coleta seletiva.</w:t>
      </w:r>
    </w:p>
    <w:p w14:paraId="094B3F29" w14:textId="77777777" w:rsidR="006E63D5" w:rsidRDefault="006E63D5" w:rsidP="006E63D5">
      <w:pPr>
        <w:pStyle w:val="Nivel2"/>
        <w:rPr>
          <w:b/>
        </w:rPr>
      </w:pPr>
      <w:r>
        <w:rPr>
          <w:b/>
        </w:rPr>
        <w:t>Da exigência de amostra</w:t>
      </w:r>
    </w:p>
    <w:p w14:paraId="26C2BFB8" w14:textId="77777777" w:rsidR="006E63D5" w:rsidRDefault="006E63D5" w:rsidP="006E63D5">
      <w:pPr>
        <w:pStyle w:val="Nivel2"/>
        <w:numPr>
          <w:ilvl w:val="1"/>
          <w:numId w:val="30"/>
        </w:numPr>
        <w:shd w:val="clear" w:color="auto" w:fill="FFFFFF"/>
        <w:autoSpaceDE/>
        <w:autoSpaceDN/>
        <w:adjustRightInd/>
        <w:ind w:left="0" w:firstLine="0"/>
      </w:pPr>
      <w:r>
        <w:t>Havendo o aceite da proposta quanto ao valor, o interessado classificado provisoriamente em primeiro lugar, deverá apresentar amostra, que terá data, local e horário de sua realização divulgados por mensagem no sistema.</w:t>
      </w:r>
    </w:p>
    <w:p w14:paraId="1841B5AF" w14:textId="77777777" w:rsidR="006E63D5" w:rsidRDefault="006E63D5" w:rsidP="006E63D5">
      <w:pPr>
        <w:pStyle w:val="Nivel2"/>
        <w:numPr>
          <w:ilvl w:val="1"/>
          <w:numId w:val="30"/>
        </w:numPr>
        <w:shd w:val="clear" w:color="auto" w:fill="FFFFFF"/>
        <w:autoSpaceDE/>
        <w:autoSpaceDN/>
        <w:adjustRightInd/>
        <w:ind w:left="0" w:firstLine="0"/>
      </w:pPr>
      <w:r>
        <w:t>As amostras deverão ser entregues no Paço Municipal situado na Rua Bernardino Bogo, nº 175, no 1º andar, na sala da Central de Compras, no Centro de Mandaguaçu/PR, no prazo limite de 5 (cinco) dias, sendo que a empresa assume total responsabilidade pelo envio e por eventual atraso na entrega.</w:t>
      </w:r>
    </w:p>
    <w:p w14:paraId="2BE3CB20" w14:textId="77777777" w:rsidR="006E63D5" w:rsidRDefault="006E63D5" w:rsidP="006E63D5">
      <w:pPr>
        <w:pStyle w:val="Nivel2"/>
        <w:numPr>
          <w:ilvl w:val="1"/>
          <w:numId w:val="30"/>
        </w:numPr>
        <w:shd w:val="clear" w:color="auto" w:fill="FFFFFF"/>
        <w:autoSpaceDE/>
        <w:autoSpaceDN/>
        <w:adjustRightInd/>
        <w:ind w:left="0" w:firstLine="0"/>
      </w:pPr>
      <w:r>
        <w:t>É facultada prorrogação ao prazo estabelecido, a partir de solicitação fundamentada no sistema pelo interessado, antes de findo o prazo.</w:t>
      </w:r>
    </w:p>
    <w:p w14:paraId="5CF44837" w14:textId="77777777" w:rsidR="006E63D5" w:rsidRDefault="006E63D5" w:rsidP="006E63D5">
      <w:pPr>
        <w:pStyle w:val="Nivel2"/>
        <w:numPr>
          <w:ilvl w:val="1"/>
          <w:numId w:val="30"/>
        </w:numPr>
        <w:shd w:val="clear" w:color="auto" w:fill="FFFFFF"/>
        <w:autoSpaceDE/>
        <w:autoSpaceDN/>
        <w:adjustRightInd/>
        <w:ind w:left="0" w:firstLine="0"/>
      </w:pPr>
      <w:r>
        <w:t>No caso de não haver entrega da amostra ou ocorrer atraso na entrega, sem justificativa aceita, ou havendo entrega de amostra fora das especificações previstas, a proposta será recusada.</w:t>
      </w:r>
    </w:p>
    <w:p w14:paraId="22834BA9" w14:textId="77777777" w:rsidR="006E63D5" w:rsidRDefault="006E63D5" w:rsidP="006E63D5">
      <w:pPr>
        <w:pStyle w:val="Nivel2"/>
        <w:numPr>
          <w:ilvl w:val="1"/>
          <w:numId w:val="30"/>
        </w:numPr>
        <w:shd w:val="clear" w:color="auto" w:fill="FFFFFF"/>
        <w:autoSpaceDE/>
        <w:autoSpaceDN/>
        <w:adjustRightInd/>
        <w:ind w:left="0" w:firstLine="0"/>
      </w:pPr>
      <w:r>
        <w:t>Os resultados das avaliações serão divulgados por meio de mensagem no sistema.</w:t>
      </w:r>
    </w:p>
    <w:p w14:paraId="21FA5888" w14:textId="77777777" w:rsidR="006E63D5" w:rsidRDefault="006E63D5" w:rsidP="006E63D5">
      <w:pPr>
        <w:pStyle w:val="Nivel2"/>
        <w:numPr>
          <w:ilvl w:val="1"/>
          <w:numId w:val="30"/>
        </w:numPr>
        <w:shd w:val="clear" w:color="auto" w:fill="FFFFFF"/>
        <w:autoSpaceDE/>
        <w:autoSpaceDN/>
        <w:adjustRightInd/>
        <w:ind w:left="0" w:firstLine="0"/>
      </w:pPr>
      <w:r>
        <w:t>Se a amostra apresentada pelo primeiro classificado não for aceita, será analisada a aceitabilidade da proposta ou lance ofertado pelo segundo classificado. Seguir-se-á com a verificação da amostra e, assim, sucessivamente, até a verificação de uma que atenda às especificações constantes neste Termo de Referência.</w:t>
      </w:r>
    </w:p>
    <w:p w14:paraId="1C230D7C" w14:textId="77777777" w:rsidR="006E63D5" w:rsidRDefault="006E63D5" w:rsidP="006E63D5">
      <w:pPr>
        <w:pStyle w:val="Nivel2"/>
        <w:numPr>
          <w:ilvl w:val="1"/>
          <w:numId w:val="30"/>
        </w:numPr>
        <w:shd w:val="clear" w:color="auto" w:fill="FFFFFF"/>
        <w:autoSpaceDE/>
        <w:autoSpaceDN/>
        <w:adjustRightInd/>
        <w:ind w:left="0" w:firstLine="0"/>
      </w:pPr>
      <w:r>
        <w:t>Os exemplares colocados à disposição da Administração serão tratados como protótipos, podendo ser manuseados e desmontados pela equipe técnica responsável pela análise, não gerando direto a ressarcimento.</w:t>
      </w:r>
    </w:p>
    <w:p w14:paraId="07C90ABE" w14:textId="77777777" w:rsidR="006E63D5" w:rsidRDefault="006E63D5" w:rsidP="006E63D5">
      <w:pPr>
        <w:pStyle w:val="Nivel2"/>
        <w:numPr>
          <w:ilvl w:val="1"/>
          <w:numId w:val="30"/>
        </w:numPr>
        <w:shd w:val="clear" w:color="auto" w:fill="FFFFFF"/>
        <w:autoSpaceDE/>
        <w:autoSpaceDN/>
        <w:adjustRightInd/>
        <w:ind w:left="0" w:firstLine="0"/>
      </w:pPr>
      <w:r>
        <w:t>Após a divulgação do resultado final do certame, as amostras entregues deverão ser recolhidas pelos fornecedores no prazo de 10 (dez) dias, após o qual poderão ser descartadas pela Administração, sem direito a ressarcimento.</w:t>
      </w:r>
    </w:p>
    <w:p w14:paraId="46ADD372" w14:textId="77777777" w:rsidR="006E63D5" w:rsidRDefault="006E63D5" w:rsidP="006E63D5">
      <w:pPr>
        <w:pStyle w:val="Nivel2"/>
        <w:numPr>
          <w:ilvl w:val="1"/>
          <w:numId w:val="30"/>
        </w:numPr>
        <w:shd w:val="clear" w:color="auto" w:fill="FFFFFF"/>
        <w:autoSpaceDE/>
        <w:autoSpaceDN/>
        <w:adjustRightInd/>
        <w:ind w:left="0" w:firstLine="0"/>
      </w:pPr>
      <w:r>
        <w:t>Os interessados deverão colocar à disposição da Administração todas as condições indispensáveis à realização de testes e fornecer, sem ônus, os documentos que contribuam para isso.</w:t>
      </w:r>
    </w:p>
    <w:p w14:paraId="15958DA4" w14:textId="77777777" w:rsidR="006E63D5" w:rsidRDefault="006E63D5" w:rsidP="006E63D5">
      <w:pPr>
        <w:pStyle w:val="Nvel01-SemNumerao"/>
      </w:pPr>
      <w:r>
        <w:t>Subcontratação</w:t>
      </w:r>
    </w:p>
    <w:p w14:paraId="25677C29" w14:textId="77777777" w:rsidR="006E63D5" w:rsidRDefault="006E63D5" w:rsidP="006E63D5">
      <w:pPr>
        <w:pStyle w:val="Nvel2-Red"/>
        <w:numPr>
          <w:ilvl w:val="1"/>
          <w:numId w:val="30"/>
        </w:numPr>
        <w:shd w:val="clear" w:color="auto" w:fill="FFFFFF"/>
        <w:ind w:left="0" w:firstLine="0"/>
      </w:pPr>
      <w:r>
        <w:t>Não é admitida a subcontratação do objeto contratual.</w:t>
      </w:r>
    </w:p>
    <w:p w14:paraId="0E12F17C" w14:textId="77777777" w:rsidR="006E63D5" w:rsidRDefault="006E63D5" w:rsidP="006E63D5">
      <w:pPr>
        <w:pStyle w:val="Nvel01-SemNumerao"/>
      </w:pPr>
      <w:r>
        <w:t>Garantia da contratação</w:t>
      </w:r>
    </w:p>
    <w:p w14:paraId="07C6EB8E" w14:textId="77777777" w:rsidR="006E63D5" w:rsidRDefault="006E63D5" w:rsidP="006E63D5">
      <w:pPr>
        <w:pStyle w:val="Nvel2-Red"/>
        <w:numPr>
          <w:ilvl w:val="1"/>
          <w:numId w:val="30"/>
        </w:numPr>
        <w:shd w:val="clear" w:color="auto" w:fill="FFFFFF"/>
        <w:ind w:left="0" w:firstLine="0"/>
      </w:pPr>
      <w:r>
        <w:t xml:space="preserve">Não haverá exigência da garantia da contratação dos </w:t>
      </w:r>
      <w:hyperlink r:id="rId17" w:anchor="art96" w:history="1">
        <w:r>
          <w:rPr>
            <w:rStyle w:val="Hyperlink"/>
            <w:color w:val="333333"/>
          </w:rPr>
          <w:t>artigos 96 e seguintes da Lei nº 14.133, de 2021</w:t>
        </w:r>
      </w:hyperlink>
      <w:r>
        <w:t>.</w:t>
      </w:r>
    </w:p>
    <w:p w14:paraId="75476154" w14:textId="77777777" w:rsidR="006E63D5" w:rsidRDefault="006E63D5" w:rsidP="006E63D5">
      <w:pPr>
        <w:pStyle w:val="Nivel01"/>
        <w:numPr>
          <w:ilvl w:val="0"/>
          <w:numId w:val="30"/>
        </w:numPr>
        <w:tabs>
          <w:tab w:val="clear" w:pos="567"/>
          <w:tab w:val="left" w:pos="0"/>
        </w:tabs>
        <w:suppressAutoHyphens w:val="0"/>
        <w:spacing w:after="120" w:line="276" w:lineRule="auto"/>
      </w:pPr>
      <w:r>
        <w:t>MODELO DE EXECUÇÃO DO OBJETO</w:t>
      </w:r>
    </w:p>
    <w:p w14:paraId="4E6DBCF0" w14:textId="77777777" w:rsidR="006E63D5" w:rsidRDefault="006E63D5" w:rsidP="006E63D5">
      <w:pPr>
        <w:pStyle w:val="Nivel2"/>
        <w:rPr>
          <w:b/>
        </w:rPr>
      </w:pPr>
      <w:r>
        <w:rPr>
          <w:b/>
        </w:rPr>
        <w:t>Condições de entrega</w:t>
      </w:r>
    </w:p>
    <w:p w14:paraId="62F632E7" w14:textId="77777777" w:rsidR="006E63D5" w:rsidRDefault="006E63D5" w:rsidP="006E63D5">
      <w:pPr>
        <w:pStyle w:val="Nivel2"/>
        <w:numPr>
          <w:ilvl w:val="1"/>
          <w:numId w:val="30"/>
        </w:numPr>
        <w:shd w:val="clear" w:color="auto" w:fill="FFFFFF"/>
        <w:autoSpaceDE/>
        <w:autoSpaceDN/>
        <w:adjustRightInd/>
        <w:ind w:left="0" w:firstLine="0"/>
      </w:pPr>
      <w:r>
        <w:rPr>
          <w:u w:val="single"/>
        </w:rPr>
        <w:t>Prazo de entrega</w:t>
      </w:r>
      <w:r>
        <w:t xml:space="preserve">: Será de </w:t>
      </w:r>
      <w:r>
        <w:rPr>
          <w:b/>
        </w:rPr>
        <w:t>10 (dez) dias</w:t>
      </w:r>
      <w:r>
        <w:t xml:space="preserve"> após o recebimento da Nota de Empenho, de forma parcela e de acordo com a necessidade de cada Secretaria. </w:t>
      </w:r>
    </w:p>
    <w:p w14:paraId="1A0BC174" w14:textId="77777777" w:rsidR="006E63D5" w:rsidRDefault="006E63D5" w:rsidP="006E63D5">
      <w:pPr>
        <w:pStyle w:val="Nivel2"/>
        <w:numPr>
          <w:ilvl w:val="1"/>
          <w:numId w:val="30"/>
        </w:numPr>
        <w:shd w:val="clear" w:color="auto" w:fill="FFFFFF"/>
        <w:autoSpaceDE/>
        <w:autoSpaceDN/>
        <w:adjustRightInd/>
        <w:ind w:left="0" w:firstLine="0"/>
      </w:pPr>
      <w:r>
        <w:rPr>
          <w:u w:val="single"/>
        </w:rPr>
        <w:lastRenderedPageBreak/>
        <w:t>Local de entrega</w:t>
      </w:r>
      <w:r>
        <w:t xml:space="preserve">: Os locais de entrega constam no Anexo I deste termo e será informado no envio da Nota de Empenho (mas poderão sofrer alteração durante a vigência da ata de registro de preços). </w:t>
      </w:r>
    </w:p>
    <w:p w14:paraId="50094A71" w14:textId="77777777" w:rsidR="006E63D5" w:rsidRDefault="006E63D5" w:rsidP="006E63D5">
      <w:pPr>
        <w:pStyle w:val="Nivel2"/>
        <w:numPr>
          <w:ilvl w:val="1"/>
          <w:numId w:val="30"/>
        </w:numPr>
        <w:shd w:val="clear" w:color="auto" w:fill="FFFFFF"/>
        <w:autoSpaceDE/>
        <w:autoSpaceDN/>
        <w:adjustRightInd/>
        <w:ind w:left="0" w:firstLine="0"/>
        <w:rPr>
          <w:color w:val="333333"/>
        </w:rPr>
      </w:pPr>
      <w:r>
        <w:rPr>
          <w:u w:val="single"/>
        </w:rPr>
        <w:t>Horário de entrega</w:t>
      </w:r>
      <w:r>
        <w:t>: De segunda à sexta-feira no horário das 08h00min às 11h00min e das 13h00min às 16h00min.</w:t>
      </w:r>
    </w:p>
    <w:p w14:paraId="0F79BFF3" w14:textId="77777777" w:rsidR="006E63D5" w:rsidRDefault="006E63D5" w:rsidP="006E63D5">
      <w:pPr>
        <w:pStyle w:val="Nivel2"/>
        <w:numPr>
          <w:ilvl w:val="1"/>
          <w:numId w:val="30"/>
        </w:numPr>
        <w:shd w:val="clear" w:color="auto" w:fill="FFFFFF"/>
        <w:autoSpaceDE/>
        <w:autoSpaceDN/>
        <w:adjustRightInd/>
        <w:ind w:left="0" w:firstLine="0"/>
      </w:pPr>
      <w:r>
        <w:t>Os produtos deverão estar em embalagem original. Não serão aceitas embalagens violadas, danificadas ou que apresentem dúvidas quanto à qualidade e procedência do produto.</w:t>
      </w:r>
    </w:p>
    <w:p w14:paraId="4CC57A29" w14:textId="77777777" w:rsidR="006E63D5" w:rsidRDefault="006E63D5" w:rsidP="006E63D5">
      <w:pPr>
        <w:pStyle w:val="Nivel2"/>
        <w:numPr>
          <w:ilvl w:val="1"/>
          <w:numId w:val="30"/>
        </w:numPr>
        <w:shd w:val="clear" w:color="auto" w:fill="FFFFFF"/>
        <w:autoSpaceDE/>
        <w:autoSpaceDN/>
        <w:adjustRightInd/>
        <w:ind w:left="0" w:firstLine="0"/>
      </w:pPr>
      <w:r>
        <w:t>Os produtos deverão atender as exigências e as normas de ordem sanitária, de produção, conservação, transporte e comercialização quando instituídas pelas Agências e Órgãos Oficiais reguladores ou fiscalizadores.</w:t>
      </w:r>
    </w:p>
    <w:p w14:paraId="4EEC492A" w14:textId="77777777" w:rsidR="006E63D5" w:rsidRDefault="006E63D5" w:rsidP="006E63D5">
      <w:pPr>
        <w:pStyle w:val="Nivel2"/>
        <w:numPr>
          <w:ilvl w:val="1"/>
          <w:numId w:val="30"/>
        </w:numPr>
        <w:shd w:val="clear" w:color="auto" w:fill="FFFFFF"/>
        <w:autoSpaceDE/>
        <w:autoSpaceDN/>
        <w:adjustRightInd/>
        <w:ind w:left="0" w:firstLine="0"/>
      </w:pPr>
      <w:r>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59BFBB08" w14:textId="77777777" w:rsidR="006E63D5" w:rsidRDefault="006E63D5" w:rsidP="006E63D5">
      <w:pPr>
        <w:pStyle w:val="Nivel2"/>
        <w:numPr>
          <w:ilvl w:val="1"/>
          <w:numId w:val="30"/>
        </w:numPr>
        <w:shd w:val="clear" w:color="auto" w:fill="FFFFFF"/>
        <w:autoSpaceDE/>
        <w:autoSpaceDN/>
        <w:adjustRightInd/>
        <w:ind w:left="0" w:firstLine="0"/>
      </w:pPr>
      <w:r>
        <w:t>No ato da entrega nenhum produto poderá apresentar prazo de validade inferior a 80% do constante da sua embalagem, ou daquele estabelecido pelas Agências ou Órgãos Oficiais Reguladores, o que for maior.</w:t>
      </w:r>
    </w:p>
    <w:p w14:paraId="2B76F587" w14:textId="77777777" w:rsidR="006E63D5" w:rsidRDefault="006E63D5" w:rsidP="006E63D5">
      <w:pPr>
        <w:pStyle w:val="Nivel01"/>
        <w:numPr>
          <w:ilvl w:val="0"/>
          <w:numId w:val="30"/>
        </w:numPr>
        <w:tabs>
          <w:tab w:val="clear" w:pos="567"/>
          <w:tab w:val="left" w:pos="0"/>
        </w:tabs>
        <w:suppressAutoHyphens w:val="0"/>
        <w:spacing w:after="120" w:line="276" w:lineRule="auto"/>
      </w:pPr>
      <w:r>
        <w:t>GESTÃO DO CONTRATO</w:t>
      </w:r>
    </w:p>
    <w:p w14:paraId="0DB60ACC" w14:textId="77777777" w:rsidR="006E63D5" w:rsidRDefault="006E63D5" w:rsidP="006E63D5">
      <w:pPr>
        <w:pStyle w:val="Nivel2"/>
        <w:numPr>
          <w:ilvl w:val="1"/>
          <w:numId w:val="30"/>
        </w:numPr>
        <w:shd w:val="clear" w:color="auto" w:fill="FFFFFF"/>
        <w:autoSpaceDE/>
        <w:autoSpaceDN/>
        <w:adjustRightInd/>
        <w:ind w:left="0" w:firstLine="0"/>
      </w:pPr>
      <w:r>
        <w:t>O contrato deverá ser executado fielmente pelas partes, de acordo com as cláusulas avençadas e as normas da Lei nº 14.133, de 2021, e cada parte responderá pelas consequências de sua inexecução total ou parcial.</w:t>
      </w:r>
    </w:p>
    <w:p w14:paraId="1BC8E3EB" w14:textId="77777777" w:rsidR="006E63D5" w:rsidRDefault="006E63D5" w:rsidP="006E63D5">
      <w:pPr>
        <w:pStyle w:val="Nivel2"/>
        <w:numPr>
          <w:ilvl w:val="1"/>
          <w:numId w:val="30"/>
        </w:numPr>
        <w:shd w:val="clear" w:color="auto" w:fill="FFFFFF"/>
        <w:autoSpaceDE/>
        <w:autoSpaceDN/>
        <w:adjustRightInd/>
        <w:ind w:left="0" w:firstLine="0"/>
      </w:pPr>
      <w:r>
        <w:t>Em caso de impedimento, ordem de paralisação ou suspensão do contrato, o cronograma de execução será prorrogado automaticamente pelo tempo correspondente, anotadas tais circunstâncias mediante simples apostila.</w:t>
      </w:r>
    </w:p>
    <w:p w14:paraId="04DC5D81" w14:textId="77777777" w:rsidR="006E63D5" w:rsidRDefault="006E63D5" w:rsidP="006E63D5">
      <w:pPr>
        <w:pStyle w:val="Nivel2"/>
        <w:numPr>
          <w:ilvl w:val="1"/>
          <w:numId w:val="30"/>
        </w:numPr>
        <w:shd w:val="clear" w:color="auto" w:fill="FFFFFF"/>
        <w:autoSpaceDE/>
        <w:autoSpaceDN/>
        <w:adjustRightInd/>
        <w:ind w:left="0" w:firstLine="0"/>
      </w:pPr>
      <w:r>
        <w:t>As comunicações entre o órgão ou entidade e a contratada devem ser realizadas por escrito sempre que o ato exigir tal formalidade, admitindo-se o uso de mensagem eletrônica para esse fim.</w:t>
      </w:r>
    </w:p>
    <w:p w14:paraId="14FBDB02" w14:textId="77777777" w:rsidR="006E63D5" w:rsidRDefault="006E63D5" w:rsidP="006E63D5">
      <w:pPr>
        <w:pStyle w:val="Nivel2"/>
        <w:numPr>
          <w:ilvl w:val="1"/>
          <w:numId w:val="30"/>
        </w:numPr>
        <w:shd w:val="clear" w:color="auto" w:fill="FFFFFF"/>
        <w:autoSpaceDE/>
        <w:autoSpaceDN/>
        <w:adjustRightInd/>
        <w:ind w:left="0" w:firstLine="0"/>
      </w:pPr>
      <w:r>
        <w:t>O órgão ou entidade poderá convocar representante da empresa para adoção de providências que devam ser cumpridas de imediato.</w:t>
      </w:r>
    </w:p>
    <w:p w14:paraId="1D0D9799" w14:textId="77777777" w:rsidR="006E63D5" w:rsidRDefault="006E63D5" w:rsidP="006E63D5">
      <w:pPr>
        <w:pStyle w:val="Nvel01-SemNumerao"/>
      </w:pPr>
      <w:r>
        <w:t>Fiscalização</w:t>
      </w:r>
    </w:p>
    <w:p w14:paraId="2D7D8114" w14:textId="77777777" w:rsidR="006E63D5" w:rsidRDefault="006E63D5" w:rsidP="006E63D5">
      <w:pPr>
        <w:pStyle w:val="Nivel2"/>
        <w:numPr>
          <w:ilvl w:val="1"/>
          <w:numId w:val="30"/>
        </w:numPr>
        <w:shd w:val="clear" w:color="auto" w:fill="FFFFFF"/>
        <w:autoSpaceDE/>
        <w:autoSpaceDN/>
        <w:adjustRightInd/>
        <w:ind w:left="0" w:firstLine="0"/>
      </w:pPr>
      <w:r>
        <w:t>A execução do contrato deverá ser acompanhada e fiscalizada pelo Gestor do contrato o Sr. Clodomar Scapim de Carvalho e pelo Fiscal o Sr. Luan Rafael Soares Flauzino que desempenhará as funções de</w:t>
      </w:r>
      <w:r>
        <w:rPr>
          <w:color w:val="FF0000"/>
        </w:rPr>
        <w:t xml:space="preserve"> </w:t>
      </w:r>
      <w:r>
        <w:t>Fiscalização Técnica e Administrativa nomeados através da Portaria 7273/2024 e regulamentada pelo Decreto nº 8425/2023 (Lei nº 14.133, de 2021, art. 117, caput).</w:t>
      </w:r>
    </w:p>
    <w:p w14:paraId="42CDB475" w14:textId="77777777" w:rsidR="006E63D5" w:rsidRDefault="006E63D5" w:rsidP="006E63D5">
      <w:pPr>
        <w:pStyle w:val="Nvel01-SemNumerao"/>
      </w:pPr>
      <w:r>
        <w:t>Fiscalização Técnica</w:t>
      </w:r>
    </w:p>
    <w:p w14:paraId="6890BE53" w14:textId="77777777" w:rsidR="006E63D5" w:rsidRDefault="006E63D5" w:rsidP="006E63D5">
      <w:pPr>
        <w:pStyle w:val="Nivel2"/>
        <w:numPr>
          <w:ilvl w:val="1"/>
          <w:numId w:val="30"/>
        </w:numPr>
        <w:shd w:val="clear" w:color="auto" w:fill="FFFFFF"/>
        <w:autoSpaceDE/>
        <w:autoSpaceDN/>
        <w:adjustRightInd/>
        <w:ind w:left="0" w:firstLine="0"/>
      </w:pPr>
      <w:r>
        <w:t>O fiscal técnico do contrato acompanhará a execução do contrato, para que sejam cumpridas todas as condições estabelecidas no contrato, de modo a assegurar os melhores resultados para a Administração. (Decreto municipal nº 8425/2023, art. 11, VI);</w:t>
      </w:r>
    </w:p>
    <w:p w14:paraId="13E25D7B" w14:textId="77777777" w:rsidR="006E63D5" w:rsidRDefault="006E63D5" w:rsidP="006E63D5">
      <w:pPr>
        <w:pStyle w:val="Nivel2"/>
        <w:numPr>
          <w:ilvl w:val="1"/>
          <w:numId w:val="30"/>
        </w:numPr>
        <w:shd w:val="clear" w:color="auto" w:fill="FFFFFF"/>
        <w:autoSpaceDE/>
        <w:autoSpaceDN/>
        <w:adjustRightInd/>
        <w:ind w:left="0" w:firstLine="0"/>
      </w:pPr>
      <w:r>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6E28FDAA" w14:textId="77777777" w:rsidR="006E63D5" w:rsidRDefault="006E63D5" w:rsidP="006E63D5">
      <w:pPr>
        <w:pStyle w:val="Nivel2"/>
        <w:numPr>
          <w:ilvl w:val="1"/>
          <w:numId w:val="30"/>
        </w:numPr>
        <w:shd w:val="clear" w:color="auto" w:fill="FFFFFF"/>
        <w:autoSpaceDE/>
        <w:autoSpaceDN/>
        <w:adjustRightInd/>
        <w:ind w:left="0" w:firstLine="0"/>
      </w:pPr>
      <w:r>
        <w:t>Identificada qualquer inexatidão ou irregularidade, o fiscal técnico do contrato emitirá notificações para a correção da execução do contrato, determinando prazo para a correção. (Decreto municipal nº 8425/2023, art. 11, III);</w:t>
      </w:r>
    </w:p>
    <w:p w14:paraId="359855A0" w14:textId="77777777" w:rsidR="006E63D5" w:rsidRDefault="006E63D5" w:rsidP="006E63D5">
      <w:pPr>
        <w:pStyle w:val="Nivel2"/>
        <w:numPr>
          <w:ilvl w:val="1"/>
          <w:numId w:val="30"/>
        </w:numPr>
        <w:shd w:val="clear" w:color="auto" w:fill="FFFFFF"/>
        <w:autoSpaceDE/>
        <w:autoSpaceDN/>
        <w:adjustRightInd/>
        <w:ind w:left="0" w:firstLine="0"/>
      </w:pPr>
      <w: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3019A023" w14:textId="77777777" w:rsidR="006E63D5" w:rsidRDefault="006E63D5" w:rsidP="006E63D5">
      <w:pPr>
        <w:pStyle w:val="Nivel2"/>
        <w:numPr>
          <w:ilvl w:val="1"/>
          <w:numId w:val="30"/>
        </w:numPr>
        <w:shd w:val="clear" w:color="auto" w:fill="FFFFFF"/>
        <w:autoSpaceDE/>
        <w:autoSpaceDN/>
        <w:adjustRightInd/>
        <w:ind w:left="0" w:firstLine="0"/>
      </w:pPr>
      <w:r>
        <w:t>No caso de ocorrências que possam inviabilizar a execução do contrato nas datas aprazadas, o fiscal técnico do contrato comunicará o fato imediatamente ao gestor do contrato. (Decreto municipal nº 8425/2023, art. 11, V);</w:t>
      </w:r>
    </w:p>
    <w:p w14:paraId="62211D5A" w14:textId="77777777" w:rsidR="006E63D5" w:rsidRDefault="006E63D5" w:rsidP="006E63D5">
      <w:pPr>
        <w:pStyle w:val="Nivel2"/>
        <w:numPr>
          <w:ilvl w:val="1"/>
          <w:numId w:val="30"/>
        </w:numPr>
        <w:shd w:val="clear" w:color="auto" w:fill="FFFFFF"/>
        <w:autoSpaceDE/>
        <w:autoSpaceDN/>
        <w:adjustRightInd/>
        <w:ind w:left="0" w:firstLine="0"/>
      </w:pPr>
      <w:r>
        <w:t>O fiscal técnico do contrato comunicará ao gestor do contrato, em tempo hábil, o término do contrato sob sua responsabilidade, com vistas à tempestiva renovação ou à prorrogação contratual (Decreto municipal nº 8425/2023, art. 11, VII);</w:t>
      </w:r>
    </w:p>
    <w:p w14:paraId="2B700034" w14:textId="77777777" w:rsidR="006E63D5" w:rsidRDefault="006E63D5" w:rsidP="006E63D5">
      <w:pPr>
        <w:pStyle w:val="Nvel01-SemNumerao"/>
      </w:pPr>
      <w:r>
        <w:t>Fiscalização Administrativa</w:t>
      </w:r>
    </w:p>
    <w:p w14:paraId="02C4A40F" w14:textId="77777777" w:rsidR="006E63D5" w:rsidRDefault="006E63D5" w:rsidP="006E63D5">
      <w:pPr>
        <w:pStyle w:val="Nivel2"/>
        <w:numPr>
          <w:ilvl w:val="1"/>
          <w:numId w:val="30"/>
        </w:numPr>
        <w:shd w:val="clear" w:color="auto" w:fill="FFFFFF"/>
        <w:autoSpaceDE/>
        <w:autoSpaceDN/>
        <w:adjustRightInd/>
        <w:ind w:left="0" w:firstLine="0"/>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CD68CC5" w14:textId="77777777" w:rsidR="006E63D5" w:rsidRDefault="006E63D5" w:rsidP="006E63D5">
      <w:pPr>
        <w:pStyle w:val="Nivel2"/>
        <w:numPr>
          <w:ilvl w:val="1"/>
          <w:numId w:val="30"/>
        </w:numPr>
        <w:shd w:val="clear" w:color="auto" w:fill="FFFFFF"/>
        <w:autoSpaceDE/>
        <w:autoSpaceDN/>
        <w:adjustRightInd/>
        <w:ind w:left="0" w:firstLine="0"/>
      </w:pPr>
      <w: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DE339AF" w14:textId="77777777" w:rsidR="006E63D5" w:rsidRDefault="006E63D5" w:rsidP="006E63D5">
      <w:pPr>
        <w:pStyle w:val="Nvel01-SemNumerao"/>
        <w:rPr>
          <w:i/>
        </w:rPr>
      </w:pPr>
      <w:r>
        <w:t>Gestor do Contrato</w:t>
      </w:r>
    </w:p>
    <w:p w14:paraId="7128D06E" w14:textId="77777777" w:rsidR="006E63D5" w:rsidRDefault="006E63D5" w:rsidP="006E63D5">
      <w:pPr>
        <w:pStyle w:val="Nivel2"/>
        <w:numPr>
          <w:ilvl w:val="1"/>
          <w:numId w:val="30"/>
        </w:numPr>
        <w:shd w:val="clear" w:color="auto" w:fill="FFFFFF"/>
        <w:autoSpaceDE/>
        <w:autoSpaceDN/>
        <w:adjustRightInd/>
        <w:ind w:left="0" w:firstLine="0"/>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5D0EE57" w14:textId="77777777" w:rsidR="006E63D5" w:rsidRDefault="006E63D5" w:rsidP="006E63D5">
      <w:pPr>
        <w:pStyle w:val="Nivel2"/>
        <w:numPr>
          <w:ilvl w:val="1"/>
          <w:numId w:val="30"/>
        </w:numPr>
        <w:shd w:val="clear" w:color="auto" w:fill="FFFFFF"/>
        <w:autoSpaceDE/>
        <w:autoSpaceDN/>
        <w:adjustRightInd/>
        <w:ind w:left="0" w:firstLine="0"/>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7B546C79" w14:textId="77777777" w:rsidR="006E63D5" w:rsidRDefault="006E63D5" w:rsidP="006E63D5">
      <w:pPr>
        <w:pStyle w:val="Nivel2"/>
        <w:numPr>
          <w:ilvl w:val="1"/>
          <w:numId w:val="30"/>
        </w:numPr>
        <w:shd w:val="clear" w:color="auto" w:fill="FFFFFF"/>
        <w:autoSpaceDE/>
        <w:autoSpaceDN/>
        <w:adjustRightInd/>
        <w:ind w:left="0" w:firstLine="0"/>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0D25B3C" w14:textId="77777777" w:rsidR="006E63D5" w:rsidRDefault="006E63D5" w:rsidP="006E63D5">
      <w:pPr>
        <w:pStyle w:val="Nivel2"/>
        <w:numPr>
          <w:ilvl w:val="1"/>
          <w:numId w:val="30"/>
        </w:numPr>
        <w:shd w:val="clear" w:color="auto" w:fill="FFFFFF"/>
        <w:autoSpaceDE/>
        <w:autoSpaceDN/>
        <w:adjustRightInd/>
        <w:ind w:left="0" w:firstLine="0"/>
      </w:pPr>
      <w:r>
        <w:lastRenderedPageBreak/>
        <w:t>O gestor do contrato deverá enviar a documentação pertinente ao setor de contratos para a formalização dos procedimentos de liquidação e pagamento, no valor dimensionado pela fiscalização e gestão nos termos do contrato.</w:t>
      </w:r>
    </w:p>
    <w:p w14:paraId="5103019C" w14:textId="77777777" w:rsidR="006E63D5" w:rsidRDefault="006E63D5" w:rsidP="006E63D5">
      <w:pPr>
        <w:pStyle w:val="Nivel01"/>
        <w:numPr>
          <w:ilvl w:val="0"/>
          <w:numId w:val="30"/>
        </w:numPr>
        <w:tabs>
          <w:tab w:val="clear" w:pos="567"/>
          <w:tab w:val="left" w:pos="0"/>
        </w:tabs>
        <w:suppressAutoHyphens w:val="0"/>
        <w:spacing w:after="120" w:line="276" w:lineRule="auto"/>
      </w:pPr>
      <w:r>
        <w:t>CRITÉRIOS DE MEDIÇÃO E PAGAMENTO</w:t>
      </w:r>
    </w:p>
    <w:p w14:paraId="7B619E67" w14:textId="77777777" w:rsidR="006E63D5" w:rsidRDefault="006E63D5" w:rsidP="006E63D5">
      <w:pPr>
        <w:pStyle w:val="Nivel2"/>
        <w:rPr>
          <w:b/>
        </w:rPr>
      </w:pPr>
      <w:r>
        <w:rPr>
          <w:b/>
        </w:rPr>
        <w:t>Do recebimento</w:t>
      </w:r>
    </w:p>
    <w:p w14:paraId="6B06C25D" w14:textId="77777777" w:rsidR="006E63D5" w:rsidRDefault="006E63D5" w:rsidP="006E63D5">
      <w:pPr>
        <w:pStyle w:val="Nivel2"/>
        <w:numPr>
          <w:ilvl w:val="1"/>
          <w:numId w:val="30"/>
        </w:numPr>
        <w:shd w:val="clear" w:color="auto" w:fill="FFFFFF"/>
        <w:autoSpaceDE/>
        <w:autoSpaceDN/>
        <w:adjustRightInd/>
        <w:ind w:left="0" w:firstLine="0"/>
      </w:pPr>
      <w: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7D5B47D1" w14:textId="77777777" w:rsidR="006E63D5" w:rsidRDefault="006E63D5" w:rsidP="006E63D5">
      <w:pPr>
        <w:pStyle w:val="Nivel2"/>
        <w:numPr>
          <w:ilvl w:val="1"/>
          <w:numId w:val="30"/>
        </w:numPr>
        <w:shd w:val="clear" w:color="auto" w:fill="FFFFFF"/>
        <w:autoSpaceDE/>
        <w:autoSpaceDN/>
        <w:adjustRightInd/>
        <w:ind w:left="0" w:firstLine="0"/>
      </w:pPr>
      <w:r>
        <w:rPr>
          <w:lang w:eastAsia="en-US"/>
        </w:rPr>
        <w:t>Os produtos poderão ser rejeitados, no todo ou em parte, inclusive antes do recebimento provisório, quando em desacordo com as especificações constantes no Termo de Referência</w:t>
      </w:r>
      <w:r>
        <w:rPr>
          <w:color w:val="FF0000"/>
          <w:lang w:eastAsia="en-US"/>
        </w:rPr>
        <w:t xml:space="preserve"> </w:t>
      </w:r>
      <w:r>
        <w:rPr>
          <w:lang w:eastAsia="en-US"/>
        </w:rPr>
        <w:t>e na proposta, devendo ser substituídos no prazo de 2 (dois) dias, a contar da notificação da contratada, às suas custas, sem prejuízo da aplicação das penalidades.</w:t>
      </w:r>
    </w:p>
    <w:p w14:paraId="31DF1BA1" w14:textId="77777777" w:rsidR="006E63D5" w:rsidRDefault="006E63D5" w:rsidP="006E63D5">
      <w:pPr>
        <w:pStyle w:val="Nivel2"/>
        <w:numPr>
          <w:ilvl w:val="1"/>
          <w:numId w:val="30"/>
        </w:numPr>
        <w:shd w:val="clear" w:color="auto" w:fill="FFFFFF"/>
        <w:autoSpaceDE/>
        <w:autoSpaceDN/>
        <w:adjustRightInd/>
        <w:ind w:left="0" w:firstLine="0"/>
      </w:pPr>
      <w:r>
        <w:rPr>
          <w:lang w:eastAsia="en-US"/>
        </w:rPr>
        <w:t>O recebimento definitivo ocorrerá no prazo de 5 (cinco) dias úteis, a contar do recebimento da nota fiscal pela Administração, após a verificação da qualidade e quantidade do material e consequente aceitação.</w:t>
      </w:r>
    </w:p>
    <w:p w14:paraId="5733CF52" w14:textId="77777777" w:rsidR="006E63D5" w:rsidRDefault="006E63D5" w:rsidP="006E63D5">
      <w:pPr>
        <w:pStyle w:val="Nivel2"/>
        <w:numPr>
          <w:ilvl w:val="1"/>
          <w:numId w:val="30"/>
        </w:numPr>
        <w:shd w:val="clear" w:color="auto" w:fill="FFFFFF"/>
        <w:autoSpaceDE/>
        <w:autoSpaceDN/>
        <w:adjustRightInd/>
        <w:ind w:left="0" w:firstLine="0"/>
      </w:pPr>
      <w:r>
        <w:rPr>
          <w:lang w:eastAsia="en-US"/>
        </w:rPr>
        <w:t>O prazo para recebimento definitivo poderá ser excepcionalmente prorrogado, de forma justificada, por igual período, quando houver necessidade de diligências para a aferição do atendimento das exigências contratuais.</w:t>
      </w:r>
    </w:p>
    <w:p w14:paraId="79A562D7" w14:textId="77777777" w:rsidR="006E63D5" w:rsidRDefault="006E63D5" w:rsidP="006E63D5">
      <w:pPr>
        <w:pStyle w:val="Nivel2"/>
        <w:numPr>
          <w:ilvl w:val="1"/>
          <w:numId w:val="30"/>
        </w:numPr>
        <w:shd w:val="clear" w:color="auto" w:fill="FFFFFF"/>
        <w:autoSpaceDE/>
        <w:autoSpaceDN/>
        <w:adjustRightInd/>
        <w:ind w:left="0" w:firstLine="0"/>
        <w:rPr>
          <w:lang w:eastAsia="en-US"/>
        </w:rPr>
      </w:pPr>
      <w:r>
        <w:rPr>
          <w:lang w:eastAsia="en-US"/>
        </w:rPr>
        <w:t xml:space="preserve">No caso de controvérsia sobre a execução do objeto, quanto à dimensão, qualidade e quantidade, deverá ser observado o teor do </w:t>
      </w:r>
      <w:hyperlink r:id="rId18" w:anchor="art143" w:history="1">
        <w:r>
          <w:rPr>
            <w:rStyle w:val="Hyperlink"/>
            <w:lang w:eastAsia="en-US"/>
          </w:rPr>
          <w:t>art. 143 da Lei nº 14.133, de 2021</w:t>
        </w:r>
      </w:hyperlink>
      <w:r>
        <w:rPr>
          <w:lang w:eastAsia="en-US"/>
        </w:rPr>
        <w:t>, comunicando-se à empresa para emissão de Nota Fiscal no que pertine à parcela incontroversa da execução do objeto, para efeito de liquidação e pagamento.</w:t>
      </w:r>
    </w:p>
    <w:p w14:paraId="58CDBB14" w14:textId="77777777" w:rsidR="006E63D5" w:rsidRDefault="006E63D5" w:rsidP="006E63D5">
      <w:pPr>
        <w:pStyle w:val="Nivel2"/>
        <w:numPr>
          <w:ilvl w:val="1"/>
          <w:numId w:val="30"/>
        </w:numPr>
        <w:shd w:val="clear" w:color="auto" w:fill="FFFFFF"/>
        <w:autoSpaceDE/>
        <w:autoSpaceDN/>
        <w:adjustRightInd/>
        <w:ind w:left="0" w:firstLine="0"/>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8EDA89" w14:textId="77777777" w:rsidR="006E63D5" w:rsidRDefault="006E63D5" w:rsidP="006E63D5">
      <w:pPr>
        <w:pStyle w:val="Nivel2"/>
        <w:numPr>
          <w:ilvl w:val="1"/>
          <w:numId w:val="30"/>
        </w:numPr>
        <w:shd w:val="clear" w:color="auto" w:fill="FFFFFF"/>
        <w:autoSpaceDE/>
        <w:autoSpaceDN/>
        <w:adjustRightInd/>
        <w:ind w:left="0" w:firstLine="0"/>
      </w:pPr>
      <w:r>
        <w:rPr>
          <w:lang w:eastAsia="en-US"/>
        </w:rPr>
        <w:t>O recebimento provisório ou definitivo não excluirá a responsabilidade civil pela solidez e pela segurança dos bens nem a responsabilidade ético-profissional pela perfeita execução do contrato.</w:t>
      </w:r>
    </w:p>
    <w:p w14:paraId="6E62A5AA" w14:textId="77777777" w:rsidR="006E63D5" w:rsidRDefault="006E63D5" w:rsidP="006E63D5">
      <w:pPr>
        <w:pStyle w:val="Nvel01-SemNumerao"/>
      </w:pPr>
      <w:r>
        <w:t xml:space="preserve">Liquidação </w:t>
      </w:r>
    </w:p>
    <w:p w14:paraId="597A5A2D" w14:textId="77777777" w:rsidR="006E63D5" w:rsidRDefault="006E63D5" w:rsidP="006E63D5">
      <w:pPr>
        <w:pStyle w:val="Nivel2"/>
        <w:numPr>
          <w:ilvl w:val="1"/>
          <w:numId w:val="30"/>
        </w:numPr>
        <w:shd w:val="clear" w:color="auto" w:fill="FFFFFF"/>
        <w:autoSpaceDE/>
        <w:autoSpaceDN/>
        <w:adjustRightInd/>
        <w:ind w:left="0" w:firstLine="0"/>
      </w:pPr>
      <w:r>
        <w:t>Recebida a Nota Fiscal ou documento de cobrança equivalente, o setor competente, para fins de liquidação, deve verificar se o documento apresentado expressa os elementos necessários e essenciais, tais como:</w:t>
      </w:r>
    </w:p>
    <w:p w14:paraId="45E24E15" w14:textId="77777777" w:rsidR="006E63D5" w:rsidRDefault="006E63D5" w:rsidP="006E63D5">
      <w:pPr>
        <w:pStyle w:val="Nivel3"/>
        <w:numPr>
          <w:ilvl w:val="2"/>
          <w:numId w:val="30"/>
        </w:numPr>
        <w:ind w:left="709" w:firstLine="0"/>
        <w:rPr>
          <w:lang w:eastAsia="en-US"/>
        </w:rPr>
      </w:pPr>
      <w:r>
        <w:rPr>
          <w:lang w:eastAsia="en-US"/>
        </w:rPr>
        <w:t xml:space="preserve"> a data da emissão;</w:t>
      </w:r>
    </w:p>
    <w:p w14:paraId="15DA5E63" w14:textId="77777777" w:rsidR="006E63D5" w:rsidRDefault="006E63D5" w:rsidP="006E63D5">
      <w:pPr>
        <w:pStyle w:val="Nivel3"/>
        <w:numPr>
          <w:ilvl w:val="2"/>
          <w:numId w:val="30"/>
        </w:numPr>
        <w:ind w:left="709" w:firstLine="0"/>
        <w:rPr>
          <w:lang w:eastAsia="en-US"/>
        </w:rPr>
      </w:pPr>
      <w:r>
        <w:rPr>
          <w:lang w:eastAsia="en-US"/>
        </w:rPr>
        <w:t xml:space="preserve"> os dados do contrato e do órgão contratante;</w:t>
      </w:r>
    </w:p>
    <w:p w14:paraId="7563BEDF" w14:textId="77777777" w:rsidR="006E63D5" w:rsidRDefault="006E63D5" w:rsidP="006E63D5">
      <w:pPr>
        <w:pStyle w:val="Nivel3"/>
        <w:numPr>
          <w:ilvl w:val="2"/>
          <w:numId w:val="30"/>
        </w:numPr>
        <w:ind w:left="709" w:firstLine="0"/>
        <w:rPr>
          <w:lang w:eastAsia="en-US"/>
        </w:rPr>
      </w:pPr>
      <w:r>
        <w:rPr>
          <w:lang w:eastAsia="en-US"/>
        </w:rPr>
        <w:t xml:space="preserve"> o período respectivo de execução do contrato;</w:t>
      </w:r>
    </w:p>
    <w:p w14:paraId="0E9E7916" w14:textId="77777777" w:rsidR="006E63D5" w:rsidRDefault="006E63D5" w:rsidP="006E63D5">
      <w:pPr>
        <w:pStyle w:val="Nivel3"/>
        <w:numPr>
          <w:ilvl w:val="2"/>
          <w:numId w:val="30"/>
        </w:numPr>
        <w:ind w:left="709" w:firstLine="0"/>
        <w:rPr>
          <w:lang w:eastAsia="en-US"/>
        </w:rPr>
      </w:pPr>
      <w:r>
        <w:rPr>
          <w:lang w:eastAsia="en-US"/>
        </w:rPr>
        <w:t xml:space="preserve"> o valor a pagar; e</w:t>
      </w:r>
    </w:p>
    <w:p w14:paraId="7097EF12" w14:textId="77777777" w:rsidR="006E63D5" w:rsidRDefault="006E63D5" w:rsidP="006E63D5">
      <w:pPr>
        <w:pStyle w:val="Nivel3"/>
        <w:numPr>
          <w:ilvl w:val="2"/>
          <w:numId w:val="30"/>
        </w:numPr>
        <w:ind w:left="709" w:firstLine="0"/>
        <w:rPr>
          <w:lang w:eastAsia="en-US"/>
        </w:rPr>
      </w:pPr>
      <w:r>
        <w:rPr>
          <w:lang w:eastAsia="en-US"/>
        </w:rPr>
        <w:t xml:space="preserve"> Eventual destaque do valor de retenções tributárias cabíveis.</w:t>
      </w:r>
    </w:p>
    <w:p w14:paraId="0FBB7A95" w14:textId="77777777" w:rsidR="006E63D5" w:rsidRDefault="006E63D5" w:rsidP="006E63D5">
      <w:pPr>
        <w:pStyle w:val="Nivel2"/>
        <w:numPr>
          <w:ilvl w:val="1"/>
          <w:numId w:val="30"/>
        </w:numPr>
        <w:shd w:val="clear" w:color="auto" w:fill="FFFFFF"/>
        <w:autoSpaceDE/>
        <w:autoSpaceDN/>
        <w:adjustRightInd/>
        <w:ind w:left="0" w:firstLine="0"/>
      </w:pPr>
      <w:r>
        <w:lastRenderedPageBreak/>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65A4F1E" w14:textId="77777777" w:rsidR="006E63D5" w:rsidRDefault="006E63D5" w:rsidP="006E63D5">
      <w:pPr>
        <w:pStyle w:val="Nvel01-SemNumerao"/>
      </w:pPr>
      <w:r>
        <w:t>Prazo de pagamento</w:t>
      </w:r>
    </w:p>
    <w:p w14:paraId="7199F315" w14:textId="77777777" w:rsidR="006E63D5" w:rsidRDefault="006E63D5" w:rsidP="006E63D5">
      <w:pPr>
        <w:pStyle w:val="Nivel2"/>
        <w:numPr>
          <w:ilvl w:val="1"/>
          <w:numId w:val="30"/>
        </w:numPr>
        <w:shd w:val="clear" w:color="auto" w:fill="FFFFFF"/>
        <w:autoSpaceDE/>
        <w:autoSpaceDN/>
        <w:adjustRightInd/>
        <w:ind w:left="0" w:firstLine="0"/>
      </w:pPr>
      <w:r>
        <w:t>O pagamento será efetuado no prazo máximo de até 30 (trinta) dias, contados da apresentação da Nota Fiscal.</w:t>
      </w:r>
    </w:p>
    <w:p w14:paraId="3A0F6DE2" w14:textId="77777777" w:rsidR="006E63D5" w:rsidRDefault="006E63D5" w:rsidP="006E63D5">
      <w:pPr>
        <w:pStyle w:val="Nvel01-SemNumerao"/>
      </w:pPr>
      <w:r>
        <w:t>Forma de pagamento</w:t>
      </w:r>
    </w:p>
    <w:p w14:paraId="7CF73750" w14:textId="77777777" w:rsidR="006E63D5" w:rsidRDefault="006E63D5" w:rsidP="006E63D5">
      <w:pPr>
        <w:pStyle w:val="Nvel2-Red"/>
        <w:numPr>
          <w:ilvl w:val="1"/>
          <w:numId w:val="30"/>
        </w:numPr>
        <w:shd w:val="clear" w:color="auto" w:fill="FFFFFF"/>
        <w:ind w:left="0" w:firstLine="0"/>
      </w:pPr>
      <w:r>
        <w:t>O pagamento será realizado através de crédito em conta corrente.</w:t>
      </w:r>
    </w:p>
    <w:p w14:paraId="3311EB74" w14:textId="77777777" w:rsidR="006E63D5" w:rsidRDefault="006E63D5" w:rsidP="006E63D5">
      <w:pPr>
        <w:pStyle w:val="Nivel2"/>
        <w:numPr>
          <w:ilvl w:val="1"/>
          <w:numId w:val="30"/>
        </w:numPr>
        <w:shd w:val="clear" w:color="auto" w:fill="FFFFFF"/>
        <w:autoSpaceDE/>
        <w:autoSpaceDN/>
        <w:adjustRightInd/>
        <w:ind w:left="0" w:firstLine="0"/>
        <w:rPr>
          <w:lang w:eastAsia="en-US"/>
        </w:rPr>
      </w:pPr>
      <w:r>
        <w:rPr>
          <w:lang w:eastAsia="en-US"/>
        </w:rPr>
        <w:t>Quando do pagamento, será efetuada a retenção tributária prevista na legislação aplicável.</w:t>
      </w:r>
    </w:p>
    <w:p w14:paraId="5182907D" w14:textId="77777777" w:rsidR="006E63D5" w:rsidRDefault="006E63D5" w:rsidP="006E63D5">
      <w:pPr>
        <w:pStyle w:val="Nivel3"/>
        <w:numPr>
          <w:ilvl w:val="2"/>
          <w:numId w:val="30"/>
        </w:numPr>
        <w:ind w:left="709" w:firstLine="0"/>
        <w:rPr>
          <w:lang w:eastAsia="en-US"/>
        </w:rPr>
      </w:pPr>
      <w:r>
        <w:rPr>
          <w:lang w:eastAsia="en-US"/>
        </w:rPr>
        <w:t>Independentemente do percentual de tributo inserido na planilha, quando houver, serão retidos na fonte, quando da realização do pagamento, os percentuais estabelecidos na legislação vigente.</w:t>
      </w:r>
    </w:p>
    <w:p w14:paraId="18EDF2F7" w14:textId="77777777" w:rsidR="006E63D5" w:rsidRDefault="006E63D5" w:rsidP="006E63D5">
      <w:pPr>
        <w:pStyle w:val="Nivel2"/>
        <w:numPr>
          <w:ilvl w:val="1"/>
          <w:numId w:val="30"/>
        </w:numPr>
        <w:shd w:val="clear" w:color="auto" w:fill="FFFFFF"/>
        <w:autoSpaceDE/>
        <w:autoSpaceDN/>
        <w:adjustRightInd/>
        <w:ind w:left="0" w:firstLine="0"/>
        <w:rPr>
          <w:lang w:eastAsia="en-US"/>
        </w:rPr>
      </w:pPr>
      <w:r>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8EA240" w14:textId="77777777" w:rsidR="006E63D5" w:rsidRDefault="006E63D5" w:rsidP="006E63D5">
      <w:pPr>
        <w:pStyle w:val="Nivel01"/>
        <w:numPr>
          <w:ilvl w:val="0"/>
          <w:numId w:val="30"/>
        </w:numPr>
        <w:tabs>
          <w:tab w:val="clear" w:pos="567"/>
          <w:tab w:val="left" w:pos="0"/>
        </w:tabs>
        <w:suppressAutoHyphens w:val="0"/>
        <w:spacing w:after="120" w:line="276" w:lineRule="auto"/>
        <w:rPr>
          <w:rFonts w:eastAsia="Calibri"/>
          <w:lang w:eastAsia="pt-BR"/>
        </w:rPr>
      </w:pPr>
      <w:r>
        <w:t>FORMA E CRITÉRIOS DE SELEÇÃO DO FORNECEDOR E REGIME DE EXECUÇÃO</w:t>
      </w:r>
    </w:p>
    <w:p w14:paraId="29F37E1E" w14:textId="77777777" w:rsidR="006E63D5" w:rsidRDefault="006E63D5" w:rsidP="006E63D5">
      <w:pPr>
        <w:pStyle w:val="Nvel01-SemNumerao"/>
        <w:rPr>
          <w:rFonts w:eastAsiaTheme="minorEastAsia"/>
        </w:rPr>
      </w:pPr>
      <w:r>
        <w:t>Forma de seleção e critério de julgamento da proposta</w:t>
      </w:r>
    </w:p>
    <w:p w14:paraId="7D3A0AF4" w14:textId="77777777" w:rsidR="006E63D5" w:rsidRDefault="006E63D5" w:rsidP="006E63D5">
      <w:pPr>
        <w:pStyle w:val="Nivel2"/>
        <w:numPr>
          <w:ilvl w:val="1"/>
          <w:numId w:val="30"/>
        </w:numPr>
        <w:shd w:val="clear" w:color="auto" w:fill="FFFFFF"/>
        <w:autoSpaceDE/>
        <w:autoSpaceDN/>
        <w:adjustRightInd/>
        <w:ind w:left="0" w:firstLine="0"/>
        <w:rPr>
          <w:rFonts w:eastAsia="MS Mincho"/>
          <w:i/>
          <w:iCs/>
        </w:rPr>
      </w:pPr>
      <w:r>
        <w:t>O fornecedor será selecionado por meio de realização de procedimento de LICITAÇÃO, na modalidade PREGÃO, sob a forma ELETRÔNICA, sob o regime de REGISTRO DE PREÇO com adoção do critério de julgamento pelo MENOR PREÇO POR ITEM.</w:t>
      </w:r>
    </w:p>
    <w:p w14:paraId="36C32C7A" w14:textId="77777777" w:rsidR="006E63D5" w:rsidRDefault="006E63D5" w:rsidP="006E63D5">
      <w:pPr>
        <w:pStyle w:val="Nivel2"/>
        <w:numPr>
          <w:ilvl w:val="1"/>
          <w:numId w:val="30"/>
        </w:numPr>
        <w:shd w:val="clear" w:color="auto" w:fill="FFFFFF"/>
        <w:autoSpaceDE/>
        <w:autoSpaceDN/>
        <w:adjustRightInd/>
        <w:ind w:left="0" w:firstLine="0"/>
        <w:rPr>
          <w:rFonts w:eastAsia="MS Mincho"/>
          <w:i/>
          <w:iCs/>
        </w:rPr>
      </w:pPr>
      <w: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788E0548" w14:textId="77777777" w:rsidR="006E63D5" w:rsidRDefault="006E63D5" w:rsidP="006E63D5">
      <w:pPr>
        <w:pStyle w:val="Nivel2"/>
        <w:numPr>
          <w:ilvl w:val="1"/>
          <w:numId w:val="30"/>
        </w:numPr>
        <w:shd w:val="clear" w:color="auto" w:fill="FFFFFF"/>
        <w:autoSpaceDE/>
        <w:autoSpaceDN/>
        <w:adjustRightInd/>
        <w:ind w:left="0" w:firstLine="0"/>
        <w:rPr>
          <w:rFonts w:eastAsia="MS Mincho"/>
          <w:i/>
        </w:rPr>
      </w:pPr>
      <w:r>
        <w:rPr>
          <w:rFonts w:eastAsia="MS Mincho"/>
        </w:rPr>
        <w:t>Optamos pela adoção do Regime de Registro de Preços, pois trata-se de aquisições rotineiras que terão seus preços registrados para futuras aquisições conforme demanda.</w:t>
      </w:r>
    </w:p>
    <w:p w14:paraId="7B6D8780" w14:textId="77777777" w:rsidR="006E63D5" w:rsidRDefault="006E63D5" w:rsidP="006E63D5">
      <w:pPr>
        <w:pStyle w:val="Nvel01-SemNumerao"/>
        <w:rPr>
          <w:rFonts w:eastAsia="MS Mincho"/>
        </w:rPr>
      </w:pPr>
      <w:r>
        <w:t>Forma de fornecimento</w:t>
      </w:r>
    </w:p>
    <w:p w14:paraId="33F42C84" w14:textId="77777777" w:rsidR="006E63D5" w:rsidRDefault="006E63D5" w:rsidP="006E63D5">
      <w:pPr>
        <w:pStyle w:val="Nivel2"/>
        <w:numPr>
          <w:ilvl w:val="1"/>
          <w:numId w:val="30"/>
        </w:numPr>
        <w:shd w:val="clear" w:color="auto" w:fill="FFFFFF"/>
        <w:autoSpaceDE/>
        <w:autoSpaceDN/>
        <w:adjustRightInd/>
        <w:ind w:left="0" w:firstLine="0"/>
        <w:rPr>
          <w:b/>
        </w:rPr>
      </w:pPr>
      <w:r>
        <w:t>O fornecimento do objeto será de forma parcelada de acordo com as necessidades de cada Secretaria Municipal, conforme modelo de execução do objeto descrito no tópico 5 deste Termo de Referência.</w:t>
      </w:r>
    </w:p>
    <w:p w14:paraId="395C96E6" w14:textId="77777777" w:rsidR="006E63D5" w:rsidRDefault="006E63D5" w:rsidP="006E63D5">
      <w:pPr>
        <w:pStyle w:val="Nivel01"/>
      </w:pPr>
      <w:r>
        <w:t>Exigências de habilitação</w:t>
      </w:r>
    </w:p>
    <w:p w14:paraId="3015D251" w14:textId="77777777" w:rsidR="006E63D5" w:rsidRDefault="006E63D5" w:rsidP="006E63D5">
      <w:pPr>
        <w:pStyle w:val="Nivel2"/>
        <w:numPr>
          <w:ilvl w:val="1"/>
          <w:numId w:val="30"/>
        </w:numPr>
        <w:shd w:val="clear" w:color="auto" w:fill="FFFFFF"/>
        <w:autoSpaceDE/>
        <w:autoSpaceDN/>
        <w:adjustRightInd/>
        <w:ind w:left="0" w:firstLine="0"/>
        <w:rPr>
          <w:rFonts w:eastAsia="MS Mincho"/>
          <w:i/>
        </w:rPr>
      </w:pPr>
      <w:r>
        <w:rPr>
          <w:rFonts w:eastAsia="MS Mincho"/>
        </w:rPr>
        <w:t>Os requisitos para fins de habilitação jurídica, fiscal, social, trabalhista e econômica-financeira serão disciplinados no Edital.</w:t>
      </w:r>
    </w:p>
    <w:bookmarkEnd w:id="23"/>
    <w:p w14:paraId="50324252" w14:textId="77777777" w:rsidR="006E63D5" w:rsidRDefault="006E63D5" w:rsidP="006E63D5">
      <w:pPr>
        <w:pStyle w:val="Nivel01"/>
        <w:numPr>
          <w:ilvl w:val="0"/>
          <w:numId w:val="30"/>
        </w:numPr>
        <w:tabs>
          <w:tab w:val="clear" w:pos="567"/>
          <w:tab w:val="left" w:pos="0"/>
        </w:tabs>
        <w:suppressAutoHyphens w:val="0"/>
        <w:spacing w:after="120" w:line="276" w:lineRule="auto"/>
        <w:rPr>
          <w:rFonts w:eastAsiaTheme="majorEastAsia"/>
        </w:rPr>
      </w:pPr>
      <w:r>
        <w:lastRenderedPageBreak/>
        <w:t>ESTIMATIVAS DO VALOR DA CONTRATAÇÃO</w:t>
      </w:r>
    </w:p>
    <w:p w14:paraId="332715E9" w14:textId="77777777" w:rsidR="006E63D5" w:rsidRDefault="006E63D5" w:rsidP="006E63D5">
      <w:pPr>
        <w:pStyle w:val="Nivel2"/>
        <w:numPr>
          <w:ilvl w:val="1"/>
          <w:numId w:val="30"/>
        </w:numPr>
        <w:shd w:val="clear" w:color="auto" w:fill="FFFFFF"/>
        <w:autoSpaceDE/>
        <w:autoSpaceDN/>
        <w:adjustRightInd/>
        <w:ind w:left="0" w:firstLine="0"/>
        <w:rPr>
          <w:b/>
          <w:bCs/>
        </w:rPr>
      </w:pPr>
      <w:r>
        <w:t xml:space="preserve">O custo estimado da contratação anual é de </w:t>
      </w:r>
      <w:r>
        <w:rPr>
          <w:bCs/>
        </w:rPr>
        <w:t>R$ 506.199,00</w:t>
      </w:r>
      <w:r>
        <w:t xml:space="preserve"> </w:t>
      </w:r>
      <w:r>
        <w:rPr>
          <w:i/>
          <w:iCs/>
        </w:rPr>
        <w:t>(quinhentos e seis mil, cento e noventa e nove reais)</w:t>
      </w:r>
      <w:r>
        <w:t>, conforme detalhamento na Tabela nº 01 deste termo.</w:t>
      </w:r>
    </w:p>
    <w:p w14:paraId="7D80687A" w14:textId="77777777" w:rsidR="006E63D5" w:rsidRDefault="006E63D5" w:rsidP="006E63D5">
      <w:pPr>
        <w:pStyle w:val="Nivel2"/>
        <w:numPr>
          <w:ilvl w:val="1"/>
          <w:numId w:val="30"/>
        </w:numPr>
        <w:shd w:val="clear" w:color="auto" w:fill="FFFFFF"/>
        <w:autoSpaceDE/>
        <w:autoSpaceDN/>
        <w:adjustRightInd/>
        <w:ind w:left="0" w:firstLine="0"/>
        <w:rPr>
          <w:b/>
          <w:bCs/>
        </w:rPr>
      </w:pPr>
      <w: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4235128C" w14:textId="77777777" w:rsidR="006E63D5" w:rsidRDefault="006E63D5" w:rsidP="006E63D5">
      <w:pPr>
        <w:pStyle w:val="Nivel3"/>
        <w:numPr>
          <w:ilvl w:val="2"/>
          <w:numId w:val="30"/>
        </w:numPr>
        <w:ind w:left="709" w:firstLine="0"/>
      </w:pPr>
      <w: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09155303" w14:textId="77777777" w:rsidR="006E63D5" w:rsidRDefault="006E63D5" w:rsidP="006E63D5">
      <w:pPr>
        <w:pStyle w:val="Nivel3"/>
        <w:numPr>
          <w:ilvl w:val="2"/>
          <w:numId w:val="30"/>
        </w:numPr>
        <w:ind w:left="709" w:firstLine="0"/>
      </w:pPr>
      <w:r>
        <w:t>Em caso de criação alteração ou extinção de quaisquer tributos ou encargos legais ou superveniência de disposições legais, com comprovada repercussão sobre os preços registrados;</w:t>
      </w:r>
    </w:p>
    <w:p w14:paraId="121E5EE1" w14:textId="77777777" w:rsidR="006E63D5" w:rsidRDefault="006E63D5" w:rsidP="006E63D5">
      <w:pPr>
        <w:pStyle w:val="Nivel3"/>
        <w:numPr>
          <w:ilvl w:val="2"/>
          <w:numId w:val="30"/>
        </w:numPr>
        <w:ind w:left="709" w:firstLine="0"/>
      </w:pPr>
      <w:r>
        <w:t>Serão reajustados os preços registrados, respeitada a contagem da anualidade e o índice previsto para contratação, ou</w:t>
      </w:r>
    </w:p>
    <w:p w14:paraId="322A8779" w14:textId="77777777" w:rsidR="006E63D5" w:rsidRDefault="006E63D5" w:rsidP="006E63D5">
      <w:pPr>
        <w:pStyle w:val="Nivel3"/>
        <w:numPr>
          <w:ilvl w:val="2"/>
          <w:numId w:val="30"/>
        </w:numPr>
        <w:ind w:left="709" w:firstLine="0"/>
      </w:pPr>
      <w:r>
        <w:t>Poderão ser repactuados, a pedido do interessado, conforme critérios definidos para a contratação.</w:t>
      </w:r>
    </w:p>
    <w:p w14:paraId="249C0D77" w14:textId="77777777" w:rsidR="006E63D5" w:rsidRDefault="006E63D5" w:rsidP="006E63D5">
      <w:pPr>
        <w:pStyle w:val="Nivel01"/>
        <w:numPr>
          <w:ilvl w:val="0"/>
          <w:numId w:val="30"/>
        </w:numPr>
        <w:tabs>
          <w:tab w:val="clear" w:pos="567"/>
          <w:tab w:val="left" w:pos="0"/>
        </w:tabs>
        <w:suppressAutoHyphens w:val="0"/>
        <w:spacing w:after="120" w:line="276" w:lineRule="auto"/>
      </w:pPr>
      <w:r>
        <w:t>ADEQUAÇÃO ORÇAMENTÁRIA</w:t>
      </w:r>
    </w:p>
    <w:p w14:paraId="11BD6646" w14:textId="77777777" w:rsidR="006E63D5" w:rsidRDefault="006E63D5" w:rsidP="006E63D5">
      <w:pPr>
        <w:pStyle w:val="Nivel2"/>
        <w:numPr>
          <w:ilvl w:val="1"/>
          <w:numId w:val="30"/>
        </w:numPr>
        <w:shd w:val="clear" w:color="auto" w:fill="FFFFFF"/>
        <w:autoSpaceDE/>
        <w:autoSpaceDN/>
        <w:adjustRightInd/>
        <w:ind w:left="0" w:firstLine="0"/>
      </w:pPr>
      <w:r>
        <w:t>A contratação será atendida pelas seguintes dotações:</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2054"/>
        <w:gridCol w:w="3402"/>
      </w:tblGrid>
      <w:tr w:rsidR="006E63D5" w14:paraId="1168587E" w14:textId="77777777" w:rsidTr="006E63D5">
        <w:trPr>
          <w:trHeight w:val="283"/>
          <w:jc w:val="center"/>
        </w:trPr>
        <w:tc>
          <w:tcPr>
            <w:tcW w:w="1172" w:type="dxa"/>
            <w:tcBorders>
              <w:top w:val="single" w:sz="6" w:space="0" w:color="000000"/>
              <w:left w:val="single" w:sz="6" w:space="0" w:color="000000"/>
              <w:bottom w:val="single" w:sz="4" w:space="0" w:color="auto"/>
              <w:right w:val="single" w:sz="6" w:space="0" w:color="000000"/>
            </w:tcBorders>
            <w:shd w:val="clear" w:color="auto" w:fill="000000"/>
          </w:tcPr>
          <w:p w14:paraId="2A094F51" w14:textId="77777777" w:rsidR="006E63D5" w:rsidRDefault="006E63D5">
            <w:pPr>
              <w:jc w:val="center"/>
              <w:rPr>
                <w:rFonts w:ascii="Arial" w:hAnsi="Arial" w:cs="Arial"/>
                <w:b/>
                <w:color w:val="FFFFFF"/>
                <w:sz w:val="20"/>
                <w:szCs w:val="20"/>
                <w:lang w:eastAsia="en-US"/>
              </w:rPr>
            </w:pPr>
            <w:r>
              <w:rPr>
                <w:rFonts w:ascii="Arial" w:hAnsi="Arial" w:cs="Arial"/>
                <w:b/>
                <w:color w:val="FFFFFF"/>
                <w:sz w:val="20"/>
                <w:szCs w:val="20"/>
                <w:lang w:eastAsia="en-US"/>
              </w:rPr>
              <w:t>DESPESA</w:t>
            </w:r>
          </w:p>
          <w:p w14:paraId="42349FA2" w14:textId="77777777" w:rsidR="006E63D5" w:rsidRDefault="006E63D5">
            <w:pPr>
              <w:jc w:val="center"/>
              <w:rPr>
                <w:rFonts w:ascii="Arial" w:hAnsi="Arial" w:cs="Arial"/>
                <w:b/>
                <w:color w:val="FFFFFF"/>
                <w:sz w:val="20"/>
                <w:szCs w:val="20"/>
                <w:lang w:eastAsia="en-US"/>
              </w:rPr>
            </w:pPr>
          </w:p>
        </w:tc>
        <w:tc>
          <w:tcPr>
            <w:tcW w:w="1383" w:type="dxa"/>
            <w:tcBorders>
              <w:top w:val="single" w:sz="6" w:space="0" w:color="000000"/>
              <w:left w:val="single" w:sz="6" w:space="0" w:color="000000"/>
              <w:bottom w:val="single" w:sz="4" w:space="0" w:color="auto"/>
              <w:right w:val="single" w:sz="6" w:space="0" w:color="000000"/>
            </w:tcBorders>
            <w:shd w:val="clear" w:color="auto" w:fill="000000"/>
            <w:hideMark/>
          </w:tcPr>
          <w:p w14:paraId="77DCCF15" w14:textId="77777777" w:rsidR="006E63D5" w:rsidRDefault="006E63D5">
            <w:pPr>
              <w:jc w:val="center"/>
              <w:rPr>
                <w:rFonts w:ascii="Arial" w:hAnsi="Arial" w:cs="Arial"/>
                <w:b/>
                <w:color w:val="FFFFFF"/>
                <w:sz w:val="20"/>
                <w:szCs w:val="20"/>
                <w:lang w:eastAsia="en-US"/>
              </w:rPr>
            </w:pPr>
            <w:r>
              <w:rPr>
                <w:rFonts w:ascii="Arial" w:hAnsi="Arial" w:cs="Arial"/>
                <w:b/>
                <w:color w:val="FFFFFF"/>
                <w:sz w:val="20"/>
                <w:szCs w:val="20"/>
                <w:lang w:eastAsia="en-US"/>
              </w:rPr>
              <w:t>ELEMENTO</w:t>
            </w:r>
          </w:p>
        </w:tc>
        <w:tc>
          <w:tcPr>
            <w:tcW w:w="912" w:type="dxa"/>
            <w:tcBorders>
              <w:top w:val="single" w:sz="6" w:space="0" w:color="000000"/>
              <w:left w:val="single" w:sz="6" w:space="0" w:color="000000"/>
              <w:bottom w:val="single" w:sz="4" w:space="0" w:color="auto"/>
              <w:right w:val="single" w:sz="6" w:space="0" w:color="000000"/>
            </w:tcBorders>
            <w:shd w:val="clear" w:color="auto" w:fill="000000"/>
            <w:hideMark/>
          </w:tcPr>
          <w:p w14:paraId="6D015289" w14:textId="77777777" w:rsidR="006E63D5" w:rsidRDefault="006E63D5">
            <w:pPr>
              <w:jc w:val="center"/>
              <w:rPr>
                <w:rFonts w:ascii="Arial" w:hAnsi="Arial" w:cs="Arial"/>
                <w:b/>
                <w:color w:val="FFFFFF"/>
                <w:sz w:val="20"/>
                <w:szCs w:val="20"/>
                <w:lang w:eastAsia="en-US"/>
              </w:rPr>
            </w:pPr>
            <w:r>
              <w:rPr>
                <w:rFonts w:ascii="Arial" w:hAnsi="Arial" w:cs="Arial"/>
                <w:b/>
                <w:color w:val="FFFFFF"/>
                <w:sz w:val="20"/>
                <w:szCs w:val="20"/>
                <w:lang w:eastAsia="en-US"/>
              </w:rPr>
              <w:t>FONTE</w:t>
            </w:r>
          </w:p>
        </w:tc>
        <w:tc>
          <w:tcPr>
            <w:tcW w:w="2054" w:type="dxa"/>
            <w:tcBorders>
              <w:top w:val="single" w:sz="6" w:space="0" w:color="000000"/>
              <w:left w:val="single" w:sz="6" w:space="0" w:color="000000"/>
              <w:bottom w:val="single" w:sz="4" w:space="0" w:color="auto"/>
              <w:right w:val="single" w:sz="6" w:space="0" w:color="000000"/>
            </w:tcBorders>
            <w:shd w:val="clear" w:color="auto" w:fill="000000"/>
            <w:hideMark/>
          </w:tcPr>
          <w:p w14:paraId="66C83FFD" w14:textId="77777777" w:rsidR="006E63D5" w:rsidRDefault="006E63D5">
            <w:pPr>
              <w:widowControl w:val="0"/>
              <w:autoSpaceDE w:val="0"/>
              <w:autoSpaceDN w:val="0"/>
              <w:adjustRightInd w:val="0"/>
              <w:jc w:val="center"/>
              <w:rPr>
                <w:rFonts w:ascii="Arial" w:hAnsi="Arial" w:cs="Arial"/>
                <w:b/>
                <w:bCs/>
                <w:color w:val="FFFFFF"/>
                <w:sz w:val="20"/>
                <w:szCs w:val="20"/>
                <w:lang w:eastAsia="en-US"/>
              </w:rPr>
            </w:pPr>
            <w:r>
              <w:rPr>
                <w:rFonts w:ascii="Arial" w:hAnsi="Arial" w:cs="Arial"/>
                <w:b/>
                <w:bCs/>
                <w:color w:val="FFFFFF"/>
                <w:sz w:val="20"/>
                <w:szCs w:val="20"/>
                <w:lang w:eastAsia="en-US"/>
              </w:rPr>
              <w:t>DESCRIÇÃO</w:t>
            </w:r>
          </w:p>
        </w:tc>
        <w:tc>
          <w:tcPr>
            <w:tcW w:w="3402" w:type="dxa"/>
            <w:tcBorders>
              <w:top w:val="single" w:sz="6" w:space="0" w:color="000000"/>
              <w:left w:val="single" w:sz="6" w:space="0" w:color="000000"/>
              <w:bottom w:val="single" w:sz="4" w:space="0" w:color="auto"/>
              <w:right w:val="single" w:sz="4" w:space="0" w:color="auto"/>
            </w:tcBorders>
            <w:shd w:val="clear" w:color="auto" w:fill="000000"/>
            <w:hideMark/>
          </w:tcPr>
          <w:p w14:paraId="2B4BAE3E" w14:textId="77777777" w:rsidR="006E63D5" w:rsidRDefault="006E63D5">
            <w:pPr>
              <w:widowControl w:val="0"/>
              <w:autoSpaceDE w:val="0"/>
              <w:autoSpaceDN w:val="0"/>
              <w:adjustRightInd w:val="0"/>
              <w:jc w:val="center"/>
              <w:rPr>
                <w:rFonts w:ascii="Arial" w:hAnsi="Arial" w:cs="Arial"/>
                <w:b/>
                <w:bCs/>
                <w:color w:val="FFFFFF"/>
                <w:sz w:val="20"/>
                <w:szCs w:val="20"/>
                <w:lang w:eastAsia="en-US"/>
              </w:rPr>
            </w:pPr>
            <w:r>
              <w:rPr>
                <w:rFonts w:ascii="Arial" w:hAnsi="Arial" w:cs="Arial"/>
                <w:b/>
                <w:bCs/>
                <w:color w:val="FFFFFF"/>
                <w:sz w:val="20"/>
                <w:szCs w:val="20"/>
                <w:lang w:eastAsia="en-US"/>
              </w:rPr>
              <w:t>SECRETARIA</w:t>
            </w:r>
          </w:p>
        </w:tc>
      </w:tr>
      <w:tr w:rsidR="006E63D5" w14:paraId="352C1FC4"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6B1796B0" w14:textId="77777777" w:rsidR="006E63D5" w:rsidRDefault="006E63D5">
            <w:pPr>
              <w:jc w:val="center"/>
              <w:rPr>
                <w:rFonts w:ascii="Arial" w:hAnsi="Arial" w:cs="Arial"/>
                <w:sz w:val="20"/>
                <w:szCs w:val="20"/>
                <w:lang w:eastAsia="en-US"/>
              </w:rPr>
            </w:pPr>
            <w:r>
              <w:rPr>
                <w:rFonts w:ascii="Arial" w:hAnsi="Arial" w:cs="Arial"/>
                <w:sz w:val="20"/>
                <w:szCs w:val="20"/>
                <w:lang w:eastAsia="en-US"/>
              </w:rPr>
              <w:t>041</w:t>
            </w:r>
          </w:p>
        </w:tc>
        <w:tc>
          <w:tcPr>
            <w:tcW w:w="1383" w:type="dxa"/>
            <w:tcBorders>
              <w:top w:val="single" w:sz="4" w:space="0" w:color="auto"/>
              <w:left w:val="single" w:sz="6" w:space="0" w:color="000000"/>
              <w:bottom w:val="single" w:sz="6" w:space="0" w:color="000000"/>
              <w:right w:val="single" w:sz="6" w:space="0" w:color="000000"/>
            </w:tcBorders>
            <w:hideMark/>
          </w:tcPr>
          <w:p w14:paraId="02FCD1A1"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802D259"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5F4C7766"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138D7773"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Administração</w:t>
            </w:r>
          </w:p>
        </w:tc>
      </w:tr>
      <w:tr w:rsidR="006E63D5" w14:paraId="3330332C"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78CB6363" w14:textId="77777777" w:rsidR="006E63D5" w:rsidRDefault="006E63D5">
            <w:pPr>
              <w:jc w:val="center"/>
              <w:rPr>
                <w:rFonts w:ascii="Arial" w:hAnsi="Arial" w:cs="Arial"/>
                <w:sz w:val="20"/>
                <w:szCs w:val="20"/>
                <w:lang w:eastAsia="en-US"/>
              </w:rPr>
            </w:pPr>
            <w:r>
              <w:rPr>
                <w:rFonts w:ascii="Arial" w:hAnsi="Arial" w:cs="Arial"/>
                <w:sz w:val="20"/>
                <w:szCs w:val="20"/>
                <w:lang w:eastAsia="en-US"/>
              </w:rPr>
              <w:t>078</w:t>
            </w:r>
          </w:p>
        </w:tc>
        <w:tc>
          <w:tcPr>
            <w:tcW w:w="1383" w:type="dxa"/>
            <w:tcBorders>
              <w:top w:val="single" w:sz="4" w:space="0" w:color="auto"/>
              <w:left w:val="single" w:sz="6" w:space="0" w:color="000000"/>
              <w:bottom w:val="single" w:sz="6" w:space="0" w:color="000000"/>
              <w:right w:val="single" w:sz="6" w:space="0" w:color="000000"/>
            </w:tcBorders>
            <w:hideMark/>
          </w:tcPr>
          <w:p w14:paraId="2DB0CE38"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72E3FA8E"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2F100CFA"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15CEA22C"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Fazenda</w:t>
            </w:r>
          </w:p>
        </w:tc>
      </w:tr>
      <w:tr w:rsidR="006E63D5" w14:paraId="4419ED09"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5B27F9DF" w14:textId="77777777" w:rsidR="006E63D5" w:rsidRDefault="006E63D5">
            <w:pPr>
              <w:jc w:val="center"/>
              <w:rPr>
                <w:rFonts w:ascii="Arial" w:hAnsi="Arial" w:cs="Arial"/>
                <w:sz w:val="20"/>
                <w:szCs w:val="20"/>
                <w:lang w:eastAsia="en-US"/>
              </w:rPr>
            </w:pPr>
            <w:r>
              <w:rPr>
                <w:rFonts w:ascii="Arial" w:hAnsi="Arial" w:cs="Arial"/>
                <w:sz w:val="20"/>
                <w:szCs w:val="20"/>
                <w:lang w:eastAsia="en-US"/>
              </w:rPr>
              <w:t>116</w:t>
            </w:r>
          </w:p>
        </w:tc>
        <w:tc>
          <w:tcPr>
            <w:tcW w:w="1383" w:type="dxa"/>
            <w:tcBorders>
              <w:top w:val="single" w:sz="4" w:space="0" w:color="auto"/>
              <w:left w:val="single" w:sz="6" w:space="0" w:color="000000"/>
              <w:bottom w:val="single" w:sz="6" w:space="0" w:color="000000"/>
              <w:right w:val="single" w:sz="6" w:space="0" w:color="000000"/>
            </w:tcBorders>
            <w:hideMark/>
          </w:tcPr>
          <w:p w14:paraId="27A9C684"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7317C03"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006F5290"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49BF1F20"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Controle Interno</w:t>
            </w:r>
          </w:p>
        </w:tc>
      </w:tr>
      <w:tr w:rsidR="006E63D5" w14:paraId="6EAB05C1"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31A7527B" w14:textId="77777777" w:rsidR="006E63D5" w:rsidRDefault="006E63D5">
            <w:pPr>
              <w:jc w:val="center"/>
              <w:rPr>
                <w:rFonts w:ascii="Arial" w:hAnsi="Arial" w:cs="Arial"/>
                <w:sz w:val="20"/>
                <w:szCs w:val="20"/>
                <w:lang w:eastAsia="en-US"/>
              </w:rPr>
            </w:pPr>
            <w:r>
              <w:rPr>
                <w:rFonts w:ascii="Arial" w:hAnsi="Arial" w:cs="Arial"/>
                <w:sz w:val="20"/>
                <w:szCs w:val="20"/>
                <w:lang w:eastAsia="en-US"/>
              </w:rPr>
              <w:t>139</w:t>
            </w:r>
          </w:p>
        </w:tc>
        <w:tc>
          <w:tcPr>
            <w:tcW w:w="1383" w:type="dxa"/>
            <w:tcBorders>
              <w:top w:val="single" w:sz="4" w:space="0" w:color="auto"/>
              <w:left w:val="single" w:sz="6" w:space="0" w:color="000000"/>
              <w:bottom w:val="single" w:sz="6" w:space="0" w:color="000000"/>
              <w:right w:val="single" w:sz="6" w:space="0" w:color="000000"/>
            </w:tcBorders>
            <w:hideMark/>
          </w:tcPr>
          <w:p w14:paraId="7B13F4D9"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47A52390" w14:textId="77777777" w:rsidR="006E63D5" w:rsidRDefault="006E63D5">
            <w:pPr>
              <w:jc w:val="center"/>
              <w:rPr>
                <w:rFonts w:ascii="Arial" w:hAnsi="Arial" w:cs="Arial"/>
                <w:sz w:val="20"/>
                <w:szCs w:val="20"/>
                <w:lang w:eastAsia="en-US"/>
              </w:rPr>
            </w:pPr>
            <w:r>
              <w:rPr>
                <w:rFonts w:ascii="Arial" w:hAnsi="Arial" w:cs="Arial"/>
                <w:sz w:val="20"/>
                <w:szCs w:val="20"/>
                <w:lang w:eastAsia="en-US"/>
              </w:rPr>
              <w:t>0.303</w:t>
            </w:r>
          </w:p>
        </w:tc>
        <w:tc>
          <w:tcPr>
            <w:tcW w:w="2054" w:type="dxa"/>
            <w:tcBorders>
              <w:top w:val="single" w:sz="4" w:space="0" w:color="auto"/>
              <w:left w:val="single" w:sz="6" w:space="0" w:color="000000"/>
              <w:bottom w:val="single" w:sz="6" w:space="0" w:color="000000"/>
              <w:right w:val="single" w:sz="6" w:space="0" w:color="000000"/>
            </w:tcBorders>
            <w:hideMark/>
          </w:tcPr>
          <w:p w14:paraId="25523989"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 Mínimo 15%</w:t>
            </w:r>
          </w:p>
        </w:tc>
        <w:tc>
          <w:tcPr>
            <w:tcW w:w="3402" w:type="dxa"/>
            <w:tcBorders>
              <w:top w:val="single" w:sz="4" w:space="0" w:color="auto"/>
              <w:left w:val="single" w:sz="6" w:space="0" w:color="000000"/>
              <w:bottom w:val="single" w:sz="6" w:space="0" w:color="000000"/>
              <w:right w:val="single" w:sz="4" w:space="0" w:color="auto"/>
            </w:tcBorders>
            <w:hideMark/>
          </w:tcPr>
          <w:p w14:paraId="5E75F7A9"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6E63D5" w14:paraId="3C5032F6"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3208A484" w14:textId="77777777" w:rsidR="006E63D5" w:rsidRDefault="006E63D5">
            <w:pPr>
              <w:jc w:val="center"/>
              <w:rPr>
                <w:rFonts w:ascii="Arial" w:hAnsi="Arial" w:cs="Arial"/>
                <w:sz w:val="20"/>
                <w:szCs w:val="20"/>
                <w:lang w:eastAsia="en-US"/>
              </w:rPr>
            </w:pPr>
            <w:r>
              <w:rPr>
                <w:rFonts w:ascii="Arial" w:hAnsi="Arial" w:cs="Arial"/>
                <w:sz w:val="20"/>
                <w:szCs w:val="20"/>
                <w:lang w:eastAsia="en-US"/>
              </w:rPr>
              <w:t>178</w:t>
            </w:r>
          </w:p>
        </w:tc>
        <w:tc>
          <w:tcPr>
            <w:tcW w:w="1383" w:type="dxa"/>
            <w:tcBorders>
              <w:top w:val="single" w:sz="4" w:space="0" w:color="auto"/>
              <w:left w:val="single" w:sz="6" w:space="0" w:color="000000"/>
              <w:bottom w:val="single" w:sz="6" w:space="0" w:color="000000"/>
              <w:right w:val="single" w:sz="6" w:space="0" w:color="000000"/>
            </w:tcBorders>
            <w:hideMark/>
          </w:tcPr>
          <w:p w14:paraId="109C28E8"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51DA14A9" w14:textId="77777777" w:rsidR="006E63D5" w:rsidRDefault="006E63D5">
            <w:pPr>
              <w:jc w:val="center"/>
              <w:rPr>
                <w:rFonts w:ascii="Arial" w:hAnsi="Arial" w:cs="Arial"/>
                <w:sz w:val="20"/>
                <w:szCs w:val="20"/>
                <w:lang w:eastAsia="en-US"/>
              </w:rPr>
            </w:pPr>
            <w:r>
              <w:rPr>
                <w:rFonts w:ascii="Arial" w:hAnsi="Arial" w:cs="Arial"/>
                <w:sz w:val="20"/>
                <w:szCs w:val="20"/>
                <w:lang w:eastAsia="en-US"/>
              </w:rPr>
              <w:t>0.303</w:t>
            </w:r>
          </w:p>
        </w:tc>
        <w:tc>
          <w:tcPr>
            <w:tcW w:w="2054" w:type="dxa"/>
            <w:tcBorders>
              <w:top w:val="single" w:sz="4" w:space="0" w:color="auto"/>
              <w:left w:val="single" w:sz="6" w:space="0" w:color="000000"/>
              <w:bottom w:val="single" w:sz="6" w:space="0" w:color="000000"/>
              <w:right w:val="single" w:sz="6" w:space="0" w:color="000000"/>
            </w:tcBorders>
            <w:hideMark/>
          </w:tcPr>
          <w:p w14:paraId="36578311"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 Mínimo 15%</w:t>
            </w:r>
          </w:p>
        </w:tc>
        <w:tc>
          <w:tcPr>
            <w:tcW w:w="3402" w:type="dxa"/>
            <w:tcBorders>
              <w:top w:val="single" w:sz="4" w:space="0" w:color="auto"/>
              <w:left w:val="single" w:sz="6" w:space="0" w:color="000000"/>
              <w:bottom w:val="single" w:sz="6" w:space="0" w:color="000000"/>
              <w:right w:val="single" w:sz="4" w:space="0" w:color="auto"/>
            </w:tcBorders>
            <w:hideMark/>
          </w:tcPr>
          <w:p w14:paraId="564BFDB0"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6E63D5" w14:paraId="2E198F3F"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6BBFE207" w14:textId="77777777" w:rsidR="006E63D5" w:rsidRDefault="006E63D5">
            <w:pPr>
              <w:jc w:val="center"/>
              <w:rPr>
                <w:rFonts w:ascii="Arial" w:hAnsi="Arial" w:cs="Arial"/>
                <w:sz w:val="20"/>
                <w:szCs w:val="20"/>
                <w:lang w:eastAsia="en-US"/>
              </w:rPr>
            </w:pPr>
            <w:r>
              <w:rPr>
                <w:rFonts w:ascii="Arial" w:hAnsi="Arial" w:cs="Arial"/>
                <w:sz w:val="20"/>
                <w:szCs w:val="20"/>
                <w:lang w:eastAsia="en-US"/>
              </w:rPr>
              <w:t>178</w:t>
            </w:r>
          </w:p>
        </w:tc>
        <w:tc>
          <w:tcPr>
            <w:tcW w:w="1383" w:type="dxa"/>
            <w:tcBorders>
              <w:top w:val="single" w:sz="4" w:space="0" w:color="auto"/>
              <w:left w:val="single" w:sz="6" w:space="0" w:color="000000"/>
              <w:bottom w:val="single" w:sz="6" w:space="0" w:color="000000"/>
              <w:right w:val="single" w:sz="6" w:space="0" w:color="000000"/>
            </w:tcBorders>
            <w:hideMark/>
          </w:tcPr>
          <w:p w14:paraId="3B4F1E81"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65520D5B" w14:textId="77777777" w:rsidR="006E63D5" w:rsidRDefault="006E63D5">
            <w:pPr>
              <w:jc w:val="center"/>
              <w:rPr>
                <w:rFonts w:ascii="Arial" w:hAnsi="Arial" w:cs="Arial"/>
                <w:sz w:val="20"/>
                <w:szCs w:val="20"/>
                <w:lang w:eastAsia="en-US"/>
              </w:rPr>
            </w:pPr>
            <w:r>
              <w:rPr>
                <w:rFonts w:ascii="Arial" w:hAnsi="Arial" w:cs="Arial"/>
                <w:sz w:val="20"/>
                <w:szCs w:val="20"/>
                <w:lang w:eastAsia="en-US"/>
              </w:rPr>
              <w:t>1.494</w:t>
            </w:r>
          </w:p>
        </w:tc>
        <w:tc>
          <w:tcPr>
            <w:tcW w:w="2054" w:type="dxa"/>
            <w:tcBorders>
              <w:top w:val="single" w:sz="4" w:space="0" w:color="auto"/>
              <w:left w:val="single" w:sz="6" w:space="0" w:color="000000"/>
              <w:bottom w:val="single" w:sz="6" w:space="0" w:color="000000"/>
              <w:right w:val="single" w:sz="6" w:space="0" w:color="000000"/>
            </w:tcBorders>
            <w:hideMark/>
          </w:tcPr>
          <w:p w14:paraId="17D75BBD"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PAB</w:t>
            </w:r>
          </w:p>
        </w:tc>
        <w:tc>
          <w:tcPr>
            <w:tcW w:w="3402" w:type="dxa"/>
            <w:tcBorders>
              <w:top w:val="single" w:sz="4" w:space="0" w:color="auto"/>
              <w:left w:val="single" w:sz="6" w:space="0" w:color="000000"/>
              <w:bottom w:val="single" w:sz="6" w:space="0" w:color="000000"/>
              <w:right w:val="single" w:sz="4" w:space="0" w:color="auto"/>
            </w:tcBorders>
            <w:hideMark/>
          </w:tcPr>
          <w:p w14:paraId="3BE728EB"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6E63D5" w14:paraId="29CCD657"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25992F7E" w14:textId="77777777" w:rsidR="006E63D5" w:rsidRDefault="006E63D5">
            <w:pPr>
              <w:jc w:val="center"/>
              <w:rPr>
                <w:rFonts w:ascii="Arial" w:hAnsi="Arial" w:cs="Arial"/>
                <w:sz w:val="20"/>
                <w:szCs w:val="20"/>
                <w:lang w:eastAsia="en-US"/>
              </w:rPr>
            </w:pPr>
            <w:r>
              <w:rPr>
                <w:rFonts w:ascii="Arial" w:hAnsi="Arial" w:cs="Arial"/>
                <w:sz w:val="20"/>
                <w:szCs w:val="20"/>
                <w:lang w:eastAsia="en-US"/>
              </w:rPr>
              <w:t>178</w:t>
            </w:r>
          </w:p>
        </w:tc>
        <w:tc>
          <w:tcPr>
            <w:tcW w:w="1383" w:type="dxa"/>
            <w:tcBorders>
              <w:top w:val="single" w:sz="4" w:space="0" w:color="auto"/>
              <w:left w:val="single" w:sz="6" w:space="0" w:color="000000"/>
              <w:bottom w:val="single" w:sz="6" w:space="0" w:color="000000"/>
              <w:right w:val="single" w:sz="6" w:space="0" w:color="000000"/>
            </w:tcBorders>
            <w:hideMark/>
          </w:tcPr>
          <w:p w14:paraId="00BFB2D1"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553BBEB0"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700F39B5"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1325BCE8"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Saúde</w:t>
            </w:r>
          </w:p>
        </w:tc>
      </w:tr>
      <w:tr w:rsidR="006E63D5" w14:paraId="29CF14F6"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32479B14" w14:textId="77777777" w:rsidR="006E63D5" w:rsidRDefault="006E63D5">
            <w:pPr>
              <w:jc w:val="center"/>
              <w:rPr>
                <w:rFonts w:ascii="Arial" w:hAnsi="Arial" w:cs="Arial"/>
                <w:sz w:val="20"/>
                <w:szCs w:val="20"/>
                <w:lang w:eastAsia="en-US"/>
              </w:rPr>
            </w:pPr>
            <w:r>
              <w:rPr>
                <w:rFonts w:ascii="Arial" w:hAnsi="Arial" w:cs="Arial"/>
                <w:sz w:val="20"/>
                <w:szCs w:val="20"/>
                <w:lang w:eastAsia="en-US"/>
              </w:rPr>
              <w:t>274</w:t>
            </w:r>
          </w:p>
        </w:tc>
        <w:tc>
          <w:tcPr>
            <w:tcW w:w="1383" w:type="dxa"/>
            <w:tcBorders>
              <w:top w:val="single" w:sz="4" w:space="0" w:color="auto"/>
              <w:left w:val="single" w:sz="6" w:space="0" w:color="000000"/>
              <w:bottom w:val="single" w:sz="6" w:space="0" w:color="000000"/>
              <w:right w:val="single" w:sz="6" w:space="0" w:color="000000"/>
            </w:tcBorders>
            <w:hideMark/>
          </w:tcPr>
          <w:p w14:paraId="00150F15"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42F050AD"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1853D198"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629C860A"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Social</w:t>
            </w:r>
          </w:p>
        </w:tc>
      </w:tr>
      <w:tr w:rsidR="006E63D5" w14:paraId="4F912EDD"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863E75B" w14:textId="77777777" w:rsidR="006E63D5" w:rsidRDefault="006E63D5">
            <w:pPr>
              <w:jc w:val="center"/>
              <w:rPr>
                <w:rFonts w:ascii="Arial" w:hAnsi="Arial" w:cs="Arial"/>
                <w:sz w:val="20"/>
                <w:szCs w:val="20"/>
                <w:lang w:eastAsia="en-US"/>
              </w:rPr>
            </w:pPr>
            <w:r>
              <w:rPr>
                <w:rFonts w:ascii="Arial" w:hAnsi="Arial" w:cs="Arial"/>
                <w:sz w:val="20"/>
                <w:szCs w:val="20"/>
                <w:lang w:eastAsia="en-US"/>
              </w:rPr>
              <w:t>418</w:t>
            </w:r>
          </w:p>
        </w:tc>
        <w:tc>
          <w:tcPr>
            <w:tcW w:w="1383" w:type="dxa"/>
            <w:tcBorders>
              <w:top w:val="single" w:sz="4" w:space="0" w:color="auto"/>
              <w:left w:val="single" w:sz="6" w:space="0" w:color="000000"/>
              <w:bottom w:val="single" w:sz="6" w:space="0" w:color="000000"/>
              <w:right w:val="single" w:sz="6" w:space="0" w:color="000000"/>
            </w:tcBorders>
            <w:hideMark/>
          </w:tcPr>
          <w:p w14:paraId="7BAF3432"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0B724D77" w14:textId="77777777" w:rsidR="006E63D5" w:rsidRDefault="006E63D5">
            <w:pPr>
              <w:jc w:val="center"/>
              <w:rPr>
                <w:rFonts w:ascii="Arial" w:hAnsi="Arial" w:cs="Arial"/>
                <w:sz w:val="20"/>
                <w:szCs w:val="20"/>
                <w:lang w:eastAsia="en-US"/>
              </w:rPr>
            </w:pPr>
            <w:r>
              <w:rPr>
                <w:rFonts w:ascii="Arial" w:hAnsi="Arial" w:cs="Arial"/>
                <w:sz w:val="20"/>
                <w:szCs w:val="20"/>
                <w:lang w:eastAsia="en-US"/>
              </w:rPr>
              <w:t>0102</w:t>
            </w:r>
          </w:p>
        </w:tc>
        <w:tc>
          <w:tcPr>
            <w:tcW w:w="2054" w:type="dxa"/>
            <w:tcBorders>
              <w:top w:val="single" w:sz="4" w:space="0" w:color="auto"/>
              <w:left w:val="single" w:sz="6" w:space="0" w:color="000000"/>
              <w:bottom w:val="single" w:sz="6" w:space="0" w:color="000000"/>
              <w:right w:val="single" w:sz="6" w:space="0" w:color="000000"/>
            </w:tcBorders>
            <w:hideMark/>
          </w:tcPr>
          <w:p w14:paraId="3B1285E7"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FUNDEB 30%</w:t>
            </w:r>
          </w:p>
        </w:tc>
        <w:tc>
          <w:tcPr>
            <w:tcW w:w="3402" w:type="dxa"/>
            <w:tcBorders>
              <w:top w:val="single" w:sz="4" w:space="0" w:color="auto"/>
              <w:left w:val="single" w:sz="6" w:space="0" w:color="000000"/>
              <w:bottom w:val="single" w:sz="6" w:space="0" w:color="000000"/>
              <w:right w:val="single" w:sz="4" w:space="0" w:color="auto"/>
            </w:tcBorders>
            <w:hideMark/>
          </w:tcPr>
          <w:p w14:paraId="50A7C72F"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6E63D5" w14:paraId="095E53F0"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FBFB77E" w14:textId="77777777" w:rsidR="006E63D5" w:rsidRDefault="006E63D5">
            <w:pPr>
              <w:jc w:val="center"/>
              <w:rPr>
                <w:rFonts w:ascii="Arial" w:hAnsi="Arial" w:cs="Arial"/>
                <w:sz w:val="20"/>
                <w:szCs w:val="20"/>
                <w:lang w:eastAsia="en-US"/>
              </w:rPr>
            </w:pPr>
            <w:r>
              <w:rPr>
                <w:rFonts w:ascii="Arial" w:hAnsi="Arial" w:cs="Arial"/>
                <w:sz w:val="20"/>
                <w:szCs w:val="20"/>
                <w:lang w:eastAsia="en-US"/>
              </w:rPr>
              <w:t>435</w:t>
            </w:r>
          </w:p>
        </w:tc>
        <w:tc>
          <w:tcPr>
            <w:tcW w:w="1383" w:type="dxa"/>
            <w:tcBorders>
              <w:top w:val="single" w:sz="4" w:space="0" w:color="auto"/>
              <w:left w:val="single" w:sz="6" w:space="0" w:color="000000"/>
              <w:bottom w:val="single" w:sz="6" w:space="0" w:color="000000"/>
              <w:right w:val="single" w:sz="6" w:space="0" w:color="000000"/>
            </w:tcBorders>
            <w:hideMark/>
          </w:tcPr>
          <w:p w14:paraId="48EF2322"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19239856" w14:textId="77777777" w:rsidR="006E63D5" w:rsidRDefault="006E63D5">
            <w:pPr>
              <w:jc w:val="center"/>
              <w:rPr>
                <w:rFonts w:ascii="Arial" w:hAnsi="Arial" w:cs="Arial"/>
                <w:sz w:val="20"/>
                <w:szCs w:val="20"/>
                <w:lang w:eastAsia="en-US"/>
              </w:rPr>
            </w:pPr>
            <w:r>
              <w:rPr>
                <w:rFonts w:ascii="Arial" w:hAnsi="Arial" w:cs="Arial"/>
                <w:sz w:val="20"/>
                <w:szCs w:val="20"/>
                <w:lang w:eastAsia="en-US"/>
              </w:rPr>
              <w:t>0103</w:t>
            </w:r>
          </w:p>
        </w:tc>
        <w:tc>
          <w:tcPr>
            <w:tcW w:w="2054" w:type="dxa"/>
            <w:tcBorders>
              <w:top w:val="single" w:sz="4" w:space="0" w:color="auto"/>
              <w:left w:val="single" w:sz="6" w:space="0" w:color="000000"/>
              <w:bottom w:val="single" w:sz="6" w:space="0" w:color="000000"/>
              <w:right w:val="single" w:sz="6" w:space="0" w:color="000000"/>
            </w:tcBorders>
            <w:hideMark/>
          </w:tcPr>
          <w:p w14:paraId="0597CB93"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 5%</w:t>
            </w:r>
          </w:p>
        </w:tc>
        <w:tc>
          <w:tcPr>
            <w:tcW w:w="3402" w:type="dxa"/>
            <w:tcBorders>
              <w:top w:val="single" w:sz="4" w:space="0" w:color="auto"/>
              <w:left w:val="single" w:sz="6" w:space="0" w:color="000000"/>
              <w:bottom w:val="single" w:sz="6" w:space="0" w:color="000000"/>
              <w:right w:val="single" w:sz="4" w:space="0" w:color="auto"/>
            </w:tcBorders>
            <w:hideMark/>
          </w:tcPr>
          <w:p w14:paraId="2B697FF3"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6E63D5" w14:paraId="6E1A4F11"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2C6DCAF" w14:textId="77777777" w:rsidR="006E63D5" w:rsidRDefault="006E63D5">
            <w:pPr>
              <w:jc w:val="center"/>
              <w:rPr>
                <w:rFonts w:ascii="Arial" w:hAnsi="Arial" w:cs="Arial"/>
                <w:sz w:val="20"/>
                <w:szCs w:val="20"/>
                <w:lang w:eastAsia="en-US"/>
              </w:rPr>
            </w:pPr>
            <w:r>
              <w:rPr>
                <w:rFonts w:ascii="Arial" w:hAnsi="Arial" w:cs="Arial"/>
                <w:sz w:val="20"/>
                <w:szCs w:val="20"/>
                <w:lang w:eastAsia="en-US"/>
              </w:rPr>
              <w:t>435</w:t>
            </w:r>
          </w:p>
        </w:tc>
        <w:tc>
          <w:tcPr>
            <w:tcW w:w="1383" w:type="dxa"/>
            <w:tcBorders>
              <w:top w:val="single" w:sz="4" w:space="0" w:color="auto"/>
              <w:left w:val="single" w:sz="6" w:space="0" w:color="000000"/>
              <w:bottom w:val="single" w:sz="6" w:space="0" w:color="000000"/>
              <w:right w:val="single" w:sz="6" w:space="0" w:color="000000"/>
            </w:tcBorders>
            <w:hideMark/>
          </w:tcPr>
          <w:p w14:paraId="220CC56C"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5EFE7B47" w14:textId="77777777" w:rsidR="006E63D5" w:rsidRDefault="006E63D5">
            <w:pPr>
              <w:jc w:val="center"/>
              <w:rPr>
                <w:rFonts w:ascii="Arial" w:hAnsi="Arial" w:cs="Arial"/>
                <w:sz w:val="20"/>
                <w:szCs w:val="20"/>
                <w:lang w:eastAsia="en-US"/>
              </w:rPr>
            </w:pPr>
            <w:r>
              <w:rPr>
                <w:rFonts w:ascii="Arial" w:hAnsi="Arial" w:cs="Arial"/>
                <w:sz w:val="20"/>
                <w:szCs w:val="20"/>
                <w:lang w:eastAsia="en-US"/>
              </w:rPr>
              <w:t>0104</w:t>
            </w:r>
          </w:p>
        </w:tc>
        <w:tc>
          <w:tcPr>
            <w:tcW w:w="2054" w:type="dxa"/>
            <w:tcBorders>
              <w:top w:val="single" w:sz="4" w:space="0" w:color="auto"/>
              <w:left w:val="single" w:sz="6" w:space="0" w:color="000000"/>
              <w:bottom w:val="single" w:sz="6" w:space="0" w:color="000000"/>
              <w:right w:val="single" w:sz="6" w:space="0" w:color="000000"/>
            </w:tcBorders>
            <w:hideMark/>
          </w:tcPr>
          <w:p w14:paraId="63CC48BA"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 25%</w:t>
            </w:r>
          </w:p>
        </w:tc>
        <w:tc>
          <w:tcPr>
            <w:tcW w:w="3402" w:type="dxa"/>
            <w:tcBorders>
              <w:top w:val="single" w:sz="4" w:space="0" w:color="auto"/>
              <w:left w:val="single" w:sz="6" w:space="0" w:color="000000"/>
              <w:bottom w:val="single" w:sz="6" w:space="0" w:color="000000"/>
              <w:right w:val="single" w:sz="4" w:space="0" w:color="auto"/>
            </w:tcBorders>
            <w:hideMark/>
          </w:tcPr>
          <w:p w14:paraId="2F0F0407"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6E63D5" w14:paraId="00CA171D"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025826CE" w14:textId="77777777" w:rsidR="006E63D5" w:rsidRDefault="006E63D5">
            <w:pPr>
              <w:jc w:val="center"/>
              <w:rPr>
                <w:rFonts w:ascii="Arial" w:hAnsi="Arial" w:cs="Arial"/>
                <w:sz w:val="20"/>
                <w:szCs w:val="20"/>
                <w:lang w:eastAsia="en-US"/>
              </w:rPr>
            </w:pPr>
            <w:r>
              <w:rPr>
                <w:rFonts w:ascii="Arial" w:hAnsi="Arial" w:cs="Arial"/>
                <w:sz w:val="20"/>
                <w:szCs w:val="20"/>
                <w:lang w:eastAsia="en-US"/>
              </w:rPr>
              <w:t>424</w:t>
            </w:r>
          </w:p>
        </w:tc>
        <w:tc>
          <w:tcPr>
            <w:tcW w:w="1383" w:type="dxa"/>
            <w:tcBorders>
              <w:top w:val="single" w:sz="4" w:space="0" w:color="auto"/>
              <w:left w:val="single" w:sz="6" w:space="0" w:color="000000"/>
              <w:bottom w:val="single" w:sz="6" w:space="0" w:color="000000"/>
              <w:right w:val="single" w:sz="6" w:space="0" w:color="000000"/>
            </w:tcBorders>
            <w:hideMark/>
          </w:tcPr>
          <w:p w14:paraId="0AD56868"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81320C5" w14:textId="77777777" w:rsidR="006E63D5" w:rsidRDefault="006E63D5">
            <w:pPr>
              <w:jc w:val="center"/>
              <w:rPr>
                <w:rFonts w:ascii="Arial" w:hAnsi="Arial" w:cs="Arial"/>
                <w:sz w:val="20"/>
                <w:szCs w:val="20"/>
                <w:lang w:eastAsia="en-US"/>
              </w:rPr>
            </w:pPr>
            <w:r>
              <w:rPr>
                <w:rFonts w:ascii="Arial" w:hAnsi="Arial" w:cs="Arial"/>
                <w:sz w:val="20"/>
                <w:szCs w:val="20"/>
                <w:lang w:eastAsia="en-US"/>
              </w:rPr>
              <w:t>0107</w:t>
            </w:r>
          </w:p>
        </w:tc>
        <w:tc>
          <w:tcPr>
            <w:tcW w:w="2054" w:type="dxa"/>
            <w:tcBorders>
              <w:top w:val="single" w:sz="4" w:space="0" w:color="auto"/>
              <w:left w:val="single" w:sz="6" w:space="0" w:color="000000"/>
              <w:bottom w:val="single" w:sz="6" w:space="0" w:color="000000"/>
              <w:right w:val="single" w:sz="6" w:space="0" w:color="000000"/>
            </w:tcBorders>
            <w:hideMark/>
          </w:tcPr>
          <w:p w14:paraId="50DCFEDF"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Salário Educação</w:t>
            </w:r>
          </w:p>
        </w:tc>
        <w:tc>
          <w:tcPr>
            <w:tcW w:w="3402" w:type="dxa"/>
            <w:tcBorders>
              <w:top w:val="single" w:sz="4" w:space="0" w:color="auto"/>
              <w:left w:val="single" w:sz="6" w:space="0" w:color="000000"/>
              <w:bottom w:val="single" w:sz="6" w:space="0" w:color="000000"/>
              <w:right w:val="single" w:sz="4" w:space="0" w:color="auto"/>
            </w:tcBorders>
            <w:hideMark/>
          </w:tcPr>
          <w:p w14:paraId="492A8F59"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Educação</w:t>
            </w:r>
          </w:p>
        </w:tc>
      </w:tr>
      <w:tr w:rsidR="006E63D5" w14:paraId="628F4DB2"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63E5557A" w14:textId="77777777" w:rsidR="006E63D5" w:rsidRDefault="006E63D5">
            <w:pPr>
              <w:jc w:val="center"/>
              <w:rPr>
                <w:rFonts w:ascii="Arial" w:hAnsi="Arial" w:cs="Arial"/>
                <w:sz w:val="20"/>
                <w:szCs w:val="20"/>
                <w:lang w:eastAsia="en-US"/>
              </w:rPr>
            </w:pPr>
            <w:r>
              <w:rPr>
                <w:rFonts w:ascii="Arial" w:hAnsi="Arial" w:cs="Arial"/>
                <w:sz w:val="20"/>
                <w:szCs w:val="20"/>
                <w:lang w:eastAsia="en-US"/>
              </w:rPr>
              <w:t>459</w:t>
            </w:r>
          </w:p>
        </w:tc>
        <w:tc>
          <w:tcPr>
            <w:tcW w:w="1383" w:type="dxa"/>
            <w:tcBorders>
              <w:top w:val="single" w:sz="4" w:space="0" w:color="auto"/>
              <w:left w:val="single" w:sz="6" w:space="0" w:color="000000"/>
              <w:bottom w:val="single" w:sz="6" w:space="0" w:color="000000"/>
              <w:right w:val="single" w:sz="6" w:space="0" w:color="000000"/>
            </w:tcBorders>
            <w:hideMark/>
          </w:tcPr>
          <w:p w14:paraId="700D0E06"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FDFE647"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0B92136E"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7E000A12"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Esporte e Cultura</w:t>
            </w:r>
          </w:p>
        </w:tc>
      </w:tr>
      <w:tr w:rsidR="006E63D5" w14:paraId="3470CD14"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2EA49AEE" w14:textId="77777777" w:rsidR="006E63D5" w:rsidRDefault="006E63D5">
            <w:pPr>
              <w:jc w:val="center"/>
              <w:rPr>
                <w:rFonts w:ascii="Arial" w:hAnsi="Arial" w:cs="Arial"/>
                <w:sz w:val="20"/>
                <w:szCs w:val="20"/>
                <w:lang w:eastAsia="en-US"/>
              </w:rPr>
            </w:pPr>
            <w:r>
              <w:rPr>
                <w:rFonts w:ascii="Arial" w:hAnsi="Arial" w:cs="Arial"/>
                <w:sz w:val="20"/>
                <w:szCs w:val="20"/>
                <w:lang w:eastAsia="en-US"/>
              </w:rPr>
              <w:t>472</w:t>
            </w:r>
          </w:p>
        </w:tc>
        <w:tc>
          <w:tcPr>
            <w:tcW w:w="1383" w:type="dxa"/>
            <w:tcBorders>
              <w:top w:val="single" w:sz="4" w:space="0" w:color="auto"/>
              <w:left w:val="single" w:sz="6" w:space="0" w:color="000000"/>
              <w:bottom w:val="single" w:sz="6" w:space="0" w:color="000000"/>
              <w:right w:val="single" w:sz="6" w:space="0" w:color="000000"/>
            </w:tcBorders>
            <w:hideMark/>
          </w:tcPr>
          <w:p w14:paraId="7BD85A33"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6094A25"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1D6E2B69"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268416F0"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Esporte e Cultura</w:t>
            </w:r>
          </w:p>
        </w:tc>
      </w:tr>
      <w:tr w:rsidR="006E63D5" w14:paraId="15946BEB"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66785493" w14:textId="77777777" w:rsidR="006E63D5" w:rsidRDefault="006E63D5">
            <w:pPr>
              <w:jc w:val="center"/>
              <w:rPr>
                <w:rFonts w:ascii="Arial" w:hAnsi="Arial" w:cs="Arial"/>
                <w:sz w:val="20"/>
                <w:szCs w:val="20"/>
                <w:lang w:eastAsia="en-US"/>
              </w:rPr>
            </w:pPr>
            <w:r>
              <w:rPr>
                <w:rFonts w:ascii="Arial" w:hAnsi="Arial" w:cs="Arial"/>
                <w:sz w:val="20"/>
                <w:szCs w:val="20"/>
                <w:lang w:eastAsia="en-US"/>
              </w:rPr>
              <w:t>494</w:t>
            </w:r>
          </w:p>
        </w:tc>
        <w:tc>
          <w:tcPr>
            <w:tcW w:w="1383" w:type="dxa"/>
            <w:tcBorders>
              <w:top w:val="single" w:sz="4" w:space="0" w:color="auto"/>
              <w:left w:val="single" w:sz="6" w:space="0" w:color="000000"/>
              <w:bottom w:val="single" w:sz="6" w:space="0" w:color="000000"/>
              <w:right w:val="single" w:sz="6" w:space="0" w:color="000000"/>
            </w:tcBorders>
            <w:hideMark/>
          </w:tcPr>
          <w:p w14:paraId="31518337"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1F239978"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33C344D2"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6533F6EA"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Esporte e Cultura</w:t>
            </w:r>
          </w:p>
        </w:tc>
      </w:tr>
      <w:tr w:rsidR="006E63D5" w14:paraId="7ABD77D0"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79FCC1FA" w14:textId="77777777" w:rsidR="006E63D5" w:rsidRDefault="006E63D5">
            <w:pPr>
              <w:jc w:val="center"/>
              <w:rPr>
                <w:rFonts w:ascii="Arial" w:hAnsi="Arial" w:cs="Arial"/>
                <w:sz w:val="20"/>
                <w:szCs w:val="20"/>
                <w:lang w:eastAsia="en-US"/>
              </w:rPr>
            </w:pPr>
            <w:r>
              <w:rPr>
                <w:rFonts w:ascii="Arial" w:hAnsi="Arial" w:cs="Arial"/>
                <w:sz w:val="20"/>
                <w:szCs w:val="20"/>
                <w:lang w:eastAsia="en-US"/>
              </w:rPr>
              <w:t>503</w:t>
            </w:r>
          </w:p>
        </w:tc>
        <w:tc>
          <w:tcPr>
            <w:tcW w:w="1383" w:type="dxa"/>
            <w:tcBorders>
              <w:top w:val="single" w:sz="4" w:space="0" w:color="auto"/>
              <w:left w:val="single" w:sz="6" w:space="0" w:color="000000"/>
              <w:bottom w:val="single" w:sz="6" w:space="0" w:color="000000"/>
              <w:right w:val="single" w:sz="6" w:space="0" w:color="000000"/>
            </w:tcBorders>
            <w:hideMark/>
          </w:tcPr>
          <w:p w14:paraId="70AA8915"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5959CECF"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655FAF7E"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22DC5BE0"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Ind/Com/Tur. e Trabalho</w:t>
            </w:r>
          </w:p>
        </w:tc>
      </w:tr>
      <w:tr w:rsidR="006E63D5" w14:paraId="18DD516A"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51AA65CA" w14:textId="77777777" w:rsidR="006E63D5" w:rsidRDefault="006E63D5">
            <w:pPr>
              <w:jc w:val="center"/>
              <w:rPr>
                <w:rFonts w:ascii="Arial" w:hAnsi="Arial" w:cs="Arial"/>
                <w:sz w:val="20"/>
                <w:szCs w:val="20"/>
                <w:lang w:eastAsia="en-US"/>
              </w:rPr>
            </w:pPr>
            <w:r>
              <w:rPr>
                <w:rFonts w:ascii="Arial" w:hAnsi="Arial" w:cs="Arial"/>
                <w:sz w:val="20"/>
                <w:szCs w:val="20"/>
                <w:lang w:eastAsia="en-US"/>
              </w:rPr>
              <w:t>515</w:t>
            </w:r>
          </w:p>
        </w:tc>
        <w:tc>
          <w:tcPr>
            <w:tcW w:w="1383" w:type="dxa"/>
            <w:tcBorders>
              <w:top w:val="single" w:sz="4" w:space="0" w:color="auto"/>
              <w:left w:val="single" w:sz="6" w:space="0" w:color="000000"/>
              <w:bottom w:val="single" w:sz="6" w:space="0" w:color="000000"/>
              <w:right w:val="single" w:sz="6" w:space="0" w:color="000000"/>
            </w:tcBorders>
            <w:hideMark/>
          </w:tcPr>
          <w:p w14:paraId="110FE0B6"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292C4FEE"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24031E93"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26B8C153"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Meio Ambiente</w:t>
            </w:r>
          </w:p>
        </w:tc>
      </w:tr>
      <w:tr w:rsidR="006E63D5" w14:paraId="730A9AC4"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7D891530" w14:textId="77777777" w:rsidR="006E63D5" w:rsidRDefault="006E63D5">
            <w:pPr>
              <w:jc w:val="center"/>
              <w:rPr>
                <w:rFonts w:ascii="Arial" w:hAnsi="Arial" w:cs="Arial"/>
                <w:sz w:val="20"/>
                <w:szCs w:val="20"/>
                <w:lang w:eastAsia="en-US"/>
              </w:rPr>
            </w:pPr>
            <w:r>
              <w:rPr>
                <w:rFonts w:ascii="Arial" w:hAnsi="Arial" w:cs="Arial"/>
                <w:sz w:val="20"/>
                <w:szCs w:val="20"/>
                <w:lang w:eastAsia="en-US"/>
              </w:rPr>
              <w:t>556</w:t>
            </w:r>
          </w:p>
        </w:tc>
        <w:tc>
          <w:tcPr>
            <w:tcW w:w="1383" w:type="dxa"/>
            <w:tcBorders>
              <w:top w:val="single" w:sz="4" w:space="0" w:color="auto"/>
              <w:left w:val="single" w:sz="6" w:space="0" w:color="000000"/>
              <w:bottom w:val="single" w:sz="6" w:space="0" w:color="000000"/>
              <w:right w:val="single" w:sz="6" w:space="0" w:color="000000"/>
            </w:tcBorders>
            <w:hideMark/>
          </w:tcPr>
          <w:p w14:paraId="0EFECFCC"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6076743D"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3B562BAA"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73D5FAFC"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Agric/Pecuária e Serv. Urbanos</w:t>
            </w:r>
          </w:p>
        </w:tc>
      </w:tr>
      <w:tr w:rsidR="006E63D5" w14:paraId="1F6FAB3C"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78E04FE7" w14:textId="77777777" w:rsidR="006E63D5" w:rsidRDefault="006E63D5">
            <w:pPr>
              <w:jc w:val="center"/>
              <w:rPr>
                <w:rFonts w:ascii="Arial" w:hAnsi="Arial" w:cs="Arial"/>
                <w:sz w:val="20"/>
                <w:szCs w:val="20"/>
                <w:lang w:eastAsia="en-US"/>
              </w:rPr>
            </w:pPr>
            <w:r>
              <w:rPr>
                <w:rFonts w:ascii="Arial" w:hAnsi="Arial" w:cs="Arial"/>
                <w:sz w:val="20"/>
                <w:szCs w:val="20"/>
                <w:lang w:eastAsia="en-US"/>
              </w:rPr>
              <w:t>614</w:t>
            </w:r>
          </w:p>
        </w:tc>
        <w:tc>
          <w:tcPr>
            <w:tcW w:w="1383" w:type="dxa"/>
            <w:tcBorders>
              <w:top w:val="single" w:sz="4" w:space="0" w:color="auto"/>
              <w:left w:val="single" w:sz="6" w:space="0" w:color="000000"/>
              <w:bottom w:val="single" w:sz="6" w:space="0" w:color="000000"/>
              <w:right w:val="single" w:sz="6" w:space="0" w:color="000000"/>
            </w:tcBorders>
            <w:hideMark/>
          </w:tcPr>
          <w:p w14:paraId="5066571D"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0128D9AB"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17331857"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1E398352"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Segurança e Mobilidade Urbana</w:t>
            </w:r>
          </w:p>
        </w:tc>
      </w:tr>
      <w:tr w:rsidR="006E63D5" w14:paraId="30FF072D" w14:textId="77777777" w:rsidTr="006E63D5">
        <w:trPr>
          <w:trHeight w:val="283"/>
          <w:jc w:val="center"/>
        </w:trPr>
        <w:tc>
          <w:tcPr>
            <w:tcW w:w="1172" w:type="dxa"/>
            <w:tcBorders>
              <w:top w:val="single" w:sz="4" w:space="0" w:color="auto"/>
              <w:left w:val="single" w:sz="6" w:space="0" w:color="000000"/>
              <w:bottom w:val="single" w:sz="6" w:space="0" w:color="000000"/>
              <w:right w:val="single" w:sz="6" w:space="0" w:color="000000"/>
            </w:tcBorders>
            <w:hideMark/>
          </w:tcPr>
          <w:p w14:paraId="1A08CEBD" w14:textId="77777777" w:rsidR="006E63D5" w:rsidRDefault="006E63D5">
            <w:pPr>
              <w:jc w:val="center"/>
              <w:rPr>
                <w:rFonts w:ascii="Arial" w:hAnsi="Arial" w:cs="Arial"/>
                <w:sz w:val="20"/>
                <w:szCs w:val="20"/>
                <w:lang w:eastAsia="en-US"/>
              </w:rPr>
            </w:pPr>
            <w:r>
              <w:rPr>
                <w:rFonts w:ascii="Arial" w:hAnsi="Arial" w:cs="Arial"/>
                <w:sz w:val="20"/>
                <w:szCs w:val="20"/>
                <w:lang w:eastAsia="en-US"/>
              </w:rPr>
              <w:t>643</w:t>
            </w:r>
          </w:p>
        </w:tc>
        <w:tc>
          <w:tcPr>
            <w:tcW w:w="1383" w:type="dxa"/>
            <w:tcBorders>
              <w:top w:val="single" w:sz="4" w:space="0" w:color="auto"/>
              <w:left w:val="single" w:sz="6" w:space="0" w:color="000000"/>
              <w:bottom w:val="single" w:sz="6" w:space="0" w:color="000000"/>
              <w:right w:val="single" w:sz="6" w:space="0" w:color="000000"/>
            </w:tcBorders>
            <w:hideMark/>
          </w:tcPr>
          <w:p w14:paraId="5EEFF1C0" w14:textId="77777777" w:rsidR="006E63D5" w:rsidRDefault="006E63D5">
            <w:pPr>
              <w:jc w:val="center"/>
              <w:rPr>
                <w:rFonts w:ascii="Arial" w:hAnsi="Arial" w:cs="Arial"/>
                <w:sz w:val="20"/>
                <w:szCs w:val="20"/>
                <w:lang w:eastAsia="en-US"/>
              </w:rPr>
            </w:pPr>
            <w:r>
              <w:rPr>
                <w:rFonts w:ascii="Arial" w:hAnsi="Arial" w:cs="Arial"/>
                <w:sz w:val="20"/>
                <w:szCs w:val="20"/>
                <w:lang w:eastAsia="en-US"/>
              </w:rPr>
              <w:t>3.3.90.30</w:t>
            </w:r>
          </w:p>
        </w:tc>
        <w:tc>
          <w:tcPr>
            <w:tcW w:w="912" w:type="dxa"/>
            <w:tcBorders>
              <w:top w:val="single" w:sz="4" w:space="0" w:color="auto"/>
              <w:left w:val="single" w:sz="6" w:space="0" w:color="000000"/>
              <w:bottom w:val="single" w:sz="6" w:space="0" w:color="000000"/>
              <w:right w:val="single" w:sz="6" w:space="0" w:color="000000"/>
            </w:tcBorders>
            <w:hideMark/>
          </w:tcPr>
          <w:p w14:paraId="361A4714" w14:textId="77777777" w:rsidR="006E63D5" w:rsidRDefault="006E63D5">
            <w:pPr>
              <w:jc w:val="center"/>
              <w:rPr>
                <w:rFonts w:ascii="Arial" w:hAnsi="Arial" w:cs="Arial"/>
                <w:sz w:val="20"/>
                <w:szCs w:val="20"/>
                <w:lang w:eastAsia="en-US"/>
              </w:rPr>
            </w:pPr>
            <w:r>
              <w:rPr>
                <w:rFonts w:ascii="Arial" w:hAnsi="Arial" w:cs="Arial"/>
                <w:sz w:val="20"/>
                <w:szCs w:val="20"/>
                <w:lang w:eastAsia="en-US"/>
              </w:rPr>
              <w:t>0000</w:t>
            </w:r>
          </w:p>
        </w:tc>
        <w:tc>
          <w:tcPr>
            <w:tcW w:w="2054" w:type="dxa"/>
            <w:tcBorders>
              <w:top w:val="single" w:sz="4" w:space="0" w:color="auto"/>
              <w:left w:val="single" w:sz="6" w:space="0" w:color="000000"/>
              <w:bottom w:val="single" w:sz="6" w:space="0" w:color="000000"/>
              <w:right w:val="single" w:sz="6" w:space="0" w:color="000000"/>
            </w:tcBorders>
            <w:hideMark/>
          </w:tcPr>
          <w:p w14:paraId="292590DA"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Recursos Livres</w:t>
            </w:r>
          </w:p>
        </w:tc>
        <w:tc>
          <w:tcPr>
            <w:tcW w:w="3402" w:type="dxa"/>
            <w:tcBorders>
              <w:top w:val="single" w:sz="4" w:space="0" w:color="auto"/>
              <w:left w:val="single" w:sz="6" w:space="0" w:color="000000"/>
              <w:bottom w:val="single" w:sz="6" w:space="0" w:color="000000"/>
              <w:right w:val="single" w:sz="4" w:space="0" w:color="auto"/>
            </w:tcBorders>
            <w:hideMark/>
          </w:tcPr>
          <w:p w14:paraId="2132B2B8" w14:textId="77777777" w:rsidR="006E63D5" w:rsidRDefault="006E63D5">
            <w:pPr>
              <w:widowControl w:val="0"/>
              <w:autoSpaceDE w:val="0"/>
              <w:autoSpaceDN w:val="0"/>
              <w:adjustRightInd w:val="0"/>
              <w:rPr>
                <w:rFonts w:ascii="Arial" w:hAnsi="Arial" w:cs="Arial"/>
                <w:bCs/>
                <w:sz w:val="20"/>
                <w:szCs w:val="20"/>
                <w:lang w:eastAsia="en-US"/>
              </w:rPr>
            </w:pPr>
            <w:r>
              <w:rPr>
                <w:rFonts w:ascii="Arial" w:hAnsi="Arial" w:cs="Arial"/>
                <w:bCs/>
                <w:sz w:val="20"/>
                <w:szCs w:val="20"/>
                <w:lang w:eastAsia="en-US"/>
              </w:rPr>
              <w:t>Planejam. e Inovação Tecnológica</w:t>
            </w:r>
          </w:p>
        </w:tc>
      </w:tr>
    </w:tbl>
    <w:p w14:paraId="42C30404" w14:textId="77777777" w:rsidR="006E63D5" w:rsidRDefault="006E63D5" w:rsidP="006E63D5">
      <w:pPr>
        <w:pStyle w:val="Nvel2-Red"/>
        <w:numPr>
          <w:ilvl w:val="1"/>
          <w:numId w:val="30"/>
        </w:numPr>
        <w:shd w:val="clear" w:color="auto" w:fill="FFFFFF"/>
        <w:ind w:left="0" w:firstLine="0"/>
      </w:pPr>
      <w:r>
        <w:lastRenderedPageBreak/>
        <w:t>A dotação relativa aos exercícios financeiros subsequentes será indicada após aprovação da Lei Orçamentária respectiva e liberação dos créditos correspondentes, mediante apostilamento.</w:t>
      </w:r>
    </w:p>
    <w:p w14:paraId="4E7DEFE9" w14:textId="77777777" w:rsidR="006E63D5" w:rsidRDefault="006E63D5" w:rsidP="006E63D5">
      <w:pPr>
        <w:pStyle w:val="Nivel2"/>
        <w:ind w:left="709"/>
      </w:pPr>
      <w:r>
        <w:t>Mandaguaçu, 05 de dezembro de 2.024.</w:t>
      </w:r>
    </w:p>
    <w:p w14:paraId="50698B0B" w14:textId="77777777" w:rsidR="006E63D5" w:rsidRDefault="006E63D5" w:rsidP="006E63D5">
      <w:pPr>
        <w:pStyle w:val="Nivel2"/>
        <w:ind w:left="709"/>
      </w:pPr>
    </w:p>
    <w:p w14:paraId="7C08172F" w14:textId="77777777" w:rsidR="006E63D5" w:rsidRDefault="006E63D5" w:rsidP="006E63D5">
      <w:pPr>
        <w:pStyle w:val="Default"/>
        <w:jc w:val="right"/>
        <w:rPr>
          <w:rFonts w:ascii="Arial" w:hAnsi="Arial" w:cs="Arial"/>
          <w:b/>
          <w:color w:val="auto"/>
          <w:szCs w:val="20"/>
        </w:rPr>
      </w:pPr>
      <w:r>
        <w:rPr>
          <w:rFonts w:ascii="Arial" w:hAnsi="Arial" w:cs="Arial"/>
          <w:b/>
          <w:color w:val="auto"/>
          <w:szCs w:val="20"/>
        </w:rPr>
        <w:t xml:space="preserve">            MÁRCIA ANDRÉIA DA SILVA PAOLINI </w:t>
      </w:r>
    </w:p>
    <w:p w14:paraId="5D6E5F62" w14:textId="77777777" w:rsidR="006E63D5" w:rsidRDefault="006E63D5" w:rsidP="006E63D5">
      <w:pPr>
        <w:pStyle w:val="Default"/>
        <w:jc w:val="center"/>
        <w:rPr>
          <w:rFonts w:ascii="Arial" w:hAnsi="Arial" w:cs="Arial"/>
          <w:color w:val="auto"/>
          <w:szCs w:val="20"/>
        </w:rPr>
      </w:pPr>
      <w:r>
        <w:rPr>
          <w:rFonts w:ascii="Arial" w:hAnsi="Arial" w:cs="Arial"/>
          <w:color w:val="auto"/>
          <w:szCs w:val="20"/>
        </w:rPr>
        <w:t xml:space="preserve">                                                                                                            Diretora de Compras e Patrimônio </w:t>
      </w:r>
    </w:p>
    <w:p w14:paraId="638BC269" w14:textId="77777777" w:rsidR="006E63D5" w:rsidRDefault="006E63D5" w:rsidP="006E63D5">
      <w:pPr>
        <w:spacing w:afterLines="120" w:after="288" w:line="312" w:lineRule="auto"/>
        <w:ind w:firstLine="709"/>
        <w:jc w:val="center"/>
        <w:rPr>
          <w:rFonts w:ascii="Arial" w:hAnsi="Arial" w:cs="Arial"/>
          <w:sz w:val="20"/>
          <w:szCs w:val="20"/>
        </w:rPr>
      </w:pPr>
    </w:p>
    <w:p w14:paraId="6E4E0F6F" w14:textId="65B8025E" w:rsidR="006E63D5" w:rsidRDefault="006E63D5" w:rsidP="006E63D5">
      <w:pPr>
        <w:spacing w:afterLines="120" w:after="288" w:line="312" w:lineRule="auto"/>
        <w:ind w:firstLine="709"/>
        <w:jc w:val="center"/>
        <w:rPr>
          <w:rFonts w:ascii="Arial" w:hAnsi="Arial" w:cs="Arial"/>
          <w:sz w:val="20"/>
          <w:szCs w:val="20"/>
        </w:rPr>
      </w:pPr>
      <w:r>
        <w:rPr>
          <w:rFonts w:ascii="Arial" w:hAnsi="Arial" w:cs="Arial"/>
          <w:sz w:val="20"/>
          <w:szCs w:val="20"/>
        </w:rPr>
        <w:t>Locais de entrega</w:t>
      </w:r>
    </w:p>
    <w:tbl>
      <w:tblPr>
        <w:tblW w:w="99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1"/>
        <w:gridCol w:w="3121"/>
        <w:gridCol w:w="1343"/>
        <w:gridCol w:w="2345"/>
      </w:tblGrid>
      <w:tr w:rsidR="006E63D5" w14:paraId="49218A48"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43B3178D" w14:textId="77777777" w:rsidR="006E63D5" w:rsidRDefault="006E63D5">
            <w:pPr>
              <w:ind w:left="-8"/>
              <w:jc w:val="center"/>
              <w:rPr>
                <w:rFonts w:ascii="Arial" w:hAnsi="Arial" w:cs="Arial"/>
                <w:b/>
                <w:bCs/>
                <w:sz w:val="20"/>
                <w:szCs w:val="20"/>
                <w:lang w:eastAsia="en-US"/>
              </w:rPr>
            </w:pPr>
            <w:r>
              <w:rPr>
                <w:rFonts w:ascii="Arial" w:hAnsi="Arial" w:cs="Arial"/>
                <w:b/>
                <w:bCs/>
                <w:sz w:val="20"/>
                <w:szCs w:val="20"/>
                <w:lang w:eastAsia="en-US"/>
              </w:rPr>
              <w:t>Local</w:t>
            </w:r>
          </w:p>
        </w:tc>
        <w:tc>
          <w:tcPr>
            <w:tcW w:w="3119" w:type="dxa"/>
            <w:tcBorders>
              <w:top w:val="single" w:sz="4" w:space="0" w:color="auto"/>
              <w:left w:val="single" w:sz="4" w:space="0" w:color="auto"/>
              <w:bottom w:val="single" w:sz="4" w:space="0" w:color="auto"/>
              <w:right w:val="single" w:sz="4" w:space="0" w:color="auto"/>
            </w:tcBorders>
            <w:hideMark/>
          </w:tcPr>
          <w:p w14:paraId="489B4A5F" w14:textId="77777777" w:rsidR="006E63D5" w:rsidRDefault="006E63D5">
            <w:pPr>
              <w:jc w:val="center"/>
              <w:rPr>
                <w:rFonts w:ascii="Arial" w:hAnsi="Arial" w:cs="Arial"/>
                <w:b/>
                <w:bCs/>
                <w:sz w:val="20"/>
                <w:szCs w:val="20"/>
                <w:lang w:eastAsia="en-US"/>
              </w:rPr>
            </w:pPr>
            <w:r>
              <w:rPr>
                <w:rFonts w:ascii="Arial" w:hAnsi="Arial" w:cs="Arial"/>
                <w:b/>
                <w:bCs/>
                <w:sz w:val="20"/>
                <w:szCs w:val="20"/>
                <w:lang w:eastAsia="en-US"/>
              </w:rPr>
              <w:t>Endereço</w:t>
            </w:r>
          </w:p>
        </w:tc>
        <w:tc>
          <w:tcPr>
            <w:tcW w:w="1342" w:type="dxa"/>
            <w:tcBorders>
              <w:top w:val="single" w:sz="4" w:space="0" w:color="auto"/>
              <w:left w:val="single" w:sz="4" w:space="0" w:color="auto"/>
              <w:bottom w:val="single" w:sz="4" w:space="0" w:color="auto"/>
              <w:right w:val="single" w:sz="4" w:space="0" w:color="auto"/>
            </w:tcBorders>
            <w:hideMark/>
          </w:tcPr>
          <w:p w14:paraId="088109AA" w14:textId="77777777" w:rsidR="006E63D5" w:rsidRDefault="006E63D5">
            <w:pPr>
              <w:jc w:val="center"/>
              <w:rPr>
                <w:rFonts w:ascii="Arial" w:hAnsi="Arial" w:cs="Arial"/>
                <w:b/>
                <w:bCs/>
                <w:sz w:val="20"/>
                <w:szCs w:val="20"/>
                <w:lang w:eastAsia="en-US"/>
              </w:rPr>
            </w:pPr>
            <w:r>
              <w:rPr>
                <w:rFonts w:ascii="Arial" w:hAnsi="Arial" w:cs="Arial"/>
                <w:b/>
                <w:bCs/>
                <w:sz w:val="20"/>
                <w:szCs w:val="20"/>
                <w:lang w:eastAsia="en-US"/>
              </w:rPr>
              <w:t>Telefone</w:t>
            </w:r>
          </w:p>
        </w:tc>
        <w:tc>
          <w:tcPr>
            <w:tcW w:w="2343" w:type="dxa"/>
            <w:tcBorders>
              <w:top w:val="single" w:sz="4" w:space="0" w:color="auto"/>
              <w:left w:val="single" w:sz="4" w:space="0" w:color="auto"/>
              <w:bottom w:val="single" w:sz="4" w:space="0" w:color="auto"/>
              <w:right w:val="single" w:sz="4" w:space="0" w:color="auto"/>
            </w:tcBorders>
            <w:hideMark/>
          </w:tcPr>
          <w:p w14:paraId="595C687E" w14:textId="77777777" w:rsidR="006E63D5" w:rsidRDefault="006E63D5">
            <w:pPr>
              <w:jc w:val="center"/>
              <w:rPr>
                <w:rFonts w:ascii="Arial" w:hAnsi="Arial" w:cs="Arial"/>
                <w:b/>
                <w:bCs/>
                <w:sz w:val="20"/>
                <w:szCs w:val="20"/>
                <w:lang w:eastAsia="en-US"/>
              </w:rPr>
            </w:pPr>
            <w:r>
              <w:rPr>
                <w:rFonts w:ascii="Arial" w:hAnsi="Arial" w:cs="Arial"/>
                <w:b/>
                <w:bCs/>
                <w:sz w:val="20"/>
                <w:szCs w:val="20"/>
                <w:lang w:eastAsia="en-US"/>
              </w:rPr>
              <w:t>Responsável</w:t>
            </w:r>
          </w:p>
        </w:tc>
      </w:tr>
      <w:tr w:rsidR="006E63D5" w14:paraId="2B4D5C07"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26C2C433" w14:textId="77777777" w:rsidR="006E63D5" w:rsidRDefault="006E63D5">
            <w:pPr>
              <w:ind w:left="-8"/>
              <w:rPr>
                <w:rFonts w:ascii="Arial" w:hAnsi="Arial" w:cs="Arial"/>
                <w:b/>
                <w:bCs/>
                <w:sz w:val="20"/>
                <w:szCs w:val="20"/>
                <w:lang w:eastAsia="en-US"/>
              </w:rPr>
            </w:pPr>
            <w:r>
              <w:rPr>
                <w:rFonts w:ascii="Arial" w:hAnsi="Arial" w:cs="Arial"/>
                <w:sz w:val="20"/>
                <w:szCs w:val="20"/>
                <w:lang w:eastAsia="en-US"/>
              </w:rPr>
              <w:t>Almoxarifado Central</w:t>
            </w:r>
          </w:p>
        </w:tc>
        <w:tc>
          <w:tcPr>
            <w:tcW w:w="3119" w:type="dxa"/>
            <w:tcBorders>
              <w:top w:val="single" w:sz="4" w:space="0" w:color="auto"/>
              <w:left w:val="single" w:sz="4" w:space="0" w:color="auto"/>
              <w:bottom w:val="single" w:sz="4" w:space="0" w:color="auto"/>
              <w:right w:val="single" w:sz="4" w:space="0" w:color="auto"/>
            </w:tcBorders>
            <w:hideMark/>
          </w:tcPr>
          <w:p w14:paraId="18ED9C6A" w14:textId="77777777" w:rsidR="006E63D5" w:rsidRDefault="006E63D5">
            <w:pPr>
              <w:jc w:val="center"/>
              <w:rPr>
                <w:rFonts w:ascii="Arial" w:hAnsi="Arial" w:cs="Arial"/>
                <w:b/>
                <w:bCs/>
                <w:sz w:val="20"/>
                <w:szCs w:val="20"/>
                <w:lang w:eastAsia="en-US"/>
              </w:rPr>
            </w:pPr>
            <w:r>
              <w:rPr>
                <w:rFonts w:ascii="Arial" w:hAnsi="Arial" w:cs="Arial"/>
                <w:sz w:val="20"/>
                <w:szCs w:val="20"/>
                <w:lang w:eastAsia="en-US"/>
              </w:rPr>
              <w:t>Perimetral Angelo Saes, 155 – Pq. Ouro Verde</w:t>
            </w:r>
          </w:p>
        </w:tc>
        <w:tc>
          <w:tcPr>
            <w:tcW w:w="1342" w:type="dxa"/>
            <w:tcBorders>
              <w:top w:val="single" w:sz="4" w:space="0" w:color="auto"/>
              <w:left w:val="single" w:sz="4" w:space="0" w:color="auto"/>
              <w:bottom w:val="single" w:sz="4" w:space="0" w:color="auto"/>
              <w:right w:val="single" w:sz="4" w:space="0" w:color="auto"/>
            </w:tcBorders>
            <w:hideMark/>
          </w:tcPr>
          <w:p w14:paraId="6E9657B6" w14:textId="77777777" w:rsidR="006E63D5" w:rsidRDefault="006E63D5">
            <w:pPr>
              <w:jc w:val="center"/>
              <w:rPr>
                <w:rFonts w:ascii="Arial" w:hAnsi="Arial" w:cs="Arial"/>
                <w:b/>
                <w:bCs/>
                <w:sz w:val="20"/>
                <w:szCs w:val="20"/>
                <w:lang w:eastAsia="en-US"/>
              </w:rPr>
            </w:pPr>
            <w:r>
              <w:rPr>
                <w:rFonts w:ascii="Arial" w:hAnsi="Arial" w:cs="Arial"/>
                <w:sz w:val="20"/>
                <w:szCs w:val="20"/>
                <w:lang w:eastAsia="en-US"/>
              </w:rPr>
              <w:t>3245-2176</w:t>
            </w:r>
          </w:p>
        </w:tc>
        <w:tc>
          <w:tcPr>
            <w:tcW w:w="2343" w:type="dxa"/>
            <w:tcBorders>
              <w:top w:val="single" w:sz="4" w:space="0" w:color="auto"/>
              <w:left w:val="single" w:sz="4" w:space="0" w:color="auto"/>
              <w:bottom w:val="single" w:sz="4" w:space="0" w:color="auto"/>
              <w:right w:val="single" w:sz="4" w:space="0" w:color="auto"/>
            </w:tcBorders>
            <w:hideMark/>
          </w:tcPr>
          <w:p w14:paraId="18AFCCB8" w14:textId="77777777" w:rsidR="006E63D5" w:rsidRDefault="006E63D5">
            <w:pPr>
              <w:jc w:val="center"/>
              <w:rPr>
                <w:rFonts w:ascii="Arial" w:hAnsi="Arial" w:cs="Arial"/>
                <w:b/>
                <w:bCs/>
                <w:sz w:val="20"/>
                <w:szCs w:val="20"/>
                <w:lang w:eastAsia="en-US"/>
              </w:rPr>
            </w:pPr>
            <w:r>
              <w:rPr>
                <w:rFonts w:ascii="Arial" w:hAnsi="Arial" w:cs="Arial"/>
                <w:sz w:val="20"/>
                <w:szCs w:val="20"/>
                <w:lang w:eastAsia="en-US"/>
              </w:rPr>
              <w:t>Luan</w:t>
            </w:r>
          </w:p>
        </w:tc>
      </w:tr>
      <w:tr w:rsidR="006E63D5" w14:paraId="2C623EDB"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51D04053" w14:textId="77777777" w:rsidR="006E63D5" w:rsidRDefault="006E63D5">
            <w:pPr>
              <w:rPr>
                <w:rFonts w:ascii="Arial" w:hAnsi="Arial" w:cs="Arial"/>
                <w:sz w:val="20"/>
                <w:szCs w:val="20"/>
                <w:lang w:eastAsia="en-US"/>
              </w:rPr>
            </w:pPr>
            <w:r>
              <w:rPr>
                <w:rFonts w:ascii="Arial" w:hAnsi="Arial" w:cs="Arial"/>
                <w:sz w:val="20"/>
                <w:szCs w:val="20"/>
                <w:lang w:eastAsia="en-US"/>
              </w:rPr>
              <w:t>Escola Municipal Barão do Rio Branco</w:t>
            </w:r>
          </w:p>
        </w:tc>
        <w:tc>
          <w:tcPr>
            <w:tcW w:w="3119" w:type="dxa"/>
            <w:tcBorders>
              <w:top w:val="single" w:sz="4" w:space="0" w:color="auto"/>
              <w:left w:val="single" w:sz="4" w:space="0" w:color="auto"/>
              <w:bottom w:val="single" w:sz="4" w:space="0" w:color="auto"/>
              <w:right w:val="single" w:sz="4" w:space="0" w:color="auto"/>
            </w:tcBorders>
            <w:hideMark/>
          </w:tcPr>
          <w:p w14:paraId="3D408A71" w14:textId="77777777" w:rsidR="006E63D5" w:rsidRDefault="006E63D5">
            <w:pPr>
              <w:rPr>
                <w:rFonts w:ascii="Arial" w:hAnsi="Arial" w:cs="Arial"/>
                <w:sz w:val="20"/>
                <w:szCs w:val="20"/>
                <w:lang w:eastAsia="en-US"/>
              </w:rPr>
            </w:pPr>
            <w:r>
              <w:rPr>
                <w:rFonts w:ascii="Arial" w:hAnsi="Arial" w:cs="Arial"/>
                <w:sz w:val="20"/>
                <w:szCs w:val="20"/>
                <w:lang w:eastAsia="en-US"/>
              </w:rPr>
              <w:t>Rua Condor, 320, Vila Guadiana</w:t>
            </w:r>
          </w:p>
        </w:tc>
        <w:tc>
          <w:tcPr>
            <w:tcW w:w="1342" w:type="dxa"/>
            <w:tcBorders>
              <w:top w:val="single" w:sz="4" w:space="0" w:color="auto"/>
              <w:left w:val="single" w:sz="4" w:space="0" w:color="auto"/>
              <w:bottom w:val="single" w:sz="4" w:space="0" w:color="auto"/>
              <w:right w:val="single" w:sz="4" w:space="0" w:color="auto"/>
            </w:tcBorders>
            <w:hideMark/>
          </w:tcPr>
          <w:p w14:paraId="700BE62B" w14:textId="77777777" w:rsidR="006E63D5" w:rsidRDefault="006E63D5">
            <w:pPr>
              <w:rPr>
                <w:rFonts w:ascii="Arial" w:hAnsi="Arial" w:cs="Arial"/>
                <w:sz w:val="20"/>
                <w:szCs w:val="20"/>
                <w:lang w:eastAsia="en-US"/>
              </w:rPr>
            </w:pPr>
            <w:r>
              <w:rPr>
                <w:rFonts w:ascii="Arial" w:hAnsi="Arial" w:cs="Arial"/>
                <w:sz w:val="20"/>
                <w:szCs w:val="20"/>
                <w:lang w:eastAsia="en-US"/>
              </w:rPr>
              <w:t>3245-2395</w:t>
            </w:r>
          </w:p>
        </w:tc>
        <w:tc>
          <w:tcPr>
            <w:tcW w:w="2343" w:type="dxa"/>
            <w:tcBorders>
              <w:top w:val="single" w:sz="4" w:space="0" w:color="auto"/>
              <w:left w:val="single" w:sz="4" w:space="0" w:color="auto"/>
              <w:bottom w:val="single" w:sz="4" w:space="0" w:color="auto"/>
              <w:right w:val="single" w:sz="4" w:space="0" w:color="auto"/>
            </w:tcBorders>
            <w:hideMark/>
          </w:tcPr>
          <w:p w14:paraId="1389E6A7" w14:textId="77777777" w:rsidR="006E63D5" w:rsidRDefault="006E63D5">
            <w:pPr>
              <w:jc w:val="center"/>
              <w:rPr>
                <w:rFonts w:ascii="Arial" w:hAnsi="Arial" w:cs="Arial"/>
                <w:sz w:val="20"/>
                <w:szCs w:val="20"/>
                <w:lang w:eastAsia="en-US"/>
              </w:rPr>
            </w:pPr>
            <w:r>
              <w:rPr>
                <w:rFonts w:ascii="Arial" w:hAnsi="Arial" w:cs="Arial"/>
                <w:sz w:val="20"/>
                <w:szCs w:val="20"/>
                <w:lang w:eastAsia="en-US"/>
              </w:rPr>
              <w:t>Angela</w:t>
            </w:r>
          </w:p>
        </w:tc>
      </w:tr>
      <w:tr w:rsidR="006E63D5" w14:paraId="7DF182DB"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50121526" w14:textId="77777777" w:rsidR="006E63D5" w:rsidRDefault="006E63D5">
            <w:pPr>
              <w:rPr>
                <w:rFonts w:ascii="Arial" w:hAnsi="Arial" w:cs="Arial"/>
                <w:sz w:val="20"/>
                <w:szCs w:val="20"/>
                <w:lang w:eastAsia="en-US"/>
              </w:rPr>
            </w:pPr>
            <w:r>
              <w:rPr>
                <w:rFonts w:ascii="Arial" w:hAnsi="Arial" w:cs="Arial"/>
                <w:sz w:val="20"/>
                <w:szCs w:val="20"/>
                <w:lang w:eastAsia="en-US"/>
              </w:rPr>
              <w:t>Barãozinho</w:t>
            </w:r>
          </w:p>
        </w:tc>
        <w:tc>
          <w:tcPr>
            <w:tcW w:w="3119" w:type="dxa"/>
            <w:tcBorders>
              <w:top w:val="single" w:sz="4" w:space="0" w:color="auto"/>
              <w:left w:val="single" w:sz="4" w:space="0" w:color="auto"/>
              <w:bottom w:val="single" w:sz="4" w:space="0" w:color="auto"/>
              <w:right w:val="single" w:sz="4" w:space="0" w:color="auto"/>
            </w:tcBorders>
            <w:hideMark/>
          </w:tcPr>
          <w:p w14:paraId="60C2387B" w14:textId="77777777" w:rsidR="006E63D5" w:rsidRDefault="006E63D5">
            <w:pPr>
              <w:rPr>
                <w:rFonts w:ascii="Arial" w:hAnsi="Arial" w:cs="Arial"/>
                <w:sz w:val="20"/>
                <w:szCs w:val="20"/>
                <w:lang w:eastAsia="en-US"/>
              </w:rPr>
            </w:pPr>
            <w:r>
              <w:rPr>
                <w:rFonts w:ascii="Arial" w:hAnsi="Arial" w:cs="Arial"/>
                <w:sz w:val="20"/>
                <w:szCs w:val="20"/>
                <w:lang w:eastAsia="en-US"/>
              </w:rPr>
              <w:t>Rua Bandeirantes, 126 - Vila Guadiana</w:t>
            </w:r>
          </w:p>
        </w:tc>
        <w:tc>
          <w:tcPr>
            <w:tcW w:w="1342" w:type="dxa"/>
            <w:tcBorders>
              <w:top w:val="single" w:sz="4" w:space="0" w:color="auto"/>
              <w:left w:val="single" w:sz="4" w:space="0" w:color="auto"/>
              <w:bottom w:val="single" w:sz="4" w:space="0" w:color="auto"/>
              <w:right w:val="single" w:sz="4" w:space="0" w:color="auto"/>
            </w:tcBorders>
            <w:hideMark/>
          </w:tcPr>
          <w:p w14:paraId="15FDB32F" w14:textId="77777777" w:rsidR="006E63D5" w:rsidRDefault="006E63D5">
            <w:pPr>
              <w:rPr>
                <w:rFonts w:ascii="Arial" w:hAnsi="Arial" w:cs="Arial"/>
                <w:sz w:val="20"/>
                <w:szCs w:val="20"/>
                <w:lang w:eastAsia="en-US"/>
              </w:rPr>
            </w:pPr>
            <w:r>
              <w:rPr>
                <w:rFonts w:ascii="Arial" w:hAnsi="Arial" w:cs="Arial"/>
                <w:sz w:val="20"/>
                <w:szCs w:val="20"/>
                <w:lang w:eastAsia="en-US"/>
              </w:rPr>
              <w:t>3245-2395</w:t>
            </w:r>
          </w:p>
        </w:tc>
        <w:tc>
          <w:tcPr>
            <w:tcW w:w="2343" w:type="dxa"/>
            <w:tcBorders>
              <w:top w:val="single" w:sz="4" w:space="0" w:color="auto"/>
              <w:left w:val="single" w:sz="4" w:space="0" w:color="auto"/>
              <w:bottom w:val="single" w:sz="4" w:space="0" w:color="auto"/>
              <w:right w:val="single" w:sz="4" w:space="0" w:color="auto"/>
            </w:tcBorders>
            <w:hideMark/>
          </w:tcPr>
          <w:p w14:paraId="40CFC626" w14:textId="77777777" w:rsidR="006E63D5" w:rsidRDefault="006E63D5">
            <w:pPr>
              <w:jc w:val="center"/>
              <w:rPr>
                <w:rFonts w:ascii="Arial" w:hAnsi="Arial" w:cs="Arial"/>
                <w:sz w:val="20"/>
                <w:szCs w:val="20"/>
                <w:lang w:eastAsia="en-US"/>
              </w:rPr>
            </w:pPr>
            <w:r>
              <w:rPr>
                <w:rFonts w:ascii="Arial" w:hAnsi="Arial" w:cs="Arial"/>
                <w:sz w:val="20"/>
                <w:szCs w:val="20"/>
                <w:lang w:eastAsia="en-US"/>
              </w:rPr>
              <w:t>Angela</w:t>
            </w:r>
          </w:p>
        </w:tc>
      </w:tr>
      <w:tr w:rsidR="006E63D5" w14:paraId="2AD33475"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353610B5" w14:textId="77777777" w:rsidR="006E63D5" w:rsidRDefault="006E63D5">
            <w:pPr>
              <w:rPr>
                <w:rFonts w:ascii="Arial" w:hAnsi="Arial" w:cs="Arial"/>
                <w:sz w:val="20"/>
                <w:szCs w:val="20"/>
                <w:lang w:eastAsia="en-US"/>
              </w:rPr>
            </w:pPr>
            <w:r>
              <w:rPr>
                <w:rFonts w:ascii="Arial" w:hAnsi="Arial" w:cs="Arial"/>
                <w:sz w:val="20"/>
                <w:szCs w:val="20"/>
                <w:lang w:eastAsia="en-US"/>
              </w:rPr>
              <w:t>Escola Municipal Gilson Belani</w:t>
            </w:r>
          </w:p>
        </w:tc>
        <w:tc>
          <w:tcPr>
            <w:tcW w:w="3119" w:type="dxa"/>
            <w:tcBorders>
              <w:top w:val="single" w:sz="4" w:space="0" w:color="auto"/>
              <w:left w:val="single" w:sz="4" w:space="0" w:color="auto"/>
              <w:bottom w:val="single" w:sz="4" w:space="0" w:color="auto"/>
              <w:right w:val="single" w:sz="4" w:space="0" w:color="auto"/>
            </w:tcBorders>
            <w:hideMark/>
          </w:tcPr>
          <w:p w14:paraId="762BC10C" w14:textId="77777777" w:rsidR="006E63D5" w:rsidRDefault="006E63D5">
            <w:pPr>
              <w:rPr>
                <w:rFonts w:ascii="Arial" w:hAnsi="Arial" w:cs="Arial"/>
                <w:sz w:val="20"/>
                <w:szCs w:val="20"/>
                <w:lang w:eastAsia="en-US"/>
              </w:rPr>
            </w:pPr>
            <w:r>
              <w:rPr>
                <w:rFonts w:ascii="Arial" w:hAnsi="Arial" w:cs="Arial"/>
                <w:sz w:val="20"/>
                <w:szCs w:val="20"/>
                <w:lang w:eastAsia="en-US"/>
              </w:rPr>
              <w:t xml:space="preserve">Rua Santos Dumont, 1050, Vila Carnelós </w:t>
            </w:r>
          </w:p>
        </w:tc>
        <w:tc>
          <w:tcPr>
            <w:tcW w:w="1342" w:type="dxa"/>
            <w:tcBorders>
              <w:top w:val="single" w:sz="4" w:space="0" w:color="auto"/>
              <w:left w:val="single" w:sz="4" w:space="0" w:color="auto"/>
              <w:bottom w:val="single" w:sz="4" w:space="0" w:color="auto"/>
              <w:right w:val="single" w:sz="4" w:space="0" w:color="auto"/>
            </w:tcBorders>
            <w:hideMark/>
          </w:tcPr>
          <w:p w14:paraId="0799ECA3" w14:textId="77777777" w:rsidR="006E63D5" w:rsidRDefault="006E63D5">
            <w:pPr>
              <w:rPr>
                <w:rFonts w:ascii="Arial" w:hAnsi="Arial" w:cs="Arial"/>
                <w:sz w:val="20"/>
                <w:szCs w:val="20"/>
                <w:lang w:eastAsia="en-US"/>
              </w:rPr>
            </w:pPr>
            <w:r>
              <w:rPr>
                <w:rFonts w:ascii="Arial" w:hAnsi="Arial" w:cs="Arial"/>
                <w:sz w:val="20"/>
                <w:szCs w:val="20"/>
                <w:lang w:eastAsia="en-US"/>
              </w:rPr>
              <w:t>3245-2351</w:t>
            </w:r>
          </w:p>
        </w:tc>
        <w:tc>
          <w:tcPr>
            <w:tcW w:w="2343" w:type="dxa"/>
            <w:tcBorders>
              <w:top w:val="single" w:sz="4" w:space="0" w:color="auto"/>
              <w:left w:val="single" w:sz="4" w:space="0" w:color="auto"/>
              <w:bottom w:val="single" w:sz="4" w:space="0" w:color="auto"/>
              <w:right w:val="single" w:sz="4" w:space="0" w:color="auto"/>
            </w:tcBorders>
            <w:hideMark/>
          </w:tcPr>
          <w:p w14:paraId="3717E5AF" w14:textId="77777777" w:rsidR="006E63D5" w:rsidRDefault="006E63D5">
            <w:pPr>
              <w:jc w:val="center"/>
              <w:rPr>
                <w:rFonts w:ascii="Arial" w:hAnsi="Arial" w:cs="Arial"/>
                <w:sz w:val="20"/>
                <w:szCs w:val="20"/>
                <w:lang w:eastAsia="en-US"/>
              </w:rPr>
            </w:pPr>
            <w:r>
              <w:rPr>
                <w:rFonts w:ascii="Arial" w:hAnsi="Arial" w:cs="Arial"/>
                <w:sz w:val="20"/>
                <w:szCs w:val="20"/>
                <w:lang w:eastAsia="en-US"/>
              </w:rPr>
              <w:t>Ana Cristina</w:t>
            </w:r>
          </w:p>
        </w:tc>
      </w:tr>
      <w:tr w:rsidR="006E63D5" w14:paraId="56267811"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039023BB" w14:textId="77777777" w:rsidR="006E63D5" w:rsidRDefault="006E63D5">
            <w:pPr>
              <w:rPr>
                <w:rFonts w:ascii="Arial" w:hAnsi="Arial" w:cs="Arial"/>
                <w:sz w:val="20"/>
                <w:szCs w:val="20"/>
                <w:lang w:eastAsia="en-US"/>
              </w:rPr>
            </w:pPr>
            <w:r>
              <w:rPr>
                <w:rFonts w:ascii="Arial" w:hAnsi="Arial" w:cs="Arial"/>
                <w:sz w:val="20"/>
                <w:szCs w:val="20"/>
                <w:lang w:eastAsia="en-US"/>
              </w:rPr>
              <w:t>Escola Municipal Manoela Rosalina Mazzei da Silva</w:t>
            </w:r>
          </w:p>
        </w:tc>
        <w:tc>
          <w:tcPr>
            <w:tcW w:w="3119" w:type="dxa"/>
            <w:tcBorders>
              <w:top w:val="single" w:sz="4" w:space="0" w:color="auto"/>
              <w:left w:val="single" w:sz="4" w:space="0" w:color="auto"/>
              <w:bottom w:val="single" w:sz="4" w:space="0" w:color="auto"/>
              <w:right w:val="single" w:sz="4" w:space="0" w:color="auto"/>
            </w:tcBorders>
            <w:hideMark/>
          </w:tcPr>
          <w:p w14:paraId="4BB76B64" w14:textId="77777777" w:rsidR="006E63D5" w:rsidRDefault="006E63D5">
            <w:pPr>
              <w:rPr>
                <w:rFonts w:ascii="Arial" w:hAnsi="Arial" w:cs="Arial"/>
                <w:sz w:val="20"/>
                <w:szCs w:val="20"/>
                <w:lang w:eastAsia="en-US"/>
              </w:rPr>
            </w:pPr>
            <w:r>
              <w:rPr>
                <w:rFonts w:ascii="Arial" w:hAnsi="Arial" w:cs="Arial"/>
                <w:sz w:val="20"/>
                <w:szCs w:val="20"/>
                <w:lang w:eastAsia="en-US"/>
              </w:rPr>
              <w:t>Rua Dario Veloso, 135, Jd. Palmares</w:t>
            </w:r>
          </w:p>
        </w:tc>
        <w:tc>
          <w:tcPr>
            <w:tcW w:w="1342" w:type="dxa"/>
            <w:tcBorders>
              <w:top w:val="single" w:sz="4" w:space="0" w:color="auto"/>
              <w:left w:val="single" w:sz="4" w:space="0" w:color="auto"/>
              <w:bottom w:val="single" w:sz="4" w:space="0" w:color="auto"/>
              <w:right w:val="single" w:sz="4" w:space="0" w:color="auto"/>
            </w:tcBorders>
            <w:hideMark/>
          </w:tcPr>
          <w:p w14:paraId="569FA67B" w14:textId="77777777" w:rsidR="006E63D5" w:rsidRDefault="006E63D5">
            <w:pPr>
              <w:rPr>
                <w:rFonts w:ascii="Arial" w:hAnsi="Arial" w:cs="Arial"/>
                <w:sz w:val="20"/>
                <w:szCs w:val="20"/>
                <w:lang w:eastAsia="en-US"/>
              </w:rPr>
            </w:pPr>
            <w:r>
              <w:rPr>
                <w:rFonts w:ascii="Arial" w:hAnsi="Arial" w:cs="Arial"/>
                <w:sz w:val="20"/>
                <w:szCs w:val="20"/>
                <w:lang w:eastAsia="en-US"/>
              </w:rPr>
              <w:t>3245-2608</w:t>
            </w:r>
          </w:p>
        </w:tc>
        <w:tc>
          <w:tcPr>
            <w:tcW w:w="2343" w:type="dxa"/>
            <w:tcBorders>
              <w:top w:val="single" w:sz="4" w:space="0" w:color="auto"/>
              <w:left w:val="single" w:sz="4" w:space="0" w:color="auto"/>
              <w:bottom w:val="single" w:sz="4" w:space="0" w:color="auto"/>
              <w:right w:val="single" w:sz="4" w:space="0" w:color="auto"/>
            </w:tcBorders>
            <w:hideMark/>
          </w:tcPr>
          <w:p w14:paraId="45C29DA4" w14:textId="77777777" w:rsidR="006E63D5" w:rsidRDefault="006E63D5">
            <w:pPr>
              <w:jc w:val="center"/>
              <w:rPr>
                <w:rFonts w:ascii="Arial" w:hAnsi="Arial" w:cs="Arial"/>
                <w:sz w:val="20"/>
                <w:szCs w:val="20"/>
                <w:lang w:eastAsia="en-US"/>
              </w:rPr>
            </w:pPr>
            <w:r>
              <w:rPr>
                <w:rFonts w:ascii="Arial" w:hAnsi="Arial" w:cs="Arial"/>
                <w:sz w:val="20"/>
                <w:szCs w:val="20"/>
                <w:lang w:eastAsia="en-US"/>
              </w:rPr>
              <w:t>Gabriela</w:t>
            </w:r>
          </w:p>
        </w:tc>
      </w:tr>
      <w:tr w:rsidR="006E63D5" w14:paraId="3E71EA15"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1CD8F5B3" w14:textId="77777777" w:rsidR="006E63D5" w:rsidRDefault="006E63D5">
            <w:pPr>
              <w:rPr>
                <w:rFonts w:ascii="Arial" w:hAnsi="Arial" w:cs="Arial"/>
                <w:sz w:val="20"/>
                <w:szCs w:val="20"/>
                <w:lang w:eastAsia="en-US"/>
              </w:rPr>
            </w:pPr>
            <w:r>
              <w:rPr>
                <w:rFonts w:ascii="Arial" w:hAnsi="Arial" w:cs="Arial"/>
                <w:sz w:val="20"/>
                <w:szCs w:val="20"/>
                <w:lang w:eastAsia="en-US"/>
              </w:rPr>
              <w:t>Escola Municipal Santo Carraro</w:t>
            </w:r>
          </w:p>
        </w:tc>
        <w:tc>
          <w:tcPr>
            <w:tcW w:w="3119" w:type="dxa"/>
            <w:tcBorders>
              <w:top w:val="single" w:sz="4" w:space="0" w:color="auto"/>
              <w:left w:val="single" w:sz="4" w:space="0" w:color="auto"/>
              <w:bottom w:val="single" w:sz="4" w:space="0" w:color="auto"/>
              <w:right w:val="single" w:sz="4" w:space="0" w:color="auto"/>
            </w:tcBorders>
            <w:hideMark/>
          </w:tcPr>
          <w:p w14:paraId="4A569F7B" w14:textId="77777777" w:rsidR="006E63D5" w:rsidRDefault="006E63D5">
            <w:pPr>
              <w:rPr>
                <w:rFonts w:ascii="Arial" w:hAnsi="Arial" w:cs="Arial"/>
                <w:sz w:val="20"/>
                <w:szCs w:val="20"/>
                <w:lang w:eastAsia="en-US"/>
              </w:rPr>
            </w:pPr>
            <w:r>
              <w:rPr>
                <w:rFonts w:ascii="Arial" w:hAnsi="Arial" w:cs="Arial"/>
                <w:sz w:val="20"/>
                <w:szCs w:val="20"/>
                <w:lang w:eastAsia="en-US"/>
              </w:rPr>
              <w:t>Travessa D. Pedro I, S/N, Centro</w:t>
            </w:r>
          </w:p>
        </w:tc>
        <w:tc>
          <w:tcPr>
            <w:tcW w:w="1342" w:type="dxa"/>
            <w:tcBorders>
              <w:top w:val="single" w:sz="4" w:space="0" w:color="auto"/>
              <w:left w:val="single" w:sz="4" w:space="0" w:color="auto"/>
              <w:bottom w:val="single" w:sz="4" w:space="0" w:color="auto"/>
              <w:right w:val="single" w:sz="4" w:space="0" w:color="auto"/>
            </w:tcBorders>
            <w:hideMark/>
          </w:tcPr>
          <w:p w14:paraId="78310826" w14:textId="77777777" w:rsidR="006E63D5" w:rsidRDefault="006E63D5">
            <w:pPr>
              <w:rPr>
                <w:rFonts w:ascii="Arial" w:hAnsi="Arial" w:cs="Arial"/>
                <w:sz w:val="20"/>
                <w:szCs w:val="20"/>
                <w:lang w:eastAsia="en-US"/>
              </w:rPr>
            </w:pPr>
            <w:r>
              <w:rPr>
                <w:rFonts w:ascii="Arial" w:hAnsi="Arial" w:cs="Arial"/>
                <w:sz w:val="20"/>
                <w:szCs w:val="20"/>
                <w:lang w:eastAsia="en-US"/>
              </w:rPr>
              <w:t>3245-5298</w:t>
            </w:r>
          </w:p>
        </w:tc>
        <w:tc>
          <w:tcPr>
            <w:tcW w:w="2343" w:type="dxa"/>
            <w:tcBorders>
              <w:top w:val="single" w:sz="4" w:space="0" w:color="auto"/>
              <w:left w:val="single" w:sz="4" w:space="0" w:color="auto"/>
              <w:bottom w:val="single" w:sz="4" w:space="0" w:color="auto"/>
              <w:right w:val="single" w:sz="4" w:space="0" w:color="auto"/>
            </w:tcBorders>
            <w:hideMark/>
          </w:tcPr>
          <w:p w14:paraId="0C128B2D" w14:textId="77777777" w:rsidR="006E63D5" w:rsidRDefault="006E63D5">
            <w:pPr>
              <w:jc w:val="center"/>
              <w:rPr>
                <w:rFonts w:ascii="Arial" w:hAnsi="Arial" w:cs="Arial"/>
                <w:sz w:val="20"/>
                <w:szCs w:val="20"/>
                <w:lang w:eastAsia="en-US"/>
              </w:rPr>
            </w:pPr>
            <w:r>
              <w:rPr>
                <w:rFonts w:ascii="Arial" w:hAnsi="Arial" w:cs="Arial"/>
                <w:sz w:val="20"/>
                <w:szCs w:val="20"/>
                <w:lang w:eastAsia="en-US"/>
              </w:rPr>
              <w:t>Estela</w:t>
            </w:r>
          </w:p>
        </w:tc>
      </w:tr>
      <w:tr w:rsidR="006E63D5" w14:paraId="282956C4"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332DEBF7" w14:textId="77777777" w:rsidR="006E63D5" w:rsidRDefault="006E63D5">
            <w:pPr>
              <w:rPr>
                <w:rFonts w:ascii="Arial" w:hAnsi="Arial" w:cs="Arial"/>
                <w:sz w:val="20"/>
                <w:szCs w:val="20"/>
                <w:lang w:eastAsia="en-US"/>
              </w:rPr>
            </w:pPr>
            <w:r>
              <w:rPr>
                <w:rFonts w:ascii="Arial" w:hAnsi="Arial" w:cs="Arial"/>
                <w:sz w:val="20"/>
                <w:szCs w:val="20"/>
                <w:lang w:eastAsia="en-US"/>
              </w:rPr>
              <w:t>Escola Municipal Miguel de Souza</w:t>
            </w:r>
          </w:p>
        </w:tc>
        <w:tc>
          <w:tcPr>
            <w:tcW w:w="3119" w:type="dxa"/>
            <w:tcBorders>
              <w:top w:val="single" w:sz="4" w:space="0" w:color="auto"/>
              <w:left w:val="single" w:sz="4" w:space="0" w:color="auto"/>
              <w:bottom w:val="single" w:sz="4" w:space="0" w:color="auto"/>
              <w:right w:val="single" w:sz="4" w:space="0" w:color="auto"/>
            </w:tcBorders>
            <w:hideMark/>
          </w:tcPr>
          <w:p w14:paraId="03C22F63" w14:textId="77777777" w:rsidR="006E63D5" w:rsidRDefault="006E63D5">
            <w:pPr>
              <w:rPr>
                <w:rFonts w:ascii="Arial" w:hAnsi="Arial" w:cs="Arial"/>
                <w:sz w:val="20"/>
                <w:szCs w:val="20"/>
                <w:lang w:eastAsia="en-US"/>
              </w:rPr>
            </w:pPr>
            <w:r>
              <w:rPr>
                <w:rFonts w:ascii="Arial" w:hAnsi="Arial" w:cs="Arial"/>
                <w:sz w:val="20"/>
                <w:szCs w:val="20"/>
                <w:lang w:eastAsia="en-US"/>
              </w:rPr>
              <w:t>Rua Copacabana, 127, Distrito de Pulinópolis</w:t>
            </w:r>
          </w:p>
        </w:tc>
        <w:tc>
          <w:tcPr>
            <w:tcW w:w="1342" w:type="dxa"/>
            <w:tcBorders>
              <w:top w:val="single" w:sz="4" w:space="0" w:color="auto"/>
              <w:left w:val="single" w:sz="4" w:space="0" w:color="auto"/>
              <w:bottom w:val="single" w:sz="4" w:space="0" w:color="auto"/>
              <w:right w:val="single" w:sz="4" w:space="0" w:color="auto"/>
            </w:tcBorders>
            <w:hideMark/>
          </w:tcPr>
          <w:p w14:paraId="4BA09579" w14:textId="77777777" w:rsidR="006E63D5" w:rsidRDefault="006E63D5">
            <w:pPr>
              <w:rPr>
                <w:rFonts w:ascii="Arial" w:hAnsi="Arial" w:cs="Arial"/>
                <w:sz w:val="20"/>
                <w:szCs w:val="20"/>
                <w:lang w:val="es-ES_tradnl" w:eastAsia="en-US"/>
              </w:rPr>
            </w:pPr>
            <w:r>
              <w:rPr>
                <w:rFonts w:ascii="Arial" w:hAnsi="Arial" w:cs="Arial"/>
                <w:sz w:val="20"/>
                <w:szCs w:val="20"/>
                <w:lang w:val="es-ES_tradnl" w:eastAsia="en-US"/>
              </w:rPr>
              <w:t>3285-1149</w:t>
            </w:r>
          </w:p>
        </w:tc>
        <w:tc>
          <w:tcPr>
            <w:tcW w:w="2343" w:type="dxa"/>
            <w:tcBorders>
              <w:top w:val="single" w:sz="4" w:space="0" w:color="auto"/>
              <w:left w:val="single" w:sz="4" w:space="0" w:color="auto"/>
              <w:bottom w:val="single" w:sz="4" w:space="0" w:color="auto"/>
              <w:right w:val="single" w:sz="4" w:space="0" w:color="auto"/>
            </w:tcBorders>
            <w:hideMark/>
          </w:tcPr>
          <w:p w14:paraId="6A9318BF" w14:textId="77777777" w:rsidR="006E63D5" w:rsidRDefault="006E63D5">
            <w:pPr>
              <w:jc w:val="center"/>
              <w:rPr>
                <w:rFonts w:ascii="Arial" w:hAnsi="Arial" w:cs="Arial"/>
                <w:sz w:val="20"/>
                <w:szCs w:val="20"/>
                <w:lang w:val="es-ES_tradnl" w:eastAsia="en-US"/>
              </w:rPr>
            </w:pPr>
            <w:r>
              <w:rPr>
                <w:rFonts w:ascii="Arial" w:hAnsi="Arial" w:cs="Arial"/>
                <w:sz w:val="20"/>
                <w:szCs w:val="20"/>
                <w:lang w:eastAsia="en-US"/>
              </w:rPr>
              <w:t>Rosilene</w:t>
            </w:r>
          </w:p>
        </w:tc>
      </w:tr>
      <w:tr w:rsidR="006E63D5" w14:paraId="2B34EFB3"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54F26EF3" w14:textId="77777777" w:rsidR="006E63D5" w:rsidRDefault="006E63D5">
            <w:pPr>
              <w:rPr>
                <w:rFonts w:ascii="Arial" w:hAnsi="Arial" w:cs="Arial"/>
                <w:sz w:val="20"/>
                <w:szCs w:val="20"/>
                <w:lang w:eastAsia="en-US"/>
              </w:rPr>
            </w:pPr>
            <w:r>
              <w:rPr>
                <w:rFonts w:ascii="Arial" w:hAnsi="Arial" w:cs="Arial"/>
                <w:sz w:val="20"/>
                <w:szCs w:val="20"/>
                <w:lang w:eastAsia="en-US"/>
              </w:rPr>
              <w:t>CMEI Santa Terezinha</w:t>
            </w:r>
          </w:p>
        </w:tc>
        <w:tc>
          <w:tcPr>
            <w:tcW w:w="3119" w:type="dxa"/>
            <w:tcBorders>
              <w:top w:val="single" w:sz="4" w:space="0" w:color="auto"/>
              <w:left w:val="single" w:sz="4" w:space="0" w:color="auto"/>
              <w:bottom w:val="single" w:sz="4" w:space="0" w:color="auto"/>
              <w:right w:val="single" w:sz="4" w:space="0" w:color="auto"/>
            </w:tcBorders>
            <w:hideMark/>
          </w:tcPr>
          <w:p w14:paraId="739740A2" w14:textId="77777777" w:rsidR="006E63D5" w:rsidRDefault="006E63D5">
            <w:pPr>
              <w:rPr>
                <w:rFonts w:ascii="Arial" w:hAnsi="Arial" w:cs="Arial"/>
                <w:sz w:val="20"/>
                <w:szCs w:val="20"/>
                <w:lang w:eastAsia="en-US"/>
              </w:rPr>
            </w:pPr>
            <w:r>
              <w:rPr>
                <w:rFonts w:ascii="Arial" w:hAnsi="Arial" w:cs="Arial"/>
                <w:sz w:val="20"/>
                <w:szCs w:val="20"/>
                <w:lang w:eastAsia="en-US"/>
              </w:rPr>
              <w:t>Rua Chapecó, 57, Vila Guadiana</w:t>
            </w:r>
          </w:p>
        </w:tc>
        <w:tc>
          <w:tcPr>
            <w:tcW w:w="1342" w:type="dxa"/>
            <w:tcBorders>
              <w:top w:val="single" w:sz="4" w:space="0" w:color="auto"/>
              <w:left w:val="single" w:sz="4" w:space="0" w:color="auto"/>
              <w:bottom w:val="single" w:sz="4" w:space="0" w:color="auto"/>
              <w:right w:val="single" w:sz="4" w:space="0" w:color="auto"/>
            </w:tcBorders>
            <w:hideMark/>
          </w:tcPr>
          <w:p w14:paraId="0C977753" w14:textId="77777777" w:rsidR="006E63D5" w:rsidRDefault="006E63D5">
            <w:pPr>
              <w:rPr>
                <w:rFonts w:ascii="Arial" w:hAnsi="Arial" w:cs="Arial"/>
                <w:sz w:val="20"/>
                <w:szCs w:val="20"/>
                <w:lang w:eastAsia="en-US"/>
              </w:rPr>
            </w:pPr>
            <w:r>
              <w:rPr>
                <w:rFonts w:ascii="Arial" w:hAnsi="Arial" w:cs="Arial"/>
                <w:sz w:val="20"/>
                <w:szCs w:val="20"/>
                <w:lang w:eastAsia="en-US"/>
              </w:rPr>
              <w:t>3245-2843</w:t>
            </w:r>
          </w:p>
        </w:tc>
        <w:tc>
          <w:tcPr>
            <w:tcW w:w="2343" w:type="dxa"/>
            <w:tcBorders>
              <w:top w:val="single" w:sz="4" w:space="0" w:color="auto"/>
              <w:left w:val="single" w:sz="4" w:space="0" w:color="auto"/>
              <w:bottom w:val="single" w:sz="4" w:space="0" w:color="auto"/>
              <w:right w:val="single" w:sz="4" w:space="0" w:color="auto"/>
            </w:tcBorders>
            <w:hideMark/>
          </w:tcPr>
          <w:p w14:paraId="29C950FE" w14:textId="77777777" w:rsidR="006E63D5" w:rsidRDefault="006E63D5">
            <w:pPr>
              <w:jc w:val="center"/>
              <w:rPr>
                <w:rFonts w:ascii="Arial" w:hAnsi="Arial" w:cs="Arial"/>
                <w:sz w:val="20"/>
                <w:szCs w:val="20"/>
                <w:lang w:eastAsia="en-US"/>
              </w:rPr>
            </w:pPr>
            <w:r>
              <w:rPr>
                <w:rFonts w:ascii="Arial" w:hAnsi="Arial" w:cs="Arial"/>
                <w:sz w:val="20"/>
                <w:szCs w:val="20"/>
                <w:lang w:eastAsia="en-US"/>
              </w:rPr>
              <w:t>Otávia</w:t>
            </w:r>
          </w:p>
        </w:tc>
      </w:tr>
      <w:tr w:rsidR="006E63D5" w14:paraId="524479DB"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28DC6E2F" w14:textId="77777777" w:rsidR="006E63D5" w:rsidRDefault="006E63D5">
            <w:pPr>
              <w:rPr>
                <w:rFonts w:ascii="Arial" w:hAnsi="Arial" w:cs="Arial"/>
                <w:sz w:val="20"/>
                <w:szCs w:val="20"/>
                <w:lang w:eastAsia="en-US"/>
              </w:rPr>
            </w:pPr>
            <w:r>
              <w:rPr>
                <w:rFonts w:ascii="Arial" w:hAnsi="Arial" w:cs="Arial"/>
                <w:sz w:val="20"/>
                <w:szCs w:val="20"/>
                <w:lang w:eastAsia="en-US"/>
              </w:rPr>
              <w:t>CMEI Menino Jesus</w:t>
            </w:r>
          </w:p>
        </w:tc>
        <w:tc>
          <w:tcPr>
            <w:tcW w:w="3119" w:type="dxa"/>
            <w:tcBorders>
              <w:top w:val="single" w:sz="4" w:space="0" w:color="auto"/>
              <w:left w:val="single" w:sz="4" w:space="0" w:color="auto"/>
              <w:bottom w:val="single" w:sz="4" w:space="0" w:color="auto"/>
              <w:right w:val="single" w:sz="4" w:space="0" w:color="auto"/>
            </w:tcBorders>
            <w:hideMark/>
          </w:tcPr>
          <w:p w14:paraId="2B7BD7D8" w14:textId="77777777" w:rsidR="006E63D5" w:rsidRDefault="006E63D5">
            <w:pPr>
              <w:rPr>
                <w:rFonts w:ascii="Arial" w:hAnsi="Arial" w:cs="Arial"/>
                <w:sz w:val="20"/>
                <w:szCs w:val="20"/>
                <w:lang w:eastAsia="en-US"/>
              </w:rPr>
            </w:pPr>
            <w:r>
              <w:rPr>
                <w:rFonts w:ascii="Arial" w:hAnsi="Arial" w:cs="Arial"/>
                <w:sz w:val="20"/>
                <w:szCs w:val="20"/>
                <w:lang w:eastAsia="en-US"/>
              </w:rPr>
              <w:t>Rua São Vicente, 270,  Vila Alto da Glória</w:t>
            </w:r>
          </w:p>
        </w:tc>
        <w:tc>
          <w:tcPr>
            <w:tcW w:w="1342" w:type="dxa"/>
            <w:tcBorders>
              <w:top w:val="single" w:sz="4" w:space="0" w:color="auto"/>
              <w:left w:val="single" w:sz="4" w:space="0" w:color="auto"/>
              <w:bottom w:val="single" w:sz="4" w:space="0" w:color="auto"/>
              <w:right w:val="single" w:sz="4" w:space="0" w:color="auto"/>
            </w:tcBorders>
            <w:hideMark/>
          </w:tcPr>
          <w:p w14:paraId="491439FB" w14:textId="77777777" w:rsidR="006E63D5" w:rsidRDefault="006E63D5">
            <w:pPr>
              <w:rPr>
                <w:rFonts w:ascii="Arial" w:hAnsi="Arial" w:cs="Arial"/>
                <w:sz w:val="20"/>
                <w:szCs w:val="20"/>
                <w:lang w:eastAsia="en-US"/>
              </w:rPr>
            </w:pPr>
            <w:r>
              <w:rPr>
                <w:rFonts w:ascii="Arial" w:hAnsi="Arial" w:cs="Arial"/>
                <w:sz w:val="20"/>
                <w:szCs w:val="20"/>
                <w:lang w:eastAsia="en-US"/>
              </w:rPr>
              <w:t>3245-2295</w:t>
            </w:r>
          </w:p>
        </w:tc>
        <w:tc>
          <w:tcPr>
            <w:tcW w:w="2343" w:type="dxa"/>
            <w:tcBorders>
              <w:top w:val="single" w:sz="4" w:space="0" w:color="auto"/>
              <w:left w:val="single" w:sz="4" w:space="0" w:color="auto"/>
              <w:bottom w:val="single" w:sz="4" w:space="0" w:color="auto"/>
              <w:right w:val="single" w:sz="4" w:space="0" w:color="auto"/>
            </w:tcBorders>
            <w:hideMark/>
          </w:tcPr>
          <w:p w14:paraId="28013B16" w14:textId="77777777" w:rsidR="006E63D5" w:rsidRDefault="006E63D5">
            <w:pPr>
              <w:jc w:val="center"/>
              <w:rPr>
                <w:rFonts w:ascii="Arial" w:hAnsi="Arial" w:cs="Arial"/>
                <w:sz w:val="20"/>
                <w:szCs w:val="20"/>
                <w:lang w:eastAsia="en-US"/>
              </w:rPr>
            </w:pPr>
            <w:r>
              <w:rPr>
                <w:rFonts w:ascii="Arial" w:hAnsi="Arial" w:cs="Arial"/>
                <w:sz w:val="20"/>
                <w:szCs w:val="20"/>
                <w:lang w:eastAsia="en-US"/>
              </w:rPr>
              <w:t>Eliane</w:t>
            </w:r>
          </w:p>
        </w:tc>
      </w:tr>
      <w:tr w:rsidR="006E63D5" w14:paraId="521E13E0"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2803AF9C" w14:textId="77777777" w:rsidR="006E63D5" w:rsidRDefault="006E63D5">
            <w:pPr>
              <w:rPr>
                <w:rFonts w:ascii="Arial" w:hAnsi="Arial" w:cs="Arial"/>
                <w:sz w:val="20"/>
                <w:szCs w:val="20"/>
                <w:lang w:eastAsia="en-US"/>
              </w:rPr>
            </w:pPr>
            <w:r>
              <w:rPr>
                <w:rFonts w:ascii="Arial" w:hAnsi="Arial" w:cs="Arial"/>
                <w:sz w:val="20"/>
                <w:szCs w:val="20"/>
                <w:lang w:eastAsia="en-US"/>
              </w:rPr>
              <w:t>CMEI Abelhinha</w:t>
            </w:r>
          </w:p>
        </w:tc>
        <w:tc>
          <w:tcPr>
            <w:tcW w:w="3119" w:type="dxa"/>
            <w:tcBorders>
              <w:top w:val="single" w:sz="4" w:space="0" w:color="auto"/>
              <w:left w:val="single" w:sz="4" w:space="0" w:color="auto"/>
              <w:bottom w:val="single" w:sz="4" w:space="0" w:color="auto"/>
              <w:right w:val="single" w:sz="4" w:space="0" w:color="auto"/>
            </w:tcBorders>
            <w:hideMark/>
          </w:tcPr>
          <w:p w14:paraId="3074C07A" w14:textId="77777777" w:rsidR="006E63D5" w:rsidRDefault="006E63D5">
            <w:pPr>
              <w:rPr>
                <w:rFonts w:ascii="Arial" w:hAnsi="Arial" w:cs="Arial"/>
                <w:sz w:val="20"/>
                <w:szCs w:val="20"/>
                <w:lang w:eastAsia="en-US"/>
              </w:rPr>
            </w:pPr>
            <w:r>
              <w:rPr>
                <w:rFonts w:ascii="Arial" w:hAnsi="Arial" w:cs="Arial"/>
                <w:sz w:val="20"/>
                <w:szCs w:val="20"/>
                <w:lang w:eastAsia="en-US"/>
              </w:rPr>
              <w:t>Rua Portugal, 230, Vila Alto da Glória</w:t>
            </w:r>
          </w:p>
        </w:tc>
        <w:tc>
          <w:tcPr>
            <w:tcW w:w="1342" w:type="dxa"/>
            <w:tcBorders>
              <w:top w:val="single" w:sz="4" w:space="0" w:color="auto"/>
              <w:left w:val="single" w:sz="4" w:space="0" w:color="auto"/>
              <w:bottom w:val="single" w:sz="4" w:space="0" w:color="auto"/>
              <w:right w:val="single" w:sz="4" w:space="0" w:color="auto"/>
            </w:tcBorders>
            <w:hideMark/>
          </w:tcPr>
          <w:p w14:paraId="0A08C2C5" w14:textId="77777777" w:rsidR="006E63D5" w:rsidRDefault="006E63D5">
            <w:pPr>
              <w:rPr>
                <w:rFonts w:ascii="Arial" w:hAnsi="Arial" w:cs="Arial"/>
                <w:sz w:val="20"/>
                <w:szCs w:val="20"/>
                <w:lang w:eastAsia="en-US"/>
              </w:rPr>
            </w:pPr>
            <w:r>
              <w:rPr>
                <w:rFonts w:ascii="Arial" w:hAnsi="Arial" w:cs="Arial"/>
                <w:sz w:val="20"/>
                <w:szCs w:val="20"/>
                <w:lang w:eastAsia="en-US"/>
              </w:rPr>
              <w:t>3245-2610</w:t>
            </w:r>
          </w:p>
        </w:tc>
        <w:tc>
          <w:tcPr>
            <w:tcW w:w="2343" w:type="dxa"/>
            <w:tcBorders>
              <w:top w:val="single" w:sz="4" w:space="0" w:color="auto"/>
              <w:left w:val="single" w:sz="4" w:space="0" w:color="auto"/>
              <w:bottom w:val="single" w:sz="4" w:space="0" w:color="auto"/>
              <w:right w:val="single" w:sz="4" w:space="0" w:color="auto"/>
            </w:tcBorders>
            <w:hideMark/>
          </w:tcPr>
          <w:p w14:paraId="0D24A6C2" w14:textId="77777777" w:rsidR="006E63D5" w:rsidRDefault="006E63D5">
            <w:pPr>
              <w:jc w:val="center"/>
              <w:rPr>
                <w:rFonts w:ascii="Arial" w:hAnsi="Arial" w:cs="Arial"/>
                <w:sz w:val="20"/>
                <w:szCs w:val="20"/>
                <w:lang w:eastAsia="en-US"/>
              </w:rPr>
            </w:pPr>
            <w:r>
              <w:rPr>
                <w:rFonts w:ascii="Arial" w:hAnsi="Arial" w:cs="Arial"/>
                <w:sz w:val="20"/>
                <w:szCs w:val="20"/>
                <w:lang w:eastAsia="en-US"/>
              </w:rPr>
              <w:t>Kelly</w:t>
            </w:r>
          </w:p>
        </w:tc>
      </w:tr>
      <w:tr w:rsidR="006E63D5" w14:paraId="354D5AFD"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66ED6971" w14:textId="77777777" w:rsidR="006E63D5" w:rsidRDefault="006E63D5">
            <w:pPr>
              <w:rPr>
                <w:rFonts w:ascii="Arial" w:hAnsi="Arial" w:cs="Arial"/>
                <w:sz w:val="20"/>
                <w:szCs w:val="20"/>
                <w:lang w:eastAsia="en-US"/>
              </w:rPr>
            </w:pPr>
            <w:r>
              <w:rPr>
                <w:rFonts w:ascii="Arial" w:hAnsi="Arial" w:cs="Arial"/>
                <w:sz w:val="20"/>
                <w:szCs w:val="20"/>
                <w:lang w:eastAsia="en-US"/>
              </w:rPr>
              <w:t>CMEI  Natalina Bernardes Bacchi</w:t>
            </w:r>
          </w:p>
        </w:tc>
        <w:tc>
          <w:tcPr>
            <w:tcW w:w="3119" w:type="dxa"/>
            <w:tcBorders>
              <w:top w:val="single" w:sz="4" w:space="0" w:color="auto"/>
              <w:left w:val="single" w:sz="4" w:space="0" w:color="auto"/>
              <w:bottom w:val="single" w:sz="4" w:space="0" w:color="auto"/>
              <w:right w:val="single" w:sz="4" w:space="0" w:color="auto"/>
            </w:tcBorders>
            <w:hideMark/>
          </w:tcPr>
          <w:p w14:paraId="3CF2F190" w14:textId="77777777" w:rsidR="006E63D5" w:rsidRDefault="006E63D5">
            <w:pPr>
              <w:rPr>
                <w:rFonts w:ascii="Arial" w:hAnsi="Arial" w:cs="Arial"/>
                <w:sz w:val="20"/>
                <w:szCs w:val="20"/>
                <w:lang w:eastAsia="en-US"/>
              </w:rPr>
            </w:pPr>
            <w:r>
              <w:rPr>
                <w:rFonts w:ascii="Arial" w:hAnsi="Arial" w:cs="Arial"/>
                <w:sz w:val="20"/>
                <w:szCs w:val="20"/>
                <w:lang w:eastAsia="en-US"/>
              </w:rPr>
              <w:t>Rua Orlando Emilio de Toledo, 142 – Pq Ouro Verde</w:t>
            </w:r>
          </w:p>
        </w:tc>
        <w:tc>
          <w:tcPr>
            <w:tcW w:w="1342" w:type="dxa"/>
            <w:tcBorders>
              <w:top w:val="single" w:sz="4" w:space="0" w:color="auto"/>
              <w:left w:val="single" w:sz="4" w:space="0" w:color="auto"/>
              <w:bottom w:val="single" w:sz="4" w:space="0" w:color="auto"/>
              <w:right w:val="single" w:sz="4" w:space="0" w:color="auto"/>
            </w:tcBorders>
            <w:hideMark/>
          </w:tcPr>
          <w:p w14:paraId="4F29EF2A" w14:textId="77777777" w:rsidR="006E63D5" w:rsidRDefault="006E63D5">
            <w:pPr>
              <w:rPr>
                <w:rFonts w:ascii="Arial" w:hAnsi="Arial" w:cs="Arial"/>
                <w:sz w:val="20"/>
                <w:szCs w:val="20"/>
                <w:lang w:eastAsia="en-US"/>
              </w:rPr>
            </w:pPr>
            <w:r>
              <w:rPr>
                <w:rFonts w:ascii="Arial" w:hAnsi="Arial" w:cs="Arial"/>
                <w:sz w:val="20"/>
                <w:szCs w:val="20"/>
                <w:lang w:eastAsia="en-US"/>
              </w:rPr>
              <w:t>3245-2386</w:t>
            </w:r>
          </w:p>
        </w:tc>
        <w:tc>
          <w:tcPr>
            <w:tcW w:w="2343" w:type="dxa"/>
            <w:tcBorders>
              <w:top w:val="single" w:sz="4" w:space="0" w:color="auto"/>
              <w:left w:val="single" w:sz="4" w:space="0" w:color="auto"/>
              <w:bottom w:val="single" w:sz="4" w:space="0" w:color="auto"/>
              <w:right w:val="single" w:sz="4" w:space="0" w:color="auto"/>
            </w:tcBorders>
            <w:hideMark/>
          </w:tcPr>
          <w:p w14:paraId="16C8ED89" w14:textId="77777777" w:rsidR="006E63D5" w:rsidRDefault="006E63D5">
            <w:pPr>
              <w:jc w:val="center"/>
              <w:rPr>
                <w:rFonts w:ascii="Arial" w:hAnsi="Arial" w:cs="Arial"/>
                <w:sz w:val="20"/>
                <w:szCs w:val="20"/>
                <w:lang w:eastAsia="en-US"/>
              </w:rPr>
            </w:pPr>
            <w:r>
              <w:rPr>
                <w:rFonts w:ascii="Arial" w:hAnsi="Arial" w:cs="Arial"/>
                <w:sz w:val="20"/>
                <w:szCs w:val="20"/>
                <w:lang w:eastAsia="en-US"/>
              </w:rPr>
              <w:t>Lucilene</w:t>
            </w:r>
          </w:p>
        </w:tc>
      </w:tr>
      <w:tr w:rsidR="006E63D5" w14:paraId="23DD26CD"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73A87AEB" w14:textId="77777777" w:rsidR="006E63D5" w:rsidRDefault="006E63D5">
            <w:pPr>
              <w:rPr>
                <w:rFonts w:ascii="Arial" w:hAnsi="Arial" w:cs="Arial"/>
                <w:sz w:val="20"/>
                <w:szCs w:val="20"/>
                <w:lang w:eastAsia="en-US"/>
              </w:rPr>
            </w:pPr>
            <w:r>
              <w:rPr>
                <w:rFonts w:ascii="Arial" w:hAnsi="Arial" w:cs="Arial"/>
                <w:sz w:val="20"/>
                <w:szCs w:val="20"/>
                <w:lang w:eastAsia="en-US"/>
              </w:rPr>
              <w:t>CMEI Luiz Gabriel Sampaio</w:t>
            </w:r>
          </w:p>
        </w:tc>
        <w:tc>
          <w:tcPr>
            <w:tcW w:w="3119" w:type="dxa"/>
            <w:tcBorders>
              <w:top w:val="single" w:sz="4" w:space="0" w:color="auto"/>
              <w:left w:val="single" w:sz="4" w:space="0" w:color="auto"/>
              <w:bottom w:val="single" w:sz="4" w:space="0" w:color="auto"/>
              <w:right w:val="single" w:sz="4" w:space="0" w:color="auto"/>
            </w:tcBorders>
            <w:hideMark/>
          </w:tcPr>
          <w:p w14:paraId="21806F80" w14:textId="77777777" w:rsidR="006E63D5" w:rsidRDefault="006E63D5">
            <w:pPr>
              <w:rPr>
                <w:rFonts w:ascii="Arial" w:hAnsi="Arial" w:cs="Arial"/>
                <w:sz w:val="20"/>
                <w:szCs w:val="20"/>
                <w:lang w:eastAsia="en-US"/>
              </w:rPr>
            </w:pPr>
            <w:r>
              <w:rPr>
                <w:rFonts w:ascii="Arial" w:hAnsi="Arial" w:cs="Arial"/>
                <w:sz w:val="20"/>
                <w:szCs w:val="20"/>
                <w:lang w:eastAsia="en-US"/>
              </w:rPr>
              <w:t>Rua Copacabana, S/N, Distrito de Pulinópolis</w:t>
            </w:r>
          </w:p>
        </w:tc>
        <w:tc>
          <w:tcPr>
            <w:tcW w:w="1342" w:type="dxa"/>
            <w:tcBorders>
              <w:top w:val="single" w:sz="4" w:space="0" w:color="auto"/>
              <w:left w:val="single" w:sz="4" w:space="0" w:color="auto"/>
              <w:bottom w:val="single" w:sz="4" w:space="0" w:color="auto"/>
              <w:right w:val="single" w:sz="4" w:space="0" w:color="auto"/>
            </w:tcBorders>
            <w:hideMark/>
          </w:tcPr>
          <w:p w14:paraId="57424B27" w14:textId="77777777" w:rsidR="006E63D5" w:rsidRDefault="006E63D5">
            <w:pPr>
              <w:rPr>
                <w:rFonts w:ascii="Arial" w:hAnsi="Arial" w:cs="Arial"/>
                <w:sz w:val="20"/>
                <w:szCs w:val="20"/>
                <w:lang w:eastAsia="en-US"/>
              </w:rPr>
            </w:pPr>
            <w:r>
              <w:rPr>
                <w:rFonts w:ascii="Arial" w:hAnsi="Arial" w:cs="Arial"/>
                <w:sz w:val="20"/>
                <w:szCs w:val="20"/>
                <w:lang w:eastAsia="en-US"/>
              </w:rPr>
              <w:t>3285-1166</w:t>
            </w:r>
          </w:p>
        </w:tc>
        <w:tc>
          <w:tcPr>
            <w:tcW w:w="2343" w:type="dxa"/>
            <w:tcBorders>
              <w:top w:val="single" w:sz="4" w:space="0" w:color="auto"/>
              <w:left w:val="single" w:sz="4" w:space="0" w:color="auto"/>
              <w:bottom w:val="single" w:sz="4" w:space="0" w:color="auto"/>
              <w:right w:val="single" w:sz="4" w:space="0" w:color="auto"/>
            </w:tcBorders>
            <w:hideMark/>
          </w:tcPr>
          <w:p w14:paraId="254A0637" w14:textId="77777777" w:rsidR="006E63D5" w:rsidRDefault="006E63D5">
            <w:pPr>
              <w:jc w:val="center"/>
              <w:rPr>
                <w:rFonts w:ascii="Arial" w:hAnsi="Arial" w:cs="Arial"/>
                <w:sz w:val="20"/>
                <w:szCs w:val="20"/>
                <w:lang w:eastAsia="en-US"/>
              </w:rPr>
            </w:pPr>
            <w:r>
              <w:rPr>
                <w:rFonts w:ascii="Arial" w:hAnsi="Arial" w:cs="Arial"/>
                <w:sz w:val="20"/>
                <w:szCs w:val="20"/>
                <w:lang w:eastAsia="en-US"/>
              </w:rPr>
              <w:t>Neuza Pimentel</w:t>
            </w:r>
          </w:p>
        </w:tc>
      </w:tr>
      <w:tr w:rsidR="006E63D5" w14:paraId="301E0732"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76265080" w14:textId="77777777" w:rsidR="006E63D5" w:rsidRDefault="006E63D5">
            <w:pPr>
              <w:rPr>
                <w:rFonts w:ascii="Arial" w:hAnsi="Arial" w:cs="Arial"/>
                <w:sz w:val="20"/>
                <w:szCs w:val="20"/>
                <w:lang w:eastAsia="en-US"/>
              </w:rPr>
            </w:pPr>
            <w:r>
              <w:rPr>
                <w:rFonts w:ascii="Arial" w:hAnsi="Arial" w:cs="Arial"/>
                <w:sz w:val="20"/>
                <w:szCs w:val="20"/>
                <w:lang w:eastAsia="en-US"/>
              </w:rPr>
              <w:t>CMEI Favo de Mel</w:t>
            </w:r>
          </w:p>
        </w:tc>
        <w:tc>
          <w:tcPr>
            <w:tcW w:w="3119" w:type="dxa"/>
            <w:tcBorders>
              <w:top w:val="single" w:sz="4" w:space="0" w:color="auto"/>
              <w:left w:val="single" w:sz="4" w:space="0" w:color="auto"/>
              <w:bottom w:val="single" w:sz="4" w:space="0" w:color="auto"/>
              <w:right w:val="single" w:sz="4" w:space="0" w:color="auto"/>
            </w:tcBorders>
            <w:hideMark/>
          </w:tcPr>
          <w:p w14:paraId="36EB2A06" w14:textId="77777777" w:rsidR="006E63D5" w:rsidRDefault="006E63D5">
            <w:pPr>
              <w:rPr>
                <w:rFonts w:ascii="Arial" w:hAnsi="Arial" w:cs="Arial"/>
                <w:sz w:val="20"/>
                <w:szCs w:val="20"/>
                <w:lang w:eastAsia="en-US"/>
              </w:rPr>
            </w:pPr>
            <w:r>
              <w:rPr>
                <w:rFonts w:ascii="Arial" w:hAnsi="Arial" w:cs="Arial"/>
                <w:sz w:val="20"/>
                <w:szCs w:val="20"/>
                <w:lang w:eastAsia="en-US"/>
              </w:rPr>
              <w:t>Rua João Camilo de Souza, 105 – Parque Ouro Verde</w:t>
            </w:r>
          </w:p>
        </w:tc>
        <w:tc>
          <w:tcPr>
            <w:tcW w:w="1342" w:type="dxa"/>
            <w:tcBorders>
              <w:top w:val="single" w:sz="4" w:space="0" w:color="auto"/>
              <w:left w:val="single" w:sz="4" w:space="0" w:color="auto"/>
              <w:bottom w:val="single" w:sz="4" w:space="0" w:color="auto"/>
              <w:right w:val="single" w:sz="4" w:space="0" w:color="auto"/>
            </w:tcBorders>
            <w:hideMark/>
          </w:tcPr>
          <w:p w14:paraId="76B7F4D4" w14:textId="77777777" w:rsidR="006E63D5" w:rsidRDefault="006E63D5">
            <w:pPr>
              <w:rPr>
                <w:rFonts w:ascii="Arial" w:hAnsi="Arial" w:cs="Arial"/>
                <w:sz w:val="20"/>
                <w:szCs w:val="20"/>
                <w:lang w:eastAsia="en-US"/>
              </w:rPr>
            </w:pPr>
            <w:r>
              <w:rPr>
                <w:rFonts w:ascii="Arial" w:hAnsi="Arial" w:cs="Arial"/>
                <w:sz w:val="20"/>
                <w:szCs w:val="20"/>
                <w:lang w:eastAsia="en-US"/>
              </w:rPr>
              <w:t>3245-5331</w:t>
            </w:r>
          </w:p>
        </w:tc>
        <w:tc>
          <w:tcPr>
            <w:tcW w:w="2343" w:type="dxa"/>
            <w:tcBorders>
              <w:top w:val="single" w:sz="4" w:space="0" w:color="auto"/>
              <w:left w:val="single" w:sz="4" w:space="0" w:color="auto"/>
              <w:bottom w:val="single" w:sz="4" w:space="0" w:color="auto"/>
              <w:right w:val="single" w:sz="4" w:space="0" w:color="auto"/>
            </w:tcBorders>
            <w:hideMark/>
          </w:tcPr>
          <w:p w14:paraId="0A386241" w14:textId="77777777" w:rsidR="006E63D5" w:rsidRDefault="006E63D5">
            <w:pPr>
              <w:jc w:val="center"/>
              <w:rPr>
                <w:rFonts w:ascii="Arial" w:hAnsi="Arial" w:cs="Arial"/>
                <w:sz w:val="20"/>
                <w:szCs w:val="20"/>
                <w:lang w:eastAsia="en-US"/>
              </w:rPr>
            </w:pPr>
            <w:r>
              <w:rPr>
                <w:rFonts w:ascii="Arial" w:hAnsi="Arial" w:cs="Arial"/>
                <w:sz w:val="20"/>
                <w:szCs w:val="20"/>
                <w:lang w:eastAsia="en-US"/>
              </w:rPr>
              <w:t>Solange Guedes</w:t>
            </w:r>
          </w:p>
        </w:tc>
      </w:tr>
      <w:tr w:rsidR="006E63D5" w14:paraId="252D862A" w14:textId="77777777" w:rsidTr="006E63D5">
        <w:trPr>
          <w:trHeight w:val="616"/>
        </w:trPr>
        <w:tc>
          <w:tcPr>
            <w:tcW w:w="3119" w:type="dxa"/>
            <w:tcBorders>
              <w:top w:val="single" w:sz="4" w:space="0" w:color="auto"/>
              <w:left w:val="single" w:sz="4" w:space="0" w:color="auto"/>
              <w:bottom w:val="single" w:sz="4" w:space="0" w:color="auto"/>
              <w:right w:val="single" w:sz="4" w:space="0" w:color="auto"/>
            </w:tcBorders>
            <w:hideMark/>
          </w:tcPr>
          <w:p w14:paraId="0B06C9C1" w14:textId="77777777" w:rsidR="006E63D5" w:rsidRDefault="006E63D5">
            <w:pPr>
              <w:rPr>
                <w:rFonts w:ascii="Arial" w:hAnsi="Arial" w:cs="Arial"/>
                <w:sz w:val="20"/>
                <w:szCs w:val="20"/>
                <w:lang w:eastAsia="en-US"/>
              </w:rPr>
            </w:pPr>
            <w:r>
              <w:rPr>
                <w:rFonts w:ascii="Arial" w:hAnsi="Arial" w:cs="Arial"/>
                <w:sz w:val="20"/>
                <w:szCs w:val="20"/>
                <w:lang w:eastAsia="en-US"/>
              </w:rPr>
              <w:t>Centro de Especialidades</w:t>
            </w:r>
          </w:p>
        </w:tc>
        <w:tc>
          <w:tcPr>
            <w:tcW w:w="3119" w:type="dxa"/>
            <w:tcBorders>
              <w:top w:val="single" w:sz="4" w:space="0" w:color="auto"/>
              <w:left w:val="single" w:sz="4" w:space="0" w:color="auto"/>
              <w:bottom w:val="single" w:sz="4" w:space="0" w:color="auto"/>
              <w:right w:val="single" w:sz="4" w:space="0" w:color="auto"/>
            </w:tcBorders>
            <w:hideMark/>
          </w:tcPr>
          <w:p w14:paraId="1E76BA9F" w14:textId="77777777" w:rsidR="006E63D5" w:rsidRDefault="006E63D5">
            <w:pPr>
              <w:rPr>
                <w:rFonts w:ascii="Arial" w:hAnsi="Arial" w:cs="Arial"/>
                <w:sz w:val="20"/>
                <w:szCs w:val="20"/>
                <w:lang w:eastAsia="en-US"/>
              </w:rPr>
            </w:pPr>
            <w:r>
              <w:rPr>
                <w:rFonts w:ascii="Arial" w:hAnsi="Arial" w:cs="Arial"/>
                <w:sz w:val="20"/>
                <w:szCs w:val="20"/>
                <w:lang w:eastAsia="en-US"/>
              </w:rPr>
              <w:t>Rua Almirante Tamandaré, 74,Vila São João</w:t>
            </w:r>
          </w:p>
        </w:tc>
        <w:tc>
          <w:tcPr>
            <w:tcW w:w="1342" w:type="dxa"/>
            <w:tcBorders>
              <w:top w:val="single" w:sz="4" w:space="0" w:color="auto"/>
              <w:left w:val="single" w:sz="4" w:space="0" w:color="auto"/>
              <w:bottom w:val="single" w:sz="4" w:space="0" w:color="auto"/>
              <w:right w:val="single" w:sz="4" w:space="0" w:color="auto"/>
            </w:tcBorders>
            <w:hideMark/>
          </w:tcPr>
          <w:p w14:paraId="4BE22081" w14:textId="77777777" w:rsidR="006E63D5" w:rsidRDefault="006E63D5">
            <w:pPr>
              <w:rPr>
                <w:rFonts w:ascii="Arial" w:hAnsi="Arial" w:cs="Arial"/>
                <w:sz w:val="20"/>
                <w:szCs w:val="20"/>
                <w:lang w:eastAsia="en-US"/>
              </w:rPr>
            </w:pPr>
            <w:r>
              <w:rPr>
                <w:rFonts w:ascii="Arial" w:hAnsi="Arial" w:cs="Arial"/>
                <w:sz w:val="20"/>
                <w:szCs w:val="20"/>
                <w:lang w:eastAsia="en-US"/>
              </w:rPr>
              <w:t>3245-3926</w:t>
            </w:r>
          </w:p>
        </w:tc>
        <w:tc>
          <w:tcPr>
            <w:tcW w:w="2343" w:type="dxa"/>
            <w:tcBorders>
              <w:top w:val="single" w:sz="4" w:space="0" w:color="auto"/>
              <w:left w:val="single" w:sz="4" w:space="0" w:color="auto"/>
              <w:bottom w:val="single" w:sz="4" w:space="0" w:color="auto"/>
              <w:right w:val="single" w:sz="4" w:space="0" w:color="auto"/>
            </w:tcBorders>
            <w:hideMark/>
          </w:tcPr>
          <w:p w14:paraId="3D05DE4A" w14:textId="77777777" w:rsidR="006E63D5" w:rsidRDefault="006E63D5">
            <w:pPr>
              <w:jc w:val="center"/>
              <w:rPr>
                <w:rFonts w:ascii="Arial" w:hAnsi="Arial" w:cs="Arial"/>
                <w:sz w:val="20"/>
                <w:szCs w:val="20"/>
                <w:lang w:eastAsia="en-US"/>
              </w:rPr>
            </w:pPr>
            <w:r>
              <w:rPr>
                <w:rFonts w:ascii="Arial" w:hAnsi="Arial" w:cs="Arial"/>
                <w:sz w:val="20"/>
                <w:szCs w:val="20"/>
                <w:lang w:eastAsia="en-US"/>
              </w:rPr>
              <w:t>Lidinalva</w:t>
            </w:r>
          </w:p>
        </w:tc>
      </w:tr>
      <w:tr w:rsidR="006E63D5" w14:paraId="2DB697F4" w14:textId="77777777" w:rsidTr="006E63D5">
        <w:tc>
          <w:tcPr>
            <w:tcW w:w="3119" w:type="dxa"/>
            <w:tcBorders>
              <w:top w:val="single" w:sz="4" w:space="0" w:color="auto"/>
              <w:left w:val="single" w:sz="4" w:space="0" w:color="auto"/>
              <w:bottom w:val="single" w:sz="4" w:space="0" w:color="auto"/>
              <w:right w:val="single" w:sz="4" w:space="0" w:color="auto"/>
            </w:tcBorders>
            <w:hideMark/>
          </w:tcPr>
          <w:p w14:paraId="5E80C575" w14:textId="77777777" w:rsidR="006E63D5" w:rsidRDefault="006E63D5">
            <w:pPr>
              <w:rPr>
                <w:rFonts w:ascii="Arial" w:hAnsi="Arial" w:cs="Arial"/>
                <w:sz w:val="20"/>
                <w:szCs w:val="20"/>
                <w:lang w:eastAsia="en-US"/>
              </w:rPr>
            </w:pPr>
            <w:r>
              <w:rPr>
                <w:rFonts w:ascii="Arial" w:hAnsi="Arial" w:cs="Arial"/>
                <w:sz w:val="20"/>
                <w:szCs w:val="20"/>
                <w:lang w:eastAsia="en-US"/>
              </w:rPr>
              <w:t>Secretaria de Educação</w:t>
            </w:r>
          </w:p>
        </w:tc>
        <w:tc>
          <w:tcPr>
            <w:tcW w:w="3119" w:type="dxa"/>
            <w:tcBorders>
              <w:top w:val="single" w:sz="4" w:space="0" w:color="auto"/>
              <w:left w:val="single" w:sz="4" w:space="0" w:color="auto"/>
              <w:bottom w:val="single" w:sz="4" w:space="0" w:color="auto"/>
              <w:right w:val="single" w:sz="4" w:space="0" w:color="auto"/>
            </w:tcBorders>
            <w:hideMark/>
          </w:tcPr>
          <w:p w14:paraId="0D240F4B" w14:textId="77777777" w:rsidR="006E63D5" w:rsidRDefault="006E63D5">
            <w:pPr>
              <w:rPr>
                <w:rFonts w:ascii="Arial" w:hAnsi="Arial" w:cs="Arial"/>
                <w:sz w:val="20"/>
                <w:szCs w:val="20"/>
                <w:lang w:eastAsia="en-US"/>
              </w:rPr>
            </w:pPr>
            <w:r>
              <w:rPr>
                <w:rFonts w:ascii="Arial" w:hAnsi="Arial" w:cs="Arial"/>
                <w:sz w:val="20"/>
                <w:szCs w:val="20"/>
                <w:lang w:eastAsia="en-US"/>
              </w:rPr>
              <w:t xml:space="preserve">Rua Bernardino Bogo, </w:t>
            </w:r>
            <w:r>
              <w:rPr>
                <w:rFonts w:ascii="Arial" w:hAnsi="Arial" w:cs="Arial"/>
                <w:color w:val="000000"/>
                <w:sz w:val="20"/>
                <w:szCs w:val="20"/>
                <w:lang w:eastAsia="en-US"/>
              </w:rPr>
              <w:t>100</w:t>
            </w:r>
          </w:p>
        </w:tc>
        <w:tc>
          <w:tcPr>
            <w:tcW w:w="1342" w:type="dxa"/>
            <w:tcBorders>
              <w:top w:val="single" w:sz="4" w:space="0" w:color="auto"/>
              <w:left w:val="single" w:sz="4" w:space="0" w:color="auto"/>
              <w:bottom w:val="single" w:sz="4" w:space="0" w:color="auto"/>
              <w:right w:val="single" w:sz="4" w:space="0" w:color="auto"/>
            </w:tcBorders>
            <w:hideMark/>
          </w:tcPr>
          <w:p w14:paraId="3B6B7867" w14:textId="77777777" w:rsidR="006E63D5" w:rsidRDefault="006E63D5">
            <w:pPr>
              <w:rPr>
                <w:rFonts w:ascii="Arial" w:hAnsi="Arial" w:cs="Arial"/>
                <w:sz w:val="20"/>
                <w:szCs w:val="20"/>
                <w:lang w:eastAsia="en-US"/>
              </w:rPr>
            </w:pPr>
            <w:r>
              <w:rPr>
                <w:rFonts w:ascii="Arial" w:hAnsi="Arial" w:cs="Arial"/>
                <w:sz w:val="20"/>
                <w:szCs w:val="20"/>
                <w:lang w:eastAsia="en-US"/>
              </w:rPr>
              <w:t>3245-5588</w:t>
            </w:r>
          </w:p>
        </w:tc>
        <w:tc>
          <w:tcPr>
            <w:tcW w:w="2343" w:type="dxa"/>
            <w:tcBorders>
              <w:top w:val="single" w:sz="4" w:space="0" w:color="auto"/>
              <w:left w:val="single" w:sz="4" w:space="0" w:color="auto"/>
              <w:bottom w:val="single" w:sz="4" w:space="0" w:color="auto"/>
              <w:right w:val="single" w:sz="4" w:space="0" w:color="auto"/>
            </w:tcBorders>
            <w:hideMark/>
          </w:tcPr>
          <w:p w14:paraId="24F6DE30" w14:textId="77777777" w:rsidR="006E63D5" w:rsidRDefault="006E63D5">
            <w:pPr>
              <w:jc w:val="center"/>
              <w:rPr>
                <w:rFonts w:ascii="Arial" w:hAnsi="Arial" w:cs="Arial"/>
                <w:sz w:val="20"/>
                <w:szCs w:val="20"/>
                <w:lang w:eastAsia="en-US"/>
              </w:rPr>
            </w:pPr>
            <w:r>
              <w:rPr>
                <w:rFonts w:ascii="Arial" w:hAnsi="Arial" w:cs="Arial"/>
                <w:sz w:val="20"/>
                <w:szCs w:val="20"/>
                <w:lang w:eastAsia="en-US"/>
              </w:rPr>
              <w:t>Luiz</w:t>
            </w:r>
          </w:p>
        </w:tc>
      </w:tr>
    </w:tbl>
    <w:p w14:paraId="50F02E2D" w14:textId="77777777" w:rsidR="006E63D5" w:rsidRDefault="006E63D5" w:rsidP="006E63D5">
      <w:pPr>
        <w:spacing w:afterLines="120" w:after="288" w:line="312" w:lineRule="auto"/>
        <w:ind w:firstLine="709"/>
        <w:jc w:val="center"/>
        <w:rPr>
          <w:rFonts w:ascii="Arial" w:eastAsia="Arial" w:hAnsi="Arial" w:cs="Arial"/>
          <w:sz w:val="20"/>
          <w:szCs w:val="20"/>
          <w:lang w:eastAsia="pt-BR"/>
        </w:rPr>
      </w:pPr>
    </w:p>
    <w:p w14:paraId="66E58826" w14:textId="261D194D" w:rsidR="00841F02" w:rsidRPr="00780F13" w:rsidRDefault="00841F02" w:rsidP="00841F02">
      <w:pPr>
        <w:spacing w:before="120" w:afterLines="120" w:after="288" w:line="312" w:lineRule="auto"/>
        <w:ind w:firstLine="709"/>
        <w:jc w:val="center"/>
        <w:rPr>
          <w:rFonts w:ascii="Arial" w:hAnsi="Arial" w:cs="Arial"/>
          <w:b/>
          <w:i/>
          <w:sz w:val="20"/>
          <w:szCs w:val="20"/>
        </w:rPr>
      </w:pPr>
    </w:p>
    <w:bookmarkEnd w:id="22"/>
    <w:p w14:paraId="6AC09BA0" w14:textId="77777777" w:rsidR="009933A0" w:rsidRPr="00575617" w:rsidRDefault="009933A0" w:rsidP="009933A0">
      <w:pPr>
        <w:pStyle w:val="Nivel2"/>
      </w:pPr>
    </w:p>
    <w:p w14:paraId="7A1F3F22" w14:textId="77777777" w:rsidR="009933A0" w:rsidRPr="00575617" w:rsidRDefault="009933A0" w:rsidP="009933A0">
      <w:pPr>
        <w:jc w:val="both"/>
        <w:rPr>
          <w:rFonts w:ascii="Arial" w:hAnsi="Arial" w:cs="Arial"/>
          <w:sz w:val="20"/>
          <w:szCs w:val="20"/>
          <w:highlight w:val="yellow"/>
        </w:rPr>
      </w:pPr>
    </w:p>
    <w:p w14:paraId="1BC5FEC7" w14:textId="77777777" w:rsidR="009933A0" w:rsidRPr="00575617" w:rsidRDefault="009933A0" w:rsidP="009933A0">
      <w:pPr>
        <w:jc w:val="both"/>
        <w:rPr>
          <w:rFonts w:ascii="Arial" w:hAnsi="Arial" w:cs="Arial"/>
          <w:sz w:val="20"/>
          <w:szCs w:val="20"/>
          <w:highlight w:val="yellow"/>
        </w:rPr>
      </w:pPr>
    </w:p>
    <w:tbl>
      <w:tblPr>
        <w:tblW w:w="10127" w:type="dxa"/>
        <w:tblInd w:w="409" w:type="dxa"/>
        <w:tblLook w:val="04A0" w:firstRow="1" w:lastRow="0" w:firstColumn="1" w:lastColumn="0" w:noHBand="0" w:noVBand="1"/>
      </w:tblPr>
      <w:tblGrid>
        <w:gridCol w:w="2614"/>
        <w:gridCol w:w="3300"/>
        <w:gridCol w:w="4213"/>
      </w:tblGrid>
      <w:tr w:rsidR="009933A0" w:rsidRPr="00575617" w14:paraId="21899CE7" w14:textId="77777777" w:rsidTr="00814B13">
        <w:tc>
          <w:tcPr>
            <w:tcW w:w="2614" w:type="dxa"/>
            <w:shd w:val="clear" w:color="auto" w:fill="auto"/>
          </w:tcPr>
          <w:p w14:paraId="15CBE2D9" w14:textId="77777777" w:rsidR="009933A0" w:rsidRPr="00575617" w:rsidRDefault="009933A0" w:rsidP="00814B13">
            <w:pPr>
              <w:jc w:val="center"/>
              <w:rPr>
                <w:rFonts w:ascii="Arial" w:hAnsi="Arial" w:cs="Arial"/>
                <w:sz w:val="20"/>
                <w:szCs w:val="20"/>
                <w:highlight w:val="yellow"/>
              </w:rPr>
            </w:pPr>
          </w:p>
        </w:tc>
        <w:tc>
          <w:tcPr>
            <w:tcW w:w="3300" w:type="dxa"/>
            <w:shd w:val="clear" w:color="auto" w:fill="auto"/>
          </w:tcPr>
          <w:p w14:paraId="49CA6E68" w14:textId="77777777" w:rsidR="009933A0" w:rsidRPr="00575617" w:rsidRDefault="009933A0" w:rsidP="00814B13">
            <w:pPr>
              <w:jc w:val="center"/>
              <w:rPr>
                <w:rFonts w:ascii="Arial" w:hAnsi="Arial" w:cs="Arial"/>
                <w:sz w:val="20"/>
                <w:szCs w:val="20"/>
                <w:highlight w:val="yellow"/>
              </w:rPr>
            </w:pPr>
          </w:p>
        </w:tc>
        <w:tc>
          <w:tcPr>
            <w:tcW w:w="4213" w:type="dxa"/>
            <w:shd w:val="clear" w:color="auto" w:fill="auto"/>
          </w:tcPr>
          <w:p w14:paraId="75FA61DF" w14:textId="77777777" w:rsidR="009933A0" w:rsidRPr="00575617" w:rsidRDefault="009933A0" w:rsidP="00814B13">
            <w:pPr>
              <w:jc w:val="center"/>
              <w:rPr>
                <w:rFonts w:ascii="Arial" w:hAnsi="Arial" w:cs="Arial"/>
                <w:sz w:val="20"/>
                <w:szCs w:val="20"/>
                <w:highlight w:val="yellow"/>
              </w:rPr>
            </w:pPr>
          </w:p>
        </w:tc>
      </w:tr>
    </w:tbl>
    <w:p w14:paraId="37550B2E" w14:textId="77777777" w:rsidR="009933A0" w:rsidRPr="00575617" w:rsidRDefault="009933A0" w:rsidP="009933A0">
      <w:pPr>
        <w:jc w:val="both"/>
        <w:rPr>
          <w:rFonts w:ascii="Arial" w:hAnsi="Arial" w:cs="Arial"/>
          <w:sz w:val="20"/>
          <w:szCs w:val="20"/>
          <w:highlight w:val="yellow"/>
        </w:rPr>
      </w:pPr>
    </w:p>
    <w:p w14:paraId="4E80E951" w14:textId="77777777" w:rsidR="00227C83" w:rsidRPr="002F17C4" w:rsidRDefault="00227C83" w:rsidP="00227C83">
      <w:pPr>
        <w:pStyle w:val="Nivel2"/>
      </w:pPr>
    </w:p>
    <w:p w14:paraId="4283A2A4" w14:textId="77777777" w:rsidR="00227C83" w:rsidRPr="002F17C4" w:rsidRDefault="00227C83" w:rsidP="00227C83">
      <w:pPr>
        <w:jc w:val="both"/>
        <w:rPr>
          <w:rFonts w:ascii="Arial" w:hAnsi="Arial" w:cs="Arial"/>
          <w:sz w:val="20"/>
          <w:szCs w:val="20"/>
          <w:highlight w:val="yellow"/>
        </w:rPr>
      </w:pPr>
    </w:p>
    <w:p w14:paraId="4F033BBA" w14:textId="77777777" w:rsidR="00227C83" w:rsidRPr="002F17C4" w:rsidRDefault="00227C83" w:rsidP="00227C83">
      <w:pPr>
        <w:jc w:val="both"/>
        <w:rPr>
          <w:rFonts w:ascii="Arial" w:hAnsi="Arial" w:cs="Arial"/>
          <w:sz w:val="20"/>
          <w:szCs w:val="20"/>
          <w:highlight w:val="yellow"/>
        </w:rPr>
      </w:pPr>
    </w:p>
    <w:tbl>
      <w:tblPr>
        <w:tblW w:w="10127" w:type="dxa"/>
        <w:tblInd w:w="409" w:type="dxa"/>
        <w:tblLook w:val="04A0" w:firstRow="1" w:lastRow="0" w:firstColumn="1" w:lastColumn="0" w:noHBand="0" w:noVBand="1"/>
      </w:tblPr>
      <w:tblGrid>
        <w:gridCol w:w="2614"/>
        <w:gridCol w:w="3300"/>
        <w:gridCol w:w="4213"/>
      </w:tblGrid>
      <w:tr w:rsidR="00227C83" w:rsidRPr="002F17C4" w14:paraId="149A6C7E" w14:textId="77777777" w:rsidTr="008E5B7B">
        <w:tc>
          <w:tcPr>
            <w:tcW w:w="2614" w:type="dxa"/>
            <w:shd w:val="clear" w:color="auto" w:fill="auto"/>
          </w:tcPr>
          <w:p w14:paraId="4A1739B8" w14:textId="77777777" w:rsidR="00227C83" w:rsidRPr="002F17C4" w:rsidRDefault="00227C83" w:rsidP="008E5B7B">
            <w:pPr>
              <w:jc w:val="center"/>
              <w:rPr>
                <w:rFonts w:ascii="Arial" w:hAnsi="Arial" w:cs="Arial"/>
                <w:sz w:val="20"/>
                <w:szCs w:val="20"/>
                <w:highlight w:val="yellow"/>
              </w:rPr>
            </w:pPr>
          </w:p>
        </w:tc>
        <w:tc>
          <w:tcPr>
            <w:tcW w:w="3300" w:type="dxa"/>
            <w:shd w:val="clear" w:color="auto" w:fill="auto"/>
          </w:tcPr>
          <w:p w14:paraId="780E17F0" w14:textId="77777777" w:rsidR="00227C83" w:rsidRPr="002F17C4" w:rsidRDefault="00227C83" w:rsidP="008E5B7B">
            <w:pPr>
              <w:jc w:val="center"/>
              <w:rPr>
                <w:rFonts w:ascii="Arial" w:hAnsi="Arial" w:cs="Arial"/>
                <w:sz w:val="20"/>
                <w:szCs w:val="20"/>
                <w:highlight w:val="yellow"/>
              </w:rPr>
            </w:pPr>
          </w:p>
        </w:tc>
        <w:tc>
          <w:tcPr>
            <w:tcW w:w="4213" w:type="dxa"/>
            <w:shd w:val="clear" w:color="auto" w:fill="auto"/>
          </w:tcPr>
          <w:p w14:paraId="4FB9590F" w14:textId="77777777" w:rsidR="00227C83" w:rsidRPr="002F17C4" w:rsidRDefault="00227C83" w:rsidP="008E5B7B">
            <w:pPr>
              <w:jc w:val="center"/>
              <w:rPr>
                <w:rFonts w:ascii="Arial" w:hAnsi="Arial" w:cs="Arial"/>
                <w:sz w:val="20"/>
                <w:szCs w:val="20"/>
                <w:highlight w:val="yellow"/>
              </w:rPr>
            </w:pPr>
          </w:p>
        </w:tc>
      </w:tr>
    </w:tbl>
    <w:p w14:paraId="0340E1AA" w14:textId="77777777" w:rsidR="00227C83" w:rsidRPr="002F17C4" w:rsidRDefault="00227C83" w:rsidP="00227C83">
      <w:pPr>
        <w:jc w:val="both"/>
        <w:rPr>
          <w:rFonts w:ascii="Arial" w:hAnsi="Arial" w:cs="Arial"/>
          <w:sz w:val="20"/>
          <w:szCs w:val="20"/>
          <w:highlight w:val="yellow"/>
        </w:rPr>
      </w:pPr>
    </w:p>
    <w:p w14:paraId="1E28FCFA" w14:textId="49661199" w:rsidR="005A65A1" w:rsidRPr="00426585" w:rsidRDefault="005A65A1" w:rsidP="005A65A1">
      <w:pPr>
        <w:pStyle w:val="PargrafodaLista"/>
        <w:ind w:left="0"/>
        <w:rPr>
          <w:rFonts w:ascii="Arial" w:hAnsi="Arial" w:cs="Arial"/>
          <w:bCs/>
          <w:sz w:val="20"/>
          <w:szCs w:val="20"/>
        </w:rPr>
      </w:pPr>
    </w:p>
    <w:p w14:paraId="2309EB0F" w14:textId="77777777" w:rsidR="005A65A1" w:rsidRPr="00426585" w:rsidRDefault="005A65A1" w:rsidP="005A65A1">
      <w:pPr>
        <w:pStyle w:val="PargrafodaLista"/>
        <w:ind w:left="0"/>
        <w:rPr>
          <w:rFonts w:ascii="Arial" w:hAnsi="Arial" w:cs="Arial"/>
          <w:b/>
          <w:sz w:val="20"/>
          <w:szCs w:val="20"/>
        </w:rPr>
      </w:pPr>
    </w:p>
    <w:p w14:paraId="4E8B657B" w14:textId="77777777" w:rsidR="005A65A1" w:rsidRPr="00426585" w:rsidRDefault="005A65A1" w:rsidP="005A65A1">
      <w:pPr>
        <w:spacing w:line="360" w:lineRule="auto"/>
        <w:rPr>
          <w:rFonts w:ascii="Arial" w:hAnsi="Arial" w:cs="Arial"/>
          <w:color w:val="000000" w:themeColor="text1"/>
          <w:sz w:val="20"/>
          <w:szCs w:val="20"/>
        </w:rPr>
      </w:pPr>
    </w:p>
    <w:p w14:paraId="0B50CE6C" w14:textId="77777777" w:rsidR="005A65A1" w:rsidRPr="00426585" w:rsidRDefault="005A65A1" w:rsidP="005A65A1">
      <w:pPr>
        <w:spacing w:line="360" w:lineRule="auto"/>
        <w:ind w:left="121"/>
        <w:rPr>
          <w:rFonts w:ascii="Arial" w:hAnsi="Arial" w:cs="Arial"/>
          <w:color w:val="000000" w:themeColor="text1"/>
          <w:sz w:val="20"/>
          <w:szCs w:val="20"/>
        </w:rPr>
      </w:pPr>
    </w:p>
    <w:p w14:paraId="360BC227" w14:textId="77777777" w:rsidR="005A65A1" w:rsidRPr="00426585" w:rsidRDefault="005A65A1" w:rsidP="005A65A1">
      <w:pPr>
        <w:spacing w:line="360" w:lineRule="auto"/>
        <w:ind w:left="121"/>
        <w:rPr>
          <w:rFonts w:ascii="Arial" w:hAnsi="Arial" w:cs="Arial"/>
          <w:color w:val="000000" w:themeColor="text1"/>
          <w:sz w:val="20"/>
          <w:szCs w:val="20"/>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9"/>
          <w:pgSz w:w="11906" w:h="16838"/>
          <w:pgMar w:top="1417" w:right="1701" w:bottom="1417" w:left="1701" w:header="708" w:footer="708" w:gutter="0"/>
          <w:cols w:space="708"/>
          <w:docGrid w:linePitch="360"/>
        </w:sectPr>
      </w:pPr>
    </w:p>
    <w:p w14:paraId="10D91000" w14:textId="33B968D9" w:rsidR="005A65A1" w:rsidRPr="00426585" w:rsidRDefault="005A65A1" w:rsidP="005A65A1">
      <w:pPr>
        <w:spacing w:line="360" w:lineRule="auto"/>
        <w:jc w:val="center"/>
        <w:rPr>
          <w:rFonts w:ascii="Arial" w:hAnsi="Arial" w:cs="Arial"/>
          <w:color w:val="000000" w:themeColor="text1"/>
          <w:sz w:val="20"/>
          <w:szCs w:val="20"/>
        </w:rPr>
      </w:pPr>
      <w:r w:rsidRPr="00426585">
        <w:rPr>
          <w:rFonts w:ascii="Arial" w:hAnsi="Arial" w:cs="Arial"/>
          <w:b/>
          <w:bCs/>
          <w:color w:val="000000" w:themeColor="text1"/>
          <w:sz w:val="20"/>
          <w:szCs w:val="20"/>
        </w:rPr>
        <w:tab/>
        <w:t xml:space="preserve">                                                  </w:t>
      </w:r>
      <w:r w:rsidRPr="00426585">
        <w:rPr>
          <w:rFonts w:ascii="Arial" w:hAnsi="Arial" w:cs="Arial"/>
          <w:b/>
          <w:bCs/>
          <w:color w:val="000000" w:themeColor="text1"/>
          <w:sz w:val="20"/>
          <w:szCs w:val="20"/>
        </w:rPr>
        <w:tab/>
      </w:r>
    </w:p>
    <w:p w14:paraId="724780C7" w14:textId="77777777" w:rsidR="005A65A1" w:rsidRPr="00426585" w:rsidRDefault="005A65A1" w:rsidP="005A65A1">
      <w:pPr>
        <w:spacing w:line="360" w:lineRule="auto"/>
        <w:jc w:val="center"/>
        <w:rPr>
          <w:rFonts w:ascii="Arial" w:hAnsi="Arial" w:cs="Arial"/>
          <w:color w:val="000000" w:themeColor="text1"/>
          <w:sz w:val="20"/>
          <w:szCs w:val="20"/>
        </w:rPr>
      </w:pPr>
    </w:p>
    <w:p w14:paraId="3C2435A6" w14:textId="77777777" w:rsidR="005A65A1" w:rsidRPr="00426585" w:rsidRDefault="005A65A1" w:rsidP="005A65A1">
      <w:pPr>
        <w:jc w:val="cente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space="708"/>
          <w:docGrid w:linePitch="360"/>
        </w:sectPr>
      </w:pPr>
    </w:p>
    <w:p w14:paraId="0F22956E" w14:textId="77777777" w:rsidR="005A65A1" w:rsidRPr="00426585" w:rsidRDefault="005A65A1" w:rsidP="005A65A1">
      <w:pPr>
        <w:jc w:val="cente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11B64D41" w14:textId="77777777" w:rsidR="005A65A1" w:rsidRPr="00426585" w:rsidRDefault="005A65A1" w:rsidP="005A65A1">
      <w:pPr>
        <w:rPr>
          <w:rFonts w:ascii="Arial" w:hAnsi="Arial" w:cs="Arial"/>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08462374" w14:textId="5FBAF655"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56C27">
        <w:rPr>
          <w:rFonts w:ascii="Arial" w:hAnsi="Arial" w:cs="Arial"/>
          <w:b/>
          <w:sz w:val="20"/>
          <w:szCs w:val="20"/>
          <w:u w:val="single"/>
        </w:rPr>
        <w:t>62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24BB9CEF" w:rsidR="00133E9C" w:rsidRDefault="00133E9C" w:rsidP="00C46759">
      <w:pPr>
        <w:pStyle w:val="Nivel2"/>
        <w:numPr>
          <w:ilvl w:val="1"/>
          <w:numId w:val="23"/>
        </w:numPr>
        <w:spacing w:line="360" w:lineRule="auto"/>
        <w:ind w:left="0" w:firstLine="0"/>
      </w:pPr>
      <w:r w:rsidRPr="005F295F">
        <w:t>A presente Ata tem por objeto o</w:t>
      </w:r>
      <w:r w:rsidR="009933A0">
        <w:t xml:space="preserve"> </w:t>
      </w:r>
      <w:r w:rsidR="006E63D5">
        <w:t>registro de preço para futura aquisição parcelada de materiais e produtos de limpeza e higiene para atendimento das necessidades de todas as Secretarias Municipais</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7" w:name="cadastro_reserva"/>
      <w:bookmarkEnd w:id="27"/>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8" w:name="habilitacao_reserva"/>
      <w:bookmarkEnd w:id="28"/>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0" w:name="reducao_preco_mercado_negociacao_frustra"/>
      <w:bookmarkEnd w:id="30"/>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2" w:name="prova_preco_mercado_maior"/>
      <w:bookmarkEnd w:id="32"/>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3" w:name="nao_comprovacao_majoracao_mercado"/>
      <w:bookmarkEnd w:id="33"/>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4" w:name="majora_preco_mercado_negociacao_frustra"/>
      <w:bookmarkEnd w:id="34"/>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5" w:name="gerenciador_estimador_é_partic_em_remane"/>
      <w:bookmarkEnd w:id="35"/>
    </w:p>
    <w:p w14:paraId="1B9D425E" w14:textId="1EB23DAF" w:rsidR="00133E9C" w:rsidRPr="00CF4619" w:rsidRDefault="00133E9C" w:rsidP="00C46759">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6" w:name="cancelamento"/>
      <w:bookmarkEnd w:id="36"/>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7" w:name="cancelamento_do_fornecedor"/>
      <w:bookmarkEnd w:id="37"/>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18453FBA" w14:textId="77777777" w:rsidR="009933A0" w:rsidRDefault="009933A0" w:rsidP="001430F9">
      <w:pPr>
        <w:ind w:left="426" w:right="464"/>
        <w:jc w:val="center"/>
        <w:rPr>
          <w:rFonts w:ascii="Arial" w:hAnsi="Arial" w:cs="Arial"/>
          <w:b/>
          <w:bCs/>
          <w:sz w:val="20"/>
          <w:szCs w:val="20"/>
          <w:u w:val="single"/>
        </w:rPr>
      </w:pPr>
    </w:p>
    <w:p w14:paraId="2E2354A9" w14:textId="77777777" w:rsidR="009933A0" w:rsidRDefault="009933A0" w:rsidP="001430F9">
      <w:pPr>
        <w:ind w:left="426" w:right="464"/>
        <w:jc w:val="center"/>
        <w:rPr>
          <w:rFonts w:ascii="Arial" w:hAnsi="Arial" w:cs="Arial"/>
          <w:b/>
          <w:bCs/>
          <w:sz w:val="20"/>
          <w:szCs w:val="20"/>
          <w:u w:val="single"/>
        </w:rPr>
      </w:pPr>
    </w:p>
    <w:p w14:paraId="1C9CC565" w14:textId="77777777" w:rsidR="009933A0" w:rsidRDefault="009933A0" w:rsidP="001430F9">
      <w:pPr>
        <w:ind w:left="426" w:right="464"/>
        <w:jc w:val="center"/>
        <w:rPr>
          <w:rFonts w:ascii="Arial" w:hAnsi="Arial" w:cs="Arial"/>
          <w:b/>
          <w:bCs/>
          <w:sz w:val="20"/>
          <w:szCs w:val="20"/>
          <w:u w:val="single"/>
        </w:rPr>
      </w:pPr>
    </w:p>
    <w:p w14:paraId="47C8F3C8" w14:textId="77777777" w:rsidR="009933A0" w:rsidRDefault="009933A0" w:rsidP="001430F9">
      <w:pPr>
        <w:ind w:left="426" w:right="464"/>
        <w:jc w:val="center"/>
        <w:rPr>
          <w:rFonts w:ascii="Arial" w:hAnsi="Arial" w:cs="Arial"/>
          <w:b/>
          <w:bCs/>
          <w:sz w:val="20"/>
          <w:szCs w:val="20"/>
          <w:u w:val="single"/>
        </w:rPr>
      </w:pPr>
    </w:p>
    <w:p w14:paraId="59D71101" w14:textId="77777777" w:rsidR="009933A0" w:rsidRDefault="009933A0" w:rsidP="001430F9">
      <w:pPr>
        <w:ind w:left="426" w:right="464"/>
        <w:jc w:val="center"/>
        <w:rPr>
          <w:rFonts w:ascii="Arial" w:hAnsi="Arial" w:cs="Arial"/>
          <w:b/>
          <w:bCs/>
          <w:sz w:val="20"/>
          <w:szCs w:val="20"/>
          <w:u w:val="single"/>
        </w:rPr>
      </w:pPr>
    </w:p>
    <w:p w14:paraId="61E5B6A3" w14:textId="77777777" w:rsidR="009933A0" w:rsidRDefault="009933A0" w:rsidP="001430F9">
      <w:pPr>
        <w:ind w:left="426" w:right="464"/>
        <w:jc w:val="center"/>
        <w:rPr>
          <w:rFonts w:ascii="Arial" w:hAnsi="Arial" w:cs="Arial"/>
          <w:b/>
          <w:bCs/>
          <w:sz w:val="20"/>
          <w:szCs w:val="20"/>
          <w:u w:val="single"/>
        </w:rPr>
      </w:pPr>
    </w:p>
    <w:p w14:paraId="3E9E5E9A" w14:textId="77777777" w:rsidR="009933A0" w:rsidRDefault="009933A0" w:rsidP="001430F9">
      <w:pPr>
        <w:ind w:left="426" w:right="464"/>
        <w:jc w:val="center"/>
        <w:rPr>
          <w:rFonts w:ascii="Arial" w:hAnsi="Arial" w:cs="Arial"/>
          <w:b/>
          <w:bCs/>
          <w:sz w:val="20"/>
          <w:szCs w:val="20"/>
          <w:u w:val="single"/>
        </w:rPr>
      </w:pPr>
    </w:p>
    <w:p w14:paraId="0629406B" w14:textId="77777777" w:rsidR="009933A0" w:rsidRDefault="009933A0" w:rsidP="001430F9">
      <w:pPr>
        <w:ind w:left="426" w:right="464"/>
        <w:jc w:val="center"/>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20A413BE" w14:textId="21D6BE71"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56C27">
        <w:rPr>
          <w:rFonts w:ascii="Arial" w:hAnsi="Arial" w:cs="Arial"/>
          <w:b/>
          <w:sz w:val="20"/>
          <w:szCs w:val="20"/>
          <w:u w:val="single"/>
        </w:rPr>
        <w:t>62</w:t>
      </w:r>
      <w:r w:rsidRPr="00BA5F58">
        <w:rPr>
          <w:rFonts w:ascii="Arial" w:hAnsi="Arial" w:cs="Arial"/>
          <w:b/>
          <w:sz w:val="20"/>
          <w:szCs w:val="20"/>
          <w:u w:val="single"/>
        </w:rPr>
        <w:t>/2024</w:t>
      </w:r>
      <w:r w:rsidRPr="00CD395C">
        <w:rPr>
          <w:rFonts w:ascii="Arial" w:hAnsi="Arial" w:cs="Arial"/>
          <w:b/>
          <w:sz w:val="20"/>
          <w:szCs w:val="20"/>
          <w:u w:val="single"/>
        </w:rPr>
        <w:t xml:space="preserve"> </w:t>
      </w:r>
    </w:p>
    <w:bookmarkEnd w:id="0"/>
    <w:p w14:paraId="7AF9374E" w14:textId="77777777" w:rsidR="00706A60" w:rsidRPr="002A7551" w:rsidRDefault="00706A60" w:rsidP="00706A60">
      <w:pPr>
        <w:jc w:val="center"/>
        <w:textAlignment w:val="baseline"/>
        <w:rPr>
          <w:rFonts w:ascii="Arial" w:hAnsi="Arial" w:cs="Arial"/>
          <w:bCs/>
          <w:sz w:val="20"/>
          <w:szCs w:val="20"/>
          <w:lang w:eastAsia="pt-BR"/>
        </w:rPr>
      </w:pPr>
      <w:r>
        <w:rPr>
          <w:rFonts w:ascii="Arial" w:hAnsi="Arial" w:cs="Arial"/>
          <w:b/>
          <w:bCs/>
          <w:sz w:val="20"/>
          <w:szCs w:val="20"/>
          <w:u w:val="single"/>
          <w:lang w:eastAsia="pt-BR"/>
        </w:rPr>
        <w:t>ESTUDO TÉCNICO PRELIMINAR</w:t>
      </w:r>
    </w:p>
    <w:p w14:paraId="45CB9AC1" w14:textId="77777777" w:rsidR="00706A60" w:rsidRPr="00E55D6A" w:rsidRDefault="00706A60" w:rsidP="00706A60">
      <w:pPr>
        <w:jc w:val="both"/>
        <w:textAlignment w:val="baseline"/>
        <w:rPr>
          <w:rFonts w:ascii="Arial" w:hAnsi="Arial" w:cs="Arial"/>
          <w:b/>
          <w:sz w:val="20"/>
          <w:szCs w:val="20"/>
          <w:lang w:eastAsia="pt-BR"/>
        </w:rPr>
      </w:pPr>
    </w:p>
    <w:p w14:paraId="2EFCBBDA" w14:textId="77777777" w:rsidR="00706A60" w:rsidRDefault="00706A60" w:rsidP="00706A60">
      <w:pPr>
        <w:pStyle w:val="PargrafodaLista"/>
        <w:ind w:left="0"/>
        <w:jc w:val="both"/>
        <w:textAlignment w:val="baseline"/>
        <w:rPr>
          <w:rFonts w:ascii="Arial" w:eastAsia="Times New Roman" w:hAnsi="Arial" w:cs="Arial"/>
          <w:b/>
          <w:sz w:val="20"/>
          <w:szCs w:val="20"/>
          <w:lang w:eastAsia="pt-BR"/>
        </w:rPr>
      </w:pPr>
      <w:r>
        <w:rPr>
          <w:rFonts w:ascii="Arial" w:eastAsia="Times New Roman" w:hAnsi="Arial" w:cs="Arial"/>
          <w:b/>
          <w:sz w:val="20"/>
          <w:szCs w:val="20"/>
          <w:lang w:eastAsia="pt-BR"/>
        </w:rPr>
        <w:t>1</w:t>
      </w:r>
      <w:r w:rsidRPr="00E55D6A">
        <w:rPr>
          <w:rFonts w:ascii="Arial" w:eastAsia="Times New Roman" w:hAnsi="Arial" w:cs="Arial"/>
          <w:b/>
          <w:sz w:val="20"/>
          <w:szCs w:val="20"/>
          <w:lang w:eastAsia="pt-BR"/>
        </w:rPr>
        <w:t>.</w:t>
      </w:r>
      <w:r w:rsidRPr="00E55D6A">
        <w:rPr>
          <w:rFonts w:ascii="Arial" w:eastAsia="Times New Roman" w:hAnsi="Arial" w:cs="Arial"/>
          <w:sz w:val="20"/>
          <w:szCs w:val="20"/>
          <w:lang w:eastAsia="pt-BR"/>
        </w:rPr>
        <w:t xml:space="preserve"> </w:t>
      </w:r>
      <w:r>
        <w:rPr>
          <w:rFonts w:ascii="Arial" w:eastAsia="Times New Roman" w:hAnsi="Arial" w:cs="Arial"/>
          <w:b/>
          <w:sz w:val="20"/>
          <w:szCs w:val="20"/>
          <w:lang w:eastAsia="pt-BR"/>
        </w:rPr>
        <w:t>Informações básicas:</w:t>
      </w:r>
    </w:p>
    <w:p w14:paraId="30BF5697" w14:textId="77777777" w:rsidR="00706A60" w:rsidRPr="002A7551" w:rsidRDefault="00706A60" w:rsidP="00706A60">
      <w:pPr>
        <w:pStyle w:val="PargrafodaLista"/>
        <w:ind w:left="0"/>
        <w:jc w:val="both"/>
        <w:textAlignment w:val="baseline"/>
        <w:rPr>
          <w:rFonts w:ascii="Arial" w:eastAsia="Times New Roman" w:hAnsi="Arial" w:cs="Arial"/>
          <w:sz w:val="20"/>
          <w:szCs w:val="20"/>
          <w:lang w:eastAsia="pt-BR"/>
        </w:rPr>
      </w:pPr>
      <w:r>
        <w:rPr>
          <w:rFonts w:ascii="Arial" w:eastAsia="Times New Roman" w:hAnsi="Arial" w:cs="Arial"/>
          <w:sz w:val="20"/>
          <w:szCs w:val="20"/>
          <w:lang w:eastAsia="pt-BR"/>
        </w:rPr>
        <w:t>1.1. Através do Memorando nº 9144/2024 foi anexado o Documento de Formalização da Demanda e autorizada a abertura do processo licitatório pelo Secretário de Administração.</w:t>
      </w:r>
    </w:p>
    <w:p w14:paraId="3769A1C4" w14:textId="77777777" w:rsidR="00706A60" w:rsidRDefault="00706A60" w:rsidP="00706A60">
      <w:pPr>
        <w:jc w:val="both"/>
        <w:textAlignment w:val="baseline"/>
        <w:rPr>
          <w:rFonts w:ascii="Arial" w:hAnsi="Arial" w:cs="Arial"/>
          <w:b/>
          <w:sz w:val="20"/>
          <w:szCs w:val="20"/>
          <w:lang w:eastAsia="pt-BR"/>
        </w:rPr>
      </w:pPr>
    </w:p>
    <w:p w14:paraId="6A6FBDE8"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b/>
          <w:sz w:val="20"/>
          <w:szCs w:val="20"/>
          <w:lang w:eastAsia="pt-BR"/>
        </w:rPr>
        <w:t>2</w:t>
      </w:r>
      <w:r w:rsidRPr="00E55D6A">
        <w:rPr>
          <w:rFonts w:ascii="Arial" w:hAnsi="Arial" w:cs="Arial"/>
          <w:b/>
          <w:sz w:val="20"/>
          <w:szCs w:val="20"/>
          <w:lang w:eastAsia="pt-BR"/>
        </w:rPr>
        <w:t>.</w:t>
      </w:r>
      <w:r w:rsidRPr="00E55D6A">
        <w:rPr>
          <w:rFonts w:ascii="Arial" w:hAnsi="Arial" w:cs="Arial"/>
          <w:sz w:val="20"/>
          <w:szCs w:val="20"/>
          <w:lang w:eastAsia="pt-BR"/>
        </w:rPr>
        <w:t xml:space="preserve"> </w:t>
      </w:r>
      <w:r w:rsidRPr="00E55D6A">
        <w:rPr>
          <w:rFonts w:ascii="Arial" w:hAnsi="Arial" w:cs="Arial"/>
          <w:b/>
          <w:sz w:val="20"/>
          <w:szCs w:val="20"/>
          <w:lang w:eastAsia="pt-BR"/>
        </w:rPr>
        <w:t>Descrição da necessidade</w:t>
      </w:r>
      <w:r w:rsidRPr="00E55D6A">
        <w:rPr>
          <w:rFonts w:ascii="Arial" w:hAnsi="Arial" w:cs="Arial"/>
          <w:sz w:val="20"/>
          <w:szCs w:val="20"/>
          <w:lang w:eastAsia="pt-BR"/>
        </w:rPr>
        <w:t>:</w:t>
      </w:r>
    </w:p>
    <w:p w14:paraId="5BD56816"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2.1. Os materiais e produtos, objeto deste estudo, são fundamentais para suprir as necessidades contínuas de limpeza e higienização das dependências das Secretarias Municipais, proporcionando condições adequadas para o desenvolvimento das suas atividades diárias e essenciais, configurando-se assim sua aquisição de interesse da Administração Pública.</w:t>
      </w:r>
    </w:p>
    <w:p w14:paraId="25070908"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2.2. Os produtos para a higiene pessoal são de extrema importância para a continuidade do atendimento às crianças matriculadas nas CMEIs da Secretaria de Educação.</w:t>
      </w:r>
    </w:p>
    <w:p w14:paraId="19F2471C" w14:textId="77777777" w:rsidR="00706A60" w:rsidRPr="000167A6"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 xml:space="preserve">2.3. Além disso, a correta utilização dos itens ajuda a prevenir a propagação de doenças e a preservar o patrimônio público, prolongando a vida útil das instalações municipais. </w:t>
      </w:r>
    </w:p>
    <w:p w14:paraId="7E9EB06B" w14:textId="77777777" w:rsidR="00706A60" w:rsidRPr="00E55D6A" w:rsidRDefault="00706A60" w:rsidP="00706A60">
      <w:pPr>
        <w:jc w:val="both"/>
        <w:textAlignment w:val="baseline"/>
        <w:rPr>
          <w:rFonts w:ascii="Arial" w:hAnsi="Arial" w:cs="Arial"/>
          <w:sz w:val="20"/>
          <w:szCs w:val="20"/>
          <w:lang w:eastAsia="pt-BR"/>
        </w:rPr>
      </w:pPr>
    </w:p>
    <w:p w14:paraId="28E3025E" w14:textId="77777777" w:rsidR="00706A60" w:rsidRPr="00E55D6A" w:rsidRDefault="00706A60" w:rsidP="00706A60">
      <w:pPr>
        <w:jc w:val="both"/>
        <w:textAlignment w:val="baseline"/>
        <w:rPr>
          <w:rFonts w:ascii="Arial" w:hAnsi="Arial" w:cs="Arial"/>
          <w:b/>
          <w:sz w:val="20"/>
          <w:szCs w:val="20"/>
          <w:lang w:eastAsia="pt-BR"/>
        </w:rPr>
      </w:pPr>
      <w:r w:rsidRPr="00E55D6A">
        <w:rPr>
          <w:rFonts w:ascii="Arial" w:hAnsi="Arial" w:cs="Arial"/>
          <w:b/>
          <w:sz w:val="20"/>
          <w:szCs w:val="20"/>
          <w:lang w:eastAsia="pt-BR"/>
        </w:rPr>
        <w:t>3. Área requisitante:</w:t>
      </w:r>
    </w:p>
    <w:p w14:paraId="27DE8F9D"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 xml:space="preserve">3.1. </w:t>
      </w:r>
      <w:r w:rsidRPr="00E55D6A">
        <w:rPr>
          <w:rFonts w:ascii="Arial" w:hAnsi="Arial" w:cs="Arial"/>
          <w:sz w:val="20"/>
          <w:szCs w:val="20"/>
          <w:lang w:eastAsia="pt-BR"/>
        </w:rPr>
        <w:t>Central de Compras – Responsável: Márcia Andréia da Silva Paolini (Diretora de Compras e Patrimônio)</w:t>
      </w:r>
    </w:p>
    <w:p w14:paraId="20384E1B"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3.2. Para atendimento das necessidades de todas as Secretarias Municipais.</w:t>
      </w:r>
    </w:p>
    <w:p w14:paraId="2B193402" w14:textId="77777777" w:rsidR="00706A60" w:rsidRPr="00E55D6A" w:rsidRDefault="00706A60" w:rsidP="00706A60">
      <w:pPr>
        <w:jc w:val="both"/>
        <w:textAlignment w:val="baseline"/>
        <w:rPr>
          <w:rFonts w:ascii="Arial" w:hAnsi="Arial" w:cs="Arial"/>
          <w:sz w:val="20"/>
          <w:szCs w:val="20"/>
          <w:lang w:eastAsia="pt-BR"/>
        </w:rPr>
      </w:pPr>
    </w:p>
    <w:p w14:paraId="00ECEE2C" w14:textId="77777777" w:rsidR="00706A60" w:rsidRPr="00E55D6A" w:rsidRDefault="00706A60" w:rsidP="00706A60">
      <w:pPr>
        <w:jc w:val="both"/>
        <w:textAlignment w:val="baseline"/>
        <w:rPr>
          <w:rFonts w:ascii="Arial" w:hAnsi="Arial" w:cs="Arial"/>
          <w:b/>
          <w:sz w:val="20"/>
          <w:szCs w:val="20"/>
          <w:lang w:eastAsia="pt-BR"/>
        </w:rPr>
      </w:pPr>
      <w:r w:rsidRPr="00E55D6A">
        <w:rPr>
          <w:rFonts w:ascii="Arial" w:hAnsi="Arial" w:cs="Arial"/>
          <w:b/>
          <w:sz w:val="20"/>
          <w:szCs w:val="20"/>
          <w:lang w:eastAsia="pt-BR"/>
        </w:rPr>
        <w:t>4. Descrição dos Requisitos da Contratação:</w:t>
      </w:r>
    </w:p>
    <w:p w14:paraId="1C79BF5D" w14:textId="77777777" w:rsidR="00706A60" w:rsidRPr="00805EA8" w:rsidRDefault="00706A60" w:rsidP="00706A60">
      <w:pPr>
        <w:jc w:val="both"/>
        <w:textAlignment w:val="baseline"/>
        <w:rPr>
          <w:rFonts w:ascii="Arial" w:hAnsi="Arial" w:cs="Arial"/>
          <w:sz w:val="20"/>
          <w:szCs w:val="20"/>
          <w:lang w:eastAsia="pt-BR"/>
        </w:rPr>
      </w:pPr>
      <w:r w:rsidRPr="00E55D6A">
        <w:rPr>
          <w:rFonts w:ascii="Arial" w:hAnsi="Arial" w:cs="Arial"/>
          <w:sz w:val="20"/>
          <w:szCs w:val="20"/>
          <w:lang w:eastAsia="pt-BR"/>
        </w:rPr>
        <w:t>4.1. A contratação deve se basear na Lei nº 14.133/2021</w:t>
      </w:r>
      <w:r>
        <w:rPr>
          <w:rFonts w:ascii="Arial" w:hAnsi="Arial" w:cs="Arial"/>
          <w:sz w:val="20"/>
          <w:szCs w:val="20"/>
          <w:lang w:eastAsia="pt-BR"/>
        </w:rPr>
        <w:t xml:space="preserve"> e devem ser obedecidas as exigências e normas de ordem sanitária, de produção, conservação, transporte e comercialização, quando instituídas pelas Agências e Órgãos regulares ou fiscalizadores, além do Código de Defesa do Consumidor</w:t>
      </w:r>
    </w:p>
    <w:p w14:paraId="05AF212A" w14:textId="77777777" w:rsidR="00706A60" w:rsidRPr="00E55D6A" w:rsidRDefault="00706A60" w:rsidP="00706A60">
      <w:pPr>
        <w:jc w:val="both"/>
        <w:textAlignment w:val="baseline"/>
        <w:rPr>
          <w:rFonts w:ascii="Arial" w:hAnsi="Arial" w:cs="Arial"/>
          <w:sz w:val="20"/>
          <w:szCs w:val="20"/>
          <w:lang w:eastAsia="pt-BR"/>
        </w:rPr>
      </w:pPr>
      <w:r w:rsidRPr="00E55D6A">
        <w:rPr>
          <w:rFonts w:ascii="Arial" w:hAnsi="Arial" w:cs="Arial"/>
          <w:sz w:val="20"/>
          <w:szCs w:val="20"/>
          <w:lang w:eastAsia="pt-BR"/>
        </w:rPr>
        <w:t>4.2</w:t>
      </w:r>
      <w:r>
        <w:rPr>
          <w:rFonts w:ascii="Arial" w:hAnsi="Arial" w:cs="Arial"/>
          <w:sz w:val="20"/>
          <w:szCs w:val="20"/>
          <w:lang w:eastAsia="pt-BR"/>
        </w:rPr>
        <w:t>.</w:t>
      </w:r>
      <w:r w:rsidRPr="00E55D6A">
        <w:rPr>
          <w:rFonts w:ascii="Arial" w:hAnsi="Arial" w:cs="Arial"/>
          <w:sz w:val="20"/>
          <w:szCs w:val="20"/>
          <w:lang w:eastAsia="pt-BR"/>
        </w:rPr>
        <w:t xml:space="preserve"> As condições e </w:t>
      </w:r>
      <w:r>
        <w:rPr>
          <w:rFonts w:ascii="Arial" w:hAnsi="Arial" w:cs="Arial"/>
          <w:sz w:val="20"/>
          <w:szCs w:val="20"/>
          <w:lang w:eastAsia="pt-BR"/>
        </w:rPr>
        <w:t xml:space="preserve">demais </w:t>
      </w:r>
      <w:r w:rsidRPr="00E55D6A">
        <w:rPr>
          <w:rFonts w:ascii="Arial" w:hAnsi="Arial" w:cs="Arial"/>
          <w:sz w:val="20"/>
          <w:szCs w:val="20"/>
          <w:lang w:eastAsia="pt-BR"/>
        </w:rPr>
        <w:t>requisitos estão descritas de forma específica no Termo de Referência.</w:t>
      </w:r>
    </w:p>
    <w:p w14:paraId="2A980716" w14:textId="77777777" w:rsidR="00706A60" w:rsidRPr="00E55D6A" w:rsidRDefault="00706A60" w:rsidP="00706A60">
      <w:pPr>
        <w:jc w:val="both"/>
        <w:textAlignment w:val="baseline"/>
        <w:rPr>
          <w:rFonts w:ascii="Arial" w:hAnsi="Arial" w:cs="Arial"/>
          <w:sz w:val="20"/>
          <w:szCs w:val="20"/>
          <w:lang w:eastAsia="pt-BR"/>
        </w:rPr>
      </w:pPr>
    </w:p>
    <w:p w14:paraId="2554A961" w14:textId="77777777" w:rsidR="00706A60" w:rsidRPr="00E55D6A" w:rsidRDefault="00706A60" w:rsidP="00706A60">
      <w:pPr>
        <w:jc w:val="both"/>
        <w:textAlignment w:val="baseline"/>
        <w:rPr>
          <w:rFonts w:ascii="Arial" w:hAnsi="Arial" w:cs="Arial"/>
          <w:sz w:val="20"/>
          <w:szCs w:val="20"/>
          <w:lang w:eastAsia="pt-BR"/>
        </w:rPr>
      </w:pPr>
      <w:r w:rsidRPr="00E55D6A">
        <w:rPr>
          <w:rFonts w:ascii="Arial" w:hAnsi="Arial" w:cs="Arial"/>
          <w:b/>
          <w:sz w:val="20"/>
          <w:szCs w:val="20"/>
          <w:lang w:eastAsia="pt-BR"/>
        </w:rPr>
        <w:t>5. Levantamento de Mercado</w:t>
      </w:r>
    </w:p>
    <w:p w14:paraId="3BF2A9EB" w14:textId="77777777" w:rsidR="00706A60" w:rsidRDefault="00706A60" w:rsidP="00706A60">
      <w:pPr>
        <w:jc w:val="both"/>
        <w:textAlignment w:val="baseline"/>
        <w:rPr>
          <w:rFonts w:ascii="Arial" w:hAnsi="Arial" w:cs="Arial"/>
          <w:sz w:val="20"/>
          <w:szCs w:val="20"/>
          <w:lang w:eastAsia="pt-BR"/>
        </w:rPr>
      </w:pPr>
      <w:r w:rsidRPr="00E55D6A">
        <w:rPr>
          <w:rFonts w:ascii="Arial" w:hAnsi="Arial" w:cs="Arial"/>
          <w:sz w:val="20"/>
          <w:szCs w:val="20"/>
          <w:lang w:eastAsia="pt-BR"/>
        </w:rPr>
        <w:t>5.1</w:t>
      </w:r>
      <w:r>
        <w:rPr>
          <w:rFonts w:ascii="Arial" w:hAnsi="Arial" w:cs="Arial"/>
          <w:sz w:val="20"/>
          <w:szCs w:val="20"/>
          <w:lang w:eastAsia="pt-BR"/>
        </w:rPr>
        <w:t xml:space="preserve">. Foram pesquisadas no mercado e em outros órgãos ou entidades soluções diversas para a demanda, com o objetivo de identificar a existência de novas metodologias, tecnologias ou inovações que melhor atendam às necessidades da Administração e aos requisitos apresentados no presente estudo. </w:t>
      </w:r>
    </w:p>
    <w:p w14:paraId="676D7CFD" w14:textId="77777777" w:rsidR="00706A60" w:rsidRPr="009B47A8" w:rsidRDefault="00706A60" w:rsidP="00706A60">
      <w:pPr>
        <w:jc w:val="both"/>
        <w:textAlignment w:val="baseline"/>
        <w:rPr>
          <w:rFonts w:ascii="Arial" w:hAnsi="Arial" w:cs="Arial"/>
          <w:sz w:val="20"/>
          <w:szCs w:val="20"/>
        </w:rPr>
      </w:pPr>
      <w:r>
        <w:rPr>
          <w:rFonts w:ascii="Arial" w:hAnsi="Arial" w:cs="Arial"/>
          <w:sz w:val="20"/>
          <w:szCs w:val="20"/>
          <w:lang w:eastAsia="pt-BR"/>
        </w:rPr>
        <w:t xml:space="preserve">5.2. </w:t>
      </w:r>
      <w:r w:rsidRPr="0005533B">
        <w:rPr>
          <w:rFonts w:ascii="Arial" w:hAnsi="Arial" w:cs="Arial"/>
          <w:sz w:val="20"/>
          <w:szCs w:val="20"/>
          <w:lang w:eastAsia="pt-BR"/>
        </w:rPr>
        <w:t xml:space="preserve">Foi constatada que as contratações feitas por outros órgãos ou entidades públicas, são similares, contratação de empresa cujo ramo de atividade seja compatível com o objeto pretendido para </w:t>
      </w:r>
      <w:r>
        <w:rPr>
          <w:rFonts w:ascii="Arial" w:hAnsi="Arial" w:cs="Arial"/>
          <w:sz w:val="20"/>
          <w:szCs w:val="20"/>
          <w:lang w:eastAsia="pt-BR"/>
        </w:rPr>
        <w:t>a aquisição</w:t>
      </w:r>
      <w:r w:rsidRPr="0005533B">
        <w:rPr>
          <w:rFonts w:ascii="Arial" w:hAnsi="Arial" w:cs="Arial"/>
          <w:sz w:val="20"/>
          <w:szCs w:val="20"/>
          <w:lang w:eastAsia="pt-BR"/>
        </w:rPr>
        <w:t>, variando somente a forma de contratação (Direta ou Pregão).</w:t>
      </w:r>
    </w:p>
    <w:p w14:paraId="6E60EB8C"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5.3. Verifica-se a ampla disponibilidade de empresas aptas ao fornecimento dos itens.</w:t>
      </w:r>
    </w:p>
    <w:p w14:paraId="17393A72" w14:textId="77777777" w:rsidR="00706A60" w:rsidRDefault="00706A60" w:rsidP="00706A60">
      <w:pPr>
        <w:jc w:val="both"/>
        <w:textAlignment w:val="baseline"/>
        <w:rPr>
          <w:rFonts w:ascii="Arial" w:hAnsi="Arial" w:cs="Arial"/>
          <w:sz w:val="20"/>
          <w:szCs w:val="20"/>
          <w:lang w:eastAsia="pt-BR"/>
        </w:rPr>
      </w:pPr>
    </w:p>
    <w:p w14:paraId="0983E023" w14:textId="77777777" w:rsidR="00706A60" w:rsidRPr="00E55D6A" w:rsidRDefault="00706A60" w:rsidP="00706A60">
      <w:pPr>
        <w:jc w:val="both"/>
        <w:textAlignment w:val="baseline"/>
        <w:rPr>
          <w:rFonts w:ascii="Arial" w:hAnsi="Arial" w:cs="Arial"/>
          <w:b/>
          <w:sz w:val="20"/>
          <w:szCs w:val="20"/>
          <w:lang w:eastAsia="pt-BR"/>
        </w:rPr>
      </w:pPr>
      <w:r>
        <w:rPr>
          <w:rFonts w:ascii="Arial" w:hAnsi="Arial" w:cs="Arial"/>
          <w:b/>
          <w:sz w:val="20"/>
          <w:szCs w:val="20"/>
          <w:lang w:eastAsia="pt-BR"/>
        </w:rPr>
        <w:t>6</w:t>
      </w:r>
      <w:r w:rsidRPr="00E55D6A">
        <w:rPr>
          <w:rFonts w:ascii="Arial" w:hAnsi="Arial" w:cs="Arial"/>
          <w:b/>
          <w:sz w:val="20"/>
          <w:szCs w:val="20"/>
          <w:lang w:eastAsia="pt-BR"/>
        </w:rPr>
        <w:t>. Descrição da solução como um todo</w:t>
      </w:r>
    </w:p>
    <w:p w14:paraId="233A6573"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6</w:t>
      </w:r>
      <w:r w:rsidRPr="00E55D6A">
        <w:rPr>
          <w:rFonts w:ascii="Arial" w:hAnsi="Arial" w:cs="Arial"/>
          <w:sz w:val="20"/>
          <w:szCs w:val="20"/>
          <w:lang w:eastAsia="pt-BR"/>
        </w:rPr>
        <w:t>.1.</w:t>
      </w:r>
      <w:r>
        <w:rPr>
          <w:rFonts w:ascii="Arial" w:hAnsi="Arial" w:cs="Arial"/>
          <w:sz w:val="20"/>
          <w:szCs w:val="20"/>
          <w:lang w:eastAsia="pt-BR"/>
        </w:rPr>
        <w:t xml:space="preserve"> A aquisição desses materiais e produtos são essenciais para a Administração Pública Municipal, conforme já detalhado neste estudo, portanto necessita-se da sua aquisição e conforme levantamento de mercado concluímos que a melhor solução seja a contratação </w:t>
      </w:r>
      <w:r w:rsidRPr="0005533B">
        <w:rPr>
          <w:rFonts w:ascii="Arial" w:hAnsi="Arial" w:cs="Arial"/>
          <w:sz w:val="20"/>
          <w:szCs w:val="20"/>
          <w:lang w:eastAsia="pt-BR"/>
        </w:rPr>
        <w:t>de empresa cujo ramo d</w:t>
      </w:r>
      <w:r>
        <w:rPr>
          <w:rFonts w:ascii="Arial" w:hAnsi="Arial" w:cs="Arial"/>
          <w:sz w:val="20"/>
          <w:szCs w:val="20"/>
          <w:lang w:eastAsia="pt-BR"/>
        </w:rPr>
        <w:t>e atividade seja compatível com o fornecimento, e por tratar-se de bens comuns e com demanda parcelada, entendemos que a melhor solução para a contratação seja através de pregão eletrônico, pelo sistema Registro de Preços. Essa solução incorpora princípios essenciais que garantem transparência, competitividade, eficiência e legalidade no processo de contratação, fortalecendo a governança e a responsabilidade na gestão dos recursos públicos.</w:t>
      </w:r>
    </w:p>
    <w:p w14:paraId="1252B23D" w14:textId="77777777" w:rsidR="00706A60" w:rsidRDefault="00706A60" w:rsidP="00706A60">
      <w:pPr>
        <w:jc w:val="both"/>
        <w:textAlignment w:val="baseline"/>
        <w:rPr>
          <w:rFonts w:ascii="Arial" w:hAnsi="Arial" w:cs="Arial"/>
          <w:sz w:val="20"/>
          <w:szCs w:val="20"/>
          <w:lang w:eastAsia="pt-BR"/>
        </w:rPr>
      </w:pPr>
    </w:p>
    <w:p w14:paraId="098C9040"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b/>
          <w:sz w:val="20"/>
          <w:szCs w:val="20"/>
          <w:lang w:eastAsia="pt-BR"/>
        </w:rPr>
        <w:t>7</w:t>
      </w:r>
      <w:r w:rsidRPr="00E55D6A">
        <w:rPr>
          <w:rFonts w:ascii="Arial" w:hAnsi="Arial" w:cs="Arial"/>
          <w:b/>
          <w:sz w:val="20"/>
          <w:szCs w:val="20"/>
          <w:lang w:eastAsia="pt-BR"/>
        </w:rPr>
        <w:t>. Estimativa das quantidades a serem contratadas</w:t>
      </w:r>
    </w:p>
    <w:p w14:paraId="7086A2AA"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7</w:t>
      </w:r>
      <w:r w:rsidRPr="00E55D6A">
        <w:rPr>
          <w:rFonts w:ascii="Arial" w:hAnsi="Arial" w:cs="Arial"/>
          <w:sz w:val="20"/>
          <w:szCs w:val="20"/>
          <w:lang w:eastAsia="pt-BR"/>
        </w:rPr>
        <w:t xml:space="preserve">.1. </w:t>
      </w:r>
      <w:r>
        <w:rPr>
          <w:rFonts w:ascii="Arial" w:hAnsi="Arial" w:cs="Arial"/>
          <w:sz w:val="20"/>
          <w:szCs w:val="20"/>
          <w:lang w:eastAsia="pt-BR"/>
        </w:rPr>
        <w:t>Segue tabela da estimativa das quantidades a serem contratadas:</w:t>
      </w:r>
    </w:p>
    <w:tbl>
      <w:tblPr>
        <w:tblStyle w:val="Tabelacomgrade"/>
        <w:tblW w:w="0" w:type="auto"/>
        <w:tblLook w:val="04A0" w:firstRow="1" w:lastRow="0" w:firstColumn="1" w:lastColumn="0" w:noHBand="0" w:noVBand="1"/>
      </w:tblPr>
      <w:tblGrid>
        <w:gridCol w:w="5580"/>
        <w:gridCol w:w="1317"/>
      </w:tblGrid>
      <w:tr w:rsidR="00706A60" w:rsidRPr="00B87C5D" w14:paraId="4E96C6CD" w14:textId="77777777" w:rsidTr="00EB4323">
        <w:trPr>
          <w:trHeight w:val="315"/>
        </w:trPr>
        <w:tc>
          <w:tcPr>
            <w:tcW w:w="5580" w:type="dxa"/>
            <w:noWrap/>
            <w:hideMark/>
          </w:tcPr>
          <w:p w14:paraId="781B5588" w14:textId="77777777" w:rsidR="00706A60" w:rsidRPr="00B87C5D" w:rsidRDefault="00706A60" w:rsidP="00EB4323">
            <w:pPr>
              <w:jc w:val="center"/>
              <w:textAlignment w:val="baseline"/>
              <w:rPr>
                <w:rFonts w:ascii="Arial" w:eastAsia="Times New Roman" w:hAnsi="Arial" w:cs="Arial"/>
                <w:b/>
                <w:sz w:val="20"/>
                <w:szCs w:val="20"/>
                <w:lang w:eastAsia="pt-BR"/>
              </w:rPr>
            </w:pPr>
            <w:r w:rsidRPr="00B87C5D">
              <w:rPr>
                <w:rFonts w:ascii="Arial" w:eastAsia="Times New Roman" w:hAnsi="Arial" w:cs="Arial"/>
                <w:b/>
                <w:sz w:val="20"/>
                <w:szCs w:val="20"/>
                <w:lang w:eastAsia="pt-BR"/>
              </w:rPr>
              <w:t>Descritivo resumida</w:t>
            </w:r>
          </w:p>
        </w:tc>
        <w:tc>
          <w:tcPr>
            <w:tcW w:w="1219" w:type="dxa"/>
            <w:noWrap/>
            <w:hideMark/>
          </w:tcPr>
          <w:p w14:paraId="4BAD3353" w14:textId="77777777" w:rsidR="00706A60" w:rsidRPr="00B87C5D" w:rsidRDefault="00706A60" w:rsidP="00EB4323">
            <w:pPr>
              <w:jc w:val="center"/>
              <w:textAlignment w:val="baseline"/>
              <w:rPr>
                <w:rFonts w:ascii="Arial" w:eastAsia="Times New Roman" w:hAnsi="Arial" w:cs="Arial"/>
                <w:b/>
                <w:sz w:val="20"/>
                <w:szCs w:val="20"/>
                <w:lang w:eastAsia="pt-BR"/>
              </w:rPr>
            </w:pPr>
            <w:r w:rsidRPr="00B87C5D">
              <w:rPr>
                <w:rFonts w:ascii="Arial" w:eastAsia="Times New Roman" w:hAnsi="Arial" w:cs="Arial"/>
                <w:b/>
                <w:sz w:val="20"/>
                <w:szCs w:val="20"/>
                <w:lang w:eastAsia="pt-BR"/>
              </w:rPr>
              <w:t>Quantidade</w:t>
            </w:r>
          </w:p>
        </w:tc>
      </w:tr>
      <w:tr w:rsidR="00706A60" w:rsidRPr="00B87C5D" w14:paraId="1B3524FD" w14:textId="77777777" w:rsidTr="00EB4323">
        <w:trPr>
          <w:trHeight w:val="315"/>
        </w:trPr>
        <w:tc>
          <w:tcPr>
            <w:tcW w:w="5580" w:type="dxa"/>
            <w:noWrap/>
            <w:hideMark/>
          </w:tcPr>
          <w:p w14:paraId="0955838A"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Balde plástico de 12 litros</w:t>
            </w:r>
          </w:p>
        </w:tc>
        <w:tc>
          <w:tcPr>
            <w:tcW w:w="1219" w:type="dxa"/>
            <w:noWrap/>
            <w:hideMark/>
          </w:tcPr>
          <w:p w14:paraId="30A3E92D"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100</w:t>
            </w:r>
          </w:p>
        </w:tc>
      </w:tr>
      <w:tr w:rsidR="00706A60" w:rsidRPr="00B87C5D" w14:paraId="7B4BBC0A" w14:textId="77777777" w:rsidTr="00EB4323">
        <w:trPr>
          <w:trHeight w:val="315"/>
        </w:trPr>
        <w:tc>
          <w:tcPr>
            <w:tcW w:w="5580" w:type="dxa"/>
            <w:noWrap/>
            <w:hideMark/>
          </w:tcPr>
          <w:p w14:paraId="60D8B5E1"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Balde plástico de 18 litros</w:t>
            </w:r>
          </w:p>
        </w:tc>
        <w:tc>
          <w:tcPr>
            <w:tcW w:w="1219" w:type="dxa"/>
            <w:noWrap/>
            <w:hideMark/>
          </w:tcPr>
          <w:p w14:paraId="74C66CE0"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120</w:t>
            </w:r>
          </w:p>
        </w:tc>
      </w:tr>
      <w:tr w:rsidR="00706A60" w:rsidRPr="00B87C5D" w14:paraId="42C7D9CE" w14:textId="77777777" w:rsidTr="00EB4323">
        <w:trPr>
          <w:trHeight w:val="315"/>
        </w:trPr>
        <w:tc>
          <w:tcPr>
            <w:tcW w:w="5580" w:type="dxa"/>
            <w:noWrap/>
            <w:hideMark/>
          </w:tcPr>
          <w:p w14:paraId="2379D6C7"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Cesto de lixo para escritório: cônico na cor preta</w:t>
            </w:r>
          </w:p>
        </w:tc>
        <w:tc>
          <w:tcPr>
            <w:tcW w:w="1219" w:type="dxa"/>
            <w:noWrap/>
            <w:hideMark/>
          </w:tcPr>
          <w:p w14:paraId="14314F9C"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100</w:t>
            </w:r>
          </w:p>
        </w:tc>
      </w:tr>
      <w:tr w:rsidR="00706A60" w:rsidRPr="00B87C5D" w14:paraId="5935D1D4" w14:textId="77777777" w:rsidTr="00EB4323">
        <w:trPr>
          <w:trHeight w:val="315"/>
        </w:trPr>
        <w:tc>
          <w:tcPr>
            <w:tcW w:w="5580" w:type="dxa"/>
            <w:noWrap/>
            <w:hideMark/>
          </w:tcPr>
          <w:p w14:paraId="07FB8E47"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Corante líquido</w:t>
            </w:r>
          </w:p>
        </w:tc>
        <w:tc>
          <w:tcPr>
            <w:tcW w:w="1219" w:type="dxa"/>
            <w:noWrap/>
            <w:hideMark/>
          </w:tcPr>
          <w:p w14:paraId="588DF67C"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100</w:t>
            </w:r>
          </w:p>
        </w:tc>
      </w:tr>
      <w:tr w:rsidR="00706A60" w:rsidRPr="00B87C5D" w14:paraId="7911416A" w14:textId="77777777" w:rsidTr="00EB4323">
        <w:trPr>
          <w:trHeight w:val="315"/>
        </w:trPr>
        <w:tc>
          <w:tcPr>
            <w:tcW w:w="5580" w:type="dxa"/>
            <w:noWrap/>
            <w:hideMark/>
          </w:tcPr>
          <w:p w14:paraId="00BFA99B"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Corda para varal</w:t>
            </w:r>
          </w:p>
        </w:tc>
        <w:tc>
          <w:tcPr>
            <w:tcW w:w="1219" w:type="dxa"/>
            <w:noWrap/>
            <w:hideMark/>
          </w:tcPr>
          <w:p w14:paraId="53DA4EE3"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100</w:t>
            </w:r>
          </w:p>
        </w:tc>
      </w:tr>
      <w:tr w:rsidR="00706A60" w:rsidRPr="00B87C5D" w14:paraId="11F00DA0" w14:textId="77777777" w:rsidTr="00EB4323">
        <w:trPr>
          <w:trHeight w:val="315"/>
        </w:trPr>
        <w:tc>
          <w:tcPr>
            <w:tcW w:w="5580" w:type="dxa"/>
            <w:noWrap/>
            <w:hideMark/>
          </w:tcPr>
          <w:p w14:paraId="26077AD7"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lastRenderedPageBreak/>
              <w:t>Creme dental infantil</w:t>
            </w:r>
          </w:p>
        </w:tc>
        <w:tc>
          <w:tcPr>
            <w:tcW w:w="1219" w:type="dxa"/>
            <w:noWrap/>
            <w:hideMark/>
          </w:tcPr>
          <w:p w14:paraId="08006359"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300</w:t>
            </w:r>
          </w:p>
        </w:tc>
      </w:tr>
      <w:tr w:rsidR="00706A60" w:rsidRPr="00B87C5D" w14:paraId="43158A51" w14:textId="77777777" w:rsidTr="00EB4323">
        <w:trPr>
          <w:trHeight w:val="315"/>
        </w:trPr>
        <w:tc>
          <w:tcPr>
            <w:tcW w:w="5580" w:type="dxa"/>
            <w:noWrap/>
            <w:hideMark/>
          </w:tcPr>
          <w:p w14:paraId="414760C2"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Dispenser para copo descartável</w:t>
            </w:r>
          </w:p>
        </w:tc>
        <w:tc>
          <w:tcPr>
            <w:tcW w:w="1219" w:type="dxa"/>
            <w:noWrap/>
            <w:hideMark/>
          </w:tcPr>
          <w:p w14:paraId="6A57BDB4"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50</w:t>
            </w:r>
          </w:p>
        </w:tc>
      </w:tr>
      <w:tr w:rsidR="00706A60" w:rsidRPr="00B87C5D" w14:paraId="0352A6E0" w14:textId="77777777" w:rsidTr="00EB4323">
        <w:trPr>
          <w:trHeight w:val="315"/>
        </w:trPr>
        <w:tc>
          <w:tcPr>
            <w:tcW w:w="5580" w:type="dxa"/>
            <w:noWrap/>
            <w:hideMark/>
          </w:tcPr>
          <w:p w14:paraId="2C681CCB"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Dispenser para descarte de copo de água e café</w:t>
            </w:r>
          </w:p>
        </w:tc>
        <w:tc>
          <w:tcPr>
            <w:tcW w:w="1219" w:type="dxa"/>
            <w:noWrap/>
            <w:hideMark/>
          </w:tcPr>
          <w:p w14:paraId="312569A5"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80</w:t>
            </w:r>
          </w:p>
        </w:tc>
      </w:tr>
      <w:tr w:rsidR="00706A60" w:rsidRPr="00B87C5D" w14:paraId="1FC04E0D" w14:textId="77777777" w:rsidTr="00EB4323">
        <w:trPr>
          <w:trHeight w:val="315"/>
        </w:trPr>
        <w:tc>
          <w:tcPr>
            <w:tcW w:w="5580" w:type="dxa"/>
            <w:noWrap/>
            <w:hideMark/>
          </w:tcPr>
          <w:p w14:paraId="14D8A13D"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Dispenser para papel toalha</w:t>
            </w:r>
          </w:p>
        </w:tc>
        <w:tc>
          <w:tcPr>
            <w:tcW w:w="1219" w:type="dxa"/>
            <w:noWrap/>
            <w:hideMark/>
          </w:tcPr>
          <w:p w14:paraId="55AE6E0A"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100</w:t>
            </w:r>
          </w:p>
        </w:tc>
      </w:tr>
      <w:tr w:rsidR="00706A60" w:rsidRPr="00B87C5D" w14:paraId="21165D1D" w14:textId="77777777" w:rsidTr="00EB4323">
        <w:trPr>
          <w:trHeight w:val="315"/>
        </w:trPr>
        <w:tc>
          <w:tcPr>
            <w:tcW w:w="5580" w:type="dxa"/>
            <w:noWrap/>
            <w:hideMark/>
          </w:tcPr>
          <w:p w14:paraId="2F7F0916"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Dispenser para sabonete líquido</w:t>
            </w:r>
          </w:p>
        </w:tc>
        <w:tc>
          <w:tcPr>
            <w:tcW w:w="1219" w:type="dxa"/>
            <w:noWrap/>
            <w:hideMark/>
          </w:tcPr>
          <w:p w14:paraId="378C6BF5"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140</w:t>
            </w:r>
          </w:p>
        </w:tc>
      </w:tr>
      <w:tr w:rsidR="00706A60" w:rsidRPr="00B87C5D" w14:paraId="197FD834" w14:textId="77777777" w:rsidTr="00EB4323">
        <w:trPr>
          <w:trHeight w:val="315"/>
        </w:trPr>
        <w:tc>
          <w:tcPr>
            <w:tcW w:w="5580" w:type="dxa"/>
            <w:noWrap/>
            <w:hideMark/>
          </w:tcPr>
          <w:p w14:paraId="71FEE378"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Escova sanitária</w:t>
            </w:r>
          </w:p>
        </w:tc>
        <w:tc>
          <w:tcPr>
            <w:tcW w:w="1219" w:type="dxa"/>
            <w:noWrap/>
            <w:hideMark/>
          </w:tcPr>
          <w:p w14:paraId="5A696CCD"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180</w:t>
            </w:r>
          </w:p>
        </w:tc>
      </w:tr>
      <w:tr w:rsidR="00706A60" w:rsidRPr="00B87C5D" w14:paraId="2E241DEE" w14:textId="77777777" w:rsidTr="00EB4323">
        <w:trPr>
          <w:trHeight w:val="315"/>
        </w:trPr>
        <w:tc>
          <w:tcPr>
            <w:tcW w:w="5580" w:type="dxa"/>
            <w:noWrap/>
            <w:hideMark/>
          </w:tcPr>
          <w:p w14:paraId="589613AA"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Escova, tipo de lavar roupa</w:t>
            </w:r>
          </w:p>
        </w:tc>
        <w:tc>
          <w:tcPr>
            <w:tcW w:w="1219" w:type="dxa"/>
            <w:noWrap/>
            <w:hideMark/>
          </w:tcPr>
          <w:p w14:paraId="107D3342"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200</w:t>
            </w:r>
          </w:p>
        </w:tc>
      </w:tr>
      <w:tr w:rsidR="00706A60" w:rsidRPr="00B87C5D" w14:paraId="67324272" w14:textId="77777777" w:rsidTr="00EB4323">
        <w:trPr>
          <w:trHeight w:val="315"/>
        </w:trPr>
        <w:tc>
          <w:tcPr>
            <w:tcW w:w="5580" w:type="dxa"/>
            <w:noWrap/>
            <w:hideMark/>
          </w:tcPr>
          <w:p w14:paraId="3A9CFAB8"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Esponja de lã de aço</w:t>
            </w:r>
          </w:p>
        </w:tc>
        <w:tc>
          <w:tcPr>
            <w:tcW w:w="1219" w:type="dxa"/>
            <w:noWrap/>
            <w:hideMark/>
          </w:tcPr>
          <w:p w14:paraId="334B34B8"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1200</w:t>
            </w:r>
          </w:p>
        </w:tc>
      </w:tr>
      <w:tr w:rsidR="00706A60" w:rsidRPr="00B87C5D" w14:paraId="6ACB007D" w14:textId="77777777" w:rsidTr="00EB4323">
        <w:trPr>
          <w:trHeight w:val="315"/>
        </w:trPr>
        <w:tc>
          <w:tcPr>
            <w:tcW w:w="5580" w:type="dxa"/>
            <w:noWrap/>
            <w:hideMark/>
          </w:tcPr>
          <w:p w14:paraId="0E2BF3D2"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Esponja dupla face</w:t>
            </w:r>
          </w:p>
        </w:tc>
        <w:tc>
          <w:tcPr>
            <w:tcW w:w="1219" w:type="dxa"/>
            <w:noWrap/>
            <w:hideMark/>
          </w:tcPr>
          <w:p w14:paraId="4735820D"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2500</w:t>
            </w:r>
          </w:p>
        </w:tc>
      </w:tr>
      <w:tr w:rsidR="00706A60" w:rsidRPr="00B87C5D" w14:paraId="26D25BDC" w14:textId="77777777" w:rsidTr="00EB4323">
        <w:trPr>
          <w:trHeight w:val="315"/>
        </w:trPr>
        <w:tc>
          <w:tcPr>
            <w:tcW w:w="5580" w:type="dxa"/>
            <w:noWrap/>
            <w:hideMark/>
          </w:tcPr>
          <w:p w14:paraId="08DEBE77"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Filtro de papel original</w:t>
            </w:r>
          </w:p>
        </w:tc>
        <w:tc>
          <w:tcPr>
            <w:tcW w:w="1219" w:type="dxa"/>
            <w:noWrap/>
            <w:hideMark/>
          </w:tcPr>
          <w:p w14:paraId="643D82DE"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800</w:t>
            </w:r>
          </w:p>
        </w:tc>
      </w:tr>
      <w:tr w:rsidR="00706A60" w:rsidRPr="00B87C5D" w14:paraId="4CDBB751" w14:textId="77777777" w:rsidTr="00EB4323">
        <w:trPr>
          <w:trHeight w:val="315"/>
        </w:trPr>
        <w:tc>
          <w:tcPr>
            <w:tcW w:w="5580" w:type="dxa"/>
            <w:noWrap/>
            <w:hideMark/>
          </w:tcPr>
          <w:p w14:paraId="6F1ADF43"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Guardanapo de papel</w:t>
            </w:r>
          </w:p>
        </w:tc>
        <w:tc>
          <w:tcPr>
            <w:tcW w:w="1219" w:type="dxa"/>
            <w:noWrap/>
            <w:hideMark/>
          </w:tcPr>
          <w:p w14:paraId="74F3ED18"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600</w:t>
            </w:r>
          </w:p>
        </w:tc>
      </w:tr>
      <w:tr w:rsidR="00706A60" w:rsidRPr="00B87C5D" w14:paraId="0AB90DB4" w14:textId="77777777" w:rsidTr="00EB4323">
        <w:trPr>
          <w:trHeight w:val="315"/>
        </w:trPr>
        <w:tc>
          <w:tcPr>
            <w:tcW w:w="5580" w:type="dxa"/>
            <w:noWrap/>
            <w:hideMark/>
          </w:tcPr>
          <w:p w14:paraId="2414732C"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Escova para lavar mamadeira</w:t>
            </w:r>
          </w:p>
        </w:tc>
        <w:tc>
          <w:tcPr>
            <w:tcW w:w="1219" w:type="dxa"/>
            <w:noWrap/>
            <w:hideMark/>
          </w:tcPr>
          <w:p w14:paraId="3F93232B"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150</w:t>
            </w:r>
          </w:p>
        </w:tc>
      </w:tr>
      <w:tr w:rsidR="00706A60" w:rsidRPr="00B87C5D" w14:paraId="13AF7666" w14:textId="77777777" w:rsidTr="00EB4323">
        <w:trPr>
          <w:trHeight w:val="315"/>
        </w:trPr>
        <w:tc>
          <w:tcPr>
            <w:tcW w:w="5580" w:type="dxa"/>
            <w:noWrap/>
            <w:hideMark/>
          </w:tcPr>
          <w:p w14:paraId="784F6723"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Luva de borracha em látex natural tamanho Médio</w:t>
            </w:r>
          </w:p>
        </w:tc>
        <w:tc>
          <w:tcPr>
            <w:tcW w:w="1219" w:type="dxa"/>
            <w:noWrap/>
            <w:hideMark/>
          </w:tcPr>
          <w:p w14:paraId="1934A520"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900</w:t>
            </w:r>
          </w:p>
        </w:tc>
      </w:tr>
      <w:tr w:rsidR="00706A60" w:rsidRPr="00B87C5D" w14:paraId="7AA70D23" w14:textId="77777777" w:rsidTr="00EB4323">
        <w:trPr>
          <w:trHeight w:val="315"/>
        </w:trPr>
        <w:tc>
          <w:tcPr>
            <w:tcW w:w="5580" w:type="dxa"/>
            <w:noWrap/>
            <w:hideMark/>
          </w:tcPr>
          <w:p w14:paraId="4D5DDC41"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Luva de borracha em látex natural tamanho Grande</w:t>
            </w:r>
          </w:p>
        </w:tc>
        <w:tc>
          <w:tcPr>
            <w:tcW w:w="1219" w:type="dxa"/>
            <w:noWrap/>
            <w:hideMark/>
          </w:tcPr>
          <w:p w14:paraId="24D7821B"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600</w:t>
            </w:r>
          </w:p>
        </w:tc>
      </w:tr>
      <w:tr w:rsidR="00706A60" w:rsidRPr="00B87C5D" w14:paraId="7B5E07B4" w14:textId="77777777" w:rsidTr="00EB4323">
        <w:trPr>
          <w:trHeight w:val="315"/>
        </w:trPr>
        <w:tc>
          <w:tcPr>
            <w:tcW w:w="5580" w:type="dxa"/>
            <w:noWrap/>
            <w:hideMark/>
          </w:tcPr>
          <w:p w14:paraId="75AFF4EB"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 xml:space="preserve">Pá de lixo em metal: com cabo de madeira </w:t>
            </w:r>
          </w:p>
        </w:tc>
        <w:tc>
          <w:tcPr>
            <w:tcW w:w="1219" w:type="dxa"/>
            <w:noWrap/>
            <w:hideMark/>
          </w:tcPr>
          <w:p w14:paraId="7A53C94A"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200</w:t>
            </w:r>
          </w:p>
        </w:tc>
      </w:tr>
      <w:tr w:rsidR="00706A60" w:rsidRPr="00B87C5D" w14:paraId="604B0AA3" w14:textId="77777777" w:rsidTr="00EB4323">
        <w:trPr>
          <w:trHeight w:val="315"/>
        </w:trPr>
        <w:tc>
          <w:tcPr>
            <w:tcW w:w="5580" w:type="dxa"/>
            <w:noWrap/>
            <w:hideMark/>
          </w:tcPr>
          <w:p w14:paraId="615A6CEA"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Pano de limpeza de chão atoalhado</w:t>
            </w:r>
          </w:p>
        </w:tc>
        <w:tc>
          <w:tcPr>
            <w:tcW w:w="1219" w:type="dxa"/>
            <w:noWrap/>
            <w:hideMark/>
          </w:tcPr>
          <w:p w14:paraId="651135D5"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2000</w:t>
            </w:r>
          </w:p>
        </w:tc>
      </w:tr>
      <w:tr w:rsidR="00706A60" w:rsidRPr="00B87C5D" w14:paraId="573E96A8" w14:textId="77777777" w:rsidTr="00EB4323">
        <w:trPr>
          <w:trHeight w:val="315"/>
        </w:trPr>
        <w:tc>
          <w:tcPr>
            <w:tcW w:w="5580" w:type="dxa"/>
            <w:noWrap/>
            <w:hideMark/>
          </w:tcPr>
          <w:p w14:paraId="39E3FC63"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Pano para limpeza, tipo multiuso</w:t>
            </w:r>
          </w:p>
        </w:tc>
        <w:tc>
          <w:tcPr>
            <w:tcW w:w="1219" w:type="dxa"/>
            <w:noWrap/>
            <w:hideMark/>
          </w:tcPr>
          <w:p w14:paraId="7A562E63"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1500</w:t>
            </w:r>
          </w:p>
        </w:tc>
      </w:tr>
      <w:tr w:rsidR="00706A60" w:rsidRPr="00B87C5D" w14:paraId="2F5AD6B8" w14:textId="77777777" w:rsidTr="00EB4323">
        <w:trPr>
          <w:trHeight w:val="315"/>
        </w:trPr>
        <w:tc>
          <w:tcPr>
            <w:tcW w:w="5580" w:type="dxa"/>
            <w:noWrap/>
            <w:hideMark/>
          </w:tcPr>
          <w:p w14:paraId="17268D44"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Panos para chão alvejado</w:t>
            </w:r>
          </w:p>
        </w:tc>
        <w:tc>
          <w:tcPr>
            <w:tcW w:w="1219" w:type="dxa"/>
            <w:noWrap/>
            <w:hideMark/>
          </w:tcPr>
          <w:p w14:paraId="3D062233"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1500</w:t>
            </w:r>
          </w:p>
        </w:tc>
      </w:tr>
      <w:tr w:rsidR="00706A60" w:rsidRPr="00B87C5D" w14:paraId="30E800FA" w14:textId="77777777" w:rsidTr="00EB4323">
        <w:trPr>
          <w:trHeight w:val="315"/>
        </w:trPr>
        <w:tc>
          <w:tcPr>
            <w:tcW w:w="5580" w:type="dxa"/>
            <w:noWrap/>
            <w:hideMark/>
          </w:tcPr>
          <w:p w14:paraId="4AEC22AA"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Papel Higiênico Rolão</w:t>
            </w:r>
          </w:p>
        </w:tc>
        <w:tc>
          <w:tcPr>
            <w:tcW w:w="1219" w:type="dxa"/>
            <w:noWrap/>
            <w:hideMark/>
          </w:tcPr>
          <w:p w14:paraId="5FFABB15"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300</w:t>
            </w:r>
          </w:p>
        </w:tc>
      </w:tr>
      <w:tr w:rsidR="00706A60" w:rsidRPr="00B87C5D" w14:paraId="588C0607" w14:textId="77777777" w:rsidTr="00EB4323">
        <w:trPr>
          <w:trHeight w:val="315"/>
        </w:trPr>
        <w:tc>
          <w:tcPr>
            <w:tcW w:w="5580" w:type="dxa"/>
            <w:noWrap/>
            <w:hideMark/>
          </w:tcPr>
          <w:p w14:paraId="4F7A4352"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Papel toalha</w:t>
            </w:r>
          </w:p>
        </w:tc>
        <w:tc>
          <w:tcPr>
            <w:tcW w:w="1219" w:type="dxa"/>
            <w:noWrap/>
            <w:hideMark/>
          </w:tcPr>
          <w:p w14:paraId="20758C17"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6000</w:t>
            </w:r>
          </w:p>
        </w:tc>
      </w:tr>
      <w:tr w:rsidR="00706A60" w:rsidRPr="00B87C5D" w14:paraId="2998381E" w14:textId="77777777" w:rsidTr="00EB4323">
        <w:trPr>
          <w:trHeight w:val="315"/>
        </w:trPr>
        <w:tc>
          <w:tcPr>
            <w:tcW w:w="5580" w:type="dxa"/>
            <w:noWrap/>
            <w:hideMark/>
          </w:tcPr>
          <w:p w14:paraId="0ED012D0"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Prendedor para roupa</w:t>
            </w:r>
          </w:p>
        </w:tc>
        <w:tc>
          <w:tcPr>
            <w:tcW w:w="1219" w:type="dxa"/>
            <w:noWrap/>
            <w:hideMark/>
          </w:tcPr>
          <w:p w14:paraId="5F6E67FD"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200</w:t>
            </w:r>
          </w:p>
        </w:tc>
      </w:tr>
      <w:tr w:rsidR="00706A60" w:rsidRPr="00B87C5D" w14:paraId="2F2F4EB3" w14:textId="77777777" w:rsidTr="00EB4323">
        <w:trPr>
          <w:trHeight w:val="315"/>
        </w:trPr>
        <w:tc>
          <w:tcPr>
            <w:tcW w:w="5580" w:type="dxa"/>
            <w:noWrap/>
            <w:hideMark/>
          </w:tcPr>
          <w:p w14:paraId="4FAD9D41"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Porta papel higiênico de parede de metal</w:t>
            </w:r>
          </w:p>
        </w:tc>
        <w:tc>
          <w:tcPr>
            <w:tcW w:w="1219" w:type="dxa"/>
            <w:noWrap/>
            <w:hideMark/>
          </w:tcPr>
          <w:p w14:paraId="5276B5F5"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60</w:t>
            </w:r>
          </w:p>
        </w:tc>
      </w:tr>
      <w:tr w:rsidR="00706A60" w:rsidRPr="00B87C5D" w14:paraId="448D6C4E" w14:textId="77777777" w:rsidTr="00EB4323">
        <w:trPr>
          <w:trHeight w:val="315"/>
        </w:trPr>
        <w:tc>
          <w:tcPr>
            <w:tcW w:w="5580" w:type="dxa"/>
            <w:noWrap/>
            <w:hideMark/>
          </w:tcPr>
          <w:p w14:paraId="44EAE293"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Rodo de alumínio 60cm</w:t>
            </w:r>
          </w:p>
        </w:tc>
        <w:tc>
          <w:tcPr>
            <w:tcW w:w="1219" w:type="dxa"/>
            <w:noWrap/>
            <w:hideMark/>
          </w:tcPr>
          <w:p w14:paraId="0202E810"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150</w:t>
            </w:r>
          </w:p>
        </w:tc>
      </w:tr>
      <w:tr w:rsidR="00706A60" w:rsidRPr="00B87C5D" w14:paraId="31347827" w14:textId="77777777" w:rsidTr="00EB4323">
        <w:trPr>
          <w:trHeight w:val="315"/>
        </w:trPr>
        <w:tc>
          <w:tcPr>
            <w:tcW w:w="5580" w:type="dxa"/>
            <w:noWrap/>
            <w:hideMark/>
          </w:tcPr>
          <w:p w14:paraId="0080B28D"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Rodo de bucha dupla face de 40 cm</w:t>
            </w:r>
          </w:p>
        </w:tc>
        <w:tc>
          <w:tcPr>
            <w:tcW w:w="1219" w:type="dxa"/>
            <w:noWrap/>
            <w:hideMark/>
          </w:tcPr>
          <w:p w14:paraId="644E76E7"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600</w:t>
            </w:r>
          </w:p>
        </w:tc>
      </w:tr>
      <w:tr w:rsidR="00706A60" w:rsidRPr="00B87C5D" w14:paraId="48018EBB" w14:textId="77777777" w:rsidTr="00EB4323">
        <w:trPr>
          <w:trHeight w:val="315"/>
        </w:trPr>
        <w:tc>
          <w:tcPr>
            <w:tcW w:w="5580" w:type="dxa"/>
            <w:noWrap/>
            <w:hideMark/>
          </w:tcPr>
          <w:p w14:paraId="44F23540"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Rodo de espuma</w:t>
            </w:r>
          </w:p>
        </w:tc>
        <w:tc>
          <w:tcPr>
            <w:tcW w:w="1219" w:type="dxa"/>
            <w:noWrap/>
            <w:hideMark/>
          </w:tcPr>
          <w:p w14:paraId="1AF1C439"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300</w:t>
            </w:r>
          </w:p>
        </w:tc>
      </w:tr>
      <w:tr w:rsidR="00706A60" w:rsidRPr="00B87C5D" w14:paraId="18B98BED" w14:textId="77777777" w:rsidTr="00EB4323">
        <w:trPr>
          <w:trHeight w:val="315"/>
        </w:trPr>
        <w:tc>
          <w:tcPr>
            <w:tcW w:w="5580" w:type="dxa"/>
            <w:noWrap/>
            <w:hideMark/>
          </w:tcPr>
          <w:p w14:paraId="7ECD7578"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Sabonete infantil</w:t>
            </w:r>
          </w:p>
        </w:tc>
        <w:tc>
          <w:tcPr>
            <w:tcW w:w="1219" w:type="dxa"/>
            <w:noWrap/>
            <w:hideMark/>
          </w:tcPr>
          <w:p w14:paraId="2B207F1F"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600</w:t>
            </w:r>
          </w:p>
        </w:tc>
      </w:tr>
      <w:tr w:rsidR="00706A60" w:rsidRPr="00B87C5D" w14:paraId="5BA2FA16" w14:textId="77777777" w:rsidTr="00EB4323">
        <w:trPr>
          <w:trHeight w:val="315"/>
        </w:trPr>
        <w:tc>
          <w:tcPr>
            <w:tcW w:w="5580" w:type="dxa"/>
            <w:noWrap/>
            <w:hideMark/>
          </w:tcPr>
          <w:p w14:paraId="2139B766"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Saco plástico para lixo capacidade para 30 litros</w:t>
            </w:r>
          </w:p>
        </w:tc>
        <w:tc>
          <w:tcPr>
            <w:tcW w:w="1219" w:type="dxa"/>
            <w:noWrap/>
            <w:hideMark/>
          </w:tcPr>
          <w:p w14:paraId="3E3D95A7"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500</w:t>
            </w:r>
          </w:p>
        </w:tc>
      </w:tr>
      <w:tr w:rsidR="00706A60" w:rsidRPr="00B87C5D" w14:paraId="092CCF12" w14:textId="77777777" w:rsidTr="00EB4323">
        <w:trPr>
          <w:trHeight w:val="315"/>
        </w:trPr>
        <w:tc>
          <w:tcPr>
            <w:tcW w:w="5580" w:type="dxa"/>
            <w:noWrap/>
            <w:hideMark/>
          </w:tcPr>
          <w:p w14:paraId="166116B4"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Saco plástico para lixo, capacidade para 50 litros</w:t>
            </w:r>
          </w:p>
        </w:tc>
        <w:tc>
          <w:tcPr>
            <w:tcW w:w="1219" w:type="dxa"/>
            <w:noWrap/>
            <w:hideMark/>
          </w:tcPr>
          <w:p w14:paraId="25B0C2C5"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800</w:t>
            </w:r>
          </w:p>
        </w:tc>
      </w:tr>
      <w:tr w:rsidR="00706A60" w:rsidRPr="00B87C5D" w14:paraId="577B7EA6" w14:textId="77777777" w:rsidTr="00EB4323">
        <w:trPr>
          <w:trHeight w:val="315"/>
        </w:trPr>
        <w:tc>
          <w:tcPr>
            <w:tcW w:w="5580" w:type="dxa"/>
            <w:noWrap/>
            <w:hideMark/>
          </w:tcPr>
          <w:p w14:paraId="17108E4E"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Saco plástico para lixo, capacidade para 100 litros</w:t>
            </w:r>
          </w:p>
        </w:tc>
        <w:tc>
          <w:tcPr>
            <w:tcW w:w="1219" w:type="dxa"/>
            <w:noWrap/>
            <w:hideMark/>
          </w:tcPr>
          <w:p w14:paraId="712FF29E"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1000</w:t>
            </w:r>
          </w:p>
        </w:tc>
      </w:tr>
      <w:tr w:rsidR="00706A60" w:rsidRPr="00B87C5D" w14:paraId="583E01DE" w14:textId="77777777" w:rsidTr="00EB4323">
        <w:trPr>
          <w:trHeight w:val="315"/>
        </w:trPr>
        <w:tc>
          <w:tcPr>
            <w:tcW w:w="5580" w:type="dxa"/>
            <w:noWrap/>
            <w:hideMark/>
          </w:tcPr>
          <w:p w14:paraId="37B68BD5"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Saponáceo em barra</w:t>
            </w:r>
          </w:p>
        </w:tc>
        <w:tc>
          <w:tcPr>
            <w:tcW w:w="1219" w:type="dxa"/>
            <w:noWrap/>
            <w:hideMark/>
          </w:tcPr>
          <w:p w14:paraId="711F48F0"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160</w:t>
            </w:r>
          </w:p>
        </w:tc>
      </w:tr>
      <w:tr w:rsidR="00706A60" w:rsidRPr="00B87C5D" w14:paraId="0228F28F" w14:textId="77777777" w:rsidTr="00EB4323">
        <w:trPr>
          <w:trHeight w:val="315"/>
        </w:trPr>
        <w:tc>
          <w:tcPr>
            <w:tcW w:w="5580" w:type="dxa"/>
            <w:noWrap/>
            <w:hideMark/>
          </w:tcPr>
          <w:p w14:paraId="5DDA8407"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Vassoura caipira de palha</w:t>
            </w:r>
          </w:p>
        </w:tc>
        <w:tc>
          <w:tcPr>
            <w:tcW w:w="1219" w:type="dxa"/>
            <w:noWrap/>
            <w:hideMark/>
          </w:tcPr>
          <w:p w14:paraId="2307ED57"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1000</w:t>
            </w:r>
          </w:p>
        </w:tc>
      </w:tr>
      <w:tr w:rsidR="00706A60" w:rsidRPr="00B87C5D" w14:paraId="1CCFF611" w14:textId="77777777" w:rsidTr="00EB4323">
        <w:trPr>
          <w:trHeight w:val="315"/>
        </w:trPr>
        <w:tc>
          <w:tcPr>
            <w:tcW w:w="5580" w:type="dxa"/>
            <w:noWrap/>
            <w:hideMark/>
          </w:tcPr>
          <w:p w14:paraId="77EE0427"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Vassoura de cerda de nylon</w:t>
            </w:r>
          </w:p>
        </w:tc>
        <w:tc>
          <w:tcPr>
            <w:tcW w:w="1219" w:type="dxa"/>
            <w:noWrap/>
            <w:hideMark/>
          </w:tcPr>
          <w:p w14:paraId="012252D2"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700</w:t>
            </w:r>
          </w:p>
        </w:tc>
      </w:tr>
      <w:tr w:rsidR="00706A60" w:rsidRPr="00B87C5D" w14:paraId="2DB4A580" w14:textId="77777777" w:rsidTr="00EB4323">
        <w:trPr>
          <w:trHeight w:val="315"/>
        </w:trPr>
        <w:tc>
          <w:tcPr>
            <w:tcW w:w="5580" w:type="dxa"/>
            <w:noWrap/>
            <w:hideMark/>
          </w:tcPr>
          <w:p w14:paraId="711FB15B" w14:textId="77777777" w:rsidR="00706A60" w:rsidRPr="00B87C5D" w:rsidRDefault="00706A60" w:rsidP="00EB4323">
            <w:pPr>
              <w:jc w:val="both"/>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Vassourão de cerda de nylon de 40cm</w:t>
            </w:r>
          </w:p>
        </w:tc>
        <w:tc>
          <w:tcPr>
            <w:tcW w:w="1219" w:type="dxa"/>
            <w:noWrap/>
            <w:hideMark/>
          </w:tcPr>
          <w:p w14:paraId="67E3EAD4" w14:textId="77777777" w:rsidR="00706A60" w:rsidRPr="00B87C5D" w:rsidRDefault="00706A60" w:rsidP="00EB4323">
            <w:pPr>
              <w:jc w:val="right"/>
              <w:textAlignment w:val="baseline"/>
              <w:rPr>
                <w:rFonts w:ascii="Arial" w:eastAsia="Times New Roman" w:hAnsi="Arial" w:cs="Arial"/>
                <w:sz w:val="20"/>
                <w:szCs w:val="20"/>
                <w:lang w:eastAsia="pt-BR"/>
              </w:rPr>
            </w:pPr>
            <w:r w:rsidRPr="00B87C5D">
              <w:rPr>
                <w:rFonts w:ascii="Arial" w:eastAsia="Times New Roman" w:hAnsi="Arial" w:cs="Arial"/>
                <w:sz w:val="20"/>
                <w:szCs w:val="20"/>
                <w:lang w:eastAsia="pt-BR"/>
              </w:rPr>
              <w:t>200</w:t>
            </w:r>
          </w:p>
        </w:tc>
      </w:tr>
    </w:tbl>
    <w:p w14:paraId="063DFB37" w14:textId="77777777" w:rsidR="00706A60" w:rsidRDefault="00706A60" w:rsidP="00706A60">
      <w:pPr>
        <w:jc w:val="both"/>
        <w:textAlignment w:val="baseline"/>
        <w:rPr>
          <w:rFonts w:ascii="Arial" w:hAnsi="Arial" w:cs="Arial"/>
          <w:sz w:val="20"/>
          <w:szCs w:val="20"/>
          <w:lang w:eastAsia="pt-BR"/>
        </w:rPr>
      </w:pPr>
    </w:p>
    <w:p w14:paraId="12DB2D0C"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7.2. Anexamos a este ETP os relatórios dos processos anteriores utilizados para a estimativa quantitativa.</w:t>
      </w:r>
    </w:p>
    <w:p w14:paraId="7D5BE472" w14:textId="77777777" w:rsidR="00706A60" w:rsidRDefault="00706A60" w:rsidP="00706A60">
      <w:pPr>
        <w:jc w:val="both"/>
        <w:textAlignment w:val="baseline"/>
        <w:rPr>
          <w:rFonts w:ascii="Arial" w:hAnsi="Arial" w:cs="Arial"/>
          <w:sz w:val="20"/>
          <w:szCs w:val="20"/>
          <w:lang w:eastAsia="pt-BR"/>
        </w:rPr>
      </w:pPr>
    </w:p>
    <w:p w14:paraId="4957E75E" w14:textId="77777777" w:rsidR="00706A60" w:rsidRPr="00E55D6A" w:rsidRDefault="00706A60" w:rsidP="00706A60">
      <w:pPr>
        <w:jc w:val="both"/>
        <w:textAlignment w:val="baseline"/>
        <w:rPr>
          <w:rFonts w:ascii="Arial" w:hAnsi="Arial" w:cs="Arial"/>
          <w:sz w:val="20"/>
          <w:szCs w:val="20"/>
          <w:lang w:eastAsia="pt-BR"/>
        </w:rPr>
      </w:pPr>
    </w:p>
    <w:p w14:paraId="4C53E806" w14:textId="77777777" w:rsidR="00706A60" w:rsidRDefault="00706A60" w:rsidP="00706A60">
      <w:pPr>
        <w:jc w:val="both"/>
        <w:textAlignment w:val="baseline"/>
        <w:rPr>
          <w:rFonts w:ascii="Arial" w:hAnsi="Arial" w:cs="Arial"/>
          <w:b/>
          <w:sz w:val="20"/>
          <w:szCs w:val="20"/>
          <w:lang w:eastAsia="pt-BR"/>
        </w:rPr>
      </w:pPr>
      <w:r>
        <w:rPr>
          <w:rFonts w:ascii="Arial" w:hAnsi="Arial" w:cs="Arial"/>
          <w:b/>
          <w:sz w:val="20"/>
          <w:szCs w:val="20"/>
          <w:lang w:eastAsia="pt-BR"/>
        </w:rPr>
        <w:t>8</w:t>
      </w:r>
      <w:r w:rsidRPr="00E55D6A">
        <w:rPr>
          <w:rFonts w:ascii="Arial" w:hAnsi="Arial" w:cs="Arial"/>
          <w:b/>
          <w:sz w:val="20"/>
          <w:szCs w:val="20"/>
          <w:lang w:eastAsia="pt-BR"/>
        </w:rPr>
        <w:t>. Estimativa do valor da contratação</w:t>
      </w:r>
    </w:p>
    <w:p w14:paraId="49F91714" w14:textId="77777777" w:rsidR="00706A60" w:rsidRPr="004C4126"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8</w:t>
      </w:r>
      <w:r w:rsidRPr="00E55D6A">
        <w:rPr>
          <w:rFonts w:ascii="Arial" w:hAnsi="Arial" w:cs="Arial"/>
          <w:sz w:val="20"/>
          <w:szCs w:val="20"/>
          <w:lang w:eastAsia="pt-BR"/>
        </w:rPr>
        <w:t xml:space="preserve">.1. </w:t>
      </w:r>
      <w:r w:rsidRPr="004C4126">
        <w:rPr>
          <w:rFonts w:ascii="Arial" w:hAnsi="Arial" w:cs="Arial"/>
          <w:sz w:val="20"/>
          <w:szCs w:val="20"/>
          <w:lang w:eastAsia="pt-BR"/>
        </w:rPr>
        <w:t xml:space="preserve">Foi estimado o valor </w:t>
      </w:r>
      <w:r>
        <w:rPr>
          <w:rFonts w:ascii="Arial" w:hAnsi="Arial" w:cs="Arial"/>
          <w:sz w:val="20"/>
          <w:szCs w:val="20"/>
          <w:lang w:eastAsia="pt-BR"/>
        </w:rPr>
        <w:t xml:space="preserve">máximo </w:t>
      </w:r>
      <w:r w:rsidRPr="004C4126">
        <w:rPr>
          <w:rFonts w:ascii="Arial" w:hAnsi="Arial" w:cs="Arial"/>
          <w:sz w:val="20"/>
          <w:szCs w:val="20"/>
          <w:lang w:eastAsia="pt-BR"/>
        </w:rPr>
        <w:t xml:space="preserve">da contratação de R$ </w:t>
      </w:r>
      <w:r>
        <w:rPr>
          <w:rFonts w:ascii="Arial" w:hAnsi="Arial" w:cs="Arial"/>
          <w:sz w:val="20"/>
          <w:szCs w:val="20"/>
          <w:lang w:eastAsia="pt-BR"/>
        </w:rPr>
        <w:t xml:space="preserve">506.199,00 </w:t>
      </w:r>
      <w:r w:rsidRPr="004C4126">
        <w:rPr>
          <w:rFonts w:ascii="Arial" w:hAnsi="Arial" w:cs="Arial"/>
          <w:sz w:val="20"/>
          <w:szCs w:val="20"/>
          <w:lang w:eastAsia="pt-BR"/>
        </w:rPr>
        <w:t>(</w:t>
      </w:r>
      <w:r>
        <w:rPr>
          <w:rFonts w:ascii="Arial" w:hAnsi="Arial" w:cs="Arial"/>
          <w:sz w:val="20"/>
          <w:szCs w:val="20"/>
          <w:lang w:eastAsia="pt-BR"/>
        </w:rPr>
        <w:t>quinhentos e seis mil, cento e noventa e nove reais</w:t>
      </w:r>
      <w:r w:rsidRPr="004C4126">
        <w:rPr>
          <w:rFonts w:ascii="Arial" w:hAnsi="Arial" w:cs="Arial"/>
          <w:sz w:val="20"/>
          <w:szCs w:val="20"/>
          <w:lang w:eastAsia="pt-BR"/>
        </w:rPr>
        <w:t>).</w:t>
      </w:r>
    </w:p>
    <w:p w14:paraId="73F73F7E"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8</w:t>
      </w:r>
      <w:r w:rsidRPr="004C4126">
        <w:rPr>
          <w:rFonts w:ascii="Arial" w:hAnsi="Arial" w:cs="Arial"/>
          <w:sz w:val="20"/>
          <w:szCs w:val="20"/>
          <w:lang w:eastAsia="pt-BR"/>
        </w:rPr>
        <w:t>.2.</w:t>
      </w:r>
      <w:r>
        <w:rPr>
          <w:rFonts w:ascii="Arial" w:hAnsi="Arial" w:cs="Arial"/>
          <w:sz w:val="20"/>
          <w:szCs w:val="20"/>
          <w:lang w:eastAsia="pt-BR"/>
        </w:rPr>
        <w:t xml:space="preserve"> A estimativa do preço máximo unitário está detalhada no anexo intitulado Documento de Pesquisa de Preços.</w:t>
      </w:r>
    </w:p>
    <w:p w14:paraId="6F4BADD2" w14:textId="77777777" w:rsidR="00706A60" w:rsidRDefault="00706A60" w:rsidP="00706A60">
      <w:pPr>
        <w:jc w:val="both"/>
        <w:textAlignment w:val="baseline"/>
        <w:rPr>
          <w:rFonts w:ascii="Arial" w:hAnsi="Arial" w:cs="Arial"/>
          <w:sz w:val="20"/>
          <w:szCs w:val="20"/>
          <w:lang w:eastAsia="pt-BR"/>
        </w:rPr>
      </w:pPr>
      <w:r w:rsidRPr="004C4126">
        <w:rPr>
          <w:rFonts w:ascii="Arial" w:hAnsi="Arial" w:cs="Arial"/>
          <w:sz w:val="20"/>
          <w:szCs w:val="20"/>
          <w:lang w:eastAsia="pt-BR"/>
        </w:rPr>
        <w:lastRenderedPageBreak/>
        <w:t xml:space="preserve"> </w:t>
      </w:r>
    </w:p>
    <w:p w14:paraId="4558449B" w14:textId="77777777" w:rsidR="00706A60" w:rsidRPr="00E55D6A" w:rsidRDefault="00706A60" w:rsidP="00706A60">
      <w:pPr>
        <w:jc w:val="both"/>
        <w:textAlignment w:val="baseline"/>
        <w:rPr>
          <w:rFonts w:ascii="Arial" w:hAnsi="Arial" w:cs="Arial"/>
          <w:b/>
          <w:sz w:val="20"/>
          <w:szCs w:val="20"/>
          <w:lang w:eastAsia="pt-BR"/>
        </w:rPr>
      </w:pPr>
      <w:r>
        <w:rPr>
          <w:rFonts w:ascii="Arial" w:hAnsi="Arial" w:cs="Arial"/>
          <w:b/>
          <w:sz w:val="20"/>
          <w:szCs w:val="20"/>
          <w:lang w:eastAsia="pt-BR"/>
        </w:rPr>
        <w:t>9</w:t>
      </w:r>
      <w:r w:rsidRPr="00E55D6A">
        <w:rPr>
          <w:rFonts w:ascii="Arial" w:hAnsi="Arial" w:cs="Arial"/>
          <w:b/>
          <w:sz w:val="20"/>
          <w:szCs w:val="20"/>
          <w:lang w:eastAsia="pt-BR"/>
        </w:rPr>
        <w:t>. Justificativa para o parcelamento ou não da solução</w:t>
      </w:r>
    </w:p>
    <w:p w14:paraId="664CB6C3"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9</w:t>
      </w:r>
      <w:r w:rsidRPr="00E55D6A">
        <w:rPr>
          <w:rFonts w:ascii="Arial" w:hAnsi="Arial" w:cs="Arial"/>
          <w:sz w:val="20"/>
          <w:szCs w:val="20"/>
          <w:lang w:eastAsia="pt-BR"/>
        </w:rPr>
        <w:t xml:space="preserve">.1. </w:t>
      </w:r>
      <w:r w:rsidRPr="00633591">
        <w:rPr>
          <w:rFonts w:ascii="Arial" w:hAnsi="Arial" w:cs="Arial"/>
          <w:sz w:val="20"/>
          <w:szCs w:val="20"/>
          <w:lang w:eastAsia="pt-BR"/>
        </w:rPr>
        <w:t>O parcelamento da solução é a regra devendo a licitação ser realizada por item, sempre que o objeto for divisível, desde que não haja prejuízo para o conjunto da solução ou perda de economia de escala, visando propiciar a ampla participação</w:t>
      </w:r>
      <w:r>
        <w:rPr>
          <w:rFonts w:ascii="Arial" w:hAnsi="Arial" w:cs="Arial"/>
          <w:sz w:val="20"/>
          <w:szCs w:val="20"/>
          <w:lang w:eastAsia="pt-BR"/>
        </w:rPr>
        <w:t xml:space="preserve">. </w:t>
      </w:r>
    </w:p>
    <w:p w14:paraId="280C497B"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9.2. Portanto a solução foi dividida em tantos itens quanto foi possível para não haver perda de economia de escala, e para o melhor aproveitamento do mercado e ampliação da competitividade</w:t>
      </w:r>
      <w:r w:rsidRPr="00E55D6A">
        <w:rPr>
          <w:rFonts w:ascii="Arial" w:hAnsi="Arial" w:cs="Arial"/>
          <w:sz w:val="20"/>
          <w:szCs w:val="20"/>
          <w:lang w:eastAsia="pt-BR"/>
        </w:rPr>
        <w:t>.</w:t>
      </w:r>
    </w:p>
    <w:p w14:paraId="7A6BCA13" w14:textId="77777777" w:rsidR="00706A60" w:rsidRPr="00E55D6A" w:rsidRDefault="00706A60" w:rsidP="00706A60">
      <w:pPr>
        <w:jc w:val="both"/>
        <w:textAlignment w:val="baseline"/>
        <w:rPr>
          <w:rFonts w:ascii="Arial" w:hAnsi="Arial" w:cs="Arial"/>
          <w:b/>
          <w:sz w:val="20"/>
          <w:szCs w:val="20"/>
          <w:lang w:eastAsia="pt-BR"/>
        </w:rPr>
      </w:pPr>
    </w:p>
    <w:p w14:paraId="1434254E" w14:textId="77777777" w:rsidR="00706A60" w:rsidRPr="00E55D6A" w:rsidRDefault="00706A60" w:rsidP="00706A60">
      <w:pPr>
        <w:jc w:val="both"/>
        <w:textAlignment w:val="baseline"/>
        <w:rPr>
          <w:rFonts w:ascii="Arial" w:hAnsi="Arial" w:cs="Arial"/>
          <w:b/>
          <w:sz w:val="20"/>
          <w:szCs w:val="20"/>
          <w:lang w:eastAsia="pt-BR"/>
        </w:rPr>
      </w:pPr>
      <w:r>
        <w:rPr>
          <w:rFonts w:ascii="Arial" w:hAnsi="Arial" w:cs="Arial"/>
          <w:b/>
          <w:sz w:val="20"/>
          <w:szCs w:val="20"/>
          <w:lang w:eastAsia="pt-BR"/>
        </w:rPr>
        <w:t>10</w:t>
      </w:r>
      <w:r w:rsidRPr="00E55D6A">
        <w:rPr>
          <w:rFonts w:ascii="Arial" w:hAnsi="Arial" w:cs="Arial"/>
          <w:b/>
          <w:sz w:val="20"/>
          <w:szCs w:val="20"/>
          <w:lang w:eastAsia="pt-BR"/>
        </w:rPr>
        <w:t>. Contratações correlatas e/ou interdependentes</w:t>
      </w:r>
    </w:p>
    <w:p w14:paraId="2F87D21E" w14:textId="77777777" w:rsidR="00706A60" w:rsidRPr="00E55D6A"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10</w:t>
      </w:r>
      <w:r w:rsidRPr="00E55D6A">
        <w:rPr>
          <w:rFonts w:ascii="Arial" w:hAnsi="Arial" w:cs="Arial"/>
          <w:sz w:val="20"/>
          <w:szCs w:val="20"/>
          <w:lang w:eastAsia="pt-BR"/>
        </w:rPr>
        <w:t>.1. Não existem para a contratação desta demanda as contratações correlatas nem interdependentes.</w:t>
      </w:r>
    </w:p>
    <w:p w14:paraId="089485E5" w14:textId="77777777" w:rsidR="00706A60" w:rsidRDefault="00706A60" w:rsidP="00706A60">
      <w:pPr>
        <w:jc w:val="both"/>
        <w:textAlignment w:val="baseline"/>
        <w:rPr>
          <w:rFonts w:ascii="Arial" w:hAnsi="Arial" w:cs="Arial"/>
          <w:sz w:val="20"/>
          <w:szCs w:val="20"/>
          <w:lang w:eastAsia="pt-BR"/>
        </w:rPr>
      </w:pPr>
    </w:p>
    <w:p w14:paraId="44E1501F" w14:textId="77777777" w:rsidR="00706A60" w:rsidRPr="00E55D6A" w:rsidRDefault="00706A60" w:rsidP="00706A60">
      <w:pPr>
        <w:jc w:val="both"/>
        <w:textAlignment w:val="baseline"/>
        <w:rPr>
          <w:rFonts w:ascii="Arial" w:hAnsi="Arial" w:cs="Arial"/>
          <w:b/>
          <w:sz w:val="20"/>
          <w:szCs w:val="20"/>
          <w:lang w:eastAsia="pt-BR"/>
        </w:rPr>
      </w:pPr>
      <w:r w:rsidRPr="00E55D6A">
        <w:rPr>
          <w:rFonts w:ascii="Arial" w:hAnsi="Arial" w:cs="Arial"/>
          <w:b/>
          <w:sz w:val="20"/>
          <w:szCs w:val="20"/>
          <w:lang w:eastAsia="pt-BR"/>
        </w:rPr>
        <w:t>1</w:t>
      </w:r>
      <w:r>
        <w:rPr>
          <w:rFonts w:ascii="Arial" w:hAnsi="Arial" w:cs="Arial"/>
          <w:b/>
          <w:sz w:val="20"/>
          <w:szCs w:val="20"/>
          <w:lang w:eastAsia="pt-BR"/>
        </w:rPr>
        <w:t>1</w:t>
      </w:r>
      <w:r w:rsidRPr="00E55D6A">
        <w:rPr>
          <w:rFonts w:ascii="Arial" w:hAnsi="Arial" w:cs="Arial"/>
          <w:b/>
          <w:sz w:val="20"/>
          <w:szCs w:val="20"/>
          <w:lang w:eastAsia="pt-BR"/>
        </w:rPr>
        <w:t>. Previsão da contratação no Plano de Contratações Anual</w:t>
      </w:r>
    </w:p>
    <w:p w14:paraId="12CB9C5E" w14:textId="77777777" w:rsidR="00706A60" w:rsidRPr="00E55D6A" w:rsidRDefault="00706A60" w:rsidP="00706A60">
      <w:pPr>
        <w:jc w:val="both"/>
        <w:textAlignment w:val="baseline"/>
        <w:rPr>
          <w:rFonts w:ascii="Arial" w:hAnsi="Arial" w:cs="Arial"/>
          <w:sz w:val="20"/>
          <w:szCs w:val="20"/>
          <w:lang w:eastAsia="pt-BR"/>
        </w:rPr>
      </w:pPr>
      <w:r w:rsidRPr="00E55D6A">
        <w:rPr>
          <w:rFonts w:ascii="Arial" w:hAnsi="Arial" w:cs="Arial"/>
          <w:sz w:val="20"/>
          <w:szCs w:val="20"/>
          <w:lang w:eastAsia="pt-BR"/>
        </w:rPr>
        <w:t>1</w:t>
      </w:r>
      <w:r>
        <w:rPr>
          <w:rFonts w:ascii="Arial" w:hAnsi="Arial" w:cs="Arial"/>
          <w:sz w:val="20"/>
          <w:szCs w:val="20"/>
          <w:lang w:eastAsia="pt-BR"/>
        </w:rPr>
        <w:t>1</w:t>
      </w:r>
      <w:r w:rsidRPr="00E55D6A">
        <w:rPr>
          <w:rFonts w:ascii="Arial" w:hAnsi="Arial" w:cs="Arial"/>
          <w:sz w:val="20"/>
          <w:szCs w:val="20"/>
          <w:lang w:eastAsia="pt-BR"/>
        </w:rPr>
        <w:t>.1. Não f</w:t>
      </w:r>
      <w:r>
        <w:rPr>
          <w:rFonts w:ascii="Arial" w:hAnsi="Arial" w:cs="Arial"/>
          <w:sz w:val="20"/>
          <w:szCs w:val="20"/>
          <w:lang w:eastAsia="pt-BR"/>
        </w:rPr>
        <w:t>oi feito o PCA para o ano 2.024 nem para o 2.025</w:t>
      </w:r>
      <w:r w:rsidRPr="00E55D6A">
        <w:rPr>
          <w:rFonts w:ascii="Arial" w:hAnsi="Arial" w:cs="Arial"/>
          <w:sz w:val="20"/>
          <w:szCs w:val="20"/>
          <w:lang w:eastAsia="pt-BR"/>
        </w:rPr>
        <w:t>.</w:t>
      </w:r>
    </w:p>
    <w:p w14:paraId="283A733A" w14:textId="77777777" w:rsidR="00706A60" w:rsidRPr="00E55D6A" w:rsidRDefault="00706A60" w:rsidP="00706A60">
      <w:pPr>
        <w:jc w:val="both"/>
        <w:textAlignment w:val="baseline"/>
        <w:rPr>
          <w:rFonts w:ascii="Arial" w:hAnsi="Arial" w:cs="Arial"/>
          <w:sz w:val="20"/>
          <w:szCs w:val="20"/>
          <w:lang w:eastAsia="pt-BR"/>
        </w:rPr>
      </w:pPr>
    </w:p>
    <w:p w14:paraId="656350EF" w14:textId="77777777" w:rsidR="00706A60" w:rsidRPr="00E55D6A" w:rsidRDefault="00706A60" w:rsidP="00706A60">
      <w:pPr>
        <w:jc w:val="both"/>
        <w:textAlignment w:val="baseline"/>
        <w:rPr>
          <w:rFonts w:ascii="Arial" w:hAnsi="Arial" w:cs="Arial"/>
          <w:b/>
          <w:sz w:val="20"/>
          <w:szCs w:val="20"/>
          <w:lang w:eastAsia="pt-BR"/>
        </w:rPr>
      </w:pPr>
      <w:r>
        <w:rPr>
          <w:rFonts w:ascii="Arial" w:hAnsi="Arial" w:cs="Arial"/>
          <w:b/>
          <w:sz w:val="20"/>
          <w:szCs w:val="20"/>
          <w:lang w:eastAsia="pt-BR"/>
        </w:rPr>
        <w:t>12</w:t>
      </w:r>
      <w:r w:rsidRPr="00E55D6A">
        <w:rPr>
          <w:rFonts w:ascii="Arial" w:hAnsi="Arial" w:cs="Arial"/>
          <w:b/>
          <w:sz w:val="20"/>
          <w:szCs w:val="20"/>
          <w:lang w:eastAsia="pt-BR"/>
        </w:rPr>
        <w:t>. Benefícios a serem alcançados com a contratação</w:t>
      </w:r>
    </w:p>
    <w:p w14:paraId="2E24CB00"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12</w:t>
      </w:r>
      <w:r w:rsidRPr="00E55D6A">
        <w:rPr>
          <w:rFonts w:ascii="Arial" w:hAnsi="Arial" w:cs="Arial"/>
          <w:sz w:val="20"/>
          <w:szCs w:val="20"/>
          <w:lang w:eastAsia="pt-BR"/>
        </w:rPr>
        <w:t xml:space="preserve">.1. </w:t>
      </w:r>
      <w:r>
        <w:rPr>
          <w:rFonts w:ascii="Arial" w:hAnsi="Arial" w:cs="Arial"/>
          <w:sz w:val="20"/>
          <w:szCs w:val="20"/>
          <w:lang w:eastAsia="pt-BR"/>
        </w:rPr>
        <w:t>Dar continuidade a aquisição dos itens deste estudo que são necessários e fundamentais para a Administração Municipal, conforme detalhamento no tópico 2 deste ETP.</w:t>
      </w:r>
    </w:p>
    <w:p w14:paraId="548C813C" w14:textId="77777777" w:rsidR="00706A60" w:rsidRPr="00E55D6A" w:rsidRDefault="00706A60" w:rsidP="00706A60">
      <w:pPr>
        <w:jc w:val="both"/>
        <w:textAlignment w:val="baseline"/>
        <w:rPr>
          <w:rFonts w:ascii="Arial" w:hAnsi="Arial" w:cs="Arial"/>
          <w:sz w:val="20"/>
          <w:szCs w:val="20"/>
          <w:lang w:eastAsia="pt-BR"/>
        </w:rPr>
      </w:pPr>
    </w:p>
    <w:p w14:paraId="2D46CA84" w14:textId="77777777" w:rsidR="00706A60" w:rsidRPr="00E55D6A" w:rsidRDefault="00706A60" w:rsidP="00706A60">
      <w:pPr>
        <w:jc w:val="both"/>
        <w:textAlignment w:val="baseline"/>
        <w:rPr>
          <w:rFonts w:ascii="Arial" w:hAnsi="Arial" w:cs="Arial"/>
          <w:b/>
          <w:sz w:val="20"/>
          <w:szCs w:val="20"/>
          <w:lang w:eastAsia="pt-BR"/>
        </w:rPr>
      </w:pPr>
      <w:r>
        <w:rPr>
          <w:rFonts w:ascii="Arial" w:hAnsi="Arial" w:cs="Arial"/>
          <w:b/>
          <w:sz w:val="20"/>
          <w:szCs w:val="20"/>
          <w:lang w:eastAsia="pt-BR"/>
        </w:rPr>
        <w:t>13.</w:t>
      </w:r>
      <w:r w:rsidRPr="00E55D6A">
        <w:rPr>
          <w:rFonts w:ascii="Arial" w:hAnsi="Arial" w:cs="Arial"/>
          <w:b/>
          <w:sz w:val="20"/>
          <w:szCs w:val="20"/>
          <w:lang w:eastAsia="pt-BR"/>
        </w:rPr>
        <w:t xml:space="preserve"> Providências a serem adotadas</w:t>
      </w:r>
    </w:p>
    <w:p w14:paraId="0FD3FD20" w14:textId="77777777" w:rsidR="00706A60" w:rsidRPr="00E55D6A" w:rsidRDefault="00706A60" w:rsidP="00706A60">
      <w:pPr>
        <w:jc w:val="both"/>
        <w:textAlignment w:val="baseline"/>
        <w:rPr>
          <w:rFonts w:ascii="Arial" w:hAnsi="Arial" w:cs="Arial"/>
          <w:sz w:val="20"/>
          <w:szCs w:val="20"/>
        </w:rPr>
      </w:pPr>
      <w:r>
        <w:rPr>
          <w:rFonts w:ascii="Arial" w:hAnsi="Arial" w:cs="Arial"/>
          <w:sz w:val="20"/>
          <w:szCs w:val="20"/>
          <w:lang w:eastAsia="pt-BR"/>
        </w:rPr>
        <w:t>13.</w:t>
      </w:r>
      <w:r w:rsidRPr="00E55D6A">
        <w:rPr>
          <w:rFonts w:ascii="Arial" w:hAnsi="Arial" w:cs="Arial"/>
          <w:sz w:val="20"/>
          <w:szCs w:val="20"/>
          <w:lang w:eastAsia="pt-BR"/>
        </w:rPr>
        <w:t xml:space="preserve">1. </w:t>
      </w:r>
      <w:r w:rsidRPr="00E55D6A">
        <w:rPr>
          <w:rFonts w:ascii="Arial" w:hAnsi="Arial" w:cs="Arial"/>
          <w:sz w:val="20"/>
          <w:szCs w:val="20"/>
        </w:rPr>
        <w:t>Não foram identificadas providências prévias à contratação.</w:t>
      </w:r>
    </w:p>
    <w:p w14:paraId="52A27FED" w14:textId="77777777" w:rsidR="00706A60" w:rsidRPr="00E55D6A" w:rsidRDefault="00706A60" w:rsidP="00706A60">
      <w:pPr>
        <w:jc w:val="both"/>
        <w:textAlignment w:val="baseline"/>
        <w:rPr>
          <w:rFonts w:ascii="Arial" w:hAnsi="Arial" w:cs="Arial"/>
          <w:sz w:val="20"/>
          <w:szCs w:val="20"/>
          <w:lang w:eastAsia="pt-BR"/>
        </w:rPr>
      </w:pPr>
    </w:p>
    <w:p w14:paraId="3F1295FE" w14:textId="77777777" w:rsidR="00706A60" w:rsidRPr="00E55D6A" w:rsidRDefault="00706A60" w:rsidP="00706A60">
      <w:pPr>
        <w:jc w:val="both"/>
        <w:textAlignment w:val="baseline"/>
        <w:rPr>
          <w:rFonts w:ascii="Arial" w:hAnsi="Arial" w:cs="Arial"/>
          <w:b/>
          <w:sz w:val="20"/>
          <w:szCs w:val="20"/>
          <w:lang w:eastAsia="pt-BR"/>
        </w:rPr>
      </w:pPr>
      <w:r w:rsidRPr="00E55D6A">
        <w:rPr>
          <w:rFonts w:ascii="Arial" w:hAnsi="Arial" w:cs="Arial"/>
          <w:b/>
          <w:sz w:val="20"/>
          <w:szCs w:val="20"/>
          <w:lang w:eastAsia="pt-BR"/>
        </w:rPr>
        <w:t>1</w:t>
      </w:r>
      <w:r>
        <w:rPr>
          <w:rFonts w:ascii="Arial" w:hAnsi="Arial" w:cs="Arial"/>
          <w:b/>
          <w:sz w:val="20"/>
          <w:szCs w:val="20"/>
          <w:lang w:eastAsia="pt-BR"/>
        </w:rPr>
        <w:t>4</w:t>
      </w:r>
      <w:r w:rsidRPr="00E55D6A">
        <w:rPr>
          <w:rFonts w:ascii="Arial" w:hAnsi="Arial" w:cs="Arial"/>
          <w:b/>
          <w:sz w:val="20"/>
          <w:szCs w:val="20"/>
          <w:lang w:eastAsia="pt-BR"/>
        </w:rPr>
        <w:t>. Possíveis impactos ambientais</w:t>
      </w:r>
    </w:p>
    <w:p w14:paraId="47110485" w14:textId="77777777" w:rsidR="00706A60" w:rsidRDefault="00706A60" w:rsidP="00706A60">
      <w:pPr>
        <w:jc w:val="both"/>
        <w:textAlignment w:val="baseline"/>
        <w:rPr>
          <w:rFonts w:ascii="Arial" w:hAnsi="Arial" w:cs="Arial"/>
          <w:sz w:val="20"/>
          <w:szCs w:val="20"/>
          <w:lang w:eastAsia="pt-BR"/>
        </w:rPr>
      </w:pPr>
      <w:r>
        <w:rPr>
          <w:rFonts w:ascii="Arial" w:hAnsi="Arial" w:cs="Arial"/>
          <w:sz w:val="20"/>
          <w:szCs w:val="20"/>
          <w:lang w:eastAsia="pt-BR"/>
        </w:rPr>
        <w:t>14</w:t>
      </w:r>
      <w:r w:rsidRPr="00E55D6A">
        <w:rPr>
          <w:rFonts w:ascii="Arial" w:hAnsi="Arial" w:cs="Arial"/>
          <w:sz w:val="20"/>
          <w:szCs w:val="20"/>
          <w:lang w:eastAsia="pt-BR"/>
        </w:rPr>
        <w:t>.1.</w:t>
      </w:r>
      <w:r>
        <w:rPr>
          <w:rFonts w:ascii="Arial" w:hAnsi="Arial" w:cs="Arial"/>
          <w:sz w:val="20"/>
          <w:szCs w:val="20"/>
          <w:lang w:eastAsia="pt-BR"/>
        </w:rPr>
        <w:t xml:space="preserve"> Por tratar-se de aquisição de produtos que já estão prontos para comercialização o possível impacto ambiental seria quanto as embalagens que deverão ser encaminhados para a coleta seletiva para fins de reciclagem.</w:t>
      </w:r>
    </w:p>
    <w:p w14:paraId="72E73496" w14:textId="77777777" w:rsidR="00706A60" w:rsidRPr="00E55D6A" w:rsidRDefault="00706A60" w:rsidP="00706A60">
      <w:pPr>
        <w:jc w:val="both"/>
        <w:textAlignment w:val="baseline"/>
        <w:rPr>
          <w:rFonts w:ascii="Arial" w:hAnsi="Arial" w:cs="Arial"/>
          <w:sz w:val="20"/>
          <w:szCs w:val="20"/>
          <w:lang w:eastAsia="pt-BR"/>
        </w:rPr>
      </w:pPr>
    </w:p>
    <w:p w14:paraId="2AD94944" w14:textId="77777777" w:rsidR="00706A60" w:rsidRPr="00E55D6A" w:rsidRDefault="00706A60" w:rsidP="00706A60">
      <w:pPr>
        <w:jc w:val="both"/>
        <w:rPr>
          <w:rFonts w:ascii="Arial" w:hAnsi="Arial" w:cs="Arial"/>
          <w:b/>
          <w:sz w:val="20"/>
          <w:szCs w:val="20"/>
        </w:rPr>
      </w:pPr>
      <w:r w:rsidRPr="00E55D6A">
        <w:rPr>
          <w:rFonts w:ascii="Arial" w:hAnsi="Arial" w:cs="Arial"/>
          <w:b/>
          <w:sz w:val="20"/>
          <w:szCs w:val="20"/>
        </w:rPr>
        <w:t>1</w:t>
      </w:r>
      <w:r>
        <w:rPr>
          <w:rFonts w:ascii="Arial" w:hAnsi="Arial" w:cs="Arial"/>
          <w:b/>
          <w:sz w:val="20"/>
          <w:szCs w:val="20"/>
        </w:rPr>
        <w:t>5</w:t>
      </w:r>
      <w:r w:rsidRPr="00E55D6A">
        <w:rPr>
          <w:rFonts w:ascii="Arial" w:hAnsi="Arial" w:cs="Arial"/>
          <w:b/>
          <w:sz w:val="20"/>
          <w:szCs w:val="20"/>
        </w:rPr>
        <w:t>. Declaração de viabilidade</w:t>
      </w:r>
    </w:p>
    <w:p w14:paraId="6CDC8965" w14:textId="77777777" w:rsidR="00706A60" w:rsidRPr="00E55D6A" w:rsidRDefault="00706A60" w:rsidP="00706A60">
      <w:pPr>
        <w:jc w:val="both"/>
        <w:rPr>
          <w:rFonts w:ascii="Arial" w:hAnsi="Arial" w:cs="Arial"/>
          <w:sz w:val="20"/>
          <w:szCs w:val="20"/>
        </w:rPr>
      </w:pPr>
      <w:r>
        <w:rPr>
          <w:rFonts w:ascii="Arial" w:hAnsi="Arial" w:cs="Arial"/>
          <w:sz w:val="20"/>
          <w:szCs w:val="20"/>
        </w:rPr>
        <w:t>O estudo preliminar evidenciou que a contratação da solução descrita, mostra-se possível tecnicamente e fundamentalmente necessária</w:t>
      </w:r>
      <w:r w:rsidRPr="00E55D6A">
        <w:rPr>
          <w:rFonts w:ascii="Arial" w:hAnsi="Arial" w:cs="Arial"/>
          <w:sz w:val="20"/>
          <w:szCs w:val="20"/>
        </w:rPr>
        <w:t>.</w:t>
      </w:r>
    </w:p>
    <w:p w14:paraId="638FE3C5" w14:textId="77777777" w:rsidR="00706A60" w:rsidRPr="00E55D6A" w:rsidRDefault="00706A60" w:rsidP="00706A60">
      <w:pPr>
        <w:jc w:val="both"/>
        <w:rPr>
          <w:rFonts w:ascii="Arial" w:hAnsi="Arial" w:cs="Arial"/>
          <w:b/>
          <w:sz w:val="20"/>
          <w:szCs w:val="20"/>
        </w:rPr>
      </w:pPr>
      <w:r>
        <w:rPr>
          <w:rFonts w:ascii="Arial" w:hAnsi="Arial" w:cs="Arial"/>
          <w:b/>
          <w:sz w:val="20"/>
          <w:szCs w:val="20"/>
        </w:rPr>
        <w:t>16</w:t>
      </w:r>
      <w:r w:rsidRPr="00E55D6A">
        <w:rPr>
          <w:rFonts w:ascii="Arial" w:hAnsi="Arial" w:cs="Arial"/>
          <w:b/>
          <w:sz w:val="20"/>
          <w:szCs w:val="20"/>
        </w:rPr>
        <w:t>. Responsáveis</w:t>
      </w:r>
    </w:p>
    <w:tbl>
      <w:tblPr>
        <w:tblW w:w="9762" w:type="dxa"/>
        <w:tblInd w:w="108" w:type="dxa"/>
        <w:tblLook w:val="04A0" w:firstRow="1" w:lastRow="0" w:firstColumn="1" w:lastColumn="0" w:noHBand="0" w:noVBand="1"/>
      </w:tblPr>
      <w:tblGrid>
        <w:gridCol w:w="4771"/>
        <w:gridCol w:w="222"/>
        <w:gridCol w:w="4769"/>
      </w:tblGrid>
      <w:tr w:rsidR="00706A60" w:rsidRPr="00E55D6A" w14:paraId="43AEDDDD" w14:textId="77777777" w:rsidTr="00EB4323">
        <w:trPr>
          <w:trHeight w:val="1508"/>
        </w:trPr>
        <w:tc>
          <w:tcPr>
            <w:tcW w:w="4771" w:type="dxa"/>
            <w:shd w:val="clear" w:color="auto" w:fill="auto"/>
          </w:tcPr>
          <w:p w14:paraId="2221F4FA" w14:textId="77777777" w:rsidR="00706A60" w:rsidRPr="00E55D6A" w:rsidRDefault="00706A60" w:rsidP="00EB4323">
            <w:pPr>
              <w:jc w:val="center"/>
              <w:rPr>
                <w:rFonts w:ascii="Arial" w:hAnsi="Arial" w:cs="Arial"/>
                <w:sz w:val="20"/>
                <w:szCs w:val="20"/>
              </w:rPr>
            </w:pPr>
            <w:r w:rsidRPr="00E55D6A">
              <w:rPr>
                <w:rFonts w:ascii="Arial" w:hAnsi="Arial" w:cs="Arial"/>
                <w:sz w:val="20"/>
                <w:szCs w:val="20"/>
              </w:rPr>
              <w:t xml:space="preserve">Elaborado, em </w:t>
            </w:r>
            <w:r>
              <w:rPr>
                <w:rFonts w:ascii="Arial" w:hAnsi="Arial" w:cs="Arial"/>
                <w:sz w:val="20"/>
                <w:szCs w:val="20"/>
              </w:rPr>
              <w:t>04</w:t>
            </w:r>
            <w:r w:rsidRPr="00E55D6A">
              <w:rPr>
                <w:rFonts w:ascii="Arial" w:hAnsi="Arial" w:cs="Arial"/>
                <w:sz w:val="20"/>
                <w:szCs w:val="20"/>
              </w:rPr>
              <w:t>/</w:t>
            </w:r>
            <w:r>
              <w:rPr>
                <w:rFonts w:ascii="Arial" w:hAnsi="Arial" w:cs="Arial"/>
                <w:sz w:val="20"/>
                <w:szCs w:val="20"/>
              </w:rPr>
              <w:t>12</w:t>
            </w:r>
            <w:r w:rsidRPr="00E55D6A">
              <w:rPr>
                <w:rFonts w:ascii="Arial" w:hAnsi="Arial" w:cs="Arial"/>
                <w:sz w:val="20"/>
                <w:szCs w:val="20"/>
              </w:rPr>
              <w:t>/2024.</w:t>
            </w:r>
          </w:p>
          <w:p w14:paraId="0BBFF0B1" w14:textId="77777777" w:rsidR="00706A60" w:rsidRDefault="00706A60" w:rsidP="00EB4323">
            <w:pPr>
              <w:jc w:val="center"/>
              <w:rPr>
                <w:rFonts w:ascii="Arial" w:hAnsi="Arial" w:cs="Arial"/>
                <w:b/>
                <w:sz w:val="20"/>
                <w:szCs w:val="20"/>
              </w:rPr>
            </w:pPr>
          </w:p>
          <w:p w14:paraId="5D816FEB" w14:textId="77777777" w:rsidR="00706A60" w:rsidRPr="00E55D6A" w:rsidRDefault="00706A60" w:rsidP="00EB4323">
            <w:pPr>
              <w:jc w:val="center"/>
              <w:rPr>
                <w:rFonts w:ascii="Arial" w:hAnsi="Arial" w:cs="Arial"/>
                <w:b/>
                <w:sz w:val="20"/>
                <w:szCs w:val="20"/>
              </w:rPr>
            </w:pPr>
          </w:p>
          <w:p w14:paraId="49AF7E5C" w14:textId="77777777" w:rsidR="00706A60" w:rsidRPr="00E55D6A" w:rsidRDefault="00706A60" w:rsidP="00EB4323">
            <w:pPr>
              <w:jc w:val="center"/>
              <w:rPr>
                <w:rFonts w:ascii="Arial" w:hAnsi="Arial" w:cs="Arial"/>
                <w:b/>
                <w:sz w:val="20"/>
                <w:szCs w:val="20"/>
              </w:rPr>
            </w:pPr>
            <w:r w:rsidRPr="00E55D6A">
              <w:rPr>
                <w:rFonts w:ascii="Arial" w:hAnsi="Arial" w:cs="Arial"/>
                <w:b/>
                <w:sz w:val="20"/>
                <w:szCs w:val="20"/>
              </w:rPr>
              <w:t>MÁRCIA ANDRÉIA DA SILVA PAOLINI</w:t>
            </w:r>
          </w:p>
          <w:p w14:paraId="6C8F7027" w14:textId="77777777" w:rsidR="00706A60" w:rsidRPr="00E55D6A" w:rsidRDefault="00706A60" w:rsidP="00EB4323">
            <w:pPr>
              <w:jc w:val="center"/>
              <w:rPr>
                <w:rFonts w:ascii="Arial" w:hAnsi="Arial" w:cs="Arial"/>
                <w:b/>
                <w:sz w:val="20"/>
                <w:szCs w:val="20"/>
              </w:rPr>
            </w:pPr>
            <w:r w:rsidRPr="00E55D6A">
              <w:rPr>
                <w:rFonts w:ascii="Arial" w:hAnsi="Arial" w:cs="Arial"/>
                <w:b/>
                <w:sz w:val="20"/>
                <w:szCs w:val="20"/>
              </w:rPr>
              <w:t>Diretora de Compras e Patrimônio</w:t>
            </w:r>
          </w:p>
          <w:p w14:paraId="55CE751D" w14:textId="77777777" w:rsidR="00706A60" w:rsidRPr="00E55D6A" w:rsidRDefault="00706A60" w:rsidP="00EB4323">
            <w:pPr>
              <w:jc w:val="center"/>
              <w:rPr>
                <w:rFonts w:ascii="Arial" w:hAnsi="Arial" w:cs="Arial"/>
                <w:b/>
                <w:sz w:val="20"/>
                <w:szCs w:val="20"/>
              </w:rPr>
            </w:pPr>
            <w:r w:rsidRPr="00E55D6A">
              <w:rPr>
                <w:rFonts w:ascii="Arial" w:hAnsi="Arial" w:cs="Arial"/>
                <w:b/>
                <w:sz w:val="20"/>
                <w:szCs w:val="20"/>
              </w:rPr>
              <w:t>Equipe de Apoio</w:t>
            </w:r>
          </w:p>
        </w:tc>
        <w:tc>
          <w:tcPr>
            <w:tcW w:w="222" w:type="dxa"/>
            <w:shd w:val="clear" w:color="auto" w:fill="auto"/>
          </w:tcPr>
          <w:p w14:paraId="6C6FB791" w14:textId="77777777" w:rsidR="00706A60" w:rsidRPr="00E55D6A" w:rsidRDefault="00706A60" w:rsidP="00EB4323">
            <w:pPr>
              <w:jc w:val="center"/>
              <w:rPr>
                <w:rFonts w:ascii="Arial" w:hAnsi="Arial" w:cs="Arial"/>
                <w:b/>
                <w:sz w:val="20"/>
                <w:szCs w:val="20"/>
              </w:rPr>
            </w:pPr>
          </w:p>
        </w:tc>
        <w:tc>
          <w:tcPr>
            <w:tcW w:w="4769" w:type="dxa"/>
            <w:shd w:val="clear" w:color="auto" w:fill="auto"/>
          </w:tcPr>
          <w:p w14:paraId="14E2344F" w14:textId="77777777" w:rsidR="00706A60" w:rsidRPr="00E55D6A" w:rsidRDefault="00706A60" w:rsidP="00EB4323">
            <w:pPr>
              <w:jc w:val="center"/>
              <w:rPr>
                <w:rFonts w:ascii="Arial" w:hAnsi="Arial" w:cs="Arial"/>
                <w:sz w:val="20"/>
                <w:szCs w:val="20"/>
              </w:rPr>
            </w:pPr>
            <w:r w:rsidRPr="00E55D6A">
              <w:rPr>
                <w:rFonts w:ascii="Arial" w:hAnsi="Arial" w:cs="Arial"/>
                <w:sz w:val="20"/>
                <w:szCs w:val="20"/>
              </w:rPr>
              <w:t>Aprovo.</w:t>
            </w:r>
          </w:p>
          <w:p w14:paraId="44FD6D47" w14:textId="77777777" w:rsidR="00706A60" w:rsidRDefault="00706A60" w:rsidP="00EB4323">
            <w:pPr>
              <w:jc w:val="center"/>
              <w:rPr>
                <w:rFonts w:ascii="Arial" w:hAnsi="Arial" w:cs="Arial"/>
                <w:b/>
                <w:sz w:val="20"/>
                <w:szCs w:val="20"/>
              </w:rPr>
            </w:pPr>
          </w:p>
          <w:p w14:paraId="49560792" w14:textId="77777777" w:rsidR="00706A60" w:rsidRPr="00E55D6A" w:rsidRDefault="00706A60" w:rsidP="00EB4323">
            <w:pPr>
              <w:jc w:val="center"/>
              <w:rPr>
                <w:rFonts w:ascii="Arial" w:hAnsi="Arial" w:cs="Arial"/>
                <w:b/>
                <w:sz w:val="20"/>
                <w:szCs w:val="20"/>
              </w:rPr>
            </w:pPr>
          </w:p>
          <w:p w14:paraId="046D5086" w14:textId="77777777" w:rsidR="00706A60" w:rsidRPr="00E55D6A" w:rsidRDefault="00706A60" w:rsidP="00EB4323">
            <w:pPr>
              <w:rPr>
                <w:rFonts w:ascii="Arial" w:hAnsi="Arial" w:cs="Arial"/>
                <w:b/>
                <w:sz w:val="20"/>
                <w:szCs w:val="20"/>
              </w:rPr>
            </w:pPr>
            <w:r>
              <w:rPr>
                <w:rFonts w:ascii="Arial" w:hAnsi="Arial" w:cs="Arial"/>
                <w:b/>
                <w:sz w:val="20"/>
                <w:szCs w:val="20"/>
              </w:rPr>
              <w:t xml:space="preserve">  CLODOMAR SCAPIM DE CARVALHO</w:t>
            </w:r>
          </w:p>
          <w:p w14:paraId="70B6C80B" w14:textId="77777777" w:rsidR="00706A60" w:rsidRPr="00E55D6A" w:rsidRDefault="00706A60" w:rsidP="00EB4323">
            <w:pPr>
              <w:ind w:right="937"/>
              <w:jc w:val="center"/>
              <w:rPr>
                <w:rFonts w:ascii="Arial" w:hAnsi="Arial" w:cs="Arial"/>
                <w:b/>
                <w:sz w:val="20"/>
                <w:szCs w:val="20"/>
              </w:rPr>
            </w:pPr>
            <w:r w:rsidRPr="00E55D6A">
              <w:rPr>
                <w:rFonts w:ascii="Arial" w:hAnsi="Arial" w:cs="Arial"/>
                <w:b/>
                <w:sz w:val="20"/>
                <w:szCs w:val="20"/>
              </w:rPr>
              <w:t>Secretário</w:t>
            </w:r>
            <w:r>
              <w:rPr>
                <w:rFonts w:ascii="Arial" w:hAnsi="Arial" w:cs="Arial"/>
                <w:b/>
                <w:sz w:val="20"/>
                <w:szCs w:val="20"/>
              </w:rPr>
              <w:t xml:space="preserve"> de Administração</w:t>
            </w:r>
          </w:p>
          <w:p w14:paraId="2F254402" w14:textId="77777777" w:rsidR="00706A60" w:rsidRPr="00E55D6A" w:rsidRDefault="00706A60" w:rsidP="00EB4323">
            <w:pPr>
              <w:jc w:val="center"/>
              <w:rPr>
                <w:rFonts w:ascii="Arial" w:hAnsi="Arial" w:cs="Arial"/>
                <w:b/>
                <w:sz w:val="20"/>
                <w:szCs w:val="20"/>
              </w:rPr>
            </w:pPr>
          </w:p>
        </w:tc>
      </w:tr>
    </w:tbl>
    <w:p w14:paraId="268238A9" w14:textId="77777777" w:rsidR="00706A60" w:rsidRPr="002F6D53" w:rsidRDefault="00706A60" w:rsidP="00706A60">
      <w:pPr>
        <w:jc w:val="both"/>
        <w:rPr>
          <w:rFonts w:asciiTheme="majorHAnsi" w:hAnsiTheme="majorHAnsi" w:cstheme="majorHAnsi"/>
          <w:sz w:val="20"/>
          <w:szCs w:val="20"/>
        </w:rPr>
      </w:pPr>
    </w:p>
    <w:p w14:paraId="23B4C9F9" w14:textId="13462CF1" w:rsidR="009933A0" w:rsidRPr="00FB7FD3" w:rsidRDefault="009933A0" w:rsidP="008F35CB">
      <w:pPr>
        <w:pStyle w:val="PargrafodaLista"/>
        <w:ind w:left="0"/>
        <w:jc w:val="both"/>
        <w:textAlignment w:val="baseline"/>
        <w:rPr>
          <w:rFonts w:ascii="Arial" w:hAnsi="Arial" w:cs="Arial"/>
        </w:rPr>
      </w:pPr>
    </w:p>
    <w:p w14:paraId="384D1BC6" w14:textId="2DDE96FC" w:rsidR="009933A0" w:rsidRDefault="009933A0" w:rsidP="002E6CED">
      <w:pPr>
        <w:ind w:right="464"/>
        <w:rPr>
          <w:rFonts w:ascii="Arial" w:hAnsi="Arial" w:cs="Arial"/>
          <w:b/>
          <w:bCs/>
          <w:sz w:val="20"/>
          <w:szCs w:val="20"/>
          <w:u w:val="single"/>
        </w:rPr>
      </w:pPr>
    </w:p>
    <w:p w14:paraId="4F5302E2" w14:textId="3EA280ED" w:rsidR="00045DD0" w:rsidRDefault="00045DD0" w:rsidP="002E6CED">
      <w:pPr>
        <w:ind w:right="464"/>
        <w:rPr>
          <w:rFonts w:ascii="Arial" w:hAnsi="Arial" w:cs="Arial"/>
          <w:b/>
          <w:bCs/>
          <w:sz w:val="20"/>
          <w:szCs w:val="20"/>
          <w:u w:val="single"/>
        </w:rPr>
      </w:pPr>
    </w:p>
    <w:p w14:paraId="7B38E25B" w14:textId="0E8A4062" w:rsidR="00045DD0" w:rsidRDefault="00045DD0" w:rsidP="002E6CED">
      <w:pPr>
        <w:ind w:right="464"/>
        <w:rPr>
          <w:rFonts w:ascii="Arial" w:hAnsi="Arial" w:cs="Arial"/>
          <w:b/>
          <w:bCs/>
          <w:sz w:val="20"/>
          <w:szCs w:val="20"/>
          <w:u w:val="single"/>
        </w:rPr>
      </w:pPr>
    </w:p>
    <w:p w14:paraId="68D4AA6B" w14:textId="419ABB44" w:rsidR="00045DD0" w:rsidRDefault="00045DD0" w:rsidP="002E6CED">
      <w:pPr>
        <w:ind w:right="464"/>
        <w:rPr>
          <w:rFonts w:ascii="Arial" w:hAnsi="Arial" w:cs="Arial"/>
          <w:b/>
          <w:bCs/>
          <w:sz w:val="20"/>
          <w:szCs w:val="20"/>
          <w:u w:val="single"/>
        </w:rPr>
      </w:pPr>
    </w:p>
    <w:p w14:paraId="680EE4DC" w14:textId="1E6EBEDD" w:rsidR="00045DD0" w:rsidRDefault="00045DD0" w:rsidP="002E6CED">
      <w:pPr>
        <w:ind w:right="464"/>
        <w:rPr>
          <w:rFonts w:ascii="Arial" w:hAnsi="Arial" w:cs="Arial"/>
          <w:b/>
          <w:bCs/>
          <w:sz w:val="20"/>
          <w:szCs w:val="20"/>
          <w:u w:val="single"/>
        </w:rPr>
      </w:pPr>
    </w:p>
    <w:p w14:paraId="199CF031" w14:textId="34B73B5A" w:rsidR="00045DD0" w:rsidRDefault="00045DD0" w:rsidP="002E6CED">
      <w:pPr>
        <w:ind w:right="464"/>
        <w:rPr>
          <w:rFonts w:ascii="Arial" w:hAnsi="Arial" w:cs="Arial"/>
          <w:b/>
          <w:bCs/>
          <w:sz w:val="20"/>
          <w:szCs w:val="20"/>
          <w:u w:val="single"/>
        </w:rPr>
      </w:pPr>
    </w:p>
    <w:p w14:paraId="746CC455" w14:textId="0BB4EC84" w:rsidR="00045DD0" w:rsidRDefault="00045DD0" w:rsidP="002E6CED">
      <w:pPr>
        <w:ind w:right="464"/>
        <w:rPr>
          <w:rFonts w:ascii="Arial" w:hAnsi="Arial" w:cs="Arial"/>
          <w:b/>
          <w:bCs/>
          <w:sz w:val="20"/>
          <w:szCs w:val="20"/>
          <w:u w:val="single"/>
        </w:rPr>
      </w:pPr>
    </w:p>
    <w:p w14:paraId="36E22C57" w14:textId="1DCBDBC7" w:rsidR="00045DD0" w:rsidRDefault="00045DD0" w:rsidP="002E6CED">
      <w:pPr>
        <w:ind w:right="464"/>
        <w:rPr>
          <w:rFonts w:ascii="Arial" w:hAnsi="Arial" w:cs="Arial"/>
          <w:b/>
          <w:bCs/>
          <w:sz w:val="20"/>
          <w:szCs w:val="20"/>
          <w:u w:val="single"/>
        </w:rPr>
      </w:pPr>
    </w:p>
    <w:p w14:paraId="30BB106D" w14:textId="1371E2BE" w:rsidR="00045DD0" w:rsidRDefault="00045DD0" w:rsidP="002E6CED">
      <w:pPr>
        <w:ind w:right="464"/>
        <w:rPr>
          <w:rFonts w:ascii="Arial" w:hAnsi="Arial" w:cs="Arial"/>
          <w:b/>
          <w:bCs/>
          <w:sz w:val="20"/>
          <w:szCs w:val="20"/>
          <w:u w:val="single"/>
        </w:rPr>
      </w:pPr>
    </w:p>
    <w:p w14:paraId="13144EE5" w14:textId="0D235FB1" w:rsidR="00045DD0" w:rsidRDefault="00045DD0" w:rsidP="002E6CED">
      <w:pPr>
        <w:ind w:right="464"/>
        <w:rPr>
          <w:rFonts w:ascii="Arial" w:hAnsi="Arial" w:cs="Arial"/>
          <w:b/>
          <w:bCs/>
          <w:sz w:val="20"/>
          <w:szCs w:val="20"/>
          <w:u w:val="single"/>
        </w:rPr>
      </w:pPr>
    </w:p>
    <w:p w14:paraId="211ABB21" w14:textId="1989B2D0" w:rsidR="00045DD0" w:rsidRDefault="00045DD0" w:rsidP="002E6CED">
      <w:pPr>
        <w:ind w:right="464"/>
        <w:rPr>
          <w:rFonts w:ascii="Arial" w:hAnsi="Arial" w:cs="Arial"/>
          <w:b/>
          <w:bCs/>
          <w:sz w:val="20"/>
          <w:szCs w:val="20"/>
          <w:u w:val="single"/>
        </w:rPr>
      </w:pPr>
    </w:p>
    <w:p w14:paraId="529D9686" w14:textId="02A47F08" w:rsidR="00045DD0" w:rsidRDefault="00045DD0" w:rsidP="002E6CED">
      <w:pPr>
        <w:ind w:right="464"/>
        <w:rPr>
          <w:rFonts w:ascii="Arial" w:hAnsi="Arial" w:cs="Arial"/>
          <w:b/>
          <w:bCs/>
          <w:sz w:val="20"/>
          <w:szCs w:val="20"/>
          <w:u w:val="single"/>
        </w:rPr>
      </w:pPr>
    </w:p>
    <w:p w14:paraId="7BA9FC0B" w14:textId="43371D4C" w:rsidR="00045DD0" w:rsidRDefault="00045DD0" w:rsidP="002E6CED">
      <w:pPr>
        <w:ind w:right="464"/>
        <w:rPr>
          <w:rFonts w:ascii="Arial" w:hAnsi="Arial" w:cs="Arial"/>
          <w:b/>
          <w:bCs/>
          <w:sz w:val="20"/>
          <w:szCs w:val="20"/>
          <w:u w:val="single"/>
        </w:rPr>
      </w:pPr>
    </w:p>
    <w:p w14:paraId="346BBB5C" w14:textId="23FF8E97" w:rsidR="00045DD0" w:rsidRDefault="00045DD0" w:rsidP="002E6CED">
      <w:pPr>
        <w:ind w:right="464"/>
        <w:rPr>
          <w:rFonts w:ascii="Arial" w:hAnsi="Arial" w:cs="Arial"/>
          <w:b/>
          <w:bCs/>
          <w:sz w:val="20"/>
          <w:szCs w:val="20"/>
          <w:u w:val="single"/>
        </w:rPr>
      </w:pPr>
    </w:p>
    <w:p w14:paraId="2D02EC1C" w14:textId="77777777" w:rsidR="00466611" w:rsidRDefault="00466611" w:rsidP="002E6CED">
      <w:pPr>
        <w:ind w:right="464"/>
        <w:rPr>
          <w:rFonts w:ascii="Arial" w:hAnsi="Arial" w:cs="Arial"/>
          <w:b/>
          <w:bCs/>
          <w:sz w:val="20"/>
          <w:szCs w:val="20"/>
          <w:u w:val="single"/>
        </w:rPr>
      </w:pPr>
    </w:p>
    <w:p w14:paraId="419F65F0" w14:textId="1B166D20" w:rsidR="00045DD0" w:rsidRDefault="00045DD0" w:rsidP="002E6CED">
      <w:pPr>
        <w:ind w:right="464"/>
        <w:rPr>
          <w:rFonts w:ascii="Arial" w:hAnsi="Arial" w:cs="Arial"/>
          <w:b/>
          <w:bCs/>
          <w:sz w:val="20"/>
          <w:szCs w:val="20"/>
          <w:u w:val="single"/>
        </w:rPr>
      </w:pPr>
    </w:p>
    <w:p w14:paraId="46651C4C" w14:textId="77777777" w:rsidR="00045DD0" w:rsidRDefault="00045DD0" w:rsidP="002E6CED">
      <w:pPr>
        <w:ind w:right="464"/>
        <w:rPr>
          <w:rFonts w:ascii="Arial" w:hAnsi="Arial" w:cs="Arial"/>
          <w:b/>
          <w:bCs/>
          <w:sz w:val="20"/>
          <w:szCs w:val="20"/>
          <w:u w:val="single"/>
        </w:rPr>
      </w:pPr>
    </w:p>
    <w:p w14:paraId="0C9B6A52" w14:textId="2C39AD40"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56C27">
        <w:rPr>
          <w:rFonts w:ascii="Arial" w:hAnsi="Arial" w:cs="Arial"/>
          <w:b/>
          <w:sz w:val="20"/>
          <w:szCs w:val="20"/>
          <w:u w:val="single"/>
        </w:rPr>
        <w:t>62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433C3EAC"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35A9E251"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20" w:anchor="art92" w:history="1">
        <w:r w:rsidRPr="004827F2">
          <w:rPr>
            <w:rStyle w:val="Hyperlink"/>
          </w:rPr>
          <w:t>art. 92, I e II</w:t>
        </w:r>
      </w:hyperlink>
      <w:r w:rsidRPr="004827F2">
        <w:t>)</w:t>
      </w:r>
    </w:p>
    <w:p w14:paraId="4F17A95A" w14:textId="16254F96" w:rsidR="00A45A81" w:rsidRPr="004827F2" w:rsidRDefault="00887662" w:rsidP="00A45A81">
      <w:pPr>
        <w:pStyle w:val="Nivel2"/>
        <w:autoSpaceDE/>
        <w:autoSpaceDN/>
        <w:adjustRightInd/>
        <w:spacing w:after="288"/>
      </w:pPr>
      <w:r w:rsidRPr="0000662D">
        <w:t>O objeto do presente instrumento é o</w:t>
      </w:r>
      <w:r w:rsidR="00045DD0">
        <w:t xml:space="preserve"> </w:t>
      </w:r>
      <w:r w:rsidR="005148DE">
        <w:t>registro de preço para futura aquisição parcelada de materiais e produtos de limpeza e higiene para atendimento das necessidades de todas as Secretarias Municipais</w:t>
      </w:r>
      <w:r w:rsidR="00A45A81">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14451AAA" w14:textId="77777777" w:rsidR="00ED7FE5" w:rsidRDefault="00ED7FE5" w:rsidP="00ED7FE5">
      <w:pPr>
        <w:pStyle w:val="Nivel2"/>
        <w:shd w:val="clear" w:color="auto" w:fill="FFFFFF"/>
        <w:autoSpaceDE/>
        <w:autoSpaceDN/>
        <w:adjustRightInd/>
      </w:pPr>
      <w:r>
        <w:t xml:space="preserve">a) </w:t>
      </w:r>
      <w:r>
        <w:rPr>
          <w:u w:val="single"/>
        </w:rPr>
        <w:t>Prazo de entrega</w:t>
      </w:r>
      <w:r>
        <w:t xml:space="preserve">: Será de </w:t>
      </w:r>
      <w:r>
        <w:rPr>
          <w:b/>
        </w:rPr>
        <w:t>10 (dez) dias</w:t>
      </w:r>
      <w:r>
        <w:t xml:space="preserve"> após o recebimento da Nota de Empenho, de forma parcela e de acordo com a necessidade de cada Secretaria. </w:t>
      </w:r>
    </w:p>
    <w:p w14:paraId="3A1CB929" w14:textId="77777777" w:rsidR="00ED7FE5" w:rsidRDefault="00ED7FE5" w:rsidP="00ED7FE5">
      <w:pPr>
        <w:pStyle w:val="Nivel2"/>
        <w:shd w:val="clear" w:color="auto" w:fill="FFFFFF"/>
        <w:autoSpaceDE/>
        <w:autoSpaceDN/>
        <w:adjustRightInd/>
      </w:pPr>
      <w:r>
        <w:rPr>
          <w:u w:val="single"/>
        </w:rPr>
        <w:t>b)Local de entrega</w:t>
      </w:r>
      <w:r>
        <w:t xml:space="preserve">: Os locais de entrega estão abaixo e será informado no envio da Nota de Empenho (mas poderão sofrer alteração durante a vigência da ata de registro de preços). </w:t>
      </w:r>
    </w:p>
    <w:tbl>
      <w:tblPr>
        <w:tblW w:w="99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1"/>
        <w:gridCol w:w="3121"/>
        <w:gridCol w:w="1343"/>
        <w:gridCol w:w="2345"/>
      </w:tblGrid>
      <w:tr w:rsidR="00ED7FE5" w14:paraId="6E104711"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7AF825B8" w14:textId="77777777" w:rsidR="00ED7FE5" w:rsidRDefault="00ED7FE5" w:rsidP="00EB4323">
            <w:pPr>
              <w:ind w:left="-8"/>
              <w:jc w:val="center"/>
              <w:rPr>
                <w:rFonts w:ascii="Arial" w:hAnsi="Arial" w:cs="Arial"/>
                <w:b/>
                <w:bCs/>
                <w:sz w:val="20"/>
                <w:szCs w:val="20"/>
                <w:lang w:eastAsia="en-US"/>
              </w:rPr>
            </w:pPr>
            <w:r>
              <w:rPr>
                <w:rFonts w:ascii="Arial" w:hAnsi="Arial" w:cs="Arial"/>
                <w:b/>
                <w:bCs/>
                <w:sz w:val="20"/>
                <w:szCs w:val="20"/>
                <w:lang w:eastAsia="en-US"/>
              </w:rPr>
              <w:t>Local</w:t>
            </w:r>
          </w:p>
        </w:tc>
        <w:tc>
          <w:tcPr>
            <w:tcW w:w="3119" w:type="dxa"/>
            <w:tcBorders>
              <w:top w:val="single" w:sz="4" w:space="0" w:color="auto"/>
              <w:left w:val="single" w:sz="4" w:space="0" w:color="auto"/>
              <w:bottom w:val="single" w:sz="4" w:space="0" w:color="auto"/>
              <w:right w:val="single" w:sz="4" w:space="0" w:color="auto"/>
            </w:tcBorders>
            <w:hideMark/>
          </w:tcPr>
          <w:p w14:paraId="1CCBFD28" w14:textId="77777777" w:rsidR="00ED7FE5" w:rsidRDefault="00ED7FE5" w:rsidP="00EB4323">
            <w:pPr>
              <w:jc w:val="center"/>
              <w:rPr>
                <w:rFonts w:ascii="Arial" w:hAnsi="Arial" w:cs="Arial"/>
                <w:b/>
                <w:bCs/>
                <w:sz w:val="20"/>
                <w:szCs w:val="20"/>
                <w:lang w:eastAsia="en-US"/>
              </w:rPr>
            </w:pPr>
            <w:r>
              <w:rPr>
                <w:rFonts w:ascii="Arial" w:hAnsi="Arial" w:cs="Arial"/>
                <w:b/>
                <w:bCs/>
                <w:sz w:val="20"/>
                <w:szCs w:val="20"/>
                <w:lang w:eastAsia="en-US"/>
              </w:rPr>
              <w:t>Endereço</w:t>
            </w:r>
          </w:p>
        </w:tc>
        <w:tc>
          <w:tcPr>
            <w:tcW w:w="1342" w:type="dxa"/>
            <w:tcBorders>
              <w:top w:val="single" w:sz="4" w:space="0" w:color="auto"/>
              <w:left w:val="single" w:sz="4" w:space="0" w:color="auto"/>
              <w:bottom w:val="single" w:sz="4" w:space="0" w:color="auto"/>
              <w:right w:val="single" w:sz="4" w:space="0" w:color="auto"/>
            </w:tcBorders>
            <w:hideMark/>
          </w:tcPr>
          <w:p w14:paraId="58BB9E01" w14:textId="77777777" w:rsidR="00ED7FE5" w:rsidRDefault="00ED7FE5" w:rsidP="00EB4323">
            <w:pPr>
              <w:jc w:val="center"/>
              <w:rPr>
                <w:rFonts w:ascii="Arial" w:hAnsi="Arial" w:cs="Arial"/>
                <w:b/>
                <w:bCs/>
                <w:sz w:val="20"/>
                <w:szCs w:val="20"/>
                <w:lang w:eastAsia="en-US"/>
              </w:rPr>
            </w:pPr>
            <w:r>
              <w:rPr>
                <w:rFonts w:ascii="Arial" w:hAnsi="Arial" w:cs="Arial"/>
                <w:b/>
                <w:bCs/>
                <w:sz w:val="20"/>
                <w:szCs w:val="20"/>
                <w:lang w:eastAsia="en-US"/>
              </w:rPr>
              <w:t>Telefone</w:t>
            </w:r>
          </w:p>
        </w:tc>
        <w:tc>
          <w:tcPr>
            <w:tcW w:w="2343" w:type="dxa"/>
            <w:tcBorders>
              <w:top w:val="single" w:sz="4" w:space="0" w:color="auto"/>
              <w:left w:val="single" w:sz="4" w:space="0" w:color="auto"/>
              <w:bottom w:val="single" w:sz="4" w:space="0" w:color="auto"/>
              <w:right w:val="single" w:sz="4" w:space="0" w:color="auto"/>
            </w:tcBorders>
            <w:hideMark/>
          </w:tcPr>
          <w:p w14:paraId="30A9683A" w14:textId="77777777" w:rsidR="00ED7FE5" w:rsidRDefault="00ED7FE5" w:rsidP="00EB4323">
            <w:pPr>
              <w:jc w:val="center"/>
              <w:rPr>
                <w:rFonts w:ascii="Arial" w:hAnsi="Arial" w:cs="Arial"/>
                <w:b/>
                <w:bCs/>
                <w:sz w:val="20"/>
                <w:szCs w:val="20"/>
                <w:lang w:eastAsia="en-US"/>
              </w:rPr>
            </w:pPr>
            <w:r>
              <w:rPr>
                <w:rFonts w:ascii="Arial" w:hAnsi="Arial" w:cs="Arial"/>
                <w:b/>
                <w:bCs/>
                <w:sz w:val="20"/>
                <w:szCs w:val="20"/>
                <w:lang w:eastAsia="en-US"/>
              </w:rPr>
              <w:t>Responsável</w:t>
            </w:r>
          </w:p>
        </w:tc>
      </w:tr>
      <w:tr w:rsidR="00ED7FE5" w14:paraId="1555C3C2"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01835AC1" w14:textId="77777777" w:rsidR="00ED7FE5" w:rsidRDefault="00ED7FE5" w:rsidP="00EB4323">
            <w:pPr>
              <w:ind w:left="-8"/>
              <w:rPr>
                <w:rFonts w:ascii="Arial" w:hAnsi="Arial" w:cs="Arial"/>
                <w:b/>
                <w:bCs/>
                <w:sz w:val="20"/>
                <w:szCs w:val="20"/>
                <w:lang w:eastAsia="en-US"/>
              </w:rPr>
            </w:pPr>
            <w:r>
              <w:rPr>
                <w:rFonts w:ascii="Arial" w:hAnsi="Arial" w:cs="Arial"/>
                <w:sz w:val="20"/>
                <w:szCs w:val="20"/>
                <w:lang w:eastAsia="en-US"/>
              </w:rPr>
              <w:t>Almoxarifado Central</w:t>
            </w:r>
          </w:p>
        </w:tc>
        <w:tc>
          <w:tcPr>
            <w:tcW w:w="3119" w:type="dxa"/>
            <w:tcBorders>
              <w:top w:val="single" w:sz="4" w:space="0" w:color="auto"/>
              <w:left w:val="single" w:sz="4" w:space="0" w:color="auto"/>
              <w:bottom w:val="single" w:sz="4" w:space="0" w:color="auto"/>
              <w:right w:val="single" w:sz="4" w:space="0" w:color="auto"/>
            </w:tcBorders>
            <w:hideMark/>
          </w:tcPr>
          <w:p w14:paraId="273D5018" w14:textId="77777777" w:rsidR="00ED7FE5" w:rsidRDefault="00ED7FE5" w:rsidP="00EB4323">
            <w:pPr>
              <w:jc w:val="center"/>
              <w:rPr>
                <w:rFonts w:ascii="Arial" w:hAnsi="Arial" w:cs="Arial"/>
                <w:b/>
                <w:bCs/>
                <w:sz w:val="20"/>
                <w:szCs w:val="20"/>
                <w:lang w:eastAsia="en-US"/>
              </w:rPr>
            </w:pPr>
            <w:r>
              <w:rPr>
                <w:rFonts w:ascii="Arial" w:hAnsi="Arial" w:cs="Arial"/>
                <w:sz w:val="20"/>
                <w:szCs w:val="20"/>
                <w:lang w:eastAsia="en-US"/>
              </w:rPr>
              <w:t>Perimetral Angelo Saes, 155 – Pq. Ouro Verde</w:t>
            </w:r>
          </w:p>
        </w:tc>
        <w:tc>
          <w:tcPr>
            <w:tcW w:w="1342" w:type="dxa"/>
            <w:tcBorders>
              <w:top w:val="single" w:sz="4" w:space="0" w:color="auto"/>
              <w:left w:val="single" w:sz="4" w:space="0" w:color="auto"/>
              <w:bottom w:val="single" w:sz="4" w:space="0" w:color="auto"/>
              <w:right w:val="single" w:sz="4" w:space="0" w:color="auto"/>
            </w:tcBorders>
            <w:hideMark/>
          </w:tcPr>
          <w:p w14:paraId="7636621D" w14:textId="77777777" w:rsidR="00ED7FE5" w:rsidRDefault="00ED7FE5" w:rsidP="00EB4323">
            <w:pPr>
              <w:jc w:val="center"/>
              <w:rPr>
                <w:rFonts w:ascii="Arial" w:hAnsi="Arial" w:cs="Arial"/>
                <w:b/>
                <w:bCs/>
                <w:sz w:val="20"/>
                <w:szCs w:val="20"/>
                <w:lang w:eastAsia="en-US"/>
              </w:rPr>
            </w:pPr>
            <w:r>
              <w:rPr>
                <w:rFonts w:ascii="Arial" w:hAnsi="Arial" w:cs="Arial"/>
                <w:sz w:val="20"/>
                <w:szCs w:val="20"/>
                <w:lang w:eastAsia="en-US"/>
              </w:rPr>
              <w:t>3245-2176</w:t>
            </w:r>
          </w:p>
        </w:tc>
        <w:tc>
          <w:tcPr>
            <w:tcW w:w="2343" w:type="dxa"/>
            <w:tcBorders>
              <w:top w:val="single" w:sz="4" w:space="0" w:color="auto"/>
              <w:left w:val="single" w:sz="4" w:space="0" w:color="auto"/>
              <w:bottom w:val="single" w:sz="4" w:space="0" w:color="auto"/>
              <w:right w:val="single" w:sz="4" w:space="0" w:color="auto"/>
            </w:tcBorders>
            <w:hideMark/>
          </w:tcPr>
          <w:p w14:paraId="1F5EDD1F" w14:textId="77777777" w:rsidR="00ED7FE5" w:rsidRDefault="00ED7FE5" w:rsidP="00EB4323">
            <w:pPr>
              <w:jc w:val="center"/>
              <w:rPr>
                <w:rFonts w:ascii="Arial" w:hAnsi="Arial" w:cs="Arial"/>
                <w:b/>
                <w:bCs/>
                <w:sz w:val="20"/>
                <w:szCs w:val="20"/>
                <w:lang w:eastAsia="en-US"/>
              </w:rPr>
            </w:pPr>
            <w:r>
              <w:rPr>
                <w:rFonts w:ascii="Arial" w:hAnsi="Arial" w:cs="Arial"/>
                <w:sz w:val="20"/>
                <w:szCs w:val="20"/>
                <w:lang w:eastAsia="en-US"/>
              </w:rPr>
              <w:t>Luan</w:t>
            </w:r>
          </w:p>
        </w:tc>
      </w:tr>
      <w:tr w:rsidR="00ED7FE5" w14:paraId="513A2480"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1643A69F" w14:textId="77777777" w:rsidR="00ED7FE5" w:rsidRDefault="00ED7FE5" w:rsidP="00EB4323">
            <w:pPr>
              <w:rPr>
                <w:rFonts w:ascii="Arial" w:hAnsi="Arial" w:cs="Arial"/>
                <w:sz w:val="20"/>
                <w:szCs w:val="20"/>
                <w:lang w:eastAsia="en-US"/>
              </w:rPr>
            </w:pPr>
            <w:r>
              <w:rPr>
                <w:rFonts w:ascii="Arial" w:hAnsi="Arial" w:cs="Arial"/>
                <w:sz w:val="20"/>
                <w:szCs w:val="20"/>
                <w:lang w:eastAsia="en-US"/>
              </w:rPr>
              <w:t>Escola Municipal Barão do Rio Branco</w:t>
            </w:r>
          </w:p>
        </w:tc>
        <w:tc>
          <w:tcPr>
            <w:tcW w:w="3119" w:type="dxa"/>
            <w:tcBorders>
              <w:top w:val="single" w:sz="4" w:space="0" w:color="auto"/>
              <w:left w:val="single" w:sz="4" w:space="0" w:color="auto"/>
              <w:bottom w:val="single" w:sz="4" w:space="0" w:color="auto"/>
              <w:right w:val="single" w:sz="4" w:space="0" w:color="auto"/>
            </w:tcBorders>
            <w:hideMark/>
          </w:tcPr>
          <w:p w14:paraId="3C5BDDA1"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Condor, 320, Vila Guadiana</w:t>
            </w:r>
          </w:p>
        </w:tc>
        <w:tc>
          <w:tcPr>
            <w:tcW w:w="1342" w:type="dxa"/>
            <w:tcBorders>
              <w:top w:val="single" w:sz="4" w:space="0" w:color="auto"/>
              <w:left w:val="single" w:sz="4" w:space="0" w:color="auto"/>
              <w:bottom w:val="single" w:sz="4" w:space="0" w:color="auto"/>
              <w:right w:val="single" w:sz="4" w:space="0" w:color="auto"/>
            </w:tcBorders>
            <w:hideMark/>
          </w:tcPr>
          <w:p w14:paraId="2B524859"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3245-2395</w:t>
            </w:r>
          </w:p>
        </w:tc>
        <w:tc>
          <w:tcPr>
            <w:tcW w:w="2343" w:type="dxa"/>
            <w:tcBorders>
              <w:top w:val="single" w:sz="4" w:space="0" w:color="auto"/>
              <w:left w:val="single" w:sz="4" w:space="0" w:color="auto"/>
              <w:bottom w:val="single" w:sz="4" w:space="0" w:color="auto"/>
              <w:right w:val="single" w:sz="4" w:space="0" w:color="auto"/>
            </w:tcBorders>
            <w:hideMark/>
          </w:tcPr>
          <w:p w14:paraId="0EAE5687"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Angela</w:t>
            </w:r>
          </w:p>
        </w:tc>
      </w:tr>
      <w:tr w:rsidR="00ED7FE5" w14:paraId="0D90E126"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3E9729D4" w14:textId="77777777" w:rsidR="00ED7FE5" w:rsidRDefault="00ED7FE5" w:rsidP="00EB4323">
            <w:pPr>
              <w:rPr>
                <w:rFonts w:ascii="Arial" w:hAnsi="Arial" w:cs="Arial"/>
                <w:sz w:val="20"/>
                <w:szCs w:val="20"/>
                <w:lang w:eastAsia="en-US"/>
              </w:rPr>
            </w:pPr>
            <w:r>
              <w:rPr>
                <w:rFonts w:ascii="Arial" w:hAnsi="Arial" w:cs="Arial"/>
                <w:sz w:val="20"/>
                <w:szCs w:val="20"/>
                <w:lang w:eastAsia="en-US"/>
              </w:rPr>
              <w:t>Barãozinho</w:t>
            </w:r>
          </w:p>
        </w:tc>
        <w:tc>
          <w:tcPr>
            <w:tcW w:w="3119" w:type="dxa"/>
            <w:tcBorders>
              <w:top w:val="single" w:sz="4" w:space="0" w:color="auto"/>
              <w:left w:val="single" w:sz="4" w:space="0" w:color="auto"/>
              <w:bottom w:val="single" w:sz="4" w:space="0" w:color="auto"/>
              <w:right w:val="single" w:sz="4" w:space="0" w:color="auto"/>
            </w:tcBorders>
            <w:hideMark/>
          </w:tcPr>
          <w:p w14:paraId="482C7000"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Bandeirantes, 126 - Vila Guadiana</w:t>
            </w:r>
          </w:p>
        </w:tc>
        <w:tc>
          <w:tcPr>
            <w:tcW w:w="1342" w:type="dxa"/>
            <w:tcBorders>
              <w:top w:val="single" w:sz="4" w:space="0" w:color="auto"/>
              <w:left w:val="single" w:sz="4" w:space="0" w:color="auto"/>
              <w:bottom w:val="single" w:sz="4" w:space="0" w:color="auto"/>
              <w:right w:val="single" w:sz="4" w:space="0" w:color="auto"/>
            </w:tcBorders>
            <w:hideMark/>
          </w:tcPr>
          <w:p w14:paraId="6BD17C80"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3245-2395</w:t>
            </w:r>
          </w:p>
        </w:tc>
        <w:tc>
          <w:tcPr>
            <w:tcW w:w="2343" w:type="dxa"/>
            <w:tcBorders>
              <w:top w:val="single" w:sz="4" w:space="0" w:color="auto"/>
              <w:left w:val="single" w:sz="4" w:space="0" w:color="auto"/>
              <w:bottom w:val="single" w:sz="4" w:space="0" w:color="auto"/>
              <w:right w:val="single" w:sz="4" w:space="0" w:color="auto"/>
            </w:tcBorders>
            <w:hideMark/>
          </w:tcPr>
          <w:p w14:paraId="5EA225CC"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Angela</w:t>
            </w:r>
          </w:p>
        </w:tc>
      </w:tr>
      <w:tr w:rsidR="00ED7FE5" w14:paraId="054398CF"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0A1A20B6" w14:textId="77777777" w:rsidR="00ED7FE5" w:rsidRDefault="00ED7FE5" w:rsidP="00EB4323">
            <w:pPr>
              <w:rPr>
                <w:rFonts w:ascii="Arial" w:hAnsi="Arial" w:cs="Arial"/>
                <w:sz w:val="20"/>
                <w:szCs w:val="20"/>
                <w:lang w:eastAsia="en-US"/>
              </w:rPr>
            </w:pPr>
            <w:r>
              <w:rPr>
                <w:rFonts w:ascii="Arial" w:hAnsi="Arial" w:cs="Arial"/>
                <w:sz w:val="20"/>
                <w:szCs w:val="20"/>
                <w:lang w:eastAsia="en-US"/>
              </w:rPr>
              <w:t>Escola Municipal Gilson Belani</w:t>
            </w:r>
          </w:p>
        </w:tc>
        <w:tc>
          <w:tcPr>
            <w:tcW w:w="3119" w:type="dxa"/>
            <w:tcBorders>
              <w:top w:val="single" w:sz="4" w:space="0" w:color="auto"/>
              <w:left w:val="single" w:sz="4" w:space="0" w:color="auto"/>
              <w:bottom w:val="single" w:sz="4" w:space="0" w:color="auto"/>
              <w:right w:val="single" w:sz="4" w:space="0" w:color="auto"/>
            </w:tcBorders>
            <w:hideMark/>
          </w:tcPr>
          <w:p w14:paraId="2765988C" w14:textId="77777777" w:rsidR="00ED7FE5" w:rsidRDefault="00ED7FE5" w:rsidP="00EB4323">
            <w:pPr>
              <w:rPr>
                <w:rFonts w:ascii="Arial" w:hAnsi="Arial" w:cs="Arial"/>
                <w:sz w:val="20"/>
                <w:szCs w:val="20"/>
                <w:lang w:eastAsia="en-US"/>
              </w:rPr>
            </w:pPr>
            <w:r>
              <w:rPr>
                <w:rFonts w:ascii="Arial" w:hAnsi="Arial" w:cs="Arial"/>
                <w:sz w:val="20"/>
                <w:szCs w:val="20"/>
                <w:lang w:eastAsia="en-US"/>
              </w:rPr>
              <w:t xml:space="preserve">Rua Santos Dumont, 1050, Vila Carnelós </w:t>
            </w:r>
          </w:p>
        </w:tc>
        <w:tc>
          <w:tcPr>
            <w:tcW w:w="1342" w:type="dxa"/>
            <w:tcBorders>
              <w:top w:val="single" w:sz="4" w:space="0" w:color="auto"/>
              <w:left w:val="single" w:sz="4" w:space="0" w:color="auto"/>
              <w:bottom w:val="single" w:sz="4" w:space="0" w:color="auto"/>
              <w:right w:val="single" w:sz="4" w:space="0" w:color="auto"/>
            </w:tcBorders>
            <w:hideMark/>
          </w:tcPr>
          <w:p w14:paraId="7F99EFB3"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3245-2351</w:t>
            </w:r>
          </w:p>
        </w:tc>
        <w:tc>
          <w:tcPr>
            <w:tcW w:w="2343" w:type="dxa"/>
            <w:tcBorders>
              <w:top w:val="single" w:sz="4" w:space="0" w:color="auto"/>
              <w:left w:val="single" w:sz="4" w:space="0" w:color="auto"/>
              <w:bottom w:val="single" w:sz="4" w:space="0" w:color="auto"/>
              <w:right w:val="single" w:sz="4" w:space="0" w:color="auto"/>
            </w:tcBorders>
            <w:hideMark/>
          </w:tcPr>
          <w:p w14:paraId="4F8D92BF"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Ana Cristina</w:t>
            </w:r>
          </w:p>
        </w:tc>
      </w:tr>
      <w:tr w:rsidR="00ED7FE5" w14:paraId="2FB24EC2"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0D49F480" w14:textId="77777777" w:rsidR="00ED7FE5" w:rsidRDefault="00ED7FE5" w:rsidP="00EB4323">
            <w:pPr>
              <w:rPr>
                <w:rFonts w:ascii="Arial" w:hAnsi="Arial" w:cs="Arial"/>
                <w:sz w:val="20"/>
                <w:szCs w:val="20"/>
                <w:lang w:eastAsia="en-US"/>
              </w:rPr>
            </w:pPr>
            <w:r>
              <w:rPr>
                <w:rFonts w:ascii="Arial" w:hAnsi="Arial" w:cs="Arial"/>
                <w:sz w:val="20"/>
                <w:szCs w:val="20"/>
                <w:lang w:eastAsia="en-US"/>
              </w:rPr>
              <w:lastRenderedPageBreak/>
              <w:t>Escola Municipal Manoela Rosalina Mazzei da Silva</w:t>
            </w:r>
          </w:p>
        </w:tc>
        <w:tc>
          <w:tcPr>
            <w:tcW w:w="3119" w:type="dxa"/>
            <w:tcBorders>
              <w:top w:val="single" w:sz="4" w:space="0" w:color="auto"/>
              <w:left w:val="single" w:sz="4" w:space="0" w:color="auto"/>
              <w:bottom w:val="single" w:sz="4" w:space="0" w:color="auto"/>
              <w:right w:val="single" w:sz="4" w:space="0" w:color="auto"/>
            </w:tcBorders>
            <w:hideMark/>
          </w:tcPr>
          <w:p w14:paraId="693587EC"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Dario Veloso, 135, Jd. Palmares</w:t>
            </w:r>
          </w:p>
        </w:tc>
        <w:tc>
          <w:tcPr>
            <w:tcW w:w="1342" w:type="dxa"/>
            <w:tcBorders>
              <w:top w:val="single" w:sz="4" w:space="0" w:color="auto"/>
              <w:left w:val="single" w:sz="4" w:space="0" w:color="auto"/>
              <w:bottom w:val="single" w:sz="4" w:space="0" w:color="auto"/>
              <w:right w:val="single" w:sz="4" w:space="0" w:color="auto"/>
            </w:tcBorders>
            <w:hideMark/>
          </w:tcPr>
          <w:p w14:paraId="45AC5621"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3245-2608</w:t>
            </w:r>
          </w:p>
        </w:tc>
        <w:tc>
          <w:tcPr>
            <w:tcW w:w="2343" w:type="dxa"/>
            <w:tcBorders>
              <w:top w:val="single" w:sz="4" w:space="0" w:color="auto"/>
              <w:left w:val="single" w:sz="4" w:space="0" w:color="auto"/>
              <w:bottom w:val="single" w:sz="4" w:space="0" w:color="auto"/>
              <w:right w:val="single" w:sz="4" w:space="0" w:color="auto"/>
            </w:tcBorders>
            <w:hideMark/>
          </w:tcPr>
          <w:p w14:paraId="7F711151"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Gabriela</w:t>
            </w:r>
          </w:p>
        </w:tc>
      </w:tr>
      <w:tr w:rsidR="00ED7FE5" w14:paraId="225CDC01"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6684258B" w14:textId="77777777" w:rsidR="00ED7FE5" w:rsidRDefault="00ED7FE5" w:rsidP="00EB4323">
            <w:pPr>
              <w:rPr>
                <w:rFonts w:ascii="Arial" w:hAnsi="Arial" w:cs="Arial"/>
                <w:sz w:val="20"/>
                <w:szCs w:val="20"/>
                <w:lang w:eastAsia="en-US"/>
              </w:rPr>
            </w:pPr>
            <w:r>
              <w:rPr>
                <w:rFonts w:ascii="Arial" w:hAnsi="Arial" w:cs="Arial"/>
                <w:sz w:val="20"/>
                <w:szCs w:val="20"/>
                <w:lang w:eastAsia="en-US"/>
              </w:rPr>
              <w:t>Escola Municipal Santo Carraro</w:t>
            </w:r>
          </w:p>
        </w:tc>
        <w:tc>
          <w:tcPr>
            <w:tcW w:w="3119" w:type="dxa"/>
            <w:tcBorders>
              <w:top w:val="single" w:sz="4" w:space="0" w:color="auto"/>
              <w:left w:val="single" w:sz="4" w:space="0" w:color="auto"/>
              <w:bottom w:val="single" w:sz="4" w:space="0" w:color="auto"/>
              <w:right w:val="single" w:sz="4" w:space="0" w:color="auto"/>
            </w:tcBorders>
            <w:hideMark/>
          </w:tcPr>
          <w:p w14:paraId="76A120C1" w14:textId="77777777" w:rsidR="00ED7FE5" w:rsidRDefault="00ED7FE5" w:rsidP="00EB4323">
            <w:pPr>
              <w:rPr>
                <w:rFonts w:ascii="Arial" w:hAnsi="Arial" w:cs="Arial"/>
                <w:sz w:val="20"/>
                <w:szCs w:val="20"/>
                <w:lang w:eastAsia="en-US"/>
              </w:rPr>
            </w:pPr>
            <w:r>
              <w:rPr>
                <w:rFonts w:ascii="Arial" w:hAnsi="Arial" w:cs="Arial"/>
                <w:sz w:val="20"/>
                <w:szCs w:val="20"/>
                <w:lang w:eastAsia="en-US"/>
              </w:rPr>
              <w:t>Travessa D. Pedro I, S/N, Centro</w:t>
            </w:r>
          </w:p>
        </w:tc>
        <w:tc>
          <w:tcPr>
            <w:tcW w:w="1342" w:type="dxa"/>
            <w:tcBorders>
              <w:top w:val="single" w:sz="4" w:space="0" w:color="auto"/>
              <w:left w:val="single" w:sz="4" w:space="0" w:color="auto"/>
              <w:bottom w:val="single" w:sz="4" w:space="0" w:color="auto"/>
              <w:right w:val="single" w:sz="4" w:space="0" w:color="auto"/>
            </w:tcBorders>
            <w:hideMark/>
          </w:tcPr>
          <w:p w14:paraId="1E729576"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3245-5298</w:t>
            </w:r>
          </w:p>
        </w:tc>
        <w:tc>
          <w:tcPr>
            <w:tcW w:w="2343" w:type="dxa"/>
            <w:tcBorders>
              <w:top w:val="single" w:sz="4" w:space="0" w:color="auto"/>
              <w:left w:val="single" w:sz="4" w:space="0" w:color="auto"/>
              <w:bottom w:val="single" w:sz="4" w:space="0" w:color="auto"/>
              <w:right w:val="single" w:sz="4" w:space="0" w:color="auto"/>
            </w:tcBorders>
            <w:hideMark/>
          </w:tcPr>
          <w:p w14:paraId="2CDC8165"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Estela</w:t>
            </w:r>
          </w:p>
        </w:tc>
      </w:tr>
      <w:tr w:rsidR="00ED7FE5" w14:paraId="14AFD7D4"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5F70E3CF" w14:textId="77777777" w:rsidR="00ED7FE5" w:rsidRDefault="00ED7FE5" w:rsidP="00EB4323">
            <w:pPr>
              <w:rPr>
                <w:rFonts w:ascii="Arial" w:hAnsi="Arial" w:cs="Arial"/>
                <w:sz w:val="20"/>
                <w:szCs w:val="20"/>
                <w:lang w:eastAsia="en-US"/>
              </w:rPr>
            </w:pPr>
            <w:r>
              <w:rPr>
                <w:rFonts w:ascii="Arial" w:hAnsi="Arial" w:cs="Arial"/>
                <w:sz w:val="20"/>
                <w:szCs w:val="20"/>
                <w:lang w:eastAsia="en-US"/>
              </w:rPr>
              <w:t>Escola Municipal Miguel de Souza</w:t>
            </w:r>
          </w:p>
        </w:tc>
        <w:tc>
          <w:tcPr>
            <w:tcW w:w="3119" w:type="dxa"/>
            <w:tcBorders>
              <w:top w:val="single" w:sz="4" w:space="0" w:color="auto"/>
              <w:left w:val="single" w:sz="4" w:space="0" w:color="auto"/>
              <w:bottom w:val="single" w:sz="4" w:space="0" w:color="auto"/>
              <w:right w:val="single" w:sz="4" w:space="0" w:color="auto"/>
            </w:tcBorders>
            <w:hideMark/>
          </w:tcPr>
          <w:p w14:paraId="08E0670D"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Copacabana, 127, Distrito de Pulinópolis</w:t>
            </w:r>
          </w:p>
        </w:tc>
        <w:tc>
          <w:tcPr>
            <w:tcW w:w="1342" w:type="dxa"/>
            <w:tcBorders>
              <w:top w:val="single" w:sz="4" w:space="0" w:color="auto"/>
              <w:left w:val="single" w:sz="4" w:space="0" w:color="auto"/>
              <w:bottom w:val="single" w:sz="4" w:space="0" w:color="auto"/>
              <w:right w:val="single" w:sz="4" w:space="0" w:color="auto"/>
            </w:tcBorders>
            <w:hideMark/>
          </w:tcPr>
          <w:p w14:paraId="23DE11F3" w14:textId="77777777" w:rsidR="00ED7FE5" w:rsidRDefault="00ED7FE5" w:rsidP="00EB4323">
            <w:pPr>
              <w:rPr>
                <w:rFonts w:ascii="Arial" w:hAnsi="Arial" w:cs="Arial"/>
                <w:sz w:val="20"/>
                <w:szCs w:val="20"/>
                <w:lang w:val="es-ES_tradnl" w:eastAsia="en-US"/>
              </w:rPr>
            </w:pPr>
            <w:r>
              <w:rPr>
                <w:rFonts w:ascii="Arial" w:hAnsi="Arial" w:cs="Arial"/>
                <w:sz w:val="20"/>
                <w:szCs w:val="20"/>
                <w:lang w:val="es-ES_tradnl" w:eastAsia="en-US"/>
              </w:rPr>
              <w:t>3285-1149</w:t>
            </w:r>
          </w:p>
        </w:tc>
        <w:tc>
          <w:tcPr>
            <w:tcW w:w="2343" w:type="dxa"/>
            <w:tcBorders>
              <w:top w:val="single" w:sz="4" w:space="0" w:color="auto"/>
              <w:left w:val="single" w:sz="4" w:space="0" w:color="auto"/>
              <w:bottom w:val="single" w:sz="4" w:space="0" w:color="auto"/>
              <w:right w:val="single" w:sz="4" w:space="0" w:color="auto"/>
            </w:tcBorders>
            <w:hideMark/>
          </w:tcPr>
          <w:p w14:paraId="196361E9" w14:textId="77777777" w:rsidR="00ED7FE5" w:rsidRDefault="00ED7FE5" w:rsidP="00EB4323">
            <w:pPr>
              <w:jc w:val="center"/>
              <w:rPr>
                <w:rFonts w:ascii="Arial" w:hAnsi="Arial" w:cs="Arial"/>
                <w:sz w:val="20"/>
                <w:szCs w:val="20"/>
                <w:lang w:val="es-ES_tradnl" w:eastAsia="en-US"/>
              </w:rPr>
            </w:pPr>
            <w:r>
              <w:rPr>
                <w:rFonts w:ascii="Arial" w:hAnsi="Arial" w:cs="Arial"/>
                <w:sz w:val="20"/>
                <w:szCs w:val="20"/>
                <w:lang w:eastAsia="en-US"/>
              </w:rPr>
              <w:t>Rosilene</w:t>
            </w:r>
          </w:p>
        </w:tc>
      </w:tr>
      <w:tr w:rsidR="00ED7FE5" w14:paraId="059314D3"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38F78BA0" w14:textId="77777777" w:rsidR="00ED7FE5" w:rsidRDefault="00ED7FE5" w:rsidP="00EB4323">
            <w:pPr>
              <w:rPr>
                <w:rFonts w:ascii="Arial" w:hAnsi="Arial" w:cs="Arial"/>
                <w:sz w:val="20"/>
                <w:szCs w:val="20"/>
                <w:lang w:eastAsia="en-US"/>
              </w:rPr>
            </w:pPr>
            <w:r>
              <w:rPr>
                <w:rFonts w:ascii="Arial" w:hAnsi="Arial" w:cs="Arial"/>
                <w:sz w:val="20"/>
                <w:szCs w:val="20"/>
                <w:lang w:eastAsia="en-US"/>
              </w:rPr>
              <w:t>CMEI Santa Terezinha</w:t>
            </w:r>
          </w:p>
        </w:tc>
        <w:tc>
          <w:tcPr>
            <w:tcW w:w="3119" w:type="dxa"/>
            <w:tcBorders>
              <w:top w:val="single" w:sz="4" w:space="0" w:color="auto"/>
              <w:left w:val="single" w:sz="4" w:space="0" w:color="auto"/>
              <w:bottom w:val="single" w:sz="4" w:space="0" w:color="auto"/>
              <w:right w:val="single" w:sz="4" w:space="0" w:color="auto"/>
            </w:tcBorders>
            <w:hideMark/>
          </w:tcPr>
          <w:p w14:paraId="0BB44807"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Chapecó, 57, Vila Guadiana</w:t>
            </w:r>
          </w:p>
        </w:tc>
        <w:tc>
          <w:tcPr>
            <w:tcW w:w="1342" w:type="dxa"/>
            <w:tcBorders>
              <w:top w:val="single" w:sz="4" w:space="0" w:color="auto"/>
              <w:left w:val="single" w:sz="4" w:space="0" w:color="auto"/>
              <w:bottom w:val="single" w:sz="4" w:space="0" w:color="auto"/>
              <w:right w:val="single" w:sz="4" w:space="0" w:color="auto"/>
            </w:tcBorders>
            <w:hideMark/>
          </w:tcPr>
          <w:p w14:paraId="1E3BF249"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3245-2843</w:t>
            </w:r>
          </w:p>
        </w:tc>
        <w:tc>
          <w:tcPr>
            <w:tcW w:w="2343" w:type="dxa"/>
            <w:tcBorders>
              <w:top w:val="single" w:sz="4" w:space="0" w:color="auto"/>
              <w:left w:val="single" w:sz="4" w:space="0" w:color="auto"/>
              <w:bottom w:val="single" w:sz="4" w:space="0" w:color="auto"/>
              <w:right w:val="single" w:sz="4" w:space="0" w:color="auto"/>
            </w:tcBorders>
            <w:hideMark/>
          </w:tcPr>
          <w:p w14:paraId="7CCAA7C4"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Otávia</w:t>
            </w:r>
          </w:p>
        </w:tc>
      </w:tr>
      <w:tr w:rsidR="00ED7FE5" w14:paraId="3628ADBF"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769297A0" w14:textId="77777777" w:rsidR="00ED7FE5" w:rsidRDefault="00ED7FE5" w:rsidP="00EB4323">
            <w:pPr>
              <w:rPr>
                <w:rFonts w:ascii="Arial" w:hAnsi="Arial" w:cs="Arial"/>
                <w:sz w:val="20"/>
                <w:szCs w:val="20"/>
                <w:lang w:eastAsia="en-US"/>
              </w:rPr>
            </w:pPr>
            <w:r>
              <w:rPr>
                <w:rFonts w:ascii="Arial" w:hAnsi="Arial" w:cs="Arial"/>
                <w:sz w:val="20"/>
                <w:szCs w:val="20"/>
                <w:lang w:eastAsia="en-US"/>
              </w:rPr>
              <w:t>CMEI Menino Jesus</w:t>
            </w:r>
          </w:p>
        </w:tc>
        <w:tc>
          <w:tcPr>
            <w:tcW w:w="3119" w:type="dxa"/>
            <w:tcBorders>
              <w:top w:val="single" w:sz="4" w:space="0" w:color="auto"/>
              <w:left w:val="single" w:sz="4" w:space="0" w:color="auto"/>
              <w:bottom w:val="single" w:sz="4" w:space="0" w:color="auto"/>
              <w:right w:val="single" w:sz="4" w:space="0" w:color="auto"/>
            </w:tcBorders>
            <w:hideMark/>
          </w:tcPr>
          <w:p w14:paraId="70CFBF12"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São Vicente, 270,  Vila Alto da Glória</w:t>
            </w:r>
          </w:p>
        </w:tc>
        <w:tc>
          <w:tcPr>
            <w:tcW w:w="1342" w:type="dxa"/>
            <w:tcBorders>
              <w:top w:val="single" w:sz="4" w:space="0" w:color="auto"/>
              <w:left w:val="single" w:sz="4" w:space="0" w:color="auto"/>
              <w:bottom w:val="single" w:sz="4" w:space="0" w:color="auto"/>
              <w:right w:val="single" w:sz="4" w:space="0" w:color="auto"/>
            </w:tcBorders>
            <w:hideMark/>
          </w:tcPr>
          <w:p w14:paraId="6CE20FBF"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3245-2295</w:t>
            </w:r>
          </w:p>
        </w:tc>
        <w:tc>
          <w:tcPr>
            <w:tcW w:w="2343" w:type="dxa"/>
            <w:tcBorders>
              <w:top w:val="single" w:sz="4" w:space="0" w:color="auto"/>
              <w:left w:val="single" w:sz="4" w:space="0" w:color="auto"/>
              <w:bottom w:val="single" w:sz="4" w:space="0" w:color="auto"/>
              <w:right w:val="single" w:sz="4" w:space="0" w:color="auto"/>
            </w:tcBorders>
            <w:hideMark/>
          </w:tcPr>
          <w:p w14:paraId="3782F61E"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Eliane</w:t>
            </w:r>
          </w:p>
        </w:tc>
      </w:tr>
      <w:tr w:rsidR="00ED7FE5" w14:paraId="28C69135"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519E51DA" w14:textId="77777777" w:rsidR="00ED7FE5" w:rsidRDefault="00ED7FE5" w:rsidP="00EB4323">
            <w:pPr>
              <w:rPr>
                <w:rFonts w:ascii="Arial" w:hAnsi="Arial" w:cs="Arial"/>
                <w:sz w:val="20"/>
                <w:szCs w:val="20"/>
                <w:lang w:eastAsia="en-US"/>
              </w:rPr>
            </w:pPr>
            <w:r>
              <w:rPr>
                <w:rFonts w:ascii="Arial" w:hAnsi="Arial" w:cs="Arial"/>
                <w:sz w:val="20"/>
                <w:szCs w:val="20"/>
                <w:lang w:eastAsia="en-US"/>
              </w:rPr>
              <w:t>CMEI Abelhinha</w:t>
            </w:r>
          </w:p>
        </w:tc>
        <w:tc>
          <w:tcPr>
            <w:tcW w:w="3119" w:type="dxa"/>
            <w:tcBorders>
              <w:top w:val="single" w:sz="4" w:space="0" w:color="auto"/>
              <w:left w:val="single" w:sz="4" w:space="0" w:color="auto"/>
              <w:bottom w:val="single" w:sz="4" w:space="0" w:color="auto"/>
              <w:right w:val="single" w:sz="4" w:space="0" w:color="auto"/>
            </w:tcBorders>
            <w:hideMark/>
          </w:tcPr>
          <w:p w14:paraId="41B6ED64"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Portugal, 230, Vila Alto da Glória</w:t>
            </w:r>
          </w:p>
        </w:tc>
        <w:tc>
          <w:tcPr>
            <w:tcW w:w="1342" w:type="dxa"/>
            <w:tcBorders>
              <w:top w:val="single" w:sz="4" w:space="0" w:color="auto"/>
              <w:left w:val="single" w:sz="4" w:space="0" w:color="auto"/>
              <w:bottom w:val="single" w:sz="4" w:space="0" w:color="auto"/>
              <w:right w:val="single" w:sz="4" w:space="0" w:color="auto"/>
            </w:tcBorders>
            <w:hideMark/>
          </w:tcPr>
          <w:p w14:paraId="21BDDCF6"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3245-2610</w:t>
            </w:r>
          </w:p>
        </w:tc>
        <w:tc>
          <w:tcPr>
            <w:tcW w:w="2343" w:type="dxa"/>
            <w:tcBorders>
              <w:top w:val="single" w:sz="4" w:space="0" w:color="auto"/>
              <w:left w:val="single" w:sz="4" w:space="0" w:color="auto"/>
              <w:bottom w:val="single" w:sz="4" w:space="0" w:color="auto"/>
              <w:right w:val="single" w:sz="4" w:space="0" w:color="auto"/>
            </w:tcBorders>
            <w:hideMark/>
          </w:tcPr>
          <w:p w14:paraId="0BD295B9"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Kelly</w:t>
            </w:r>
          </w:p>
        </w:tc>
      </w:tr>
      <w:tr w:rsidR="00ED7FE5" w14:paraId="73F1EC9E"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64BD5E2A" w14:textId="77777777" w:rsidR="00ED7FE5" w:rsidRDefault="00ED7FE5" w:rsidP="00EB4323">
            <w:pPr>
              <w:rPr>
                <w:rFonts w:ascii="Arial" w:hAnsi="Arial" w:cs="Arial"/>
                <w:sz w:val="20"/>
                <w:szCs w:val="20"/>
                <w:lang w:eastAsia="en-US"/>
              </w:rPr>
            </w:pPr>
            <w:r>
              <w:rPr>
                <w:rFonts w:ascii="Arial" w:hAnsi="Arial" w:cs="Arial"/>
                <w:sz w:val="20"/>
                <w:szCs w:val="20"/>
                <w:lang w:eastAsia="en-US"/>
              </w:rPr>
              <w:t>CMEI  Natalina Bernardes Bacchi</w:t>
            </w:r>
          </w:p>
        </w:tc>
        <w:tc>
          <w:tcPr>
            <w:tcW w:w="3119" w:type="dxa"/>
            <w:tcBorders>
              <w:top w:val="single" w:sz="4" w:space="0" w:color="auto"/>
              <w:left w:val="single" w:sz="4" w:space="0" w:color="auto"/>
              <w:bottom w:val="single" w:sz="4" w:space="0" w:color="auto"/>
              <w:right w:val="single" w:sz="4" w:space="0" w:color="auto"/>
            </w:tcBorders>
            <w:hideMark/>
          </w:tcPr>
          <w:p w14:paraId="4FD26F23"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Orlando Emilio de Toledo, 142 – Pq Ouro Verde</w:t>
            </w:r>
          </w:p>
        </w:tc>
        <w:tc>
          <w:tcPr>
            <w:tcW w:w="1342" w:type="dxa"/>
            <w:tcBorders>
              <w:top w:val="single" w:sz="4" w:space="0" w:color="auto"/>
              <w:left w:val="single" w:sz="4" w:space="0" w:color="auto"/>
              <w:bottom w:val="single" w:sz="4" w:space="0" w:color="auto"/>
              <w:right w:val="single" w:sz="4" w:space="0" w:color="auto"/>
            </w:tcBorders>
            <w:hideMark/>
          </w:tcPr>
          <w:p w14:paraId="56FE718C"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3245-2386</w:t>
            </w:r>
          </w:p>
        </w:tc>
        <w:tc>
          <w:tcPr>
            <w:tcW w:w="2343" w:type="dxa"/>
            <w:tcBorders>
              <w:top w:val="single" w:sz="4" w:space="0" w:color="auto"/>
              <w:left w:val="single" w:sz="4" w:space="0" w:color="auto"/>
              <w:bottom w:val="single" w:sz="4" w:space="0" w:color="auto"/>
              <w:right w:val="single" w:sz="4" w:space="0" w:color="auto"/>
            </w:tcBorders>
            <w:hideMark/>
          </w:tcPr>
          <w:p w14:paraId="7A56EDE9"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Lucilene</w:t>
            </w:r>
          </w:p>
        </w:tc>
      </w:tr>
      <w:tr w:rsidR="00ED7FE5" w14:paraId="03D3038E"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230F55AC" w14:textId="77777777" w:rsidR="00ED7FE5" w:rsidRDefault="00ED7FE5" w:rsidP="00EB4323">
            <w:pPr>
              <w:rPr>
                <w:rFonts w:ascii="Arial" w:hAnsi="Arial" w:cs="Arial"/>
                <w:sz w:val="20"/>
                <w:szCs w:val="20"/>
                <w:lang w:eastAsia="en-US"/>
              </w:rPr>
            </w:pPr>
            <w:r>
              <w:rPr>
                <w:rFonts w:ascii="Arial" w:hAnsi="Arial" w:cs="Arial"/>
                <w:sz w:val="20"/>
                <w:szCs w:val="20"/>
                <w:lang w:eastAsia="en-US"/>
              </w:rPr>
              <w:t>CMEI Luiz Gabriel Sampaio</w:t>
            </w:r>
          </w:p>
        </w:tc>
        <w:tc>
          <w:tcPr>
            <w:tcW w:w="3119" w:type="dxa"/>
            <w:tcBorders>
              <w:top w:val="single" w:sz="4" w:space="0" w:color="auto"/>
              <w:left w:val="single" w:sz="4" w:space="0" w:color="auto"/>
              <w:bottom w:val="single" w:sz="4" w:space="0" w:color="auto"/>
              <w:right w:val="single" w:sz="4" w:space="0" w:color="auto"/>
            </w:tcBorders>
            <w:hideMark/>
          </w:tcPr>
          <w:p w14:paraId="1E566D18"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Copacabana, S/N, Distrito de Pulinópolis</w:t>
            </w:r>
          </w:p>
        </w:tc>
        <w:tc>
          <w:tcPr>
            <w:tcW w:w="1342" w:type="dxa"/>
            <w:tcBorders>
              <w:top w:val="single" w:sz="4" w:space="0" w:color="auto"/>
              <w:left w:val="single" w:sz="4" w:space="0" w:color="auto"/>
              <w:bottom w:val="single" w:sz="4" w:space="0" w:color="auto"/>
              <w:right w:val="single" w:sz="4" w:space="0" w:color="auto"/>
            </w:tcBorders>
            <w:hideMark/>
          </w:tcPr>
          <w:p w14:paraId="74A401BD" w14:textId="77777777" w:rsidR="00ED7FE5" w:rsidRDefault="00ED7FE5" w:rsidP="00EB4323">
            <w:pPr>
              <w:rPr>
                <w:rFonts w:ascii="Arial" w:hAnsi="Arial" w:cs="Arial"/>
                <w:sz w:val="20"/>
                <w:szCs w:val="20"/>
                <w:lang w:eastAsia="en-US"/>
              </w:rPr>
            </w:pPr>
            <w:r>
              <w:rPr>
                <w:rFonts w:ascii="Arial" w:hAnsi="Arial" w:cs="Arial"/>
                <w:sz w:val="20"/>
                <w:szCs w:val="20"/>
                <w:lang w:eastAsia="en-US"/>
              </w:rPr>
              <w:t>3285-1166</w:t>
            </w:r>
          </w:p>
        </w:tc>
        <w:tc>
          <w:tcPr>
            <w:tcW w:w="2343" w:type="dxa"/>
            <w:tcBorders>
              <w:top w:val="single" w:sz="4" w:space="0" w:color="auto"/>
              <w:left w:val="single" w:sz="4" w:space="0" w:color="auto"/>
              <w:bottom w:val="single" w:sz="4" w:space="0" w:color="auto"/>
              <w:right w:val="single" w:sz="4" w:space="0" w:color="auto"/>
            </w:tcBorders>
            <w:hideMark/>
          </w:tcPr>
          <w:p w14:paraId="52E3AF90"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Neuza Pimentel</w:t>
            </w:r>
          </w:p>
        </w:tc>
      </w:tr>
      <w:tr w:rsidR="00ED7FE5" w14:paraId="18D70732"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513C02B3" w14:textId="77777777" w:rsidR="00ED7FE5" w:rsidRDefault="00ED7FE5" w:rsidP="00EB4323">
            <w:pPr>
              <w:rPr>
                <w:rFonts w:ascii="Arial" w:hAnsi="Arial" w:cs="Arial"/>
                <w:sz w:val="20"/>
                <w:szCs w:val="20"/>
                <w:lang w:eastAsia="en-US"/>
              </w:rPr>
            </w:pPr>
            <w:r>
              <w:rPr>
                <w:rFonts w:ascii="Arial" w:hAnsi="Arial" w:cs="Arial"/>
                <w:sz w:val="20"/>
                <w:szCs w:val="20"/>
                <w:lang w:eastAsia="en-US"/>
              </w:rPr>
              <w:t>CMEI Favo de Mel</w:t>
            </w:r>
          </w:p>
        </w:tc>
        <w:tc>
          <w:tcPr>
            <w:tcW w:w="3119" w:type="dxa"/>
            <w:tcBorders>
              <w:top w:val="single" w:sz="4" w:space="0" w:color="auto"/>
              <w:left w:val="single" w:sz="4" w:space="0" w:color="auto"/>
              <w:bottom w:val="single" w:sz="4" w:space="0" w:color="auto"/>
              <w:right w:val="single" w:sz="4" w:space="0" w:color="auto"/>
            </w:tcBorders>
            <w:hideMark/>
          </w:tcPr>
          <w:p w14:paraId="06407C00"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João Camilo de Souza, 105 – Parque Ouro Verde</w:t>
            </w:r>
          </w:p>
        </w:tc>
        <w:tc>
          <w:tcPr>
            <w:tcW w:w="1342" w:type="dxa"/>
            <w:tcBorders>
              <w:top w:val="single" w:sz="4" w:space="0" w:color="auto"/>
              <w:left w:val="single" w:sz="4" w:space="0" w:color="auto"/>
              <w:bottom w:val="single" w:sz="4" w:space="0" w:color="auto"/>
              <w:right w:val="single" w:sz="4" w:space="0" w:color="auto"/>
            </w:tcBorders>
            <w:hideMark/>
          </w:tcPr>
          <w:p w14:paraId="72E1BFD9"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3245-5331</w:t>
            </w:r>
          </w:p>
        </w:tc>
        <w:tc>
          <w:tcPr>
            <w:tcW w:w="2343" w:type="dxa"/>
            <w:tcBorders>
              <w:top w:val="single" w:sz="4" w:space="0" w:color="auto"/>
              <w:left w:val="single" w:sz="4" w:space="0" w:color="auto"/>
              <w:bottom w:val="single" w:sz="4" w:space="0" w:color="auto"/>
              <w:right w:val="single" w:sz="4" w:space="0" w:color="auto"/>
            </w:tcBorders>
            <w:hideMark/>
          </w:tcPr>
          <w:p w14:paraId="5989DC58"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Solange Guedes</w:t>
            </w:r>
          </w:p>
        </w:tc>
      </w:tr>
      <w:tr w:rsidR="00ED7FE5" w14:paraId="77402BEF" w14:textId="77777777" w:rsidTr="00EB4323">
        <w:trPr>
          <w:trHeight w:val="616"/>
        </w:trPr>
        <w:tc>
          <w:tcPr>
            <w:tcW w:w="3119" w:type="dxa"/>
            <w:tcBorders>
              <w:top w:val="single" w:sz="4" w:space="0" w:color="auto"/>
              <w:left w:val="single" w:sz="4" w:space="0" w:color="auto"/>
              <w:bottom w:val="single" w:sz="4" w:space="0" w:color="auto"/>
              <w:right w:val="single" w:sz="4" w:space="0" w:color="auto"/>
            </w:tcBorders>
            <w:hideMark/>
          </w:tcPr>
          <w:p w14:paraId="0C3BB9DF" w14:textId="77777777" w:rsidR="00ED7FE5" w:rsidRDefault="00ED7FE5" w:rsidP="00EB4323">
            <w:pPr>
              <w:rPr>
                <w:rFonts w:ascii="Arial" w:hAnsi="Arial" w:cs="Arial"/>
                <w:sz w:val="20"/>
                <w:szCs w:val="20"/>
                <w:lang w:eastAsia="en-US"/>
              </w:rPr>
            </w:pPr>
            <w:r>
              <w:rPr>
                <w:rFonts w:ascii="Arial" w:hAnsi="Arial" w:cs="Arial"/>
                <w:sz w:val="20"/>
                <w:szCs w:val="20"/>
                <w:lang w:eastAsia="en-US"/>
              </w:rPr>
              <w:t>Centro de Especialidades</w:t>
            </w:r>
          </w:p>
        </w:tc>
        <w:tc>
          <w:tcPr>
            <w:tcW w:w="3119" w:type="dxa"/>
            <w:tcBorders>
              <w:top w:val="single" w:sz="4" w:space="0" w:color="auto"/>
              <w:left w:val="single" w:sz="4" w:space="0" w:color="auto"/>
              <w:bottom w:val="single" w:sz="4" w:space="0" w:color="auto"/>
              <w:right w:val="single" w:sz="4" w:space="0" w:color="auto"/>
            </w:tcBorders>
            <w:hideMark/>
          </w:tcPr>
          <w:p w14:paraId="6A565608" w14:textId="77777777" w:rsidR="00ED7FE5" w:rsidRDefault="00ED7FE5" w:rsidP="00EB4323">
            <w:pPr>
              <w:rPr>
                <w:rFonts w:ascii="Arial" w:hAnsi="Arial" w:cs="Arial"/>
                <w:sz w:val="20"/>
                <w:szCs w:val="20"/>
                <w:lang w:eastAsia="en-US"/>
              </w:rPr>
            </w:pPr>
            <w:r>
              <w:rPr>
                <w:rFonts w:ascii="Arial" w:hAnsi="Arial" w:cs="Arial"/>
                <w:sz w:val="20"/>
                <w:szCs w:val="20"/>
                <w:lang w:eastAsia="en-US"/>
              </w:rPr>
              <w:t>Rua Almirante Tamandaré, 74,Vila São João</w:t>
            </w:r>
          </w:p>
        </w:tc>
        <w:tc>
          <w:tcPr>
            <w:tcW w:w="1342" w:type="dxa"/>
            <w:tcBorders>
              <w:top w:val="single" w:sz="4" w:space="0" w:color="auto"/>
              <w:left w:val="single" w:sz="4" w:space="0" w:color="auto"/>
              <w:bottom w:val="single" w:sz="4" w:space="0" w:color="auto"/>
              <w:right w:val="single" w:sz="4" w:space="0" w:color="auto"/>
            </w:tcBorders>
            <w:hideMark/>
          </w:tcPr>
          <w:p w14:paraId="0D2F6FB0"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3245-3926</w:t>
            </w:r>
          </w:p>
        </w:tc>
        <w:tc>
          <w:tcPr>
            <w:tcW w:w="2343" w:type="dxa"/>
            <w:tcBorders>
              <w:top w:val="single" w:sz="4" w:space="0" w:color="auto"/>
              <w:left w:val="single" w:sz="4" w:space="0" w:color="auto"/>
              <w:bottom w:val="single" w:sz="4" w:space="0" w:color="auto"/>
              <w:right w:val="single" w:sz="4" w:space="0" w:color="auto"/>
            </w:tcBorders>
            <w:hideMark/>
          </w:tcPr>
          <w:p w14:paraId="6FDC734C"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Lidinalva</w:t>
            </w:r>
          </w:p>
        </w:tc>
      </w:tr>
      <w:tr w:rsidR="00ED7FE5" w14:paraId="0966AC00" w14:textId="77777777" w:rsidTr="00EB4323">
        <w:tc>
          <w:tcPr>
            <w:tcW w:w="3119" w:type="dxa"/>
            <w:tcBorders>
              <w:top w:val="single" w:sz="4" w:space="0" w:color="auto"/>
              <w:left w:val="single" w:sz="4" w:space="0" w:color="auto"/>
              <w:bottom w:val="single" w:sz="4" w:space="0" w:color="auto"/>
              <w:right w:val="single" w:sz="4" w:space="0" w:color="auto"/>
            </w:tcBorders>
            <w:hideMark/>
          </w:tcPr>
          <w:p w14:paraId="73E25D71" w14:textId="77777777" w:rsidR="00ED7FE5" w:rsidRDefault="00ED7FE5" w:rsidP="00EB4323">
            <w:pPr>
              <w:rPr>
                <w:rFonts w:ascii="Arial" w:hAnsi="Arial" w:cs="Arial"/>
                <w:sz w:val="20"/>
                <w:szCs w:val="20"/>
                <w:lang w:eastAsia="en-US"/>
              </w:rPr>
            </w:pPr>
            <w:r>
              <w:rPr>
                <w:rFonts w:ascii="Arial" w:hAnsi="Arial" w:cs="Arial"/>
                <w:sz w:val="20"/>
                <w:szCs w:val="20"/>
                <w:lang w:eastAsia="en-US"/>
              </w:rPr>
              <w:t>Secretaria de Educação</w:t>
            </w:r>
          </w:p>
        </w:tc>
        <w:tc>
          <w:tcPr>
            <w:tcW w:w="3119" w:type="dxa"/>
            <w:tcBorders>
              <w:top w:val="single" w:sz="4" w:space="0" w:color="auto"/>
              <w:left w:val="single" w:sz="4" w:space="0" w:color="auto"/>
              <w:bottom w:val="single" w:sz="4" w:space="0" w:color="auto"/>
              <w:right w:val="single" w:sz="4" w:space="0" w:color="auto"/>
            </w:tcBorders>
            <w:hideMark/>
          </w:tcPr>
          <w:p w14:paraId="4E27AE5D" w14:textId="77777777" w:rsidR="00ED7FE5" w:rsidRDefault="00ED7FE5" w:rsidP="00EB4323">
            <w:pPr>
              <w:rPr>
                <w:rFonts w:ascii="Arial" w:hAnsi="Arial" w:cs="Arial"/>
                <w:sz w:val="20"/>
                <w:szCs w:val="20"/>
                <w:lang w:eastAsia="en-US"/>
              </w:rPr>
            </w:pPr>
            <w:r>
              <w:rPr>
                <w:rFonts w:ascii="Arial" w:hAnsi="Arial" w:cs="Arial"/>
                <w:sz w:val="20"/>
                <w:szCs w:val="20"/>
                <w:lang w:eastAsia="en-US"/>
              </w:rPr>
              <w:t xml:space="preserve">Rua Bernardino Bogo, </w:t>
            </w:r>
            <w:r>
              <w:rPr>
                <w:rFonts w:ascii="Arial" w:hAnsi="Arial" w:cs="Arial"/>
                <w:color w:val="000000"/>
                <w:sz w:val="20"/>
                <w:szCs w:val="20"/>
                <w:lang w:eastAsia="en-US"/>
              </w:rPr>
              <w:t>100</w:t>
            </w:r>
          </w:p>
        </w:tc>
        <w:tc>
          <w:tcPr>
            <w:tcW w:w="1342" w:type="dxa"/>
            <w:tcBorders>
              <w:top w:val="single" w:sz="4" w:space="0" w:color="auto"/>
              <w:left w:val="single" w:sz="4" w:space="0" w:color="auto"/>
              <w:bottom w:val="single" w:sz="4" w:space="0" w:color="auto"/>
              <w:right w:val="single" w:sz="4" w:space="0" w:color="auto"/>
            </w:tcBorders>
            <w:hideMark/>
          </w:tcPr>
          <w:p w14:paraId="6358F86E" w14:textId="77777777" w:rsidR="00ED7FE5" w:rsidRDefault="00ED7FE5" w:rsidP="00EB4323">
            <w:pPr>
              <w:rPr>
                <w:rFonts w:ascii="Arial" w:hAnsi="Arial" w:cs="Arial"/>
                <w:sz w:val="20"/>
                <w:szCs w:val="20"/>
                <w:lang w:eastAsia="en-US"/>
              </w:rPr>
            </w:pPr>
            <w:r>
              <w:rPr>
                <w:rFonts w:ascii="Arial" w:hAnsi="Arial" w:cs="Arial"/>
                <w:sz w:val="20"/>
                <w:szCs w:val="20"/>
                <w:lang w:eastAsia="en-US"/>
              </w:rPr>
              <w:t>3245-5588</w:t>
            </w:r>
          </w:p>
        </w:tc>
        <w:tc>
          <w:tcPr>
            <w:tcW w:w="2343" w:type="dxa"/>
            <w:tcBorders>
              <w:top w:val="single" w:sz="4" w:space="0" w:color="auto"/>
              <w:left w:val="single" w:sz="4" w:space="0" w:color="auto"/>
              <w:bottom w:val="single" w:sz="4" w:space="0" w:color="auto"/>
              <w:right w:val="single" w:sz="4" w:space="0" w:color="auto"/>
            </w:tcBorders>
            <w:hideMark/>
          </w:tcPr>
          <w:p w14:paraId="673F7B36" w14:textId="77777777" w:rsidR="00ED7FE5" w:rsidRDefault="00ED7FE5" w:rsidP="00EB4323">
            <w:pPr>
              <w:jc w:val="center"/>
              <w:rPr>
                <w:rFonts w:ascii="Arial" w:hAnsi="Arial" w:cs="Arial"/>
                <w:sz w:val="20"/>
                <w:szCs w:val="20"/>
                <w:lang w:eastAsia="en-US"/>
              </w:rPr>
            </w:pPr>
            <w:r>
              <w:rPr>
                <w:rFonts w:ascii="Arial" w:hAnsi="Arial" w:cs="Arial"/>
                <w:sz w:val="20"/>
                <w:szCs w:val="20"/>
                <w:lang w:eastAsia="en-US"/>
              </w:rPr>
              <w:t>Luiz</w:t>
            </w:r>
          </w:p>
        </w:tc>
      </w:tr>
    </w:tbl>
    <w:p w14:paraId="42E12642" w14:textId="77777777" w:rsidR="00ED7FE5" w:rsidRDefault="00ED7FE5" w:rsidP="00ED7FE5">
      <w:pPr>
        <w:pStyle w:val="Nivel2"/>
        <w:shd w:val="clear" w:color="auto" w:fill="FFFFFF"/>
        <w:autoSpaceDE/>
        <w:autoSpaceDN/>
        <w:adjustRightInd/>
        <w:rPr>
          <w:color w:val="333333"/>
        </w:rPr>
      </w:pPr>
      <w:r>
        <w:rPr>
          <w:u w:val="single"/>
        </w:rPr>
        <w:t>c)Horário de entrega</w:t>
      </w:r>
      <w:r>
        <w:t>: De segunda à sexta-feira no horário das 08h00min às 11h00min e das 13h00min às 16h00min.</w:t>
      </w:r>
    </w:p>
    <w:p w14:paraId="52859CE6" w14:textId="77777777" w:rsidR="00ED7FE5" w:rsidRDefault="00ED7FE5" w:rsidP="00ED7FE5">
      <w:pPr>
        <w:pStyle w:val="Nivel2"/>
        <w:shd w:val="clear" w:color="auto" w:fill="FFFFFF"/>
        <w:autoSpaceDE/>
        <w:autoSpaceDN/>
        <w:adjustRightInd/>
      </w:pPr>
      <w:r>
        <w:t>d)Os produtos deverão estar em embalagem original. Não serão aceitas embalagens violadas, danificadas ou que apresentem dúvidas quanto à qualidade e procedência do produto.</w:t>
      </w:r>
    </w:p>
    <w:p w14:paraId="6AE1051C" w14:textId="77777777" w:rsidR="00ED7FE5" w:rsidRDefault="00ED7FE5" w:rsidP="00ED7FE5">
      <w:pPr>
        <w:pStyle w:val="Nivel2"/>
        <w:shd w:val="clear" w:color="auto" w:fill="FFFFFF"/>
        <w:autoSpaceDE/>
        <w:autoSpaceDN/>
        <w:adjustRightInd/>
      </w:pPr>
      <w:r>
        <w:t>e)Os produtos deverão atender as exigências e as normas de ordem sanitária, de produção, conservação, transporte e comercialização quando instituídas pelas Agências e Órgãos Oficiais reguladores ou fiscalizadores.</w:t>
      </w:r>
    </w:p>
    <w:p w14:paraId="558DF00B" w14:textId="77777777" w:rsidR="00ED7FE5" w:rsidRDefault="00ED7FE5" w:rsidP="00ED7FE5">
      <w:pPr>
        <w:pStyle w:val="Nivel2"/>
        <w:shd w:val="clear" w:color="auto" w:fill="FFFFFF"/>
        <w:autoSpaceDE/>
        <w:autoSpaceDN/>
        <w:adjustRightInd/>
      </w:pPr>
      <w:r>
        <w:t>f)Nos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413EACFD" w14:textId="77777777" w:rsidR="00ED7FE5" w:rsidRDefault="00ED7FE5" w:rsidP="00ED7FE5">
      <w:pPr>
        <w:pStyle w:val="Nivel2"/>
        <w:autoSpaceDE/>
        <w:autoSpaceDN/>
        <w:adjustRightInd/>
      </w:pPr>
      <w:r>
        <w:t>g)No ato da entrega nenhum produto poderá apresentar prazo de validade inferior a 80% do constante da sua embalagem, ou daquele estabelecido pelas Agências ou Órgãos Oficiais Reguladores, o que for maior.</w:t>
      </w:r>
    </w:p>
    <w:p w14:paraId="76EBD457" w14:textId="30A4E33D" w:rsidR="00887662" w:rsidRPr="004827F2" w:rsidRDefault="00887662" w:rsidP="00484426">
      <w:pPr>
        <w:spacing w:before="120"/>
        <w:jc w:val="both"/>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887662">
      <w:pPr>
        <w:pStyle w:val="Nivel01"/>
        <w:numPr>
          <w:ilvl w:val="0"/>
          <w:numId w:val="24"/>
        </w:numPr>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1" w:anchor="art92" w:history="1">
        <w:r w:rsidRPr="004827F2">
          <w:rPr>
            <w:rStyle w:val="Hyperlink"/>
          </w:rPr>
          <w:t>art. 92, V)</w:t>
        </w:r>
      </w:hyperlink>
    </w:p>
    <w:p w14:paraId="448D0318" w14:textId="7FD148C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6A64E51" w14:textId="6730A89F"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lastRenderedPageBreak/>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3"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4"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lastRenderedPageBreak/>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5"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6"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8"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0" w:anchor="art156§2" w:history="1">
        <w:r w:rsidRPr="002D0015">
          <w:rPr>
            <w:rStyle w:val="Hyperlink"/>
            <w:rFonts w:ascii="Arial" w:eastAsia="Arial" w:hAnsi="Arial" w:cs="Arial"/>
            <w:color w:val="auto"/>
            <w:sz w:val="20"/>
            <w:szCs w:val="20"/>
          </w:rPr>
          <w:t xml:space="preserve">art. 156, §2º, da </w:t>
        </w:r>
        <w:bookmarkStart w:id="40" w:name="_Hlk114504069"/>
        <w:r w:rsidRPr="002D0015">
          <w:rPr>
            <w:rStyle w:val="Hyperlink"/>
            <w:rFonts w:ascii="Arial" w:eastAsia="Arial" w:hAnsi="Arial" w:cs="Arial"/>
            <w:color w:val="auto"/>
            <w:sz w:val="20"/>
            <w:szCs w:val="20"/>
          </w:rPr>
          <w:t>Lei nº 14.133, de 2021</w:t>
        </w:r>
        <w:bookmarkEnd w:id="40"/>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1"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2"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3"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4"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5"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lastRenderedPageBreak/>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1" w:name="_Hlk78351618"/>
      <w:bookmarkEnd w:id="41"/>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7"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8"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9"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0"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1"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3"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4"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lastRenderedPageBreak/>
        <w:t>CLÁUSULA DÉCIMA SEGUNDA– DA EXTINÇÃO CONTRATUAL (</w:t>
      </w:r>
      <w:hyperlink r:id="rId45"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6"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7"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8"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color w:val="FFFFFF" w:themeColor="background1"/>
        </w:rPr>
      </w:pPr>
      <w:r w:rsidRPr="004827F2">
        <w:t>CLÁUSULA DÉCIMA TERCEIRA – DOTAÇÃO ORÇAMENTÁRIA (</w:t>
      </w:r>
      <w:hyperlink r:id="rId49" w:anchor="art92" w:history="1">
        <w:r w:rsidRPr="007C65C9">
          <w:rPr>
            <w:rStyle w:val="Hyperlink"/>
          </w:rPr>
          <w:t>art. 92, VIII</w:t>
        </w:r>
      </w:hyperlink>
      <w:r w:rsidRPr="004827F2">
        <w:t>)</w:t>
      </w:r>
    </w:p>
    <w:p w14:paraId="3EE5470A" w14:textId="1C7F3B55"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92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85"/>
        <w:gridCol w:w="1417"/>
        <w:gridCol w:w="851"/>
        <w:gridCol w:w="2551"/>
        <w:gridCol w:w="3402"/>
      </w:tblGrid>
      <w:tr w:rsidR="006C486A" w:rsidRPr="00B26FB9" w14:paraId="5F8854E5" w14:textId="77777777" w:rsidTr="00963D77">
        <w:trPr>
          <w:trHeight w:val="283"/>
          <w:jc w:val="center"/>
        </w:trPr>
        <w:tc>
          <w:tcPr>
            <w:tcW w:w="985" w:type="dxa"/>
            <w:tcBorders>
              <w:bottom w:val="single" w:sz="4" w:space="0" w:color="auto"/>
            </w:tcBorders>
            <w:shd w:val="clear" w:color="auto" w:fill="000000"/>
          </w:tcPr>
          <w:p w14:paraId="369FA7AB" w14:textId="77777777" w:rsidR="006C486A" w:rsidRPr="00B26FB9" w:rsidRDefault="006C486A" w:rsidP="00963D77">
            <w:pPr>
              <w:jc w:val="center"/>
              <w:rPr>
                <w:rFonts w:ascii="Arial" w:hAnsi="Arial" w:cs="Arial"/>
                <w:b/>
                <w:sz w:val="20"/>
                <w:szCs w:val="20"/>
              </w:rPr>
            </w:pPr>
            <w:r w:rsidRPr="00B26FB9">
              <w:rPr>
                <w:rFonts w:ascii="Arial" w:hAnsi="Arial" w:cs="Arial"/>
                <w:b/>
                <w:sz w:val="20"/>
                <w:szCs w:val="20"/>
              </w:rPr>
              <w:t>DESPESA</w:t>
            </w:r>
          </w:p>
          <w:p w14:paraId="25F0196C" w14:textId="77777777" w:rsidR="006C486A" w:rsidRPr="00B26FB9" w:rsidRDefault="006C486A" w:rsidP="00963D77">
            <w:pPr>
              <w:jc w:val="center"/>
              <w:rPr>
                <w:rFonts w:ascii="Arial" w:hAnsi="Arial" w:cs="Arial"/>
                <w:b/>
                <w:sz w:val="20"/>
                <w:szCs w:val="20"/>
              </w:rPr>
            </w:pPr>
          </w:p>
        </w:tc>
        <w:tc>
          <w:tcPr>
            <w:tcW w:w="1417" w:type="dxa"/>
            <w:tcBorders>
              <w:bottom w:val="single" w:sz="4" w:space="0" w:color="auto"/>
            </w:tcBorders>
            <w:shd w:val="clear" w:color="auto" w:fill="000000"/>
          </w:tcPr>
          <w:p w14:paraId="070C16F6" w14:textId="77777777" w:rsidR="006C486A" w:rsidRPr="00B26FB9" w:rsidRDefault="006C486A" w:rsidP="00963D77">
            <w:pPr>
              <w:jc w:val="center"/>
              <w:rPr>
                <w:rFonts w:ascii="Arial" w:hAnsi="Arial" w:cs="Arial"/>
                <w:b/>
                <w:sz w:val="20"/>
                <w:szCs w:val="20"/>
              </w:rPr>
            </w:pPr>
            <w:r w:rsidRPr="00B26FB9">
              <w:rPr>
                <w:rFonts w:ascii="Arial" w:hAnsi="Arial" w:cs="Arial"/>
                <w:b/>
                <w:sz w:val="20"/>
                <w:szCs w:val="20"/>
              </w:rPr>
              <w:t>ELEMENTO</w:t>
            </w:r>
          </w:p>
        </w:tc>
        <w:tc>
          <w:tcPr>
            <w:tcW w:w="851" w:type="dxa"/>
            <w:tcBorders>
              <w:bottom w:val="single" w:sz="4" w:space="0" w:color="auto"/>
            </w:tcBorders>
            <w:shd w:val="clear" w:color="auto" w:fill="000000"/>
          </w:tcPr>
          <w:p w14:paraId="75D97CDB" w14:textId="77777777" w:rsidR="006C486A" w:rsidRPr="00B26FB9" w:rsidRDefault="006C486A" w:rsidP="00963D77">
            <w:pPr>
              <w:jc w:val="center"/>
              <w:rPr>
                <w:rFonts w:ascii="Arial" w:hAnsi="Arial" w:cs="Arial"/>
                <w:b/>
                <w:sz w:val="20"/>
                <w:szCs w:val="20"/>
              </w:rPr>
            </w:pPr>
            <w:r w:rsidRPr="00B26FB9">
              <w:rPr>
                <w:rFonts w:ascii="Arial" w:hAnsi="Arial" w:cs="Arial"/>
                <w:b/>
                <w:sz w:val="20"/>
                <w:szCs w:val="20"/>
              </w:rPr>
              <w:t>FONTE</w:t>
            </w:r>
          </w:p>
        </w:tc>
        <w:tc>
          <w:tcPr>
            <w:tcW w:w="2551" w:type="dxa"/>
            <w:tcBorders>
              <w:bottom w:val="single" w:sz="4" w:space="0" w:color="auto"/>
            </w:tcBorders>
            <w:shd w:val="clear" w:color="auto" w:fill="000000"/>
          </w:tcPr>
          <w:p w14:paraId="3397E52E" w14:textId="77777777" w:rsidR="006C486A" w:rsidRPr="00B26FB9" w:rsidRDefault="006C486A" w:rsidP="00963D77">
            <w:pPr>
              <w:widowControl w:val="0"/>
              <w:autoSpaceDE w:val="0"/>
              <w:autoSpaceDN w:val="0"/>
              <w:adjustRightInd w:val="0"/>
              <w:jc w:val="center"/>
              <w:rPr>
                <w:rFonts w:ascii="Arial" w:hAnsi="Arial" w:cs="Arial"/>
                <w:b/>
                <w:bCs/>
                <w:sz w:val="20"/>
                <w:szCs w:val="20"/>
              </w:rPr>
            </w:pPr>
            <w:r w:rsidRPr="00B26FB9">
              <w:rPr>
                <w:rFonts w:ascii="Arial" w:hAnsi="Arial" w:cs="Arial"/>
                <w:b/>
                <w:bCs/>
                <w:sz w:val="20"/>
                <w:szCs w:val="20"/>
              </w:rPr>
              <w:t>DESCRIÇÃO</w:t>
            </w:r>
          </w:p>
        </w:tc>
        <w:tc>
          <w:tcPr>
            <w:tcW w:w="3402" w:type="dxa"/>
            <w:tcBorders>
              <w:bottom w:val="single" w:sz="4" w:space="0" w:color="auto"/>
              <w:right w:val="single" w:sz="4" w:space="0" w:color="auto"/>
            </w:tcBorders>
            <w:shd w:val="clear" w:color="auto" w:fill="000000"/>
          </w:tcPr>
          <w:p w14:paraId="653FE6DB" w14:textId="77777777" w:rsidR="006C486A" w:rsidRPr="00B26FB9" w:rsidRDefault="006C486A" w:rsidP="00963D77">
            <w:pPr>
              <w:widowControl w:val="0"/>
              <w:autoSpaceDE w:val="0"/>
              <w:autoSpaceDN w:val="0"/>
              <w:adjustRightInd w:val="0"/>
              <w:jc w:val="center"/>
              <w:rPr>
                <w:rFonts w:ascii="Arial" w:hAnsi="Arial" w:cs="Arial"/>
                <w:b/>
                <w:bCs/>
                <w:sz w:val="20"/>
                <w:szCs w:val="20"/>
              </w:rPr>
            </w:pPr>
            <w:r w:rsidRPr="00B26FB9">
              <w:rPr>
                <w:rFonts w:ascii="Arial" w:hAnsi="Arial" w:cs="Arial"/>
                <w:b/>
                <w:bCs/>
                <w:sz w:val="20"/>
                <w:szCs w:val="20"/>
              </w:rPr>
              <w:t>SECRETARIA</w:t>
            </w:r>
          </w:p>
        </w:tc>
      </w:tr>
      <w:tr w:rsidR="006C486A" w:rsidRPr="00B26FB9" w14:paraId="3B86BBA2" w14:textId="77777777" w:rsidTr="00963D77">
        <w:trPr>
          <w:trHeight w:val="283"/>
          <w:jc w:val="center"/>
        </w:trPr>
        <w:tc>
          <w:tcPr>
            <w:tcW w:w="985" w:type="dxa"/>
            <w:tcBorders>
              <w:top w:val="single" w:sz="4" w:space="0" w:color="auto"/>
            </w:tcBorders>
            <w:shd w:val="clear" w:color="auto" w:fill="auto"/>
          </w:tcPr>
          <w:p w14:paraId="0C2DC044"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041</w:t>
            </w:r>
          </w:p>
        </w:tc>
        <w:tc>
          <w:tcPr>
            <w:tcW w:w="1417" w:type="dxa"/>
            <w:tcBorders>
              <w:top w:val="single" w:sz="4" w:space="0" w:color="auto"/>
            </w:tcBorders>
            <w:shd w:val="clear" w:color="auto" w:fill="auto"/>
          </w:tcPr>
          <w:p w14:paraId="5235B9D5"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72270501"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5DF7F564"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0C8DEB40"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Administração</w:t>
            </w:r>
          </w:p>
        </w:tc>
      </w:tr>
      <w:tr w:rsidR="006C486A" w:rsidRPr="00B26FB9" w14:paraId="33E22053" w14:textId="77777777" w:rsidTr="00963D77">
        <w:trPr>
          <w:trHeight w:val="283"/>
          <w:jc w:val="center"/>
        </w:trPr>
        <w:tc>
          <w:tcPr>
            <w:tcW w:w="985" w:type="dxa"/>
            <w:tcBorders>
              <w:top w:val="single" w:sz="4" w:space="0" w:color="auto"/>
            </w:tcBorders>
            <w:shd w:val="clear" w:color="auto" w:fill="auto"/>
          </w:tcPr>
          <w:p w14:paraId="3AD91755"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078</w:t>
            </w:r>
          </w:p>
        </w:tc>
        <w:tc>
          <w:tcPr>
            <w:tcW w:w="1417" w:type="dxa"/>
            <w:tcBorders>
              <w:top w:val="single" w:sz="4" w:space="0" w:color="auto"/>
            </w:tcBorders>
            <w:shd w:val="clear" w:color="auto" w:fill="auto"/>
          </w:tcPr>
          <w:p w14:paraId="3560FDC8"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64F4BCB1"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1BF7C6BE"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0B9024D8"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Fazenda</w:t>
            </w:r>
          </w:p>
        </w:tc>
      </w:tr>
      <w:tr w:rsidR="006C486A" w:rsidRPr="00B26FB9" w14:paraId="7B63115E" w14:textId="77777777" w:rsidTr="00963D77">
        <w:trPr>
          <w:trHeight w:val="283"/>
          <w:jc w:val="center"/>
        </w:trPr>
        <w:tc>
          <w:tcPr>
            <w:tcW w:w="985" w:type="dxa"/>
            <w:tcBorders>
              <w:top w:val="single" w:sz="4" w:space="0" w:color="auto"/>
            </w:tcBorders>
            <w:shd w:val="clear" w:color="auto" w:fill="auto"/>
          </w:tcPr>
          <w:p w14:paraId="04FEF04A"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lastRenderedPageBreak/>
              <w:t>116</w:t>
            </w:r>
          </w:p>
        </w:tc>
        <w:tc>
          <w:tcPr>
            <w:tcW w:w="1417" w:type="dxa"/>
            <w:tcBorders>
              <w:top w:val="single" w:sz="4" w:space="0" w:color="auto"/>
            </w:tcBorders>
            <w:shd w:val="clear" w:color="auto" w:fill="auto"/>
          </w:tcPr>
          <w:p w14:paraId="4354FC15"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2E578A1F"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6F5A8E97"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001D3411"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Controle Interno</w:t>
            </w:r>
          </w:p>
        </w:tc>
      </w:tr>
      <w:tr w:rsidR="006C486A" w:rsidRPr="00B26FB9" w14:paraId="081694B8" w14:textId="77777777" w:rsidTr="00963D77">
        <w:trPr>
          <w:trHeight w:val="283"/>
          <w:jc w:val="center"/>
        </w:trPr>
        <w:tc>
          <w:tcPr>
            <w:tcW w:w="985" w:type="dxa"/>
            <w:tcBorders>
              <w:top w:val="single" w:sz="4" w:space="0" w:color="auto"/>
            </w:tcBorders>
            <w:shd w:val="clear" w:color="auto" w:fill="auto"/>
          </w:tcPr>
          <w:p w14:paraId="229E2EE6"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139</w:t>
            </w:r>
          </w:p>
        </w:tc>
        <w:tc>
          <w:tcPr>
            <w:tcW w:w="1417" w:type="dxa"/>
            <w:tcBorders>
              <w:top w:val="single" w:sz="4" w:space="0" w:color="auto"/>
            </w:tcBorders>
            <w:shd w:val="clear" w:color="auto" w:fill="auto"/>
          </w:tcPr>
          <w:p w14:paraId="2979F710"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4707DB8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0.303</w:t>
            </w:r>
          </w:p>
        </w:tc>
        <w:tc>
          <w:tcPr>
            <w:tcW w:w="2551" w:type="dxa"/>
            <w:tcBorders>
              <w:top w:val="single" w:sz="4" w:space="0" w:color="auto"/>
            </w:tcBorders>
          </w:tcPr>
          <w:p w14:paraId="137EC003"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Saúde Mínimo 15%</w:t>
            </w:r>
          </w:p>
        </w:tc>
        <w:tc>
          <w:tcPr>
            <w:tcW w:w="3402" w:type="dxa"/>
            <w:tcBorders>
              <w:top w:val="single" w:sz="4" w:space="0" w:color="auto"/>
              <w:right w:val="single" w:sz="4" w:space="0" w:color="auto"/>
            </w:tcBorders>
            <w:shd w:val="clear" w:color="auto" w:fill="auto"/>
          </w:tcPr>
          <w:p w14:paraId="0098FC60"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Saúde</w:t>
            </w:r>
          </w:p>
        </w:tc>
      </w:tr>
      <w:tr w:rsidR="006C486A" w:rsidRPr="00B26FB9" w14:paraId="250AB22B" w14:textId="77777777" w:rsidTr="00963D77">
        <w:trPr>
          <w:trHeight w:val="283"/>
          <w:jc w:val="center"/>
        </w:trPr>
        <w:tc>
          <w:tcPr>
            <w:tcW w:w="985" w:type="dxa"/>
            <w:tcBorders>
              <w:top w:val="single" w:sz="4" w:space="0" w:color="auto"/>
            </w:tcBorders>
            <w:shd w:val="clear" w:color="auto" w:fill="auto"/>
          </w:tcPr>
          <w:p w14:paraId="6553FFE7"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178</w:t>
            </w:r>
          </w:p>
        </w:tc>
        <w:tc>
          <w:tcPr>
            <w:tcW w:w="1417" w:type="dxa"/>
            <w:tcBorders>
              <w:top w:val="single" w:sz="4" w:space="0" w:color="auto"/>
            </w:tcBorders>
            <w:shd w:val="clear" w:color="auto" w:fill="auto"/>
          </w:tcPr>
          <w:p w14:paraId="628D3AF0"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5F1AEEA4"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0.303</w:t>
            </w:r>
          </w:p>
        </w:tc>
        <w:tc>
          <w:tcPr>
            <w:tcW w:w="2551" w:type="dxa"/>
            <w:tcBorders>
              <w:top w:val="single" w:sz="4" w:space="0" w:color="auto"/>
            </w:tcBorders>
          </w:tcPr>
          <w:p w14:paraId="2741E12C"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Saúde Mínimo 15%</w:t>
            </w:r>
          </w:p>
        </w:tc>
        <w:tc>
          <w:tcPr>
            <w:tcW w:w="3402" w:type="dxa"/>
            <w:tcBorders>
              <w:top w:val="single" w:sz="4" w:space="0" w:color="auto"/>
              <w:right w:val="single" w:sz="4" w:space="0" w:color="auto"/>
            </w:tcBorders>
            <w:shd w:val="clear" w:color="auto" w:fill="auto"/>
          </w:tcPr>
          <w:p w14:paraId="2568156D"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Saúde</w:t>
            </w:r>
          </w:p>
        </w:tc>
      </w:tr>
      <w:tr w:rsidR="006C486A" w:rsidRPr="00B26FB9" w14:paraId="60AD24C8" w14:textId="77777777" w:rsidTr="00963D77">
        <w:trPr>
          <w:trHeight w:val="283"/>
          <w:jc w:val="center"/>
        </w:trPr>
        <w:tc>
          <w:tcPr>
            <w:tcW w:w="985" w:type="dxa"/>
            <w:tcBorders>
              <w:top w:val="single" w:sz="4" w:space="0" w:color="auto"/>
            </w:tcBorders>
            <w:shd w:val="clear" w:color="auto" w:fill="auto"/>
          </w:tcPr>
          <w:p w14:paraId="2661DE9C"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178</w:t>
            </w:r>
          </w:p>
        </w:tc>
        <w:tc>
          <w:tcPr>
            <w:tcW w:w="1417" w:type="dxa"/>
            <w:tcBorders>
              <w:top w:val="single" w:sz="4" w:space="0" w:color="auto"/>
            </w:tcBorders>
            <w:shd w:val="clear" w:color="auto" w:fill="auto"/>
          </w:tcPr>
          <w:p w14:paraId="13A5C8FD"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5A1C3BD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1.494</w:t>
            </w:r>
          </w:p>
        </w:tc>
        <w:tc>
          <w:tcPr>
            <w:tcW w:w="2551" w:type="dxa"/>
            <w:tcBorders>
              <w:top w:val="single" w:sz="4" w:space="0" w:color="auto"/>
            </w:tcBorders>
          </w:tcPr>
          <w:p w14:paraId="0831A911"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PAB</w:t>
            </w:r>
          </w:p>
        </w:tc>
        <w:tc>
          <w:tcPr>
            <w:tcW w:w="3402" w:type="dxa"/>
            <w:tcBorders>
              <w:top w:val="single" w:sz="4" w:space="0" w:color="auto"/>
              <w:right w:val="single" w:sz="4" w:space="0" w:color="auto"/>
            </w:tcBorders>
            <w:shd w:val="clear" w:color="auto" w:fill="auto"/>
          </w:tcPr>
          <w:p w14:paraId="742F967D"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Saúde</w:t>
            </w:r>
          </w:p>
        </w:tc>
      </w:tr>
      <w:tr w:rsidR="006C486A" w:rsidRPr="00B26FB9" w14:paraId="74423A6F" w14:textId="77777777" w:rsidTr="00963D77">
        <w:trPr>
          <w:trHeight w:val="283"/>
          <w:jc w:val="center"/>
        </w:trPr>
        <w:tc>
          <w:tcPr>
            <w:tcW w:w="985" w:type="dxa"/>
            <w:tcBorders>
              <w:top w:val="single" w:sz="4" w:space="0" w:color="auto"/>
            </w:tcBorders>
            <w:shd w:val="clear" w:color="auto" w:fill="auto"/>
          </w:tcPr>
          <w:p w14:paraId="6D68F1BB"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178</w:t>
            </w:r>
          </w:p>
        </w:tc>
        <w:tc>
          <w:tcPr>
            <w:tcW w:w="1417" w:type="dxa"/>
            <w:tcBorders>
              <w:top w:val="single" w:sz="4" w:space="0" w:color="auto"/>
            </w:tcBorders>
            <w:shd w:val="clear" w:color="auto" w:fill="auto"/>
          </w:tcPr>
          <w:p w14:paraId="6E0E9468"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40605530"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4AB0F292"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0156A69B"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Saúde</w:t>
            </w:r>
          </w:p>
        </w:tc>
      </w:tr>
      <w:tr w:rsidR="006C486A" w:rsidRPr="00B26FB9" w14:paraId="67973AEB" w14:textId="77777777" w:rsidTr="00963D77">
        <w:trPr>
          <w:trHeight w:val="283"/>
          <w:jc w:val="center"/>
        </w:trPr>
        <w:tc>
          <w:tcPr>
            <w:tcW w:w="985" w:type="dxa"/>
            <w:tcBorders>
              <w:top w:val="single" w:sz="4" w:space="0" w:color="auto"/>
            </w:tcBorders>
            <w:shd w:val="clear" w:color="auto" w:fill="auto"/>
          </w:tcPr>
          <w:p w14:paraId="2BC8A206"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274</w:t>
            </w:r>
          </w:p>
        </w:tc>
        <w:tc>
          <w:tcPr>
            <w:tcW w:w="1417" w:type="dxa"/>
            <w:tcBorders>
              <w:top w:val="single" w:sz="4" w:space="0" w:color="auto"/>
            </w:tcBorders>
            <w:shd w:val="clear" w:color="auto" w:fill="auto"/>
          </w:tcPr>
          <w:p w14:paraId="4AFC7C32"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533576F6"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45218B51"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32EA74FF"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Social</w:t>
            </w:r>
          </w:p>
        </w:tc>
      </w:tr>
      <w:tr w:rsidR="006C486A" w:rsidRPr="00B26FB9" w14:paraId="7894D571" w14:textId="77777777" w:rsidTr="00963D77">
        <w:trPr>
          <w:trHeight w:val="283"/>
          <w:jc w:val="center"/>
        </w:trPr>
        <w:tc>
          <w:tcPr>
            <w:tcW w:w="985" w:type="dxa"/>
            <w:tcBorders>
              <w:top w:val="single" w:sz="4" w:space="0" w:color="auto"/>
            </w:tcBorders>
            <w:shd w:val="clear" w:color="auto" w:fill="auto"/>
          </w:tcPr>
          <w:p w14:paraId="2FBC32DF"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418</w:t>
            </w:r>
          </w:p>
        </w:tc>
        <w:tc>
          <w:tcPr>
            <w:tcW w:w="1417" w:type="dxa"/>
            <w:tcBorders>
              <w:top w:val="single" w:sz="4" w:space="0" w:color="auto"/>
            </w:tcBorders>
            <w:shd w:val="clear" w:color="auto" w:fill="auto"/>
          </w:tcPr>
          <w:p w14:paraId="61F86542"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1151836D"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0102</w:t>
            </w:r>
          </w:p>
        </w:tc>
        <w:tc>
          <w:tcPr>
            <w:tcW w:w="2551" w:type="dxa"/>
            <w:tcBorders>
              <w:top w:val="single" w:sz="4" w:space="0" w:color="auto"/>
            </w:tcBorders>
          </w:tcPr>
          <w:p w14:paraId="7F2B9608"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FUNDEB 30%</w:t>
            </w:r>
          </w:p>
        </w:tc>
        <w:tc>
          <w:tcPr>
            <w:tcW w:w="3402" w:type="dxa"/>
            <w:tcBorders>
              <w:top w:val="single" w:sz="4" w:space="0" w:color="auto"/>
              <w:right w:val="single" w:sz="4" w:space="0" w:color="auto"/>
            </w:tcBorders>
            <w:shd w:val="clear" w:color="auto" w:fill="auto"/>
          </w:tcPr>
          <w:p w14:paraId="46279BE7"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Educação</w:t>
            </w:r>
          </w:p>
        </w:tc>
      </w:tr>
      <w:tr w:rsidR="006C486A" w:rsidRPr="00B26FB9" w14:paraId="5FDC2779" w14:textId="77777777" w:rsidTr="00963D77">
        <w:trPr>
          <w:trHeight w:val="283"/>
          <w:jc w:val="center"/>
        </w:trPr>
        <w:tc>
          <w:tcPr>
            <w:tcW w:w="985" w:type="dxa"/>
            <w:tcBorders>
              <w:top w:val="single" w:sz="4" w:space="0" w:color="auto"/>
            </w:tcBorders>
            <w:shd w:val="clear" w:color="auto" w:fill="auto"/>
          </w:tcPr>
          <w:p w14:paraId="00CD38C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435</w:t>
            </w:r>
          </w:p>
        </w:tc>
        <w:tc>
          <w:tcPr>
            <w:tcW w:w="1417" w:type="dxa"/>
            <w:tcBorders>
              <w:top w:val="single" w:sz="4" w:space="0" w:color="auto"/>
            </w:tcBorders>
            <w:shd w:val="clear" w:color="auto" w:fill="auto"/>
          </w:tcPr>
          <w:p w14:paraId="5C08E7EA"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5CB5D4DF"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0103</w:t>
            </w:r>
          </w:p>
        </w:tc>
        <w:tc>
          <w:tcPr>
            <w:tcW w:w="2551" w:type="dxa"/>
            <w:tcBorders>
              <w:top w:val="single" w:sz="4" w:space="0" w:color="auto"/>
            </w:tcBorders>
          </w:tcPr>
          <w:p w14:paraId="46B464A6"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Educação 5%</w:t>
            </w:r>
          </w:p>
        </w:tc>
        <w:tc>
          <w:tcPr>
            <w:tcW w:w="3402" w:type="dxa"/>
            <w:tcBorders>
              <w:top w:val="single" w:sz="4" w:space="0" w:color="auto"/>
              <w:right w:val="single" w:sz="4" w:space="0" w:color="auto"/>
            </w:tcBorders>
            <w:shd w:val="clear" w:color="auto" w:fill="auto"/>
          </w:tcPr>
          <w:p w14:paraId="118614E4"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Educação</w:t>
            </w:r>
          </w:p>
        </w:tc>
      </w:tr>
      <w:tr w:rsidR="006C486A" w:rsidRPr="00B26FB9" w14:paraId="79960D7C" w14:textId="77777777" w:rsidTr="00963D77">
        <w:trPr>
          <w:trHeight w:val="283"/>
          <w:jc w:val="center"/>
        </w:trPr>
        <w:tc>
          <w:tcPr>
            <w:tcW w:w="985" w:type="dxa"/>
            <w:tcBorders>
              <w:top w:val="single" w:sz="4" w:space="0" w:color="auto"/>
            </w:tcBorders>
            <w:shd w:val="clear" w:color="auto" w:fill="auto"/>
          </w:tcPr>
          <w:p w14:paraId="1BE33316"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435</w:t>
            </w:r>
          </w:p>
        </w:tc>
        <w:tc>
          <w:tcPr>
            <w:tcW w:w="1417" w:type="dxa"/>
            <w:tcBorders>
              <w:top w:val="single" w:sz="4" w:space="0" w:color="auto"/>
            </w:tcBorders>
            <w:shd w:val="clear" w:color="auto" w:fill="auto"/>
          </w:tcPr>
          <w:p w14:paraId="762B9C92"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0222751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0104</w:t>
            </w:r>
          </w:p>
        </w:tc>
        <w:tc>
          <w:tcPr>
            <w:tcW w:w="2551" w:type="dxa"/>
            <w:tcBorders>
              <w:top w:val="single" w:sz="4" w:space="0" w:color="auto"/>
            </w:tcBorders>
          </w:tcPr>
          <w:p w14:paraId="7EF3BEE9"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Educação 25%</w:t>
            </w:r>
          </w:p>
        </w:tc>
        <w:tc>
          <w:tcPr>
            <w:tcW w:w="3402" w:type="dxa"/>
            <w:tcBorders>
              <w:top w:val="single" w:sz="4" w:space="0" w:color="auto"/>
              <w:right w:val="single" w:sz="4" w:space="0" w:color="auto"/>
            </w:tcBorders>
            <w:shd w:val="clear" w:color="auto" w:fill="auto"/>
          </w:tcPr>
          <w:p w14:paraId="67EFE7A2"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Educação</w:t>
            </w:r>
          </w:p>
        </w:tc>
      </w:tr>
      <w:tr w:rsidR="006C486A" w:rsidRPr="00B26FB9" w14:paraId="2B22AEFA" w14:textId="77777777" w:rsidTr="00963D77">
        <w:trPr>
          <w:trHeight w:val="283"/>
          <w:jc w:val="center"/>
        </w:trPr>
        <w:tc>
          <w:tcPr>
            <w:tcW w:w="985" w:type="dxa"/>
            <w:tcBorders>
              <w:top w:val="single" w:sz="4" w:space="0" w:color="auto"/>
            </w:tcBorders>
            <w:shd w:val="clear" w:color="auto" w:fill="auto"/>
          </w:tcPr>
          <w:p w14:paraId="0C9053DF"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424</w:t>
            </w:r>
          </w:p>
        </w:tc>
        <w:tc>
          <w:tcPr>
            <w:tcW w:w="1417" w:type="dxa"/>
            <w:tcBorders>
              <w:top w:val="single" w:sz="4" w:space="0" w:color="auto"/>
            </w:tcBorders>
            <w:shd w:val="clear" w:color="auto" w:fill="auto"/>
          </w:tcPr>
          <w:p w14:paraId="17EE5560"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2D4E02AB"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0107</w:t>
            </w:r>
          </w:p>
        </w:tc>
        <w:tc>
          <w:tcPr>
            <w:tcW w:w="2551" w:type="dxa"/>
            <w:tcBorders>
              <w:top w:val="single" w:sz="4" w:space="0" w:color="auto"/>
            </w:tcBorders>
          </w:tcPr>
          <w:p w14:paraId="24C915D7"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Salário Educação</w:t>
            </w:r>
          </w:p>
        </w:tc>
        <w:tc>
          <w:tcPr>
            <w:tcW w:w="3402" w:type="dxa"/>
            <w:tcBorders>
              <w:top w:val="single" w:sz="4" w:space="0" w:color="auto"/>
              <w:right w:val="single" w:sz="4" w:space="0" w:color="auto"/>
            </w:tcBorders>
            <w:shd w:val="clear" w:color="auto" w:fill="auto"/>
          </w:tcPr>
          <w:p w14:paraId="5157AA07"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Educação</w:t>
            </w:r>
          </w:p>
        </w:tc>
      </w:tr>
      <w:tr w:rsidR="006C486A" w:rsidRPr="00B26FB9" w14:paraId="705D77AF" w14:textId="77777777" w:rsidTr="00963D77">
        <w:trPr>
          <w:trHeight w:val="283"/>
          <w:jc w:val="center"/>
        </w:trPr>
        <w:tc>
          <w:tcPr>
            <w:tcW w:w="985" w:type="dxa"/>
            <w:tcBorders>
              <w:top w:val="single" w:sz="4" w:space="0" w:color="auto"/>
            </w:tcBorders>
            <w:shd w:val="clear" w:color="auto" w:fill="auto"/>
          </w:tcPr>
          <w:p w14:paraId="6C9F7DE4"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408</w:t>
            </w:r>
          </w:p>
        </w:tc>
        <w:tc>
          <w:tcPr>
            <w:tcW w:w="1417" w:type="dxa"/>
            <w:tcBorders>
              <w:top w:val="single" w:sz="4" w:space="0" w:color="auto"/>
            </w:tcBorders>
            <w:shd w:val="clear" w:color="auto" w:fill="auto"/>
          </w:tcPr>
          <w:p w14:paraId="3DAD8233"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4468A76F"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0110</w:t>
            </w:r>
          </w:p>
        </w:tc>
        <w:tc>
          <w:tcPr>
            <w:tcW w:w="2551" w:type="dxa"/>
            <w:tcBorders>
              <w:top w:val="single" w:sz="4" w:space="0" w:color="auto"/>
            </w:tcBorders>
          </w:tcPr>
          <w:p w14:paraId="7DEC1D0B"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PNAE—Merenda Escolar</w:t>
            </w:r>
          </w:p>
        </w:tc>
        <w:tc>
          <w:tcPr>
            <w:tcW w:w="3402" w:type="dxa"/>
            <w:tcBorders>
              <w:top w:val="single" w:sz="4" w:space="0" w:color="auto"/>
              <w:right w:val="single" w:sz="4" w:space="0" w:color="auto"/>
            </w:tcBorders>
            <w:shd w:val="clear" w:color="auto" w:fill="auto"/>
          </w:tcPr>
          <w:p w14:paraId="66233963"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Educação</w:t>
            </w:r>
          </w:p>
        </w:tc>
      </w:tr>
      <w:tr w:rsidR="006C486A" w:rsidRPr="00B26FB9" w14:paraId="4390F5E5" w14:textId="77777777" w:rsidTr="00963D77">
        <w:trPr>
          <w:trHeight w:val="283"/>
          <w:jc w:val="center"/>
        </w:trPr>
        <w:tc>
          <w:tcPr>
            <w:tcW w:w="985" w:type="dxa"/>
            <w:tcBorders>
              <w:top w:val="single" w:sz="4" w:space="0" w:color="auto"/>
            </w:tcBorders>
            <w:shd w:val="clear" w:color="auto" w:fill="auto"/>
          </w:tcPr>
          <w:p w14:paraId="4CC563EB"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459</w:t>
            </w:r>
          </w:p>
        </w:tc>
        <w:tc>
          <w:tcPr>
            <w:tcW w:w="1417" w:type="dxa"/>
            <w:tcBorders>
              <w:top w:val="single" w:sz="4" w:space="0" w:color="auto"/>
            </w:tcBorders>
            <w:shd w:val="clear" w:color="auto" w:fill="auto"/>
          </w:tcPr>
          <w:p w14:paraId="4B970536"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7BAFD675"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23C351A6"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17200C9F"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Esporte e Cultura</w:t>
            </w:r>
          </w:p>
        </w:tc>
      </w:tr>
      <w:tr w:rsidR="006C486A" w:rsidRPr="00B26FB9" w14:paraId="5F7AAFA9" w14:textId="77777777" w:rsidTr="00963D77">
        <w:trPr>
          <w:trHeight w:val="283"/>
          <w:jc w:val="center"/>
        </w:trPr>
        <w:tc>
          <w:tcPr>
            <w:tcW w:w="985" w:type="dxa"/>
            <w:tcBorders>
              <w:top w:val="single" w:sz="4" w:space="0" w:color="auto"/>
            </w:tcBorders>
            <w:shd w:val="clear" w:color="auto" w:fill="auto"/>
          </w:tcPr>
          <w:p w14:paraId="2B362CA2"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472</w:t>
            </w:r>
          </w:p>
        </w:tc>
        <w:tc>
          <w:tcPr>
            <w:tcW w:w="1417" w:type="dxa"/>
            <w:tcBorders>
              <w:top w:val="single" w:sz="4" w:space="0" w:color="auto"/>
            </w:tcBorders>
            <w:shd w:val="clear" w:color="auto" w:fill="auto"/>
          </w:tcPr>
          <w:p w14:paraId="585AFF8B"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360A5648"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459CD961"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2D4C342F"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Esporte e Cultura</w:t>
            </w:r>
          </w:p>
        </w:tc>
      </w:tr>
      <w:tr w:rsidR="006C486A" w:rsidRPr="00B26FB9" w14:paraId="7D651C50" w14:textId="77777777" w:rsidTr="00963D77">
        <w:trPr>
          <w:trHeight w:val="283"/>
          <w:jc w:val="center"/>
        </w:trPr>
        <w:tc>
          <w:tcPr>
            <w:tcW w:w="985" w:type="dxa"/>
            <w:tcBorders>
              <w:top w:val="single" w:sz="4" w:space="0" w:color="auto"/>
            </w:tcBorders>
            <w:shd w:val="clear" w:color="auto" w:fill="auto"/>
          </w:tcPr>
          <w:p w14:paraId="00B1D644"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494</w:t>
            </w:r>
          </w:p>
        </w:tc>
        <w:tc>
          <w:tcPr>
            <w:tcW w:w="1417" w:type="dxa"/>
            <w:tcBorders>
              <w:top w:val="single" w:sz="4" w:space="0" w:color="auto"/>
            </w:tcBorders>
            <w:shd w:val="clear" w:color="auto" w:fill="auto"/>
          </w:tcPr>
          <w:p w14:paraId="4175A972"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59F263D7"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42ED03D9"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19B98662"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Esporte e Cultura</w:t>
            </w:r>
          </w:p>
        </w:tc>
      </w:tr>
      <w:tr w:rsidR="006C486A" w:rsidRPr="00B26FB9" w14:paraId="761E8A5D" w14:textId="77777777" w:rsidTr="00963D77">
        <w:trPr>
          <w:trHeight w:val="283"/>
          <w:jc w:val="center"/>
        </w:trPr>
        <w:tc>
          <w:tcPr>
            <w:tcW w:w="985" w:type="dxa"/>
            <w:tcBorders>
              <w:top w:val="single" w:sz="4" w:space="0" w:color="auto"/>
            </w:tcBorders>
            <w:shd w:val="clear" w:color="auto" w:fill="auto"/>
          </w:tcPr>
          <w:p w14:paraId="2AFC2A8A"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503</w:t>
            </w:r>
          </w:p>
        </w:tc>
        <w:tc>
          <w:tcPr>
            <w:tcW w:w="1417" w:type="dxa"/>
            <w:tcBorders>
              <w:top w:val="single" w:sz="4" w:space="0" w:color="auto"/>
            </w:tcBorders>
            <w:shd w:val="clear" w:color="auto" w:fill="auto"/>
          </w:tcPr>
          <w:p w14:paraId="26F8C52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30B12F68"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18747D61"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47FAA87C"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Ind/Com/Tur. e Trabalho</w:t>
            </w:r>
          </w:p>
        </w:tc>
      </w:tr>
      <w:tr w:rsidR="006C486A" w:rsidRPr="00B26FB9" w14:paraId="2BABCB42" w14:textId="77777777" w:rsidTr="00963D77">
        <w:trPr>
          <w:trHeight w:val="283"/>
          <w:jc w:val="center"/>
        </w:trPr>
        <w:tc>
          <w:tcPr>
            <w:tcW w:w="985" w:type="dxa"/>
            <w:tcBorders>
              <w:top w:val="single" w:sz="4" w:space="0" w:color="auto"/>
            </w:tcBorders>
            <w:shd w:val="clear" w:color="auto" w:fill="auto"/>
          </w:tcPr>
          <w:p w14:paraId="0CAF1284"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515</w:t>
            </w:r>
          </w:p>
        </w:tc>
        <w:tc>
          <w:tcPr>
            <w:tcW w:w="1417" w:type="dxa"/>
            <w:tcBorders>
              <w:top w:val="single" w:sz="4" w:space="0" w:color="auto"/>
            </w:tcBorders>
            <w:shd w:val="clear" w:color="auto" w:fill="auto"/>
          </w:tcPr>
          <w:p w14:paraId="336607D4"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6C471A7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7ED042BD"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169D4D51"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Meio Ambiente</w:t>
            </w:r>
          </w:p>
        </w:tc>
      </w:tr>
      <w:tr w:rsidR="006C486A" w:rsidRPr="00B26FB9" w14:paraId="53CECC6E" w14:textId="77777777" w:rsidTr="00963D77">
        <w:trPr>
          <w:trHeight w:val="283"/>
          <w:jc w:val="center"/>
        </w:trPr>
        <w:tc>
          <w:tcPr>
            <w:tcW w:w="985" w:type="dxa"/>
            <w:tcBorders>
              <w:top w:val="single" w:sz="4" w:space="0" w:color="auto"/>
            </w:tcBorders>
            <w:shd w:val="clear" w:color="auto" w:fill="auto"/>
          </w:tcPr>
          <w:p w14:paraId="78A16A9B"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556</w:t>
            </w:r>
          </w:p>
        </w:tc>
        <w:tc>
          <w:tcPr>
            <w:tcW w:w="1417" w:type="dxa"/>
            <w:tcBorders>
              <w:top w:val="single" w:sz="4" w:space="0" w:color="auto"/>
            </w:tcBorders>
            <w:shd w:val="clear" w:color="auto" w:fill="auto"/>
          </w:tcPr>
          <w:p w14:paraId="6383AF06"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4DDE569D"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65ADB247"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539D478D"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Agric/Pecuária e Serv. Urbanos</w:t>
            </w:r>
          </w:p>
        </w:tc>
      </w:tr>
      <w:tr w:rsidR="006C486A" w:rsidRPr="00B26FB9" w14:paraId="4E6B96D4" w14:textId="77777777" w:rsidTr="00963D77">
        <w:trPr>
          <w:trHeight w:val="283"/>
          <w:jc w:val="center"/>
        </w:trPr>
        <w:tc>
          <w:tcPr>
            <w:tcW w:w="985" w:type="dxa"/>
            <w:tcBorders>
              <w:top w:val="single" w:sz="4" w:space="0" w:color="auto"/>
            </w:tcBorders>
            <w:shd w:val="clear" w:color="auto" w:fill="auto"/>
          </w:tcPr>
          <w:p w14:paraId="3F857A7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614</w:t>
            </w:r>
          </w:p>
        </w:tc>
        <w:tc>
          <w:tcPr>
            <w:tcW w:w="1417" w:type="dxa"/>
            <w:tcBorders>
              <w:top w:val="single" w:sz="4" w:space="0" w:color="auto"/>
            </w:tcBorders>
            <w:shd w:val="clear" w:color="auto" w:fill="auto"/>
          </w:tcPr>
          <w:p w14:paraId="7EB90824"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1B7A3B26"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3B3BF433"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061428BD"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Segurança e Mobilidade Urbana</w:t>
            </w:r>
          </w:p>
        </w:tc>
      </w:tr>
      <w:tr w:rsidR="006C486A" w:rsidRPr="00B26FB9" w14:paraId="3CD8E3E1" w14:textId="77777777" w:rsidTr="00963D77">
        <w:trPr>
          <w:trHeight w:val="283"/>
          <w:jc w:val="center"/>
        </w:trPr>
        <w:tc>
          <w:tcPr>
            <w:tcW w:w="985" w:type="dxa"/>
            <w:tcBorders>
              <w:top w:val="single" w:sz="4" w:space="0" w:color="auto"/>
            </w:tcBorders>
            <w:shd w:val="clear" w:color="auto" w:fill="auto"/>
          </w:tcPr>
          <w:p w14:paraId="10861763"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643</w:t>
            </w:r>
          </w:p>
        </w:tc>
        <w:tc>
          <w:tcPr>
            <w:tcW w:w="1417" w:type="dxa"/>
            <w:tcBorders>
              <w:top w:val="single" w:sz="4" w:space="0" w:color="auto"/>
            </w:tcBorders>
            <w:shd w:val="clear" w:color="auto" w:fill="auto"/>
          </w:tcPr>
          <w:p w14:paraId="033BF8AD"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3.3.90.30</w:t>
            </w:r>
          </w:p>
        </w:tc>
        <w:tc>
          <w:tcPr>
            <w:tcW w:w="851" w:type="dxa"/>
            <w:tcBorders>
              <w:top w:val="single" w:sz="4" w:space="0" w:color="auto"/>
            </w:tcBorders>
            <w:shd w:val="clear" w:color="auto" w:fill="auto"/>
          </w:tcPr>
          <w:p w14:paraId="2EBFB1CE" w14:textId="77777777" w:rsidR="006C486A" w:rsidRPr="00B26FB9" w:rsidRDefault="006C486A" w:rsidP="00963D77">
            <w:pPr>
              <w:jc w:val="center"/>
              <w:rPr>
                <w:rFonts w:ascii="Arial" w:hAnsi="Arial" w:cs="Arial"/>
                <w:sz w:val="20"/>
                <w:szCs w:val="20"/>
              </w:rPr>
            </w:pPr>
            <w:r w:rsidRPr="00B26FB9">
              <w:rPr>
                <w:rFonts w:ascii="Arial" w:hAnsi="Arial" w:cs="Arial"/>
                <w:sz w:val="20"/>
                <w:szCs w:val="20"/>
              </w:rPr>
              <w:t>0000</w:t>
            </w:r>
          </w:p>
        </w:tc>
        <w:tc>
          <w:tcPr>
            <w:tcW w:w="2551" w:type="dxa"/>
            <w:tcBorders>
              <w:top w:val="single" w:sz="4" w:space="0" w:color="auto"/>
            </w:tcBorders>
          </w:tcPr>
          <w:p w14:paraId="0B150515"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Recursos Livres</w:t>
            </w:r>
          </w:p>
        </w:tc>
        <w:tc>
          <w:tcPr>
            <w:tcW w:w="3402" w:type="dxa"/>
            <w:tcBorders>
              <w:top w:val="single" w:sz="4" w:space="0" w:color="auto"/>
              <w:right w:val="single" w:sz="4" w:space="0" w:color="auto"/>
            </w:tcBorders>
            <w:shd w:val="clear" w:color="auto" w:fill="auto"/>
          </w:tcPr>
          <w:p w14:paraId="4070A78F" w14:textId="77777777" w:rsidR="006C486A" w:rsidRPr="00B26FB9" w:rsidRDefault="006C486A" w:rsidP="00963D77">
            <w:pPr>
              <w:widowControl w:val="0"/>
              <w:autoSpaceDE w:val="0"/>
              <w:autoSpaceDN w:val="0"/>
              <w:adjustRightInd w:val="0"/>
              <w:rPr>
                <w:rFonts w:ascii="Arial" w:hAnsi="Arial" w:cs="Arial"/>
                <w:bCs/>
                <w:sz w:val="20"/>
                <w:szCs w:val="20"/>
              </w:rPr>
            </w:pPr>
            <w:r w:rsidRPr="00B26FB9">
              <w:rPr>
                <w:rFonts w:ascii="Arial" w:hAnsi="Arial" w:cs="Arial"/>
                <w:bCs/>
                <w:sz w:val="20"/>
                <w:szCs w:val="20"/>
              </w:rPr>
              <w:t>Planejam. e Inovação Tecnológica</w:t>
            </w:r>
          </w:p>
        </w:tc>
      </w:tr>
    </w:tbl>
    <w:p w14:paraId="62543D6A" w14:textId="77777777" w:rsidR="006C486A" w:rsidRDefault="006C486A" w:rsidP="00823CF9">
      <w:pPr>
        <w:suppressAutoHyphens w:val="0"/>
        <w:ind w:left="716"/>
        <w:jc w:val="both"/>
        <w:rPr>
          <w:rFonts w:ascii="Arial" w:hAnsi="Arial" w:cs="Arial"/>
          <w:sz w:val="20"/>
          <w:szCs w:val="20"/>
        </w:rPr>
      </w:pPr>
    </w:p>
    <w:p w14:paraId="4949085C" w14:textId="2C876C58"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0"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1"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2"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3"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4"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5" w:anchor="art8§2" w:history="1">
        <w:r w:rsidR="00887662" w:rsidRPr="007C65C9">
          <w:rPr>
            <w:rStyle w:val="Hyperlink"/>
          </w:rPr>
          <w:t>art. 8º, §2º, da Lei n. 12.527, de 2011</w:t>
        </w:r>
      </w:hyperlink>
      <w:r w:rsidR="00887662" w:rsidRPr="007C65C9">
        <w:t xml:space="preserve">, c/c </w:t>
      </w:r>
      <w:hyperlink r:id="rId56"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57"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8"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442582E1" w14:textId="77777777" w:rsidR="00510D18" w:rsidRPr="00780F13" w:rsidRDefault="00510D18" w:rsidP="00510D18">
      <w:pPr>
        <w:pStyle w:val="Nivel2"/>
        <w:autoSpaceDE/>
        <w:autoSpaceDN/>
        <w:adjustRightInd/>
        <w:spacing w:after="0"/>
      </w:pPr>
      <w:r w:rsidRPr="00780F13">
        <w:t>A execução do contrato deverá ser acompanhada e fiscalizada pelo Gestor do contrato o Sr. Dorival Ferreira Muller e pelo Sr. João Victor de Oliveira Volpato que desempenhará as funções de Fiscalização Técnica e Administrativa nomeados através da Portaria 7273/2024 e regulamentada pelo Decreto nº 8425/2023 (Lei nº 14.133, de 2021, art. 117, caput).</w:t>
      </w:r>
    </w:p>
    <w:p w14:paraId="6E1ACCC6" w14:textId="77777777"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lastRenderedPageBreak/>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609FAFC" w14:textId="77777777" w:rsidR="00510D18" w:rsidRPr="00780F13" w:rsidRDefault="00510D18" w:rsidP="00510D18">
      <w:pPr>
        <w:pStyle w:val="Nivel2"/>
        <w:autoSpaceDE/>
        <w:autoSpaceDN/>
        <w:adjustRightInd/>
        <w:spacing w:after="0"/>
      </w:pPr>
      <w:r w:rsidRPr="00780F13">
        <w:t>O gestor do contrato deverá enviar a documentação pertinente ao setor de contratos para a formalização dos procedimentos de liquidação e pagamento, no valor dimensionado pela fiscalização e gestão nos termos do contrato.</w:t>
      </w:r>
    </w:p>
    <w:p w14:paraId="59C3F616" w14:textId="77777777" w:rsidR="00952D33" w:rsidRPr="00952D33" w:rsidRDefault="00952D33" w:rsidP="00352C84">
      <w:pPr>
        <w:pStyle w:val="Nivel2"/>
        <w:autoSpaceDE/>
        <w:autoSpaceDN/>
        <w:adjustRightInd/>
        <w:spacing w:after="288"/>
        <w:ind w:left="284"/>
        <w:rPr>
          <w:b/>
          <w:bCs/>
        </w:rPr>
      </w:pP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lastRenderedPageBreak/>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9"/>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5F372321" w14:textId="025AE318" w:rsidR="00F9401F" w:rsidRDefault="00F9401F" w:rsidP="0000662D">
      <w:pPr>
        <w:rPr>
          <w:rFonts w:ascii="Arial" w:hAnsi="Arial" w:cs="Arial"/>
          <w:sz w:val="20"/>
          <w:szCs w:val="20"/>
        </w:rPr>
      </w:pPr>
    </w:p>
    <w:p w14:paraId="73C6BAE0" w14:textId="29FC1532" w:rsidR="009933A0" w:rsidRDefault="009933A0" w:rsidP="0000662D">
      <w:pPr>
        <w:rPr>
          <w:rFonts w:ascii="Arial" w:hAnsi="Arial" w:cs="Arial"/>
          <w:sz w:val="20"/>
          <w:szCs w:val="20"/>
        </w:rPr>
      </w:pPr>
    </w:p>
    <w:p w14:paraId="46C5E645" w14:textId="311FCD5E" w:rsidR="009933A0" w:rsidRDefault="009933A0" w:rsidP="0000662D">
      <w:pPr>
        <w:rPr>
          <w:rFonts w:ascii="Arial" w:hAnsi="Arial" w:cs="Arial"/>
          <w:sz w:val="20"/>
          <w:szCs w:val="20"/>
        </w:rPr>
      </w:pPr>
    </w:p>
    <w:p w14:paraId="2C1662FF" w14:textId="26A7530F" w:rsidR="009933A0" w:rsidRDefault="009933A0" w:rsidP="0000662D">
      <w:pPr>
        <w:rPr>
          <w:rFonts w:ascii="Arial" w:hAnsi="Arial" w:cs="Arial"/>
          <w:b/>
          <w:sz w:val="18"/>
          <w:szCs w:val="18"/>
        </w:rPr>
      </w:pPr>
    </w:p>
    <w:p w14:paraId="7C2A40CF" w14:textId="7C0547A5" w:rsidR="00510D18" w:rsidRDefault="00510D18" w:rsidP="0000662D">
      <w:pPr>
        <w:rPr>
          <w:rFonts w:ascii="Arial" w:hAnsi="Arial" w:cs="Arial"/>
          <w:b/>
          <w:sz w:val="18"/>
          <w:szCs w:val="18"/>
        </w:rPr>
      </w:pPr>
    </w:p>
    <w:p w14:paraId="719A8E48" w14:textId="51515E69" w:rsidR="00510D18" w:rsidRDefault="00510D18" w:rsidP="0000662D">
      <w:pPr>
        <w:rPr>
          <w:rFonts w:ascii="Arial" w:hAnsi="Arial" w:cs="Arial"/>
          <w:b/>
          <w:sz w:val="18"/>
          <w:szCs w:val="18"/>
        </w:rPr>
      </w:pPr>
    </w:p>
    <w:p w14:paraId="399FBE88" w14:textId="405D3FD2" w:rsidR="00510D18" w:rsidRDefault="00510D18" w:rsidP="0000662D">
      <w:pPr>
        <w:rPr>
          <w:rFonts w:ascii="Arial" w:hAnsi="Arial" w:cs="Arial"/>
          <w:b/>
          <w:sz w:val="18"/>
          <w:szCs w:val="18"/>
        </w:rPr>
      </w:pPr>
    </w:p>
    <w:p w14:paraId="54664204" w14:textId="71FF6E6A" w:rsidR="00510D18" w:rsidRDefault="00510D18" w:rsidP="0000662D">
      <w:pPr>
        <w:rPr>
          <w:rFonts w:ascii="Arial" w:hAnsi="Arial" w:cs="Arial"/>
          <w:b/>
          <w:sz w:val="18"/>
          <w:szCs w:val="18"/>
        </w:rPr>
      </w:pPr>
    </w:p>
    <w:p w14:paraId="6F3BC5FA" w14:textId="6326F032" w:rsidR="00510D18" w:rsidRDefault="00510D18" w:rsidP="0000662D">
      <w:pPr>
        <w:rPr>
          <w:rFonts w:ascii="Arial" w:hAnsi="Arial" w:cs="Arial"/>
          <w:b/>
          <w:sz w:val="18"/>
          <w:szCs w:val="18"/>
        </w:rPr>
      </w:pPr>
    </w:p>
    <w:p w14:paraId="67D9890D" w14:textId="1F6B9E3A" w:rsidR="00510D18" w:rsidRDefault="00510D18" w:rsidP="0000662D">
      <w:pPr>
        <w:rPr>
          <w:rFonts w:ascii="Arial" w:hAnsi="Arial" w:cs="Arial"/>
          <w:b/>
          <w:sz w:val="18"/>
          <w:szCs w:val="18"/>
        </w:rPr>
      </w:pPr>
    </w:p>
    <w:p w14:paraId="7EA1DD20" w14:textId="22AD0E76" w:rsidR="00510D18" w:rsidRDefault="00510D18" w:rsidP="0000662D">
      <w:pPr>
        <w:rPr>
          <w:rFonts w:ascii="Arial" w:hAnsi="Arial" w:cs="Arial"/>
          <w:b/>
          <w:sz w:val="18"/>
          <w:szCs w:val="18"/>
        </w:rPr>
      </w:pPr>
    </w:p>
    <w:p w14:paraId="641085D4" w14:textId="68EB025C" w:rsidR="00510D18" w:rsidRDefault="00510D18" w:rsidP="0000662D">
      <w:pPr>
        <w:rPr>
          <w:rFonts w:ascii="Arial" w:hAnsi="Arial" w:cs="Arial"/>
          <w:b/>
          <w:sz w:val="18"/>
          <w:szCs w:val="18"/>
        </w:rPr>
      </w:pPr>
    </w:p>
    <w:p w14:paraId="1AC6764A" w14:textId="4AB4B9D1" w:rsidR="00510D18" w:rsidRDefault="00510D18" w:rsidP="0000662D">
      <w:pPr>
        <w:rPr>
          <w:rFonts w:ascii="Arial" w:hAnsi="Arial" w:cs="Arial"/>
          <w:b/>
          <w:sz w:val="18"/>
          <w:szCs w:val="18"/>
        </w:rPr>
      </w:pPr>
    </w:p>
    <w:p w14:paraId="124964F7" w14:textId="24B309A2" w:rsidR="00510D18" w:rsidRDefault="00510D18" w:rsidP="0000662D">
      <w:pPr>
        <w:rPr>
          <w:rFonts w:ascii="Arial" w:hAnsi="Arial" w:cs="Arial"/>
          <w:b/>
          <w:sz w:val="18"/>
          <w:szCs w:val="18"/>
        </w:rPr>
      </w:pPr>
    </w:p>
    <w:p w14:paraId="038564A5" w14:textId="2F72CAC9" w:rsidR="00510D18" w:rsidRDefault="00510D18" w:rsidP="0000662D">
      <w:pPr>
        <w:rPr>
          <w:rFonts w:ascii="Arial" w:hAnsi="Arial" w:cs="Arial"/>
          <w:b/>
          <w:sz w:val="18"/>
          <w:szCs w:val="18"/>
        </w:rPr>
      </w:pPr>
    </w:p>
    <w:p w14:paraId="61DA4760" w14:textId="0DF11D39" w:rsidR="00510D18" w:rsidRDefault="00510D18" w:rsidP="0000662D">
      <w:pPr>
        <w:rPr>
          <w:rFonts w:ascii="Arial" w:hAnsi="Arial" w:cs="Arial"/>
          <w:b/>
          <w:sz w:val="18"/>
          <w:szCs w:val="18"/>
        </w:rPr>
      </w:pPr>
    </w:p>
    <w:p w14:paraId="75FAC408" w14:textId="303F6D2E" w:rsidR="00510D18" w:rsidRDefault="00510D18" w:rsidP="0000662D">
      <w:pPr>
        <w:rPr>
          <w:rFonts w:ascii="Arial" w:hAnsi="Arial" w:cs="Arial"/>
          <w:b/>
          <w:sz w:val="18"/>
          <w:szCs w:val="18"/>
        </w:rPr>
      </w:pPr>
    </w:p>
    <w:p w14:paraId="0C4C445F" w14:textId="64E7AF00" w:rsidR="00510D18" w:rsidRDefault="00510D18" w:rsidP="0000662D">
      <w:pPr>
        <w:rPr>
          <w:rFonts w:ascii="Arial" w:hAnsi="Arial" w:cs="Arial"/>
          <w:b/>
          <w:sz w:val="18"/>
          <w:szCs w:val="18"/>
        </w:rPr>
      </w:pPr>
    </w:p>
    <w:p w14:paraId="27317F93" w14:textId="11F1577C" w:rsidR="00510D18" w:rsidRDefault="00510D18" w:rsidP="0000662D">
      <w:pPr>
        <w:rPr>
          <w:rFonts w:ascii="Arial" w:hAnsi="Arial" w:cs="Arial"/>
          <w:b/>
          <w:sz w:val="18"/>
          <w:szCs w:val="18"/>
        </w:rPr>
      </w:pPr>
    </w:p>
    <w:p w14:paraId="72B5F50E" w14:textId="4986FF17" w:rsidR="00ED7FE5" w:rsidRDefault="00ED7FE5" w:rsidP="0000662D">
      <w:pPr>
        <w:rPr>
          <w:rFonts w:ascii="Arial" w:hAnsi="Arial" w:cs="Arial"/>
          <w:b/>
          <w:sz w:val="18"/>
          <w:szCs w:val="18"/>
        </w:rPr>
      </w:pPr>
    </w:p>
    <w:p w14:paraId="5AF4E980" w14:textId="00AEACAB" w:rsidR="00ED7FE5" w:rsidRDefault="00ED7FE5" w:rsidP="0000662D">
      <w:pPr>
        <w:rPr>
          <w:rFonts w:ascii="Arial" w:hAnsi="Arial" w:cs="Arial"/>
          <w:b/>
          <w:sz w:val="18"/>
          <w:szCs w:val="18"/>
        </w:rPr>
      </w:pPr>
    </w:p>
    <w:p w14:paraId="4822D571" w14:textId="7B63282A" w:rsidR="00ED7FE5" w:rsidRDefault="00ED7FE5" w:rsidP="0000662D">
      <w:pPr>
        <w:rPr>
          <w:rFonts w:ascii="Arial" w:hAnsi="Arial" w:cs="Arial"/>
          <w:b/>
          <w:sz w:val="18"/>
          <w:szCs w:val="18"/>
        </w:rPr>
      </w:pPr>
    </w:p>
    <w:p w14:paraId="2608CFF1" w14:textId="3B1E0D9E" w:rsidR="00ED7FE5" w:rsidRDefault="00ED7FE5" w:rsidP="0000662D">
      <w:pPr>
        <w:rPr>
          <w:rFonts w:ascii="Arial" w:hAnsi="Arial" w:cs="Arial"/>
          <w:b/>
          <w:sz w:val="18"/>
          <w:szCs w:val="18"/>
        </w:rPr>
      </w:pPr>
    </w:p>
    <w:p w14:paraId="0AFD41AA" w14:textId="30CCD360" w:rsidR="00ED7FE5" w:rsidRDefault="00ED7FE5" w:rsidP="0000662D">
      <w:pPr>
        <w:rPr>
          <w:rFonts w:ascii="Arial" w:hAnsi="Arial" w:cs="Arial"/>
          <w:b/>
          <w:sz w:val="18"/>
          <w:szCs w:val="18"/>
        </w:rPr>
      </w:pPr>
    </w:p>
    <w:p w14:paraId="3CD5E1B1" w14:textId="744018A4" w:rsidR="00ED7FE5" w:rsidRDefault="00ED7FE5" w:rsidP="0000662D">
      <w:pPr>
        <w:rPr>
          <w:rFonts w:ascii="Arial" w:hAnsi="Arial" w:cs="Arial"/>
          <w:b/>
          <w:sz w:val="18"/>
          <w:szCs w:val="18"/>
        </w:rPr>
      </w:pPr>
    </w:p>
    <w:p w14:paraId="59FE4782" w14:textId="0B0A30DA" w:rsidR="00ED7FE5" w:rsidRDefault="00ED7FE5" w:rsidP="0000662D">
      <w:pPr>
        <w:rPr>
          <w:rFonts w:ascii="Arial" w:hAnsi="Arial" w:cs="Arial"/>
          <w:b/>
          <w:sz w:val="18"/>
          <w:szCs w:val="18"/>
        </w:rPr>
      </w:pPr>
    </w:p>
    <w:p w14:paraId="2100E0E1" w14:textId="39BFEEBB" w:rsidR="00ED7FE5" w:rsidRDefault="00ED7FE5" w:rsidP="0000662D">
      <w:pPr>
        <w:rPr>
          <w:rFonts w:ascii="Arial" w:hAnsi="Arial" w:cs="Arial"/>
          <w:b/>
          <w:sz w:val="18"/>
          <w:szCs w:val="18"/>
        </w:rPr>
      </w:pPr>
    </w:p>
    <w:p w14:paraId="1336515B" w14:textId="25DBC63C" w:rsidR="00ED7FE5" w:rsidRDefault="00ED7FE5" w:rsidP="0000662D">
      <w:pPr>
        <w:rPr>
          <w:rFonts w:ascii="Arial" w:hAnsi="Arial" w:cs="Arial"/>
          <w:b/>
          <w:sz w:val="18"/>
          <w:szCs w:val="18"/>
        </w:rPr>
      </w:pPr>
    </w:p>
    <w:p w14:paraId="7B50ABC8" w14:textId="60DB1C81" w:rsidR="00ED7FE5" w:rsidRDefault="00ED7FE5" w:rsidP="0000662D">
      <w:pPr>
        <w:rPr>
          <w:rFonts w:ascii="Arial" w:hAnsi="Arial" w:cs="Arial"/>
          <w:b/>
          <w:sz w:val="18"/>
          <w:szCs w:val="18"/>
        </w:rPr>
      </w:pPr>
    </w:p>
    <w:p w14:paraId="50E15CA6" w14:textId="70AC39B3" w:rsidR="00ED7FE5" w:rsidRDefault="00ED7FE5" w:rsidP="0000662D">
      <w:pPr>
        <w:rPr>
          <w:rFonts w:ascii="Arial" w:hAnsi="Arial" w:cs="Arial"/>
          <w:b/>
          <w:sz w:val="18"/>
          <w:szCs w:val="18"/>
        </w:rPr>
      </w:pPr>
    </w:p>
    <w:p w14:paraId="1A2E695D" w14:textId="018CC677" w:rsidR="00ED7FE5" w:rsidRDefault="00ED7FE5" w:rsidP="0000662D">
      <w:pPr>
        <w:rPr>
          <w:rFonts w:ascii="Arial" w:hAnsi="Arial" w:cs="Arial"/>
          <w:b/>
          <w:sz w:val="18"/>
          <w:szCs w:val="18"/>
        </w:rPr>
      </w:pPr>
    </w:p>
    <w:p w14:paraId="10A6871E" w14:textId="5F9A531A" w:rsidR="00ED7FE5" w:rsidRDefault="00ED7FE5" w:rsidP="0000662D">
      <w:pPr>
        <w:rPr>
          <w:rFonts w:ascii="Arial" w:hAnsi="Arial" w:cs="Arial"/>
          <w:b/>
          <w:sz w:val="18"/>
          <w:szCs w:val="18"/>
        </w:rPr>
      </w:pPr>
    </w:p>
    <w:p w14:paraId="3E73038B" w14:textId="5D5BCDA7" w:rsidR="00ED7FE5" w:rsidRDefault="00ED7FE5" w:rsidP="0000662D">
      <w:pPr>
        <w:rPr>
          <w:rFonts w:ascii="Arial" w:hAnsi="Arial" w:cs="Arial"/>
          <w:b/>
          <w:sz w:val="18"/>
          <w:szCs w:val="18"/>
        </w:rPr>
      </w:pPr>
    </w:p>
    <w:p w14:paraId="25ED5790" w14:textId="1D44E543" w:rsidR="00ED7FE5" w:rsidRDefault="00ED7FE5" w:rsidP="0000662D">
      <w:pPr>
        <w:rPr>
          <w:rFonts w:ascii="Arial" w:hAnsi="Arial" w:cs="Arial"/>
          <w:b/>
          <w:sz w:val="18"/>
          <w:szCs w:val="18"/>
        </w:rPr>
      </w:pPr>
    </w:p>
    <w:p w14:paraId="771C0CC9" w14:textId="0A2365DF" w:rsidR="00ED7FE5" w:rsidRDefault="00ED7FE5" w:rsidP="0000662D">
      <w:pPr>
        <w:rPr>
          <w:rFonts w:ascii="Arial" w:hAnsi="Arial" w:cs="Arial"/>
          <w:b/>
          <w:sz w:val="18"/>
          <w:szCs w:val="18"/>
        </w:rPr>
      </w:pPr>
    </w:p>
    <w:p w14:paraId="0B07D064" w14:textId="45D23E88" w:rsidR="00ED7FE5" w:rsidRDefault="00ED7FE5" w:rsidP="0000662D">
      <w:pPr>
        <w:rPr>
          <w:rFonts w:ascii="Arial" w:hAnsi="Arial" w:cs="Arial"/>
          <w:b/>
          <w:sz w:val="18"/>
          <w:szCs w:val="18"/>
        </w:rPr>
      </w:pPr>
    </w:p>
    <w:p w14:paraId="2DB5B5B5" w14:textId="2F08B37A" w:rsidR="00ED7FE5" w:rsidRDefault="00ED7FE5" w:rsidP="0000662D">
      <w:pPr>
        <w:rPr>
          <w:rFonts w:ascii="Arial" w:hAnsi="Arial" w:cs="Arial"/>
          <w:b/>
          <w:sz w:val="18"/>
          <w:szCs w:val="18"/>
        </w:rPr>
      </w:pPr>
    </w:p>
    <w:p w14:paraId="7BDA172C" w14:textId="78B7FA9A" w:rsidR="00ED7FE5" w:rsidRDefault="00ED7FE5" w:rsidP="0000662D">
      <w:pPr>
        <w:rPr>
          <w:rFonts w:ascii="Arial" w:hAnsi="Arial" w:cs="Arial"/>
          <w:b/>
          <w:sz w:val="18"/>
          <w:szCs w:val="18"/>
        </w:rPr>
      </w:pPr>
    </w:p>
    <w:p w14:paraId="4515DD75" w14:textId="72DDA08D" w:rsidR="00ED7FE5" w:rsidRDefault="00ED7FE5" w:rsidP="0000662D">
      <w:pPr>
        <w:rPr>
          <w:rFonts w:ascii="Arial" w:hAnsi="Arial" w:cs="Arial"/>
          <w:b/>
          <w:sz w:val="18"/>
          <w:szCs w:val="18"/>
        </w:rPr>
      </w:pPr>
    </w:p>
    <w:p w14:paraId="3B653344" w14:textId="346C7CDD" w:rsidR="00ED7FE5" w:rsidRDefault="00ED7FE5" w:rsidP="0000662D">
      <w:pPr>
        <w:rPr>
          <w:rFonts w:ascii="Arial" w:hAnsi="Arial" w:cs="Arial"/>
          <w:b/>
          <w:sz w:val="18"/>
          <w:szCs w:val="18"/>
        </w:rPr>
      </w:pPr>
    </w:p>
    <w:p w14:paraId="40FEF6DD" w14:textId="10514831" w:rsidR="00ED7FE5" w:rsidRDefault="00ED7FE5" w:rsidP="0000662D">
      <w:pPr>
        <w:rPr>
          <w:rFonts w:ascii="Arial" w:hAnsi="Arial" w:cs="Arial"/>
          <w:b/>
          <w:sz w:val="18"/>
          <w:szCs w:val="18"/>
        </w:rPr>
      </w:pPr>
    </w:p>
    <w:p w14:paraId="194B335B" w14:textId="74FDDC55" w:rsidR="00ED7FE5" w:rsidRDefault="00ED7FE5" w:rsidP="0000662D">
      <w:pPr>
        <w:rPr>
          <w:rFonts w:ascii="Arial" w:hAnsi="Arial" w:cs="Arial"/>
          <w:b/>
          <w:sz w:val="18"/>
          <w:szCs w:val="18"/>
        </w:rPr>
      </w:pPr>
    </w:p>
    <w:p w14:paraId="49FAA483" w14:textId="2F860457" w:rsidR="00ED7FE5" w:rsidRDefault="00ED7FE5" w:rsidP="0000662D">
      <w:pPr>
        <w:rPr>
          <w:rFonts w:ascii="Arial" w:hAnsi="Arial" w:cs="Arial"/>
          <w:b/>
          <w:sz w:val="18"/>
          <w:szCs w:val="18"/>
        </w:rPr>
      </w:pPr>
    </w:p>
    <w:p w14:paraId="436153C6" w14:textId="07D7A86D" w:rsidR="00ED7FE5" w:rsidRDefault="00ED7FE5" w:rsidP="0000662D">
      <w:pPr>
        <w:rPr>
          <w:rFonts w:ascii="Arial" w:hAnsi="Arial" w:cs="Arial"/>
          <w:b/>
          <w:sz w:val="18"/>
          <w:szCs w:val="18"/>
        </w:rPr>
      </w:pPr>
    </w:p>
    <w:p w14:paraId="77651ABC" w14:textId="7CBFA6E3" w:rsidR="00ED7FE5" w:rsidRDefault="00ED7FE5" w:rsidP="0000662D">
      <w:pPr>
        <w:rPr>
          <w:rFonts w:ascii="Arial" w:hAnsi="Arial" w:cs="Arial"/>
          <w:b/>
          <w:sz w:val="18"/>
          <w:szCs w:val="18"/>
        </w:rPr>
      </w:pPr>
    </w:p>
    <w:p w14:paraId="5F7257C3" w14:textId="409DB313" w:rsidR="00ED7FE5" w:rsidRDefault="00ED7FE5" w:rsidP="0000662D">
      <w:pPr>
        <w:rPr>
          <w:rFonts w:ascii="Arial" w:hAnsi="Arial" w:cs="Arial"/>
          <w:b/>
          <w:sz w:val="18"/>
          <w:szCs w:val="18"/>
        </w:rPr>
      </w:pPr>
    </w:p>
    <w:p w14:paraId="7CEBB491" w14:textId="797B289E" w:rsidR="00ED7FE5" w:rsidRDefault="00ED7FE5" w:rsidP="0000662D">
      <w:pPr>
        <w:rPr>
          <w:rFonts w:ascii="Arial" w:hAnsi="Arial" w:cs="Arial"/>
          <w:b/>
          <w:sz w:val="18"/>
          <w:szCs w:val="18"/>
        </w:rPr>
      </w:pPr>
    </w:p>
    <w:p w14:paraId="04D21EAD" w14:textId="0BEF8E45" w:rsidR="00ED7FE5" w:rsidRDefault="00ED7FE5" w:rsidP="0000662D">
      <w:pPr>
        <w:rPr>
          <w:rFonts w:ascii="Arial" w:hAnsi="Arial" w:cs="Arial"/>
          <w:b/>
          <w:sz w:val="18"/>
          <w:szCs w:val="18"/>
        </w:rPr>
      </w:pPr>
    </w:p>
    <w:p w14:paraId="0031A21F" w14:textId="0B252375" w:rsidR="00ED7FE5" w:rsidRDefault="00ED7FE5" w:rsidP="0000662D">
      <w:pPr>
        <w:rPr>
          <w:rFonts w:ascii="Arial" w:hAnsi="Arial" w:cs="Arial"/>
          <w:b/>
          <w:sz w:val="18"/>
          <w:szCs w:val="18"/>
        </w:rPr>
      </w:pPr>
    </w:p>
    <w:p w14:paraId="2ACDE8B8" w14:textId="386598F3" w:rsidR="00ED7FE5" w:rsidRDefault="00ED7FE5" w:rsidP="0000662D">
      <w:pPr>
        <w:rPr>
          <w:rFonts w:ascii="Arial" w:hAnsi="Arial" w:cs="Arial"/>
          <w:b/>
          <w:sz w:val="18"/>
          <w:szCs w:val="18"/>
        </w:rPr>
      </w:pPr>
    </w:p>
    <w:p w14:paraId="2CA98320" w14:textId="77777777" w:rsidR="00ED7FE5" w:rsidRDefault="00ED7FE5" w:rsidP="0000662D">
      <w:pPr>
        <w:rPr>
          <w:rFonts w:ascii="Arial" w:hAnsi="Arial" w:cs="Arial"/>
          <w:b/>
          <w:sz w:val="18"/>
          <w:szCs w:val="18"/>
        </w:rPr>
      </w:pPr>
    </w:p>
    <w:p w14:paraId="312A2559" w14:textId="77777777" w:rsidR="00510D18" w:rsidRDefault="00510D18" w:rsidP="0000662D">
      <w:pPr>
        <w:rPr>
          <w:rFonts w:ascii="Arial" w:hAnsi="Arial" w:cs="Arial"/>
          <w:b/>
          <w:sz w:val="18"/>
          <w:szCs w:val="18"/>
        </w:rPr>
      </w:pPr>
    </w:p>
    <w:p w14:paraId="28BFA844" w14:textId="77777777" w:rsidR="00C334EF" w:rsidRDefault="00C334EF" w:rsidP="002738C0">
      <w:pPr>
        <w:jc w:val="center"/>
        <w:rPr>
          <w:rFonts w:ascii="Arial" w:hAnsi="Arial" w:cs="Arial"/>
          <w:b/>
          <w:sz w:val="18"/>
          <w:szCs w:val="18"/>
        </w:rPr>
      </w:pPr>
    </w:p>
    <w:p w14:paraId="7B87C253" w14:textId="4550C0C2"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256C27">
        <w:rPr>
          <w:rFonts w:ascii="Arial" w:hAnsi="Arial" w:cs="Arial"/>
          <w:b/>
          <w:sz w:val="18"/>
          <w:szCs w:val="18"/>
        </w:rPr>
        <w:t>62</w:t>
      </w:r>
      <w:r>
        <w:rPr>
          <w:rFonts w:ascii="Arial" w:hAnsi="Arial" w:cs="Arial"/>
          <w:b/>
          <w:sz w:val="18"/>
          <w:szCs w:val="18"/>
        </w:rPr>
        <w:t>/2024 -</w:t>
      </w:r>
      <w:r w:rsidRPr="00342F0E">
        <w:rPr>
          <w:rFonts w:ascii="Arial" w:hAnsi="Arial" w:cs="Arial"/>
          <w:b/>
          <w:sz w:val="18"/>
          <w:szCs w:val="18"/>
        </w:rPr>
        <w:t xml:space="preserve"> (RP)</w:t>
      </w:r>
    </w:p>
    <w:p w14:paraId="2236EACE" w14:textId="6D2E4BFC"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256C27">
        <w:rPr>
          <w:rFonts w:ascii="Arial" w:hAnsi="Arial" w:cs="Arial"/>
          <w:b/>
          <w:sz w:val="18"/>
          <w:szCs w:val="18"/>
        </w:rPr>
        <w:t>265</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44B2300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0B1FA99B"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952D33" w:rsidRPr="00D5086B">
        <w:rPr>
          <w:rFonts w:ascii="Arial" w:hAnsi="Arial" w:cs="Arial"/>
          <w:sz w:val="20"/>
        </w:rPr>
        <w:t xml:space="preserve">Registro de preços </w:t>
      </w:r>
      <w:r w:rsidR="00D5086B" w:rsidRPr="00D5086B">
        <w:rPr>
          <w:rFonts w:ascii="Arial" w:hAnsi="Arial" w:cs="Arial"/>
          <w:sz w:val="20"/>
        </w:rPr>
        <w:t xml:space="preserve">para </w:t>
      </w:r>
      <w:r w:rsidR="00ED7FE5">
        <w:t>futura aquisição parcelada de materiais e produtos de limpeza e higiene para atendimento das necessidades de todas as Secretarias Municipais</w:t>
      </w:r>
      <w:r w:rsidRPr="00D5086B">
        <w:rPr>
          <w:rFonts w:ascii="Arial" w:hAnsi="Arial" w:cs="Arial"/>
          <w:sz w:val="20"/>
        </w:rPr>
        <w:t>.</w:t>
      </w:r>
      <w:r w:rsidRPr="00934F11">
        <w:rPr>
          <w:rFonts w:ascii="Arial" w:hAnsi="Arial" w:cs="Arial"/>
          <w:sz w:val="20"/>
        </w:rPr>
        <w:t xml:space="preserve"> </w:t>
      </w:r>
    </w:p>
    <w:p w14:paraId="0C054275" w14:textId="663DFCCE"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ED7FE5">
        <w:rPr>
          <w:rFonts w:ascii="Arial" w:hAnsi="Arial" w:cs="Arial"/>
          <w:sz w:val="20"/>
          <w:szCs w:val="20"/>
        </w:rPr>
        <w:t xml:space="preserve"> </w:t>
      </w:r>
      <w:r w:rsidR="00ED7FE5">
        <w:rPr>
          <w:bCs/>
        </w:rPr>
        <w:t>R$ 506.199,00</w:t>
      </w:r>
      <w:r w:rsidR="00ED7FE5">
        <w:t xml:space="preserve"> </w:t>
      </w:r>
      <w:r w:rsidR="00ED7FE5">
        <w:rPr>
          <w:i/>
          <w:iCs/>
        </w:rPr>
        <w:t>(quinhentos e seis mil, cento e noventa e nove reais)</w:t>
      </w:r>
      <w:r w:rsidR="00635333">
        <w:rPr>
          <w:rFonts w:ascii="Arial" w:hAnsi="Arial" w:cs="Arial"/>
          <w:i/>
          <w:iCs/>
          <w:sz w:val="20"/>
          <w:szCs w:val="20"/>
        </w:rPr>
        <w:t>.</w:t>
      </w:r>
    </w:p>
    <w:p w14:paraId="7C3107ED" w14:textId="13BD0F6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256C27">
        <w:rPr>
          <w:rFonts w:ascii="Arial" w:hAnsi="Arial" w:cs="Arial"/>
          <w:sz w:val="20"/>
          <w:szCs w:val="20"/>
        </w:rPr>
        <w:t>10/01/2025</w:t>
      </w:r>
      <w:r w:rsidR="00A02746" w:rsidRPr="00934F11">
        <w:rPr>
          <w:rFonts w:ascii="Arial" w:hAnsi="Arial" w:cs="Arial"/>
          <w:sz w:val="20"/>
          <w:szCs w:val="20"/>
        </w:rPr>
        <w:t>;</w:t>
      </w:r>
    </w:p>
    <w:p w14:paraId="000A08DC" w14:textId="317337B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256C27">
        <w:rPr>
          <w:rFonts w:ascii="Arial" w:hAnsi="Arial" w:cs="Arial"/>
          <w:sz w:val="20"/>
          <w:szCs w:val="20"/>
        </w:rPr>
        <w:t>10/01/2025</w:t>
      </w:r>
      <w:bookmarkStart w:id="42" w:name="_GoBack"/>
      <w:bookmarkEnd w:id="42"/>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9"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00FC81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D5086B">
        <w:rPr>
          <w:rFonts w:ascii="Arial" w:hAnsi="Arial" w:cs="Arial"/>
          <w:sz w:val="20"/>
          <w:szCs w:val="20"/>
        </w:rPr>
        <w:t>09</w:t>
      </w:r>
      <w:r w:rsidRPr="00934F11">
        <w:rPr>
          <w:rFonts w:ascii="Arial" w:hAnsi="Arial" w:cs="Arial"/>
          <w:sz w:val="20"/>
          <w:szCs w:val="20"/>
        </w:rPr>
        <w:t xml:space="preserve"> de </w:t>
      </w:r>
      <w:r w:rsidR="0064002F">
        <w:rPr>
          <w:rFonts w:ascii="Arial" w:hAnsi="Arial" w:cs="Arial"/>
          <w:sz w:val="20"/>
          <w:szCs w:val="20"/>
        </w:rPr>
        <w:t>d</w:t>
      </w:r>
      <w:r w:rsidR="00D5086B">
        <w:rPr>
          <w:rFonts w:ascii="Arial" w:hAnsi="Arial" w:cs="Arial"/>
          <w:sz w:val="20"/>
          <w:szCs w:val="20"/>
        </w:rPr>
        <w:t>ez</w:t>
      </w:r>
      <w:r w:rsidR="00952D33">
        <w:rPr>
          <w:rFonts w:ascii="Arial" w:hAnsi="Arial" w:cs="Arial"/>
          <w:sz w:val="20"/>
          <w:szCs w:val="20"/>
        </w:rPr>
        <w:t>embro</w:t>
      </w:r>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0"/>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6D83B" w14:textId="77777777" w:rsidR="005272CF" w:rsidRDefault="005272CF">
      <w:r>
        <w:separator/>
      </w:r>
    </w:p>
  </w:endnote>
  <w:endnote w:type="continuationSeparator" w:id="0">
    <w:p w14:paraId="599E1705" w14:textId="77777777" w:rsidR="005272CF" w:rsidRDefault="00527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D4E0D" w14:textId="77777777" w:rsidR="005272CF" w:rsidRDefault="005272CF">
      <w:r>
        <w:separator/>
      </w:r>
    </w:p>
  </w:footnote>
  <w:footnote w:type="continuationSeparator" w:id="0">
    <w:p w14:paraId="3152F5E6" w14:textId="77777777" w:rsidR="005272CF" w:rsidRDefault="00527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5A65A1" w:rsidRPr="00FF02FE" w:rsidRDefault="005A65A1"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5A65A1" w:rsidRPr="00FF02FE" w:rsidRDefault="005A65A1" w:rsidP="005A65A1">
    <w:pPr>
      <w:pStyle w:val="Cabealho"/>
      <w:jc w:val="center"/>
      <w:rPr>
        <w:rFonts w:ascii="Arial" w:hAnsi="Arial" w:cs="Arial"/>
        <w:sz w:val="18"/>
        <w:szCs w:val="18"/>
      </w:rPr>
    </w:pPr>
    <w:bookmarkStart w:id="25" w:name="_Hlk25587856"/>
    <w:r w:rsidRPr="00FF02FE">
      <w:rPr>
        <w:rFonts w:ascii="Arial" w:hAnsi="Arial" w:cs="Arial"/>
        <w:sz w:val="18"/>
        <w:szCs w:val="18"/>
      </w:rPr>
      <w:t>Rua Bernardino Bogo, 175 – Vila Bernadino Bogo – Caixa Postal 81 – CEP 87160-000</w:t>
    </w:r>
    <w:bookmarkEnd w:id="25"/>
    <w:r w:rsidRPr="00FF02FE">
      <w:rPr>
        <w:rFonts w:ascii="Arial" w:hAnsi="Arial" w:cs="Arial"/>
        <w:sz w:val="18"/>
        <w:szCs w:val="18"/>
      </w:rPr>
      <w:br/>
      <w:t xml:space="preserve"> Fone: (44) 3245-8400</w:t>
    </w:r>
  </w:p>
  <w:p w14:paraId="4232F31F" w14:textId="77777777" w:rsidR="005A65A1" w:rsidRPr="00FF02FE" w:rsidRDefault="005A65A1"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5A65A1" w:rsidRPr="00FF02FE" w:rsidRDefault="005A65A1" w:rsidP="005A65A1">
    <w:pPr>
      <w:pStyle w:val="Cabealho"/>
      <w:jc w:val="center"/>
      <w:rPr>
        <w:rFonts w:ascii="Arial" w:hAnsi="Arial" w:cs="Arial"/>
        <w:sz w:val="18"/>
        <w:szCs w:val="18"/>
      </w:rPr>
    </w:pPr>
    <w:bookmarkStart w:id="26" w:name="_Hlk25588133"/>
    <w:r w:rsidRPr="00FF02FE">
      <w:rPr>
        <w:rFonts w:ascii="Arial" w:hAnsi="Arial" w:cs="Arial"/>
        <w:sz w:val="18"/>
        <w:szCs w:val="18"/>
      </w:rPr>
      <w:t>www.mandaguacu.pr.gov.br</w:t>
    </w:r>
    <w:bookmarkEnd w:id="26"/>
  </w:p>
  <w:p w14:paraId="702EA846" w14:textId="77777777" w:rsidR="005A65A1" w:rsidRPr="00FF02FE" w:rsidRDefault="005A65A1"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5A65A1"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5A65A1" w:rsidRPr="0053157E" w:rsidRDefault="005A65A1"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1"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22"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AD2B25C"/>
    <w:multiLevelType w:val="multilevel"/>
    <w:tmpl w:val="8D52FFCE"/>
    <w:lvl w:ilvl="0">
      <w:start w:val="1"/>
      <w:numFmt w:val="decimal"/>
      <w:lvlText w:val="%1."/>
      <w:lvlJc w:val="left"/>
      <w:pPr>
        <w:ind w:left="720" w:hanging="360"/>
      </w:pPr>
    </w:lvl>
    <w:lvl w:ilvl="1">
      <w:start w:val="1"/>
      <w:numFmt w:val="lowerLetter"/>
      <w:lvlText w:val="%2."/>
      <w:lvlJc w:val="left"/>
      <w:pPr>
        <w:ind w:left="1440" w:hanging="360"/>
      </w:pPr>
    </w:lvl>
    <w:lvl w:ilvl="2">
      <w:start w:val="7"/>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2B033DC6"/>
    <w:multiLevelType w:val="multilevel"/>
    <w:tmpl w:val="1924C0B6"/>
    <w:lvl w:ilvl="0">
      <w:start w:val="1"/>
      <w:numFmt w:val="decimal"/>
      <w:lvlText w:val="%1."/>
      <w:lvlJc w:val="left"/>
      <w:pPr>
        <w:ind w:left="8775" w:hanging="270"/>
      </w:pPr>
      <w:rPr>
        <w:rFonts w:ascii="Arial" w:eastAsia="Times New Roman" w:hAnsi="Arial" w:cs="Arial" w:hint="default"/>
        <w:b/>
        <w:bCs/>
        <w:w w:val="100"/>
        <w:sz w:val="24"/>
        <w:szCs w:val="24"/>
        <w:lang w:val="pt-PT" w:eastAsia="en-US" w:bidi="ar-SA"/>
      </w:rPr>
    </w:lvl>
    <w:lvl w:ilvl="1">
      <w:start w:val="1"/>
      <w:numFmt w:val="decimal"/>
      <w:lvlText w:val="%1.%2."/>
      <w:lvlJc w:val="left"/>
      <w:pPr>
        <w:ind w:left="588" w:hanging="475"/>
      </w:pPr>
      <w:rPr>
        <w:rFonts w:hint="default"/>
        <w:b/>
        <w:bCs/>
        <w:w w:val="100"/>
        <w:lang w:val="pt-PT" w:eastAsia="en-US" w:bidi="ar-SA"/>
      </w:rPr>
    </w:lvl>
    <w:lvl w:ilvl="2">
      <w:start w:val="1"/>
      <w:numFmt w:val="decimal"/>
      <w:lvlText w:val="%1.%2.%3."/>
      <w:lvlJc w:val="left"/>
      <w:pPr>
        <w:ind w:left="114" w:hanging="475"/>
      </w:pPr>
      <w:rPr>
        <w:rFonts w:ascii="Arial" w:eastAsia="Times New Roman" w:hAnsi="Arial" w:cs="Arial" w:hint="default"/>
        <w:w w:val="100"/>
        <w:sz w:val="24"/>
        <w:szCs w:val="24"/>
        <w:lang w:val="pt-PT" w:eastAsia="en-US" w:bidi="ar-SA"/>
      </w:rPr>
    </w:lvl>
    <w:lvl w:ilvl="3">
      <w:numFmt w:val="bullet"/>
      <w:lvlText w:val="•"/>
      <w:lvlJc w:val="left"/>
      <w:pPr>
        <w:ind w:left="520" w:hanging="475"/>
      </w:pPr>
      <w:rPr>
        <w:rFonts w:hint="default"/>
        <w:lang w:val="pt-PT" w:eastAsia="en-US" w:bidi="ar-SA"/>
      </w:rPr>
    </w:lvl>
    <w:lvl w:ilvl="4">
      <w:numFmt w:val="bullet"/>
      <w:lvlText w:val="•"/>
      <w:lvlJc w:val="left"/>
      <w:pPr>
        <w:ind w:left="560" w:hanging="475"/>
      </w:pPr>
      <w:rPr>
        <w:rFonts w:hint="default"/>
        <w:lang w:val="pt-PT" w:eastAsia="en-US" w:bidi="ar-SA"/>
      </w:rPr>
    </w:lvl>
    <w:lvl w:ilvl="5">
      <w:numFmt w:val="bullet"/>
      <w:lvlText w:val="•"/>
      <w:lvlJc w:val="left"/>
      <w:pPr>
        <w:ind w:left="580" w:hanging="475"/>
      </w:pPr>
      <w:rPr>
        <w:rFonts w:hint="default"/>
        <w:lang w:val="pt-PT" w:eastAsia="en-US" w:bidi="ar-SA"/>
      </w:rPr>
    </w:lvl>
    <w:lvl w:ilvl="6">
      <w:numFmt w:val="bullet"/>
      <w:lvlText w:val="•"/>
      <w:lvlJc w:val="left"/>
      <w:pPr>
        <w:ind w:left="660" w:hanging="475"/>
      </w:pPr>
      <w:rPr>
        <w:rFonts w:hint="default"/>
        <w:lang w:val="pt-PT" w:eastAsia="en-US" w:bidi="ar-SA"/>
      </w:rPr>
    </w:lvl>
    <w:lvl w:ilvl="7">
      <w:numFmt w:val="bullet"/>
      <w:lvlText w:val="•"/>
      <w:lvlJc w:val="left"/>
      <w:pPr>
        <w:ind w:left="2941" w:hanging="475"/>
      </w:pPr>
      <w:rPr>
        <w:rFonts w:hint="default"/>
        <w:lang w:val="pt-PT" w:eastAsia="en-US" w:bidi="ar-SA"/>
      </w:rPr>
    </w:lvl>
    <w:lvl w:ilvl="8">
      <w:numFmt w:val="bullet"/>
      <w:lvlText w:val="•"/>
      <w:lvlJc w:val="left"/>
      <w:pPr>
        <w:ind w:left="5222" w:hanging="475"/>
      </w:pPr>
      <w:rPr>
        <w:rFonts w:hint="default"/>
        <w:lang w:val="pt-PT" w:eastAsia="en-US" w:bidi="ar-SA"/>
      </w:rPr>
    </w:lvl>
  </w:abstractNum>
  <w:abstractNum w:abstractNumId="4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1EBB0B0"/>
    <w:multiLevelType w:val="multilevel"/>
    <w:tmpl w:val="19485398"/>
    <w:lvl w:ilvl="0">
      <w:start w:val="1"/>
      <w:numFmt w:val="decimal"/>
      <w:lvlText w:val="%1."/>
      <w:lvlJc w:val="left"/>
      <w:pPr>
        <w:ind w:left="720" w:hanging="360"/>
      </w:pPr>
    </w:lvl>
    <w:lvl w:ilvl="1">
      <w:start w:val="1"/>
      <w:numFmt w:val="lowerLetter"/>
      <w:lvlText w:val="%2."/>
      <w:lvlJc w:val="left"/>
      <w:pPr>
        <w:ind w:left="1440" w:hanging="360"/>
      </w:pPr>
    </w:lvl>
    <w:lvl w:ilvl="2">
      <w:start w:val="5"/>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2"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53"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55"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56"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0"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1"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73"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82" w15:restartNumberingAfterBreak="0">
    <w:nsid w:val="71CE1B71"/>
    <w:multiLevelType w:val="multilevel"/>
    <w:tmpl w:val="B43E3A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24"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72B25720"/>
    <w:multiLevelType w:val="multilevel"/>
    <w:tmpl w:val="843A3016"/>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85"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8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8" w15:restartNumberingAfterBreak="0">
    <w:nsid w:val="7643ADE4"/>
    <w:multiLevelType w:val="multilevel"/>
    <w:tmpl w:val="D2300B0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90"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91"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2"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9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6"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2"/>
  </w:num>
  <w:num w:numId="3">
    <w:abstractNumId w:val="4"/>
  </w:num>
  <w:num w:numId="4">
    <w:abstractNumId w:val="20"/>
  </w:num>
  <w:num w:numId="5">
    <w:abstractNumId w:val="31"/>
  </w:num>
  <w:num w:numId="6">
    <w:abstractNumId w:val="39"/>
  </w:num>
  <w:num w:numId="7">
    <w:abstractNumId w:val="28"/>
  </w:num>
  <w:num w:numId="8">
    <w:abstractNumId w:val="40"/>
  </w:num>
  <w:num w:numId="9">
    <w:abstractNumId w:val="47"/>
  </w:num>
  <w:num w:numId="10">
    <w:abstractNumId w:val="58"/>
  </w:num>
  <w:num w:numId="11">
    <w:abstractNumId w:val="51"/>
  </w:num>
  <w:num w:numId="12">
    <w:abstractNumId w:val="70"/>
  </w:num>
  <w:num w:numId="13">
    <w:abstractNumId w:val="16"/>
  </w:num>
  <w:num w:numId="14">
    <w:abstractNumId w:val="75"/>
  </w:num>
  <w:num w:numId="15">
    <w:abstractNumId w:val="29"/>
  </w:num>
  <w:num w:numId="16">
    <w:abstractNumId w:val="71"/>
  </w:num>
  <w:num w:numId="17">
    <w:abstractNumId w:val="18"/>
  </w:num>
  <w:num w:numId="18">
    <w:abstractNumId w:val="56"/>
  </w:num>
  <w:num w:numId="19">
    <w:abstractNumId w:val="38"/>
  </w:num>
  <w:num w:numId="20">
    <w:abstractNumId w:val="19"/>
  </w:num>
  <w:num w:numId="21">
    <w:abstractNumId w:val="76"/>
  </w:num>
  <w:num w:numId="22">
    <w:abstractNumId w:val="23"/>
  </w:num>
  <w:num w:numId="23">
    <w:abstractNumId w:val="24"/>
  </w:num>
  <w:num w:numId="24">
    <w:abstractNumId w:val="36"/>
  </w:num>
  <w:num w:numId="25">
    <w:abstractNumId w:val="78"/>
    <w:lvlOverride w:ilvl="0">
      <w:lvl w:ilvl="0">
        <w:start w:val="1"/>
        <w:numFmt w:val="decimal"/>
        <w:pStyle w:val="Nivel1"/>
        <w:lvlText w:val="%1."/>
        <w:lvlJc w:val="left"/>
        <w:pPr>
          <w:ind w:left="360" w:hanging="360"/>
        </w:pPr>
        <w:rPr>
          <w:color w:val="000000" w:themeColor="text1"/>
        </w:rPr>
      </w:lvl>
    </w:lvlOverride>
  </w:num>
  <w:num w:numId="26">
    <w:abstractNumId w:val="78"/>
  </w:num>
  <w:num w:numId="27">
    <w:abstractNumId w:val="59"/>
  </w:num>
  <w:num w:numId="28">
    <w:abstractNumId w:val="17"/>
  </w:num>
  <w:num w:numId="29">
    <w:abstractNumId w:val="95"/>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62"/>
  </w:num>
  <w:num w:numId="33">
    <w:abstractNumId w:val="44"/>
  </w:num>
  <w:num w:numId="34">
    <w:abstractNumId w:val="79"/>
  </w:num>
  <w:num w:numId="35">
    <w:abstractNumId w:val="0"/>
  </w:num>
  <w:num w:numId="36">
    <w:abstractNumId w:val="87"/>
  </w:num>
  <w:num w:numId="37">
    <w:abstractNumId w:val="93"/>
  </w:num>
  <w:num w:numId="38">
    <w:abstractNumId w:val="57"/>
  </w:num>
  <w:num w:numId="39">
    <w:abstractNumId w:val="50"/>
  </w:num>
  <w:num w:numId="40">
    <w:abstractNumId w:val="66"/>
  </w:num>
  <w:num w:numId="41">
    <w:abstractNumId w:val="77"/>
  </w:num>
  <w:num w:numId="42">
    <w:abstractNumId w:val="68"/>
  </w:num>
  <w:num w:numId="43">
    <w:abstractNumId w:val="13"/>
  </w:num>
  <w:num w:numId="44">
    <w:abstractNumId w:val="91"/>
  </w:num>
  <w:num w:numId="45">
    <w:abstractNumId w:val="25"/>
  </w:num>
  <w:num w:numId="46">
    <w:abstractNumId w:val="73"/>
  </w:num>
  <w:num w:numId="47">
    <w:abstractNumId w:val="12"/>
  </w:num>
  <w:num w:numId="48">
    <w:abstractNumId w:val="65"/>
  </w:num>
  <w:num w:numId="49">
    <w:abstractNumId w:val="85"/>
  </w:num>
  <w:num w:numId="50">
    <w:abstractNumId w:val="74"/>
  </w:num>
  <w:num w:numId="51">
    <w:abstractNumId w:val="41"/>
  </w:num>
  <w:num w:numId="52">
    <w:abstractNumId w:val="22"/>
  </w:num>
  <w:num w:numId="53">
    <w:abstractNumId w:val="42"/>
  </w:num>
  <w:num w:numId="54">
    <w:abstractNumId w:val="53"/>
  </w:num>
  <w:num w:numId="55">
    <w:abstractNumId w:val="45"/>
  </w:num>
  <w:num w:numId="56">
    <w:abstractNumId w:val="30"/>
  </w:num>
  <w:num w:numId="57">
    <w:abstractNumId w:val="69"/>
  </w:num>
  <w:num w:numId="58">
    <w:abstractNumId w:val="15"/>
  </w:num>
  <w:num w:numId="59">
    <w:abstractNumId w:val="83"/>
  </w:num>
  <w:num w:numId="60">
    <w:abstractNumId w:val="26"/>
  </w:num>
  <w:num w:numId="61">
    <w:abstractNumId w:val="43"/>
  </w:num>
  <w:num w:numId="62">
    <w:abstractNumId w:val="48"/>
  </w:num>
  <w:num w:numId="63">
    <w:abstractNumId w:val="64"/>
  </w:num>
  <w:num w:numId="64">
    <w:abstractNumId w:val="14"/>
  </w:num>
  <w:num w:numId="65">
    <w:abstractNumId w:val="67"/>
  </w:num>
  <w:num w:numId="66">
    <w:abstractNumId w:val="35"/>
  </w:num>
  <w:num w:numId="67">
    <w:abstractNumId w:val="32"/>
  </w:num>
  <w:num w:numId="68">
    <w:abstractNumId w:val="89"/>
  </w:num>
  <w:num w:numId="69">
    <w:abstractNumId w:val="37"/>
  </w:num>
  <w:num w:numId="70">
    <w:abstractNumId w:val="90"/>
  </w:num>
  <w:num w:numId="71">
    <w:abstractNumId w:val="63"/>
  </w:num>
  <w:num w:numId="72">
    <w:abstractNumId w:val="55"/>
  </w:num>
  <w:num w:numId="73">
    <w:abstractNumId w:val="86"/>
  </w:num>
  <w:num w:numId="74">
    <w:abstractNumId w:val="92"/>
  </w:num>
  <w:num w:numId="75">
    <w:abstractNumId w:val="81"/>
  </w:num>
  <w:num w:numId="76">
    <w:abstractNumId w:val="52"/>
  </w:num>
  <w:num w:numId="77">
    <w:abstractNumId w:val="34"/>
  </w:num>
  <w:num w:numId="78">
    <w:abstractNumId w:val="72"/>
  </w:num>
  <w:num w:numId="79">
    <w:abstractNumId w:val="46"/>
  </w:num>
  <w:num w:numId="80">
    <w:abstractNumId w:val="84"/>
  </w:num>
  <w:num w:numId="81">
    <w:abstractNumId w:val="80"/>
  </w:num>
  <w:num w:numId="82">
    <w:abstractNumId w:val="94"/>
  </w:num>
  <w:num w:numId="83">
    <w:abstractNumId w:val="54"/>
  </w:num>
  <w:num w:numId="84">
    <w:abstractNumId w:val="21"/>
  </w:num>
  <w:num w:numId="85">
    <w:abstractNumId w:val="88"/>
  </w:num>
  <w:num w:numId="86">
    <w:abstractNumId w:val="60"/>
  </w:num>
  <w:num w:numId="87">
    <w:abstractNumId w:val="96"/>
  </w:num>
  <w:num w:numId="88">
    <w:abstractNumId w:val="33"/>
  </w:num>
  <w:num w:numId="89">
    <w:abstractNumId w:val="61"/>
  </w:num>
  <w:num w:numId="90">
    <w:abstractNumId w:val="49"/>
  </w:num>
  <w:num w:numId="91">
    <w:abstractNumId w:val="8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45DD0"/>
    <w:rsid w:val="00050A7F"/>
    <w:rsid w:val="00051F6E"/>
    <w:rsid w:val="000548A9"/>
    <w:rsid w:val="00062CCB"/>
    <w:rsid w:val="000664F6"/>
    <w:rsid w:val="00086F92"/>
    <w:rsid w:val="00090BE2"/>
    <w:rsid w:val="00092981"/>
    <w:rsid w:val="00092D50"/>
    <w:rsid w:val="000A10E9"/>
    <w:rsid w:val="000A6D99"/>
    <w:rsid w:val="000C4354"/>
    <w:rsid w:val="000D4191"/>
    <w:rsid w:val="000E26CE"/>
    <w:rsid w:val="000E2A4F"/>
    <w:rsid w:val="000E7E3D"/>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590C"/>
    <w:rsid w:val="00187BE0"/>
    <w:rsid w:val="001A30BF"/>
    <w:rsid w:val="001B09F3"/>
    <w:rsid w:val="001B55CF"/>
    <w:rsid w:val="001B7E23"/>
    <w:rsid w:val="001C0235"/>
    <w:rsid w:val="001C06DA"/>
    <w:rsid w:val="001C2F1A"/>
    <w:rsid w:val="001D0102"/>
    <w:rsid w:val="001D6308"/>
    <w:rsid w:val="001E6870"/>
    <w:rsid w:val="001E7591"/>
    <w:rsid w:val="001F1085"/>
    <w:rsid w:val="001F2185"/>
    <w:rsid w:val="00204B2D"/>
    <w:rsid w:val="00227C83"/>
    <w:rsid w:val="00232D15"/>
    <w:rsid w:val="0023565D"/>
    <w:rsid w:val="00237D4D"/>
    <w:rsid w:val="0024530B"/>
    <w:rsid w:val="00252798"/>
    <w:rsid w:val="00256C27"/>
    <w:rsid w:val="00264518"/>
    <w:rsid w:val="00265D1B"/>
    <w:rsid w:val="00267063"/>
    <w:rsid w:val="002738C0"/>
    <w:rsid w:val="0027743F"/>
    <w:rsid w:val="00280A81"/>
    <w:rsid w:val="002835DB"/>
    <w:rsid w:val="00283FBB"/>
    <w:rsid w:val="0028773F"/>
    <w:rsid w:val="002A3EB3"/>
    <w:rsid w:val="002B5E29"/>
    <w:rsid w:val="002B67C9"/>
    <w:rsid w:val="002C4F67"/>
    <w:rsid w:val="002D1C50"/>
    <w:rsid w:val="002D47BE"/>
    <w:rsid w:val="002E6CED"/>
    <w:rsid w:val="002F19BD"/>
    <w:rsid w:val="002F33BA"/>
    <w:rsid w:val="002F4F2D"/>
    <w:rsid w:val="002F7801"/>
    <w:rsid w:val="003068FC"/>
    <w:rsid w:val="003116C3"/>
    <w:rsid w:val="00332672"/>
    <w:rsid w:val="00345F87"/>
    <w:rsid w:val="00352C84"/>
    <w:rsid w:val="00360645"/>
    <w:rsid w:val="0036231A"/>
    <w:rsid w:val="00366F62"/>
    <w:rsid w:val="00367140"/>
    <w:rsid w:val="00371F1C"/>
    <w:rsid w:val="00374752"/>
    <w:rsid w:val="00377C89"/>
    <w:rsid w:val="00383312"/>
    <w:rsid w:val="003841E4"/>
    <w:rsid w:val="003910F8"/>
    <w:rsid w:val="00393FDA"/>
    <w:rsid w:val="003976C8"/>
    <w:rsid w:val="003A694C"/>
    <w:rsid w:val="003A6F4B"/>
    <w:rsid w:val="003A74A9"/>
    <w:rsid w:val="003B1197"/>
    <w:rsid w:val="003C6851"/>
    <w:rsid w:val="003D2C72"/>
    <w:rsid w:val="003D6AF6"/>
    <w:rsid w:val="003E1D5A"/>
    <w:rsid w:val="003E277B"/>
    <w:rsid w:val="0040723D"/>
    <w:rsid w:val="004139E2"/>
    <w:rsid w:val="00426164"/>
    <w:rsid w:val="00450D82"/>
    <w:rsid w:val="0045569F"/>
    <w:rsid w:val="004638B3"/>
    <w:rsid w:val="00466611"/>
    <w:rsid w:val="0047160B"/>
    <w:rsid w:val="0047163F"/>
    <w:rsid w:val="00474E20"/>
    <w:rsid w:val="00484426"/>
    <w:rsid w:val="0049317A"/>
    <w:rsid w:val="0049440C"/>
    <w:rsid w:val="0049597D"/>
    <w:rsid w:val="00497829"/>
    <w:rsid w:val="004A55A3"/>
    <w:rsid w:val="004A5D91"/>
    <w:rsid w:val="004A7ACB"/>
    <w:rsid w:val="004B2C28"/>
    <w:rsid w:val="004D2E85"/>
    <w:rsid w:val="004D2FA9"/>
    <w:rsid w:val="004E52C5"/>
    <w:rsid w:val="004E66A6"/>
    <w:rsid w:val="004E7412"/>
    <w:rsid w:val="004F3863"/>
    <w:rsid w:val="004F6654"/>
    <w:rsid w:val="00501B63"/>
    <w:rsid w:val="0050294D"/>
    <w:rsid w:val="00510BDF"/>
    <w:rsid w:val="00510D18"/>
    <w:rsid w:val="005148DE"/>
    <w:rsid w:val="005221CF"/>
    <w:rsid w:val="005272CF"/>
    <w:rsid w:val="0053157E"/>
    <w:rsid w:val="005338A8"/>
    <w:rsid w:val="005340B7"/>
    <w:rsid w:val="00537680"/>
    <w:rsid w:val="00541454"/>
    <w:rsid w:val="00543606"/>
    <w:rsid w:val="0054554B"/>
    <w:rsid w:val="00547858"/>
    <w:rsid w:val="005645A2"/>
    <w:rsid w:val="0056716B"/>
    <w:rsid w:val="00567DFD"/>
    <w:rsid w:val="00570366"/>
    <w:rsid w:val="00583B50"/>
    <w:rsid w:val="005866A5"/>
    <w:rsid w:val="00590BAF"/>
    <w:rsid w:val="00591526"/>
    <w:rsid w:val="005A3393"/>
    <w:rsid w:val="005A3BDF"/>
    <w:rsid w:val="005A65A1"/>
    <w:rsid w:val="005A7C6B"/>
    <w:rsid w:val="005B592C"/>
    <w:rsid w:val="005B645B"/>
    <w:rsid w:val="005C1239"/>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35333"/>
    <w:rsid w:val="0064002F"/>
    <w:rsid w:val="00641D7B"/>
    <w:rsid w:val="00645EC1"/>
    <w:rsid w:val="00646A9A"/>
    <w:rsid w:val="006473C8"/>
    <w:rsid w:val="00656102"/>
    <w:rsid w:val="006645ED"/>
    <w:rsid w:val="0067010D"/>
    <w:rsid w:val="006749F2"/>
    <w:rsid w:val="006916FD"/>
    <w:rsid w:val="00697B19"/>
    <w:rsid w:val="006A124F"/>
    <w:rsid w:val="006A3DCB"/>
    <w:rsid w:val="006A6E50"/>
    <w:rsid w:val="006B0735"/>
    <w:rsid w:val="006B1AF5"/>
    <w:rsid w:val="006B7FD4"/>
    <w:rsid w:val="006C486A"/>
    <w:rsid w:val="006E266B"/>
    <w:rsid w:val="006E63D5"/>
    <w:rsid w:val="006F2902"/>
    <w:rsid w:val="00706A60"/>
    <w:rsid w:val="00734096"/>
    <w:rsid w:val="007345C0"/>
    <w:rsid w:val="00734D88"/>
    <w:rsid w:val="00746439"/>
    <w:rsid w:val="007470CC"/>
    <w:rsid w:val="00747FA7"/>
    <w:rsid w:val="00757CAC"/>
    <w:rsid w:val="007617BE"/>
    <w:rsid w:val="00762A98"/>
    <w:rsid w:val="0076666F"/>
    <w:rsid w:val="00766DD8"/>
    <w:rsid w:val="0077329C"/>
    <w:rsid w:val="007821F3"/>
    <w:rsid w:val="007918FB"/>
    <w:rsid w:val="007966C8"/>
    <w:rsid w:val="007B16C1"/>
    <w:rsid w:val="007B5C8B"/>
    <w:rsid w:val="007B6FD8"/>
    <w:rsid w:val="007C142C"/>
    <w:rsid w:val="007D1DC4"/>
    <w:rsid w:val="007D3970"/>
    <w:rsid w:val="007D3A0E"/>
    <w:rsid w:val="007D5D06"/>
    <w:rsid w:val="007D7F4F"/>
    <w:rsid w:val="007E18DB"/>
    <w:rsid w:val="007E21DF"/>
    <w:rsid w:val="007E5065"/>
    <w:rsid w:val="007F4EB2"/>
    <w:rsid w:val="007F5191"/>
    <w:rsid w:val="008018CC"/>
    <w:rsid w:val="008074F0"/>
    <w:rsid w:val="008111E2"/>
    <w:rsid w:val="00814853"/>
    <w:rsid w:val="0082366A"/>
    <w:rsid w:val="00823CF9"/>
    <w:rsid w:val="00841F02"/>
    <w:rsid w:val="00845AF7"/>
    <w:rsid w:val="00845CEB"/>
    <w:rsid w:val="00853C40"/>
    <w:rsid w:val="00853EF6"/>
    <w:rsid w:val="008634B1"/>
    <w:rsid w:val="00865D53"/>
    <w:rsid w:val="00875C06"/>
    <w:rsid w:val="0088066B"/>
    <w:rsid w:val="0088142A"/>
    <w:rsid w:val="00887662"/>
    <w:rsid w:val="008A1992"/>
    <w:rsid w:val="008A6155"/>
    <w:rsid w:val="008B4C6A"/>
    <w:rsid w:val="008C1BB2"/>
    <w:rsid w:val="008C279D"/>
    <w:rsid w:val="008D0116"/>
    <w:rsid w:val="008D5475"/>
    <w:rsid w:val="008D7BBA"/>
    <w:rsid w:val="008E1C5A"/>
    <w:rsid w:val="008E6372"/>
    <w:rsid w:val="008F0E80"/>
    <w:rsid w:val="008F35CB"/>
    <w:rsid w:val="00901DC2"/>
    <w:rsid w:val="009034FE"/>
    <w:rsid w:val="00906CAF"/>
    <w:rsid w:val="00910156"/>
    <w:rsid w:val="00917385"/>
    <w:rsid w:val="00934F11"/>
    <w:rsid w:val="009477F0"/>
    <w:rsid w:val="00952C1C"/>
    <w:rsid w:val="00952D33"/>
    <w:rsid w:val="009552C5"/>
    <w:rsid w:val="00972BCF"/>
    <w:rsid w:val="00992D74"/>
    <w:rsid w:val="009933A0"/>
    <w:rsid w:val="009A6F19"/>
    <w:rsid w:val="009B3A63"/>
    <w:rsid w:val="009C35AB"/>
    <w:rsid w:val="009C5331"/>
    <w:rsid w:val="009D3E15"/>
    <w:rsid w:val="009E7F94"/>
    <w:rsid w:val="009F2BCC"/>
    <w:rsid w:val="009F30F9"/>
    <w:rsid w:val="00A00B19"/>
    <w:rsid w:val="00A024E3"/>
    <w:rsid w:val="00A02746"/>
    <w:rsid w:val="00A071D0"/>
    <w:rsid w:val="00A103E9"/>
    <w:rsid w:val="00A1089E"/>
    <w:rsid w:val="00A11331"/>
    <w:rsid w:val="00A13453"/>
    <w:rsid w:val="00A225B2"/>
    <w:rsid w:val="00A24CCE"/>
    <w:rsid w:val="00A35F54"/>
    <w:rsid w:val="00A4378E"/>
    <w:rsid w:val="00A44D6F"/>
    <w:rsid w:val="00A45A81"/>
    <w:rsid w:val="00A51884"/>
    <w:rsid w:val="00A52B84"/>
    <w:rsid w:val="00A5484F"/>
    <w:rsid w:val="00A57923"/>
    <w:rsid w:val="00A611BE"/>
    <w:rsid w:val="00A74924"/>
    <w:rsid w:val="00A763EB"/>
    <w:rsid w:val="00A834CA"/>
    <w:rsid w:val="00A9139D"/>
    <w:rsid w:val="00A950B3"/>
    <w:rsid w:val="00AA1ED6"/>
    <w:rsid w:val="00AA27B3"/>
    <w:rsid w:val="00AA7458"/>
    <w:rsid w:val="00AB6FCC"/>
    <w:rsid w:val="00AC185F"/>
    <w:rsid w:val="00AC1A1C"/>
    <w:rsid w:val="00AD52D3"/>
    <w:rsid w:val="00AE6542"/>
    <w:rsid w:val="00AF1B7A"/>
    <w:rsid w:val="00AF28FA"/>
    <w:rsid w:val="00B02BA0"/>
    <w:rsid w:val="00B12864"/>
    <w:rsid w:val="00B14BD0"/>
    <w:rsid w:val="00B16A2D"/>
    <w:rsid w:val="00B22D77"/>
    <w:rsid w:val="00B25327"/>
    <w:rsid w:val="00B25716"/>
    <w:rsid w:val="00B31FC6"/>
    <w:rsid w:val="00B3202D"/>
    <w:rsid w:val="00B40955"/>
    <w:rsid w:val="00B42D50"/>
    <w:rsid w:val="00B44388"/>
    <w:rsid w:val="00B520EB"/>
    <w:rsid w:val="00B53AC2"/>
    <w:rsid w:val="00B541D7"/>
    <w:rsid w:val="00B546A1"/>
    <w:rsid w:val="00B7422A"/>
    <w:rsid w:val="00B828C7"/>
    <w:rsid w:val="00B85473"/>
    <w:rsid w:val="00B91633"/>
    <w:rsid w:val="00B97CE6"/>
    <w:rsid w:val="00BA510D"/>
    <w:rsid w:val="00BA5F58"/>
    <w:rsid w:val="00BC7667"/>
    <w:rsid w:val="00BD208B"/>
    <w:rsid w:val="00BD3E67"/>
    <w:rsid w:val="00BE1E6D"/>
    <w:rsid w:val="00BE5FA0"/>
    <w:rsid w:val="00BF422F"/>
    <w:rsid w:val="00C028A8"/>
    <w:rsid w:val="00C10DB4"/>
    <w:rsid w:val="00C137DC"/>
    <w:rsid w:val="00C145E0"/>
    <w:rsid w:val="00C1683B"/>
    <w:rsid w:val="00C2240B"/>
    <w:rsid w:val="00C22797"/>
    <w:rsid w:val="00C334EF"/>
    <w:rsid w:val="00C35729"/>
    <w:rsid w:val="00C3710F"/>
    <w:rsid w:val="00C46759"/>
    <w:rsid w:val="00C5146D"/>
    <w:rsid w:val="00C55A40"/>
    <w:rsid w:val="00C63275"/>
    <w:rsid w:val="00C651F6"/>
    <w:rsid w:val="00C67FC2"/>
    <w:rsid w:val="00C7467C"/>
    <w:rsid w:val="00C74BD4"/>
    <w:rsid w:val="00C754F3"/>
    <w:rsid w:val="00C76CC0"/>
    <w:rsid w:val="00C77A8E"/>
    <w:rsid w:val="00C83BF5"/>
    <w:rsid w:val="00C90A7B"/>
    <w:rsid w:val="00C92D16"/>
    <w:rsid w:val="00CB20D9"/>
    <w:rsid w:val="00CB4F2A"/>
    <w:rsid w:val="00CC3FD9"/>
    <w:rsid w:val="00CD162D"/>
    <w:rsid w:val="00CD395C"/>
    <w:rsid w:val="00CE3085"/>
    <w:rsid w:val="00CE4141"/>
    <w:rsid w:val="00CE5FA9"/>
    <w:rsid w:val="00CF6F36"/>
    <w:rsid w:val="00D111DF"/>
    <w:rsid w:val="00D127E8"/>
    <w:rsid w:val="00D23AA9"/>
    <w:rsid w:val="00D272BF"/>
    <w:rsid w:val="00D33C92"/>
    <w:rsid w:val="00D349C6"/>
    <w:rsid w:val="00D37AFA"/>
    <w:rsid w:val="00D37B07"/>
    <w:rsid w:val="00D50250"/>
    <w:rsid w:val="00D5086B"/>
    <w:rsid w:val="00D51984"/>
    <w:rsid w:val="00D7306C"/>
    <w:rsid w:val="00D736BA"/>
    <w:rsid w:val="00D75C22"/>
    <w:rsid w:val="00D83D2A"/>
    <w:rsid w:val="00D85D5D"/>
    <w:rsid w:val="00D85DAE"/>
    <w:rsid w:val="00D96181"/>
    <w:rsid w:val="00DA6E22"/>
    <w:rsid w:val="00DB75A2"/>
    <w:rsid w:val="00DB79B1"/>
    <w:rsid w:val="00DC2E6C"/>
    <w:rsid w:val="00DC4552"/>
    <w:rsid w:val="00DD2FA8"/>
    <w:rsid w:val="00DF43D5"/>
    <w:rsid w:val="00E00680"/>
    <w:rsid w:val="00E05CFE"/>
    <w:rsid w:val="00E12755"/>
    <w:rsid w:val="00E12EC2"/>
    <w:rsid w:val="00E30C01"/>
    <w:rsid w:val="00E33BF4"/>
    <w:rsid w:val="00E33EF2"/>
    <w:rsid w:val="00E358FD"/>
    <w:rsid w:val="00E4561E"/>
    <w:rsid w:val="00E470F8"/>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E30"/>
    <w:rsid w:val="00EA70AD"/>
    <w:rsid w:val="00EB2CA9"/>
    <w:rsid w:val="00EB565E"/>
    <w:rsid w:val="00EC0064"/>
    <w:rsid w:val="00ED5C9B"/>
    <w:rsid w:val="00ED7FE5"/>
    <w:rsid w:val="00EE148C"/>
    <w:rsid w:val="00EF3FCE"/>
    <w:rsid w:val="00EF42AA"/>
    <w:rsid w:val="00F03EF3"/>
    <w:rsid w:val="00F06B63"/>
    <w:rsid w:val="00F07F84"/>
    <w:rsid w:val="00F17C45"/>
    <w:rsid w:val="00F233E7"/>
    <w:rsid w:val="00F251CF"/>
    <w:rsid w:val="00F36765"/>
    <w:rsid w:val="00F55B64"/>
    <w:rsid w:val="00F622AD"/>
    <w:rsid w:val="00F653D1"/>
    <w:rsid w:val="00F677E2"/>
    <w:rsid w:val="00F750DF"/>
    <w:rsid w:val="00F9401F"/>
    <w:rsid w:val="00F94E28"/>
    <w:rsid w:val="00FA15C5"/>
    <w:rsid w:val="00FA1E8E"/>
    <w:rsid w:val="00FB10C6"/>
    <w:rsid w:val="00FB1391"/>
    <w:rsid w:val="00FD5C90"/>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eader" Target="header1.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mandaguacu.pr.gov.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62F50-9297-45F8-8E37-1918D5F6F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24097</Words>
  <Characters>130128</Characters>
  <Application>Microsoft Office Word</Application>
  <DocSecurity>0</DocSecurity>
  <Lines>1084</Lines>
  <Paragraphs>307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153918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3</cp:revision>
  <dcterms:created xsi:type="dcterms:W3CDTF">2024-12-09T15:16:00Z</dcterms:created>
  <dcterms:modified xsi:type="dcterms:W3CDTF">2024-12-11T14:26:00Z</dcterms:modified>
</cp:coreProperties>
</file>