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31CDA414"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1B2BFC">
        <w:rPr>
          <w:rFonts w:ascii="Arial" w:hAnsi="Arial" w:cs="Arial"/>
          <w:b/>
          <w:bCs/>
          <w:sz w:val="20"/>
          <w:szCs w:val="20"/>
        </w:rPr>
        <w:t>11</w:t>
      </w:r>
      <w:r w:rsidR="0010717C">
        <w:rPr>
          <w:rFonts w:ascii="Arial" w:hAnsi="Arial" w:cs="Arial"/>
          <w:b/>
          <w:bCs/>
          <w:sz w:val="20"/>
          <w:szCs w:val="20"/>
        </w:rPr>
        <w:t>/2024</w:t>
      </w:r>
    </w:p>
    <w:p w14:paraId="27CA06DF" w14:textId="4A125571"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1B2BFC">
        <w:rPr>
          <w:rFonts w:ascii="Arial" w:hAnsi="Arial" w:cs="Arial"/>
          <w:b/>
          <w:sz w:val="20"/>
          <w:szCs w:val="20"/>
        </w:rPr>
        <w:t>91</w:t>
      </w:r>
      <w:r w:rsidR="008F0E80">
        <w:rPr>
          <w:rFonts w:ascii="Arial" w:hAnsi="Arial" w:cs="Arial"/>
          <w:b/>
          <w:sz w:val="20"/>
          <w:szCs w:val="20"/>
        </w:rPr>
        <w:t>/2024)</w:t>
      </w:r>
    </w:p>
    <w:p w14:paraId="0C766B5D" w14:textId="13F6EDBC"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66852A21"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w:t>
      </w:r>
      <w:r w:rsidR="00F251CF" w:rsidRPr="00BA3D23">
        <w:rPr>
          <w:rFonts w:ascii="Arial" w:hAnsi="Arial" w:cs="Arial"/>
          <w:sz w:val="20"/>
          <w:szCs w:val="20"/>
        </w:rPr>
        <w:t xml:space="preserve">de </w:t>
      </w:r>
      <w:r w:rsidR="00BA3D23" w:rsidRPr="00BA3D23">
        <w:rPr>
          <w:rFonts w:ascii="Arial" w:hAnsi="Arial" w:cs="Arial"/>
          <w:sz w:val="20"/>
          <w:szCs w:val="20"/>
        </w:rPr>
        <w:t>maior percentual de desconto</w:t>
      </w:r>
      <w:r w:rsidR="00BA3D23" w:rsidRPr="00CD395C">
        <w:rPr>
          <w:rFonts w:ascii="Arial" w:hAnsi="Arial" w:cs="Arial"/>
          <w:sz w:val="20"/>
          <w:szCs w:val="20"/>
        </w:rPr>
        <w:t xml:space="preserve"> </w:t>
      </w:r>
      <w:r w:rsidR="00F251CF" w:rsidRPr="00CD395C">
        <w:rPr>
          <w:rFonts w:ascii="Arial" w:hAnsi="Arial" w:cs="Arial"/>
          <w:sz w:val="20"/>
          <w:szCs w:val="20"/>
        </w:rPr>
        <w:t xml:space="preserve">por </w:t>
      </w:r>
      <w:r w:rsidR="00580C4F">
        <w:rPr>
          <w:rFonts w:ascii="Arial" w:hAnsi="Arial" w:cs="Arial"/>
          <w:sz w:val="20"/>
          <w:szCs w:val="20"/>
        </w:rPr>
        <w:t>ITEM</w:t>
      </w:r>
      <w:r w:rsidR="00F251CF" w:rsidRPr="00CD395C">
        <w:rPr>
          <w:rFonts w:ascii="Arial" w:hAnsi="Arial" w:cs="Arial"/>
          <w:sz w:val="20"/>
          <w:szCs w:val="20"/>
        </w:rPr>
        <w:t xml:space="preserve">, </w:t>
      </w:r>
      <w:r w:rsidRPr="00CD395C">
        <w:rPr>
          <w:rFonts w:ascii="Arial" w:hAnsi="Arial" w:cs="Arial"/>
          <w:sz w:val="20"/>
          <w:szCs w:val="20"/>
        </w:rPr>
        <w:t xml:space="preserve">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23E9871"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no Decreto Municipal </w:t>
      </w:r>
      <w:r w:rsidR="003116C3">
        <w:rPr>
          <w:rFonts w:ascii="Arial" w:hAnsi="Arial" w:cs="Arial"/>
          <w:sz w:val="20"/>
          <w:szCs w:val="20"/>
        </w:rPr>
        <w:t xml:space="preserve">8441/23,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745FFED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1B2BFC">
        <w:rPr>
          <w:rFonts w:ascii="Arial" w:hAnsi="Arial" w:cs="Arial"/>
          <w:b/>
          <w:bCs/>
          <w:sz w:val="20"/>
          <w:szCs w:val="20"/>
        </w:rPr>
        <w:t>20</w:t>
      </w:r>
      <w:r w:rsidR="003B6D65">
        <w:rPr>
          <w:rFonts w:ascii="Arial" w:hAnsi="Arial" w:cs="Arial"/>
          <w:b/>
          <w:bCs/>
          <w:sz w:val="20"/>
          <w:szCs w:val="20"/>
        </w:rPr>
        <w:t>/06/2024</w:t>
      </w:r>
    </w:p>
    <w:p w14:paraId="1D0371A6" w14:textId="010CA780"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1B2BFC">
        <w:rPr>
          <w:rFonts w:ascii="Arial" w:hAnsi="Arial" w:cs="Arial"/>
          <w:b/>
          <w:bCs/>
          <w:sz w:val="20"/>
          <w:szCs w:val="20"/>
        </w:rPr>
        <w:t>20</w:t>
      </w:r>
      <w:r w:rsidR="003B6D65">
        <w:rPr>
          <w:rFonts w:ascii="Arial" w:hAnsi="Arial" w:cs="Arial"/>
          <w:b/>
          <w:bCs/>
          <w:sz w:val="20"/>
          <w:szCs w:val="20"/>
        </w:rPr>
        <w:t>/06/2024</w:t>
      </w:r>
    </w:p>
    <w:p w14:paraId="282BACC5" w14:textId="5E23346A" w:rsidR="000F3FD6" w:rsidRPr="00CD395C"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r w:rsidR="00567DFD" w:rsidRPr="00723CDE">
        <w:rPr>
          <w:rFonts w:ascii="Arial" w:hAnsi="Arial" w:cs="Arial"/>
          <w:sz w:val="18"/>
          <w:szCs w:val="18"/>
          <w:u w:val="single"/>
        </w:rPr>
        <w:t>https://www.bll.org.br</w:t>
      </w:r>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3BF2D0B6"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9"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0CF6208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3D30F8">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64359842"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00567DFD">
        <w:rPr>
          <w:rStyle w:val="findhit"/>
          <w:rFonts w:ascii="Arial" w:hAnsi="Arial" w:cs="Arial"/>
          <w:b/>
          <w:sz w:val="20"/>
          <w:szCs w:val="20"/>
        </w:rPr>
        <w:t>.</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3B287F41" w14:textId="038B9E2C" w:rsidR="0027743F" w:rsidRPr="00C13D32" w:rsidRDefault="0027743F" w:rsidP="00C13D32">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1.11.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Munic</w:t>
      </w:r>
      <w:r w:rsidR="00D970F0">
        <w:rPr>
          <w:rFonts w:ascii="Arial" w:hAnsi="Arial" w:cs="Arial"/>
          <w:sz w:val="20"/>
          <w:szCs w:val="20"/>
        </w:rPr>
        <w:t>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r w:rsidR="008C279D" w:rsidRPr="00CD395C">
        <w:rPr>
          <w:rFonts w:ascii="Arial" w:hAnsi="Arial" w:cs="Arial"/>
          <w:sz w:val="20"/>
          <w:szCs w:val="20"/>
        </w:rPr>
        <w:t>.</w:t>
      </w: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lastRenderedPageBreak/>
        <w:t>II – DO OBJETO:</w:t>
      </w:r>
    </w:p>
    <w:p w14:paraId="0457DC38" w14:textId="4D7C2B2E" w:rsidR="008C279D" w:rsidRPr="003D30F8"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8C279D" w:rsidRPr="003D30F8">
        <w:rPr>
          <w:rFonts w:ascii="Arial" w:hAnsi="Arial" w:cs="Arial"/>
          <w:sz w:val="20"/>
        </w:rPr>
        <w:t xml:space="preserve">O objeto deste Pregão </w:t>
      </w:r>
      <w:r w:rsidR="005F17C6" w:rsidRPr="003D30F8">
        <w:rPr>
          <w:rFonts w:ascii="Arial" w:hAnsi="Arial" w:cs="Arial"/>
          <w:sz w:val="20"/>
        </w:rPr>
        <w:t xml:space="preserve">é o </w:t>
      </w:r>
      <w:bookmarkStart w:id="1" w:name="_Hlk160785015"/>
      <w:r w:rsidR="003D30F8" w:rsidRPr="003D30F8">
        <w:rPr>
          <w:rFonts w:ascii="Arial" w:hAnsi="Arial" w:cs="Arial"/>
          <w:sz w:val="20"/>
        </w:rPr>
        <w:t>registro de preço para futura aquisição parcelada de ferramentas e EPIs, produtos e materiais de construção, de elétrica e de hidráulica, derivados de madeiras, portas e janelas para atendimento das necessidades das secretarias municipais pelo menor preço por item obtido pelo maior desconto percentual sobre a Tabela SINAPI - Sistema Nacional de Pesquisa de Custos e Índices da Construção Civil</w:t>
      </w:r>
      <w:bookmarkEnd w:id="1"/>
      <w:r w:rsidR="005F17C6" w:rsidRPr="003D30F8">
        <w:rPr>
          <w:rFonts w:ascii="Arial" w:hAnsi="Arial" w:cs="Arial"/>
          <w:sz w:val="20"/>
        </w:rPr>
        <w:t>,</w:t>
      </w:r>
      <w:r w:rsidR="008C279D" w:rsidRPr="003D30F8">
        <w:rPr>
          <w:rFonts w:ascii="Arial" w:hAnsi="Arial" w:cs="Arial"/>
          <w:sz w:val="20"/>
        </w:rPr>
        <w:t xml:space="preserve"> nos moldes do Termo de Referência constante no Anexo I,</w:t>
      </w:r>
      <w:r w:rsidR="006014CA" w:rsidRPr="003D30F8">
        <w:rPr>
          <w:rFonts w:ascii="Arial" w:hAnsi="Arial" w:cs="Arial"/>
          <w:sz w:val="20"/>
        </w:rPr>
        <w:t xml:space="preserve"> bem como as condiciona</w:t>
      </w:r>
      <w:r w:rsidR="00181FC5" w:rsidRPr="003D30F8">
        <w:rPr>
          <w:rFonts w:ascii="Arial" w:hAnsi="Arial" w:cs="Arial"/>
          <w:sz w:val="20"/>
        </w:rPr>
        <w:t>n</w:t>
      </w:r>
      <w:r w:rsidR="006014CA" w:rsidRPr="003D30F8">
        <w:rPr>
          <w:rFonts w:ascii="Arial" w:hAnsi="Arial" w:cs="Arial"/>
          <w:sz w:val="20"/>
        </w:rPr>
        <w:t xml:space="preserve">tes indicadas no Estudo Técnico </w:t>
      </w:r>
      <w:r w:rsidR="00181FC5" w:rsidRPr="003D30F8">
        <w:rPr>
          <w:rFonts w:ascii="Arial" w:hAnsi="Arial" w:cs="Arial"/>
          <w:sz w:val="20"/>
        </w:rPr>
        <w:t>preliminar</w:t>
      </w:r>
      <w:r w:rsidR="008634B1" w:rsidRPr="003D30F8">
        <w:rPr>
          <w:rFonts w:ascii="Arial" w:hAnsi="Arial" w:cs="Arial"/>
          <w:sz w:val="20"/>
        </w:rPr>
        <w:t xml:space="preserve">. </w:t>
      </w:r>
    </w:p>
    <w:p w14:paraId="39A80EC2" w14:textId="77777777" w:rsidR="0027743F" w:rsidRPr="00CD395C" w:rsidRDefault="0027743F" w:rsidP="008C279D">
      <w:pPr>
        <w:pStyle w:val="WW-Corpodetexto3"/>
        <w:tabs>
          <w:tab w:val="num" w:pos="576"/>
          <w:tab w:val="left" w:pos="9923"/>
        </w:tabs>
        <w:ind w:left="426" w:right="606" w:hanging="9"/>
        <w:rPr>
          <w:rFonts w:ascii="Arial" w:hAnsi="Arial" w:cs="Arial"/>
          <w:sz w:val="20"/>
        </w:rPr>
      </w:pPr>
    </w:p>
    <w:p w14:paraId="7F4B0E13" w14:textId="718AACE2"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 xml:space="preserve">r </w:t>
      </w:r>
      <w:r w:rsidR="003D30F8">
        <w:rPr>
          <w:rFonts w:ascii="Arial" w:hAnsi="Arial" w:cs="Arial"/>
          <w:b/>
          <w:bCs/>
          <w:sz w:val="20"/>
        </w:rPr>
        <w:t>ITEM</w:t>
      </w:r>
      <w:r w:rsidR="007B0547">
        <w:rPr>
          <w:rFonts w:ascii="Arial" w:hAnsi="Arial" w:cs="Arial"/>
          <w:b/>
          <w:bCs/>
          <w:sz w:val="20"/>
        </w:rPr>
        <w:t>, obtido a partir do maior percentual de desconto</w:t>
      </w:r>
      <w:r w:rsidRPr="00CD395C">
        <w:rPr>
          <w:rFonts w:ascii="Arial" w:hAnsi="Arial" w:cs="Arial"/>
          <w:b/>
          <w:bCs/>
          <w:sz w:val="20"/>
        </w:rPr>
        <w:t>.</w:t>
      </w:r>
    </w:p>
    <w:p w14:paraId="7D67FACA" w14:textId="77777777" w:rsidR="008C279D" w:rsidRPr="00CD395C" w:rsidRDefault="008C279D" w:rsidP="008C279D">
      <w:pPr>
        <w:pStyle w:val="WW-Corpodetexto3"/>
        <w:tabs>
          <w:tab w:val="num" w:pos="576"/>
          <w:tab w:val="left" w:pos="9923"/>
        </w:tabs>
        <w:ind w:left="426" w:right="606" w:hanging="9"/>
        <w:rPr>
          <w:rFonts w:ascii="Arial" w:hAnsi="Arial" w:cs="Arial"/>
          <w:b/>
          <w:bCs/>
          <w:sz w:val="20"/>
        </w:rPr>
      </w:pPr>
    </w:p>
    <w:p w14:paraId="69F28440" w14:textId="65F73A17"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5F17C6">
        <w:rPr>
          <w:rFonts w:ascii="Arial" w:hAnsi="Arial" w:cs="Arial"/>
          <w:sz w:val="20"/>
        </w:rPr>
        <w:t>4</w:t>
      </w:r>
      <w:r w:rsidR="00E811CD">
        <w:rPr>
          <w:rFonts w:ascii="Arial" w:hAnsi="Arial" w:cs="Arial"/>
          <w:sz w:val="20"/>
        </w:rPr>
        <w:t>, conforme abaixo:</w:t>
      </w:r>
    </w:p>
    <w:p w14:paraId="17C882B0" w14:textId="70F87FDC" w:rsidR="008C279D" w:rsidRDefault="008C279D" w:rsidP="008C279D">
      <w:pPr>
        <w:jc w:val="both"/>
        <w:rPr>
          <w:rFonts w:ascii="Arial" w:hAnsi="Arial" w:cs="Arial"/>
          <w:sz w:val="20"/>
          <w:szCs w:val="20"/>
        </w:rPr>
      </w:pP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002"/>
        <w:gridCol w:w="3547"/>
      </w:tblGrid>
      <w:tr w:rsidR="003D30F8" w:rsidRPr="00675F6D" w14:paraId="170F920B" w14:textId="77777777" w:rsidTr="00392A0F">
        <w:trPr>
          <w:trHeight w:val="283"/>
          <w:jc w:val="center"/>
        </w:trPr>
        <w:tc>
          <w:tcPr>
            <w:tcW w:w="1172" w:type="dxa"/>
            <w:tcBorders>
              <w:bottom w:val="single" w:sz="4" w:space="0" w:color="auto"/>
            </w:tcBorders>
            <w:shd w:val="clear" w:color="auto" w:fill="000000"/>
          </w:tcPr>
          <w:p w14:paraId="33B63783" w14:textId="77777777" w:rsidR="003D30F8" w:rsidRPr="00675F6D" w:rsidRDefault="003D30F8" w:rsidP="00392A0F">
            <w:pPr>
              <w:jc w:val="center"/>
              <w:rPr>
                <w:rFonts w:ascii="Arial" w:hAnsi="Arial" w:cs="Arial"/>
                <w:b/>
                <w:sz w:val="20"/>
                <w:szCs w:val="20"/>
              </w:rPr>
            </w:pPr>
            <w:r w:rsidRPr="00675F6D">
              <w:rPr>
                <w:rFonts w:ascii="Arial" w:hAnsi="Arial" w:cs="Arial"/>
                <w:b/>
                <w:sz w:val="20"/>
                <w:szCs w:val="20"/>
              </w:rPr>
              <w:t>DESPESA</w:t>
            </w:r>
          </w:p>
          <w:p w14:paraId="707C7B26" w14:textId="77777777" w:rsidR="003D30F8" w:rsidRPr="00675F6D" w:rsidRDefault="003D30F8" w:rsidP="00392A0F">
            <w:pPr>
              <w:jc w:val="center"/>
              <w:rPr>
                <w:rFonts w:ascii="Arial" w:hAnsi="Arial" w:cs="Arial"/>
                <w:b/>
                <w:sz w:val="20"/>
                <w:szCs w:val="20"/>
              </w:rPr>
            </w:pPr>
          </w:p>
        </w:tc>
        <w:tc>
          <w:tcPr>
            <w:tcW w:w="1383" w:type="dxa"/>
            <w:tcBorders>
              <w:bottom w:val="single" w:sz="4" w:space="0" w:color="auto"/>
            </w:tcBorders>
            <w:shd w:val="clear" w:color="auto" w:fill="000000"/>
          </w:tcPr>
          <w:p w14:paraId="728D437C" w14:textId="77777777" w:rsidR="003D30F8" w:rsidRPr="00675F6D" w:rsidRDefault="003D30F8" w:rsidP="00392A0F">
            <w:pPr>
              <w:jc w:val="center"/>
              <w:rPr>
                <w:rFonts w:ascii="Arial" w:hAnsi="Arial" w:cs="Arial"/>
                <w:b/>
                <w:sz w:val="20"/>
                <w:szCs w:val="20"/>
              </w:rPr>
            </w:pPr>
            <w:r w:rsidRPr="00675F6D">
              <w:rPr>
                <w:rFonts w:ascii="Arial" w:hAnsi="Arial" w:cs="Arial"/>
                <w:b/>
                <w:sz w:val="20"/>
                <w:szCs w:val="20"/>
              </w:rPr>
              <w:t>ELEMENTO</w:t>
            </w:r>
          </w:p>
        </w:tc>
        <w:tc>
          <w:tcPr>
            <w:tcW w:w="912" w:type="dxa"/>
            <w:tcBorders>
              <w:bottom w:val="single" w:sz="4" w:space="0" w:color="auto"/>
            </w:tcBorders>
            <w:shd w:val="clear" w:color="auto" w:fill="000000"/>
          </w:tcPr>
          <w:p w14:paraId="3062CE6E" w14:textId="77777777" w:rsidR="003D30F8" w:rsidRPr="00675F6D" w:rsidRDefault="003D30F8" w:rsidP="00392A0F">
            <w:pPr>
              <w:jc w:val="center"/>
              <w:rPr>
                <w:rFonts w:ascii="Arial" w:hAnsi="Arial" w:cs="Arial"/>
                <w:b/>
                <w:sz w:val="20"/>
                <w:szCs w:val="20"/>
              </w:rPr>
            </w:pPr>
            <w:r w:rsidRPr="00675F6D">
              <w:rPr>
                <w:rFonts w:ascii="Arial" w:hAnsi="Arial" w:cs="Arial"/>
                <w:b/>
                <w:sz w:val="20"/>
                <w:szCs w:val="20"/>
              </w:rPr>
              <w:t>FONTE</w:t>
            </w:r>
          </w:p>
        </w:tc>
        <w:tc>
          <w:tcPr>
            <w:tcW w:w="3002" w:type="dxa"/>
            <w:tcBorders>
              <w:bottom w:val="single" w:sz="4" w:space="0" w:color="auto"/>
            </w:tcBorders>
            <w:shd w:val="clear" w:color="auto" w:fill="000000"/>
          </w:tcPr>
          <w:p w14:paraId="59961878" w14:textId="77777777" w:rsidR="003D30F8" w:rsidRPr="00675F6D" w:rsidRDefault="003D30F8" w:rsidP="00392A0F">
            <w:pPr>
              <w:widowControl w:val="0"/>
              <w:autoSpaceDE w:val="0"/>
              <w:autoSpaceDN w:val="0"/>
              <w:adjustRightInd w:val="0"/>
              <w:jc w:val="center"/>
              <w:rPr>
                <w:rFonts w:ascii="Arial" w:hAnsi="Arial" w:cs="Arial"/>
                <w:b/>
                <w:bCs/>
                <w:sz w:val="20"/>
                <w:szCs w:val="20"/>
              </w:rPr>
            </w:pPr>
            <w:r w:rsidRPr="00675F6D">
              <w:rPr>
                <w:rFonts w:ascii="Arial" w:hAnsi="Arial" w:cs="Arial"/>
                <w:b/>
                <w:bCs/>
                <w:sz w:val="20"/>
                <w:szCs w:val="20"/>
              </w:rPr>
              <w:t>DESCRIÇÃO</w:t>
            </w:r>
          </w:p>
        </w:tc>
        <w:tc>
          <w:tcPr>
            <w:tcW w:w="3547" w:type="dxa"/>
            <w:tcBorders>
              <w:bottom w:val="single" w:sz="4" w:space="0" w:color="auto"/>
              <w:right w:val="single" w:sz="4" w:space="0" w:color="auto"/>
            </w:tcBorders>
            <w:shd w:val="clear" w:color="auto" w:fill="000000"/>
          </w:tcPr>
          <w:p w14:paraId="6E358A82" w14:textId="77777777" w:rsidR="003D30F8" w:rsidRPr="00675F6D" w:rsidRDefault="003D30F8" w:rsidP="00392A0F">
            <w:pPr>
              <w:widowControl w:val="0"/>
              <w:autoSpaceDE w:val="0"/>
              <w:autoSpaceDN w:val="0"/>
              <w:adjustRightInd w:val="0"/>
              <w:jc w:val="center"/>
              <w:rPr>
                <w:rFonts w:ascii="Arial" w:hAnsi="Arial" w:cs="Arial"/>
                <w:b/>
                <w:bCs/>
                <w:sz w:val="20"/>
                <w:szCs w:val="20"/>
              </w:rPr>
            </w:pPr>
            <w:r w:rsidRPr="00675F6D">
              <w:rPr>
                <w:rFonts w:ascii="Arial" w:hAnsi="Arial" w:cs="Arial"/>
                <w:b/>
                <w:bCs/>
                <w:sz w:val="20"/>
                <w:szCs w:val="20"/>
              </w:rPr>
              <w:t>SECRETARIA</w:t>
            </w:r>
          </w:p>
        </w:tc>
      </w:tr>
      <w:tr w:rsidR="003D30F8" w:rsidRPr="00675F6D" w14:paraId="427CF36B" w14:textId="77777777" w:rsidTr="00392A0F">
        <w:trPr>
          <w:trHeight w:val="283"/>
          <w:jc w:val="center"/>
        </w:trPr>
        <w:tc>
          <w:tcPr>
            <w:tcW w:w="1172" w:type="dxa"/>
            <w:tcBorders>
              <w:top w:val="single" w:sz="4" w:space="0" w:color="auto"/>
            </w:tcBorders>
            <w:shd w:val="clear" w:color="auto" w:fill="auto"/>
          </w:tcPr>
          <w:p w14:paraId="4B626A5D"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041</w:t>
            </w:r>
          </w:p>
        </w:tc>
        <w:tc>
          <w:tcPr>
            <w:tcW w:w="1383" w:type="dxa"/>
            <w:tcBorders>
              <w:top w:val="single" w:sz="4" w:space="0" w:color="auto"/>
            </w:tcBorders>
            <w:shd w:val="clear" w:color="auto" w:fill="auto"/>
          </w:tcPr>
          <w:p w14:paraId="19975EBC"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5F1A09D1"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04F7879F"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271A996F"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Administração</w:t>
            </w:r>
          </w:p>
        </w:tc>
      </w:tr>
      <w:tr w:rsidR="003D30F8" w:rsidRPr="00675F6D" w14:paraId="39E641EB" w14:textId="77777777" w:rsidTr="00392A0F">
        <w:trPr>
          <w:trHeight w:val="283"/>
          <w:jc w:val="center"/>
        </w:trPr>
        <w:tc>
          <w:tcPr>
            <w:tcW w:w="1172" w:type="dxa"/>
            <w:tcBorders>
              <w:top w:val="single" w:sz="4" w:space="0" w:color="auto"/>
            </w:tcBorders>
            <w:shd w:val="clear" w:color="auto" w:fill="auto"/>
          </w:tcPr>
          <w:p w14:paraId="4E931D45"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078</w:t>
            </w:r>
          </w:p>
        </w:tc>
        <w:tc>
          <w:tcPr>
            <w:tcW w:w="1383" w:type="dxa"/>
            <w:tcBorders>
              <w:top w:val="single" w:sz="4" w:space="0" w:color="auto"/>
            </w:tcBorders>
            <w:shd w:val="clear" w:color="auto" w:fill="auto"/>
          </w:tcPr>
          <w:p w14:paraId="7CD6D241"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584D00EC"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1D293A93"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51B8CEE7"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Fazenda</w:t>
            </w:r>
          </w:p>
        </w:tc>
      </w:tr>
      <w:tr w:rsidR="003D30F8" w:rsidRPr="00675F6D" w14:paraId="7979A7C9" w14:textId="77777777" w:rsidTr="00392A0F">
        <w:trPr>
          <w:trHeight w:val="283"/>
          <w:jc w:val="center"/>
        </w:trPr>
        <w:tc>
          <w:tcPr>
            <w:tcW w:w="1172" w:type="dxa"/>
            <w:tcBorders>
              <w:top w:val="single" w:sz="4" w:space="0" w:color="auto"/>
            </w:tcBorders>
            <w:shd w:val="clear" w:color="auto" w:fill="auto"/>
          </w:tcPr>
          <w:p w14:paraId="517BB195"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116</w:t>
            </w:r>
          </w:p>
        </w:tc>
        <w:tc>
          <w:tcPr>
            <w:tcW w:w="1383" w:type="dxa"/>
            <w:tcBorders>
              <w:top w:val="single" w:sz="4" w:space="0" w:color="auto"/>
            </w:tcBorders>
            <w:shd w:val="clear" w:color="auto" w:fill="auto"/>
          </w:tcPr>
          <w:p w14:paraId="11587979"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0A38D05B"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409DEBC8"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056B1E64"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Controle Interno</w:t>
            </w:r>
          </w:p>
        </w:tc>
      </w:tr>
      <w:tr w:rsidR="003D30F8" w:rsidRPr="00675F6D" w14:paraId="3F28BD0B" w14:textId="77777777" w:rsidTr="00392A0F">
        <w:trPr>
          <w:trHeight w:val="283"/>
          <w:jc w:val="center"/>
        </w:trPr>
        <w:tc>
          <w:tcPr>
            <w:tcW w:w="1172" w:type="dxa"/>
            <w:tcBorders>
              <w:top w:val="single" w:sz="4" w:space="0" w:color="auto"/>
            </w:tcBorders>
            <w:shd w:val="clear" w:color="auto" w:fill="auto"/>
          </w:tcPr>
          <w:p w14:paraId="4B26B278"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139</w:t>
            </w:r>
          </w:p>
        </w:tc>
        <w:tc>
          <w:tcPr>
            <w:tcW w:w="1383" w:type="dxa"/>
            <w:tcBorders>
              <w:top w:val="single" w:sz="4" w:space="0" w:color="auto"/>
            </w:tcBorders>
            <w:shd w:val="clear" w:color="auto" w:fill="auto"/>
          </w:tcPr>
          <w:p w14:paraId="26998787"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6AF10907"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0.303</w:t>
            </w:r>
          </w:p>
        </w:tc>
        <w:tc>
          <w:tcPr>
            <w:tcW w:w="3002" w:type="dxa"/>
            <w:tcBorders>
              <w:top w:val="single" w:sz="4" w:space="0" w:color="auto"/>
            </w:tcBorders>
          </w:tcPr>
          <w:p w14:paraId="3BF43A38"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Saúde Mínimo 15%</w:t>
            </w:r>
          </w:p>
        </w:tc>
        <w:tc>
          <w:tcPr>
            <w:tcW w:w="3547" w:type="dxa"/>
            <w:tcBorders>
              <w:top w:val="single" w:sz="4" w:space="0" w:color="auto"/>
              <w:right w:val="single" w:sz="4" w:space="0" w:color="auto"/>
            </w:tcBorders>
            <w:shd w:val="clear" w:color="auto" w:fill="auto"/>
          </w:tcPr>
          <w:p w14:paraId="236A46BE"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Saúde</w:t>
            </w:r>
          </w:p>
        </w:tc>
      </w:tr>
      <w:tr w:rsidR="003D30F8" w:rsidRPr="00675F6D" w14:paraId="3D3025F3" w14:textId="77777777" w:rsidTr="00392A0F">
        <w:trPr>
          <w:trHeight w:val="283"/>
          <w:jc w:val="center"/>
        </w:trPr>
        <w:tc>
          <w:tcPr>
            <w:tcW w:w="1172" w:type="dxa"/>
            <w:tcBorders>
              <w:top w:val="single" w:sz="4" w:space="0" w:color="auto"/>
            </w:tcBorders>
            <w:shd w:val="clear" w:color="auto" w:fill="auto"/>
          </w:tcPr>
          <w:p w14:paraId="18E9168E"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178</w:t>
            </w:r>
          </w:p>
        </w:tc>
        <w:tc>
          <w:tcPr>
            <w:tcW w:w="1383" w:type="dxa"/>
            <w:tcBorders>
              <w:top w:val="single" w:sz="4" w:space="0" w:color="auto"/>
            </w:tcBorders>
            <w:shd w:val="clear" w:color="auto" w:fill="auto"/>
          </w:tcPr>
          <w:p w14:paraId="41130AF8"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1298AD94"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0.303</w:t>
            </w:r>
          </w:p>
        </w:tc>
        <w:tc>
          <w:tcPr>
            <w:tcW w:w="3002" w:type="dxa"/>
            <w:tcBorders>
              <w:top w:val="single" w:sz="4" w:space="0" w:color="auto"/>
            </w:tcBorders>
          </w:tcPr>
          <w:p w14:paraId="0647C64F"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Saúde Mínimo 15%</w:t>
            </w:r>
          </w:p>
        </w:tc>
        <w:tc>
          <w:tcPr>
            <w:tcW w:w="3547" w:type="dxa"/>
            <w:tcBorders>
              <w:top w:val="single" w:sz="4" w:space="0" w:color="auto"/>
              <w:right w:val="single" w:sz="4" w:space="0" w:color="auto"/>
            </w:tcBorders>
            <w:shd w:val="clear" w:color="auto" w:fill="auto"/>
          </w:tcPr>
          <w:p w14:paraId="0A8F7961"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Saúde</w:t>
            </w:r>
          </w:p>
        </w:tc>
      </w:tr>
      <w:tr w:rsidR="003D30F8" w:rsidRPr="00675F6D" w14:paraId="688C24C1" w14:textId="77777777" w:rsidTr="00392A0F">
        <w:trPr>
          <w:trHeight w:val="283"/>
          <w:jc w:val="center"/>
        </w:trPr>
        <w:tc>
          <w:tcPr>
            <w:tcW w:w="1172" w:type="dxa"/>
            <w:tcBorders>
              <w:top w:val="single" w:sz="4" w:space="0" w:color="auto"/>
            </w:tcBorders>
            <w:shd w:val="clear" w:color="auto" w:fill="auto"/>
          </w:tcPr>
          <w:p w14:paraId="7B2CBF74"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178</w:t>
            </w:r>
          </w:p>
        </w:tc>
        <w:tc>
          <w:tcPr>
            <w:tcW w:w="1383" w:type="dxa"/>
            <w:tcBorders>
              <w:top w:val="single" w:sz="4" w:space="0" w:color="auto"/>
            </w:tcBorders>
            <w:shd w:val="clear" w:color="auto" w:fill="auto"/>
          </w:tcPr>
          <w:p w14:paraId="7EB9BFB8"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36FCFC57"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1.494</w:t>
            </w:r>
          </w:p>
        </w:tc>
        <w:tc>
          <w:tcPr>
            <w:tcW w:w="3002" w:type="dxa"/>
            <w:tcBorders>
              <w:top w:val="single" w:sz="4" w:space="0" w:color="auto"/>
            </w:tcBorders>
          </w:tcPr>
          <w:p w14:paraId="2269713F"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PAB</w:t>
            </w:r>
          </w:p>
        </w:tc>
        <w:tc>
          <w:tcPr>
            <w:tcW w:w="3547" w:type="dxa"/>
            <w:tcBorders>
              <w:top w:val="single" w:sz="4" w:space="0" w:color="auto"/>
              <w:right w:val="single" w:sz="4" w:space="0" w:color="auto"/>
            </w:tcBorders>
            <w:shd w:val="clear" w:color="auto" w:fill="auto"/>
          </w:tcPr>
          <w:p w14:paraId="422A36FB"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Saúde</w:t>
            </w:r>
          </w:p>
        </w:tc>
      </w:tr>
      <w:tr w:rsidR="003D30F8" w:rsidRPr="00675F6D" w14:paraId="5DB99644" w14:textId="77777777" w:rsidTr="00392A0F">
        <w:trPr>
          <w:trHeight w:val="283"/>
          <w:jc w:val="center"/>
        </w:trPr>
        <w:tc>
          <w:tcPr>
            <w:tcW w:w="1172" w:type="dxa"/>
            <w:tcBorders>
              <w:top w:val="single" w:sz="4" w:space="0" w:color="auto"/>
            </w:tcBorders>
            <w:shd w:val="clear" w:color="auto" w:fill="auto"/>
          </w:tcPr>
          <w:p w14:paraId="636AFDB1"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178</w:t>
            </w:r>
          </w:p>
        </w:tc>
        <w:tc>
          <w:tcPr>
            <w:tcW w:w="1383" w:type="dxa"/>
            <w:tcBorders>
              <w:top w:val="single" w:sz="4" w:space="0" w:color="auto"/>
            </w:tcBorders>
            <w:shd w:val="clear" w:color="auto" w:fill="auto"/>
          </w:tcPr>
          <w:p w14:paraId="1A9359A0"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21E21F4D"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7AD78E15"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3A72B5EA"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Saúde</w:t>
            </w:r>
          </w:p>
        </w:tc>
      </w:tr>
      <w:tr w:rsidR="003D30F8" w:rsidRPr="00675F6D" w14:paraId="6AF9F3F3" w14:textId="77777777" w:rsidTr="00392A0F">
        <w:trPr>
          <w:trHeight w:val="283"/>
          <w:jc w:val="center"/>
        </w:trPr>
        <w:tc>
          <w:tcPr>
            <w:tcW w:w="1172" w:type="dxa"/>
            <w:tcBorders>
              <w:top w:val="single" w:sz="4" w:space="0" w:color="auto"/>
            </w:tcBorders>
            <w:shd w:val="clear" w:color="auto" w:fill="auto"/>
          </w:tcPr>
          <w:p w14:paraId="33C69AC0"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274</w:t>
            </w:r>
          </w:p>
        </w:tc>
        <w:tc>
          <w:tcPr>
            <w:tcW w:w="1383" w:type="dxa"/>
            <w:tcBorders>
              <w:top w:val="single" w:sz="4" w:space="0" w:color="auto"/>
            </w:tcBorders>
            <w:shd w:val="clear" w:color="auto" w:fill="auto"/>
          </w:tcPr>
          <w:p w14:paraId="652B8EBD"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530FE471"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23BB9F97"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6FE623D7"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Social</w:t>
            </w:r>
          </w:p>
        </w:tc>
      </w:tr>
      <w:tr w:rsidR="003D30F8" w:rsidRPr="00675F6D" w14:paraId="16C43AD1" w14:textId="77777777" w:rsidTr="00392A0F">
        <w:trPr>
          <w:trHeight w:val="283"/>
          <w:jc w:val="center"/>
        </w:trPr>
        <w:tc>
          <w:tcPr>
            <w:tcW w:w="1172" w:type="dxa"/>
            <w:tcBorders>
              <w:top w:val="single" w:sz="4" w:space="0" w:color="auto"/>
            </w:tcBorders>
            <w:shd w:val="clear" w:color="auto" w:fill="auto"/>
          </w:tcPr>
          <w:p w14:paraId="1210B36E"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418</w:t>
            </w:r>
          </w:p>
        </w:tc>
        <w:tc>
          <w:tcPr>
            <w:tcW w:w="1383" w:type="dxa"/>
            <w:tcBorders>
              <w:top w:val="single" w:sz="4" w:space="0" w:color="auto"/>
            </w:tcBorders>
            <w:shd w:val="clear" w:color="auto" w:fill="auto"/>
          </w:tcPr>
          <w:p w14:paraId="25C04A12"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5CE65679"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0102</w:t>
            </w:r>
          </w:p>
        </w:tc>
        <w:tc>
          <w:tcPr>
            <w:tcW w:w="3002" w:type="dxa"/>
            <w:tcBorders>
              <w:top w:val="single" w:sz="4" w:space="0" w:color="auto"/>
            </w:tcBorders>
          </w:tcPr>
          <w:p w14:paraId="0B905A2B"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FUNDEB 30%</w:t>
            </w:r>
          </w:p>
        </w:tc>
        <w:tc>
          <w:tcPr>
            <w:tcW w:w="3547" w:type="dxa"/>
            <w:tcBorders>
              <w:top w:val="single" w:sz="4" w:space="0" w:color="auto"/>
              <w:right w:val="single" w:sz="4" w:space="0" w:color="auto"/>
            </w:tcBorders>
            <w:shd w:val="clear" w:color="auto" w:fill="auto"/>
          </w:tcPr>
          <w:p w14:paraId="3BDFE0EA"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Educação</w:t>
            </w:r>
          </w:p>
        </w:tc>
      </w:tr>
      <w:tr w:rsidR="003D30F8" w:rsidRPr="00675F6D" w14:paraId="6C6CF488" w14:textId="77777777" w:rsidTr="00392A0F">
        <w:trPr>
          <w:trHeight w:val="283"/>
          <w:jc w:val="center"/>
        </w:trPr>
        <w:tc>
          <w:tcPr>
            <w:tcW w:w="1172" w:type="dxa"/>
            <w:tcBorders>
              <w:top w:val="single" w:sz="4" w:space="0" w:color="auto"/>
            </w:tcBorders>
            <w:shd w:val="clear" w:color="auto" w:fill="auto"/>
          </w:tcPr>
          <w:p w14:paraId="0111142F"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435</w:t>
            </w:r>
          </w:p>
        </w:tc>
        <w:tc>
          <w:tcPr>
            <w:tcW w:w="1383" w:type="dxa"/>
            <w:tcBorders>
              <w:top w:val="single" w:sz="4" w:space="0" w:color="auto"/>
            </w:tcBorders>
            <w:shd w:val="clear" w:color="auto" w:fill="auto"/>
          </w:tcPr>
          <w:p w14:paraId="074001A8"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3D8C2E73"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0103</w:t>
            </w:r>
          </w:p>
        </w:tc>
        <w:tc>
          <w:tcPr>
            <w:tcW w:w="3002" w:type="dxa"/>
            <w:tcBorders>
              <w:top w:val="single" w:sz="4" w:space="0" w:color="auto"/>
            </w:tcBorders>
          </w:tcPr>
          <w:p w14:paraId="45DEBB65"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Educação 5%</w:t>
            </w:r>
          </w:p>
        </w:tc>
        <w:tc>
          <w:tcPr>
            <w:tcW w:w="3547" w:type="dxa"/>
            <w:tcBorders>
              <w:top w:val="single" w:sz="4" w:space="0" w:color="auto"/>
              <w:right w:val="single" w:sz="4" w:space="0" w:color="auto"/>
            </w:tcBorders>
            <w:shd w:val="clear" w:color="auto" w:fill="auto"/>
          </w:tcPr>
          <w:p w14:paraId="0CC7EA1C"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Educação</w:t>
            </w:r>
          </w:p>
        </w:tc>
      </w:tr>
      <w:tr w:rsidR="003D30F8" w:rsidRPr="00675F6D" w14:paraId="1F2030A2" w14:textId="77777777" w:rsidTr="00392A0F">
        <w:trPr>
          <w:trHeight w:val="283"/>
          <w:jc w:val="center"/>
        </w:trPr>
        <w:tc>
          <w:tcPr>
            <w:tcW w:w="1172" w:type="dxa"/>
            <w:tcBorders>
              <w:top w:val="single" w:sz="4" w:space="0" w:color="auto"/>
            </w:tcBorders>
            <w:shd w:val="clear" w:color="auto" w:fill="auto"/>
          </w:tcPr>
          <w:p w14:paraId="2AEE06BC"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435</w:t>
            </w:r>
          </w:p>
        </w:tc>
        <w:tc>
          <w:tcPr>
            <w:tcW w:w="1383" w:type="dxa"/>
            <w:tcBorders>
              <w:top w:val="single" w:sz="4" w:space="0" w:color="auto"/>
            </w:tcBorders>
            <w:shd w:val="clear" w:color="auto" w:fill="auto"/>
          </w:tcPr>
          <w:p w14:paraId="0885218F"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76651475"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0104</w:t>
            </w:r>
          </w:p>
        </w:tc>
        <w:tc>
          <w:tcPr>
            <w:tcW w:w="3002" w:type="dxa"/>
            <w:tcBorders>
              <w:top w:val="single" w:sz="4" w:space="0" w:color="auto"/>
            </w:tcBorders>
          </w:tcPr>
          <w:p w14:paraId="1ECEBE79"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Educação 25%</w:t>
            </w:r>
          </w:p>
        </w:tc>
        <w:tc>
          <w:tcPr>
            <w:tcW w:w="3547" w:type="dxa"/>
            <w:tcBorders>
              <w:top w:val="single" w:sz="4" w:space="0" w:color="auto"/>
              <w:right w:val="single" w:sz="4" w:space="0" w:color="auto"/>
            </w:tcBorders>
            <w:shd w:val="clear" w:color="auto" w:fill="auto"/>
          </w:tcPr>
          <w:p w14:paraId="7C6DE612"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Educação</w:t>
            </w:r>
          </w:p>
        </w:tc>
      </w:tr>
      <w:tr w:rsidR="003D30F8" w:rsidRPr="00675F6D" w14:paraId="0522C37D" w14:textId="77777777" w:rsidTr="00392A0F">
        <w:trPr>
          <w:trHeight w:val="283"/>
          <w:jc w:val="center"/>
        </w:trPr>
        <w:tc>
          <w:tcPr>
            <w:tcW w:w="1172" w:type="dxa"/>
            <w:tcBorders>
              <w:top w:val="single" w:sz="4" w:space="0" w:color="auto"/>
            </w:tcBorders>
            <w:shd w:val="clear" w:color="auto" w:fill="auto"/>
          </w:tcPr>
          <w:p w14:paraId="30F68680"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424</w:t>
            </w:r>
          </w:p>
        </w:tc>
        <w:tc>
          <w:tcPr>
            <w:tcW w:w="1383" w:type="dxa"/>
            <w:tcBorders>
              <w:top w:val="single" w:sz="4" w:space="0" w:color="auto"/>
            </w:tcBorders>
            <w:shd w:val="clear" w:color="auto" w:fill="auto"/>
          </w:tcPr>
          <w:p w14:paraId="7C92B98F"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23E593B8"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0107</w:t>
            </w:r>
          </w:p>
        </w:tc>
        <w:tc>
          <w:tcPr>
            <w:tcW w:w="3002" w:type="dxa"/>
            <w:tcBorders>
              <w:top w:val="single" w:sz="4" w:space="0" w:color="auto"/>
            </w:tcBorders>
          </w:tcPr>
          <w:p w14:paraId="3960BB8E"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Salário Educação</w:t>
            </w:r>
          </w:p>
        </w:tc>
        <w:tc>
          <w:tcPr>
            <w:tcW w:w="3547" w:type="dxa"/>
            <w:tcBorders>
              <w:top w:val="single" w:sz="4" w:space="0" w:color="auto"/>
              <w:right w:val="single" w:sz="4" w:space="0" w:color="auto"/>
            </w:tcBorders>
            <w:shd w:val="clear" w:color="auto" w:fill="auto"/>
          </w:tcPr>
          <w:p w14:paraId="4F081BE3"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Educação</w:t>
            </w:r>
          </w:p>
        </w:tc>
      </w:tr>
      <w:tr w:rsidR="003D30F8" w:rsidRPr="00675F6D" w14:paraId="5A898295" w14:textId="77777777" w:rsidTr="00392A0F">
        <w:trPr>
          <w:trHeight w:val="283"/>
          <w:jc w:val="center"/>
        </w:trPr>
        <w:tc>
          <w:tcPr>
            <w:tcW w:w="1172" w:type="dxa"/>
            <w:tcBorders>
              <w:top w:val="single" w:sz="4" w:space="0" w:color="auto"/>
            </w:tcBorders>
            <w:shd w:val="clear" w:color="auto" w:fill="auto"/>
          </w:tcPr>
          <w:p w14:paraId="21B234BB"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459</w:t>
            </w:r>
          </w:p>
        </w:tc>
        <w:tc>
          <w:tcPr>
            <w:tcW w:w="1383" w:type="dxa"/>
            <w:tcBorders>
              <w:top w:val="single" w:sz="4" w:space="0" w:color="auto"/>
            </w:tcBorders>
            <w:shd w:val="clear" w:color="auto" w:fill="auto"/>
          </w:tcPr>
          <w:p w14:paraId="4C9DA4C0"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56C64A24"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1017329A"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64FD0A85"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Esporte e Cultura</w:t>
            </w:r>
          </w:p>
        </w:tc>
      </w:tr>
      <w:tr w:rsidR="003D30F8" w:rsidRPr="00675F6D" w14:paraId="6CB39881" w14:textId="77777777" w:rsidTr="00392A0F">
        <w:trPr>
          <w:trHeight w:val="283"/>
          <w:jc w:val="center"/>
        </w:trPr>
        <w:tc>
          <w:tcPr>
            <w:tcW w:w="1172" w:type="dxa"/>
            <w:tcBorders>
              <w:top w:val="single" w:sz="4" w:space="0" w:color="auto"/>
            </w:tcBorders>
            <w:shd w:val="clear" w:color="auto" w:fill="auto"/>
          </w:tcPr>
          <w:p w14:paraId="6863680A"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472</w:t>
            </w:r>
          </w:p>
        </w:tc>
        <w:tc>
          <w:tcPr>
            <w:tcW w:w="1383" w:type="dxa"/>
            <w:tcBorders>
              <w:top w:val="single" w:sz="4" w:space="0" w:color="auto"/>
            </w:tcBorders>
            <w:shd w:val="clear" w:color="auto" w:fill="auto"/>
          </w:tcPr>
          <w:p w14:paraId="489B46A3"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07F1B07D"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5E0C53A5"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19F1CF8A"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Esporte e Cultura</w:t>
            </w:r>
          </w:p>
        </w:tc>
      </w:tr>
      <w:tr w:rsidR="003D30F8" w:rsidRPr="00675F6D" w14:paraId="44A00240" w14:textId="77777777" w:rsidTr="00392A0F">
        <w:trPr>
          <w:trHeight w:val="283"/>
          <w:jc w:val="center"/>
        </w:trPr>
        <w:tc>
          <w:tcPr>
            <w:tcW w:w="1172" w:type="dxa"/>
            <w:tcBorders>
              <w:top w:val="single" w:sz="4" w:space="0" w:color="auto"/>
            </w:tcBorders>
            <w:shd w:val="clear" w:color="auto" w:fill="auto"/>
          </w:tcPr>
          <w:p w14:paraId="40EE6F9E"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494</w:t>
            </w:r>
          </w:p>
        </w:tc>
        <w:tc>
          <w:tcPr>
            <w:tcW w:w="1383" w:type="dxa"/>
            <w:tcBorders>
              <w:top w:val="single" w:sz="4" w:space="0" w:color="auto"/>
            </w:tcBorders>
            <w:shd w:val="clear" w:color="auto" w:fill="auto"/>
          </w:tcPr>
          <w:p w14:paraId="163CE9D3"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39E30CEF"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5673F906"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3A2550F8"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Esporte e Cultura</w:t>
            </w:r>
          </w:p>
        </w:tc>
      </w:tr>
      <w:tr w:rsidR="003D30F8" w:rsidRPr="00675F6D" w14:paraId="47B10622" w14:textId="77777777" w:rsidTr="00392A0F">
        <w:trPr>
          <w:trHeight w:val="283"/>
          <w:jc w:val="center"/>
        </w:trPr>
        <w:tc>
          <w:tcPr>
            <w:tcW w:w="1172" w:type="dxa"/>
            <w:tcBorders>
              <w:top w:val="single" w:sz="4" w:space="0" w:color="auto"/>
            </w:tcBorders>
            <w:shd w:val="clear" w:color="auto" w:fill="auto"/>
          </w:tcPr>
          <w:p w14:paraId="49832804"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503</w:t>
            </w:r>
          </w:p>
        </w:tc>
        <w:tc>
          <w:tcPr>
            <w:tcW w:w="1383" w:type="dxa"/>
            <w:tcBorders>
              <w:top w:val="single" w:sz="4" w:space="0" w:color="auto"/>
            </w:tcBorders>
            <w:shd w:val="clear" w:color="auto" w:fill="auto"/>
          </w:tcPr>
          <w:p w14:paraId="47A30854"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5483676A"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502332BC"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715E3F58"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Ind/Com/Tur. e Trabalho</w:t>
            </w:r>
          </w:p>
        </w:tc>
      </w:tr>
      <w:tr w:rsidR="003D30F8" w:rsidRPr="00675F6D" w14:paraId="31D94F93" w14:textId="77777777" w:rsidTr="00392A0F">
        <w:trPr>
          <w:trHeight w:val="283"/>
          <w:jc w:val="center"/>
        </w:trPr>
        <w:tc>
          <w:tcPr>
            <w:tcW w:w="1172" w:type="dxa"/>
            <w:tcBorders>
              <w:top w:val="single" w:sz="4" w:space="0" w:color="auto"/>
            </w:tcBorders>
            <w:shd w:val="clear" w:color="auto" w:fill="auto"/>
          </w:tcPr>
          <w:p w14:paraId="6D45273B"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515</w:t>
            </w:r>
          </w:p>
        </w:tc>
        <w:tc>
          <w:tcPr>
            <w:tcW w:w="1383" w:type="dxa"/>
            <w:tcBorders>
              <w:top w:val="single" w:sz="4" w:space="0" w:color="auto"/>
            </w:tcBorders>
            <w:shd w:val="clear" w:color="auto" w:fill="auto"/>
          </w:tcPr>
          <w:p w14:paraId="10FEFD52"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2148E212"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0415979F"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4B666263"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Meio Ambiente</w:t>
            </w:r>
          </w:p>
        </w:tc>
      </w:tr>
      <w:tr w:rsidR="003D30F8" w:rsidRPr="00675F6D" w14:paraId="21DF09AA" w14:textId="77777777" w:rsidTr="00392A0F">
        <w:trPr>
          <w:trHeight w:val="283"/>
          <w:jc w:val="center"/>
        </w:trPr>
        <w:tc>
          <w:tcPr>
            <w:tcW w:w="1172" w:type="dxa"/>
            <w:tcBorders>
              <w:top w:val="single" w:sz="4" w:space="0" w:color="auto"/>
            </w:tcBorders>
            <w:shd w:val="clear" w:color="auto" w:fill="auto"/>
          </w:tcPr>
          <w:p w14:paraId="78CE8B8C"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556</w:t>
            </w:r>
          </w:p>
        </w:tc>
        <w:tc>
          <w:tcPr>
            <w:tcW w:w="1383" w:type="dxa"/>
            <w:tcBorders>
              <w:top w:val="single" w:sz="4" w:space="0" w:color="auto"/>
            </w:tcBorders>
            <w:shd w:val="clear" w:color="auto" w:fill="auto"/>
          </w:tcPr>
          <w:p w14:paraId="26CC6F33"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0BD2BC64"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2E91F908"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310B844B"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Agric/Pecuária e Serv. Urbanos</w:t>
            </w:r>
          </w:p>
        </w:tc>
      </w:tr>
      <w:tr w:rsidR="003D30F8" w:rsidRPr="00675F6D" w14:paraId="5B80BA75" w14:textId="77777777" w:rsidTr="00392A0F">
        <w:trPr>
          <w:trHeight w:val="283"/>
          <w:jc w:val="center"/>
        </w:trPr>
        <w:tc>
          <w:tcPr>
            <w:tcW w:w="1172" w:type="dxa"/>
            <w:tcBorders>
              <w:top w:val="single" w:sz="4" w:space="0" w:color="auto"/>
            </w:tcBorders>
            <w:shd w:val="clear" w:color="auto" w:fill="auto"/>
          </w:tcPr>
          <w:p w14:paraId="04827F20"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614</w:t>
            </w:r>
          </w:p>
        </w:tc>
        <w:tc>
          <w:tcPr>
            <w:tcW w:w="1383" w:type="dxa"/>
            <w:tcBorders>
              <w:top w:val="single" w:sz="4" w:space="0" w:color="auto"/>
            </w:tcBorders>
            <w:shd w:val="clear" w:color="auto" w:fill="auto"/>
          </w:tcPr>
          <w:p w14:paraId="1D53A33A"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2CA9AF2E"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04B239A7"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445A6926"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Segurança e Mobilidade Urbana</w:t>
            </w:r>
          </w:p>
        </w:tc>
      </w:tr>
      <w:tr w:rsidR="003D30F8" w:rsidRPr="00675F6D" w14:paraId="6841AC97" w14:textId="77777777" w:rsidTr="00392A0F">
        <w:trPr>
          <w:trHeight w:val="283"/>
          <w:jc w:val="center"/>
        </w:trPr>
        <w:tc>
          <w:tcPr>
            <w:tcW w:w="1172" w:type="dxa"/>
            <w:tcBorders>
              <w:top w:val="single" w:sz="4" w:space="0" w:color="auto"/>
            </w:tcBorders>
            <w:shd w:val="clear" w:color="auto" w:fill="auto"/>
          </w:tcPr>
          <w:p w14:paraId="747E0AAB"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643</w:t>
            </w:r>
          </w:p>
        </w:tc>
        <w:tc>
          <w:tcPr>
            <w:tcW w:w="1383" w:type="dxa"/>
            <w:tcBorders>
              <w:top w:val="single" w:sz="4" w:space="0" w:color="auto"/>
            </w:tcBorders>
            <w:shd w:val="clear" w:color="auto" w:fill="auto"/>
          </w:tcPr>
          <w:p w14:paraId="226C3F1B"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2DBDA163" w14:textId="77777777" w:rsidR="003D30F8" w:rsidRPr="00675F6D" w:rsidRDefault="003D30F8" w:rsidP="00392A0F">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5EE51DBE"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16B2E681" w14:textId="77777777" w:rsidR="003D30F8" w:rsidRPr="00675F6D" w:rsidRDefault="003D30F8" w:rsidP="00392A0F">
            <w:pPr>
              <w:widowControl w:val="0"/>
              <w:autoSpaceDE w:val="0"/>
              <w:autoSpaceDN w:val="0"/>
              <w:adjustRightInd w:val="0"/>
              <w:rPr>
                <w:rFonts w:ascii="Arial" w:hAnsi="Arial" w:cs="Arial"/>
                <w:bCs/>
                <w:sz w:val="20"/>
                <w:szCs w:val="20"/>
              </w:rPr>
            </w:pPr>
            <w:r w:rsidRPr="00675F6D">
              <w:rPr>
                <w:rFonts w:ascii="Arial" w:hAnsi="Arial" w:cs="Arial"/>
                <w:bCs/>
                <w:sz w:val="20"/>
                <w:szCs w:val="20"/>
              </w:rPr>
              <w:t>Planejam. e Inovação Tecnológica</w:t>
            </w:r>
          </w:p>
        </w:tc>
      </w:tr>
    </w:tbl>
    <w:p w14:paraId="7056E964" w14:textId="4193533F" w:rsidR="003D30F8" w:rsidRPr="00157527" w:rsidRDefault="003D30F8" w:rsidP="003D30F8">
      <w:pPr>
        <w:pStyle w:val="Nvel2-Red"/>
        <w:numPr>
          <w:ilvl w:val="0"/>
          <w:numId w:val="0"/>
        </w:numPr>
      </w:pPr>
      <w:r>
        <w:t>2.3.1.</w:t>
      </w:r>
      <w:r w:rsidRPr="00157527">
        <w:t>A dotação relativa aos exercícios financeiros subsequentes será indicada após aprovação da Lei Orçamentária respectiva e liberação dos créditos correspondentes, mediante apostilamento.</w:t>
      </w:r>
    </w:p>
    <w:p w14:paraId="084E022D" w14:textId="77777777" w:rsidR="003D30F8" w:rsidRPr="00CD395C" w:rsidRDefault="003D30F8" w:rsidP="008C279D">
      <w:pPr>
        <w:jc w:val="both"/>
        <w:rPr>
          <w:rFonts w:ascii="Arial" w:hAnsi="Arial" w:cs="Arial"/>
          <w:sz w:val="20"/>
          <w:szCs w:val="20"/>
        </w:rPr>
      </w:pPr>
    </w:p>
    <w:p w14:paraId="024A61F3" w14:textId="7558ACB2" w:rsidR="008C279D" w:rsidRPr="00B3202D" w:rsidRDefault="00B3202D" w:rsidP="008F0E80">
      <w:pPr>
        <w:pStyle w:val="Corpo"/>
        <w:widowControl w:val="0"/>
        <w:spacing w:after="88"/>
        <w:rPr>
          <w:b/>
          <w:bCs/>
        </w:rPr>
      </w:pPr>
      <w:r>
        <w:rPr>
          <w:rFonts w:ascii="Arial" w:hAnsi="Arial" w:cs="Arial"/>
          <w:b/>
          <w:bCs/>
        </w:rPr>
        <w:t xml:space="preserve">        </w:t>
      </w:r>
      <w:r w:rsidR="008C279D" w:rsidRPr="00CD395C">
        <w:rPr>
          <w:rFonts w:ascii="Arial" w:hAnsi="Arial" w:cs="Arial"/>
          <w:b/>
          <w:bCs/>
        </w:rPr>
        <w:t xml:space="preserve">2.4. Valor máximo da licitação: </w:t>
      </w:r>
      <w:r w:rsidR="003D30F8" w:rsidRPr="004251D5">
        <w:rPr>
          <w:bCs/>
        </w:rPr>
        <w:t xml:space="preserve">R$ </w:t>
      </w:r>
      <w:r w:rsidR="003D30F8">
        <w:rPr>
          <w:bCs/>
        </w:rPr>
        <w:t>1.870.000,00</w:t>
      </w:r>
      <w:r w:rsidR="003D30F8" w:rsidRPr="00157527">
        <w:t xml:space="preserve"> </w:t>
      </w:r>
      <w:r w:rsidR="003D30F8" w:rsidRPr="00157527">
        <w:rPr>
          <w:i/>
          <w:iCs/>
        </w:rPr>
        <w:t>(</w:t>
      </w:r>
      <w:r w:rsidR="003D30F8">
        <w:rPr>
          <w:i/>
          <w:iCs/>
        </w:rPr>
        <w:t>Um milhão, oitocentos e setenta mil reais</w:t>
      </w:r>
      <w:r w:rsidR="003D30F8" w:rsidRPr="00157527">
        <w:rPr>
          <w:i/>
          <w:iCs/>
        </w:rPr>
        <w:t>)</w:t>
      </w:r>
      <w:r w:rsidR="003D30F8">
        <w:t>.</w:t>
      </w:r>
    </w:p>
    <w:p w14:paraId="7A9C49BE" w14:textId="77777777" w:rsidR="008C279D" w:rsidRPr="00CD395C" w:rsidRDefault="008C279D" w:rsidP="008C279D">
      <w:pPr>
        <w:ind w:left="426" w:right="606"/>
        <w:jc w:val="both"/>
        <w:rPr>
          <w:rFonts w:ascii="Arial" w:hAnsi="Arial" w:cs="Arial"/>
          <w:sz w:val="20"/>
          <w:szCs w:val="20"/>
        </w:rPr>
      </w:pP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3C277D3B" w14:textId="77777777" w:rsidR="0027743F" w:rsidRPr="00CD395C" w:rsidRDefault="0027743F" w:rsidP="008C279D">
      <w:pPr>
        <w:tabs>
          <w:tab w:val="num" w:pos="576"/>
          <w:tab w:val="left" w:pos="9923"/>
        </w:tabs>
        <w:ind w:left="426" w:right="606" w:hanging="9"/>
        <w:rPr>
          <w:rFonts w:ascii="Arial" w:hAnsi="Arial" w:cs="Arial"/>
          <w:b/>
          <w:sz w:val="20"/>
          <w:szCs w:val="20"/>
        </w:rPr>
      </w:pPr>
    </w:p>
    <w:p w14:paraId="50F010EF" w14:textId="38CB51C7" w:rsidR="0027743F" w:rsidRPr="00CD395C" w:rsidRDefault="0027743F" w:rsidP="00392A0F">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w:t>
      </w:r>
      <w:r w:rsidR="003D30F8">
        <w:rPr>
          <w:rFonts w:ascii="Arial" w:hAnsi="Arial" w:cs="Arial"/>
          <w:sz w:val="20"/>
          <w:szCs w:val="20"/>
        </w:rPr>
        <w:t xml:space="preserve"> e</w:t>
      </w:r>
      <w:r w:rsidRPr="00CD395C">
        <w:rPr>
          <w:rFonts w:ascii="Arial" w:hAnsi="Arial" w:cs="Arial"/>
          <w:sz w:val="20"/>
          <w:szCs w:val="20"/>
        </w:rPr>
        <w:t xml:space="preserve"> com prorrogações.</w:t>
      </w:r>
    </w:p>
    <w:p w14:paraId="24C6902B" w14:textId="1013DCF7" w:rsidR="0027743F" w:rsidRPr="00CD395C" w:rsidRDefault="0027743F" w:rsidP="008C279D">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lastRenderedPageBreak/>
        <w:t>III - DO PRAZO DE VALIDADE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07CA4CFE" w14:textId="74615B7B" w:rsidR="007B0547" w:rsidRDefault="0027743F" w:rsidP="007B0547">
      <w:pPr>
        <w:pStyle w:val="Nvel2-Red"/>
        <w:numPr>
          <w:ilvl w:val="0"/>
          <w:numId w:val="0"/>
        </w:numPr>
        <w:ind w:left="417"/>
      </w:pPr>
      <w:r w:rsidRPr="00CD395C">
        <w:rPr>
          <w:b/>
        </w:rPr>
        <w:t>3.1.</w:t>
      </w:r>
      <w:r w:rsidR="007B0547" w:rsidRPr="007B0547">
        <w:t xml:space="preserve"> </w:t>
      </w:r>
      <w:r w:rsidR="007B0547" w:rsidRPr="00157527">
        <w:t>O prazo de v</w:t>
      </w:r>
      <w:r w:rsidR="007B0547">
        <w:t>alidade</w:t>
      </w:r>
      <w:r w:rsidR="007B0547" w:rsidRPr="00157527">
        <w:t xml:space="preserve"> </w:t>
      </w:r>
      <w:r w:rsidR="007B0547">
        <w:t>da ata de registro de preços será de 1 (um) ano e poderá ser prorrogado, por igual período, desde que comprovado o preço vantajoso, na forma do artigo 84 da Lei 14.133, de 2021 e do art. 12, inciso X do Decreto Municipal nº 8441/2023</w:t>
      </w:r>
      <w:r w:rsidR="007B0547" w:rsidRPr="00157527">
        <w:t>.</w:t>
      </w:r>
    </w:p>
    <w:p w14:paraId="61F17960" w14:textId="77777777" w:rsidR="007B0547" w:rsidRDefault="0027743F" w:rsidP="008C279D">
      <w:pPr>
        <w:pStyle w:val="WW-Corpodetexto3"/>
        <w:tabs>
          <w:tab w:val="num" w:pos="576"/>
        </w:tabs>
        <w:ind w:left="426" w:right="606" w:hanging="9"/>
        <w:rPr>
          <w:rFonts w:ascii="Arial" w:hAnsi="Arial" w:cs="Arial"/>
          <w:b/>
          <w:sz w:val="20"/>
        </w:rPr>
      </w:pPr>
      <w:r w:rsidRPr="00CD395C">
        <w:rPr>
          <w:rFonts w:ascii="Arial" w:hAnsi="Arial" w:cs="Arial"/>
          <w:b/>
          <w:sz w:val="20"/>
        </w:rPr>
        <w:t xml:space="preserve"> </w:t>
      </w: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53A59048" w14:textId="6F85291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presente licitação</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FF6316B" w14:textId="77777777" w:rsidR="007345C0" w:rsidRPr="00CD395C" w:rsidRDefault="007345C0" w:rsidP="00E55CB4">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07B24EDF" w14:textId="77777777" w:rsidR="007345C0" w:rsidRPr="00CD395C" w:rsidRDefault="007345C0" w:rsidP="007345C0">
      <w:pPr>
        <w:pStyle w:val="Corpodetexto"/>
        <w:tabs>
          <w:tab w:val="left" w:pos="1276"/>
          <w:tab w:val="left" w:pos="1560"/>
        </w:tabs>
        <w:ind w:right="606"/>
        <w:rPr>
          <w:rFonts w:ascii="Arial" w:hAnsi="Arial" w:cs="Arial"/>
          <w:b/>
          <w:bCs/>
          <w:sz w:val="20"/>
        </w:rPr>
      </w:pPr>
    </w:p>
    <w:p w14:paraId="10769980" w14:textId="5C0F1C0A" w:rsidR="0027743F" w:rsidRPr="003253F0" w:rsidRDefault="0027743F" w:rsidP="003253F0">
      <w:pPr>
        <w:tabs>
          <w:tab w:val="num" w:pos="576"/>
        </w:tabs>
        <w:ind w:left="426" w:right="606" w:hanging="9"/>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Pr="00CD395C">
        <w:rPr>
          <w:rFonts w:ascii="Arial" w:hAnsi="Arial" w:cs="Arial"/>
          <w:b/>
          <w:bCs/>
          <w:sz w:val="20"/>
          <w:szCs w:val="20"/>
        </w:rPr>
        <w:t xml:space="preserve"> Os licitantes anexarão aos documentos de habilitação</w:t>
      </w:r>
      <w:r w:rsidR="007345C0" w:rsidRPr="00CD395C">
        <w:rPr>
          <w:rFonts w:ascii="Arial" w:hAnsi="Arial" w:cs="Arial"/>
          <w:b/>
          <w:bCs/>
          <w:sz w:val="20"/>
          <w:szCs w:val="20"/>
        </w:rPr>
        <w:t xml:space="preserve"> após a fase de lances</w:t>
      </w:r>
      <w:r w:rsidRPr="00CD395C">
        <w:rPr>
          <w:rFonts w:ascii="Arial" w:hAnsi="Arial" w:cs="Arial"/>
          <w:b/>
          <w:bCs/>
          <w:sz w:val="20"/>
          <w:szCs w:val="20"/>
        </w:rPr>
        <w:t>, na plataforma eletrônica</w:t>
      </w:r>
      <w:r w:rsidR="007345C0" w:rsidRPr="00CD395C">
        <w:rPr>
          <w:rFonts w:ascii="Arial" w:hAnsi="Arial" w:cs="Arial"/>
          <w:b/>
          <w:bCs/>
          <w:sz w:val="20"/>
          <w:szCs w:val="20"/>
        </w:rPr>
        <w:t xml:space="preserve"> no prazo de até 02 horas da convocação do agente de contratação, </w:t>
      </w:r>
      <w:r w:rsidR="007345C0" w:rsidRPr="00CD395C">
        <w:rPr>
          <w:rFonts w:ascii="Arial" w:hAnsi="Arial" w:cs="Arial"/>
          <w:b/>
          <w:bCs/>
          <w:sz w:val="20"/>
          <w:szCs w:val="20"/>
        </w:rPr>
        <w:lastRenderedPageBreak/>
        <w:t>do pregoeiro ou da comissão de contratação</w:t>
      </w:r>
      <w:r w:rsidR="007D3970">
        <w:rPr>
          <w:rFonts w:ascii="Arial" w:hAnsi="Arial" w:cs="Arial"/>
          <w:b/>
          <w:bCs/>
          <w:sz w:val="20"/>
          <w:szCs w:val="20"/>
        </w:rPr>
        <w:t>, no campo “Documentos complementares P</w:t>
      </w:r>
      <w:r w:rsidR="005645A2">
        <w:rPr>
          <w:rFonts w:ascii="Arial" w:hAnsi="Arial" w:cs="Arial"/>
          <w:b/>
          <w:bCs/>
          <w:sz w:val="20"/>
          <w:szCs w:val="20"/>
        </w:rPr>
        <w:t>Ó</w:t>
      </w:r>
      <w:r w:rsidR="007D3970">
        <w:rPr>
          <w:rFonts w:ascii="Arial" w:hAnsi="Arial" w:cs="Arial"/>
          <w:b/>
          <w:bCs/>
          <w:sz w:val="20"/>
          <w:szCs w:val="20"/>
        </w:rPr>
        <w:t>S DISPUTA</w:t>
      </w:r>
      <w:r w:rsidR="00924548">
        <w:rPr>
          <w:rFonts w:ascii="Arial" w:hAnsi="Arial" w:cs="Arial"/>
          <w:b/>
          <w:bCs/>
          <w:sz w:val="20"/>
          <w:szCs w:val="20"/>
        </w:rPr>
        <w:t>”</w:t>
      </w:r>
      <w:r w:rsidR="007D3970">
        <w:rPr>
          <w:rFonts w:ascii="Arial" w:hAnsi="Arial" w:cs="Arial"/>
          <w:b/>
          <w:bCs/>
          <w:sz w:val="20"/>
          <w:szCs w:val="20"/>
        </w:rPr>
        <w:t>)</w:t>
      </w:r>
      <w:r w:rsidR="007345C0" w:rsidRPr="00CD395C">
        <w:rPr>
          <w:rFonts w:ascii="Arial" w:hAnsi="Arial" w:cs="Arial"/>
          <w:b/>
          <w:bCs/>
          <w:sz w:val="20"/>
          <w:szCs w:val="20"/>
        </w:rPr>
        <w:t>.</w:t>
      </w: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8C279D">
      <w:pPr>
        <w:pStyle w:val="Corpodetexto"/>
        <w:tabs>
          <w:tab w:val="num" w:pos="576"/>
        </w:tabs>
        <w:ind w:left="720" w:right="606" w:hanging="9"/>
        <w:rPr>
          <w:rFonts w:ascii="Arial" w:hAnsi="Arial" w:cs="Arial"/>
          <w:sz w:val="20"/>
        </w:rPr>
      </w:pP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71AFB120" w14:textId="15260267" w:rsidR="0027743F" w:rsidRPr="00FC1A99" w:rsidRDefault="0027743F" w:rsidP="000179A6">
      <w:pPr>
        <w:tabs>
          <w:tab w:val="num" w:pos="576"/>
        </w:tabs>
        <w:ind w:left="426" w:right="606" w:hanging="9"/>
        <w:jc w:val="both"/>
        <w:rPr>
          <w:rFonts w:ascii="Arial" w:hAnsi="Arial" w:cs="Arial"/>
          <w:b/>
          <w:bCs/>
          <w:sz w:val="20"/>
          <w:szCs w:val="20"/>
        </w:rPr>
      </w:pPr>
      <w:r w:rsidRPr="00CD395C">
        <w:rPr>
          <w:rFonts w:ascii="Arial" w:hAnsi="Arial" w:cs="Arial"/>
          <w:b/>
          <w:sz w:val="20"/>
          <w:szCs w:val="20"/>
        </w:rPr>
        <w:t>4.3.</w:t>
      </w:r>
      <w:r w:rsidRPr="00CD395C">
        <w:rPr>
          <w:rFonts w:ascii="Arial" w:hAnsi="Arial" w:cs="Arial"/>
          <w:sz w:val="20"/>
          <w:szCs w:val="20"/>
        </w:rPr>
        <w:t xml:space="preserve"> </w:t>
      </w:r>
      <w:r w:rsidRPr="00FC1A99">
        <w:rPr>
          <w:rFonts w:ascii="Arial" w:hAnsi="Arial" w:cs="Arial"/>
          <w:b/>
          <w:bCs/>
          <w:sz w:val="20"/>
          <w:szCs w:val="20"/>
        </w:rPr>
        <w:t>As certidões que não apresentarem o prazo de validade em seu corpo serão consideradas válidas desde que emitidas com antecedência máxima de até 60 (sessenta) dias da data prevista para a abertura do Pregão.</w:t>
      </w:r>
    </w:p>
    <w:p w14:paraId="7C2B0977" w14:textId="77777777"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Em conformidade com a Lei Complementar n. 123/2006, as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761CD965"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192722DA"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2A7652" w:rsidP="008634B1">
      <w:pPr>
        <w:tabs>
          <w:tab w:val="num" w:pos="576"/>
        </w:tabs>
        <w:ind w:left="426" w:right="606" w:hanging="9"/>
        <w:rPr>
          <w:rFonts w:ascii="Arial" w:hAnsi="Arial" w:cs="Arial"/>
          <w:sz w:val="20"/>
          <w:szCs w:val="20"/>
        </w:rPr>
      </w:pPr>
      <w:hyperlink r:id="rId10"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2A7652" w:rsidP="008634B1">
      <w:pPr>
        <w:tabs>
          <w:tab w:val="num" w:pos="576"/>
        </w:tabs>
        <w:ind w:left="426" w:right="606" w:hanging="9"/>
        <w:rPr>
          <w:rFonts w:ascii="Arial" w:hAnsi="Arial" w:cs="Arial"/>
          <w:sz w:val="20"/>
          <w:szCs w:val="20"/>
        </w:rPr>
      </w:pPr>
      <w:hyperlink r:id="rId11"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63AA7B05" w14:textId="05754C3A" w:rsidR="000F3FD6" w:rsidRPr="00CD395C" w:rsidRDefault="000F3FD6"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Não poderá participar da licitação a empresa que, mantém em seu quadro social, gerente, diretor, sócio, proprietário, administrador, controlador ou conselheiro que seja cônjuge, companheiro ou parente em linha reta ou colateral, até o terceiro grau, do Prefeito(a), Vice-Prefeito, Vereadores e ocupantes de cargo em comissão ou função de confiança do Município de </w:t>
      </w:r>
      <w:r w:rsidR="009B3A63" w:rsidRPr="00CD395C">
        <w:rPr>
          <w:rFonts w:ascii="Arial" w:hAnsi="Arial" w:cs="Arial"/>
          <w:sz w:val="20"/>
          <w:szCs w:val="20"/>
        </w:rPr>
        <w:t>Mandaguaçu</w:t>
      </w:r>
      <w:r w:rsidRPr="00CD395C">
        <w:rPr>
          <w:rFonts w:ascii="Arial" w:hAnsi="Arial" w:cs="Arial"/>
          <w:sz w:val="20"/>
          <w:szCs w:val="20"/>
        </w:rPr>
        <w:t xml:space="preserve"> - PR, conforme Súmula </w:t>
      </w:r>
      <w:r w:rsidR="007B0547">
        <w:rPr>
          <w:rFonts w:ascii="Arial" w:hAnsi="Arial" w:cs="Arial"/>
          <w:sz w:val="20"/>
          <w:szCs w:val="20"/>
        </w:rPr>
        <w:t>Vinculante 13</w:t>
      </w:r>
      <w:r w:rsidRPr="00CD395C">
        <w:rPr>
          <w:rFonts w:ascii="Arial" w:hAnsi="Arial" w:cs="Arial"/>
          <w:sz w:val="20"/>
          <w:szCs w:val="20"/>
        </w:rPr>
        <w:t>.</w:t>
      </w:r>
    </w:p>
    <w:p w14:paraId="1E3E5373" w14:textId="77777777" w:rsidR="0027743F" w:rsidRPr="00CD395C" w:rsidRDefault="0027743F" w:rsidP="008C279D">
      <w:pPr>
        <w:tabs>
          <w:tab w:val="num" w:pos="576"/>
        </w:tabs>
        <w:ind w:left="426" w:right="606" w:hanging="9"/>
        <w:jc w:val="both"/>
        <w:rPr>
          <w:rFonts w:ascii="Arial" w:hAnsi="Arial" w:cs="Arial"/>
          <w:sz w:val="20"/>
          <w:szCs w:val="20"/>
        </w:rPr>
      </w:pPr>
    </w:p>
    <w:p w14:paraId="1553310A" w14:textId="7AD96968" w:rsidR="0027743F" w:rsidRDefault="000F3FD6" w:rsidP="007821F3">
      <w:pPr>
        <w:tabs>
          <w:tab w:val="num" w:pos="576"/>
        </w:tabs>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338D0415" w14:textId="77777777" w:rsidR="000F3FD6" w:rsidRPr="00CD395C" w:rsidRDefault="000F3FD6" w:rsidP="008C279D">
      <w:pPr>
        <w:tabs>
          <w:tab w:val="num" w:pos="576"/>
        </w:tabs>
        <w:autoSpaceDE w:val="0"/>
        <w:ind w:right="606" w:hanging="9"/>
        <w:jc w:val="both"/>
        <w:rPr>
          <w:rFonts w:ascii="Arial" w:hAnsi="Arial" w:cs="Arial"/>
          <w:sz w:val="20"/>
          <w:szCs w:val="20"/>
        </w:rPr>
      </w:pPr>
    </w:p>
    <w:p w14:paraId="51953474" w14:textId="09181128" w:rsidR="008634B1" w:rsidRPr="007821F3" w:rsidRDefault="0027743F" w:rsidP="007821F3">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lastRenderedPageBreak/>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7BAE568E"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r w:rsidR="007821F3" w:rsidRPr="00CD395C">
        <w:rPr>
          <w:rFonts w:ascii="Arial" w:hAnsi="Arial"/>
          <w:b/>
          <w:sz w:val="20"/>
          <w:szCs w:val="20"/>
          <w:u w:val="single"/>
        </w:rPr>
        <w:t xml:space="preserve"> </w:t>
      </w:r>
      <w:r w:rsidRPr="00CD395C">
        <w:rPr>
          <w:rFonts w:ascii="Arial" w:hAnsi="Arial"/>
          <w:sz w:val="20"/>
          <w:szCs w:val="20"/>
        </w:rPr>
        <w:t>.</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158780" w14:textId="160F5913" w:rsidR="008C279D" w:rsidRPr="00CD395C" w:rsidRDefault="0027743F" w:rsidP="007F7559">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77777777" w:rsidR="0027743F" w:rsidRPr="00CD395C" w:rsidRDefault="0027743F" w:rsidP="007F7559">
      <w:pPr>
        <w:tabs>
          <w:tab w:val="num" w:pos="576"/>
        </w:tabs>
        <w:ind w:left="700"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poderá ensejar desclassificação no 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nos termos da Lei Complementar nº 123, de 14.12.2006, modificada pela Lei Complementar Federal 147/2014 </w:t>
      </w:r>
      <w:r w:rsidR="000F3FD6" w:rsidRPr="00CD395C">
        <w:rPr>
          <w:rFonts w:ascii="Arial" w:hAnsi="Arial" w:cs="Arial"/>
          <w:sz w:val="20"/>
          <w:szCs w:val="20"/>
        </w:rPr>
        <w:t xml:space="preserve">que garante o usufruto </w:t>
      </w:r>
      <w:r w:rsidRPr="00CD395C">
        <w:rPr>
          <w:rFonts w:ascii="Arial" w:hAnsi="Arial" w:cs="Arial"/>
          <w:sz w:val="20"/>
          <w:szCs w:val="20"/>
        </w:rPr>
        <w:t xml:space="preserve">do tratamento diferenciado previsto no Capítulo V da referida Lei,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 xml:space="preserve">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 estabelecido nos </w:t>
      </w:r>
      <w:r w:rsidR="000157C4" w:rsidRPr="00CD395C">
        <w:rPr>
          <w:rFonts w:ascii="Arial" w:hAnsi="Arial" w:cs="Arial"/>
          <w:sz w:val="20"/>
          <w:szCs w:val="20"/>
        </w:rPr>
        <w:t>a</w:t>
      </w:r>
      <w:r w:rsidRPr="00CD395C">
        <w:rPr>
          <w:rFonts w:ascii="Arial" w:hAnsi="Arial" w:cs="Arial"/>
          <w:sz w:val="20"/>
          <w:szCs w:val="20"/>
        </w:rPr>
        <w:t>rtigos 42 a 49 da Lei Complementar nº 123/2006.</w:t>
      </w:r>
    </w:p>
    <w:p w14:paraId="423A71A7" w14:textId="3D2C55F3" w:rsidR="008C279D" w:rsidRDefault="008C279D" w:rsidP="007F7559">
      <w:pPr>
        <w:tabs>
          <w:tab w:val="num" w:pos="576"/>
        </w:tabs>
        <w:autoSpaceDE w:val="0"/>
        <w:ind w:right="606"/>
        <w:jc w:val="both"/>
        <w:rPr>
          <w:rFonts w:ascii="Arial" w:hAnsi="Arial" w:cs="Arial"/>
          <w:sz w:val="20"/>
          <w:szCs w:val="20"/>
        </w:rPr>
      </w:pPr>
    </w:p>
    <w:p w14:paraId="68EA1E25" w14:textId="77777777" w:rsidR="007F7559" w:rsidRPr="00CD395C" w:rsidRDefault="007F7559" w:rsidP="007F7559">
      <w:pPr>
        <w:tabs>
          <w:tab w:val="num" w:pos="576"/>
        </w:tabs>
        <w:autoSpaceDE w:val="0"/>
        <w:ind w:right="606"/>
        <w:jc w:val="both"/>
        <w:rPr>
          <w:rFonts w:ascii="Arial" w:hAnsi="Arial" w:cs="Arial"/>
          <w:sz w:val="20"/>
          <w:szCs w:val="20"/>
        </w:rPr>
      </w:pPr>
    </w:p>
    <w:p w14:paraId="0D1EB2A2" w14:textId="76D6A54C" w:rsidR="0027743F" w:rsidRPr="006E266B" w:rsidRDefault="0027743F" w:rsidP="006E266B">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66E5D959"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lastRenderedPageBreak/>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CD395C" w:rsidRDefault="0027743F" w:rsidP="000F3FD6">
      <w:pPr>
        <w:pStyle w:val="Sub2Incisos"/>
        <w:tabs>
          <w:tab w:val="num" w:pos="576"/>
        </w:tabs>
        <w:spacing w:before="0" w:after="0" w:line="240" w:lineRule="auto"/>
        <w:ind w:left="709" w:right="606" w:hanging="9"/>
        <w:rPr>
          <w:rFonts w:cs="Arial"/>
          <w:sz w:val="20"/>
          <w:szCs w:val="20"/>
        </w:rPr>
      </w:pPr>
      <w:r w:rsidRPr="00CD395C">
        <w:rPr>
          <w:rFonts w:cs="Arial"/>
          <w:sz w:val="20"/>
          <w:szCs w:val="20"/>
        </w:rPr>
        <w:t xml:space="preserve">a) Declaração, </w:t>
      </w:r>
      <w:r w:rsidR="00050A7F" w:rsidRPr="00CD395C">
        <w:rPr>
          <w:rFonts w:cs="Arial"/>
          <w:sz w:val="20"/>
          <w:szCs w:val="20"/>
        </w:rPr>
        <w:t>que est</w:t>
      </w:r>
      <w:r w:rsidR="000F3FD6" w:rsidRPr="00CD395C">
        <w:rPr>
          <w:rFonts w:cs="Arial"/>
          <w:sz w:val="20"/>
          <w:szCs w:val="20"/>
        </w:rPr>
        <w:t>á</w:t>
      </w:r>
      <w:r w:rsidR="00050A7F" w:rsidRPr="00CD395C">
        <w:rPr>
          <w:rFonts w:cs="Arial"/>
          <w:sz w:val="20"/>
          <w:szCs w:val="20"/>
        </w:rPr>
        <w:t xml:space="preserve"> ciente e concord</w:t>
      </w:r>
      <w:r w:rsidR="000F3FD6" w:rsidRPr="00CD395C">
        <w:rPr>
          <w:rFonts w:cs="Arial"/>
          <w:sz w:val="20"/>
          <w:szCs w:val="20"/>
        </w:rPr>
        <w:t>a</w:t>
      </w:r>
      <w:r w:rsidR="00050A7F" w:rsidRPr="00CD395C">
        <w:rPr>
          <w:rFonts w:cs="Arial"/>
          <w:sz w:val="20"/>
          <w:szCs w:val="20"/>
        </w:rPr>
        <w:t xml:space="preserve"> com as condições contidas no edital e seus anexos, bem como de que cumpr</w:t>
      </w:r>
      <w:r w:rsidR="000F3FD6" w:rsidRPr="00CD395C">
        <w:rPr>
          <w:rFonts w:cs="Arial"/>
          <w:sz w:val="20"/>
          <w:szCs w:val="20"/>
        </w:rPr>
        <w:t>e</w:t>
      </w:r>
      <w:r w:rsidR="00050A7F" w:rsidRPr="00CD395C">
        <w:rPr>
          <w:rFonts w:cs="Arial"/>
          <w:sz w:val="20"/>
          <w:szCs w:val="20"/>
        </w:rPr>
        <w:t xml:space="preserve"> plenamente os requisitos de habilitação definidos no edital.</w:t>
      </w:r>
    </w:p>
    <w:p w14:paraId="110F46CA" w14:textId="77777777" w:rsidR="00050A7F" w:rsidRPr="00CD395C" w:rsidRDefault="000F3FD6" w:rsidP="000F3FD6">
      <w:pPr>
        <w:pStyle w:val="Sub2Incisos"/>
        <w:tabs>
          <w:tab w:val="num" w:pos="576"/>
        </w:tabs>
        <w:spacing w:before="0" w:after="0" w:line="240" w:lineRule="auto"/>
        <w:ind w:left="709" w:right="606" w:hanging="9"/>
        <w:rPr>
          <w:rFonts w:cs="Arial"/>
          <w:sz w:val="20"/>
          <w:szCs w:val="20"/>
        </w:rPr>
      </w:pPr>
      <w:r w:rsidRPr="00CD395C">
        <w:rPr>
          <w:rFonts w:cs="Arial"/>
          <w:sz w:val="20"/>
          <w:szCs w:val="20"/>
        </w:rPr>
        <w:t>b) Declaração</w:t>
      </w:r>
      <w:r w:rsidR="00050A7F" w:rsidRPr="00CD395C">
        <w:rPr>
          <w:rFonts w:cs="Arial"/>
          <w:sz w:val="20"/>
          <w:szCs w:val="20"/>
        </w:rPr>
        <w:t xml:space="preserve"> sob as penas da lei, </w:t>
      </w:r>
      <w:r w:rsidRPr="00CD395C">
        <w:rPr>
          <w:rFonts w:cs="Arial"/>
          <w:sz w:val="20"/>
          <w:szCs w:val="20"/>
        </w:rPr>
        <w:t xml:space="preserve">de </w:t>
      </w:r>
      <w:r w:rsidR="00050A7F" w:rsidRPr="00CD395C">
        <w:rPr>
          <w:rFonts w:cs="Arial"/>
          <w:sz w:val="20"/>
          <w:szCs w:val="20"/>
        </w:rPr>
        <w:t xml:space="preserve">que até a data </w:t>
      </w:r>
      <w:r w:rsidRPr="00CD395C">
        <w:rPr>
          <w:rFonts w:cs="Arial"/>
          <w:sz w:val="20"/>
          <w:szCs w:val="20"/>
        </w:rPr>
        <w:t xml:space="preserve">de realização desta licitação </w:t>
      </w:r>
      <w:r w:rsidR="00050A7F" w:rsidRPr="00CD395C">
        <w:rPr>
          <w:rFonts w:cs="Arial"/>
          <w:sz w:val="20"/>
          <w:szCs w:val="20"/>
        </w:rPr>
        <w:t xml:space="preserve">inexistem fatos impeditivos para a </w:t>
      </w:r>
      <w:r w:rsidRPr="00CD395C">
        <w:rPr>
          <w:rFonts w:cs="Arial"/>
          <w:sz w:val="20"/>
          <w:szCs w:val="20"/>
        </w:rPr>
        <w:t>h</w:t>
      </w:r>
      <w:r w:rsidR="00050A7F" w:rsidRPr="00CD395C">
        <w:rPr>
          <w:rFonts w:cs="Arial"/>
          <w:sz w:val="20"/>
          <w:szCs w:val="20"/>
        </w:rPr>
        <w:t>abilitação no presente processo licitatório, ciente da obrigatoriedade de declarar ocorrências posteriores.</w:t>
      </w:r>
    </w:p>
    <w:p w14:paraId="121B6E81" w14:textId="5DB03C77" w:rsidR="000F3FD6" w:rsidRPr="00CD395C" w:rsidRDefault="000F3FD6" w:rsidP="000F3FD6">
      <w:pPr>
        <w:pStyle w:val="Sub2Incisos"/>
        <w:tabs>
          <w:tab w:val="num" w:pos="576"/>
        </w:tabs>
        <w:spacing w:before="0" w:after="0" w:line="240" w:lineRule="auto"/>
        <w:ind w:left="709" w:right="606" w:hanging="9"/>
        <w:rPr>
          <w:rFonts w:cs="Arial"/>
          <w:sz w:val="20"/>
          <w:szCs w:val="20"/>
        </w:rPr>
      </w:pPr>
      <w:r w:rsidRPr="00CD395C">
        <w:rPr>
          <w:rFonts w:cs="Arial"/>
          <w:sz w:val="20"/>
          <w:szCs w:val="20"/>
        </w:rPr>
        <w:t xml:space="preserve">c) Declaração de </w:t>
      </w:r>
      <w:r w:rsidR="00050A7F" w:rsidRPr="00CD395C">
        <w:rPr>
          <w:rFonts w:cs="Arial"/>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CD395C">
        <w:rPr>
          <w:rFonts w:cs="Arial"/>
          <w:sz w:val="20"/>
          <w:szCs w:val="20"/>
        </w:rPr>
        <w:t>.</w:t>
      </w:r>
    </w:p>
    <w:p w14:paraId="416B0A67" w14:textId="77777777" w:rsidR="000F3FD6" w:rsidRPr="00CD395C" w:rsidRDefault="000F3FD6" w:rsidP="000F3FD6">
      <w:pPr>
        <w:pStyle w:val="Sub2Incisos"/>
        <w:tabs>
          <w:tab w:val="num" w:pos="576"/>
        </w:tabs>
        <w:spacing w:before="0" w:after="0" w:line="240" w:lineRule="auto"/>
        <w:ind w:left="709" w:right="606" w:hanging="9"/>
        <w:rPr>
          <w:rFonts w:cs="Arial"/>
          <w:sz w:val="20"/>
          <w:szCs w:val="20"/>
        </w:rPr>
      </w:pPr>
      <w:r w:rsidRPr="00CD395C">
        <w:rPr>
          <w:rFonts w:cs="Arial"/>
          <w:sz w:val="20"/>
          <w:szCs w:val="20"/>
        </w:rPr>
        <w:t xml:space="preserve">d) Declaração de </w:t>
      </w:r>
      <w:r w:rsidR="00050A7F" w:rsidRPr="00CD395C">
        <w:rPr>
          <w:rFonts w:cs="Arial"/>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CD395C" w:rsidRDefault="000F3FD6" w:rsidP="000F3FD6">
      <w:pPr>
        <w:pStyle w:val="Sub2Incisos"/>
        <w:tabs>
          <w:tab w:val="num" w:pos="576"/>
        </w:tabs>
        <w:spacing w:before="0" w:after="0" w:line="240" w:lineRule="auto"/>
        <w:ind w:left="709" w:right="606" w:hanging="9"/>
        <w:rPr>
          <w:rFonts w:cs="Arial"/>
          <w:sz w:val="20"/>
          <w:szCs w:val="20"/>
        </w:rPr>
      </w:pPr>
      <w:r w:rsidRPr="00CD395C">
        <w:rPr>
          <w:rFonts w:cs="Arial"/>
          <w:sz w:val="20"/>
          <w:szCs w:val="20"/>
        </w:rPr>
        <w:t xml:space="preserve">e) </w:t>
      </w:r>
      <w:r w:rsidR="00050A7F" w:rsidRPr="00CD395C">
        <w:rPr>
          <w:rFonts w:cs="Arial"/>
          <w:sz w:val="20"/>
          <w:szCs w:val="20"/>
        </w:rPr>
        <w:t>Declar</w:t>
      </w:r>
      <w:r w:rsidRPr="00CD395C">
        <w:rPr>
          <w:rFonts w:cs="Arial"/>
          <w:sz w:val="20"/>
          <w:szCs w:val="20"/>
        </w:rPr>
        <w:t>ação de que não possui</w:t>
      </w:r>
      <w:r w:rsidR="00050A7F" w:rsidRPr="00CD395C">
        <w:rPr>
          <w:rFonts w:cs="Arial"/>
          <w:sz w:val="20"/>
          <w:szCs w:val="20"/>
        </w:rPr>
        <w:t xml:space="preserve">, em </w:t>
      </w:r>
      <w:r w:rsidRPr="00CD395C">
        <w:rPr>
          <w:rFonts w:cs="Arial"/>
          <w:sz w:val="20"/>
          <w:szCs w:val="20"/>
        </w:rPr>
        <w:t>sua</w:t>
      </w:r>
      <w:r w:rsidR="00050A7F" w:rsidRPr="00CD395C">
        <w:rPr>
          <w:rFonts w:cs="Arial"/>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CD395C" w:rsidRDefault="000F3FD6" w:rsidP="000F3FD6">
      <w:pPr>
        <w:pStyle w:val="Sub2Incisos"/>
        <w:tabs>
          <w:tab w:val="num" w:pos="576"/>
        </w:tabs>
        <w:spacing w:before="0" w:after="0" w:line="240" w:lineRule="auto"/>
        <w:ind w:left="709" w:right="606" w:hanging="9"/>
        <w:rPr>
          <w:rFonts w:cs="Arial"/>
          <w:sz w:val="20"/>
          <w:szCs w:val="20"/>
        </w:rPr>
      </w:pPr>
      <w:r w:rsidRPr="00CD395C">
        <w:rPr>
          <w:rFonts w:cs="Arial"/>
          <w:sz w:val="20"/>
          <w:szCs w:val="20"/>
        </w:rPr>
        <w:t xml:space="preserve">f) Declaração </w:t>
      </w:r>
      <w:r w:rsidR="00050A7F" w:rsidRPr="00CD395C">
        <w:rPr>
          <w:rFonts w:cs="Arial"/>
          <w:sz w:val="20"/>
          <w:szCs w:val="20"/>
        </w:rPr>
        <w:t>que, conforme disposto no art. 93 da Lei nº 8.213</w:t>
      </w:r>
      <w:r w:rsidRPr="00CD395C">
        <w:rPr>
          <w:rFonts w:cs="Arial"/>
          <w:sz w:val="20"/>
          <w:szCs w:val="20"/>
        </w:rPr>
        <w:t>/</w:t>
      </w:r>
      <w:r w:rsidR="00050A7F" w:rsidRPr="00CD395C">
        <w:rPr>
          <w:rFonts w:cs="Arial"/>
          <w:sz w:val="20"/>
          <w:szCs w:val="20"/>
        </w:rPr>
        <w:t>1991, est</w:t>
      </w:r>
      <w:r w:rsidRPr="00CD395C">
        <w:rPr>
          <w:rFonts w:cs="Arial"/>
          <w:sz w:val="20"/>
          <w:szCs w:val="20"/>
        </w:rPr>
        <w:t>á</w:t>
      </w:r>
      <w:r w:rsidR="00050A7F" w:rsidRPr="00CD395C">
        <w:rPr>
          <w:rFonts w:cs="Arial"/>
          <w:sz w:val="20"/>
          <w:szCs w:val="20"/>
        </w:rPr>
        <w:t xml:space="preserve"> ciente do cumprimento da reserva de cargos prevista em lei para pessoa com deficiência ou para reabilitado da Previdência Social e que, se aplicado ao número de funcionários da empresa, atend</w:t>
      </w:r>
      <w:r w:rsidRPr="00CD395C">
        <w:rPr>
          <w:rFonts w:cs="Arial"/>
          <w:sz w:val="20"/>
          <w:szCs w:val="20"/>
        </w:rPr>
        <w:t>e</w:t>
      </w:r>
      <w:r w:rsidR="00050A7F" w:rsidRPr="00CD395C">
        <w:rPr>
          <w:rFonts w:cs="Arial"/>
          <w:sz w:val="20"/>
          <w:szCs w:val="20"/>
        </w:rPr>
        <w:t xml:space="preserve"> às regras de acessibilidade previstas na legislação.</w:t>
      </w:r>
    </w:p>
    <w:p w14:paraId="7CAB9BF1" w14:textId="77777777" w:rsidR="00050A7F" w:rsidRPr="00CD395C" w:rsidRDefault="000F3FD6" w:rsidP="00050A7F">
      <w:pPr>
        <w:pStyle w:val="Sub2Incisos"/>
        <w:tabs>
          <w:tab w:val="num" w:pos="576"/>
        </w:tabs>
        <w:spacing w:before="0" w:after="0" w:line="240" w:lineRule="auto"/>
        <w:ind w:left="709" w:right="606" w:hanging="9"/>
        <w:rPr>
          <w:rFonts w:cs="Arial"/>
          <w:sz w:val="20"/>
          <w:szCs w:val="20"/>
        </w:rPr>
      </w:pPr>
      <w:r w:rsidRPr="00CD395C">
        <w:rPr>
          <w:rFonts w:cs="Arial"/>
          <w:sz w:val="20"/>
          <w:szCs w:val="20"/>
        </w:rPr>
        <w:t>g) Declaração</w:t>
      </w:r>
      <w:r w:rsidR="00050A7F" w:rsidRPr="00CD395C">
        <w:rPr>
          <w:rFonts w:cs="Arial"/>
          <w:sz w:val="20"/>
          <w:szCs w:val="20"/>
        </w:rPr>
        <w:t xml:space="preserve"> sob as penas da Lei</w:t>
      </w:r>
      <w:r w:rsidRPr="00CD395C">
        <w:rPr>
          <w:rFonts w:cs="Arial"/>
          <w:sz w:val="20"/>
          <w:szCs w:val="20"/>
        </w:rPr>
        <w:t xml:space="preserve"> acerca do cumprimento da</w:t>
      </w:r>
      <w:r w:rsidR="00050A7F" w:rsidRPr="00CD395C">
        <w:rPr>
          <w:rFonts w:cs="Arial"/>
          <w:sz w:val="20"/>
          <w:szCs w:val="20"/>
        </w:rPr>
        <w:t xml:space="preserve"> cota de aprendizagem </w:t>
      </w:r>
      <w:r w:rsidRPr="00CD395C">
        <w:rPr>
          <w:rFonts w:cs="Arial"/>
          <w:sz w:val="20"/>
          <w:szCs w:val="20"/>
        </w:rPr>
        <w:t>instruída</w:t>
      </w:r>
      <w:r w:rsidR="00050A7F" w:rsidRPr="00CD395C">
        <w:rPr>
          <w:rFonts w:cs="Arial"/>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129258E0" w14:textId="4D0C95AB" w:rsidR="007345C0" w:rsidRPr="006E266B" w:rsidRDefault="0027743F" w:rsidP="006E266B">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2040A481"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w:t>
      </w:r>
      <w:r w:rsidR="000675A0">
        <w:rPr>
          <w:rFonts w:ascii="Arial" w:hAnsi="Arial" w:cs="Arial"/>
          <w:sz w:val="20"/>
          <w:szCs w:val="20"/>
        </w:rPr>
        <w:t xml:space="preserve">orcentagem </w:t>
      </w:r>
      <w:r w:rsidRPr="00CD395C">
        <w:rPr>
          <w:rFonts w:ascii="Arial" w:hAnsi="Arial" w:cs="Arial"/>
          <w:sz w:val="20"/>
          <w:szCs w:val="20"/>
        </w:rPr>
        <w:t>deverão limita</w:t>
      </w:r>
      <w:r w:rsidR="000675A0">
        <w:rPr>
          <w:rFonts w:ascii="Arial" w:hAnsi="Arial" w:cs="Arial"/>
          <w:sz w:val="20"/>
          <w:szCs w:val="20"/>
        </w:rPr>
        <w:t xml:space="preserve">r </w:t>
      </w:r>
      <w:r w:rsidRPr="00CD395C">
        <w:rPr>
          <w:rFonts w:ascii="Arial" w:hAnsi="Arial" w:cs="Arial"/>
          <w:sz w:val="20"/>
          <w:szCs w:val="20"/>
        </w:rPr>
        <w:t xml:space="preserve">o </w:t>
      </w:r>
      <w:r w:rsidR="00C92239">
        <w:rPr>
          <w:rFonts w:ascii="Arial" w:hAnsi="Arial" w:cs="Arial"/>
          <w:sz w:val="20"/>
          <w:szCs w:val="20"/>
        </w:rPr>
        <w:t>desconto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33CAE933"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 xml:space="preserve">7.2. Concluída satisfatoriamente a negociação, o licitante vencedor deverá encaminhar a proposta ajustada ao </w:t>
      </w:r>
      <w:r w:rsidR="00562F52">
        <w:rPr>
          <w:rFonts w:ascii="Arial" w:hAnsi="Arial" w:cs="Arial"/>
          <w:sz w:val="20"/>
          <w:szCs w:val="20"/>
        </w:rPr>
        <w:t>desconto</w:t>
      </w:r>
      <w:r w:rsidRPr="00CD395C">
        <w:rPr>
          <w:rFonts w:ascii="Arial" w:hAnsi="Arial" w:cs="Arial"/>
          <w:sz w:val="20"/>
          <w:szCs w:val="20"/>
        </w:rPr>
        <w:t xml:space="preserve"> final, descrição do objeto</w:t>
      </w:r>
      <w:r w:rsidR="00C92239">
        <w:rPr>
          <w:rFonts w:ascii="Arial" w:hAnsi="Arial" w:cs="Arial"/>
          <w:sz w:val="20"/>
          <w:szCs w:val="20"/>
        </w:rPr>
        <w:t>/serviço</w:t>
      </w:r>
      <w:r w:rsidRPr="00CD395C">
        <w:rPr>
          <w:rFonts w:ascii="Arial" w:hAnsi="Arial" w:cs="Arial"/>
          <w:sz w:val="20"/>
          <w:szCs w:val="20"/>
        </w:rPr>
        <w:t xml:space="preserve"> ofertado,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72E535B3"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w:t>
      </w:r>
      <w:r w:rsidR="00C92239">
        <w:rPr>
          <w:rFonts w:ascii="Arial" w:hAnsi="Arial" w:cs="Arial"/>
          <w:color w:val="auto"/>
          <w:szCs w:val="20"/>
        </w:rPr>
        <w:t xml:space="preserve">descontos </w:t>
      </w:r>
      <w:r w:rsidRPr="00CD395C">
        <w:rPr>
          <w:rFonts w:ascii="Arial" w:hAnsi="Arial" w:cs="Arial"/>
          <w:color w:val="auto"/>
          <w:szCs w:val="20"/>
        </w:rPr>
        <w:t>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56DEA56F"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w:t>
      </w:r>
      <w:r w:rsidR="00A16939">
        <w:rPr>
          <w:rFonts w:ascii="Arial" w:hAnsi="Arial" w:cs="Arial"/>
          <w:b/>
          <w:color w:val="auto"/>
          <w:szCs w:val="20"/>
        </w:rPr>
        <w:t>/serviços</w:t>
      </w:r>
      <w:r w:rsidRPr="00CD395C">
        <w:rPr>
          <w:rFonts w:ascii="Arial" w:hAnsi="Arial" w:cs="Arial"/>
          <w:b/>
          <w:color w:val="auto"/>
          <w:szCs w:val="20"/>
        </w:rPr>
        <w:t xml:space="preserve"> cotado, informando em campo próprio do sistema,</w:t>
      </w:r>
      <w:r w:rsidR="00A16939">
        <w:rPr>
          <w:rFonts w:ascii="Arial" w:hAnsi="Arial" w:cs="Arial"/>
          <w:b/>
          <w:color w:val="auto"/>
          <w:szCs w:val="20"/>
        </w:rPr>
        <w:t xml:space="preserve"> percentual desconto</w:t>
      </w:r>
      <w:r w:rsidRPr="00CD395C">
        <w:rPr>
          <w:rFonts w:ascii="Arial" w:hAnsi="Arial" w:cs="Arial"/>
          <w:b/>
          <w:color w:val="auto"/>
          <w:szCs w:val="20"/>
        </w:rPr>
        <w:t xml:space="preserve"> unitário por </w:t>
      </w:r>
      <w:r w:rsidR="00884402">
        <w:rPr>
          <w:rFonts w:ascii="Arial" w:hAnsi="Arial" w:cs="Arial"/>
          <w:b/>
          <w:color w:val="auto"/>
          <w:szCs w:val="20"/>
        </w:rPr>
        <w:t>ITEM</w:t>
      </w:r>
      <w:r w:rsidRPr="00CD395C">
        <w:rPr>
          <w:rFonts w:ascii="Arial" w:hAnsi="Arial" w:cs="Arial"/>
          <w:b/>
          <w:color w:val="auto"/>
          <w:szCs w:val="20"/>
        </w:rPr>
        <w:t xml:space="preserve">, com até duas casas decimais após a vírgula.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lastRenderedPageBreak/>
        <w:t>c) sendo vencedor da Licitação, assumirá integral responsabilidade pela perfeita e completa execução dos serviços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do respectivo 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2EA9ECCD" w14:textId="4307BA06"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d) os </w:t>
      </w:r>
      <w:r w:rsidR="0026562E">
        <w:rPr>
          <w:rFonts w:ascii="Arial" w:hAnsi="Arial" w:cs="Arial"/>
          <w:sz w:val="20"/>
          <w:szCs w:val="20"/>
        </w:rPr>
        <w:t>percentuais de desconto</w:t>
      </w:r>
      <w:r w:rsidRPr="00CD395C">
        <w:rPr>
          <w:rFonts w:ascii="Arial" w:hAnsi="Arial" w:cs="Arial"/>
          <w:sz w:val="20"/>
          <w:szCs w:val="20"/>
        </w:rPr>
        <w:t xml:space="preserve"> deverão ser expressos</w:t>
      </w:r>
      <w:r w:rsidR="0026562E">
        <w:rPr>
          <w:rFonts w:ascii="Arial" w:hAnsi="Arial" w:cs="Arial"/>
          <w:sz w:val="20"/>
          <w:szCs w:val="20"/>
        </w:rPr>
        <w:t>,</w:t>
      </w:r>
      <w:r w:rsidRPr="00CD395C">
        <w:rPr>
          <w:rFonts w:ascii="Arial" w:hAnsi="Arial" w:cs="Arial"/>
          <w:sz w:val="20"/>
          <w:szCs w:val="20"/>
        </w:rPr>
        <w:t xml:space="preserve"> com apenas 02 (duas) casas após a vírgula.</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1B098E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Municipio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0C56C20C"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0026562E" w:rsidRPr="0026562E">
        <w:rPr>
          <w:rFonts w:ascii="Arial" w:hAnsi="Arial" w:cs="Arial"/>
          <w:b/>
          <w:bCs/>
          <w:sz w:val="20"/>
          <w:szCs w:val="20"/>
        </w:rPr>
        <w:t xml:space="preserve">maior percentual de desconto por </w:t>
      </w:r>
      <w:r w:rsidR="008624EF">
        <w:rPr>
          <w:rFonts w:ascii="Arial" w:hAnsi="Arial" w:cs="Arial"/>
          <w:b/>
          <w:bCs/>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29A6961A"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w:t>
      </w:r>
      <w:r w:rsidR="0026562E">
        <w:rPr>
          <w:rFonts w:ascii="Arial" w:hAnsi="Arial" w:cs="Arial"/>
          <w:sz w:val="20"/>
          <w:highlight w:val="white"/>
          <w:lang w:val="pt-BR" w:eastAsia="en-US"/>
        </w:rPr>
        <w:t>percentual de descontos</w:t>
      </w:r>
      <w:r w:rsidRPr="00CD395C">
        <w:rPr>
          <w:rFonts w:ascii="Arial" w:hAnsi="Arial" w:cs="Arial"/>
          <w:sz w:val="20"/>
          <w:highlight w:val="white"/>
          <w:lang w:val="pt-BR" w:eastAsia="en-US"/>
        </w:rPr>
        <w:t xml:space="preserve">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67B5A611" w14:textId="77777777" w:rsidR="008C279D" w:rsidRPr="00CD395C" w:rsidRDefault="008C279D"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0919554E"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 xml:space="preserve">A partir do horário previsto neste Edital, terá início a sessão pública do Pregão eletrônico, com a divulgação das propostas de </w:t>
      </w:r>
      <w:r w:rsidR="006322B3">
        <w:rPr>
          <w:rFonts w:ascii="Arial" w:hAnsi="Arial" w:cs="Arial"/>
          <w:sz w:val="20"/>
          <w:szCs w:val="20"/>
        </w:rPr>
        <w:t xml:space="preserve">desconto </w:t>
      </w:r>
      <w:r w:rsidRPr="00CD395C">
        <w:rPr>
          <w:rFonts w:ascii="Arial" w:hAnsi="Arial" w:cs="Arial"/>
          <w:sz w:val="20"/>
          <w:szCs w:val="20"/>
        </w:rPr>
        <w:t>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1DFC067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 xml:space="preserve">Não serão aceitos dois ou mais lances de mesmo </w:t>
      </w:r>
      <w:r w:rsidR="006322B3">
        <w:rPr>
          <w:rFonts w:ascii="Arial" w:hAnsi="Arial" w:cs="Arial"/>
          <w:sz w:val="20"/>
          <w:szCs w:val="20"/>
        </w:rPr>
        <w:t>desconto</w:t>
      </w:r>
      <w:r w:rsidRPr="00CD395C">
        <w:rPr>
          <w:rFonts w:ascii="Arial" w:hAnsi="Arial" w:cs="Arial"/>
          <w:sz w:val="20"/>
          <w:szCs w:val="20"/>
        </w:rPr>
        <w:t>,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1DCA312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w:t>
      </w:r>
      <w:r w:rsidR="006322B3">
        <w:rPr>
          <w:rFonts w:ascii="Arial" w:hAnsi="Arial" w:cs="Arial"/>
          <w:sz w:val="20"/>
          <w:szCs w:val="20"/>
        </w:rPr>
        <w:t xml:space="preserve"> desconto</w:t>
      </w:r>
      <w:r w:rsidRPr="00CD395C">
        <w:rPr>
          <w:rFonts w:ascii="Arial" w:hAnsi="Arial" w:cs="Arial"/>
          <w:sz w:val="20"/>
          <w:szCs w:val="20"/>
        </w:rPr>
        <w:t>, em tempo real, do m</w:t>
      </w:r>
      <w:r w:rsidR="006322B3">
        <w:rPr>
          <w:rFonts w:ascii="Arial" w:hAnsi="Arial" w:cs="Arial"/>
          <w:sz w:val="20"/>
          <w:szCs w:val="20"/>
        </w:rPr>
        <w:t>aior desconto</w:t>
      </w:r>
      <w:r w:rsidRPr="00CD395C">
        <w:rPr>
          <w:rFonts w:ascii="Arial" w:hAnsi="Arial" w:cs="Arial"/>
          <w:sz w:val="20"/>
          <w:szCs w:val="20"/>
        </w:rPr>
        <w:t xml:space="preserv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530DC44A"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0,01</w:t>
      </w:r>
      <w:r w:rsidR="00AD32D2">
        <w:rPr>
          <w:rFonts w:ascii="Arial" w:hAnsi="Arial" w:cs="Arial"/>
          <w:b/>
          <w:sz w:val="20"/>
          <w:szCs w:val="20"/>
        </w:rPr>
        <w:t>%</w:t>
      </w:r>
      <w:r w:rsidRPr="00CD395C">
        <w:rPr>
          <w:rFonts w:ascii="Arial" w:hAnsi="Arial" w:cs="Arial"/>
          <w:b/>
          <w:sz w:val="20"/>
          <w:szCs w:val="20"/>
        </w:rPr>
        <w:t xml:space="preserve">.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2830515D"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w:t>
      </w:r>
      <w:r w:rsidR="00E423EB">
        <w:rPr>
          <w:rFonts w:ascii="Arial" w:hAnsi="Arial" w:cs="Arial"/>
          <w:sz w:val="20"/>
          <w:szCs w:val="20"/>
          <w:highlight w:val="white"/>
        </w:rPr>
        <w:t>aior desconto</w:t>
      </w:r>
      <w:r w:rsidR="007B0547">
        <w:rPr>
          <w:rFonts w:ascii="Arial" w:hAnsi="Arial" w:cs="Arial"/>
          <w:sz w:val="20"/>
          <w:szCs w:val="20"/>
        </w:rPr>
        <w:t>.</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87D92FC" w14:textId="15DFCBA8"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Apurado o m</w:t>
      </w:r>
      <w:r w:rsidR="00E423EB">
        <w:rPr>
          <w:rFonts w:ascii="Arial" w:hAnsi="Arial" w:cs="Arial"/>
        </w:rPr>
        <w:t>aior desconto</w:t>
      </w:r>
      <w:r w:rsidRPr="00CD395C">
        <w:rPr>
          <w:rFonts w:ascii="Arial" w:hAnsi="Arial" w:cs="Arial"/>
        </w:rPr>
        <w:t>, todos os licitantes deve</w:t>
      </w:r>
      <w:r w:rsidR="000F3FD6" w:rsidRPr="00CD395C">
        <w:rPr>
          <w:rFonts w:ascii="Arial" w:hAnsi="Arial" w:cs="Arial"/>
        </w:rPr>
        <w:t>m</w:t>
      </w:r>
      <w:r w:rsidRPr="00CD395C">
        <w:rPr>
          <w:rFonts w:ascii="Arial" w:hAnsi="Arial" w:cs="Arial"/>
        </w:rPr>
        <w:t xml:space="preserve"> permanecer conectados até que o Pregoeiro possa </w:t>
      </w:r>
      <w:r w:rsidR="008C279D" w:rsidRPr="00CD395C">
        <w:rPr>
          <w:rFonts w:ascii="Arial" w:hAnsi="Arial" w:cs="Arial"/>
        </w:rPr>
        <w:t>verificar:</w:t>
      </w:r>
    </w:p>
    <w:p w14:paraId="647CC08F" w14:textId="31FF803F" w:rsidR="0027743F" w:rsidRPr="00CD395C" w:rsidRDefault="0027743F" w:rsidP="008C279D">
      <w:pPr>
        <w:pStyle w:val="WW-Padro"/>
        <w:widowControl/>
        <w:tabs>
          <w:tab w:val="num" w:pos="576"/>
          <w:tab w:val="left" w:pos="936"/>
        </w:tabs>
        <w:suppressAutoHyphens w:val="0"/>
        <w:ind w:left="696" w:right="606" w:hanging="9"/>
        <w:jc w:val="both"/>
        <w:rPr>
          <w:rFonts w:ascii="Arial" w:hAnsi="Arial" w:cs="Arial"/>
        </w:rPr>
      </w:pPr>
      <w:r w:rsidRPr="00CD395C">
        <w:rPr>
          <w:rFonts w:ascii="Arial" w:hAnsi="Arial" w:cs="Arial"/>
        </w:rPr>
        <w:t>a) se o m</w:t>
      </w:r>
      <w:r w:rsidR="00E423EB">
        <w:rPr>
          <w:rFonts w:ascii="Arial" w:hAnsi="Arial" w:cs="Arial"/>
        </w:rPr>
        <w:t>aior desconto</w:t>
      </w:r>
      <w:r w:rsidRPr="00CD395C">
        <w:rPr>
          <w:rFonts w:ascii="Arial" w:hAnsi="Arial" w:cs="Arial"/>
        </w:rPr>
        <w:t xml:space="preserve"> foi proposto por licitante enquadrad</w:t>
      </w:r>
      <w:r w:rsidR="000F3FD6" w:rsidRPr="00CD395C">
        <w:rPr>
          <w:rFonts w:ascii="Arial" w:hAnsi="Arial" w:cs="Arial"/>
        </w:rPr>
        <w:t>o</w:t>
      </w:r>
      <w:r w:rsidRPr="00CD395C">
        <w:rPr>
          <w:rFonts w:ascii="Arial" w:hAnsi="Arial" w:cs="Arial"/>
        </w:rPr>
        <w:t xml:space="preserve"> ou não como </w:t>
      </w:r>
      <w:r w:rsidR="000F3FD6" w:rsidRPr="00CD395C">
        <w:rPr>
          <w:rFonts w:ascii="Arial" w:hAnsi="Arial" w:cs="Arial"/>
        </w:rPr>
        <w:t>EPP, ME ou MEI</w:t>
      </w:r>
      <w:r w:rsidRPr="00CD395C">
        <w:rPr>
          <w:rFonts w:ascii="Arial" w:hAnsi="Arial" w:cs="Arial"/>
        </w:rPr>
        <w:t>;</w:t>
      </w:r>
    </w:p>
    <w:p w14:paraId="20F4272F" w14:textId="77777777" w:rsidR="0027743F" w:rsidRPr="00CD395C" w:rsidRDefault="0027743F" w:rsidP="00092D50">
      <w:pPr>
        <w:pStyle w:val="WW-Padro"/>
        <w:widowControl/>
        <w:tabs>
          <w:tab w:val="num" w:pos="576"/>
          <w:tab w:val="left" w:pos="1428"/>
        </w:tabs>
        <w:suppressAutoHyphens w:val="0"/>
        <w:ind w:right="606"/>
        <w:jc w:val="both"/>
        <w:rPr>
          <w:rFonts w:ascii="Arial" w:hAnsi="Arial" w:cs="Arial"/>
        </w:rPr>
      </w:pPr>
    </w:p>
    <w:p w14:paraId="51900BDE" w14:textId="77777777"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6</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0F3FD6" w:rsidRPr="00CD395C">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18</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19</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5D397AA1"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20</w:t>
      </w:r>
      <w:r w:rsidRPr="00CD395C">
        <w:rPr>
          <w:rFonts w:ascii="Arial" w:hAnsi="Arial" w:cs="Arial"/>
          <w:b/>
          <w:bCs/>
          <w:sz w:val="20"/>
          <w:szCs w:val="20"/>
        </w:rPr>
        <w:t>.</w:t>
      </w:r>
      <w:r w:rsidRPr="00CD395C">
        <w:rPr>
          <w:rFonts w:ascii="Arial" w:hAnsi="Arial" w:cs="Arial"/>
          <w:sz w:val="20"/>
          <w:szCs w:val="20"/>
        </w:rPr>
        <w:t xml:space="preserve"> O sistema informará a proposta de m</w:t>
      </w:r>
      <w:r w:rsidR="00E423EB">
        <w:rPr>
          <w:rFonts w:ascii="Arial" w:hAnsi="Arial" w:cs="Arial"/>
          <w:sz w:val="20"/>
          <w:szCs w:val="20"/>
        </w:rPr>
        <w:t>aior desconto</w:t>
      </w:r>
      <w:r w:rsidRPr="00CD395C">
        <w:rPr>
          <w:rFonts w:ascii="Arial" w:hAnsi="Arial" w:cs="Arial"/>
          <w:sz w:val="20"/>
          <w:szCs w:val="20"/>
        </w:rPr>
        <w:t xml:space="preserve"> imediatamente após o encerramento da etapa de lances, após negociação e decisão pelo Pregoeiro acerca da aceitação do lance de m</w:t>
      </w:r>
      <w:r w:rsidR="00E423EB">
        <w:rPr>
          <w:rFonts w:ascii="Arial" w:hAnsi="Arial" w:cs="Arial"/>
          <w:sz w:val="20"/>
          <w:szCs w:val="20"/>
        </w:rPr>
        <w:t>aior desconto</w:t>
      </w:r>
      <w:r w:rsidRPr="00CD395C">
        <w:rPr>
          <w:rFonts w:ascii="Arial" w:hAnsi="Arial" w:cs="Arial"/>
          <w:sz w:val="20"/>
          <w:szCs w:val="20"/>
        </w:rPr>
        <w:t xml:space="preserve">.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5999494C" w:rsidR="0027743F" w:rsidRPr="00CD395C" w:rsidRDefault="0027743F" w:rsidP="008C279D">
      <w:pPr>
        <w:pStyle w:val="Sub3"/>
        <w:tabs>
          <w:tab w:val="num" w:pos="576"/>
        </w:tabs>
        <w:autoSpaceDE w:val="0"/>
        <w:spacing w:before="0" w:after="0"/>
        <w:ind w:left="737" w:right="606" w:hanging="9"/>
        <w:jc w:val="both"/>
        <w:rPr>
          <w:rFonts w:ascii="Arial" w:hAnsi="Arial"/>
          <w:sz w:val="20"/>
          <w:szCs w:val="20"/>
        </w:rPr>
      </w:pPr>
      <w:r w:rsidRPr="00CD395C">
        <w:rPr>
          <w:rFonts w:ascii="Arial" w:hAnsi="Arial"/>
          <w:b/>
          <w:bCs/>
          <w:sz w:val="20"/>
          <w:szCs w:val="20"/>
        </w:rPr>
        <w:lastRenderedPageBreak/>
        <w:t>8.2</w:t>
      </w:r>
      <w:r w:rsidR="000F3FD6" w:rsidRPr="00CD395C">
        <w:rPr>
          <w:rFonts w:ascii="Arial" w:hAnsi="Arial"/>
          <w:b/>
          <w:bCs/>
          <w:sz w:val="20"/>
          <w:szCs w:val="20"/>
        </w:rPr>
        <w:t>0</w:t>
      </w:r>
      <w:r w:rsidRPr="00CD395C">
        <w:rPr>
          <w:rFonts w:ascii="Arial" w:hAnsi="Arial"/>
          <w:b/>
          <w:bCs/>
          <w:sz w:val="20"/>
          <w:szCs w:val="20"/>
        </w:rPr>
        <w:t>.1.</w:t>
      </w:r>
      <w:r w:rsidR="008C279D" w:rsidRPr="00CD395C">
        <w:rPr>
          <w:rFonts w:ascii="Arial" w:hAnsi="Arial"/>
          <w:b/>
          <w:bCs/>
          <w:sz w:val="20"/>
          <w:szCs w:val="20"/>
        </w:rPr>
        <w:t xml:space="preserve"> </w:t>
      </w:r>
      <w:r w:rsidRPr="00CD395C">
        <w:rPr>
          <w:rFonts w:ascii="Arial" w:hAnsi="Arial"/>
          <w:sz w:val="20"/>
          <w:szCs w:val="20"/>
        </w:rPr>
        <w:t xml:space="preserve">O prazo de envio </w:t>
      </w:r>
      <w:r w:rsidR="009404AA">
        <w:rPr>
          <w:rFonts w:ascii="Arial" w:hAnsi="Arial"/>
          <w:sz w:val="20"/>
          <w:szCs w:val="20"/>
        </w:rPr>
        <w:t xml:space="preserve">da proposta ajustada bem como da documentação de habilitação, </w:t>
      </w:r>
      <w:r w:rsidRPr="00CD395C">
        <w:rPr>
          <w:rFonts w:ascii="Arial" w:hAnsi="Arial"/>
          <w:sz w:val="20"/>
          <w:szCs w:val="20"/>
        </w:rPr>
        <w:t>poderá ser alterado por solicitação do licitante convocado ou por decisão do Pregoeiro, ambas as opções devidamente justificadas.</w:t>
      </w:r>
    </w:p>
    <w:p w14:paraId="292475F7" w14:textId="0B7256D4" w:rsidR="0027743F" w:rsidRPr="00CD395C" w:rsidRDefault="0027743F" w:rsidP="008C279D">
      <w:pPr>
        <w:pStyle w:val="Sub3"/>
        <w:autoSpaceDE w:val="0"/>
        <w:spacing w:before="0" w:after="0"/>
        <w:ind w:left="737" w:right="606" w:hanging="9"/>
        <w:jc w:val="both"/>
        <w:rPr>
          <w:rFonts w:ascii="Arial" w:hAnsi="Arial"/>
          <w:b/>
          <w:bCs/>
          <w:sz w:val="20"/>
          <w:szCs w:val="20"/>
        </w:rPr>
      </w:pPr>
      <w:r w:rsidRPr="00CD395C">
        <w:rPr>
          <w:rFonts w:ascii="Arial" w:hAnsi="Arial"/>
          <w:b/>
          <w:bCs/>
          <w:sz w:val="20"/>
          <w:szCs w:val="20"/>
        </w:rPr>
        <w:t>8.2</w:t>
      </w:r>
      <w:r w:rsidR="009404AA">
        <w:rPr>
          <w:rFonts w:ascii="Arial" w:hAnsi="Arial"/>
          <w:b/>
          <w:bCs/>
          <w:sz w:val="20"/>
          <w:szCs w:val="20"/>
        </w:rPr>
        <w:t>0</w:t>
      </w:r>
      <w:r w:rsidRPr="00CD395C">
        <w:rPr>
          <w:rFonts w:ascii="Arial" w:hAnsi="Arial"/>
          <w:b/>
          <w:bCs/>
          <w:sz w:val="20"/>
          <w:szCs w:val="20"/>
        </w:rPr>
        <w:t xml:space="preserve">.2 </w:t>
      </w:r>
      <w:r w:rsidRPr="00CD395C">
        <w:rPr>
          <w:rFonts w:ascii="Arial" w:hAnsi="Arial"/>
          <w:sz w:val="20"/>
          <w:szCs w:val="20"/>
        </w:rPr>
        <w:t>Caso não seja encaminhada a proposta ajustada, o licitante será desclassificado e poderá sofrer as sanções previstas no</w:t>
      </w:r>
      <w:r w:rsidRPr="00CD395C">
        <w:rPr>
          <w:rFonts w:ascii="Arial" w:hAnsi="Arial"/>
          <w:sz w:val="20"/>
          <w:szCs w:val="20"/>
          <w:highlight w:val="white"/>
        </w:rPr>
        <w:t xml:space="preserve"> item X </w:t>
      </w:r>
      <w:r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61FE4786" w14:textId="078F0B40" w:rsidR="0027743F" w:rsidRPr="00CD395C" w:rsidRDefault="0027743F" w:rsidP="000F3FD6">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0F3FD6" w:rsidRPr="00CD395C">
        <w:rPr>
          <w:rFonts w:ascii="Arial" w:hAnsi="Arial"/>
          <w:b/>
          <w:bCs/>
          <w:sz w:val="20"/>
          <w:szCs w:val="20"/>
        </w:rPr>
        <w:t>1</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730ADB15" w14:textId="77777777" w:rsidR="0027743F" w:rsidRPr="00CD395C" w:rsidRDefault="0027743F" w:rsidP="008C279D">
      <w:pPr>
        <w:tabs>
          <w:tab w:val="num" w:pos="576"/>
        </w:tabs>
        <w:autoSpaceDE w:val="0"/>
        <w:ind w:right="606" w:hanging="9"/>
        <w:jc w:val="both"/>
        <w:rPr>
          <w:rFonts w:ascii="Arial" w:hAnsi="Arial" w:cs="Arial"/>
          <w:b/>
          <w:sz w:val="20"/>
          <w:szCs w:val="20"/>
        </w:rPr>
      </w:pPr>
    </w:p>
    <w:p w14:paraId="0283BB0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2</w:t>
      </w:r>
      <w:r w:rsidRPr="00CD395C">
        <w:rPr>
          <w:rFonts w:ascii="Arial" w:hAnsi="Arial" w:cs="Arial"/>
          <w:b/>
          <w:sz w:val="20"/>
          <w:szCs w:val="20"/>
        </w:rPr>
        <w:t xml:space="preserve">. </w:t>
      </w:r>
      <w:r w:rsidRPr="00CD395C">
        <w:rPr>
          <w:rFonts w:ascii="Arial" w:hAnsi="Arial" w:cs="Arial"/>
          <w:sz w:val="20"/>
          <w:szCs w:val="20"/>
        </w:rPr>
        <w:t xml:space="preserve">Encerrada a etapa de lances da sessão pública, o Pregoeiro efetuará consulta ao cadastro de licitante, para comprovar a regularidade de situação do autor da proposta, cabendo ao Pregoeiro verificar ainda o cumprimento das demais exigências para habilitação especificadas no </w:t>
      </w:r>
      <w:r w:rsidRPr="00CD395C">
        <w:rPr>
          <w:rFonts w:ascii="Arial" w:hAnsi="Arial" w:cs="Arial"/>
          <w:b/>
          <w:sz w:val="20"/>
          <w:szCs w:val="20"/>
        </w:rPr>
        <w:t xml:space="preserve">item </w:t>
      </w:r>
      <w:r w:rsidRPr="00CD395C">
        <w:rPr>
          <w:rFonts w:ascii="Arial" w:hAnsi="Arial" w:cs="Arial"/>
          <w:b/>
          <w:bCs/>
          <w:sz w:val="20"/>
          <w:szCs w:val="20"/>
        </w:rPr>
        <w:t xml:space="preserve">IV – DAS </w:t>
      </w:r>
      <w:r w:rsidRPr="00CD395C">
        <w:rPr>
          <w:rFonts w:ascii="Arial" w:hAnsi="Arial" w:cs="Arial"/>
          <w:b/>
          <w:sz w:val="20"/>
          <w:szCs w:val="20"/>
        </w:rPr>
        <w:t xml:space="preserve">CONDIÇÕES DE PARTICIPAÇÃO </w:t>
      </w:r>
      <w:r w:rsidRPr="00CD395C">
        <w:rPr>
          <w:rFonts w:ascii="Arial" w:hAnsi="Arial" w:cs="Arial"/>
          <w:sz w:val="20"/>
          <w:szCs w:val="20"/>
        </w:rPr>
        <w:t>deste Edital.</w:t>
      </w:r>
    </w:p>
    <w:p w14:paraId="12ABB678" w14:textId="77777777" w:rsidR="0027743F" w:rsidRPr="00CD395C" w:rsidRDefault="0027743F" w:rsidP="008C279D">
      <w:pPr>
        <w:tabs>
          <w:tab w:val="num" w:pos="576"/>
        </w:tabs>
        <w:autoSpaceDE w:val="0"/>
        <w:ind w:left="426" w:right="606" w:hanging="9"/>
        <w:jc w:val="both"/>
        <w:rPr>
          <w:rFonts w:ascii="Arial" w:hAnsi="Arial" w:cs="Arial"/>
          <w:b/>
          <w:sz w:val="20"/>
          <w:szCs w:val="20"/>
        </w:rPr>
      </w:pPr>
    </w:p>
    <w:p w14:paraId="3DE01760" w14:textId="5D5C0C8A"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w:t>
      </w:r>
      <w:r w:rsidR="00E423EB">
        <w:rPr>
          <w:rFonts w:ascii="Arial" w:hAnsi="Arial" w:cs="Arial"/>
          <w:sz w:val="20"/>
          <w:szCs w:val="20"/>
        </w:rPr>
        <w:t>aior desconto</w:t>
      </w:r>
      <w:r w:rsidRPr="00CD395C">
        <w:rPr>
          <w:rFonts w:ascii="Arial" w:hAnsi="Arial" w:cs="Arial"/>
          <w:sz w:val="20"/>
          <w:szCs w:val="20"/>
        </w:rPr>
        <w:t xml:space="preserve">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0950C1EF" w14:textId="77777777" w:rsidR="0027743F" w:rsidRPr="00CD395C" w:rsidRDefault="0027743F" w:rsidP="008C279D">
      <w:pPr>
        <w:tabs>
          <w:tab w:val="num" w:pos="576"/>
        </w:tabs>
        <w:autoSpaceDE w:val="0"/>
        <w:ind w:right="606" w:hanging="9"/>
        <w:jc w:val="both"/>
        <w:rPr>
          <w:rFonts w:ascii="Arial" w:hAnsi="Arial" w:cs="Arial"/>
          <w:b/>
          <w:bCs/>
          <w:sz w:val="20"/>
          <w:szCs w:val="20"/>
        </w:rPr>
      </w:pPr>
    </w:p>
    <w:p w14:paraId="1B604DBA" w14:textId="00029DE0" w:rsidR="0027743F" w:rsidRPr="000E2A4F" w:rsidRDefault="0027743F" w:rsidP="000E2A4F">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0BF358ED"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11A7424F" w14:textId="186EC1F1"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1C7FCF">
        <w:rPr>
          <w:rFonts w:ascii="Arial" w:hAnsi="Arial" w:cs="Arial"/>
          <w:sz w:val="20"/>
          <w:szCs w:val="20"/>
          <w:highlight w:val="white"/>
        </w:rPr>
        <w:t>meia hora</w:t>
      </w:r>
      <w:r w:rsidRPr="00CD395C">
        <w:rPr>
          <w:rFonts w:ascii="Arial" w:hAnsi="Arial" w:cs="Arial"/>
          <w:b/>
          <w:bCs/>
          <w:sz w:val="20"/>
          <w:szCs w:val="20"/>
          <w:highlight w:val="white"/>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58A78BBE" w14:textId="77777777" w:rsidR="0027743F" w:rsidRPr="00CD395C" w:rsidRDefault="0027743F" w:rsidP="008C279D">
      <w:pPr>
        <w:tabs>
          <w:tab w:val="num" w:pos="576"/>
          <w:tab w:val="left" w:pos="705"/>
        </w:tabs>
        <w:ind w:left="426" w:right="606" w:hanging="9"/>
        <w:jc w:val="both"/>
        <w:rPr>
          <w:rFonts w:ascii="Arial" w:hAnsi="Arial" w:cs="Arial"/>
          <w:sz w:val="20"/>
          <w:szCs w:val="20"/>
        </w:rPr>
      </w:pP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1E4B542A"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58DA4AB4" w14:textId="77777777" w:rsidR="0027743F" w:rsidRPr="00CD395C" w:rsidRDefault="0027743F" w:rsidP="000F3FD6">
      <w:pPr>
        <w:pStyle w:val="Textopadro"/>
        <w:widowControl/>
        <w:tabs>
          <w:tab w:val="num" w:pos="576"/>
          <w:tab w:val="left" w:pos="705"/>
        </w:tabs>
        <w:ind w:right="606"/>
        <w:jc w:val="both"/>
        <w:rPr>
          <w:rFonts w:ascii="Arial" w:hAnsi="Arial" w:cs="Arial"/>
          <w:sz w:val="20"/>
          <w:lang w:val="pt-BR"/>
        </w:rPr>
      </w:pP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0624503E" w14:textId="77777777" w:rsidR="0027743F" w:rsidRPr="00CD395C" w:rsidRDefault="0027743F" w:rsidP="008C279D">
      <w:pPr>
        <w:pStyle w:val="Corpodetexto21"/>
        <w:tabs>
          <w:tab w:val="num" w:pos="576"/>
          <w:tab w:val="left" w:pos="720"/>
        </w:tabs>
        <w:ind w:left="426" w:right="606" w:hanging="9"/>
        <w:rPr>
          <w:rFonts w:ascii="Arial" w:hAnsi="Arial" w:cs="Arial"/>
          <w:b/>
          <w:color w:val="auto"/>
        </w:rPr>
      </w:pP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0A36864F" w14:textId="77777777" w:rsidR="0027743F" w:rsidRPr="00CD395C" w:rsidRDefault="0027743F" w:rsidP="000F3FD6">
      <w:pPr>
        <w:pStyle w:val="Corpodetexto21"/>
        <w:tabs>
          <w:tab w:val="num" w:pos="576"/>
          <w:tab w:val="left" w:pos="720"/>
        </w:tabs>
        <w:ind w:right="606"/>
        <w:rPr>
          <w:rFonts w:ascii="Arial" w:hAnsi="Arial" w:cs="Arial"/>
          <w:b/>
          <w:color w:val="auto"/>
        </w:rPr>
      </w:pP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A1FB06C" w14:textId="77777777" w:rsidR="00DD360E" w:rsidRPr="006E1990" w:rsidRDefault="00DD360E" w:rsidP="00DD360E">
      <w:pPr>
        <w:pStyle w:val="Nivel2"/>
        <w:autoSpaceDE/>
        <w:autoSpaceDN/>
        <w:adjustRightInd/>
      </w:pPr>
      <w:r w:rsidRPr="00CD395C">
        <w:rPr>
          <w:b/>
          <w:bCs/>
        </w:rPr>
        <w:t>10.1.</w:t>
      </w:r>
      <w:r w:rsidRPr="00CD395C">
        <w:t xml:space="preserve"> </w:t>
      </w:r>
      <w:r w:rsidRPr="006E1990">
        <w:t xml:space="preserve">Comete </w:t>
      </w:r>
      <w:r w:rsidRPr="00447F3E">
        <w:t>infração</w:t>
      </w:r>
      <w:r w:rsidRPr="006E1990">
        <w:t xml:space="preserve"> administrativa, nos termos da lei, o licitante que, com dolo ou culpa: </w:t>
      </w:r>
    </w:p>
    <w:p w14:paraId="7CBFD4F4" w14:textId="77777777" w:rsidR="00DD360E" w:rsidRPr="00447F3E" w:rsidRDefault="00DD360E" w:rsidP="00DD360E">
      <w:pPr>
        <w:pStyle w:val="Nivel3"/>
        <w:numPr>
          <w:ilvl w:val="2"/>
          <w:numId w:val="47"/>
        </w:numPr>
        <w:spacing w:after="120"/>
      </w:pPr>
      <w:bookmarkStart w:id="2" w:name="_Ref114668085"/>
      <w:bookmarkStart w:id="3" w:name="_Hlk114652595"/>
      <w:r w:rsidRPr="00447F3E">
        <w:t>deixar de entregar a documentação exigida para o certame ou não entregar qualquer documento que tenha sido solicitado pelo/a pregoeiro/a durante o certame;</w:t>
      </w:r>
      <w:bookmarkEnd w:id="2"/>
    </w:p>
    <w:p w14:paraId="66599DE8" w14:textId="77777777" w:rsidR="00DD360E" w:rsidRPr="00447F3E" w:rsidRDefault="00DD360E" w:rsidP="00DD360E">
      <w:pPr>
        <w:pStyle w:val="Nivel3"/>
        <w:numPr>
          <w:ilvl w:val="2"/>
          <w:numId w:val="47"/>
        </w:numPr>
        <w:spacing w:after="120"/>
      </w:pPr>
      <w:bookmarkStart w:id="4" w:name="_Ref114668108"/>
      <w:r w:rsidRPr="00447F3E">
        <w:t>Salvo em decorrência de fato superveniente devidamente justificado, não mantiver a proposta em especial quando:</w:t>
      </w:r>
      <w:bookmarkEnd w:id="4"/>
    </w:p>
    <w:p w14:paraId="170BC47F" w14:textId="77777777" w:rsidR="00DD360E" w:rsidRPr="00447F3E" w:rsidRDefault="00DD360E" w:rsidP="00DD360E">
      <w:pPr>
        <w:pStyle w:val="Nivel4"/>
        <w:numPr>
          <w:ilvl w:val="3"/>
          <w:numId w:val="47"/>
        </w:numPr>
        <w:spacing w:after="120"/>
        <w:ind w:left="567" w:firstLine="0"/>
      </w:pPr>
      <w:r w:rsidRPr="00447F3E">
        <w:t xml:space="preserve">não enviar a proposta adequada ao último lance ofertado ou após a negociação; </w:t>
      </w:r>
    </w:p>
    <w:p w14:paraId="397DEF3D" w14:textId="77777777" w:rsidR="00DD360E" w:rsidRPr="00447F3E" w:rsidRDefault="00DD360E" w:rsidP="00DD360E">
      <w:pPr>
        <w:pStyle w:val="Nivel4"/>
        <w:numPr>
          <w:ilvl w:val="3"/>
          <w:numId w:val="47"/>
        </w:numPr>
        <w:spacing w:after="120"/>
        <w:ind w:left="567" w:firstLine="0"/>
      </w:pPr>
      <w:r w:rsidRPr="00447F3E">
        <w:lastRenderedPageBreak/>
        <w:t xml:space="preserve">recusar-se a enviar o detalhamento da proposta quando exigível; </w:t>
      </w:r>
    </w:p>
    <w:p w14:paraId="2F4FCC5B" w14:textId="77777777" w:rsidR="00DD360E" w:rsidRPr="00447F3E" w:rsidRDefault="00DD360E" w:rsidP="00DD360E">
      <w:pPr>
        <w:pStyle w:val="Nivel4"/>
        <w:numPr>
          <w:ilvl w:val="3"/>
          <w:numId w:val="47"/>
        </w:numPr>
        <w:spacing w:after="120"/>
        <w:ind w:left="567" w:firstLine="0"/>
      </w:pPr>
      <w:r w:rsidRPr="00447F3E">
        <w:t xml:space="preserve">pedir para ser desclassificado quando encerrada a etapa competitiva; ou </w:t>
      </w:r>
    </w:p>
    <w:p w14:paraId="235F86B1" w14:textId="77777777" w:rsidR="00DD360E" w:rsidRPr="00447F3E" w:rsidRDefault="00DD360E" w:rsidP="00DD360E">
      <w:pPr>
        <w:pStyle w:val="Nivel4"/>
        <w:numPr>
          <w:ilvl w:val="3"/>
          <w:numId w:val="47"/>
        </w:numPr>
        <w:spacing w:after="120"/>
        <w:ind w:left="567" w:firstLine="0"/>
      </w:pPr>
      <w:r w:rsidRPr="00447F3E">
        <w:t>deixar de apresentar amostra;</w:t>
      </w:r>
    </w:p>
    <w:p w14:paraId="22BF00A8" w14:textId="77777777" w:rsidR="00DD360E" w:rsidRPr="00447F3E" w:rsidRDefault="00DD360E" w:rsidP="00DD360E">
      <w:pPr>
        <w:pStyle w:val="Nivel4"/>
        <w:numPr>
          <w:ilvl w:val="3"/>
          <w:numId w:val="47"/>
        </w:numPr>
        <w:spacing w:after="120"/>
        <w:ind w:left="567" w:firstLine="0"/>
      </w:pPr>
      <w:r w:rsidRPr="00447F3E">
        <w:t xml:space="preserve">apresentar proposta ou amostra em desacordo com as especificações do edital; </w:t>
      </w:r>
    </w:p>
    <w:p w14:paraId="1488E408" w14:textId="77777777" w:rsidR="00DD360E" w:rsidRPr="006E1990" w:rsidRDefault="00DD360E" w:rsidP="00DD360E">
      <w:pPr>
        <w:pStyle w:val="Nivel3"/>
        <w:numPr>
          <w:ilvl w:val="2"/>
          <w:numId w:val="47"/>
        </w:numPr>
        <w:spacing w:after="120"/>
        <w:ind w:left="284" w:firstLine="0"/>
      </w:pPr>
      <w:bookmarkStart w:id="5" w:name="_Ref114668139"/>
      <w:r w:rsidRPr="006E1990">
        <w:t>não celebrar o contrato ou não entregar a documentação exigida para a contratação, quando convocado dentro do prazo de validade de sua proposta;</w:t>
      </w:r>
      <w:bookmarkEnd w:id="5"/>
    </w:p>
    <w:p w14:paraId="62A0C6D1" w14:textId="77777777" w:rsidR="00DD360E" w:rsidRPr="006E1990" w:rsidRDefault="00DD360E" w:rsidP="00DD360E">
      <w:pPr>
        <w:pStyle w:val="Nivel4"/>
        <w:numPr>
          <w:ilvl w:val="3"/>
          <w:numId w:val="47"/>
        </w:numPr>
        <w:spacing w:after="120"/>
        <w:ind w:left="567" w:firstLine="0"/>
      </w:pPr>
      <w:r w:rsidRPr="006E1990">
        <w:t>recusar-se, sem justificativa, a assinar o contrato ou a ata de registro de preço, ou a aceitar ou retirar o instrumento equivalente no prazo estabelecido pela Administração;</w:t>
      </w:r>
    </w:p>
    <w:p w14:paraId="4CF83DCE" w14:textId="77777777" w:rsidR="00DD360E" w:rsidRPr="00447F3E" w:rsidRDefault="00DD360E" w:rsidP="00DD360E">
      <w:pPr>
        <w:pStyle w:val="Nivel3"/>
        <w:numPr>
          <w:ilvl w:val="2"/>
          <w:numId w:val="47"/>
        </w:numPr>
        <w:spacing w:after="120"/>
        <w:ind w:left="284" w:firstLine="0"/>
      </w:pPr>
      <w:bookmarkStart w:id="6" w:name="_Ref114668249"/>
      <w:r w:rsidRPr="00447F3E">
        <w:t>apresentar declaração ou documentação falsa exigida para o certame ou prestar declaração falsa durante a licitação</w:t>
      </w:r>
      <w:bookmarkEnd w:id="6"/>
    </w:p>
    <w:p w14:paraId="6A67E7AB" w14:textId="77777777" w:rsidR="00DD360E" w:rsidRPr="00447F3E" w:rsidRDefault="00DD360E" w:rsidP="00DD360E">
      <w:pPr>
        <w:pStyle w:val="Nivel3"/>
        <w:numPr>
          <w:ilvl w:val="2"/>
          <w:numId w:val="47"/>
        </w:numPr>
        <w:spacing w:after="120"/>
        <w:ind w:left="284" w:firstLine="0"/>
      </w:pPr>
      <w:bookmarkStart w:id="7" w:name="_Ref114668245"/>
      <w:r w:rsidRPr="00447F3E">
        <w:t>fraudar a licitação</w:t>
      </w:r>
      <w:bookmarkEnd w:id="7"/>
    </w:p>
    <w:p w14:paraId="2F2F712D" w14:textId="77777777" w:rsidR="00DD360E" w:rsidRPr="00447F3E" w:rsidRDefault="00DD360E" w:rsidP="00DD360E">
      <w:pPr>
        <w:pStyle w:val="Nivel3"/>
        <w:numPr>
          <w:ilvl w:val="2"/>
          <w:numId w:val="47"/>
        </w:numPr>
        <w:spacing w:after="120"/>
        <w:ind w:left="284" w:firstLine="0"/>
      </w:pPr>
      <w:bookmarkStart w:id="8" w:name="_Ref114668247"/>
      <w:r w:rsidRPr="00447F3E">
        <w:t>comportar-se de modo inidôneo ou cometer fraude de qualquer natureza, em especial quando:</w:t>
      </w:r>
      <w:bookmarkEnd w:id="8"/>
    </w:p>
    <w:p w14:paraId="4A158DF5" w14:textId="77777777" w:rsidR="00DD360E" w:rsidRPr="00447F3E" w:rsidRDefault="00DD360E" w:rsidP="00DD360E">
      <w:pPr>
        <w:pStyle w:val="Nivel4"/>
        <w:numPr>
          <w:ilvl w:val="3"/>
          <w:numId w:val="47"/>
        </w:numPr>
        <w:spacing w:after="120"/>
        <w:ind w:left="567" w:firstLine="0"/>
      </w:pPr>
      <w:r w:rsidRPr="00447F3E">
        <w:t xml:space="preserve">agir em conluio ou em desconformidade com a lei; </w:t>
      </w:r>
    </w:p>
    <w:p w14:paraId="37F3DC34" w14:textId="77777777" w:rsidR="00DD360E" w:rsidRPr="00447F3E" w:rsidRDefault="00DD360E" w:rsidP="00DD360E">
      <w:pPr>
        <w:pStyle w:val="Nivel4"/>
        <w:numPr>
          <w:ilvl w:val="3"/>
          <w:numId w:val="47"/>
        </w:numPr>
        <w:spacing w:after="120"/>
        <w:ind w:left="567" w:firstLine="0"/>
      </w:pPr>
      <w:r w:rsidRPr="00447F3E">
        <w:t xml:space="preserve">induzir deliberadamente a erro no julgamento; </w:t>
      </w:r>
    </w:p>
    <w:p w14:paraId="21537575" w14:textId="77777777" w:rsidR="00DD360E" w:rsidRPr="00447F3E" w:rsidRDefault="00DD360E" w:rsidP="00DD360E">
      <w:pPr>
        <w:pStyle w:val="Nivel4"/>
        <w:numPr>
          <w:ilvl w:val="3"/>
          <w:numId w:val="47"/>
        </w:numPr>
        <w:spacing w:after="120"/>
        <w:ind w:left="567" w:firstLine="0"/>
      </w:pPr>
      <w:r w:rsidRPr="00447F3E">
        <w:t xml:space="preserve">apresentar amostra falsificada ou deteriorada; </w:t>
      </w:r>
    </w:p>
    <w:p w14:paraId="19CDD6AF" w14:textId="77777777" w:rsidR="00DD360E" w:rsidRPr="00447F3E" w:rsidRDefault="00DD360E" w:rsidP="00DD360E">
      <w:pPr>
        <w:pStyle w:val="Nivel3"/>
        <w:numPr>
          <w:ilvl w:val="2"/>
          <w:numId w:val="47"/>
        </w:numPr>
        <w:spacing w:after="120"/>
        <w:ind w:left="284" w:firstLine="0"/>
      </w:pPr>
      <w:bookmarkStart w:id="9" w:name="_Ref114668251"/>
      <w:r w:rsidRPr="00447F3E">
        <w:t>praticar atos ilícitos com vistas a frustrar os objetivos da licitação</w:t>
      </w:r>
      <w:bookmarkEnd w:id="9"/>
    </w:p>
    <w:p w14:paraId="08B1AE80" w14:textId="77777777" w:rsidR="00DD360E" w:rsidRPr="00447F3E" w:rsidRDefault="00DD360E" w:rsidP="00DD360E">
      <w:pPr>
        <w:pStyle w:val="Nivel3"/>
        <w:numPr>
          <w:ilvl w:val="2"/>
          <w:numId w:val="47"/>
        </w:numPr>
        <w:spacing w:after="120"/>
        <w:ind w:left="284" w:firstLine="0"/>
      </w:pPr>
      <w:bookmarkStart w:id="10" w:name="_Ref114668252"/>
      <w:r w:rsidRPr="00447F3E">
        <w:t xml:space="preserve">praticar ato lesivo previsto no </w:t>
      </w:r>
      <w:hyperlink r:id="rId12" w:anchor="art5" w:history="1">
        <w:r w:rsidRPr="00447F3E">
          <w:rPr>
            <w:rStyle w:val="Hyperlink"/>
          </w:rPr>
          <w:t>art. 5º da Lei n.º 12.846, de 2013</w:t>
        </w:r>
      </w:hyperlink>
      <w:r w:rsidRPr="00447F3E">
        <w:t>.</w:t>
      </w:r>
      <w:bookmarkEnd w:id="10"/>
    </w:p>
    <w:bookmarkEnd w:id="3"/>
    <w:p w14:paraId="23801D73" w14:textId="77777777" w:rsidR="00DD360E" w:rsidRPr="006E1990" w:rsidRDefault="00DD360E" w:rsidP="00DD360E">
      <w:pPr>
        <w:pStyle w:val="Nivel2"/>
        <w:numPr>
          <w:ilvl w:val="1"/>
          <w:numId w:val="47"/>
        </w:numPr>
        <w:autoSpaceDE/>
        <w:autoSpaceDN/>
        <w:adjustRightInd/>
        <w:ind w:left="0" w:firstLine="0"/>
      </w:pPr>
      <w:r w:rsidRPr="006E1990">
        <w:t xml:space="preserve">Com fulcro na </w:t>
      </w:r>
      <w:hyperlink r:id="rId13"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04F67A0E" w14:textId="77777777" w:rsidR="00DD360E" w:rsidRPr="00447F3E" w:rsidRDefault="00DD360E" w:rsidP="00DD360E">
      <w:pPr>
        <w:pStyle w:val="Nivel3"/>
        <w:numPr>
          <w:ilvl w:val="2"/>
          <w:numId w:val="47"/>
        </w:numPr>
        <w:spacing w:after="120"/>
        <w:ind w:left="284" w:firstLine="0"/>
      </w:pPr>
      <w:r w:rsidRPr="00447F3E">
        <w:t xml:space="preserve">advertência; </w:t>
      </w:r>
    </w:p>
    <w:p w14:paraId="7EB5242E" w14:textId="77777777" w:rsidR="00DD360E" w:rsidRPr="00447F3E" w:rsidRDefault="00DD360E" w:rsidP="00DD360E">
      <w:pPr>
        <w:pStyle w:val="Nivel3"/>
        <w:numPr>
          <w:ilvl w:val="2"/>
          <w:numId w:val="47"/>
        </w:numPr>
        <w:spacing w:after="120"/>
        <w:ind w:left="284" w:firstLine="0"/>
      </w:pPr>
      <w:r w:rsidRPr="00447F3E">
        <w:t>multa;</w:t>
      </w:r>
    </w:p>
    <w:p w14:paraId="0639E24A" w14:textId="77777777" w:rsidR="00DD360E" w:rsidRPr="00447F3E" w:rsidRDefault="00DD360E" w:rsidP="00DD360E">
      <w:pPr>
        <w:pStyle w:val="Nivel3"/>
        <w:numPr>
          <w:ilvl w:val="2"/>
          <w:numId w:val="47"/>
        </w:numPr>
        <w:spacing w:after="120"/>
        <w:ind w:left="284" w:firstLine="0"/>
      </w:pPr>
      <w:r w:rsidRPr="00447F3E">
        <w:t>impedimento de licitar e contratar e</w:t>
      </w:r>
    </w:p>
    <w:p w14:paraId="75AAE1CF" w14:textId="77777777" w:rsidR="00DD360E" w:rsidRPr="00447F3E" w:rsidRDefault="00DD360E" w:rsidP="00DD360E">
      <w:pPr>
        <w:pStyle w:val="Nivel3"/>
        <w:numPr>
          <w:ilvl w:val="2"/>
          <w:numId w:val="47"/>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7A5B37E" w14:textId="77777777" w:rsidR="00DD360E" w:rsidRPr="006E1990" w:rsidRDefault="00DD360E" w:rsidP="00DD360E">
      <w:pPr>
        <w:pStyle w:val="Nivel2"/>
        <w:numPr>
          <w:ilvl w:val="1"/>
          <w:numId w:val="47"/>
        </w:numPr>
        <w:autoSpaceDE/>
        <w:autoSpaceDN/>
        <w:adjustRightInd/>
        <w:ind w:left="0" w:firstLine="0"/>
      </w:pPr>
      <w:r w:rsidRPr="006E1990">
        <w:t>Na aplicação das sanções serão considerados:</w:t>
      </w:r>
    </w:p>
    <w:p w14:paraId="6AE3B4D3" w14:textId="77777777" w:rsidR="00DD360E" w:rsidRPr="00447F3E" w:rsidRDefault="00DD360E" w:rsidP="00DD360E">
      <w:pPr>
        <w:pStyle w:val="Nivel3"/>
        <w:numPr>
          <w:ilvl w:val="2"/>
          <w:numId w:val="47"/>
        </w:numPr>
        <w:spacing w:after="120"/>
        <w:ind w:left="284" w:firstLine="0"/>
      </w:pPr>
      <w:r w:rsidRPr="00447F3E">
        <w:t>a natureza e a gravidade da infração cometida.</w:t>
      </w:r>
    </w:p>
    <w:p w14:paraId="3C9CEA81" w14:textId="77777777" w:rsidR="00DD360E" w:rsidRPr="00447F3E" w:rsidRDefault="00DD360E" w:rsidP="00DD360E">
      <w:pPr>
        <w:pStyle w:val="Nivel3"/>
        <w:numPr>
          <w:ilvl w:val="2"/>
          <w:numId w:val="47"/>
        </w:numPr>
        <w:spacing w:after="120"/>
        <w:ind w:left="284" w:firstLine="0"/>
      </w:pPr>
      <w:r w:rsidRPr="00447F3E">
        <w:t>as peculiaridades do caso concreto</w:t>
      </w:r>
    </w:p>
    <w:p w14:paraId="6ADD2769" w14:textId="77777777" w:rsidR="00DD360E" w:rsidRPr="00447F3E" w:rsidRDefault="00DD360E" w:rsidP="00DD360E">
      <w:pPr>
        <w:pStyle w:val="Nivel3"/>
        <w:numPr>
          <w:ilvl w:val="2"/>
          <w:numId w:val="47"/>
        </w:numPr>
        <w:spacing w:after="120"/>
        <w:ind w:left="284" w:firstLine="0"/>
      </w:pPr>
      <w:r w:rsidRPr="00447F3E">
        <w:t>as circunstâncias agravantes ou atenuantes</w:t>
      </w:r>
    </w:p>
    <w:p w14:paraId="413DCB19" w14:textId="77777777" w:rsidR="00DD360E" w:rsidRPr="00447F3E" w:rsidRDefault="00DD360E" w:rsidP="00DD360E">
      <w:pPr>
        <w:pStyle w:val="Nivel3"/>
        <w:numPr>
          <w:ilvl w:val="2"/>
          <w:numId w:val="47"/>
        </w:numPr>
        <w:spacing w:after="120"/>
        <w:ind w:left="284" w:firstLine="0"/>
      </w:pPr>
      <w:r w:rsidRPr="00447F3E">
        <w:t>os danos que dela provierem para a Administração Pública</w:t>
      </w:r>
    </w:p>
    <w:p w14:paraId="7AA563E8" w14:textId="77777777" w:rsidR="00DD360E" w:rsidRPr="00447F3E" w:rsidRDefault="00DD360E" w:rsidP="00DD360E">
      <w:pPr>
        <w:pStyle w:val="Nivel3"/>
        <w:numPr>
          <w:ilvl w:val="2"/>
          <w:numId w:val="47"/>
        </w:numPr>
        <w:spacing w:after="120"/>
        <w:ind w:left="284" w:firstLine="0"/>
      </w:pPr>
      <w:r w:rsidRPr="00447F3E">
        <w:t>a implantação ou o aperfeiçoamento de programa de integridade, conforme normas e orientações dos órgãos de controle.</w:t>
      </w:r>
    </w:p>
    <w:p w14:paraId="35F6B5B7" w14:textId="77777777" w:rsidR="00DD360E" w:rsidRPr="006E1990" w:rsidRDefault="00DD360E" w:rsidP="00DD360E">
      <w:pPr>
        <w:pStyle w:val="Nivel2"/>
        <w:numPr>
          <w:ilvl w:val="1"/>
          <w:numId w:val="47"/>
        </w:numPr>
        <w:autoSpaceDE/>
        <w:autoSpaceDN/>
        <w:adjustRightInd/>
        <w:ind w:left="0" w:firstLine="0"/>
      </w:pPr>
      <w:commentRangeStart w:id="11"/>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t>30 (trinta) dias</w:t>
      </w:r>
      <w:r w:rsidRPr="006E1990">
        <w:rPr>
          <w:color w:val="FF0000"/>
        </w:rPr>
        <w:t xml:space="preserve"> </w:t>
      </w:r>
      <w:r w:rsidRPr="006E1990">
        <w:t xml:space="preserve">úteis, a contar da comunicação oficial. </w:t>
      </w:r>
    </w:p>
    <w:p w14:paraId="54A5FFD3" w14:textId="018CCF76" w:rsidR="00DD360E" w:rsidRPr="006E1990" w:rsidRDefault="00DD360E" w:rsidP="00DD360E">
      <w:pPr>
        <w:pStyle w:val="Nivel3"/>
        <w:numPr>
          <w:ilvl w:val="2"/>
          <w:numId w:val="47"/>
        </w:numPr>
        <w:spacing w:after="120"/>
        <w:ind w:left="284" w:firstLine="0"/>
      </w:pPr>
      <w:bookmarkStart w:id="1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rsidR="00E85F96">
        <w:t>10.1.1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rsidR="00E85F96">
        <w:t>10.1.2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rsidR="00E85F96">
        <w:t>10.1.3</w:t>
      </w:r>
      <w:r w:rsidRPr="006E1990">
        <w:fldChar w:fldCharType="end"/>
      </w:r>
      <w:r w:rsidRPr="006E1990">
        <w:t xml:space="preserve">, a multa será de </w:t>
      </w:r>
      <w:r>
        <w:t>10%</w:t>
      </w:r>
      <w:r w:rsidRPr="006E1990">
        <w:rPr>
          <w:color w:val="0000FF"/>
        </w:rPr>
        <w:t xml:space="preserve"> </w:t>
      </w:r>
      <w:r w:rsidRPr="006E1990">
        <w:t>do valor do contrato licitado.</w:t>
      </w:r>
    </w:p>
    <w:bookmarkEnd w:id="12"/>
    <w:p w14:paraId="7F543364" w14:textId="1B7249B6" w:rsidR="00DD360E" w:rsidRPr="006E1990" w:rsidRDefault="00DD360E" w:rsidP="00DD360E">
      <w:pPr>
        <w:pStyle w:val="Nivel3"/>
        <w:numPr>
          <w:ilvl w:val="2"/>
          <w:numId w:val="47"/>
        </w:numPr>
        <w:spacing w:after="120"/>
        <w:ind w:left="284" w:firstLine="0"/>
      </w:pPr>
      <w:r w:rsidRPr="006E1990">
        <w:lastRenderedPageBreak/>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rsidR="00E85F96">
        <w:t>10.1.4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rsidR="00E85F96">
        <w:t>10.1.5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rsidR="00E85F96">
        <w:t>10.1.6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rsidR="00E85F96">
        <w:t>10.1.7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rsidR="00E85F96">
        <w:t>10.1.8</w:t>
      </w:r>
      <w:r w:rsidRPr="006E1990">
        <w:fldChar w:fldCharType="end"/>
      </w:r>
      <w:r w:rsidRPr="006E1990">
        <w:t xml:space="preserve">, a multa será de </w:t>
      </w:r>
      <w:r w:rsidRPr="003A74A9">
        <w:rPr>
          <w:color w:val="auto"/>
        </w:rPr>
        <w:t>20%</w:t>
      </w:r>
      <w:r w:rsidRPr="006E1990">
        <w:rPr>
          <w:color w:val="0000FF"/>
        </w:rPr>
        <w:t xml:space="preserve"> </w:t>
      </w:r>
      <w:r w:rsidRPr="006E1990">
        <w:t>do valor do contrato licitado.</w:t>
      </w:r>
      <w:commentRangeEnd w:id="11"/>
      <w:r w:rsidRPr="006E1990">
        <w:rPr>
          <w:rStyle w:val="Refdecomentrio"/>
          <w:color w:val="auto"/>
        </w:rPr>
        <w:commentReference w:id="11"/>
      </w:r>
    </w:p>
    <w:p w14:paraId="5C447930" w14:textId="77777777" w:rsidR="00DD360E" w:rsidRPr="00447F3E" w:rsidRDefault="00DD360E" w:rsidP="00DD360E">
      <w:pPr>
        <w:pStyle w:val="Nivel2"/>
        <w:numPr>
          <w:ilvl w:val="1"/>
          <w:numId w:val="47"/>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49EA1C00" w14:textId="77777777" w:rsidR="00DD360E" w:rsidRPr="00447F3E" w:rsidRDefault="00DD360E" w:rsidP="00DD360E">
      <w:pPr>
        <w:pStyle w:val="Nivel2"/>
        <w:numPr>
          <w:ilvl w:val="1"/>
          <w:numId w:val="47"/>
        </w:numPr>
        <w:autoSpaceDE/>
        <w:autoSpaceDN/>
        <w:adjustRightInd/>
        <w:ind w:left="0" w:firstLine="0"/>
      </w:pPr>
      <w:r w:rsidRPr="00447F3E">
        <w:t>Na aplicação da sanção de multa será facultada a defesa do interessado no prazo de 15 (quinze) dias úteis, contado da data de sua intimação.</w:t>
      </w:r>
    </w:p>
    <w:p w14:paraId="3541059D" w14:textId="1565B82D" w:rsidR="00DD360E" w:rsidRPr="00447F3E" w:rsidRDefault="00DD360E" w:rsidP="00DD360E">
      <w:pPr>
        <w:pStyle w:val="Nivel2"/>
        <w:numPr>
          <w:ilvl w:val="1"/>
          <w:numId w:val="47"/>
        </w:numPr>
        <w:autoSpaceDE/>
        <w:autoSpaceDN/>
        <w:adjustRightInd/>
        <w:ind w:left="0" w:firstLine="0"/>
      </w:pPr>
      <w:commentRangeStart w:id="13"/>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rsidR="00E85F96">
        <w:t>10.1.1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rsidR="00E85F96">
        <w:t>10.1.2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rsidR="00E85F96">
        <w:t>10.1.3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commentRangeEnd w:id="13"/>
      <w:r w:rsidRPr="00447F3E">
        <w:rPr>
          <w:rStyle w:val="Refdecomentrio"/>
          <w:rFonts w:eastAsia="Lucida Sans Unicode"/>
        </w:rPr>
        <w:commentReference w:id="13"/>
      </w:r>
    </w:p>
    <w:p w14:paraId="1A813B2B" w14:textId="0B53DA78" w:rsidR="00DD360E" w:rsidRPr="00447F3E" w:rsidRDefault="00DD360E" w:rsidP="00DD360E">
      <w:pPr>
        <w:pStyle w:val="Nivel2"/>
        <w:numPr>
          <w:ilvl w:val="1"/>
          <w:numId w:val="47"/>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rsidR="00E85F96">
        <w:t>10.1.4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rsidR="00E85F96">
        <w:t>10.1.5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rsidR="00E85F96">
        <w:t>10.1.6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rsidR="00E85F96">
        <w:t>10.1.7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rsidR="00E85F96">
        <w:t>10.1.8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rsidR="00E85F96">
        <w:t>10.1.1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rsidR="00E85F96">
        <w:t>10.1.2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rsidR="00E85F96">
        <w:t>10.1.3</w:t>
      </w:r>
      <w:r w:rsidRPr="00447F3E">
        <w:fldChar w:fldCharType="end"/>
      </w:r>
      <w:r w:rsidRPr="00447F3E">
        <w:t xml:space="preserve"> que justifiquem a imposição de penalidade mais grave que a sanção de impedimento de licitar e contratar, cuja duração observará o prazo previsto no </w:t>
      </w:r>
      <w:hyperlink r:id="rId17" w:anchor="art156§5" w:history="1">
        <w:r w:rsidRPr="00447F3E">
          <w:rPr>
            <w:rStyle w:val="Hyperlink"/>
            <w:color w:val="000000"/>
          </w:rPr>
          <w:t>art. 156, §5º, da Lei n.º 14.133/2021</w:t>
        </w:r>
      </w:hyperlink>
      <w:r w:rsidRPr="00447F3E">
        <w:t>.</w:t>
      </w:r>
    </w:p>
    <w:p w14:paraId="6AC7A002" w14:textId="769DF9B5" w:rsidR="00DD360E" w:rsidRPr="00447F3E" w:rsidRDefault="00DD360E" w:rsidP="00DD360E">
      <w:pPr>
        <w:pStyle w:val="Nivel2"/>
        <w:numPr>
          <w:ilvl w:val="1"/>
          <w:numId w:val="47"/>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rsidR="00E85F96">
        <w:t>10.1.3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hyperlink r:id="rId18" w:history="1">
        <w:r w:rsidRPr="00447F3E">
          <w:rPr>
            <w:rStyle w:val="Hyperlink"/>
            <w:color w:val="000000"/>
          </w:rPr>
          <w:t>art. 45, §4º da IN SEGES/ME n.º 73, de 2022</w:t>
        </w:r>
      </w:hyperlink>
      <w:r w:rsidRPr="00447F3E">
        <w:t xml:space="preserve">. </w:t>
      </w:r>
    </w:p>
    <w:p w14:paraId="07526032" w14:textId="77777777" w:rsidR="00DD360E" w:rsidRPr="00447F3E" w:rsidRDefault="00DD360E" w:rsidP="00DD360E">
      <w:pPr>
        <w:pStyle w:val="Nivel2"/>
        <w:numPr>
          <w:ilvl w:val="1"/>
          <w:numId w:val="47"/>
        </w:numPr>
        <w:autoSpaceDE/>
        <w:autoSpaceDN/>
        <w:adjustRightInd/>
        <w:ind w:left="0" w:firstLine="0"/>
      </w:pPr>
      <w:commentRangeStart w:id="14"/>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14"/>
      <w:r w:rsidRPr="00447F3E">
        <w:rPr>
          <w:rStyle w:val="Refdecomentrio"/>
          <w:rFonts w:eastAsia="Lucida Sans Unicode"/>
        </w:rPr>
        <w:commentReference w:id="14"/>
      </w:r>
    </w:p>
    <w:p w14:paraId="7E410E31" w14:textId="77777777" w:rsidR="00DD360E" w:rsidRPr="00447F3E" w:rsidRDefault="00DD360E" w:rsidP="00DD360E">
      <w:pPr>
        <w:pStyle w:val="Nivel2"/>
        <w:numPr>
          <w:ilvl w:val="1"/>
          <w:numId w:val="47"/>
        </w:numPr>
        <w:autoSpaceDE/>
        <w:autoSpaceDN/>
        <w:adjustRightInd/>
        <w:ind w:left="0" w:firstLine="0"/>
      </w:pPr>
      <w:r w:rsidRPr="00447F3E">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0CA5834" w14:textId="77777777" w:rsidR="00DD360E" w:rsidRPr="00447F3E" w:rsidRDefault="00DD360E" w:rsidP="00DD360E">
      <w:pPr>
        <w:pStyle w:val="Nivel2"/>
        <w:numPr>
          <w:ilvl w:val="1"/>
          <w:numId w:val="47"/>
        </w:numPr>
        <w:autoSpaceDE/>
        <w:autoSpaceDN/>
        <w:adjustRightInd/>
        <w:ind w:left="0" w:firstLine="0"/>
      </w:pPr>
      <w:r w:rsidRPr="00447F3E">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DA673AC" w14:textId="77777777" w:rsidR="00DD360E" w:rsidRPr="00447F3E" w:rsidRDefault="00DD360E" w:rsidP="00DD360E">
      <w:pPr>
        <w:pStyle w:val="Nivel2"/>
        <w:numPr>
          <w:ilvl w:val="1"/>
          <w:numId w:val="47"/>
        </w:numPr>
        <w:autoSpaceDE/>
        <w:autoSpaceDN/>
        <w:adjustRightInd/>
        <w:ind w:left="0" w:firstLine="0"/>
      </w:pPr>
      <w:r w:rsidRPr="00447F3E">
        <w:t>O recurso e o pedido de reconsideração terão efeito suspensivo do ato ou da decisão recorrida até que sobrevenha decisão final da autoridade competente.</w:t>
      </w:r>
    </w:p>
    <w:p w14:paraId="45B04A7A" w14:textId="77777777" w:rsidR="00DD360E" w:rsidRPr="003A74A9" w:rsidRDefault="00DD360E" w:rsidP="00DD360E">
      <w:pPr>
        <w:pStyle w:val="Nivel2"/>
        <w:numPr>
          <w:ilvl w:val="1"/>
          <w:numId w:val="47"/>
        </w:numPr>
        <w:autoSpaceDE/>
        <w:autoSpaceDN/>
        <w:adjustRightInd/>
        <w:ind w:left="0" w:firstLine="0"/>
      </w:pPr>
      <w:commentRangeStart w:id="15"/>
      <w:r w:rsidRPr="00447F3E">
        <w:t>A aplicação das sanções previstas neste edital não exclui, em hipótese alguma, a obrigação de reparação integral dos danos causados.</w:t>
      </w:r>
      <w:commentRangeEnd w:id="15"/>
      <w:r w:rsidRPr="00447F3E">
        <w:rPr>
          <w:rStyle w:val="Refdecomentrio"/>
          <w:rFonts w:eastAsia="Lucida Sans Unicode"/>
        </w:rPr>
        <w:commentReference w:id="15"/>
      </w:r>
    </w:p>
    <w:p w14:paraId="5BBF2B80" w14:textId="77777777" w:rsidR="008C279D" w:rsidRPr="00CD395C" w:rsidRDefault="008C279D" w:rsidP="000F3FD6">
      <w:pPr>
        <w:widowControl w:val="0"/>
        <w:tabs>
          <w:tab w:val="left" w:pos="9923"/>
        </w:tabs>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19E4C4FA" w:rsidR="008C279D" w:rsidRPr="00CD395C" w:rsidRDefault="004E66A6" w:rsidP="007B0547">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DD360E">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6837C93B"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lastRenderedPageBreak/>
        <w:t xml:space="preserve">11.2. </w:t>
      </w:r>
      <w:r w:rsidR="009B3A63" w:rsidRPr="00CD395C">
        <w:rPr>
          <w:rFonts w:ascii="Arial" w:hAnsi="Arial" w:cs="Arial"/>
          <w:sz w:val="20"/>
          <w:szCs w:val="20"/>
        </w:rPr>
        <w:t>O Munic</w:t>
      </w:r>
      <w:r w:rsidR="00DD360E">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22C76CE" w14:textId="30C5AC0B" w:rsidR="008C279D" w:rsidRPr="00CD395C" w:rsidRDefault="008C279D" w:rsidP="008C279D">
      <w:pPr>
        <w:tabs>
          <w:tab w:val="left" w:pos="9923"/>
        </w:tabs>
        <w:autoSpaceDE w:val="0"/>
        <w:ind w:left="425" w:right="606"/>
        <w:jc w:val="both"/>
        <w:rPr>
          <w:rFonts w:ascii="Arial" w:hAnsi="Arial" w:cs="Arial"/>
          <w:sz w:val="20"/>
          <w:szCs w:val="20"/>
        </w:rPr>
      </w:pPr>
    </w:p>
    <w:p w14:paraId="6ED69087" w14:textId="7BD59C0B" w:rsidR="008C279D" w:rsidRPr="00CD395C" w:rsidRDefault="008C279D" w:rsidP="008C279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38738720" w14:textId="77777777" w:rsidR="008C279D" w:rsidRPr="00CD395C" w:rsidRDefault="008C279D" w:rsidP="008C279D">
      <w:pPr>
        <w:tabs>
          <w:tab w:val="left" w:pos="9923"/>
        </w:tabs>
        <w:autoSpaceDE w:val="0"/>
        <w:ind w:left="425" w:right="606"/>
        <w:jc w:val="both"/>
        <w:rPr>
          <w:rFonts w:ascii="Arial" w:hAnsi="Arial" w:cs="Arial"/>
          <w:sz w:val="20"/>
          <w:szCs w:val="20"/>
        </w:rPr>
      </w:pPr>
    </w:p>
    <w:p w14:paraId="4313A8AC" w14:textId="77777777" w:rsidR="008C279D" w:rsidRPr="00CD395C" w:rsidRDefault="008C279D" w:rsidP="008C279D">
      <w:pPr>
        <w:tabs>
          <w:tab w:val="left" w:pos="9923"/>
        </w:tabs>
        <w:autoSpaceDE w:val="0"/>
        <w:ind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6460C32D"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Municipio de Mandaguaçu</w:t>
      </w:r>
      <w:r w:rsidR="00D33C92" w:rsidRPr="00CD395C">
        <w:rPr>
          <w:rFonts w:ascii="Arial" w:eastAsia="Arial" w:hAnsi="Arial" w:cs="Arial"/>
          <w:b/>
          <w:sz w:val="20"/>
          <w:szCs w:val="20"/>
        </w:rPr>
        <w:t>–PR, obriga-se a:</w:t>
      </w:r>
    </w:p>
    <w:p w14:paraId="602452F0" w14:textId="728B36C1"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w:t>
      </w:r>
      <w:r w:rsidR="00CB20D9">
        <w:rPr>
          <w:rFonts w:ascii="Arial" w:eastAsia="Arial" w:hAnsi="Arial" w:cs="Arial"/>
          <w:sz w:val="20"/>
          <w:szCs w:val="20"/>
        </w:rPr>
        <w:t>/</w:t>
      </w:r>
      <w:r w:rsidR="00CB20D9" w:rsidRPr="00CB20D9">
        <w:rPr>
          <w:rFonts w:ascii="Arial" w:eastAsia="Arial" w:hAnsi="Arial" w:cs="Arial"/>
          <w:sz w:val="20"/>
          <w:szCs w:val="20"/>
        </w:rPr>
        <w:t xml:space="preserve">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 já que há garantia real de disponibilidade financeira para a quitação de seus débitos frente e consignatória/contratada, sob pena de ilegalidade dos atos;</w:t>
      </w:r>
    </w:p>
    <w:p w14:paraId="6C8EB433" w14:textId="71F7B864"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Designar formal e legalmente um servidor(a) devidamente capacitado para fiscalizar e acompanhar o andamento dos serviços, bem como para dirimir as possíveis dúvidas existentes referentes a contratação;</w:t>
      </w:r>
    </w:p>
    <w:p w14:paraId="39A401C3" w14:textId="568FB67D"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F06670">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7734C05B"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Termo de Referência 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1FC4D3A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7FEAFB52" w:rsidR="00D33C92" w:rsidRDefault="00F17C45" w:rsidP="00D33C92">
      <w:pPr>
        <w:tabs>
          <w:tab w:val="left" w:pos="1134"/>
        </w:tabs>
        <w:ind w:left="426" w:right="464"/>
        <w:jc w:val="both"/>
        <w:rPr>
          <w:rFonts w:ascii="Arial" w:eastAsia="Arial" w:hAnsi="Arial" w:cs="Arial"/>
          <w:b/>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615D38BE" w14:textId="5D52B1A0" w:rsidR="00BF0AD8" w:rsidRPr="00157527" w:rsidRDefault="00BF0AD8" w:rsidP="00BF0AD8">
      <w:pPr>
        <w:pStyle w:val="Nvel2-Red"/>
        <w:numPr>
          <w:ilvl w:val="0"/>
          <w:numId w:val="0"/>
        </w:numPr>
      </w:pPr>
      <w:r>
        <w:t>a)</w:t>
      </w:r>
      <w:r w:rsidRPr="00157527">
        <w:t xml:space="preserve">O pagamento será realizado através de </w:t>
      </w:r>
      <w:r>
        <w:t>crédito em conta corrente</w:t>
      </w:r>
      <w:r w:rsidRPr="00157527">
        <w:t>.</w:t>
      </w:r>
    </w:p>
    <w:p w14:paraId="5056CA08" w14:textId="51A68815" w:rsidR="00BF0AD8" w:rsidRPr="00157527" w:rsidRDefault="00BF0AD8" w:rsidP="00BF0AD8">
      <w:pPr>
        <w:pStyle w:val="Nivel2"/>
        <w:autoSpaceDE/>
        <w:autoSpaceDN/>
        <w:adjustRightInd/>
        <w:rPr>
          <w:lang w:eastAsia="en-US"/>
        </w:rPr>
      </w:pPr>
      <w:r>
        <w:rPr>
          <w:lang w:eastAsia="en-US"/>
        </w:rPr>
        <w:t>b)</w:t>
      </w:r>
      <w:r w:rsidRPr="00157527">
        <w:rPr>
          <w:lang w:eastAsia="en-US"/>
        </w:rPr>
        <w:t>Quando do pagamento, será efetuada a retenção tributária prevista na legislação aplicável.</w:t>
      </w:r>
    </w:p>
    <w:p w14:paraId="2C917C29" w14:textId="55811D4F" w:rsidR="00BF0AD8" w:rsidRDefault="00BF0AD8" w:rsidP="000D651C">
      <w:pPr>
        <w:pStyle w:val="Nivel3"/>
      </w:pPr>
      <w:r>
        <w:t>c)</w:t>
      </w:r>
      <w:r w:rsidRPr="00157527">
        <w:t>Independentemente do percentual de tributo inserido na planilha, quando houver, serão retidos na fonte, quando da realização do pagamento, os percentuais estabelecidos na legislação vigente.</w:t>
      </w:r>
    </w:p>
    <w:p w14:paraId="6454EFE8" w14:textId="3DE3EE9E" w:rsidR="00BF0AD8" w:rsidRDefault="00BF0AD8" w:rsidP="00BF0AD8">
      <w:pPr>
        <w:pStyle w:val="Nivel2"/>
        <w:autoSpaceDE/>
        <w:autoSpaceDN/>
        <w:adjustRightInd/>
        <w:rPr>
          <w:lang w:eastAsia="en-US"/>
        </w:rPr>
      </w:pPr>
      <w:r>
        <w:rPr>
          <w:lang w:eastAsia="en-US"/>
        </w:rPr>
        <w:lastRenderedPageBreak/>
        <w:t>d)</w:t>
      </w:r>
      <w:r w:rsidRPr="3E524460">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0BBD17C" w14:textId="606038AB" w:rsidR="009E4729" w:rsidRPr="00157527" w:rsidRDefault="009E4729" w:rsidP="009E4729">
      <w:pPr>
        <w:pStyle w:val="Nivel2"/>
        <w:autoSpaceDE/>
        <w:autoSpaceDN/>
        <w:adjustRightInd/>
      </w:pPr>
      <w:r>
        <w:rPr>
          <w:lang w:eastAsia="en-US"/>
        </w:rPr>
        <w:t>e)</w:t>
      </w:r>
      <w:r w:rsidRPr="009E4729">
        <w:t xml:space="preserve"> </w:t>
      </w:r>
      <w:r w:rsidRPr="00157527">
        <w:t xml:space="preserve">O pagamento será efetuado </w:t>
      </w:r>
      <w:r>
        <w:t>no prazo máximo de até 30 (trinta) dias, contados da apresentação da Nota Fiscal.</w:t>
      </w:r>
    </w:p>
    <w:p w14:paraId="190B3F62" w14:textId="51D61FBC" w:rsidR="00A024E3" w:rsidRDefault="008C279D" w:rsidP="00BF0AD8">
      <w:pPr>
        <w:pStyle w:val="Nivel2"/>
        <w:autoSpaceDE/>
        <w:autoSpaceDN/>
        <w:adjustRightInd/>
      </w:pPr>
      <w:r w:rsidRPr="00CD395C">
        <w:rPr>
          <w:b/>
          <w:highlight w:val="white"/>
        </w:rPr>
        <w:t>12.</w:t>
      </w:r>
      <w:r w:rsidR="003068FC">
        <w:rPr>
          <w:b/>
          <w:highlight w:val="white"/>
        </w:rPr>
        <w:t>4</w:t>
      </w:r>
      <w:r w:rsidRPr="00CD395C">
        <w:rPr>
          <w:b/>
          <w:highlight w:val="white"/>
        </w:rPr>
        <w:t>. Condições de entrega:</w:t>
      </w:r>
      <w:r w:rsidR="00A024E3" w:rsidRPr="00A024E3">
        <w:t xml:space="preserve"> </w:t>
      </w:r>
      <w:r w:rsidR="00BF0AD8">
        <w:t xml:space="preserve">Os serviços serão prestados de forma parcelada de acordo com as necessidades de cada Secretaria Municipal, conforme descrito no </w:t>
      </w:r>
      <w:r w:rsidR="008C2CA3">
        <w:t>item 12.5</w:t>
      </w:r>
      <w:r w:rsidR="00BF0AD8">
        <w:t>.</w:t>
      </w:r>
    </w:p>
    <w:p w14:paraId="4D2F5C78" w14:textId="77777777" w:rsidR="00BF0AD8" w:rsidRPr="00BF0AD8" w:rsidRDefault="003068FC" w:rsidP="00BF0AD8">
      <w:pPr>
        <w:pStyle w:val="Nivel01"/>
        <w:tabs>
          <w:tab w:val="clear" w:pos="567"/>
          <w:tab w:val="left" w:pos="0"/>
        </w:tabs>
        <w:suppressAutoHyphens w:val="0"/>
        <w:spacing w:after="120" w:line="276" w:lineRule="auto"/>
        <w:rPr>
          <w:rFonts w:ascii="Arial" w:hAnsi="Arial" w:cs="Arial"/>
        </w:rPr>
      </w:pPr>
      <w:r w:rsidRPr="00BF0AD8">
        <w:rPr>
          <w:rFonts w:ascii="Arial" w:hAnsi="Arial" w:cs="Arial"/>
          <w:b w:val="0"/>
          <w:bCs w:val="0"/>
          <w:lang w:val="pt-PT"/>
        </w:rPr>
        <w:t>12.5</w:t>
      </w:r>
      <w:r w:rsidR="00A024E3" w:rsidRPr="00BF0AD8">
        <w:rPr>
          <w:rFonts w:ascii="Arial" w:hAnsi="Arial" w:cs="Arial"/>
          <w:b w:val="0"/>
          <w:bCs w:val="0"/>
          <w:lang w:val="pt-PT"/>
        </w:rPr>
        <w:t xml:space="preserve">. </w:t>
      </w:r>
      <w:r w:rsidR="00BF0AD8" w:rsidRPr="00BF0AD8">
        <w:rPr>
          <w:rFonts w:ascii="Arial" w:hAnsi="Arial" w:cs="Arial"/>
        </w:rPr>
        <w:t>MODELO DE EXECUÇÃO DO OBJETO</w:t>
      </w:r>
    </w:p>
    <w:p w14:paraId="35109E05" w14:textId="603BAAE4" w:rsidR="00FA7E1D" w:rsidRPr="00AE0753" w:rsidRDefault="00FA7E1D" w:rsidP="00FA7E1D">
      <w:pPr>
        <w:rPr>
          <w:rFonts w:ascii="Arial" w:hAnsi="Arial" w:cs="Arial"/>
          <w:b/>
          <w:sz w:val="20"/>
          <w:szCs w:val="20"/>
        </w:rPr>
      </w:pPr>
      <w:r>
        <w:rPr>
          <w:rFonts w:ascii="Arial" w:hAnsi="Arial" w:cs="Arial"/>
          <w:b/>
          <w:sz w:val="20"/>
          <w:szCs w:val="20"/>
        </w:rPr>
        <w:t>Condições de entrega</w:t>
      </w:r>
    </w:p>
    <w:p w14:paraId="598AEE0C" w14:textId="6C17DA12" w:rsidR="00FA7E1D" w:rsidRDefault="00BF302C" w:rsidP="00FA7E1D">
      <w:pPr>
        <w:pStyle w:val="Nivel2"/>
        <w:autoSpaceDE/>
        <w:autoSpaceDN/>
        <w:adjustRightInd/>
      </w:pPr>
      <w:r>
        <w:rPr>
          <w:b/>
        </w:rPr>
        <w:t>12.5.1.</w:t>
      </w:r>
      <w:r w:rsidR="00FA7E1D">
        <w:t xml:space="preserve">O </w:t>
      </w:r>
      <w:r w:rsidR="00FA7E1D" w:rsidRPr="005903F2">
        <w:rPr>
          <w:u w:val="single"/>
        </w:rPr>
        <w:t>prazo de entrega</w:t>
      </w:r>
      <w:r w:rsidR="00FA7E1D">
        <w:t xml:space="preserve"> dos produtos é de 10 (dez) dias corridos, contados após o recebimento da Nota de Empenho, de forma parcela de acordo com a necessidade de cada Secretaria. </w:t>
      </w:r>
      <w:r w:rsidR="00FA7E1D" w:rsidRPr="00D35F70">
        <w:t>Em caso de emergência o prazo poderá ser menor, de acordo com a necessidade imposta</w:t>
      </w:r>
      <w:r w:rsidR="00FA7E1D">
        <w:t xml:space="preserve"> </w:t>
      </w:r>
      <w:r w:rsidR="00FA7E1D" w:rsidRPr="00D35F70">
        <w:t>pela situação.</w:t>
      </w:r>
    </w:p>
    <w:p w14:paraId="41DB2018" w14:textId="1F02B954" w:rsidR="00FA7E1D" w:rsidRPr="005903F2" w:rsidRDefault="00BF302C" w:rsidP="00FA7E1D">
      <w:pPr>
        <w:pStyle w:val="Nivel2"/>
        <w:autoSpaceDE/>
        <w:autoSpaceDN/>
        <w:adjustRightInd/>
      </w:pPr>
      <w:r>
        <w:rPr>
          <w:b/>
        </w:rPr>
        <w:t>12.5.2.</w:t>
      </w:r>
      <w:r w:rsidR="00FA7E1D" w:rsidRPr="00CF1AB6">
        <w:rPr>
          <w:u w:val="single"/>
        </w:rPr>
        <w:t>Local de entrega</w:t>
      </w:r>
      <w:r w:rsidR="00FA7E1D">
        <w:t xml:space="preserve">: Serão informados no momento do envio da Nota de Empenho. A relação com os possíveis endereços está no Anexo I deste termo. </w:t>
      </w:r>
      <w:r w:rsidR="00FA7E1D" w:rsidRPr="00494C56">
        <w:t xml:space="preserve">Não poderá a </w:t>
      </w:r>
      <w:r w:rsidR="00FA7E1D">
        <w:t>Contratada</w:t>
      </w:r>
      <w:r w:rsidR="00FA7E1D" w:rsidRPr="00494C56">
        <w:t xml:space="preserve"> recusar-se a entregar os materiais solicitados na nota de empenho, mesmo que em pequena quantidade, ou em locais</w:t>
      </w:r>
      <w:r w:rsidR="00FA7E1D">
        <w:t xml:space="preserve"> </w:t>
      </w:r>
      <w:r w:rsidR="00FA7E1D" w:rsidRPr="00494C56">
        <w:t>diferentes e distantes.</w:t>
      </w:r>
    </w:p>
    <w:p w14:paraId="0E6B1B7A" w14:textId="13069E52" w:rsidR="00FA7E1D" w:rsidRDefault="00BF302C" w:rsidP="00FA7E1D">
      <w:pPr>
        <w:pStyle w:val="Nivel2"/>
        <w:autoSpaceDE/>
        <w:autoSpaceDN/>
        <w:adjustRightInd/>
      </w:pPr>
      <w:r>
        <w:rPr>
          <w:b/>
        </w:rPr>
        <w:t>12.5.3.</w:t>
      </w:r>
      <w:r w:rsidR="00FA7E1D">
        <w:rPr>
          <w:u w:val="single"/>
        </w:rPr>
        <w:t>Horário de entrega</w:t>
      </w:r>
      <w:r w:rsidR="00FA7E1D">
        <w:t>: Nos dias úteis das 08h00min às 11h00min e das 13h00min às 16h30min.</w:t>
      </w:r>
    </w:p>
    <w:p w14:paraId="3E09DA3B" w14:textId="42B86A4D" w:rsidR="00FA7E1D" w:rsidRDefault="00BF302C" w:rsidP="00FA7E1D">
      <w:pPr>
        <w:pStyle w:val="Nivel2"/>
        <w:autoSpaceDE/>
        <w:autoSpaceDN/>
        <w:adjustRightInd/>
      </w:pPr>
      <w:r>
        <w:rPr>
          <w:b/>
        </w:rPr>
        <w:t>12.5.4.</w:t>
      </w:r>
      <w:r w:rsidR="00FA7E1D" w:rsidRPr="0032221F">
        <w:t>Nos termos de art. 3 ̊ combinado com o art. 39, VIII, da Lei no 8.078, de 11 de setembro de 1.990 – Código de Defesa do Consumidor, é vedado o fornecimento de qualquer produto em desacordo com as normas expedidas pelos órgãos oficiais competentes ou, se as normas especificadas não existirem, pela Associação Brasileira de Normas Técnica</w:t>
      </w:r>
      <w:r w:rsidR="00FA7E1D">
        <w:t>s ou outra entidade credenciada</w:t>
      </w:r>
      <w:r w:rsidR="00FA7E1D" w:rsidRPr="0032221F">
        <w:t>.</w:t>
      </w:r>
    </w:p>
    <w:p w14:paraId="1B05EB25" w14:textId="4E7FF4BC" w:rsidR="00FA7E1D" w:rsidRDefault="00BF302C" w:rsidP="00FA7E1D">
      <w:pPr>
        <w:pStyle w:val="Nivel2"/>
        <w:autoSpaceDE/>
        <w:autoSpaceDN/>
        <w:adjustRightInd/>
      </w:pPr>
      <w:r>
        <w:rPr>
          <w:b/>
        </w:rPr>
        <w:t>12.5.5.</w:t>
      </w:r>
      <w:r w:rsidR="00FA7E1D" w:rsidRPr="00ED71B5">
        <w:rPr>
          <w:color w:val="000000"/>
        </w:rPr>
        <w:t xml:space="preserve">Deverá ser ofertada, no mínimo, a garantia </w:t>
      </w:r>
      <w:r w:rsidR="00FA7E1D" w:rsidRPr="00ED71B5">
        <w:t>de 06 (seis) meses, para ferramentas gerais e de no mínimo 12 (doze) meses para ferramentas elétricas/hidráulicas/a bateria/a combustão ou a garantia de fábrica, a que for maior.</w:t>
      </w:r>
    </w:p>
    <w:p w14:paraId="105A1B5C" w14:textId="11227E0C" w:rsidR="00FA7E1D" w:rsidRDefault="00BF302C" w:rsidP="00BF302C">
      <w:pPr>
        <w:pStyle w:val="Nivel2"/>
        <w:autoSpaceDE/>
        <w:autoSpaceDN/>
        <w:adjustRightInd/>
        <w:rPr>
          <w:lang w:eastAsia="en-US"/>
        </w:rPr>
      </w:pPr>
      <w:r>
        <w:rPr>
          <w:b/>
        </w:rPr>
        <w:t>12.5.6.</w:t>
      </w:r>
      <w:r w:rsidR="00FA7E1D" w:rsidRPr="00586252">
        <w:t xml:space="preserve">Quando os insumos não constarem na tabela SINAPI, a </w:t>
      </w:r>
      <w:r w:rsidR="00FA7E1D">
        <w:t>C</w:t>
      </w:r>
      <w:r w:rsidR="00FA7E1D" w:rsidRPr="00586252">
        <w:t>ontratada deverá:</w:t>
      </w:r>
      <w:r>
        <w:t xml:space="preserve"> </w:t>
      </w:r>
      <w:r w:rsidR="00FA7E1D" w:rsidRPr="00586252">
        <w:rPr>
          <w:lang w:eastAsia="en-US"/>
        </w:rPr>
        <w:t>Apresentar pesquisa de mercado, por meio de, no mínimo, 03 (três)</w:t>
      </w:r>
      <w:r w:rsidR="00FA7E1D">
        <w:rPr>
          <w:lang w:eastAsia="en-US"/>
        </w:rPr>
        <w:t xml:space="preserve"> </w:t>
      </w:r>
      <w:r w:rsidR="00FA7E1D" w:rsidRPr="00586252">
        <w:rPr>
          <w:lang w:eastAsia="en-US"/>
        </w:rPr>
        <w:t>orçamentos distintos de outras empresas que atuam no ramo, dos quais prevalecerá</w:t>
      </w:r>
      <w:r w:rsidR="00FA7E1D">
        <w:rPr>
          <w:lang w:eastAsia="en-US"/>
        </w:rPr>
        <w:t xml:space="preserve"> </w:t>
      </w:r>
      <w:r w:rsidR="00FA7E1D" w:rsidRPr="00586252">
        <w:rPr>
          <w:lang w:eastAsia="en-US"/>
        </w:rPr>
        <w:t xml:space="preserve">o menor valor obtido dentre os pesquisados para fins de </w:t>
      </w:r>
      <w:r w:rsidR="00FA7E1D">
        <w:rPr>
          <w:lang w:eastAsia="en-US"/>
        </w:rPr>
        <w:t>empenho</w:t>
      </w:r>
      <w:r w:rsidR="00FA7E1D" w:rsidRPr="00586252">
        <w:rPr>
          <w:lang w:eastAsia="en-US"/>
        </w:rPr>
        <w:t xml:space="preserve">, sendo que esse último sujeitar-se-á à aplicação do desconto percentual estipulado </w:t>
      </w:r>
      <w:r w:rsidR="00FA7E1D">
        <w:rPr>
          <w:lang w:eastAsia="en-US"/>
        </w:rPr>
        <w:t>ao item correspondente da Ata</w:t>
      </w:r>
      <w:r w:rsidR="00FA7E1D" w:rsidRPr="00586252">
        <w:rPr>
          <w:lang w:eastAsia="en-US"/>
        </w:rPr>
        <w:t>.</w:t>
      </w:r>
    </w:p>
    <w:p w14:paraId="734A39C5" w14:textId="4240216F" w:rsidR="00E85F96" w:rsidRDefault="00E85F96" w:rsidP="00BF302C">
      <w:pPr>
        <w:pStyle w:val="Nivel2"/>
        <w:autoSpaceDE/>
        <w:autoSpaceDN/>
        <w:adjustRightInd/>
        <w:rPr>
          <w:lang w:eastAsia="en-US"/>
        </w:rPr>
      </w:pPr>
      <w:r>
        <w:rPr>
          <w:lang w:eastAsia="en-US"/>
        </w:rPr>
        <w:t>12.5.7.Locais de Entrega:</w:t>
      </w:r>
    </w:p>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3119"/>
        <w:gridCol w:w="1275"/>
        <w:gridCol w:w="2410"/>
      </w:tblGrid>
      <w:tr w:rsidR="00E85F96" w:rsidRPr="007779C5" w14:paraId="71A75987" w14:textId="77777777" w:rsidTr="00FF6D31">
        <w:tc>
          <w:tcPr>
            <w:tcW w:w="9923" w:type="dxa"/>
            <w:gridSpan w:val="4"/>
            <w:shd w:val="clear" w:color="auto" w:fill="D9D9D9" w:themeFill="background1" w:themeFillShade="D9"/>
          </w:tcPr>
          <w:p w14:paraId="531898B6" w14:textId="4329E5A3" w:rsidR="00E85F96" w:rsidRPr="007779C5" w:rsidRDefault="00E85F96" w:rsidP="00FF6D31">
            <w:pPr>
              <w:jc w:val="center"/>
              <w:rPr>
                <w:rFonts w:ascii="Arial" w:hAnsi="Arial" w:cs="Arial"/>
                <w:b/>
                <w:bCs/>
                <w:sz w:val="20"/>
                <w:szCs w:val="20"/>
              </w:rPr>
            </w:pPr>
            <w:r>
              <w:rPr>
                <w:rFonts w:ascii="Arial" w:hAnsi="Arial" w:cs="Arial"/>
                <w:b/>
                <w:bCs/>
                <w:sz w:val="20"/>
                <w:szCs w:val="20"/>
              </w:rPr>
              <w:t>LOCAIS DE ENTREGA</w:t>
            </w:r>
          </w:p>
        </w:tc>
      </w:tr>
      <w:tr w:rsidR="00E85F96" w:rsidRPr="007779C5" w14:paraId="6B161C0F" w14:textId="77777777" w:rsidTr="00FF6D31">
        <w:tc>
          <w:tcPr>
            <w:tcW w:w="3119" w:type="dxa"/>
          </w:tcPr>
          <w:p w14:paraId="3C2280F6" w14:textId="77777777" w:rsidR="00E85F96" w:rsidRPr="007779C5" w:rsidRDefault="00E85F96" w:rsidP="00FF6D31">
            <w:pPr>
              <w:ind w:left="-8"/>
              <w:jc w:val="center"/>
              <w:rPr>
                <w:rFonts w:ascii="Arial" w:hAnsi="Arial" w:cs="Arial"/>
                <w:b/>
                <w:bCs/>
                <w:sz w:val="20"/>
                <w:szCs w:val="20"/>
              </w:rPr>
            </w:pPr>
            <w:r w:rsidRPr="007779C5">
              <w:rPr>
                <w:rFonts w:ascii="Arial" w:hAnsi="Arial" w:cs="Arial"/>
                <w:b/>
                <w:bCs/>
                <w:sz w:val="20"/>
                <w:szCs w:val="20"/>
              </w:rPr>
              <w:t>Local</w:t>
            </w:r>
          </w:p>
        </w:tc>
        <w:tc>
          <w:tcPr>
            <w:tcW w:w="3119" w:type="dxa"/>
          </w:tcPr>
          <w:p w14:paraId="12BA2D05" w14:textId="77777777" w:rsidR="00E85F96" w:rsidRPr="007779C5" w:rsidRDefault="00E85F96" w:rsidP="00FF6D31">
            <w:pPr>
              <w:jc w:val="center"/>
              <w:rPr>
                <w:rFonts w:ascii="Arial" w:hAnsi="Arial" w:cs="Arial"/>
                <w:b/>
                <w:bCs/>
                <w:sz w:val="20"/>
                <w:szCs w:val="20"/>
              </w:rPr>
            </w:pPr>
            <w:r w:rsidRPr="007779C5">
              <w:rPr>
                <w:rFonts w:ascii="Arial" w:hAnsi="Arial" w:cs="Arial"/>
                <w:b/>
                <w:bCs/>
                <w:sz w:val="20"/>
                <w:szCs w:val="20"/>
              </w:rPr>
              <w:t>Endereço</w:t>
            </w:r>
          </w:p>
        </w:tc>
        <w:tc>
          <w:tcPr>
            <w:tcW w:w="1275" w:type="dxa"/>
          </w:tcPr>
          <w:p w14:paraId="0B5DCF85" w14:textId="77777777" w:rsidR="00E85F96" w:rsidRPr="007779C5" w:rsidRDefault="00E85F96" w:rsidP="00FF6D31">
            <w:pPr>
              <w:jc w:val="center"/>
              <w:rPr>
                <w:rFonts w:ascii="Arial" w:hAnsi="Arial" w:cs="Arial"/>
                <w:b/>
                <w:bCs/>
                <w:sz w:val="20"/>
                <w:szCs w:val="20"/>
              </w:rPr>
            </w:pPr>
            <w:r w:rsidRPr="007779C5">
              <w:rPr>
                <w:rFonts w:ascii="Arial" w:hAnsi="Arial" w:cs="Arial"/>
                <w:b/>
                <w:bCs/>
                <w:sz w:val="20"/>
                <w:szCs w:val="20"/>
              </w:rPr>
              <w:t>Telefone</w:t>
            </w:r>
          </w:p>
        </w:tc>
        <w:tc>
          <w:tcPr>
            <w:tcW w:w="2410" w:type="dxa"/>
          </w:tcPr>
          <w:p w14:paraId="28EEC55C" w14:textId="77777777" w:rsidR="00E85F96" w:rsidRPr="007779C5" w:rsidRDefault="00E85F96" w:rsidP="00FF6D31">
            <w:pPr>
              <w:jc w:val="center"/>
              <w:rPr>
                <w:rFonts w:ascii="Arial" w:hAnsi="Arial" w:cs="Arial"/>
                <w:b/>
                <w:bCs/>
                <w:sz w:val="20"/>
                <w:szCs w:val="20"/>
              </w:rPr>
            </w:pPr>
            <w:r w:rsidRPr="007779C5">
              <w:rPr>
                <w:rFonts w:ascii="Arial" w:hAnsi="Arial" w:cs="Arial"/>
                <w:b/>
                <w:bCs/>
                <w:sz w:val="20"/>
                <w:szCs w:val="20"/>
              </w:rPr>
              <w:t>Responsável</w:t>
            </w:r>
          </w:p>
        </w:tc>
      </w:tr>
      <w:tr w:rsidR="00E85F96" w:rsidRPr="007779C5" w14:paraId="02213033" w14:textId="77777777" w:rsidTr="00FF6D31">
        <w:tc>
          <w:tcPr>
            <w:tcW w:w="3119" w:type="dxa"/>
          </w:tcPr>
          <w:p w14:paraId="4A3F49C9" w14:textId="77777777" w:rsidR="00E85F96" w:rsidRPr="007779C5" w:rsidRDefault="00E85F96" w:rsidP="00FF6D31">
            <w:pPr>
              <w:rPr>
                <w:rFonts w:ascii="Arial" w:hAnsi="Arial" w:cs="Arial"/>
                <w:sz w:val="20"/>
                <w:szCs w:val="20"/>
              </w:rPr>
            </w:pPr>
            <w:r w:rsidRPr="007779C5">
              <w:rPr>
                <w:rFonts w:ascii="Arial" w:hAnsi="Arial" w:cs="Arial"/>
                <w:sz w:val="20"/>
                <w:szCs w:val="20"/>
              </w:rPr>
              <w:t>Escola Municipal Barão do Rio Branco</w:t>
            </w:r>
          </w:p>
        </w:tc>
        <w:tc>
          <w:tcPr>
            <w:tcW w:w="3119" w:type="dxa"/>
          </w:tcPr>
          <w:p w14:paraId="78FE71DE" w14:textId="77777777" w:rsidR="00E85F96" w:rsidRPr="007779C5" w:rsidRDefault="00E85F96" w:rsidP="00FF6D31">
            <w:pPr>
              <w:rPr>
                <w:rFonts w:ascii="Arial" w:hAnsi="Arial" w:cs="Arial"/>
                <w:sz w:val="20"/>
                <w:szCs w:val="20"/>
              </w:rPr>
            </w:pPr>
            <w:r w:rsidRPr="007779C5">
              <w:rPr>
                <w:rFonts w:ascii="Arial" w:hAnsi="Arial" w:cs="Arial"/>
                <w:sz w:val="20"/>
                <w:szCs w:val="20"/>
              </w:rPr>
              <w:t>Rua Condor, 320, Vila Guadiana</w:t>
            </w:r>
          </w:p>
        </w:tc>
        <w:tc>
          <w:tcPr>
            <w:tcW w:w="1275" w:type="dxa"/>
          </w:tcPr>
          <w:p w14:paraId="54634749" w14:textId="77777777" w:rsidR="00E85F96" w:rsidRPr="007779C5" w:rsidRDefault="00E85F96" w:rsidP="00FF6D31">
            <w:pPr>
              <w:rPr>
                <w:rFonts w:ascii="Arial" w:hAnsi="Arial" w:cs="Arial"/>
                <w:sz w:val="20"/>
                <w:szCs w:val="20"/>
              </w:rPr>
            </w:pPr>
            <w:r w:rsidRPr="007779C5">
              <w:rPr>
                <w:rFonts w:ascii="Arial" w:hAnsi="Arial" w:cs="Arial"/>
                <w:sz w:val="20"/>
                <w:szCs w:val="20"/>
              </w:rPr>
              <w:t>3245-2395</w:t>
            </w:r>
          </w:p>
        </w:tc>
        <w:tc>
          <w:tcPr>
            <w:tcW w:w="2410" w:type="dxa"/>
          </w:tcPr>
          <w:p w14:paraId="7FB29C40"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Angela</w:t>
            </w:r>
          </w:p>
        </w:tc>
      </w:tr>
      <w:tr w:rsidR="00E85F96" w:rsidRPr="007779C5" w14:paraId="2D9217B0" w14:textId="77777777" w:rsidTr="00FF6D31">
        <w:tc>
          <w:tcPr>
            <w:tcW w:w="3119" w:type="dxa"/>
          </w:tcPr>
          <w:p w14:paraId="4E42CC33" w14:textId="77777777" w:rsidR="00E85F96" w:rsidRPr="007779C5" w:rsidRDefault="00E85F96" w:rsidP="00FF6D31">
            <w:pPr>
              <w:rPr>
                <w:rFonts w:ascii="Arial" w:hAnsi="Arial" w:cs="Arial"/>
                <w:sz w:val="20"/>
                <w:szCs w:val="20"/>
              </w:rPr>
            </w:pPr>
            <w:r w:rsidRPr="007779C5">
              <w:rPr>
                <w:rFonts w:ascii="Arial" w:hAnsi="Arial" w:cs="Arial"/>
                <w:sz w:val="20"/>
                <w:szCs w:val="20"/>
              </w:rPr>
              <w:t>Barãozinho</w:t>
            </w:r>
          </w:p>
        </w:tc>
        <w:tc>
          <w:tcPr>
            <w:tcW w:w="3119" w:type="dxa"/>
          </w:tcPr>
          <w:p w14:paraId="73A098CB" w14:textId="77777777" w:rsidR="00E85F96" w:rsidRPr="007779C5" w:rsidRDefault="00E85F96" w:rsidP="00FF6D31">
            <w:pPr>
              <w:rPr>
                <w:rFonts w:ascii="Arial" w:hAnsi="Arial" w:cs="Arial"/>
                <w:sz w:val="20"/>
                <w:szCs w:val="20"/>
              </w:rPr>
            </w:pPr>
            <w:r w:rsidRPr="007779C5">
              <w:rPr>
                <w:rFonts w:ascii="Arial" w:hAnsi="Arial" w:cs="Arial"/>
                <w:sz w:val="20"/>
                <w:szCs w:val="20"/>
              </w:rPr>
              <w:t>Rua Bandeirantes, 126 - Vila Guadiana</w:t>
            </w:r>
          </w:p>
        </w:tc>
        <w:tc>
          <w:tcPr>
            <w:tcW w:w="1275" w:type="dxa"/>
          </w:tcPr>
          <w:p w14:paraId="73129389" w14:textId="77777777" w:rsidR="00E85F96" w:rsidRPr="007779C5" w:rsidRDefault="00E85F96" w:rsidP="00FF6D31">
            <w:pPr>
              <w:rPr>
                <w:rFonts w:ascii="Arial" w:hAnsi="Arial" w:cs="Arial"/>
                <w:sz w:val="20"/>
                <w:szCs w:val="20"/>
              </w:rPr>
            </w:pPr>
            <w:r w:rsidRPr="007779C5">
              <w:rPr>
                <w:rFonts w:ascii="Arial" w:hAnsi="Arial" w:cs="Arial"/>
                <w:sz w:val="20"/>
                <w:szCs w:val="20"/>
              </w:rPr>
              <w:t>3245-2395</w:t>
            </w:r>
          </w:p>
        </w:tc>
        <w:tc>
          <w:tcPr>
            <w:tcW w:w="2410" w:type="dxa"/>
          </w:tcPr>
          <w:p w14:paraId="2AB2EF46"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Angela</w:t>
            </w:r>
          </w:p>
        </w:tc>
      </w:tr>
      <w:tr w:rsidR="00E85F96" w:rsidRPr="007779C5" w14:paraId="018CF217" w14:textId="77777777" w:rsidTr="00FF6D31">
        <w:tc>
          <w:tcPr>
            <w:tcW w:w="3119" w:type="dxa"/>
          </w:tcPr>
          <w:p w14:paraId="58A38ACF" w14:textId="77777777" w:rsidR="00E85F96" w:rsidRPr="007779C5" w:rsidRDefault="00E85F96" w:rsidP="00FF6D31">
            <w:pPr>
              <w:rPr>
                <w:rFonts w:ascii="Arial" w:hAnsi="Arial" w:cs="Arial"/>
                <w:sz w:val="20"/>
                <w:szCs w:val="20"/>
              </w:rPr>
            </w:pPr>
            <w:r w:rsidRPr="007779C5">
              <w:rPr>
                <w:rFonts w:ascii="Arial" w:hAnsi="Arial" w:cs="Arial"/>
                <w:sz w:val="20"/>
                <w:szCs w:val="20"/>
              </w:rPr>
              <w:t>Escola Municipal Gilson Belani</w:t>
            </w:r>
          </w:p>
        </w:tc>
        <w:tc>
          <w:tcPr>
            <w:tcW w:w="3119" w:type="dxa"/>
          </w:tcPr>
          <w:p w14:paraId="1511192B" w14:textId="77777777" w:rsidR="00E85F96" w:rsidRPr="007779C5" w:rsidRDefault="00E85F96" w:rsidP="00FF6D31">
            <w:pPr>
              <w:rPr>
                <w:rFonts w:ascii="Arial" w:hAnsi="Arial" w:cs="Arial"/>
                <w:sz w:val="20"/>
                <w:szCs w:val="20"/>
              </w:rPr>
            </w:pPr>
            <w:r w:rsidRPr="007779C5">
              <w:rPr>
                <w:rFonts w:ascii="Arial" w:hAnsi="Arial" w:cs="Arial"/>
                <w:sz w:val="20"/>
                <w:szCs w:val="20"/>
              </w:rPr>
              <w:t xml:space="preserve">Rua Santos Dumont, 1050, Vila Carnelós </w:t>
            </w:r>
          </w:p>
        </w:tc>
        <w:tc>
          <w:tcPr>
            <w:tcW w:w="1275" w:type="dxa"/>
          </w:tcPr>
          <w:p w14:paraId="4BFF44A9" w14:textId="77777777" w:rsidR="00E85F96" w:rsidRPr="007779C5" w:rsidRDefault="00E85F96" w:rsidP="00FF6D31">
            <w:pPr>
              <w:rPr>
                <w:rFonts w:ascii="Arial" w:hAnsi="Arial" w:cs="Arial"/>
                <w:sz w:val="20"/>
                <w:szCs w:val="20"/>
              </w:rPr>
            </w:pPr>
            <w:r w:rsidRPr="007779C5">
              <w:rPr>
                <w:rFonts w:ascii="Arial" w:hAnsi="Arial" w:cs="Arial"/>
                <w:sz w:val="20"/>
                <w:szCs w:val="20"/>
              </w:rPr>
              <w:t>3245-2351</w:t>
            </w:r>
          </w:p>
        </w:tc>
        <w:tc>
          <w:tcPr>
            <w:tcW w:w="2410" w:type="dxa"/>
          </w:tcPr>
          <w:p w14:paraId="1AF9F086"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Ana Cristina</w:t>
            </w:r>
          </w:p>
        </w:tc>
      </w:tr>
      <w:tr w:rsidR="00E85F96" w:rsidRPr="007779C5" w14:paraId="5D2864CB" w14:textId="77777777" w:rsidTr="00FF6D31">
        <w:tc>
          <w:tcPr>
            <w:tcW w:w="3119" w:type="dxa"/>
          </w:tcPr>
          <w:p w14:paraId="173012AE" w14:textId="77777777" w:rsidR="00E85F96" w:rsidRPr="007779C5" w:rsidRDefault="00E85F96" w:rsidP="00FF6D31">
            <w:pPr>
              <w:rPr>
                <w:rFonts w:ascii="Arial" w:hAnsi="Arial" w:cs="Arial"/>
                <w:sz w:val="20"/>
                <w:szCs w:val="20"/>
              </w:rPr>
            </w:pPr>
            <w:r w:rsidRPr="007779C5">
              <w:rPr>
                <w:rFonts w:ascii="Arial" w:hAnsi="Arial" w:cs="Arial"/>
                <w:sz w:val="20"/>
                <w:szCs w:val="20"/>
              </w:rPr>
              <w:t>Escola Municipal Manoela Rosalina Mazzei da Silva</w:t>
            </w:r>
          </w:p>
        </w:tc>
        <w:tc>
          <w:tcPr>
            <w:tcW w:w="3119" w:type="dxa"/>
          </w:tcPr>
          <w:p w14:paraId="2A496B24" w14:textId="77777777" w:rsidR="00E85F96" w:rsidRPr="007779C5" w:rsidRDefault="00E85F96" w:rsidP="00FF6D31">
            <w:pPr>
              <w:rPr>
                <w:rFonts w:ascii="Arial" w:hAnsi="Arial" w:cs="Arial"/>
                <w:sz w:val="20"/>
                <w:szCs w:val="20"/>
              </w:rPr>
            </w:pPr>
            <w:r w:rsidRPr="007779C5">
              <w:rPr>
                <w:rFonts w:ascii="Arial" w:hAnsi="Arial" w:cs="Arial"/>
                <w:sz w:val="20"/>
                <w:szCs w:val="20"/>
              </w:rPr>
              <w:t>Rua Dario Veloso, 135, Jd. Palmares</w:t>
            </w:r>
          </w:p>
        </w:tc>
        <w:tc>
          <w:tcPr>
            <w:tcW w:w="1275" w:type="dxa"/>
          </w:tcPr>
          <w:p w14:paraId="5D9FFF75" w14:textId="77777777" w:rsidR="00E85F96" w:rsidRPr="007779C5" w:rsidRDefault="00E85F96" w:rsidP="00FF6D31">
            <w:pPr>
              <w:rPr>
                <w:rFonts w:ascii="Arial" w:hAnsi="Arial" w:cs="Arial"/>
                <w:sz w:val="20"/>
                <w:szCs w:val="20"/>
              </w:rPr>
            </w:pPr>
            <w:r w:rsidRPr="007779C5">
              <w:rPr>
                <w:rFonts w:ascii="Arial" w:hAnsi="Arial" w:cs="Arial"/>
                <w:sz w:val="20"/>
                <w:szCs w:val="20"/>
              </w:rPr>
              <w:t>3245-2608</w:t>
            </w:r>
          </w:p>
        </w:tc>
        <w:tc>
          <w:tcPr>
            <w:tcW w:w="2410" w:type="dxa"/>
          </w:tcPr>
          <w:p w14:paraId="5E18169D"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 xml:space="preserve">Gabriela </w:t>
            </w:r>
          </w:p>
        </w:tc>
      </w:tr>
      <w:tr w:rsidR="00E85F96" w:rsidRPr="007779C5" w14:paraId="7539CFDB" w14:textId="77777777" w:rsidTr="00FF6D31">
        <w:tc>
          <w:tcPr>
            <w:tcW w:w="3119" w:type="dxa"/>
          </w:tcPr>
          <w:p w14:paraId="71AF9ED4" w14:textId="77777777" w:rsidR="00E85F96" w:rsidRPr="007779C5" w:rsidRDefault="00E85F96" w:rsidP="00FF6D31">
            <w:pPr>
              <w:rPr>
                <w:rFonts w:ascii="Arial" w:hAnsi="Arial" w:cs="Arial"/>
                <w:sz w:val="20"/>
                <w:szCs w:val="20"/>
              </w:rPr>
            </w:pPr>
            <w:r w:rsidRPr="007779C5">
              <w:rPr>
                <w:rFonts w:ascii="Arial" w:hAnsi="Arial" w:cs="Arial"/>
                <w:sz w:val="20"/>
                <w:szCs w:val="20"/>
              </w:rPr>
              <w:t>Escola Municipal Santo Carraro</w:t>
            </w:r>
          </w:p>
        </w:tc>
        <w:tc>
          <w:tcPr>
            <w:tcW w:w="3119" w:type="dxa"/>
          </w:tcPr>
          <w:p w14:paraId="796D181C" w14:textId="77777777" w:rsidR="00E85F96" w:rsidRPr="007779C5" w:rsidRDefault="00E85F96" w:rsidP="00FF6D31">
            <w:pPr>
              <w:rPr>
                <w:rFonts w:ascii="Arial" w:hAnsi="Arial" w:cs="Arial"/>
                <w:sz w:val="20"/>
                <w:szCs w:val="20"/>
              </w:rPr>
            </w:pPr>
            <w:r w:rsidRPr="007779C5">
              <w:rPr>
                <w:rFonts w:ascii="Arial" w:hAnsi="Arial" w:cs="Arial"/>
                <w:sz w:val="20"/>
                <w:szCs w:val="20"/>
              </w:rPr>
              <w:t>Travessa D. Pedro I, S/N, Centro</w:t>
            </w:r>
          </w:p>
        </w:tc>
        <w:tc>
          <w:tcPr>
            <w:tcW w:w="1275" w:type="dxa"/>
          </w:tcPr>
          <w:p w14:paraId="6942D5FE" w14:textId="77777777" w:rsidR="00E85F96" w:rsidRPr="007779C5" w:rsidRDefault="00E85F96" w:rsidP="00FF6D31">
            <w:pPr>
              <w:rPr>
                <w:rFonts w:ascii="Arial" w:hAnsi="Arial" w:cs="Arial"/>
                <w:sz w:val="20"/>
                <w:szCs w:val="20"/>
              </w:rPr>
            </w:pPr>
            <w:r w:rsidRPr="007779C5">
              <w:rPr>
                <w:rFonts w:ascii="Arial" w:hAnsi="Arial" w:cs="Arial"/>
                <w:sz w:val="20"/>
                <w:szCs w:val="20"/>
              </w:rPr>
              <w:t>3245-5298</w:t>
            </w:r>
          </w:p>
        </w:tc>
        <w:tc>
          <w:tcPr>
            <w:tcW w:w="2410" w:type="dxa"/>
          </w:tcPr>
          <w:p w14:paraId="441859CC"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Estela</w:t>
            </w:r>
          </w:p>
        </w:tc>
      </w:tr>
      <w:tr w:rsidR="00E85F96" w:rsidRPr="007779C5" w14:paraId="707A5C8D" w14:textId="77777777" w:rsidTr="00FF6D31">
        <w:tc>
          <w:tcPr>
            <w:tcW w:w="3119" w:type="dxa"/>
          </w:tcPr>
          <w:p w14:paraId="45E80237" w14:textId="77777777" w:rsidR="00E85F96" w:rsidRPr="007779C5" w:rsidRDefault="00E85F96" w:rsidP="00FF6D31">
            <w:pPr>
              <w:rPr>
                <w:rFonts w:ascii="Arial" w:hAnsi="Arial" w:cs="Arial"/>
                <w:sz w:val="20"/>
                <w:szCs w:val="20"/>
              </w:rPr>
            </w:pPr>
            <w:r w:rsidRPr="007779C5">
              <w:rPr>
                <w:rFonts w:ascii="Arial" w:hAnsi="Arial" w:cs="Arial"/>
                <w:sz w:val="20"/>
                <w:szCs w:val="20"/>
              </w:rPr>
              <w:t>Escola Municipal Miguel de Souza</w:t>
            </w:r>
          </w:p>
        </w:tc>
        <w:tc>
          <w:tcPr>
            <w:tcW w:w="3119" w:type="dxa"/>
          </w:tcPr>
          <w:p w14:paraId="70A9C2FB" w14:textId="77777777" w:rsidR="00E85F96" w:rsidRPr="007779C5" w:rsidRDefault="00E85F96" w:rsidP="00FF6D31">
            <w:pPr>
              <w:rPr>
                <w:rFonts w:ascii="Arial" w:hAnsi="Arial" w:cs="Arial"/>
                <w:sz w:val="20"/>
                <w:szCs w:val="20"/>
              </w:rPr>
            </w:pPr>
            <w:r w:rsidRPr="007779C5">
              <w:rPr>
                <w:rFonts w:ascii="Arial" w:hAnsi="Arial" w:cs="Arial"/>
                <w:sz w:val="20"/>
                <w:szCs w:val="20"/>
              </w:rPr>
              <w:t>Rua Copacabana, 127, Distrito de Pulinópolis</w:t>
            </w:r>
          </w:p>
        </w:tc>
        <w:tc>
          <w:tcPr>
            <w:tcW w:w="1275" w:type="dxa"/>
          </w:tcPr>
          <w:p w14:paraId="3BAA1091" w14:textId="77777777" w:rsidR="00E85F96" w:rsidRPr="007779C5" w:rsidRDefault="00E85F96" w:rsidP="00FF6D31">
            <w:pPr>
              <w:rPr>
                <w:rFonts w:ascii="Arial" w:hAnsi="Arial" w:cs="Arial"/>
                <w:sz w:val="20"/>
                <w:szCs w:val="20"/>
                <w:lang w:val="es-ES_tradnl"/>
              </w:rPr>
            </w:pPr>
            <w:r w:rsidRPr="007779C5">
              <w:rPr>
                <w:rFonts w:ascii="Arial" w:hAnsi="Arial" w:cs="Arial"/>
                <w:sz w:val="20"/>
                <w:szCs w:val="20"/>
                <w:lang w:val="es-ES_tradnl"/>
              </w:rPr>
              <w:t>3285-1149</w:t>
            </w:r>
          </w:p>
        </w:tc>
        <w:tc>
          <w:tcPr>
            <w:tcW w:w="2410" w:type="dxa"/>
          </w:tcPr>
          <w:p w14:paraId="064A6E69" w14:textId="77777777" w:rsidR="00E85F96" w:rsidRPr="007779C5" w:rsidRDefault="00E85F96" w:rsidP="00FF6D31">
            <w:pPr>
              <w:jc w:val="center"/>
              <w:rPr>
                <w:rFonts w:ascii="Arial" w:hAnsi="Arial" w:cs="Arial"/>
                <w:sz w:val="20"/>
                <w:szCs w:val="20"/>
                <w:lang w:val="es-ES_tradnl"/>
              </w:rPr>
            </w:pPr>
            <w:r w:rsidRPr="007779C5">
              <w:rPr>
                <w:rFonts w:ascii="Arial" w:hAnsi="Arial" w:cs="Arial"/>
                <w:sz w:val="20"/>
                <w:szCs w:val="20"/>
                <w:lang w:val="es-ES_tradnl"/>
              </w:rPr>
              <w:t>Rosilene</w:t>
            </w:r>
          </w:p>
        </w:tc>
      </w:tr>
      <w:tr w:rsidR="00E85F96" w:rsidRPr="007779C5" w14:paraId="1D557DBB" w14:textId="77777777" w:rsidTr="00FF6D31">
        <w:tc>
          <w:tcPr>
            <w:tcW w:w="3119" w:type="dxa"/>
          </w:tcPr>
          <w:p w14:paraId="213D8616" w14:textId="77777777" w:rsidR="00E85F96" w:rsidRPr="007779C5" w:rsidRDefault="00E85F96" w:rsidP="00FF6D31">
            <w:pPr>
              <w:rPr>
                <w:rFonts w:ascii="Arial" w:hAnsi="Arial" w:cs="Arial"/>
                <w:sz w:val="20"/>
                <w:szCs w:val="20"/>
              </w:rPr>
            </w:pPr>
            <w:r w:rsidRPr="007779C5">
              <w:rPr>
                <w:rFonts w:ascii="Arial" w:hAnsi="Arial" w:cs="Arial"/>
                <w:sz w:val="20"/>
                <w:szCs w:val="20"/>
              </w:rPr>
              <w:t>CMEI Santa Terezinha</w:t>
            </w:r>
          </w:p>
        </w:tc>
        <w:tc>
          <w:tcPr>
            <w:tcW w:w="3119" w:type="dxa"/>
          </w:tcPr>
          <w:p w14:paraId="504DAD05" w14:textId="77777777" w:rsidR="00E85F96" w:rsidRPr="007779C5" w:rsidRDefault="00E85F96" w:rsidP="00FF6D31">
            <w:pPr>
              <w:rPr>
                <w:rFonts w:ascii="Arial" w:hAnsi="Arial" w:cs="Arial"/>
                <w:sz w:val="20"/>
                <w:szCs w:val="20"/>
              </w:rPr>
            </w:pPr>
            <w:r w:rsidRPr="007779C5">
              <w:rPr>
                <w:rFonts w:ascii="Arial" w:hAnsi="Arial" w:cs="Arial"/>
                <w:sz w:val="20"/>
                <w:szCs w:val="20"/>
              </w:rPr>
              <w:t>Rua Chapecó, 57, Vila Guadiana</w:t>
            </w:r>
          </w:p>
        </w:tc>
        <w:tc>
          <w:tcPr>
            <w:tcW w:w="1275" w:type="dxa"/>
          </w:tcPr>
          <w:p w14:paraId="4EF3670A" w14:textId="77777777" w:rsidR="00E85F96" w:rsidRPr="007779C5" w:rsidRDefault="00E85F96" w:rsidP="00FF6D31">
            <w:pPr>
              <w:rPr>
                <w:rFonts w:ascii="Arial" w:hAnsi="Arial" w:cs="Arial"/>
                <w:sz w:val="20"/>
                <w:szCs w:val="20"/>
              </w:rPr>
            </w:pPr>
            <w:r w:rsidRPr="007779C5">
              <w:rPr>
                <w:rFonts w:ascii="Arial" w:hAnsi="Arial" w:cs="Arial"/>
                <w:sz w:val="20"/>
                <w:szCs w:val="20"/>
              </w:rPr>
              <w:t>3245-2843</w:t>
            </w:r>
          </w:p>
        </w:tc>
        <w:tc>
          <w:tcPr>
            <w:tcW w:w="2410" w:type="dxa"/>
          </w:tcPr>
          <w:p w14:paraId="6AC4DCBF"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Otávia</w:t>
            </w:r>
          </w:p>
        </w:tc>
      </w:tr>
      <w:tr w:rsidR="00E85F96" w:rsidRPr="007779C5" w14:paraId="279E1C7F" w14:textId="77777777" w:rsidTr="00FF6D31">
        <w:tc>
          <w:tcPr>
            <w:tcW w:w="3119" w:type="dxa"/>
          </w:tcPr>
          <w:p w14:paraId="73C5299A" w14:textId="77777777" w:rsidR="00E85F96" w:rsidRPr="007779C5" w:rsidRDefault="00E85F96" w:rsidP="00FF6D31">
            <w:pPr>
              <w:rPr>
                <w:rFonts w:ascii="Arial" w:hAnsi="Arial" w:cs="Arial"/>
                <w:sz w:val="20"/>
                <w:szCs w:val="20"/>
              </w:rPr>
            </w:pPr>
            <w:r w:rsidRPr="007779C5">
              <w:rPr>
                <w:rFonts w:ascii="Arial" w:hAnsi="Arial" w:cs="Arial"/>
                <w:sz w:val="20"/>
                <w:szCs w:val="20"/>
              </w:rPr>
              <w:t>CMEI Menino Jesus</w:t>
            </w:r>
          </w:p>
        </w:tc>
        <w:tc>
          <w:tcPr>
            <w:tcW w:w="3119" w:type="dxa"/>
          </w:tcPr>
          <w:p w14:paraId="6DD9DB66" w14:textId="77777777" w:rsidR="00E85F96" w:rsidRPr="007779C5" w:rsidRDefault="00E85F96" w:rsidP="00FF6D31">
            <w:pPr>
              <w:rPr>
                <w:rFonts w:ascii="Arial" w:hAnsi="Arial" w:cs="Arial"/>
                <w:sz w:val="20"/>
                <w:szCs w:val="20"/>
              </w:rPr>
            </w:pPr>
            <w:r w:rsidRPr="007779C5">
              <w:rPr>
                <w:rFonts w:ascii="Arial" w:hAnsi="Arial" w:cs="Arial"/>
                <w:sz w:val="20"/>
                <w:szCs w:val="20"/>
              </w:rPr>
              <w:t>Rua São Vicente, 270,  Vila Alto da Glória</w:t>
            </w:r>
          </w:p>
        </w:tc>
        <w:tc>
          <w:tcPr>
            <w:tcW w:w="1275" w:type="dxa"/>
          </w:tcPr>
          <w:p w14:paraId="59C2CBF8" w14:textId="77777777" w:rsidR="00E85F96" w:rsidRPr="007779C5" w:rsidRDefault="00E85F96" w:rsidP="00FF6D31">
            <w:pPr>
              <w:rPr>
                <w:rFonts w:ascii="Arial" w:hAnsi="Arial" w:cs="Arial"/>
                <w:sz w:val="20"/>
                <w:szCs w:val="20"/>
              </w:rPr>
            </w:pPr>
            <w:r w:rsidRPr="007779C5">
              <w:rPr>
                <w:rFonts w:ascii="Arial" w:hAnsi="Arial" w:cs="Arial"/>
                <w:sz w:val="20"/>
                <w:szCs w:val="20"/>
              </w:rPr>
              <w:t>3245-2295</w:t>
            </w:r>
          </w:p>
        </w:tc>
        <w:tc>
          <w:tcPr>
            <w:tcW w:w="2410" w:type="dxa"/>
          </w:tcPr>
          <w:p w14:paraId="2117C2EF"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Eliane</w:t>
            </w:r>
          </w:p>
        </w:tc>
      </w:tr>
      <w:tr w:rsidR="00E85F96" w:rsidRPr="007779C5" w14:paraId="6FB52187" w14:textId="77777777" w:rsidTr="00FF6D31">
        <w:tc>
          <w:tcPr>
            <w:tcW w:w="3119" w:type="dxa"/>
          </w:tcPr>
          <w:p w14:paraId="77B80D86" w14:textId="77777777" w:rsidR="00E85F96" w:rsidRPr="007779C5" w:rsidRDefault="00E85F96" w:rsidP="00FF6D31">
            <w:pPr>
              <w:rPr>
                <w:rFonts w:ascii="Arial" w:hAnsi="Arial" w:cs="Arial"/>
                <w:sz w:val="20"/>
                <w:szCs w:val="20"/>
              </w:rPr>
            </w:pPr>
            <w:r w:rsidRPr="007779C5">
              <w:rPr>
                <w:rFonts w:ascii="Arial" w:hAnsi="Arial" w:cs="Arial"/>
                <w:sz w:val="20"/>
                <w:szCs w:val="20"/>
              </w:rPr>
              <w:lastRenderedPageBreak/>
              <w:t>CMEI Abelhinha</w:t>
            </w:r>
          </w:p>
        </w:tc>
        <w:tc>
          <w:tcPr>
            <w:tcW w:w="3119" w:type="dxa"/>
          </w:tcPr>
          <w:p w14:paraId="6AEBC244" w14:textId="77777777" w:rsidR="00E85F96" w:rsidRPr="007779C5" w:rsidRDefault="00E85F96" w:rsidP="00FF6D31">
            <w:pPr>
              <w:rPr>
                <w:rFonts w:ascii="Arial" w:hAnsi="Arial" w:cs="Arial"/>
                <w:sz w:val="20"/>
                <w:szCs w:val="20"/>
              </w:rPr>
            </w:pPr>
            <w:r w:rsidRPr="007779C5">
              <w:rPr>
                <w:rFonts w:ascii="Arial" w:hAnsi="Arial" w:cs="Arial"/>
                <w:sz w:val="20"/>
                <w:szCs w:val="20"/>
              </w:rPr>
              <w:t>Rua Portugal, 230, Vila Alto da Glória</w:t>
            </w:r>
          </w:p>
        </w:tc>
        <w:tc>
          <w:tcPr>
            <w:tcW w:w="1275" w:type="dxa"/>
          </w:tcPr>
          <w:p w14:paraId="71889CD1" w14:textId="77777777" w:rsidR="00E85F96" w:rsidRPr="007779C5" w:rsidRDefault="00E85F96" w:rsidP="00FF6D31">
            <w:pPr>
              <w:rPr>
                <w:rFonts w:ascii="Arial" w:hAnsi="Arial" w:cs="Arial"/>
                <w:sz w:val="20"/>
                <w:szCs w:val="20"/>
              </w:rPr>
            </w:pPr>
            <w:r w:rsidRPr="007779C5">
              <w:rPr>
                <w:rFonts w:ascii="Arial" w:hAnsi="Arial" w:cs="Arial"/>
                <w:sz w:val="20"/>
                <w:szCs w:val="20"/>
              </w:rPr>
              <w:t>3245-2610</w:t>
            </w:r>
          </w:p>
        </w:tc>
        <w:tc>
          <w:tcPr>
            <w:tcW w:w="2410" w:type="dxa"/>
          </w:tcPr>
          <w:p w14:paraId="20F4F058"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Kelly</w:t>
            </w:r>
          </w:p>
        </w:tc>
      </w:tr>
      <w:tr w:rsidR="00E85F96" w:rsidRPr="007779C5" w14:paraId="1D7A301B" w14:textId="77777777" w:rsidTr="00FF6D31">
        <w:tc>
          <w:tcPr>
            <w:tcW w:w="3119" w:type="dxa"/>
          </w:tcPr>
          <w:p w14:paraId="12D435C7" w14:textId="77777777" w:rsidR="00E85F96" w:rsidRPr="007779C5" w:rsidRDefault="00E85F96" w:rsidP="00FF6D31">
            <w:pPr>
              <w:rPr>
                <w:rFonts w:ascii="Arial" w:hAnsi="Arial" w:cs="Arial"/>
                <w:sz w:val="20"/>
                <w:szCs w:val="20"/>
              </w:rPr>
            </w:pPr>
            <w:r w:rsidRPr="007779C5">
              <w:rPr>
                <w:rFonts w:ascii="Arial" w:hAnsi="Arial" w:cs="Arial"/>
                <w:sz w:val="20"/>
                <w:szCs w:val="20"/>
              </w:rPr>
              <w:t>CMEI  Natalina Bernardes Bacchi</w:t>
            </w:r>
          </w:p>
        </w:tc>
        <w:tc>
          <w:tcPr>
            <w:tcW w:w="3119" w:type="dxa"/>
          </w:tcPr>
          <w:p w14:paraId="721FBEF9" w14:textId="77777777" w:rsidR="00E85F96" w:rsidRPr="007779C5" w:rsidRDefault="00E85F96" w:rsidP="00FF6D31">
            <w:pPr>
              <w:rPr>
                <w:rFonts w:ascii="Arial" w:hAnsi="Arial" w:cs="Arial"/>
                <w:sz w:val="20"/>
                <w:szCs w:val="20"/>
              </w:rPr>
            </w:pPr>
            <w:r w:rsidRPr="007779C5">
              <w:rPr>
                <w:rFonts w:ascii="Arial" w:hAnsi="Arial" w:cs="Arial"/>
                <w:sz w:val="20"/>
                <w:szCs w:val="20"/>
              </w:rPr>
              <w:t>Rua Orlando Emilio de Toledo, 142 – Pq Ouro Verde</w:t>
            </w:r>
          </w:p>
        </w:tc>
        <w:tc>
          <w:tcPr>
            <w:tcW w:w="1275" w:type="dxa"/>
          </w:tcPr>
          <w:p w14:paraId="46EE52B0" w14:textId="77777777" w:rsidR="00E85F96" w:rsidRPr="007779C5" w:rsidRDefault="00E85F96" w:rsidP="00FF6D31">
            <w:pPr>
              <w:rPr>
                <w:rFonts w:ascii="Arial" w:hAnsi="Arial" w:cs="Arial"/>
                <w:sz w:val="20"/>
                <w:szCs w:val="20"/>
              </w:rPr>
            </w:pPr>
            <w:r w:rsidRPr="007779C5">
              <w:rPr>
                <w:rFonts w:ascii="Arial" w:hAnsi="Arial" w:cs="Arial"/>
                <w:sz w:val="20"/>
                <w:szCs w:val="20"/>
              </w:rPr>
              <w:t>3245-2386</w:t>
            </w:r>
          </w:p>
        </w:tc>
        <w:tc>
          <w:tcPr>
            <w:tcW w:w="2410" w:type="dxa"/>
          </w:tcPr>
          <w:p w14:paraId="3FE70A12"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Lucilene</w:t>
            </w:r>
          </w:p>
        </w:tc>
      </w:tr>
      <w:tr w:rsidR="00E85F96" w:rsidRPr="007779C5" w14:paraId="09A623CF" w14:textId="77777777" w:rsidTr="00FF6D31">
        <w:tc>
          <w:tcPr>
            <w:tcW w:w="3119" w:type="dxa"/>
          </w:tcPr>
          <w:p w14:paraId="73942DEF" w14:textId="77777777" w:rsidR="00E85F96" w:rsidRPr="007779C5" w:rsidRDefault="00E85F96" w:rsidP="00FF6D31">
            <w:pPr>
              <w:rPr>
                <w:rFonts w:ascii="Arial" w:hAnsi="Arial" w:cs="Arial"/>
                <w:sz w:val="20"/>
                <w:szCs w:val="20"/>
              </w:rPr>
            </w:pPr>
            <w:r w:rsidRPr="007779C5">
              <w:rPr>
                <w:rFonts w:ascii="Arial" w:hAnsi="Arial" w:cs="Arial"/>
                <w:sz w:val="20"/>
                <w:szCs w:val="20"/>
              </w:rPr>
              <w:t>CMEI Luiz Gabriel Sampaio</w:t>
            </w:r>
          </w:p>
        </w:tc>
        <w:tc>
          <w:tcPr>
            <w:tcW w:w="3119" w:type="dxa"/>
          </w:tcPr>
          <w:p w14:paraId="16B31786" w14:textId="77777777" w:rsidR="00E85F96" w:rsidRPr="007779C5" w:rsidRDefault="00E85F96" w:rsidP="00FF6D31">
            <w:pPr>
              <w:rPr>
                <w:rFonts w:ascii="Arial" w:hAnsi="Arial" w:cs="Arial"/>
                <w:sz w:val="20"/>
                <w:szCs w:val="20"/>
              </w:rPr>
            </w:pPr>
            <w:r w:rsidRPr="007779C5">
              <w:rPr>
                <w:rFonts w:ascii="Arial" w:hAnsi="Arial" w:cs="Arial"/>
                <w:sz w:val="20"/>
                <w:szCs w:val="20"/>
              </w:rPr>
              <w:t>Rua Copacabana, S/N, Distrito de Pulinópolis</w:t>
            </w:r>
          </w:p>
        </w:tc>
        <w:tc>
          <w:tcPr>
            <w:tcW w:w="1275" w:type="dxa"/>
          </w:tcPr>
          <w:p w14:paraId="6F9A2028" w14:textId="77777777" w:rsidR="00E85F96" w:rsidRPr="007779C5" w:rsidRDefault="00E85F96" w:rsidP="00FF6D31">
            <w:pPr>
              <w:rPr>
                <w:rFonts w:ascii="Arial" w:hAnsi="Arial" w:cs="Arial"/>
                <w:sz w:val="20"/>
                <w:szCs w:val="20"/>
              </w:rPr>
            </w:pPr>
            <w:r w:rsidRPr="007779C5">
              <w:rPr>
                <w:rFonts w:ascii="Arial" w:hAnsi="Arial" w:cs="Arial"/>
                <w:sz w:val="20"/>
                <w:szCs w:val="20"/>
              </w:rPr>
              <w:t>3285-1166</w:t>
            </w:r>
          </w:p>
        </w:tc>
        <w:tc>
          <w:tcPr>
            <w:tcW w:w="2410" w:type="dxa"/>
          </w:tcPr>
          <w:p w14:paraId="06D08C61"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 xml:space="preserve">Neuza </w:t>
            </w:r>
          </w:p>
        </w:tc>
      </w:tr>
      <w:tr w:rsidR="00E85F96" w:rsidRPr="007779C5" w14:paraId="64C7E893" w14:textId="77777777" w:rsidTr="00FF6D31">
        <w:tc>
          <w:tcPr>
            <w:tcW w:w="3119" w:type="dxa"/>
          </w:tcPr>
          <w:p w14:paraId="45B86303" w14:textId="77777777" w:rsidR="00E85F96" w:rsidRPr="007779C5" w:rsidRDefault="00E85F96" w:rsidP="00FF6D31">
            <w:pPr>
              <w:rPr>
                <w:rFonts w:ascii="Arial" w:hAnsi="Arial" w:cs="Arial"/>
                <w:sz w:val="20"/>
                <w:szCs w:val="20"/>
              </w:rPr>
            </w:pPr>
            <w:r w:rsidRPr="007779C5">
              <w:rPr>
                <w:rFonts w:ascii="Arial" w:hAnsi="Arial" w:cs="Arial"/>
                <w:sz w:val="20"/>
                <w:szCs w:val="20"/>
              </w:rPr>
              <w:t>CMEI Favo de Mel</w:t>
            </w:r>
          </w:p>
        </w:tc>
        <w:tc>
          <w:tcPr>
            <w:tcW w:w="3119" w:type="dxa"/>
          </w:tcPr>
          <w:p w14:paraId="4DBB4760" w14:textId="77777777" w:rsidR="00E85F96" w:rsidRPr="007779C5" w:rsidRDefault="00E85F96" w:rsidP="00FF6D31">
            <w:pPr>
              <w:rPr>
                <w:rFonts w:ascii="Arial" w:hAnsi="Arial" w:cs="Arial"/>
                <w:sz w:val="20"/>
                <w:szCs w:val="20"/>
              </w:rPr>
            </w:pPr>
            <w:r w:rsidRPr="007779C5">
              <w:rPr>
                <w:rFonts w:ascii="Arial" w:hAnsi="Arial" w:cs="Arial"/>
                <w:sz w:val="20"/>
                <w:szCs w:val="20"/>
              </w:rPr>
              <w:t>Rua João Camilo de Souza, 105 – Parque Ouro Verde</w:t>
            </w:r>
          </w:p>
        </w:tc>
        <w:tc>
          <w:tcPr>
            <w:tcW w:w="1275" w:type="dxa"/>
          </w:tcPr>
          <w:p w14:paraId="24AE0D30" w14:textId="77777777" w:rsidR="00E85F96" w:rsidRPr="007779C5" w:rsidRDefault="00E85F96" w:rsidP="00FF6D31">
            <w:pPr>
              <w:rPr>
                <w:rFonts w:ascii="Arial" w:hAnsi="Arial" w:cs="Arial"/>
                <w:sz w:val="20"/>
                <w:szCs w:val="20"/>
              </w:rPr>
            </w:pPr>
            <w:r w:rsidRPr="007779C5">
              <w:rPr>
                <w:rFonts w:ascii="Arial" w:hAnsi="Arial" w:cs="Arial"/>
                <w:sz w:val="20"/>
                <w:szCs w:val="20"/>
              </w:rPr>
              <w:t>3245-5331</w:t>
            </w:r>
          </w:p>
        </w:tc>
        <w:tc>
          <w:tcPr>
            <w:tcW w:w="2410" w:type="dxa"/>
          </w:tcPr>
          <w:p w14:paraId="443C9FB6"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Solange Guedes</w:t>
            </w:r>
          </w:p>
        </w:tc>
      </w:tr>
      <w:tr w:rsidR="00E85F96" w:rsidRPr="007779C5" w14:paraId="229377C0" w14:textId="77777777" w:rsidTr="00FF6D31">
        <w:trPr>
          <w:trHeight w:val="616"/>
        </w:trPr>
        <w:tc>
          <w:tcPr>
            <w:tcW w:w="3119" w:type="dxa"/>
          </w:tcPr>
          <w:p w14:paraId="643238F9" w14:textId="77777777" w:rsidR="00E85F96" w:rsidRPr="007779C5" w:rsidRDefault="00E85F96" w:rsidP="00FF6D31">
            <w:pPr>
              <w:rPr>
                <w:rFonts w:ascii="Arial" w:hAnsi="Arial" w:cs="Arial"/>
                <w:sz w:val="20"/>
                <w:szCs w:val="20"/>
              </w:rPr>
            </w:pPr>
            <w:r w:rsidRPr="007779C5">
              <w:rPr>
                <w:rFonts w:ascii="Arial" w:hAnsi="Arial" w:cs="Arial"/>
                <w:sz w:val="20"/>
                <w:szCs w:val="20"/>
              </w:rPr>
              <w:t>Centro de Especialidades</w:t>
            </w:r>
          </w:p>
        </w:tc>
        <w:tc>
          <w:tcPr>
            <w:tcW w:w="3119" w:type="dxa"/>
          </w:tcPr>
          <w:p w14:paraId="75C0A609" w14:textId="77777777" w:rsidR="00E85F96" w:rsidRPr="007779C5" w:rsidRDefault="00E85F96" w:rsidP="00FF6D31">
            <w:pPr>
              <w:rPr>
                <w:rFonts w:ascii="Arial" w:hAnsi="Arial" w:cs="Arial"/>
                <w:sz w:val="20"/>
                <w:szCs w:val="20"/>
              </w:rPr>
            </w:pPr>
            <w:r w:rsidRPr="007779C5">
              <w:rPr>
                <w:rFonts w:ascii="Arial" w:hAnsi="Arial" w:cs="Arial"/>
                <w:sz w:val="20"/>
                <w:szCs w:val="20"/>
              </w:rPr>
              <w:t>Rua Almirante Tamandaré, 74,Vila São João</w:t>
            </w:r>
          </w:p>
        </w:tc>
        <w:tc>
          <w:tcPr>
            <w:tcW w:w="1275" w:type="dxa"/>
          </w:tcPr>
          <w:p w14:paraId="7AAE9197" w14:textId="77777777" w:rsidR="00E85F96" w:rsidRPr="007779C5" w:rsidRDefault="00E85F96" w:rsidP="00FF6D31">
            <w:pPr>
              <w:rPr>
                <w:rFonts w:ascii="Arial" w:hAnsi="Arial" w:cs="Arial"/>
                <w:sz w:val="20"/>
                <w:szCs w:val="20"/>
              </w:rPr>
            </w:pPr>
            <w:r w:rsidRPr="007779C5">
              <w:rPr>
                <w:rFonts w:ascii="Arial" w:hAnsi="Arial" w:cs="Arial"/>
                <w:sz w:val="20"/>
                <w:szCs w:val="20"/>
              </w:rPr>
              <w:t>3245-3926</w:t>
            </w:r>
          </w:p>
        </w:tc>
        <w:tc>
          <w:tcPr>
            <w:tcW w:w="2410" w:type="dxa"/>
          </w:tcPr>
          <w:p w14:paraId="16144478"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Lidinalva</w:t>
            </w:r>
          </w:p>
        </w:tc>
      </w:tr>
      <w:tr w:rsidR="00E85F96" w:rsidRPr="007779C5" w14:paraId="130C06D9" w14:textId="77777777" w:rsidTr="00FF6D31">
        <w:tc>
          <w:tcPr>
            <w:tcW w:w="3119" w:type="dxa"/>
          </w:tcPr>
          <w:p w14:paraId="0E65D785" w14:textId="77777777" w:rsidR="00E85F96" w:rsidRPr="007779C5" w:rsidRDefault="00E85F96" w:rsidP="00FF6D31">
            <w:pPr>
              <w:rPr>
                <w:rFonts w:ascii="Arial" w:hAnsi="Arial" w:cs="Arial"/>
                <w:sz w:val="20"/>
                <w:szCs w:val="20"/>
              </w:rPr>
            </w:pPr>
            <w:r w:rsidRPr="007779C5">
              <w:rPr>
                <w:rFonts w:ascii="Arial" w:hAnsi="Arial" w:cs="Arial"/>
                <w:sz w:val="20"/>
                <w:szCs w:val="20"/>
              </w:rPr>
              <w:t>Secretaria de Educação</w:t>
            </w:r>
          </w:p>
        </w:tc>
        <w:tc>
          <w:tcPr>
            <w:tcW w:w="3119" w:type="dxa"/>
          </w:tcPr>
          <w:p w14:paraId="7409C9D4" w14:textId="77777777" w:rsidR="00E85F96" w:rsidRPr="007779C5" w:rsidRDefault="00E85F96" w:rsidP="00FF6D31">
            <w:pPr>
              <w:rPr>
                <w:rFonts w:ascii="Arial" w:hAnsi="Arial" w:cs="Arial"/>
                <w:sz w:val="20"/>
                <w:szCs w:val="20"/>
              </w:rPr>
            </w:pPr>
            <w:r w:rsidRPr="007779C5">
              <w:rPr>
                <w:rFonts w:ascii="Arial" w:hAnsi="Arial" w:cs="Arial"/>
                <w:sz w:val="20"/>
                <w:szCs w:val="20"/>
              </w:rPr>
              <w:t xml:space="preserve">Rua Bernardino Bogo, </w:t>
            </w:r>
            <w:r w:rsidRPr="007779C5">
              <w:rPr>
                <w:rFonts w:ascii="Arial" w:hAnsi="Arial" w:cs="Arial"/>
                <w:color w:val="000000"/>
                <w:sz w:val="20"/>
                <w:szCs w:val="20"/>
              </w:rPr>
              <w:t>100</w:t>
            </w:r>
          </w:p>
        </w:tc>
        <w:tc>
          <w:tcPr>
            <w:tcW w:w="1275" w:type="dxa"/>
          </w:tcPr>
          <w:p w14:paraId="3690B2EB" w14:textId="77777777" w:rsidR="00E85F96" w:rsidRPr="007779C5" w:rsidRDefault="00E85F96" w:rsidP="00FF6D31">
            <w:pPr>
              <w:rPr>
                <w:rFonts w:ascii="Arial" w:hAnsi="Arial" w:cs="Arial"/>
                <w:sz w:val="20"/>
                <w:szCs w:val="20"/>
              </w:rPr>
            </w:pPr>
            <w:r w:rsidRPr="007779C5">
              <w:rPr>
                <w:rFonts w:ascii="Arial" w:hAnsi="Arial" w:cs="Arial"/>
                <w:sz w:val="20"/>
                <w:szCs w:val="20"/>
              </w:rPr>
              <w:t>3245-5588</w:t>
            </w:r>
          </w:p>
        </w:tc>
        <w:tc>
          <w:tcPr>
            <w:tcW w:w="2410" w:type="dxa"/>
          </w:tcPr>
          <w:p w14:paraId="682CA03C"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Luiz</w:t>
            </w:r>
          </w:p>
        </w:tc>
      </w:tr>
      <w:tr w:rsidR="00E85F96" w:rsidRPr="007779C5" w14:paraId="662CF910" w14:textId="77777777" w:rsidTr="00FF6D31">
        <w:tc>
          <w:tcPr>
            <w:tcW w:w="3119" w:type="dxa"/>
          </w:tcPr>
          <w:p w14:paraId="4F6F7FA2" w14:textId="77777777" w:rsidR="00E85F96" w:rsidRPr="007779C5" w:rsidRDefault="00E85F96" w:rsidP="00FF6D31">
            <w:pPr>
              <w:rPr>
                <w:rFonts w:ascii="Arial" w:hAnsi="Arial" w:cs="Arial"/>
                <w:sz w:val="20"/>
                <w:szCs w:val="20"/>
              </w:rPr>
            </w:pPr>
            <w:r w:rsidRPr="007779C5">
              <w:rPr>
                <w:rFonts w:ascii="Arial" w:hAnsi="Arial" w:cs="Arial"/>
                <w:sz w:val="20"/>
                <w:szCs w:val="20"/>
              </w:rPr>
              <w:t>Paço Municipal</w:t>
            </w:r>
          </w:p>
        </w:tc>
        <w:tc>
          <w:tcPr>
            <w:tcW w:w="3119" w:type="dxa"/>
          </w:tcPr>
          <w:p w14:paraId="03804AAA" w14:textId="77777777" w:rsidR="00E85F96" w:rsidRPr="007779C5" w:rsidRDefault="00E85F96" w:rsidP="00FF6D31">
            <w:pPr>
              <w:rPr>
                <w:rFonts w:ascii="Arial" w:hAnsi="Arial" w:cs="Arial"/>
                <w:sz w:val="20"/>
                <w:szCs w:val="20"/>
              </w:rPr>
            </w:pPr>
            <w:r w:rsidRPr="007779C5">
              <w:rPr>
                <w:rFonts w:ascii="Arial" w:hAnsi="Arial" w:cs="Arial"/>
                <w:sz w:val="20"/>
                <w:szCs w:val="20"/>
              </w:rPr>
              <w:t>Rua Bernardino Bogo, 175</w:t>
            </w:r>
          </w:p>
        </w:tc>
        <w:tc>
          <w:tcPr>
            <w:tcW w:w="1275" w:type="dxa"/>
          </w:tcPr>
          <w:p w14:paraId="6BBD02F1" w14:textId="77777777" w:rsidR="00E85F96" w:rsidRPr="007779C5" w:rsidRDefault="00E85F96" w:rsidP="00FF6D31">
            <w:pPr>
              <w:rPr>
                <w:rFonts w:ascii="Arial" w:hAnsi="Arial" w:cs="Arial"/>
                <w:sz w:val="20"/>
                <w:szCs w:val="20"/>
              </w:rPr>
            </w:pPr>
            <w:r w:rsidRPr="007779C5">
              <w:rPr>
                <w:rFonts w:ascii="Arial" w:hAnsi="Arial" w:cs="Arial"/>
                <w:sz w:val="20"/>
                <w:szCs w:val="20"/>
              </w:rPr>
              <w:t>3245-8400</w:t>
            </w:r>
          </w:p>
        </w:tc>
        <w:tc>
          <w:tcPr>
            <w:tcW w:w="2410" w:type="dxa"/>
          </w:tcPr>
          <w:p w14:paraId="4D26D7AD"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Márcia Paolini</w:t>
            </w:r>
          </w:p>
        </w:tc>
      </w:tr>
      <w:tr w:rsidR="00E85F96" w:rsidRPr="007779C5" w14:paraId="3CE7AFC1" w14:textId="77777777" w:rsidTr="00FF6D31">
        <w:tc>
          <w:tcPr>
            <w:tcW w:w="3119" w:type="dxa"/>
          </w:tcPr>
          <w:p w14:paraId="665BC642" w14:textId="77777777" w:rsidR="00E85F96" w:rsidRPr="007779C5" w:rsidRDefault="00E85F96" w:rsidP="00FF6D31">
            <w:pPr>
              <w:rPr>
                <w:rFonts w:ascii="Arial" w:hAnsi="Arial" w:cs="Arial"/>
                <w:sz w:val="20"/>
                <w:szCs w:val="20"/>
              </w:rPr>
            </w:pPr>
            <w:r w:rsidRPr="007779C5">
              <w:rPr>
                <w:rFonts w:ascii="Arial" w:hAnsi="Arial" w:cs="Arial"/>
                <w:sz w:val="20"/>
                <w:szCs w:val="20"/>
              </w:rPr>
              <w:t>Agência do Trabalhador</w:t>
            </w:r>
          </w:p>
        </w:tc>
        <w:tc>
          <w:tcPr>
            <w:tcW w:w="3119" w:type="dxa"/>
          </w:tcPr>
          <w:p w14:paraId="69D1BDF2" w14:textId="77777777" w:rsidR="00E85F96" w:rsidRPr="007779C5" w:rsidRDefault="00E85F96" w:rsidP="00FF6D31">
            <w:pPr>
              <w:rPr>
                <w:rFonts w:ascii="Arial" w:hAnsi="Arial" w:cs="Arial"/>
                <w:sz w:val="20"/>
                <w:szCs w:val="20"/>
              </w:rPr>
            </w:pPr>
            <w:r w:rsidRPr="007779C5">
              <w:rPr>
                <w:rFonts w:ascii="Arial" w:hAnsi="Arial" w:cs="Arial"/>
                <w:sz w:val="20"/>
                <w:szCs w:val="20"/>
              </w:rPr>
              <w:t>Rua Bernardino Bogo, 250</w:t>
            </w:r>
          </w:p>
        </w:tc>
        <w:tc>
          <w:tcPr>
            <w:tcW w:w="1275" w:type="dxa"/>
          </w:tcPr>
          <w:p w14:paraId="2E70E34D" w14:textId="77777777" w:rsidR="00E85F96" w:rsidRPr="007779C5" w:rsidRDefault="00E85F96" w:rsidP="00FF6D31">
            <w:pPr>
              <w:rPr>
                <w:rFonts w:ascii="Arial" w:hAnsi="Arial" w:cs="Arial"/>
                <w:sz w:val="20"/>
                <w:szCs w:val="20"/>
              </w:rPr>
            </w:pPr>
            <w:r w:rsidRPr="007779C5">
              <w:rPr>
                <w:rFonts w:ascii="Arial" w:hAnsi="Arial" w:cs="Arial"/>
                <w:sz w:val="20"/>
                <w:szCs w:val="20"/>
              </w:rPr>
              <w:t>3245-1554</w:t>
            </w:r>
          </w:p>
        </w:tc>
        <w:tc>
          <w:tcPr>
            <w:tcW w:w="2410" w:type="dxa"/>
          </w:tcPr>
          <w:p w14:paraId="3BCCDA83"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Aucenir</w:t>
            </w:r>
          </w:p>
        </w:tc>
      </w:tr>
      <w:tr w:rsidR="00E85F96" w:rsidRPr="007779C5" w14:paraId="765A65F0" w14:textId="77777777" w:rsidTr="00FF6D31">
        <w:tc>
          <w:tcPr>
            <w:tcW w:w="3119" w:type="dxa"/>
          </w:tcPr>
          <w:p w14:paraId="1F4E42A0" w14:textId="77777777" w:rsidR="00E85F96" w:rsidRPr="007779C5" w:rsidRDefault="00E85F96" w:rsidP="00FF6D31">
            <w:pPr>
              <w:rPr>
                <w:rFonts w:ascii="Arial" w:hAnsi="Arial" w:cs="Arial"/>
                <w:sz w:val="20"/>
                <w:szCs w:val="20"/>
              </w:rPr>
            </w:pPr>
            <w:r w:rsidRPr="007779C5">
              <w:rPr>
                <w:rFonts w:ascii="Arial" w:hAnsi="Arial" w:cs="Arial"/>
                <w:sz w:val="20"/>
                <w:szCs w:val="20"/>
              </w:rPr>
              <w:t>Almoxarifado Central</w:t>
            </w:r>
          </w:p>
        </w:tc>
        <w:tc>
          <w:tcPr>
            <w:tcW w:w="3119" w:type="dxa"/>
          </w:tcPr>
          <w:p w14:paraId="185EC0DB" w14:textId="77777777" w:rsidR="00E85F96" w:rsidRPr="007779C5" w:rsidRDefault="00E85F96" w:rsidP="00FF6D31">
            <w:pPr>
              <w:rPr>
                <w:rFonts w:ascii="Arial" w:hAnsi="Arial" w:cs="Arial"/>
                <w:sz w:val="20"/>
                <w:szCs w:val="20"/>
              </w:rPr>
            </w:pPr>
            <w:r w:rsidRPr="007779C5">
              <w:rPr>
                <w:rFonts w:ascii="Arial" w:hAnsi="Arial" w:cs="Arial"/>
                <w:sz w:val="20"/>
                <w:szCs w:val="20"/>
              </w:rPr>
              <w:t>Perimetral Angelo Saes, 155 – Pq. Ouro Verde</w:t>
            </w:r>
          </w:p>
        </w:tc>
        <w:tc>
          <w:tcPr>
            <w:tcW w:w="1275" w:type="dxa"/>
          </w:tcPr>
          <w:p w14:paraId="0619450A" w14:textId="77777777" w:rsidR="00E85F96" w:rsidRPr="007779C5" w:rsidRDefault="00E85F96" w:rsidP="00FF6D31">
            <w:pPr>
              <w:rPr>
                <w:rFonts w:ascii="Arial" w:hAnsi="Arial" w:cs="Arial"/>
                <w:sz w:val="20"/>
                <w:szCs w:val="20"/>
              </w:rPr>
            </w:pPr>
            <w:r w:rsidRPr="007779C5">
              <w:rPr>
                <w:rFonts w:ascii="Arial" w:hAnsi="Arial" w:cs="Arial"/>
                <w:sz w:val="20"/>
                <w:szCs w:val="20"/>
              </w:rPr>
              <w:t>3245-2176</w:t>
            </w:r>
          </w:p>
        </w:tc>
        <w:tc>
          <w:tcPr>
            <w:tcW w:w="2410" w:type="dxa"/>
          </w:tcPr>
          <w:p w14:paraId="127A3BF2"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Luan</w:t>
            </w:r>
          </w:p>
        </w:tc>
      </w:tr>
      <w:tr w:rsidR="00E85F96" w:rsidRPr="007779C5" w14:paraId="1BD09E26" w14:textId="77777777" w:rsidTr="00FF6D31">
        <w:tc>
          <w:tcPr>
            <w:tcW w:w="3119" w:type="dxa"/>
          </w:tcPr>
          <w:p w14:paraId="05059CC8" w14:textId="77777777" w:rsidR="00E85F96" w:rsidRPr="007779C5" w:rsidRDefault="00E85F96" w:rsidP="00FF6D31">
            <w:pPr>
              <w:rPr>
                <w:rFonts w:ascii="Arial" w:hAnsi="Arial" w:cs="Arial"/>
                <w:sz w:val="20"/>
                <w:szCs w:val="20"/>
              </w:rPr>
            </w:pPr>
            <w:r w:rsidRPr="007779C5">
              <w:rPr>
                <w:rFonts w:ascii="Arial" w:hAnsi="Arial" w:cs="Arial"/>
                <w:sz w:val="20"/>
                <w:szCs w:val="20"/>
              </w:rPr>
              <w:t>Secretaria de Cultura e Esporte</w:t>
            </w:r>
          </w:p>
        </w:tc>
        <w:tc>
          <w:tcPr>
            <w:tcW w:w="3119" w:type="dxa"/>
          </w:tcPr>
          <w:p w14:paraId="435C4A0C" w14:textId="77777777" w:rsidR="00E85F96" w:rsidRPr="007779C5" w:rsidRDefault="00E85F96" w:rsidP="00FF6D31">
            <w:pPr>
              <w:rPr>
                <w:rFonts w:ascii="Arial" w:hAnsi="Arial" w:cs="Arial"/>
                <w:sz w:val="20"/>
                <w:szCs w:val="20"/>
              </w:rPr>
            </w:pPr>
            <w:r w:rsidRPr="007779C5">
              <w:rPr>
                <w:rFonts w:ascii="Arial" w:hAnsi="Arial" w:cs="Arial"/>
                <w:sz w:val="20"/>
                <w:szCs w:val="20"/>
              </w:rPr>
              <w:t xml:space="preserve">Rua Bernardino Bogo, </w:t>
            </w:r>
            <w:r w:rsidRPr="007779C5">
              <w:rPr>
                <w:rFonts w:ascii="Arial" w:hAnsi="Arial" w:cs="Arial"/>
                <w:color w:val="000000"/>
                <w:sz w:val="20"/>
                <w:szCs w:val="20"/>
              </w:rPr>
              <w:t>155</w:t>
            </w:r>
          </w:p>
        </w:tc>
        <w:tc>
          <w:tcPr>
            <w:tcW w:w="1275" w:type="dxa"/>
          </w:tcPr>
          <w:p w14:paraId="46917A56" w14:textId="77777777" w:rsidR="00E85F96" w:rsidRPr="007779C5" w:rsidRDefault="00E85F96" w:rsidP="00FF6D31">
            <w:pPr>
              <w:rPr>
                <w:rFonts w:ascii="Arial" w:hAnsi="Arial" w:cs="Arial"/>
                <w:sz w:val="20"/>
                <w:szCs w:val="20"/>
              </w:rPr>
            </w:pPr>
          </w:p>
        </w:tc>
        <w:tc>
          <w:tcPr>
            <w:tcW w:w="2410" w:type="dxa"/>
          </w:tcPr>
          <w:p w14:paraId="560F1620"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Zilbo</w:t>
            </w:r>
          </w:p>
        </w:tc>
      </w:tr>
      <w:tr w:rsidR="00E85F96" w:rsidRPr="007779C5" w14:paraId="13141FD2" w14:textId="77777777" w:rsidTr="00FF6D31">
        <w:tc>
          <w:tcPr>
            <w:tcW w:w="3119" w:type="dxa"/>
          </w:tcPr>
          <w:p w14:paraId="2D4FC716" w14:textId="77777777" w:rsidR="00E85F96" w:rsidRPr="007779C5" w:rsidRDefault="00E85F96" w:rsidP="00FF6D31">
            <w:pPr>
              <w:rPr>
                <w:rFonts w:ascii="Arial" w:hAnsi="Arial" w:cs="Arial"/>
                <w:sz w:val="20"/>
                <w:szCs w:val="20"/>
              </w:rPr>
            </w:pPr>
            <w:r w:rsidRPr="007779C5">
              <w:rPr>
                <w:rFonts w:ascii="Arial" w:hAnsi="Arial" w:cs="Arial"/>
                <w:sz w:val="20"/>
                <w:szCs w:val="20"/>
              </w:rPr>
              <w:t>Agricultura</w:t>
            </w:r>
          </w:p>
        </w:tc>
        <w:tc>
          <w:tcPr>
            <w:tcW w:w="3119" w:type="dxa"/>
          </w:tcPr>
          <w:p w14:paraId="68956211" w14:textId="77777777" w:rsidR="00E85F96" w:rsidRPr="007779C5" w:rsidRDefault="00E85F96" w:rsidP="00FF6D31">
            <w:pPr>
              <w:rPr>
                <w:rFonts w:ascii="Arial" w:hAnsi="Arial" w:cs="Arial"/>
                <w:sz w:val="20"/>
                <w:szCs w:val="20"/>
              </w:rPr>
            </w:pPr>
            <w:r w:rsidRPr="007779C5">
              <w:rPr>
                <w:rFonts w:ascii="Arial" w:hAnsi="Arial" w:cs="Arial"/>
                <w:sz w:val="20"/>
                <w:szCs w:val="20"/>
              </w:rPr>
              <w:t>Rua São Vicente, 330</w:t>
            </w:r>
          </w:p>
        </w:tc>
        <w:tc>
          <w:tcPr>
            <w:tcW w:w="1275" w:type="dxa"/>
          </w:tcPr>
          <w:p w14:paraId="45E02687" w14:textId="77777777" w:rsidR="00E85F96" w:rsidRPr="007779C5" w:rsidRDefault="00E85F96" w:rsidP="00FF6D31">
            <w:pPr>
              <w:rPr>
                <w:rFonts w:ascii="Arial" w:hAnsi="Arial" w:cs="Arial"/>
                <w:sz w:val="20"/>
                <w:szCs w:val="20"/>
              </w:rPr>
            </w:pPr>
            <w:r w:rsidRPr="007779C5">
              <w:rPr>
                <w:rFonts w:ascii="Arial" w:hAnsi="Arial" w:cs="Arial"/>
                <w:sz w:val="20"/>
                <w:szCs w:val="20"/>
              </w:rPr>
              <w:t>3245-3246</w:t>
            </w:r>
          </w:p>
        </w:tc>
        <w:tc>
          <w:tcPr>
            <w:tcW w:w="2410" w:type="dxa"/>
          </w:tcPr>
          <w:p w14:paraId="4332E8A7"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Muriel</w:t>
            </w:r>
          </w:p>
        </w:tc>
      </w:tr>
      <w:tr w:rsidR="00E85F96" w:rsidRPr="007779C5" w14:paraId="10CA9C4A" w14:textId="77777777" w:rsidTr="00FF6D31">
        <w:tc>
          <w:tcPr>
            <w:tcW w:w="3119" w:type="dxa"/>
          </w:tcPr>
          <w:p w14:paraId="061563E7" w14:textId="77777777" w:rsidR="00E85F96" w:rsidRPr="007779C5" w:rsidRDefault="00E85F96" w:rsidP="00FF6D31">
            <w:pPr>
              <w:rPr>
                <w:rFonts w:ascii="Arial" w:hAnsi="Arial" w:cs="Arial"/>
                <w:sz w:val="20"/>
                <w:szCs w:val="20"/>
              </w:rPr>
            </w:pPr>
            <w:r w:rsidRPr="007779C5">
              <w:rPr>
                <w:rFonts w:ascii="Arial" w:hAnsi="Arial" w:cs="Arial"/>
                <w:sz w:val="20"/>
                <w:szCs w:val="20"/>
              </w:rPr>
              <w:t>Esporte</w:t>
            </w:r>
          </w:p>
        </w:tc>
        <w:tc>
          <w:tcPr>
            <w:tcW w:w="3119" w:type="dxa"/>
          </w:tcPr>
          <w:p w14:paraId="7DA659A0" w14:textId="77777777" w:rsidR="00E85F96" w:rsidRPr="007779C5" w:rsidRDefault="00E85F96" w:rsidP="00FF6D31">
            <w:pPr>
              <w:rPr>
                <w:rFonts w:ascii="Arial" w:hAnsi="Arial" w:cs="Arial"/>
                <w:sz w:val="20"/>
                <w:szCs w:val="20"/>
              </w:rPr>
            </w:pPr>
            <w:r w:rsidRPr="007779C5">
              <w:rPr>
                <w:rFonts w:ascii="Arial" w:hAnsi="Arial" w:cs="Arial"/>
                <w:sz w:val="20"/>
                <w:szCs w:val="20"/>
              </w:rPr>
              <w:t>Av. Ney Braga, s/n</w:t>
            </w:r>
          </w:p>
        </w:tc>
        <w:tc>
          <w:tcPr>
            <w:tcW w:w="1275" w:type="dxa"/>
          </w:tcPr>
          <w:p w14:paraId="71C93E9E" w14:textId="77777777" w:rsidR="00E85F96" w:rsidRPr="007779C5" w:rsidRDefault="00E85F96" w:rsidP="00FF6D31">
            <w:pPr>
              <w:rPr>
                <w:rFonts w:ascii="Arial" w:hAnsi="Arial" w:cs="Arial"/>
                <w:sz w:val="20"/>
                <w:szCs w:val="20"/>
              </w:rPr>
            </w:pPr>
            <w:r w:rsidRPr="007779C5">
              <w:rPr>
                <w:rFonts w:ascii="Arial" w:hAnsi="Arial" w:cs="Arial"/>
                <w:sz w:val="20"/>
                <w:szCs w:val="20"/>
              </w:rPr>
              <w:t>3245-5692</w:t>
            </w:r>
          </w:p>
        </w:tc>
        <w:tc>
          <w:tcPr>
            <w:tcW w:w="2410" w:type="dxa"/>
          </w:tcPr>
          <w:p w14:paraId="50741807"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Zilbo Tomaroli Filho</w:t>
            </w:r>
          </w:p>
        </w:tc>
      </w:tr>
      <w:tr w:rsidR="00E85F96" w:rsidRPr="007779C5" w14:paraId="52AD3C5A" w14:textId="77777777" w:rsidTr="00FF6D31">
        <w:tc>
          <w:tcPr>
            <w:tcW w:w="3119" w:type="dxa"/>
          </w:tcPr>
          <w:p w14:paraId="47DA6AE5" w14:textId="77777777" w:rsidR="00E85F96" w:rsidRPr="007779C5" w:rsidRDefault="00E85F96" w:rsidP="00FF6D31">
            <w:pPr>
              <w:rPr>
                <w:rFonts w:ascii="Arial" w:hAnsi="Arial" w:cs="Arial"/>
                <w:sz w:val="20"/>
                <w:szCs w:val="20"/>
              </w:rPr>
            </w:pPr>
            <w:r w:rsidRPr="007779C5">
              <w:rPr>
                <w:rFonts w:ascii="Arial" w:hAnsi="Arial" w:cs="Arial"/>
                <w:sz w:val="20"/>
                <w:szCs w:val="20"/>
              </w:rPr>
              <w:t>Obras</w:t>
            </w:r>
          </w:p>
        </w:tc>
        <w:tc>
          <w:tcPr>
            <w:tcW w:w="3119" w:type="dxa"/>
          </w:tcPr>
          <w:p w14:paraId="2143ACE2" w14:textId="77777777" w:rsidR="00E85F96" w:rsidRPr="007779C5" w:rsidRDefault="00E85F96" w:rsidP="00FF6D31">
            <w:pPr>
              <w:rPr>
                <w:rFonts w:ascii="Arial" w:hAnsi="Arial" w:cs="Arial"/>
                <w:sz w:val="20"/>
                <w:szCs w:val="20"/>
              </w:rPr>
            </w:pPr>
            <w:r w:rsidRPr="007779C5">
              <w:rPr>
                <w:rFonts w:ascii="Arial" w:hAnsi="Arial" w:cs="Arial"/>
                <w:sz w:val="20"/>
                <w:szCs w:val="20"/>
              </w:rPr>
              <w:t>Rua João Camilo de Souza, 26</w:t>
            </w:r>
          </w:p>
        </w:tc>
        <w:tc>
          <w:tcPr>
            <w:tcW w:w="1275" w:type="dxa"/>
          </w:tcPr>
          <w:p w14:paraId="3C4C1DD6" w14:textId="77777777" w:rsidR="00E85F96" w:rsidRPr="007779C5" w:rsidRDefault="00E85F96" w:rsidP="00FF6D31">
            <w:pPr>
              <w:rPr>
                <w:rFonts w:ascii="Arial" w:hAnsi="Arial" w:cs="Arial"/>
                <w:sz w:val="20"/>
                <w:szCs w:val="20"/>
              </w:rPr>
            </w:pPr>
            <w:r w:rsidRPr="007779C5">
              <w:rPr>
                <w:rFonts w:ascii="Arial" w:hAnsi="Arial" w:cs="Arial"/>
                <w:sz w:val="20"/>
                <w:szCs w:val="20"/>
              </w:rPr>
              <w:t>3245-3163</w:t>
            </w:r>
          </w:p>
        </w:tc>
        <w:tc>
          <w:tcPr>
            <w:tcW w:w="2410" w:type="dxa"/>
          </w:tcPr>
          <w:p w14:paraId="4F217C60"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Thiago</w:t>
            </w:r>
          </w:p>
        </w:tc>
      </w:tr>
      <w:tr w:rsidR="00E85F96" w:rsidRPr="007779C5" w14:paraId="62AA6ABB" w14:textId="77777777" w:rsidTr="00FF6D31">
        <w:tc>
          <w:tcPr>
            <w:tcW w:w="3119" w:type="dxa"/>
          </w:tcPr>
          <w:p w14:paraId="5AF11B7D" w14:textId="77777777" w:rsidR="00E85F96" w:rsidRPr="007779C5" w:rsidRDefault="00E85F96" w:rsidP="00FF6D31">
            <w:pPr>
              <w:rPr>
                <w:rFonts w:ascii="Arial" w:hAnsi="Arial" w:cs="Arial"/>
                <w:sz w:val="20"/>
                <w:szCs w:val="20"/>
              </w:rPr>
            </w:pPr>
            <w:r w:rsidRPr="007779C5">
              <w:rPr>
                <w:rFonts w:ascii="Arial" w:hAnsi="Arial" w:cs="Arial"/>
                <w:sz w:val="20"/>
                <w:szCs w:val="20"/>
              </w:rPr>
              <w:t>Saúde - Secretaria</w:t>
            </w:r>
          </w:p>
        </w:tc>
        <w:tc>
          <w:tcPr>
            <w:tcW w:w="3119" w:type="dxa"/>
          </w:tcPr>
          <w:p w14:paraId="6EB87F98" w14:textId="77777777" w:rsidR="00E85F96" w:rsidRPr="007779C5" w:rsidRDefault="00E85F96" w:rsidP="00FF6D31">
            <w:pPr>
              <w:rPr>
                <w:rFonts w:ascii="Arial" w:hAnsi="Arial" w:cs="Arial"/>
                <w:sz w:val="20"/>
                <w:szCs w:val="20"/>
              </w:rPr>
            </w:pPr>
            <w:r w:rsidRPr="007779C5">
              <w:rPr>
                <w:rFonts w:ascii="Arial" w:hAnsi="Arial" w:cs="Arial"/>
                <w:sz w:val="20"/>
                <w:szCs w:val="20"/>
              </w:rPr>
              <w:t>Rua Munhoz da Rocha, 1332</w:t>
            </w:r>
          </w:p>
        </w:tc>
        <w:tc>
          <w:tcPr>
            <w:tcW w:w="1275" w:type="dxa"/>
          </w:tcPr>
          <w:p w14:paraId="3703EDB8" w14:textId="77777777" w:rsidR="00E85F96" w:rsidRPr="007779C5" w:rsidRDefault="00E85F96" w:rsidP="00FF6D31">
            <w:pPr>
              <w:rPr>
                <w:rFonts w:ascii="Arial" w:hAnsi="Arial" w:cs="Arial"/>
                <w:sz w:val="20"/>
                <w:szCs w:val="20"/>
              </w:rPr>
            </w:pPr>
            <w:r w:rsidRPr="007779C5">
              <w:rPr>
                <w:rFonts w:ascii="Arial" w:hAnsi="Arial" w:cs="Arial"/>
                <w:sz w:val="20"/>
                <w:szCs w:val="20"/>
              </w:rPr>
              <w:t>3245-2990</w:t>
            </w:r>
          </w:p>
        </w:tc>
        <w:tc>
          <w:tcPr>
            <w:tcW w:w="2410" w:type="dxa"/>
          </w:tcPr>
          <w:p w14:paraId="2CC37D4B"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Rose</w:t>
            </w:r>
          </w:p>
        </w:tc>
      </w:tr>
      <w:tr w:rsidR="00E85F96" w:rsidRPr="007779C5" w14:paraId="76603509" w14:textId="77777777" w:rsidTr="00FF6D31">
        <w:tc>
          <w:tcPr>
            <w:tcW w:w="3119" w:type="dxa"/>
          </w:tcPr>
          <w:p w14:paraId="3ECD6286" w14:textId="77777777" w:rsidR="00E85F96" w:rsidRPr="007779C5" w:rsidRDefault="00E85F96" w:rsidP="00FF6D31">
            <w:pPr>
              <w:rPr>
                <w:rFonts w:ascii="Arial" w:hAnsi="Arial" w:cs="Arial"/>
                <w:sz w:val="20"/>
                <w:szCs w:val="20"/>
              </w:rPr>
            </w:pPr>
            <w:r w:rsidRPr="007779C5">
              <w:rPr>
                <w:rFonts w:ascii="Arial" w:hAnsi="Arial" w:cs="Arial"/>
                <w:sz w:val="20"/>
                <w:szCs w:val="20"/>
              </w:rPr>
              <w:t>Farmácia Municipal</w:t>
            </w:r>
          </w:p>
        </w:tc>
        <w:tc>
          <w:tcPr>
            <w:tcW w:w="3119" w:type="dxa"/>
          </w:tcPr>
          <w:p w14:paraId="6849794E" w14:textId="77777777" w:rsidR="00E85F96" w:rsidRPr="007779C5" w:rsidRDefault="00E85F96" w:rsidP="00FF6D31">
            <w:pPr>
              <w:rPr>
                <w:rFonts w:ascii="Arial" w:hAnsi="Arial" w:cs="Arial"/>
                <w:sz w:val="20"/>
                <w:szCs w:val="20"/>
              </w:rPr>
            </w:pPr>
            <w:r w:rsidRPr="007779C5">
              <w:rPr>
                <w:rFonts w:ascii="Arial" w:hAnsi="Arial" w:cs="Arial"/>
                <w:sz w:val="20"/>
                <w:szCs w:val="20"/>
              </w:rPr>
              <w:t>Rua Bernardino Bogo, 58</w:t>
            </w:r>
          </w:p>
        </w:tc>
        <w:tc>
          <w:tcPr>
            <w:tcW w:w="1275" w:type="dxa"/>
          </w:tcPr>
          <w:p w14:paraId="65BFA23D" w14:textId="77777777" w:rsidR="00E85F96" w:rsidRPr="007779C5" w:rsidRDefault="00E85F96" w:rsidP="00FF6D31">
            <w:pPr>
              <w:rPr>
                <w:rFonts w:ascii="Arial" w:hAnsi="Arial" w:cs="Arial"/>
                <w:sz w:val="20"/>
                <w:szCs w:val="20"/>
              </w:rPr>
            </w:pPr>
            <w:r w:rsidRPr="007779C5">
              <w:rPr>
                <w:rFonts w:ascii="Arial" w:hAnsi="Arial" w:cs="Arial"/>
                <w:sz w:val="20"/>
                <w:szCs w:val="20"/>
              </w:rPr>
              <w:t>3245-2953</w:t>
            </w:r>
          </w:p>
        </w:tc>
        <w:tc>
          <w:tcPr>
            <w:tcW w:w="2410" w:type="dxa"/>
          </w:tcPr>
          <w:p w14:paraId="03BFF680"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Fernanda/Karine</w:t>
            </w:r>
          </w:p>
        </w:tc>
      </w:tr>
      <w:tr w:rsidR="00E85F96" w:rsidRPr="007779C5" w14:paraId="4F0C9F1C" w14:textId="77777777" w:rsidTr="00FF6D31">
        <w:tc>
          <w:tcPr>
            <w:tcW w:w="3119" w:type="dxa"/>
          </w:tcPr>
          <w:p w14:paraId="63DF7E5F" w14:textId="77777777" w:rsidR="00E85F96" w:rsidRPr="007779C5" w:rsidRDefault="00E85F96" w:rsidP="00FF6D31">
            <w:pPr>
              <w:rPr>
                <w:rFonts w:ascii="Arial" w:hAnsi="Arial" w:cs="Arial"/>
                <w:sz w:val="20"/>
                <w:szCs w:val="20"/>
              </w:rPr>
            </w:pPr>
            <w:r w:rsidRPr="007779C5">
              <w:rPr>
                <w:rFonts w:ascii="Arial" w:hAnsi="Arial" w:cs="Arial"/>
                <w:sz w:val="20"/>
                <w:szCs w:val="20"/>
              </w:rPr>
              <w:t>CAPS</w:t>
            </w:r>
          </w:p>
        </w:tc>
        <w:tc>
          <w:tcPr>
            <w:tcW w:w="3119" w:type="dxa"/>
          </w:tcPr>
          <w:p w14:paraId="0FFFF621" w14:textId="77777777" w:rsidR="00E85F96" w:rsidRPr="007779C5" w:rsidRDefault="00E85F96" w:rsidP="00FF6D31">
            <w:pPr>
              <w:rPr>
                <w:rFonts w:ascii="Arial" w:hAnsi="Arial" w:cs="Arial"/>
                <w:sz w:val="20"/>
                <w:szCs w:val="20"/>
              </w:rPr>
            </w:pPr>
            <w:r w:rsidRPr="007779C5">
              <w:rPr>
                <w:rFonts w:ascii="Arial" w:hAnsi="Arial" w:cs="Arial"/>
                <w:sz w:val="20"/>
                <w:szCs w:val="20"/>
              </w:rPr>
              <w:t>Rua 14 de Dezembro, 298</w:t>
            </w:r>
          </w:p>
        </w:tc>
        <w:tc>
          <w:tcPr>
            <w:tcW w:w="1275" w:type="dxa"/>
          </w:tcPr>
          <w:p w14:paraId="69920DE0" w14:textId="77777777" w:rsidR="00E85F96" w:rsidRPr="007779C5" w:rsidRDefault="00E85F96" w:rsidP="00FF6D31">
            <w:pPr>
              <w:rPr>
                <w:rFonts w:ascii="Arial" w:hAnsi="Arial" w:cs="Arial"/>
                <w:sz w:val="20"/>
                <w:szCs w:val="20"/>
              </w:rPr>
            </w:pPr>
            <w:r w:rsidRPr="007779C5">
              <w:rPr>
                <w:rFonts w:ascii="Arial" w:hAnsi="Arial" w:cs="Arial"/>
                <w:sz w:val="20"/>
                <w:szCs w:val="20"/>
              </w:rPr>
              <w:t>3245-4920</w:t>
            </w:r>
          </w:p>
        </w:tc>
        <w:tc>
          <w:tcPr>
            <w:tcW w:w="2410" w:type="dxa"/>
          </w:tcPr>
          <w:p w14:paraId="232B4BEE"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Cristiane</w:t>
            </w:r>
          </w:p>
        </w:tc>
      </w:tr>
      <w:tr w:rsidR="00E85F96" w:rsidRPr="007779C5" w14:paraId="1E01F35A" w14:textId="77777777" w:rsidTr="00FF6D31">
        <w:tc>
          <w:tcPr>
            <w:tcW w:w="3119" w:type="dxa"/>
          </w:tcPr>
          <w:p w14:paraId="3240D11C" w14:textId="77777777" w:rsidR="00E85F96" w:rsidRPr="007779C5" w:rsidRDefault="00E85F96" w:rsidP="00FF6D31">
            <w:pPr>
              <w:rPr>
                <w:rFonts w:ascii="Arial" w:hAnsi="Arial" w:cs="Arial"/>
                <w:sz w:val="20"/>
                <w:szCs w:val="20"/>
              </w:rPr>
            </w:pPr>
            <w:r w:rsidRPr="007779C5">
              <w:rPr>
                <w:rFonts w:ascii="Arial" w:hAnsi="Arial" w:cs="Arial"/>
                <w:sz w:val="20"/>
                <w:szCs w:val="20"/>
              </w:rPr>
              <w:t>UBS Central</w:t>
            </w:r>
          </w:p>
        </w:tc>
        <w:tc>
          <w:tcPr>
            <w:tcW w:w="3119" w:type="dxa"/>
          </w:tcPr>
          <w:p w14:paraId="7BA2F423" w14:textId="77777777" w:rsidR="00E85F96" w:rsidRPr="007779C5" w:rsidRDefault="00E85F96" w:rsidP="00FF6D31">
            <w:pPr>
              <w:rPr>
                <w:rFonts w:ascii="Arial" w:hAnsi="Arial" w:cs="Arial"/>
                <w:sz w:val="20"/>
                <w:szCs w:val="20"/>
              </w:rPr>
            </w:pPr>
            <w:r w:rsidRPr="007779C5">
              <w:rPr>
                <w:rFonts w:ascii="Arial" w:hAnsi="Arial" w:cs="Arial"/>
                <w:sz w:val="20"/>
                <w:szCs w:val="20"/>
              </w:rPr>
              <w:t>Rua Juventino Baraldi, 175</w:t>
            </w:r>
          </w:p>
        </w:tc>
        <w:tc>
          <w:tcPr>
            <w:tcW w:w="1275" w:type="dxa"/>
          </w:tcPr>
          <w:p w14:paraId="357CE22B" w14:textId="77777777" w:rsidR="00E85F96" w:rsidRPr="007779C5" w:rsidRDefault="00E85F96" w:rsidP="00FF6D31">
            <w:pPr>
              <w:rPr>
                <w:rFonts w:ascii="Arial" w:hAnsi="Arial" w:cs="Arial"/>
                <w:sz w:val="20"/>
                <w:szCs w:val="20"/>
              </w:rPr>
            </w:pPr>
            <w:r w:rsidRPr="007779C5">
              <w:rPr>
                <w:rFonts w:ascii="Arial" w:hAnsi="Arial" w:cs="Arial"/>
                <w:sz w:val="20"/>
                <w:szCs w:val="20"/>
              </w:rPr>
              <w:t>3245-1310</w:t>
            </w:r>
          </w:p>
        </w:tc>
        <w:tc>
          <w:tcPr>
            <w:tcW w:w="2410" w:type="dxa"/>
          </w:tcPr>
          <w:p w14:paraId="12FD646A" w14:textId="77777777" w:rsidR="00E85F96" w:rsidRPr="007779C5" w:rsidRDefault="00E85F96" w:rsidP="00FF6D31">
            <w:pPr>
              <w:jc w:val="center"/>
              <w:rPr>
                <w:rFonts w:ascii="Arial" w:hAnsi="Arial" w:cs="Arial"/>
                <w:sz w:val="20"/>
                <w:szCs w:val="20"/>
              </w:rPr>
            </w:pPr>
          </w:p>
        </w:tc>
      </w:tr>
      <w:tr w:rsidR="00E85F96" w:rsidRPr="007779C5" w14:paraId="6C2D4E9B" w14:textId="77777777" w:rsidTr="00FF6D31">
        <w:tc>
          <w:tcPr>
            <w:tcW w:w="3119" w:type="dxa"/>
          </w:tcPr>
          <w:p w14:paraId="4BE18A0D" w14:textId="77777777" w:rsidR="00E85F96" w:rsidRPr="007779C5" w:rsidRDefault="00E85F96" w:rsidP="00FF6D31">
            <w:pPr>
              <w:rPr>
                <w:rFonts w:ascii="Arial" w:hAnsi="Arial" w:cs="Arial"/>
                <w:sz w:val="20"/>
                <w:szCs w:val="20"/>
              </w:rPr>
            </w:pPr>
            <w:r w:rsidRPr="007779C5">
              <w:rPr>
                <w:rFonts w:ascii="Arial" w:hAnsi="Arial" w:cs="Arial"/>
                <w:sz w:val="20"/>
                <w:szCs w:val="20"/>
              </w:rPr>
              <w:t>UBS VILA GUADIANA</w:t>
            </w:r>
          </w:p>
        </w:tc>
        <w:tc>
          <w:tcPr>
            <w:tcW w:w="3119" w:type="dxa"/>
          </w:tcPr>
          <w:p w14:paraId="267A0411" w14:textId="77777777" w:rsidR="00E85F96" w:rsidRPr="007779C5" w:rsidRDefault="00E85F96" w:rsidP="00FF6D31">
            <w:pPr>
              <w:rPr>
                <w:rFonts w:ascii="Arial" w:hAnsi="Arial" w:cs="Arial"/>
                <w:sz w:val="20"/>
                <w:szCs w:val="20"/>
              </w:rPr>
            </w:pPr>
            <w:r w:rsidRPr="007779C5">
              <w:rPr>
                <w:rFonts w:ascii="Arial" w:hAnsi="Arial" w:cs="Arial"/>
                <w:sz w:val="20"/>
                <w:szCs w:val="20"/>
              </w:rPr>
              <w:t>Av. Chapecó, S/N – Vila Guadiana (em frente da rodoviária)</w:t>
            </w:r>
          </w:p>
        </w:tc>
        <w:tc>
          <w:tcPr>
            <w:tcW w:w="1275" w:type="dxa"/>
          </w:tcPr>
          <w:p w14:paraId="31FAD6DE" w14:textId="77777777" w:rsidR="00E85F96" w:rsidRPr="007779C5" w:rsidRDefault="00E85F96" w:rsidP="00FF6D31">
            <w:pPr>
              <w:rPr>
                <w:rFonts w:ascii="Arial" w:hAnsi="Arial" w:cs="Arial"/>
                <w:sz w:val="20"/>
                <w:szCs w:val="20"/>
              </w:rPr>
            </w:pPr>
            <w:r w:rsidRPr="007779C5">
              <w:rPr>
                <w:rFonts w:ascii="Arial" w:hAnsi="Arial" w:cs="Arial"/>
                <w:sz w:val="20"/>
                <w:szCs w:val="20"/>
              </w:rPr>
              <w:t>3245-3165</w:t>
            </w:r>
          </w:p>
        </w:tc>
        <w:tc>
          <w:tcPr>
            <w:tcW w:w="2410" w:type="dxa"/>
          </w:tcPr>
          <w:p w14:paraId="7F11E28E" w14:textId="77777777" w:rsidR="00E85F96" w:rsidRPr="007779C5" w:rsidRDefault="00E85F96" w:rsidP="00FF6D31">
            <w:pPr>
              <w:jc w:val="center"/>
              <w:rPr>
                <w:rFonts w:ascii="Arial" w:hAnsi="Arial" w:cs="Arial"/>
                <w:sz w:val="20"/>
                <w:szCs w:val="20"/>
              </w:rPr>
            </w:pPr>
          </w:p>
        </w:tc>
      </w:tr>
      <w:tr w:rsidR="00E85F96" w:rsidRPr="007779C5" w14:paraId="3C261489" w14:textId="77777777" w:rsidTr="00FF6D31">
        <w:tc>
          <w:tcPr>
            <w:tcW w:w="3119" w:type="dxa"/>
          </w:tcPr>
          <w:p w14:paraId="212D753D" w14:textId="77777777" w:rsidR="00E85F96" w:rsidRPr="007779C5" w:rsidRDefault="00E85F96" w:rsidP="00FF6D31">
            <w:pPr>
              <w:rPr>
                <w:rFonts w:ascii="Arial" w:hAnsi="Arial" w:cs="Arial"/>
                <w:sz w:val="20"/>
                <w:szCs w:val="20"/>
              </w:rPr>
            </w:pPr>
            <w:r w:rsidRPr="007779C5">
              <w:rPr>
                <w:rFonts w:ascii="Arial" w:hAnsi="Arial" w:cs="Arial"/>
                <w:sz w:val="20"/>
                <w:szCs w:val="20"/>
              </w:rPr>
              <w:t>UBS PULINÓPOLIS</w:t>
            </w:r>
          </w:p>
        </w:tc>
        <w:tc>
          <w:tcPr>
            <w:tcW w:w="3119" w:type="dxa"/>
          </w:tcPr>
          <w:p w14:paraId="67F77269" w14:textId="77777777" w:rsidR="00E85F96" w:rsidRPr="007779C5" w:rsidRDefault="00E85F96" w:rsidP="00FF6D31">
            <w:pPr>
              <w:rPr>
                <w:rFonts w:ascii="Arial" w:hAnsi="Arial" w:cs="Arial"/>
                <w:sz w:val="20"/>
                <w:szCs w:val="20"/>
              </w:rPr>
            </w:pPr>
            <w:r w:rsidRPr="007779C5">
              <w:rPr>
                <w:rFonts w:ascii="Arial" w:hAnsi="Arial" w:cs="Arial"/>
                <w:sz w:val="20"/>
                <w:szCs w:val="20"/>
              </w:rPr>
              <w:t>Rua Copacabana, 95 – Pulinópolis</w:t>
            </w:r>
          </w:p>
        </w:tc>
        <w:tc>
          <w:tcPr>
            <w:tcW w:w="1275" w:type="dxa"/>
          </w:tcPr>
          <w:p w14:paraId="1AED0A67" w14:textId="77777777" w:rsidR="00E85F96" w:rsidRPr="007779C5" w:rsidRDefault="00E85F96" w:rsidP="00FF6D31">
            <w:pPr>
              <w:rPr>
                <w:rFonts w:ascii="Arial" w:hAnsi="Arial" w:cs="Arial"/>
                <w:sz w:val="20"/>
                <w:szCs w:val="20"/>
              </w:rPr>
            </w:pPr>
            <w:r w:rsidRPr="007779C5">
              <w:rPr>
                <w:rFonts w:ascii="Arial" w:hAnsi="Arial" w:cs="Arial"/>
                <w:sz w:val="20"/>
                <w:szCs w:val="20"/>
              </w:rPr>
              <w:t>3285-1179</w:t>
            </w:r>
          </w:p>
        </w:tc>
        <w:tc>
          <w:tcPr>
            <w:tcW w:w="2410" w:type="dxa"/>
          </w:tcPr>
          <w:p w14:paraId="12B4C63F" w14:textId="77777777" w:rsidR="00E85F96" w:rsidRPr="007779C5" w:rsidRDefault="00E85F96" w:rsidP="00FF6D31">
            <w:pPr>
              <w:jc w:val="center"/>
              <w:rPr>
                <w:rFonts w:ascii="Arial" w:hAnsi="Arial" w:cs="Arial"/>
                <w:sz w:val="20"/>
                <w:szCs w:val="20"/>
              </w:rPr>
            </w:pPr>
          </w:p>
        </w:tc>
      </w:tr>
      <w:tr w:rsidR="00E85F96" w:rsidRPr="007779C5" w14:paraId="4DE2D563" w14:textId="77777777" w:rsidTr="00FF6D31">
        <w:tc>
          <w:tcPr>
            <w:tcW w:w="3119" w:type="dxa"/>
          </w:tcPr>
          <w:p w14:paraId="1BEEA7B6" w14:textId="77777777" w:rsidR="00E85F96" w:rsidRPr="007779C5" w:rsidRDefault="00E85F96" w:rsidP="00FF6D31">
            <w:pPr>
              <w:rPr>
                <w:rFonts w:ascii="Arial" w:hAnsi="Arial" w:cs="Arial"/>
                <w:sz w:val="20"/>
                <w:szCs w:val="20"/>
              </w:rPr>
            </w:pPr>
            <w:r w:rsidRPr="007779C5">
              <w:rPr>
                <w:rFonts w:ascii="Arial" w:hAnsi="Arial" w:cs="Arial"/>
                <w:sz w:val="20"/>
                <w:szCs w:val="20"/>
              </w:rPr>
              <w:t>UBS BELA VISTA</w:t>
            </w:r>
          </w:p>
        </w:tc>
        <w:tc>
          <w:tcPr>
            <w:tcW w:w="3119" w:type="dxa"/>
          </w:tcPr>
          <w:p w14:paraId="2DA49FB9" w14:textId="77777777" w:rsidR="00E85F96" w:rsidRPr="007779C5" w:rsidRDefault="00E85F96" w:rsidP="00FF6D31">
            <w:pPr>
              <w:rPr>
                <w:rFonts w:ascii="Arial" w:hAnsi="Arial" w:cs="Arial"/>
                <w:sz w:val="20"/>
                <w:szCs w:val="20"/>
              </w:rPr>
            </w:pPr>
            <w:r w:rsidRPr="007779C5">
              <w:rPr>
                <w:rFonts w:ascii="Arial" w:hAnsi="Arial" w:cs="Arial"/>
                <w:sz w:val="20"/>
                <w:szCs w:val="20"/>
              </w:rPr>
              <w:t>Rua Pirapó s/n – Bela Vista</w:t>
            </w:r>
          </w:p>
        </w:tc>
        <w:tc>
          <w:tcPr>
            <w:tcW w:w="1275" w:type="dxa"/>
          </w:tcPr>
          <w:p w14:paraId="1F90554D" w14:textId="77777777" w:rsidR="00E85F96" w:rsidRPr="007779C5" w:rsidRDefault="00E85F96" w:rsidP="00FF6D31">
            <w:pPr>
              <w:rPr>
                <w:rFonts w:ascii="Arial" w:hAnsi="Arial" w:cs="Arial"/>
                <w:sz w:val="20"/>
                <w:szCs w:val="20"/>
              </w:rPr>
            </w:pPr>
            <w:r w:rsidRPr="007779C5">
              <w:rPr>
                <w:rFonts w:ascii="Arial" w:hAnsi="Arial" w:cs="Arial"/>
                <w:sz w:val="20"/>
                <w:szCs w:val="20"/>
              </w:rPr>
              <w:t>3245-4818</w:t>
            </w:r>
          </w:p>
        </w:tc>
        <w:tc>
          <w:tcPr>
            <w:tcW w:w="2410" w:type="dxa"/>
          </w:tcPr>
          <w:p w14:paraId="7F251D52" w14:textId="77777777" w:rsidR="00E85F96" w:rsidRPr="007779C5" w:rsidRDefault="00E85F96" w:rsidP="00FF6D31">
            <w:pPr>
              <w:jc w:val="center"/>
              <w:rPr>
                <w:rFonts w:ascii="Arial" w:hAnsi="Arial" w:cs="Arial"/>
                <w:sz w:val="20"/>
                <w:szCs w:val="20"/>
              </w:rPr>
            </w:pPr>
          </w:p>
        </w:tc>
      </w:tr>
      <w:tr w:rsidR="00E85F96" w:rsidRPr="007779C5" w14:paraId="05590688" w14:textId="77777777" w:rsidTr="00FF6D31">
        <w:tc>
          <w:tcPr>
            <w:tcW w:w="3119" w:type="dxa"/>
          </w:tcPr>
          <w:p w14:paraId="122127E3" w14:textId="77777777" w:rsidR="00E85F96" w:rsidRPr="007779C5" w:rsidRDefault="00E85F96" w:rsidP="00FF6D31">
            <w:pPr>
              <w:rPr>
                <w:rFonts w:ascii="Arial" w:hAnsi="Arial" w:cs="Arial"/>
                <w:sz w:val="20"/>
                <w:szCs w:val="20"/>
              </w:rPr>
            </w:pPr>
            <w:r w:rsidRPr="007779C5">
              <w:rPr>
                <w:rFonts w:ascii="Arial" w:hAnsi="Arial" w:cs="Arial"/>
                <w:sz w:val="20"/>
                <w:szCs w:val="20"/>
              </w:rPr>
              <w:t>Gestão – Social</w:t>
            </w:r>
          </w:p>
        </w:tc>
        <w:tc>
          <w:tcPr>
            <w:tcW w:w="3119" w:type="dxa"/>
          </w:tcPr>
          <w:p w14:paraId="1D03D8AE" w14:textId="77777777" w:rsidR="00E85F96" w:rsidRPr="007779C5" w:rsidRDefault="00E85F96" w:rsidP="00FF6D31">
            <w:pPr>
              <w:rPr>
                <w:rFonts w:ascii="Arial" w:hAnsi="Arial" w:cs="Arial"/>
                <w:sz w:val="20"/>
                <w:szCs w:val="20"/>
              </w:rPr>
            </w:pPr>
            <w:r w:rsidRPr="007779C5">
              <w:rPr>
                <w:rFonts w:ascii="Arial" w:hAnsi="Arial" w:cs="Arial"/>
                <w:sz w:val="20"/>
                <w:szCs w:val="20"/>
              </w:rPr>
              <w:t>Rua Juventino Baraldi, 270</w:t>
            </w:r>
          </w:p>
        </w:tc>
        <w:tc>
          <w:tcPr>
            <w:tcW w:w="1275" w:type="dxa"/>
          </w:tcPr>
          <w:p w14:paraId="379C3AF1" w14:textId="77777777" w:rsidR="00E85F96" w:rsidRPr="007779C5" w:rsidRDefault="00E85F96" w:rsidP="00FF6D31">
            <w:pPr>
              <w:rPr>
                <w:rFonts w:ascii="Arial" w:hAnsi="Arial" w:cs="Arial"/>
                <w:sz w:val="20"/>
                <w:szCs w:val="20"/>
              </w:rPr>
            </w:pPr>
          </w:p>
        </w:tc>
        <w:tc>
          <w:tcPr>
            <w:tcW w:w="2410" w:type="dxa"/>
          </w:tcPr>
          <w:p w14:paraId="7F8DFE12"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Janete</w:t>
            </w:r>
          </w:p>
        </w:tc>
      </w:tr>
      <w:tr w:rsidR="00E85F96" w:rsidRPr="007779C5" w14:paraId="06AAB310" w14:textId="77777777" w:rsidTr="00FF6D31">
        <w:tc>
          <w:tcPr>
            <w:tcW w:w="3119" w:type="dxa"/>
          </w:tcPr>
          <w:p w14:paraId="435C4AF9" w14:textId="77777777" w:rsidR="00E85F96" w:rsidRPr="007779C5" w:rsidRDefault="00E85F96" w:rsidP="00FF6D31">
            <w:pPr>
              <w:rPr>
                <w:rFonts w:ascii="Arial" w:hAnsi="Arial" w:cs="Arial"/>
                <w:sz w:val="20"/>
                <w:szCs w:val="20"/>
              </w:rPr>
            </w:pPr>
            <w:r w:rsidRPr="007779C5">
              <w:rPr>
                <w:rFonts w:ascii="Arial" w:hAnsi="Arial" w:cs="Arial"/>
                <w:sz w:val="20"/>
                <w:szCs w:val="20"/>
              </w:rPr>
              <w:t>MÓDULO DO CRAS</w:t>
            </w:r>
          </w:p>
        </w:tc>
        <w:tc>
          <w:tcPr>
            <w:tcW w:w="3119" w:type="dxa"/>
          </w:tcPr>
          <w:p w14:paraId="46B51BCE" w14:textId="77777777" w:rsidR="00E85F96" w:rsidRPr="007779C5" w:rsidRDefault="00E85F96" w:rsidP="00FF6D31">
            <w:pPr>
              <w:rPr>
                <w:rFonts w:ascii="Arial" w:hAnsi="Arial" w:cs="Arial"/>
                <w:sz w:val="20"/>
                <w:szCs w:val="20"/>
              </w:rPr>
            </w:pPr>
            <w:r w:rsidRPr="007779C5">
              <w:rPr>
                <w:rFonts w:ascii="Arial" w:hAnsi="Arial" w:cs="Arial"/>
                <w:sz w:val="20"/>
                <w:szCs w:val="20"/>
              </w:rPr>
              <w:t>Rua Benício Moreira Niza, 114</w:t>
            </w:r>
          </w:p>
        </w:tc>
        <w:tc>
          <w:tcPr>
            <w:tcW w:w="1275" w:type="dxa"/>
          </w:tcPr>
          <w:p w14:paraId="2CF89683" w14:textId="77777777" w:rsidR="00E85F96" w:rsidRPr="007779C5" w:rsidRDefault="00E85F96" w:rsidP="00FF6D31">
            <w:pPr>
              <w:rPr>
                <w:rFonts w:ascii="Arial" w:hAnsi="Arial" w:cs="Arial"/>
                <w:sz w:val="20"/>
                <w:szCs w:val="20"/>
              </w:rPr>
            </w:pPr>
          </w:p>
        </w:tc>
        <w:tc>
          <w:tcPr>
            <w:tcW w:w="2410" w:type="dxa"/>
          </w:tcPr>
          <w:p w14:paraId="57B2EFE9"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Débora</w:t>
            </w:r>
          </w:p>
        </w:tc>
      </w:tr>
      <w:tr w:rsidR="00E85F96" w:rsidRPr="007779C5" w14:paraId="55D1705F" w14:textId="77777777" w:rsidTr="00FF6D31">
        <w:tc>
          <w:tcPr>
            <w:tcW w:w="3119" w:type="dxa"/>
          </w:tcPr>
          <w:p w14:paraId="5DA41220" w14:textId="77777777" w:rsidR="00E85F96" w:rsidRPr="007779C5" w:rsidRDefault="00E85F96" w:rsidP="00FF6D31">
            <w:pPr>
              <w:rPr>
                <w:rFonts w:ascii="Arial" w:hAnsi="Arial" w:cs="Arial"/>
                <w:sz w:val="20"/>
                <w:szCs w:val="20"/>
              </w:rPr>
            </w:pPr>
            <w:r w:rsidRPr="007779C5">
              <w:rPr>
                <w:rFonts w:ascii="Arial" w:hAnsi="Arial" w:cs="Arial"/>
                <w:sz w:val="20"/>
                <w:szCs w:val="20"/>
              </w:rPr>
              <w:t>CRAS – GUADIANA</w:t>
            </w:r>
          </w:p>
        </w:tc>
        <w:tc>
          <w:tcPr>
            <w:tcW w:w="3119" w:type="dxa"/>
          </w:tcPr>
          <w:p w14:paraId="7A5840FE" w14:textId="77777777" w:rsidR="00E85F96" w:rsidRPr="007779C5" w:rsidRDefault="00E85F96" w:rsidP="00FF6D31">
            <w:pPr>
              <w:rPr>
                <w:rFonts w:ascii="Arial" w:hAnsi="Arial" w:cs="Arial"/>
                <w:sz w:val="20"/>
                <w:szCs w:val="20"/>
              </w:rPr>
            </w:pPr>
            <w:r w:rsidRPr="007779C5">
              <w:rPr>
                <w:rFonts w:ascii="Arial" w:hAnsi="Arial" w:cs="Arial"/>
                <w:sz w:val="20"/>
                <w:szCs w:val="20"/>
              </w:rPr>
              <w:t>Rua Bosque da Saúde, s/n – Guadiana</w:t>
            </w:r>
          </w:p>
        </w:tc>
        <w:tc>
          <w:tcPr>
            <w:tcW w:w="1275" w:type="dxa"/>
          </w:tcPr>
          <w:p w14:paraId="26C25BA4" w14:textId="77777777" w:rsidR="00E85F96" w:rsidRPr="007779C5" w:rsidRDefault="00E85F96" w:rsidP="00FF6D31">
            <w:pPr>
              <w:rPr>
                <w:rFonts w:ascii="Arial" w:hAnsi="Arial" w:cs="Arial"/>
                <w:sz w:val="20"/>
                <w:szCs w:val="20"/>
              </w:rPr>
            </w:pPr>
          </w:p>
        </w:tc>
        <w:tc>
          <w:tcPr>
            <w:tcW w:w="2410" w:type="dxa"/>
          </w:tcPr>
          <w:p w14:paraId="094276BA"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Izabela</w:t>
            </w:r>
          </w:p>
        </w:tc>
      </w:tr>
      <w:tr w:rsidR="00E85F96" w:rsidRPr="007779C5" w14:paraId="75D612F4" w14:textId="77777777" w:rsidTr="00FF6D31">
        <w:tc>
          <w:tcPr>
            <w:tcW w:w="3119" w:type="dxa"/>
          </w:tcPr>
          <w:p w14:paraId="5ED0CC32" w14:textId="77777777" w:rsidR="00E85F96" w:rsidRPr="007779C5" w:rsidRDefault="00E85F96" w:rsidP="00FF6D31">
            <w:pPr>
              <w:rPr>
                <w:rFonts w:ascii="Arial" w:hAnsi="Arial" w:cs="Arial"/>
                <w:sz w:val="20"/>
                <w:szCs w:val="20"/>
              </w:rPr>
            </w:pPr>
            <w:r w:rsidRPr="007779C5">
              <w:rPr>
                <w:rFonts w:ascii="Arial" w:hAnsi="Arial" w:cs="Arial"/>
                <w:sz w:val="20"/>
                <w:szCs w:val="20"/>
              </w:rPr>
              <w:t>CREAS</w:t>
            </w:r>
          </w:p>
        </w:tc>
        <w:tc>
          <w:tcPr>
            <w:tcW w:w="3119" w:type="dxa"/>
          </w:tcPr>
          <w:p w14:paraId="0B367249" w14:textId="77777777" w:rsidR="00E85F96" w:rsidRPr="007779C5" w:rsidRDefault="00E85F96" w:rsidP="00FF6D31">
            <w:pPr>
              <w:rPr>
                <w:rFonts w:ascii="Arial" w:hAnsi="Arial" w:cs="Arial"/>
                <w:sz w:val="20"/>
                <w:szCs w:val="20"/>
              </w:rPr>
            </w:pPr>
            <w:r w:rsidRPr="007779C5">
              <w:rPr>
                <w:rFonts w:ascii="Arial" w:hAnsi="Arial" w:cs="Arial"/>
                <w:sz w:val="20"/>
                <w:szCs w:val="20"/>
              </w:rPr>
              <w:t>Rua da Saudade, 141</w:t>
            </w:r>
          </w:p>
        </w:tc>
        <w:tc>
          <w:tcPr>
            <w:tcW w:w="1275" w:type="dxa"/>
          </w:tcPr>
          <w:p w14:paraId="42CAFF03" w14:textId="77777777" w:rsidR="00E85F96" w:rsidRPr="007779C5" w:rsidRDefault="00E85F96" w:rsidP="00FF6D31">
            <w:pPr>
              <w:rPr>
                <w:rFonts w:ascii="Arial" w:hAnsi="Arial" w:cs="Arial"/>
                <w:sz w:val="20"/>
                <w:szCs w:val="20"/>
              </w:rPr>
            </w:pPr>
          </w:p>
        </w:tc>
        <w:tc>
          <w:tcPr>
            <w:tcW w:w="2410" w:type="dxa"/>
          </w:tcPr>
          <w:p w14:paraId="00A5DB2E" w14:textId="77777777" w:rsidR="00E85F96" w:rsidRPr="007779C5" w:rsidRDefault="00E85F96" w:rsidP="00FF6D31">
            <w:pPr>
              <w:jc w:val="center"/>
              <w:rPr>
                <w:rFonts w:ascii="Arial" w:hAnsi="Arial" w:cs="Arial"/>
                <w:sz w:val="20"/>
                <w:szCs w:val="20"/>
              </w:rPr>
            </w:pPr>
            <w:r w:rsidRPr="007779C5">
              <w:rPr>
                <w:rFonts w:ascii="Arial" w:hAnsi="Arial" w:cs="Arial"/>
                <w:sz w:val="20"/>
                <w:szCs w:val="20"/>
              </w:rPr>
              <w:t>Luana</w:t>
            </w:r>
          </w:p>
        </w:tc>
      </w:tr>
      <w:tr w:rsidR="00E85F96" w:rsidRPr="007779C5" w14:paraId="2C132AEE" w14:textId="77777777" w:rsidTr="00FF6D31">
        <w:tc>
          <w:tcPr>
            <w:tcW w:w="3119" w:type="dxa"/>
          </w:tcPr>
          <w:p w14:paraId="30A21108" w14:textId="77777777" w:rsidR="00E85F96" w:rsidRPr="007779C5" w:rsidRDefault="00E85F96" w:rsidP="00FF6D31">
            <w:pPr>
              <w:rPr>
                <w:rFonts w:ascii="Arial" w:hAnsi="Arial" w:cs="Arial"/>
                <w:sz w:val="20"/>
                <w:szCs w:val="20"/>
              </w:rPr>
            </w:pPr>
            <w:r w:rsidRPr="007779C5">
              <w:rPr>
                <w:rFonts w:ascii="Arial" w:hAnsi="Arial" w:cs="Arial"/>
                <w:sz w:val="20"/>
                <w:szCs w:val="20"/>
              </w:rPr>
              <w:t>Conselho Tutelar</w:t>
            </w:r>
          </w:p>
        </w:tc>
        <w:tc>
          <w:tcPr>
            <w:tcW w:w="3119" w:type="dxa"/>
          </w:tcPr>
          <w:p w14:paraId="54741E9F" w14:textId="77777777" w:rsidR="00E85F96" w:rsidRPr="007779C5" w:rsidRDefault="00E85F96" w:rsidP="00FF6D31">
            <w:pPr>
              <w:rPr>
                <w:rFonts w:ascii="Arial" w:hAnsi="Arial" w:cs="Arial"/>
                <w:sz w:val="20"/>
                <w:szCs w:val="20"/>
              </w:rPr>
            </w:pPr>
            <w:r w:rsidRPr="007779C5">
              <w:rPr>
                <w:rFonts w:ascii="Arial" w:hAnsi="Arial" w:cs="Arial"/>
                <w:sz w:val="20"/>
                <w:szCs w:val="20"/>
              </w:rPr>
              <w:t>Rua Castro Alves, 314</w:t>
            </w:r>
          </w:p>
        </w:tc>
        <w:tc>
          <w:tcPr>
            <w:tcW w:w="1275" w:type="dxa"/>
          </w:tcPr>
          <w:p w14:paraId="05C794E1" w14:textId="77777777" w:rsidR="00E85F96" w:rsidRPr="007779C5" w:rsidRDefault="00E85F96" w:rsidP="00FF6D31">
            <w:pPr>
              <w:rPr>
                <w:rFonts w:ascii="Arial" w:hAnsi="Arial" w:cs="Arial"/>
                <w:sz w:val="20"/>
                <w:szCs w:val="20"/>
              </w:rPr>
            </w:pPr>
          </w:p>
        </w:tc>
        <w:tc>
          <w:tcPr>
            <w:tcW w:w="2410" w:type="dxa"/>
          </w:tcPr>
          <w:p w14:paraId="54A72A6B" w14:textId="77777777" w:rsidR="00E85F96" w:rsidRPr="007779C5" w:rsidRDefault="00E85F96" w:rsidP="00FF6D31">
            <w:pPr>
              <w:jc w:val="center"/>
              <w:rPr>
                <w:rFonts w:ascii="Arial" w:hAnsi="Arial" w:cs="Arial"/>
                <w:sz w:val="20"/>
                <w:szCs w:val="20"/>
              </w:rPr>
            </w:pPr>
          </w:p>
        </w:tc>
      </w:tr>
    </w:tbl>
    <w:p w14:paraId="7541D01F" w14:textId="395B864A" w:rsidR="008C279D" w:rsidRDefault="008C279D" w:rsidP="009E4729">
      <w:pPr>
        <w:pStyle w:val="Textopadro"/>
        <w:widowControl/>
        <w:ind w:right="606"/>
        <w:jc w:val="both"/>
        <w:rPr>
          <w:rFonts w:ascii="Arial" w:hAnsi="Arial" w:cs="Arial"/>
          <w:sz w:val="20"/>
          <w:lang w:val="pt-BR"/>
        </w:rPr>
      </w:pPr>
    </w:p>
    <w:p w14:paraId="073BAA31" w14:textId="77777777" w:rsidR="00E85F96" w:rsidRPr="00CD395C" w:rsidRDefault="00E85F96" w:rsidP="009E4729">
      <w:pPr>
        <w:pStyle w:val="Textopadro"/>
        <w:widowControl/>
        <w:ind w:right="606"/>
        <w:jc w:val="both"/>
        <w:rPr>
          <w:rFonts w:ascii="Arial" w:hAnsi="Arial" w:cs="Arial"/>
          <w:sz w:val="20"/>
          <w:lang w:val="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75EF249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Municipio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2A5DFEFE" w14:textId="70EC51D0"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30C1A88" w14:textId="67328CC9"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Municipio de Mandaguaçu.</w:t>
      </w:r>
    </w:p>
    <w:p w14:paraId="3262BF74"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4E69750A" w14:textId="010A7256"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Municipio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w:t>
      </w:r>
      <w:r w:rsidR="007B2CE2">
        <w:rPr>
          <w:rFonts w:ascii="Arial" w:hAnsi="Arial" w:cs="Arial"/>
          <w:sz w:val="20"/>
          <w:szCs w:val="20"/>
        </w:rPr>
        <w:t>desconto</w:t>
      </w:r>
      <w:r w:rsidRPr="00CD395C">
        <w:rPr>
          <w:rFonts w:ascii="Arial" w:hAnsi="Arial" w:cs="Arial"/>
          <w:sz w:val="20"/>
          <w:szCs w:val="20"/>
        </w:rPr>
        <w:t xml:space="preserve"> ofertado, a aceitabilidade da proposta classificada, podendo, inclusive, negociar diretamente com o proponente para que seja obtido m</w:t>
      </w:r>
      <w:r w:rsidR="007B2CE2">
        <w:rPr>
          <w:rFonts w:ascii="Arial" w:hAnsi="Arial" w:cs="Arial"/>
          <w:sz w:val="20"/>
          <w:szCs w:val="20"/>
        </w:rPr>
        <w:t>aior desconto</w:t>
      </w:r>
      <w:r w:rsidRPr="00CD395C">
        <w:rPr>
          <w:rFonts w:ascii="Arial" w:hAnsi="Arial" w:cs="Arial"/>
          <w:sz w:val="20"/>
          <w:szCs w:val="20"/>
        </w:rPr>
        <w:t xml:space="preserve">, ou revogar este Pregão, independentemente da cominação prevista no art. </w:t>
      </w:r>
      <w:r w:rsidR="0056716B" w:rsidRPr="00CD395C">
        <w:rPr>
          <w:rFonts w:ascii="Arial" w:hAnsi="Arial" w:cs="Arial"/>
          <w:sz w:val="20"/>
          <w:szCs w:val="20"/>
        </w:rPr>
        <w:t>155 da Lei Federal nº 14.133/2021.</w:t>
      </w:r>
    </w:p>
    <w:p w14:paraId="69135982" w14:textId="3EBBEAE2"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sz w:val="20"/>
          <w:szCs w:val="20"/>
        </w:rPr>
      </w:pP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773D2733"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F730ED1"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5C0C5911" w14:textId="4C5810D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60C1D34A"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6D3B03A" w14:textId="2D63BC5A"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enseja</w:t>
      </w:r>
      <w:r w:rsidR="00DB6D83">
        <w:rPr>
          <w:rFonts w:ascii="Arial" w:hAnsi="Arial" w:cs="Arial"/>
          <w:sz w:val="20"/>
          <w:szCs w:val="20"/>
        </w:rPr>
        <w:t>rá</w:t>
      </w:r>
      <w:r w:rsidRPr="00CD395C">
        <w:rPr>
          <w:rFonts w:ascii="Arial" w:hAnsi="Arial" w:cs="Arial"/>
          <w:sz w:val="20"/>
          <w:szCs w:val="20"/>
        </w:rPr>
        <w:t xml:space="preserve"> </w:t>
      </w:r>
      <w:r w:rsidR="00DB6D83">
        <w:rPr>
          <w:rFonts w:ascii="Arial" w:hAnsi="Arial" w:cs="Arial"/>
          <w:sz w:val="20"/>
          <w:szCs w:val="20"/>
        </w:rPr>
        <w:t>n</w:t>
      </w:r>
      <w:r w:rsidRPr="00CD395C">
        <w:rPr>
          <w:rFonts w:ascii="Arial" w:hAnsi="Arial" w:cs="Arial"/>
          <w:sz w:val="20"/>
          <w:szCs w:val="20"/>
        </w:rPr>
        <w:t>a sua rescisão.</w:t>
      </w:r>
    </w:p>
    <w:p w14:paraId="021C5B98"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3B7D5979" w14:textId="1A5F11E8"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E85F96">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831CC65" w14:textId="77777777" w:rsidR="008C279D" w:rsidRPr="00CD395C" w:rsidRDefault="008C279D" w:rsidP="00A024E3">
      <w:pPr>
        <w:pStyle w:val="Corpodetexto24"/>
        <w:tabs>
          <w:tab w:val="left" w:pos="600"/>
          <w:tab w:val="left" w:pos="720"/>
        </w:tabs>
        <w:autoSpaceDE w:val="0"/>
        <w:spacing w:after="0" w:line="240" w:lineRule="auto"/>
        <w:ind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78FE1617" w14:textId="77777777" w:rsidR="008C279D" w:rsidRPr="00CD395C" w:rsidRDefault="008C279D" w:rsidP="008C279D">
      <w:pPr>
        <w:autoSpaceDE w:val="0"/>
        <w:ind w:left="426" w:right="606"/>
        <w:jc w:val="both"/>
        <w:rPr>
          <w:rFonts w:ascii="Arial" w:hAnsi="Arial" w:cs="Arial"/>
          <w:sz w:val="20"/>
          <w:szCs w:val="20"/>
        </w:rPr>
      </w:pP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604F1512" w14:textId="77777777" w:rsidR="008C279D" w:rsidRPr="00CD395C" w:rsidRDefault="008C279D" w:rsidP="008C279D">
      <w:pPr>
        <w:autoSpaceDE w:val="0"/>
        <w:ind w:left="426" w:right="606"/>
        <w:jc w:val="both"/>
        <w:rPr>
          <w:rFonts w:ascii="Arial" w:hAnsi="Arial" w:cs="Arial"/>
          <w:sz w:val="20"/>
          <w:szCs w:val="20"/>
        </w:rPr>
      </w:pPr>
    </w:p>
    <w:p w14:paraId="54E84A60" w14:textId="1E5CA8F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E85F96">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6E7A21DC" w14:textId="77777777" w:rsidR="008C279D" w:rsidRPr="00CD395C" w:rsidRDefault="008C279D" w:rsidP="008C279D">
      <w:pPr>
        <w:pStyle w:val="Textopadro"/>
        <w:widowControl/>
        <w:ind w:left="426" w:right="606"/>
        <w:jc w:val="both"/>
        <w:rPr>
          <w:rFonts w:ascii="Arial" w:hAnsi="Arial" w:cs="Arial"/>
          <w:b/>
          <w:sz w:val="20"/>
          <w:lang w:val="pt-BR"/>
        </w:rPr>
      </w:pPr>
    </w:p>
    <w:p w14:paraId="5E71DEB8" w14:textId="5BD25D66"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w:t>
      </w:r>
      <w:r w:rsidR="00E85F96">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xml:space="preserve">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17A24F7" w14:textId="77777777" w:rsidR="008C279D" w:rsidRPr="00CD395C" w:rsidRDefault="008C279D" w:rsidP="008C279D">
      <w:pPr>
        <w:pStyle w:val="Textopadro"/>
        <w:widowControl/>
        <w:ind w:left="426" w:right="606"/>
        <w:jc w:val="both"/>
        <w:rPr>
          <w:rFonts w:ascii="Arial" w:hAnsi="Arial" w:cs="Arial"/>
          <w:sz w:val="20"/>
          <w:lang w:val="pt-BR"/>
        </w:rPr>
      </w:pP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65265899" w14:textId="77777777" w:rsidR="008C279D" w:rsidRPr="00CD395C" w:rsidRDefault="008C279D" w:rsidP="008C279D">
      <w:pPr>
        <w:pStyle w:val="Textopadro"/>
        <w:widowControl/>
        <w:ind w:left="426" w:right="606" w:firstLine="567"/>
        <w:jc w:val="both"/>
        <w:rPr>
          <w:rFonts w:ascii="Arial" w:hAnsi="Arial" w:cs="Arial"/>
          <w:sz w:val="20"/>
          <w:lang w:val="pt-BR"/>
        </w:rPr>
      </w:pP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292F3E9B" w14:textId="77777777" w:rsidR="008C279D" w:rsidRPr="00CD395C" w:rsidRDefault="008C279D" w:rsidP="008C279D">
      <w:pPr>
        <w:pStyle w:val="Textopadro"/>
        <w:widowControl/>
        <w:ind w:left="426" w:right="606"/>
        <w:jc w:val="both"/>
        <w:rPr>
          <w:rFonts w:ascii="Arial" w:hAnsi="Arial" w:cs="Arial"/>
          <w:sz w:val="20"/>
          <w:lang w:val="pt-BR"/>
        </w:rPr>
      </w:pP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489F3106" w14:textId="77777777" w:rsidR="008C279D" w:rsidRPr="00CD395C" w:rsidRDefault="008C279D" w:rsidP="008C279D">
      <w:pPr>
        <w:pStyle w:val="Textopadro"/>
        <w:widowControl/>
        <w:ind w:left="426" w:right="606"/>
        <w:jc w:val="both"/>
        <w:rPr>
          <w:rFonts w:ascii="Arial" w:hAnsi="Arial" w:cs="Arial"/>
          <w:sz w:val="20"/>
          <w:lang w:val="pt-BR"/>
        </w:rPr>
      </w:pP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13F63328" w14:textId="77777777" w:rsidR="008C279D" w:rsidRPr="00CD395C" w:rsidRDefault="008C279D" w:rsidP="008C279D">
      <w:pPr>
        <w:pStyle w:val="Textopadro"/>
        <w:widowControl/>
        <w:ind w:left="426" w:right="606"/>
        <w:jc w:val="both"/>
        <w:rPr>
          <w:rFonts w:ascii="Arial" w:hAnsi="Arial" w:cs="Arial"/>
          <w:b/>
          <w:sz w:val="20"/>
          <w:lang w:val="pt-BR"/>
        </w:rPr>
      </w:pP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3549E71D" w14:textId="77777777" w:rsidR="008C279D" w:rsidRPr="00CD395C" w:rsidRDefault="008C279D" w:rsidP="008C279D">
      <w:pPr>
        <w:pStyle w:val="Textopadro"/>
        <w:widowControl/>
        <w:ind w:left="426" w:right="606"/>
        <w:jc w:val="both"/>
        <w:rPr>
          <w:rFonts w:ascii="Arial" w:hAnsi="Arial" w:cs="Arial"/>
          <w:sz w:val="20"/>
          <w:lang w:val="pt-BR"/>
        </w:rPr>
      </w:pPr>
    </w:p>
    <w:p w14:paraId="6F34150E" w14:textId="6C025974"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E85F96">
        <w:rPr>
          <w:rFonts w:ascii="Arial" w:hAnsi="Arial" w:cs="Arial"/>
          <w:sz w:val="20"/>
          <w:lang w:val="pt-BR"/>
        </w:rPr>
        <w:t>í</w:t>
      </w:r>
      <w:r w:rsidR="00280A81" w:rsidRPr="00CD395C">
        <w:rPr>
          <w:rFonts w:ascii="Arial" w:hAnsi="Arial" w:cs="Arial"/>
          <w:sz w:val="20"/>
          <w:lang w:val="pt-BR"/>
        </w:rPr>
        <w:t xml:space="preserve">pio de Mandaguaçu -PR. </w:t>
      </w:r>
    </w:p>
    <w:p w14:paraId="3C18ABE7" w14:textId="77777777" w:rsidR="008C279D" w:rsidRPr="00CD395C" w:rsidRDefault="008C279D" w:rsidP="008C279D">
      <w:pPr>
        <w:pStyle w:val="Textopadro"/>
        <w:widowControl/>
        <w:ind w:left="426" w:right="606"/>
        <w:jc w:val="both"/>
        <w:rPr>
          <w:rFonts w:ascii="Arial" w:hAnsi="Arial" w:cs="Arial"/>
          <w:sz w:val="20"/>
          <w:lang w:val="pt-BR"/>
        </w:rPr>
      </w:pP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0130E7D8" w14:textId="77777777" w:rsidR="008C279D" w:rsidRPr="00CD395C" w:rsidRDefault="008C279D" w:rsidP="008C279D">
      <w:pPr>
        <w:pStyle w:val="Textopadro"/>
        <w:widowControl/>
        <w:ind w:left="426" w:right="606"/>
        <w:jc w:val="both"/>
        <w:rPr>
          <w:rFonts w:ascii="Arial" w:hAnsi="Arial" w:cs="Arial"/>
          <w:sz w:val="20"/>
          <w:lang w:val="pt-BR"/>
        </w:rPr>
      </w:pP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0C62F479" w14:textId="77777777" w:rsidR="00DC4552" w:rsidRPr="00CD395C" w:rsidRDefault="00DC4552" w:rsidP="008C279D">
      <w:pPr>
        <w:pStyle w:val="Textopadro"/>
        <w:widowControl/>
        <w:tabs>
          <w:tab w:val="left" w:pos="720"/>
        </w:tabs>
        <w:ind w:left="426" w:right="606"/>
        <w:jc w:val="both"/>
        <w:rPr>
          <w:rFonts w:ascii="Arial" w:hAnsi="Arial" w:cs="Arial"/>
          <w:sz w:val="20"/>
          <w:lang w:val="pt-BR"/>
        </w:rPr>
      </w:pPr>
    </w:p>
    <w:p w14:paraId="4B49784F" w14:textId="68451C66"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Licitações </w:t>
      </w:r>
      <w:r w:rsidR="00280A81" w:rsidRPr="00CD395C">
        <w:rPr>
          <w:rFonts w:ascii="Arial" w:hAnsi="Arial" w:cs="Arial"/>
          <w:sz w:val="20"/>
          <w:lang w:val="pt-BR"/>
        </w:rPr>
        <w:t>do Munic</w:t>
      </w:r>
      <w:r w:rsidR="00E85F96">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5C994AEF" w14:textId="77777777" w:rsidR="008C279D" w:rsidRPr="00CD395C" w:rsidRDefault="008C279D" w:rsidP="008C279D">
      <w:pPr>
        <w:pStyle w:val="Recuodecorpodetexto22"/>
        <w:ind w:left="426" w:right="606"/>
        <w:rPr>
          <w:rFonts w:ascii="Arial" w:hAnsi="Arial" w:cs="Arial"/>
          <w:lang w:eastAsia="pt-BR"/>
        </w:rPr>
      </w:pPr>
    </w:p>
    <w:p w14:paraId="7FDCA3AA" w14:textId="79228245"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 Os licitantes, fornecedores, empreiteiros e seus agentes (sejam eles declarados ou não), prestadores de serviços e fornecedores, além de todo funcionário a eles vinculados, deverão manter os mais elevados padrões de ética durante todo o processo de licitação, de contratação e de execução do objeto contratual.</w:t>
      </w:r>
    </w:p>
    <w:p w14:paraId="4E7F9FBA" w14:textId="77777777" w:rsidR="008C279D" w:rsidRPr="00CD395C" w:rsidRDefault="008C279D" w:rsidP="008C279D">
      <w:pPr>
        <w:pStyle w:val="Recuodecorpodetexto31"/>
        <w:widowControl/>
        <w:tabs>
          <w:tab w:val="left" w:pos="-1701"/>
          <w:tab w:val="left" w:pos="-1276"/>
          <w:tab w:val="left" w:pos="0"/>
        </w:tabs>
        <w:spacing w:line="240" w:lineRule="auto"/>
        <w:ind w:left="709" w:right="606" w:firstLine="0"/>
        <w:rPr>
          <w:rFonts w:ascii="Arial" w:hAnsi="Arial" w:cs="Arial"/>
          <w:sz w:val="20"/>
          <w:szCs w:val="20"/>
        </w:rPr>
      </w:pP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005D90B" w14:textId="77777777" w:rsidR="008C279D" w:rsidRPr="00CD395C" w:rsidRDefault="008C279D" w:rsidP="008C279D">
      <w:pPr>
        <w:pStyle w:val="Recuodecorpodetexto22"/>
        <w:ind w:left="426" w:right="606"/>
        <w:rPr>
          <w:rFonts w:ascii="Arial" w:hAnsi="Arial" w:cs="Arial"/>
          <w:b/>
        </w:rPr>
      </w:pP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4FF0C5CB" w14:textId="77777777" w:rsidR="00D85D5D" w:rsidRPr="00CD395C" w:rsidRDefault="00D85D5D" w:rsidP="008C279D">
      <w:pPr>
        <w:pStyle w:val="Recuodecorpodetexto22"/>
        <w:ind w:left="426" w:right="606"/>
        <w:rPr>
          <w:rFonts w:ascii="Arial" w:hAnsi="Arial" w:cs="Arial"/>
        </w:rPr>
      </w:pP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105F940D" w14:textId="6F4D54B5" w:rsidR="00D85D5D" w:rsidRPr="00CD395C"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A designação do Gestor e do Fiscal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será realizada por meio de Portaria expedida pel</w:t>
      </w:r>
      <w:r w:rsidR="00280A81" w:rsidRPr="00CD395C">
        <w:rPr>
          <w:rFonts w:ascii="Arial" w:hAnsi="Arial" w:cs="Arial"/>
          <w:sz w:val="20"/>
          <w:szCs w:val="20"/>
        </w:rPr>
        <w:t>a autoridade superior competente do Munic</w:t>
      </w:r>
      <w:r w:rsidR="00E85F96">
        <w:rPr>
          <w:rFonts w:ascii="Arial" w:hAnsi="Arial" w:cs="Arial"/>
          <w:sz w:val="20"/>
          <w:szCs w:val="20"/>
        </w:rPr>
        <w:t>í</w:t>
      </w:r>
      <w:r w:rsidR="00280A81" w:rsidRPr="00CD395C">
        <w:rPr>
          <w:rFonts w:ascii="Arial" w:hAnsi="Arial" w:cs="Arial"/>
          <w:sz w:val="20"/>
          <w:szCs w:val="20"/>
        </w:rPr>
        <w:t>pio de Mandaguaçu-</w:t>
      </w:r>
      <w:r w:rsidR="00D85D5D" w:rsidRPr="00CD395C">
        <w:rPr>
          <w:rFonts w:ascii="Arial" w:hAnsi="Arial" w:cs="Arial"/>
          <w:sz w:val="20"/>
          <w:szCs w:val="20"/>
        </w:rPr>
        <w:t>PR após indicação do Setor Requisitante.</w:t>
      </w:r>
    </w:p>
    <w:p w14:paraId="3DBF8001" w14:textId="004AF74B" w:rsidR="00D85D5D" w:rsidRPr="00CD395C" w:rsidRDefault="00014A34" w:rsidP="00D85D5D">
      <w:pPr>
        <w:tabs>
          <w:tab w:val="left" w:pos="1134"/>
        </w:tabs>
        <w:ind w:left="567" w:right="464"/>
        <w:jc w:val="both"/>
        <w:rPr>
          <w:rFonts w:ascii="Arial" w:eastAsia="Arial" w:hAnsi="Arial" w:cs="Arial"/>
          <w:b/>
          <w:sz w:val="20"/>
          <w:szCs w:val="20"/>
        </w:rPr>
      </w:pPr>
      <w:r w:rsidRPr="00CD395C">
        <w:rPr>
          <w:rFonts w:ascii="Arial" w:eastAsia="Arial" w:hAnsi="Arial" w:cs="Arial"/>
          <w:sz w:val="20"/>
          <w:szCs w:val="20"/>
          <w:highlight w:val="white"/>
        </w:rPr>
        <w:t>14.16.</w:t>
      </w:r>
      <w:r w:rsidRPr="00CD395C">
        <w:rPr>
          <w:rFonts w:ascii="Arial" w:eastAsia="Arial" w:hAnsi="Arial" w:cs="Arial"/>
          <w:sz w:val="20"/>
          <w:szCs w:val="20"/>
        </w:rPr>
        <w:t xml:space="preserve">2.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8C279D">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8C279D">
        <w:trPr>
          <w:trHeight w:val="316"/>
        </w:trPr>
        <w:tc>
          <w:tcPr>
            <w:tcW w:w="1134" w:type="dxa"/>
            <w:shd w:val="clear" w:color="auto" w:fill="auto"/>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8C279D">
        <w:trPr>
          <w:trHeight w:val="316"/>
        </w:trPr>
        <w:tc>
          <w:tcPr>
            <w:tcW w:w="1134" w:type="dxa"/>
            <w:shd w:val="clear" w:color="auto" w:fill="auto"/>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1B07617F" w:rsidR="00E423EB" w:rsidRPr="00CD395C" w:rsidRDefault="00345F87" w:rsidP="00E423EB">
            <w:pPr>
              <w:pStyle w:val="Corpodetexto"/>
              <w:snapToGrid w:val="0"/>
              <w:ind w:left="284" w:right="606"/>
              <w:jc w:val="left"/>
              <w:rPr>
                <w:rFonts w:ascii="Arial" w:hAnsi="Arial" w:cs="Arial"/>
                <w:sz w:val="20"/>
                <w:lang w:eastAsia="ar-SA"/>
              </w:rPr>
            </w:pPr>
            <w:r w:rsidRPr="00CD395C">
              <w:rPr>
                <w:rFonts w:ascii="Arial" w:hAnsi="Arial" w:cs="Arial"/>
                <w:sz w:val="20"/>
                <w:lang w:eastAsia="ar-SA"/>
              </w:rPr>
              <w:t>Estudo Técnico Preliminar</w:t>
            </w:r>
          </w:p>
        </w:tc>
      </w:tr>
      <w:tr w:rsidR="007B2CE2" w:rsidRPr="00CD395C" w14:paraId="38D5664A" w14:textId="77777777" w:rsidTr="008C279D">
        <w:trPr>
          <w:trHeight w:val="316"/>
        </w:trPr>
        <w:tc>
          <w:tcPr>
            <w:tcW w:w="1134" w:type="dxa"/>
            <w:shd w:val="clear" w:color="auto" w:fill="auto"/>
            <w:vAlign w:val="center"/>
          </w:tcPr>
          <w:p w14:paraId="2DDF4AC0" w14:textId="7B6C9D4B" w:rsidR="007B2CE2" w:rsidRPr="00CD395C" w:rsidRDefault="007B2CE2" w:rsidP="007B2CE2">
            <w:pPr>
              <w:pStyle w:val="Corpodetexto"/>
              <w:snapToGrid w:val="0"/>
              <w:ind w:left="-60"/>
              <w:rPr>
                <w:rFonts w:ascii="Arial" w:hAnsi="Arial" w:cs="Arial"/>
                <w:b/>
                <w:sz w:val="20"/>
              </w:rPr>
            </w:pPr>
            <w:r>
              <w:rPr>
                <w:rFonts w:ascii="Arial" w:hAnsi="Arial" w:cs="Arial"/>
                <w:b/>
                <w:sz w:val="20"/>
              </w:rPr>
              <w:t xml:space="preserve">  Anexo IV</w:t>
            </w:r>
          </w:p>
        </w:tc>
        <w:tc>
          <w:tcPr>
            <w:tcW w:w="8363" w:type="dxa"/>
            <w:shd w:val="clear" w:color="auto" w:fill="auto"/>
            <w:vAlign w:val="center"/>
          </w:tcPr>
          <w:p w14:paraId="6A437466" w14:textId="15E2CB52" w:rsidR="007B2CE2" w:rsidRPr="00CD395C" w:rsidRDefault="007B2CE2" w:rsidP="00E423EB">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0AAECB44" w14:textId="274A4000"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 xml:space="preserve">/PR, </w:t>
      </w:r>
      <w:r w:rsidR="00E85F96">
        <w:rPr>
          <w:rFonts w:ascii="Arial" w:hAnsi="Arial" w:cs="Arial"/>
          <w:sz w:val="20"/>
          <w:szCs w:val="20"/>
        </w:rPr>
        <w:t>14</w:t>
      </w:r>
      <w:r w:rsidR="008C279D" w:rsidRPr="00CD395C">
        <w:rPr>
          <w:rFonts w:ascii="Arial" w:hAnsi="Arial" w:cs="Arial"/>
          <w:sz w:val="20"/>
          <w:szCs w:val="20"/>
        </w:rPr>
        <w:t xml:space="preserve"> de </w:t>
      </w:r>
      <w:r w:rsidR="007B2CE2">
        <w:rPr>
          <w:rFonts w:ascii="Arial" w:hAnsi="Arial" w:cs="Arial"/>
          <w:sz w:val="20"/>
          <w:szCs w:val="20"/>
        </w:rPr>
        <w:t>ma</w:t>
      </w:r>
      <w:r w:rsidR="00E85F96">
        <w:rPr>
          <w:rFonts w:ascii="Arial" w:hAnsi="Arial" w:cs="Arial"/>
          <w:sz w:val="20"/>
          <w:szCs w:val="20"/>
        </w:rPr>
        <w:t>io</w:t>
      </w:r>
      <w:r w:rsidR="008C279D" w:rsidRPr="00CD395C">
        <w:rPr>
          <w:rFonts w:ascii="Arial" w:hAnsi="Arial" w:cs="Arial"/>
          <w:sz w:val="20"/>
          <w:szCs w:val="20"/>
        </w:rPr>
        <w:t xml:space="preserve"> de 202</w:t>
      </w:r>
      <w:r w:rsidR="003841E4">
        <w:rPr>
          <w:rFonts w:ascii="Arial" w:hAnsi="Arial" w:cs="Arial"/>
          <w:sz w:val="20"/>
          <w:szCs w:val="20"/>
        </w:rPr>
        <w:t>4</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EB89756" w14:textId="77777777" w:rsidR="008C279D" w:rsidRPr="00CD395C" w:rsidRDefault="008C279D" w:rsidP="008C279D">
      <w:pPr>
        <w:tabs>
          <w:tab w:val="left" w:pos="9639"/>
        </w:tabs>
        <w:ind w:left="284" w:right="606"/>
        <w:jc w:val="center"/>
        <w:rPr>
          <w:rFonts w:ascii="Arial" w:hAnsi="Arial" w:cs="Arial"/>
          <w:sz w:val="20"/>
          <w:szCs w:val="20"/>
        </w:rPr>
      </w:pPr>
    </w:p>
    <w:p w14:paraId="5D14DB76" w14:textId="19C58CBA" w:rsidR="008C279D" w:rsidRPr="00CD395C" w:rsidRDefault="003841E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Mauricio Aparecido da Silva</w:t>
      </w:r>
    </w:p>
    <w:p w14:paraId="02565415" w14:textId="1847CD64" w:rsidR="005128AC" w:rsidRDefault="009B3A63" w:rsidP="00E85F96">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w:t>
      </w:r>
      <w:r w:rsidR="00E85F96">
        <w:rPr>
          <w:rFonts w:ascii="Arial" w:hAnsi="Arial" w:cs="Arial"/>
          <w:i w:val="0"/>
          <w:iCs w:val="0"/>
          <w:sz w:val="20"/>
          <w:szCs w:val="20"/>
        </w:rPr>
        <w:t>l</w:t>
      </w:r>
    </w:p>
    <w:p w14:paraId="159F2D61" w14:textId="169C909F" w:rsidR="00C13D32" w:rsidRDefault="00C13D32" w:rsidP="00E85F96">
      <w:pPr>
        <w:pStyle w:val="western"/>
        <w:spacing w:before="0"/>
        <w:ind w:left="284" w:right="606"/>
        <w:jc w:val="center"/>
        <w:rPr>
          <w:rFonts w:ascii="Arial" w:hAnsi="Arial" w:cs="Arial"/>
          <w:i w:val="0"/>
          <w:iCs w:val="0"/>
          <w:sz w:val="20"/>
          <w:szCs w:val="20"/>
        </w:rPr>
      </w:pPr>
    </w:p>
    <w:p w14:paraId="0F64E7F3" w14:textId="2D2313FE" w:rsidR="00C13D32" w:rsidRDefault="00C13D32" w:rsidP="00E85F96">
      <w:pPr>
        <w:pStyle w:val="western"/>
        <w:spacing w:before="0"/>
        <w:ind w:left="284" w:right="606"/>
        <w:jc w:val="center"/>
        <w:rPr>
          <w:rFonts w:ascii="Arial" w:hAnsi="Arial" w:cs="Arial"/>
          <w:i w:val="0"/>
          <w:iCs w:val="0"/>
          <w:sz w:val="20"/>
          <w:szCs w:val="20"/>
        </w:rPr>
      </w:pPr>
    </w:p>
    <w:p w14:paraId="35C2D263" w14:textId="0E0DF503" w:rsidR="00C13D32" w:rsidRDefault="00C13D32" w:rsidP="00E85F96">
      <w:pPr>
        <w:pStyle w:val="western"/>
        <w:spacing w:before="0"/>
        <w:ind w:left="284" w:right="606"/>
        <w:jc w:val="center"/>
        <w:rPr>
          <w:rFonts w:ascii="Arial" w:hAnsi="Arial" w:cs="Arial"/>
          <w:i w:val="0"/>
          <w:iCs w:val="0"/>
          <w:sz w:val="20"/>
          <w:szCs w:val="20"/>
        </w:rPr>
      </w:pPr>
    </w:p>
    <w:p w14:paraId="487D2DC9" w14:textId="05524C9E" w:rsidR="00C13D32" w:rsidRDefault="00C13D32" w:rsidP="00E85F96">
      <w:pPr>
        <w:pStyle w:val="western"/>
        <w:spacing w:before="0"/>
        <w:ind w:left="284" w:right="606"/>
        <w:jc w:val="center"/>
        <w:rPr>
          <w:rFonts w:ascii="Arial" w:hAnsi="Arial" w:cs="Arial"/>
          <w:i w:val="0"/>
          <w:iCs w:val="0"/>
          <w:sz w:val="20"/>
          <w:szCs w:val="20"/>
        </w:rPr>
      </w:pPr>
    </w:p>
    <w:p w14:paraId="4151FFA6" w14:textId="77777777" w:rsidR="00C13D32" w:rsidRDefault="00C13D32" w:rsidP="00E85F96">
      <w:pPr>
        <w:pStyle w:val="western"/>
        <w:spacing w:before="0"/>
        <w:ind w:left="284" w:right="606"/>
        <w:jc w:val="center"/>
        <w:rPr>
          <w:rFonts w:ascii="Arial" w:hAnsi="Arial" w:cs="Arial"/>
          <w:i w:val="0"/>
          <w:iCs w:val="0"/>
          <w:sz w:val="20"/>
          <w:szCs w:val="20"/>
        </w:rPr>
      </w:pPr>
    </w:p>
    <w:p w14:paraId="6100DEC3" w14:textId="582060A0"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B36199">
        <w:rPr>
          <w:rFonts w:ascii="Arial" w:hAnsi="Arial" w:cs="Arial"/>
          <w:b/>
          <w:sz w:val="20"/>
          <w:szCs w:val="20"/>
          <w:u w:val="single"/>
        </w:rPr>
        <w:t>11</w:t>
      </w:r>
      <w:r w:rsidRPr="00E70174">
        <w:rPr>
          <w:rFonts w:ascii="Arial" w:hAnsi="Arial" w:cs="Arial"/>
          <w:b/>
          <w:sz w:val="20"/>
          <w:szCs w:val="20"/>
          <w:u w:val="single"/>
        </w:rPr>
        <w:t>/202</w:t>
      </w:r>
      <w:r w:rsidR="00EF42AA" w:rsidRPr="00E70174">
        <w:rPr>
          <w:rFonts w:ascii="Arial" w:hAnsi="Arial" w:cs="Arial"/>
          <w:b/>
          <w:sz w:val="20"/>
          <w:szCs w:val="20"/>
          <w:u w:val="single"/>
        </w:rPr>
        <w:t>4</w:t>
      </w:r>
      <w:r w:rsidRPr="00CD395C">
        <w:rPr>
          <w:rFonts w:ascii="Arial" w:hAnsi="Arial" w:cs="Arial"/>
          <w:b/>
          <w:sz w:val="20"/>
          <w:szCs w:val="20"/>
          <w:u w:val="single"/>
        </w:rPr>
        <w:t xml:space="preserve"> </w:t>
      </w:r>
    </w:p>
    <w:p w14:paraId="796EC783" w14:textId="77777777" w:rsidR="000F3FD6" w:rsidRPr="00CD395C" w:rsidRDefault="000F3FD6" w:rsidP="000F3FD6">
      <w:pPr>
        <w:pStyle w:val="TextosemFormatao3"/>
        <w:ind w:left="426" w:right="464"/>
        <w:jc w:val="center"/>
        <w:rPr>
          <w:rFonts w:ascii="Arial" w:eastAsia="MS Mincho" w:hAnsi="Arial" w:cs="Arial"/>
        </w:rPr>
      </w:pPr>
    </w:p>
    <w:p w14:paraId="3B7D44C2" w14:textId="77777777" w:rsidR="00BA5F58" w:rsidRPr="00F6149B" w:rsidRDefault="00BA5F58" w:rsidP="00BA5F58">
      <w:pPr>
        <w:pStyle w:val="Corpo"/>
        <w:spacing w:after="1" w:line="259" w:lineRule="auto"/>
        <w:ind w:right="153"/>
        <w:jc w:val="right"/>
        <w:rPr>
          <w:sz w:val="18"/>
          <w:szCs w:val="18"/>
        </w:rPr>
      </w:pPr>
    </w:p>
    <w:p w14:paraId="090D60C1" w14:textId="378631D8" w:rsidR="008A6522" w:rsidRPr="00157527" w:rsidRDefault="008A6522" w:rsidP="008A6522">
      <w:pPr>
        <w:spacing w:before="120" w:afterLines="120" w:after="288" w:line="312" w:lineRule="auto"/>
        <w:ind w:firstLine="709"/>
        <w:rPr>
          <w:rFonts w:ascii="Arial" w:hAnsi="Arial" w:cs="Arial"/>
          <w:b/>
          <w:i/>
        </w:rPr>
      </w:pPr>
      <w:bookmarkStart w:id="16" w:name="_Hlk82471863"/>
      <w:r>
        <w:rPr>
          <w:rFonts w:ascii="Arial" w:hAnsi="Arial" w:cs="Arial"/>
          <w:b/>
          <w:i/>
        </w:rPr>
        <w:t xml:space="preserve">                                       </w:t>
      </w:r>
      <w:r w:rsidRPr="00157527">
        <w:rPr>
          <w:rFonts w:ascii="Arial" w:hAnsi="Arial" w:cs="Arial"/>
          <w:b/>
          <w:i/>
        </w:rPr>
        <w:t>TERMO DE REFERÊNCIA</w:t>
      </w:r>
    </w:p>
    <w:p w14:paraId="61458C2D" w14:textId="77777777" w:rsidR="008A6522" w:rsidRPr="00B13C9E" w:rsidRDefault="008A6522" w:rsidP="008A6522">
      <w:pPr>
        <w:pStyle w:val="Nivel01"/>
        <w:numPr>
          <w:ilvl w:val="0"/>
          <w:numId w:val="37"/>
        </w:numPr>
        <w:tabs>
          <w:tab w:val="clear" w:pos="567"/>
          <w:tab w:val="left" w:pos="0"/>
        </w:tabs>
        <w:suppressAutoHyphens w:val="0"/>
        <w:spacing w:after="120" w:line="276" w:lineRule="auto"/>
      </w:pPr>
      <w:bookmarkStart w:id="17" w:name="_Hlk82473550"/>
      <w:r w:rsidRPr="00B13C9E">
        <w:t>CONDIÇÕES GERAIS DA CONTRATAÇÃO</w:t>
      </w:r>
    </w:p>
    <w:p w14:paraId="441F7FCD" w14:textId="77777777" w:rsidR="008A6522" w:rsidRPr="004251D5" w:rsidRDefault="008A6522" w:rsidP="008A6522">
      <w:pPr>
        <w:pStyle w:val="Nivel2"/>
        <w:numPr>
          <w:ilvl w:val="1"/>
          <w:numId w:val="37"/>
        </w:numPr>
        <w:autoSpaceDE/>
        <w:autoSpaceDN/>
        <w:adjustRightInd/>
        <w:ind w:left="0" w:firstLine="0"/>
        <w:rPr>
          <w:b/>
          <w:bCs/>
        </w:rPr>
      </w:pPr>
      <w:r>
        <w:t xml:space="preserve">Trata-se de registro de preço para </w:t>
      </w:r>
      <w:r w:rsidRPr="00E55D6A">
        <w:t>futura aquisição parcelada de ferramentas e EPIs, produtos e materiais de construção, de elétrica e de hidráulica, derivados de madeiras, portas e janelas para atendimento das necessidades das secretarias municipais pelo menor preço por item obtido pelo maior desconto percentual sobre a Tabela SINAPI - Sistema Nacional de Pesquisa de Custos e Índices da Construção Civil</w:t>
      </w:r>
      <w:r>
        <w:t>, nos termos da tabela abaixo</w:t>
      </w:r>
      <w:r w:rsidRPr="00157527">
        <w:t>, conforme condições e exigências estabelecidas neste instrumento.</w:t>
      </w:r>
    </w:p>
    <w:p w14:paraId="0776B311" w14:textId="77777777" w:rsidR="008A6522" w:rsidRDefault="008A6522" w:rsidP="008A6522">
      <w:pPr>
        <w:pStyle w:val="Nivel2"/>
      </w:pPr>
      <w:r>
        <w:t>Tabela nº 01</w:t>
      </w:r>
    </w:p>
    <w:tbl>
      <w:tblPr>
        <w:tblW w:w="9493" w:type="dxa"/>
        <w:tblCellMar>
          <w:left w:w="70" w:type="dxa"/>
          <w:right w:w="70" w:type="dxa"/>
        </w:tblCellMar>
        <w:tblLook w:val="04A0" w:firstRow="1" w:lastRow="0" w:firstColumn="1" w:lastColumn="0" w:noHBand="0" w:noVBand="1"/>
      </w:tblPr>
      <w:tblGrid>
        <w:gridCol w:w="594"/>
        <w:gridCol w:w="4363"/>
        <w:gridCol w:w="850"/>
        <w:gridCol w:w="709"/>
        <w:gridCol w:w="1575"/>
        <w:gridCol w:w="1402"/>
      </w:tblGrid>
      <w:tr w:rsidR="008A6522" w:rsidRPr="007A59D7" w14:paraId="40548FF7" w14:textId="77777777" w:rsidTr="00FF6D31">
        <w:trPr>
          <w:trHeight w:val="315"/>
        </w:trPr>
        <w:tc>
          <w:tcPr>
            <w:tcW w:w="949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FC0539D" w14:textId="77777777" w:rsidR="008A6522" w:rsidRPr="007A59D7" w:rsidRDefault="008A6522" w:rsidP="00FF6D31">
            <w:pPr>
              <w:jc w:val="center"/>
              <w:rPr>
                <w:rFonts w:ascii="Arial" w:hAnsi="Arial" w:cs="Arial"/>
                <w:b/>
                <w:bCs/>
                <w:i/>
                <w:iCs/>
                <w:color w:val="000000"/>
                <w:sz w:val="20"/>
                <w:szCs w:val="20"/>
              </w:rPr>
            </w:pPr>
            <w:r w:rsidRPr="007A59D7">
              <w:rPr>
                <w:rFonts w:ascii="Arial" w:hAnsi="Arial" w:cs="Arial"/>
                <w:b/>
                <w:bCs/>
                <w:i/>
                <w:iCs/>
                <w:sz w:val="20"/>
                <w:szCs w:val="20"/>
              </w:rPr>
              <w:t>ITENS EXCLUSIVOS PARA MEIs, ME e EPP</w:t>
            </w:r>
          </w:p>
        </w:tc>
      </w:tr>
      <w:tr w:rsidR="008A6522" w:rsidRPr="007A59D7" w14:paraId="24F9D777" w14:textId="77777777" w:rsidTr="00FF6D31">
        <w:trPr>
          <w:trHeight w:val="227"/>
        </w:trPr>
        <w:tc>
          <w:tcPr>
            <w:tcW w:w="5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23E029" w14:textId="77777777" w:rsidR="008A6522" w:rsidRPr="007A59D7" w:rsidRDefault="008A6522" w:rsidP="00FF6D31">
            <w:pPr>
              <w:jc w:val="center"/>
              <w:rPr>
                <w:rFonts w:ascii="Arial" w:hAnsi="Arial" w:cs="Arial"/>
                <w:b/>
                <w:bCs/>
                <w:i/>
                <w:iCs/>
                <w:color w:val="000000"/>
                <w:sz w:val="20"/>
                <w:szCs w:val="20"/>
              </w:rPr>
            </w:pPr>
            <w:r w:rsidRPr="007A59D7">
              <w:rPr>
                <w:rFonts w:ascii="Arial" w:hAnsi="Arial" w:cs="Arial"/>
                <w:b/>
                <w:bCs/>
                <w:i/>
                <w:iCs/>
                <w:color w:val="000000"/>
                <w:sz w:val="20"/>
                <w:szCs w:val="20"/>
              </w:rPr>
              <w:t>Item</w:t>
            </w:r>
          </w:p>
        </w:tc>
        <w:tc>
          <w:tcPr>
            <w:tcW w:w="4363" w:type="dxa"/>
            <w:tcBorders>
              <w:top w:val="single" w:sz="4" w:space="0" w:color="auto"/>
              <w:left w:val="nil"/>
              <w:bottom w:val="single" w:sz="4" w:space="0" w:color="auto"/>
              <w:right w:val="single" w:sz="4" w:space="0" w:color="auto"/>
            </w:tcBorders>
            <w:shd w:val="clear" w:color="auto" w:fill="auto"/>
            <w:noWrap/>
            <w:vAlign w:val="center"/>
          </w:tcPr>
          <w:p w14:paraId="065B27D1" w14:textId="77777777" w:rsidR="008A6522" w:rsidRPr="007A59D7" w:rsidRDefault="008A6522" w:rsidP="00FF6D31">
            <w:pPr>
              <w:jc w:val="center"/>
              <w:rPr>
                <w:rFonts w:ascii="Arial" w:hAnsi="Arial" w:cs="Arial"/>
                <w:b/>
                <w:bCs/>
                <w:i/>
                <w:iCs/>
                <w:color w:val="000000"/>
                <w:sz w:val="20"/>
                <w:szCs w:val="20"/>
              </w:rPr>
            </w:pPr>
            <w:r w:rsidRPr="007A59D7">
              <w:rPr>
                <w:rFonts w:ascii="Arial" w:hAnsi="Arial" w:cs="Arial"/>
                <w:b/>
                <w:bCs/>
                <w:i/>
                <w:iCs/>
                <w:color w:val="000000"/>
                <w:sz w:val="20"/>
                <w:szCs w:val="20"/>
              </w:rPr>
              <w:t>Descrição/ Especificação</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721322C3" w14:textId="77777777" w:rsidR="008A6522" w:rsidRPr="007A59D7" w:rsidRDefault="008A6522" w:rsidP="00FF6D31">
            <w:pPr>
              <w:jc w:val="center"/>
              <w:rPr>
                <w:rFonts w:ascii="Arial" w:hAnsi="Arial" w:cs="Arial"/>
                <w:b/>
                <w:bCs/>
                <w:i/>
                <w:iCs/>
                <w:color w:val="000000"/>
                <w:sz w:val="16"/>
                <w:szCs w:val="16"/>
              </w:rPr>
            </w:pPr>
            <w:r w:rsidRPr="007A59D7">
              <w:rPr>
                <w:rFonts w:ascii="Arial" w:hAnsi="Arial" w:cs="Arial"/>
                <w:b/>
                <w:bCs/>
                <w:i/>
                <w:iCs/>
                <w:color w:val="000000"/>
                <w:sz w:val="16"/>
                <w:szCs w:val="16"/>
              </w:rPr>
              <w:t>Unidade</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632988A0" w14:textId="77777777" w:rsidR="008A6522" w:rsidRPr="007A59D7" w:rsidRDefault="008A6522" w:rsidP="00FF6D31">
            <w:pPr>
              <w:jc w:val="center"/>
              <w:rPr>
                <w:rFonts w:ascii="Arial" w:hAnsi="Arial" w:cs="Arial"/>
                <w:b/>
                <w:bCs/>
                <w:i/>
                <w:iCs/>
                <w:color w:val="000000"/>
                <w:sz w:val="16"/>
                <w:szCs w:val="16"/>
              </w:rPr>
            </w:pPr>
            <w:r w:rsidRPr="007A59D7">
              <w:rPr>
                <w:rFonts w:ascii="Arial" w:hAnsi="Arial" w:cs="Arial"/>
                <w:b/>
                <w:bCs/>
                <w:i/>
                <w:iCs/>
                <w:color w:val="000000"/>
                <w:sz w:val="16"/>
                <w:szCs w:val="16"/>
              </w:rPr>
              <w:t>Quanti-</w:t>
            </w:r>
          </w:p>
          <w:p w14:paraId="4B6B50A5" w14:textId="77777777" w:rsidR="008A6522" w:rsidRPr="007A59D7" w:rsidRDefault="008A6522" w:rsidP="00FF6D31">
            <w:pPr>
              <w:jc w:val="center"/>
              <w:rPr>
                <w:rFonts w:ascii="Arial" w:hAnsi="Arial" w:cs="Arial"/>
                <w:b/>
                <w:bCs/>
                <w:i/>
                <w:iCs/>
                <w:color w:val="000000"/>
                <w:sz w:val="16"/>
                <w:szCs w:val="16"/>
              </w:rPr>
            </w:pPr>
            <w:r w:rsidRPr="007A59D7">
              <w:rPr>
                <w:rFonts w:ascii="Arial" w:hAnsi="Arial" w:cs="Arial"/>
                <w:b/>
                <w:bCs/>
                <w:i/>
                <w:iCs/>
                <w:color w:val="000000"/>
                <w:sz w:val="16"/>
                <w:szCs w:val="16"/>
              </w:rPr>
              <w:t>dade</w:t>
            </w:r>
          </w:p>
        </w:tc>
        <w:tc>
          <w:tcPr>
            <w:tcW w:w="1575" w:type="dxa"/>
            <w:tcBorders>
              <w:top w:val="single" w:sz="4" w:space="0" w:color="auto"/>
              <w:left w:val="nil"/>
              <w:bottom w:val="single" w:sz="4" w:space="0" w:color="auto"/>
              <w:right w:val="single" w:sz="4" w:space="0" w:color="auto"/>
            </w:tcBorders>
            <w:shd w:val="clear" w:color="auto" w:fill="auto"/>
            <w:noWrap/>
            <w:vAlign w:val="center"/>
          </w:tcPr>
          <w:p w14:paraId="6F01A0B5" w14:textId="77777777" w:rsidR="008A6522" w:rsidRPr="007A59D7" w:rsidRDefault="008A6522" w:rsidP="00FF6D31">
            <w:pPr>
              <w:jc w:val="center"/>
              <w:rPr>
                <w:rFonts w:ascii="Arial" w:hAnsi="Arial" w:cs="Arial"/>
                <w:b/>
                <w:bCs/>
                <w:i/>
                <w:iCs/>
                <w:color w:val="000000"/>
                <w:sz w:val="20"/>
                <w:szCs w:val="20"/>
              </w:rPr>
            </w:pPr>
            <w:r w:rsidRPr="007A59D7">
              <w:rPr>
                <w:rFonts w:ascii="Arial" w:hAnsi="Arial" w:cs="Arial"/>
                <w:b/>
                <w:bCs/>
                <w:i/>
                <w:iCs/>
                <w:color w:val="000000"/>
                <w:sz w:val="20"/>
                <w:szCs w:val="20"/>
              </w:rPr>
              <w:t>Valor Máximo Total</w:t>
            </w:r>
          </w:p>
        </w:tc>
        <w:tc>
          <w:tcPr>
            <w:tcW w:w="1402" w:type="dxa"/>
            <w:tcBorders>
              <w:top w:val="single" w:sz="4" w:space="0" w:color="auto"/>
              <w:left w:val="nil"/>
              <w:bottom w:val="single" w:sz="4" w:space="0" w:color="auto"/>
              <w:right w:val="single" w:sz="4" w:space="0" w:color="auto"/>
            </w:tcBorders>
            <w:shd w:val="clear" w:color="auto" w:fill="auto"/>
            <w:noWrap/>
            <w:vAlign w:val="center"/>
          </w:tcPr>
          <w:p w14:paraId="2C7F26A2" w14:textId="77777777" w:rsidR="008A6522" w:rsidRPr="007A59D7" w:rsidRDefault="008A6522" w:rsidP="00FF6D31">
            <w:pPr>
              <w:jc w:val="center"/>
              <w:rPr>
                <w:rFonts w:ascii="Arial" w:hAnsi="Arial" w:cs="Arial"/>
                <w:b/>
                <w:bCs/>
                <w:i/>
                <w:iCs/>
                <w:color w:val="000000"/>
                <w:sz w:val="20"/>
                <w:szCs w:val="20"/>
              </w:rPr>
            </w:pPr>
            <w:r w:rsidRPr="007A59D7">
              <w:rPr>
                <w:rFonts w:ascii="Arial" w:hAnsi="Arial" w:cs="Arial"/>
                <w:b/>
                <w:bCs/>
                <w:i/>
                <w:iCs/>
                <w:color w:val="000000"/>
                <w:sz w:val="20"/>
                <w:szCs w:val="20"/>
              </w:rPr>
              <w:t>% mínimo de desconto sobre a SINAPI</w:t>
            </w:r>
          </w:p>
        </w:tc>
      </w:tr>
      <w:tr w:rsidR="008A6522" w:rsidRPr="007A59D7" w14:paraId="4F9DFAC3" w14:textId="77777777" w:rsidTr="00FF6D31">
        <w:trPr>
          <w:trHeight w:val="719"/>
        </w:trPr>
        <w:tc>
          <w:tcPr>
            <w:tcW w:w="594" w:type="dxa"/>
            <w:tcBorders>
              <w:top w:val="nil"/>
              <w:left w:val="single" w:sz="4" w:space="0" w:color="auto"/>
              <w:bottom w:val="single" w:sz="4" w:space="0" w:color="auto"/>
              <w:right w:val="single" w:sz="4" w:space="0" w:color="auto"/>
            </w:tcBorders>
            <w:shd w:val="clear" w:color="auto" w:fill="auto"/>
            <w:noWrap/>
            <w:vAlign w:val="center"/>
            <w:hideMark/>
          </w:tcPr>
          <w:p w14:paraId="1FCBB611" w14:textId="77777777" w:rsidR="008A6522" w:rsidRPr="007A59D7" w:rsidRDefault="008A6522" w:rsidP="00FF6D31">
            <w:pPr>
              <w:jc w:val="center"/>
              <w:rPr>
                <w:rFonts w:ascii="Arial" w:hAnsi="Arial" w:cs="Arial"/>
                <w:color w:val="000000"/>
                <w:sz w:val="20"/>
                <w:szCs w:val="20"/>
              </w:rPr>
            </w:pPr>
            <w:r w:rsidRPr="007A59D7">
              <w:rPr>
                <w:rFonts w:ascii="Arial" w:hAnsi="Arial" w:cs="Arial"/>
                <w:color w:val="000000"/>
                <w:sz w:val="20"/>
                <w:szCs w:val="20"/>
              </w:rPr>
              <w:t>1</w:t>
            </w:r>
          </w:p>
        </w:tc>
        <w:tc>
          <w:tcPr>
            <w:tcW w:w="4363" w:type="dxa"/>
            <w:tcBorders>
              <w:top w:val="nil"/>
              <w:left w:val="nil"/>
              <w:bottom w:val="single" w:sz="4" w:space="0" w:color="auto"/>
              <w:right w:val="single" w:sz="4" w:space="0" w:color="auto"/>
            </w:tcBorders>
            <w:shd w:val="clear" w:color="auto" w:fill="auto"/>
            <w:noWrap/>
            <w:vAlign w:val="center"/>
            <w:hideMark/>
          </w:tcPr>
          <w:p w14:paraId="651468BD" w14:textId="77777777" w:rsidR="008A6522" w:rsidRPr="007A59D7" w:rsidRDefault="008A6522" w:rsidP="00FF6D31">
            <w:pPr>
              <w:autoSpaceDE w:val="0"/>
              <w:autoSpaceDN w:val="0"/>
              <w:adjustRightInd w:val="0"/>
              <w:jc w:val="both"/>
              <w:rPr>
                <w:rFonts w:ascii="Arial" w:hAnsi="Arial" w:cs="Arial"/>
                <w:color w:val="000000"/>
                <w:sz w:val="20"/>
                <w:szCs w:val="20"/>
              </w:rPr>
            </w:pPr>
            <w:r w:rsidRPr="007A59D7">
              <w:rPr>
                <w:rFonts w:ascii="Arial" w:eastAsiaTheme="minorHAnsi" w:hAnsi="Arial" w:cs="Arial"/>
                <w:sz w:val="20"/>
                <w:szCs w:val="20"/>
                <w:lang w:eastAsia="en-US"/>
              </w:rPr>
              <w:t>FERRAMENTAL E EPIs: cones para sinalização, cordas de polipropileno, escadas, escovas, fita zebrada, lona preta, trenas, vassouras, alicates, arco de serra, baldes, brocas, buchas, cabos, cadeados, carrinhos de mão, catracas, chave, cavadeira, colher de pedreiro, dobradiça, enxada, facão, foice, folha de serra, lápis, lima, machado, marreta, mangueiras, martelo, nível, pá, parafusos, picareta, pregos, prumo, rastelo, rebite, regador, serrote, tesoura, ferramentas elétricas, hidráulicas, carpintaria, jardim, a bateria, a combustão, e afins (entende-se por AFINS , toda e qualquer tipo de ferramenta não destacadas e passíveis de uso) assim como bota, sapatão, luvas e EPIs diversos.</w:t>
            </w:r>
          </w:p>
        </w:tc>
        <w:tc>
          <w:tcPr>
            <w:tcW w:w="850" w:type="dxa"/>
            <w:tcBorders>
              <w:top w:val="nil"/>
              <w:left w:val="nil"/>
              <w:bottom w:val="single" w:sz="4" w:space="0" w:color="auto"/>
              <w:right w:val="single" w:sz="4" w:space="0" w:color="auto"/>
            </w:tcBorders>
            <w:shd w:val="clear" w:color="auto" w:fill="auto"/>
            <w:noWrap/>
            <w:vAlign w:val="center"/>
            <w:hideMark/>
          </w:tcPr>
          <w:p w14:paraId="5B030E33" w14:textId="77777777" w:rsidR="008A6522" w:rsidRPr="007A59D7" w:rsidRDefault="008A6522" w:rsidP="00FF6D31">
            <w:pPr>
              <w:jc w:val="center"/>
              <w:rPr>
                <w:rFonts w:ascii="Arial" w:hAnsi="Arial" w:cs="Arial"/>
                <w:color w:val="000000"/>
                <w:sz w:val="16"/>
                <w:szCs w:val="16"/>
              </w:rPr>
            </w:pPr>
            <w:r w:rsidRPr="007A59D7">
              <w:rPr>
                <w:rFonts w:ascii="Arial" w:hAnsi="Arial" w:cs="Arial"/>
                <w:color w:val="000000"/>
                <w:sz w:val="16"/>
                <w:szCs w:val="16"/>
              </w:rPr>
              <w:t>Unidade</w:t>
            </w:r>
          </w:p>
        </w:tc>
        <w:tc>
          <w:tcPr>
            <w:tcW w:w="709" w:type="dxa"/>
            <w:tcBorders>
              <w:top w:val="nil"/>
              <w:left w:val="nil"/>
              <w:bottom w:val="single" w:sz="4" w:space="0" w:color="auto"/>
              <w:right w:val="single" w:sz="4" w:space="0" w:color="auto"/>
            </w:tcBorders>
            <w:shd w:val="clear" w:color="auto" w:fill="auto"/>
            <w:noWrap/>
            <w:vAlign w:val="center"/>
            <w:hideMark/>
          </w:tcPr>
          <w:p w14:paraId="1F4497D1" w14:textId="77777777" w:rsidR="008A6522" w:rsidRPr="007A59D7" w:rsidRDefault="008A6522" w:rsidP="00FF6D31">
            <w:pPr>
              <w:jc w:val="center"/>
              <w:rPr>
                <w:rFonts w:ascii="Arial" w:hAnsi="Arial" w:cs="Arial"/>
                <w:color w:val="000000"/>
                <w:sz w:val="16"/>
                <w:szCs w:val="16"/>
              </w:rPr>
            </w:pPr>
            <w:r w:rsidRPr="007A59D7">
              <w:rPr>
                <w:rFonts w:ascii="Arial" w:hAnsi="Arial" w:cs="Arial"/>
                <w:color w:val="000000"/>
                <w:sz w:val="16"/>
                <w:szCs w:val="16"/>
              </w:rPr>
              <w:t>1</w:t>
            </w:r>
          </w:p>
        </w:tc>
        <w:tc>
          <w:tcPr>
            <w:tcW w:w="1575" w:type="dxa"/>
            <w:tcBorders>
              <w:top w:val="nil"/>
              <w:left w:val="nil"/>
              <w:bottom w:val="single" w:sz="4" w:space="0" w:color="auto"/>
              <w:right w:val="single" w:sz="4" w:space="0" w:color="auto"/>
            </w:tcBorders>
            <w:shd w:val="clear" w:color="auto" w:fill="auto"/>
            <w:noWrap/>
            <w:vAlign w:val="center"/>
            <w:hideMark/>
          </w:tcPr>
          <w:p w14:paraId="2580E5E0" w14:textId="77777777" w:rsidR="008A6522" w:rsidRPr="007A59D7" w:rsidRDefault="008A6522" w:rsidP="00FF6D31">
            <w:pPr>
              <w:jc w:val="center"/>
              <w:rPr>
                <w:rFonts w:ascii="Arial" w:hAnsi="Arial" w:cs="Arial"/>
                <w:color w:val="000000"/>
                <w:sz w:val="20"/>
                <w:szCs w:val="20"/>
              </w:rPr>
            </w:pPr>
            <w:r w:rsidRPr="007A59D7">
              <w:rPr>
                <w:rFonts w:ascii="Arial" w:hAnsi="Arial" w:cs="Arial"/>
                <w:color w:val="000000"/>
                <w:sz w:val="20"/>
                <w:szCs w:val="20"/>
              </w:rPr>
              <w:t xml:space="preserve">R$ </w:t>
            </w:r>
            <w:r>
              <w:rPr>
                <w:rFonts w:ascii="Arial" w:hAnsi="Arial" w:cs="Arial"/>
                <w:color w:val="000000"/>
                <w:sz w:val="20"/>
                <w:szCs w:val="20"/>
              </w:rPr>
              <w:t>40</w:t>
            </w:r>
            <w:r w:rsidRPr="007A59D7">
              <w:rPr>
                <w:rFonts w:ascii="Arial" w:hAnsi="Arial" w:cs="Arial"/>
                <w:color w:val="000000"/>
                <w:sz w:val="20"/>
                <w:szCs w:val="20"/>
              </w:rPr>
              <w:t>.000,00</w:t>
            </w:r>
          </w:p>
        </w:tc>
        <w:tc>
          <w:tcPr>
            <w:tcW w:w="1402" w:type="dxa"/>
            <w:tcBorders>
              <w:top w:val="nil"/>
              <w:left w:val="nil"/>
              <w:bottom w:val="single" w:sz="4" w:space="0" w:color="auto"/>
              <w:right w:val="single" w:sz="4" w:space="0" w:color="auto"/>
            </w:tcBorders>
            <w:shd w:val="clear" w:color="auto" w:fill="auto"/>
            <w:noWrap/>
            <w:vAlign w:val="center"/>
            <w:hideMark/>
          </w:tcPr>
          <w:p w14:paraId="5CFF77A6" w14:textId="77777777" w:rsidR="008A6522" w:rsidRPr="007A59D7" w:rsidRDefault="008A6522" w:rsidP="00FF6D31">
            <w:pPr>
              <w:jc w:val="center"/>
              <w:rPr>
                <w:rFonts w:ascii="Arial" w:hAnsi="Arial" w:cs="Arial"/>
                <w:color w:val="000000"/>
                <w:sz w:val="20"/>
                <w:szCs w:val="20"/>
              </w:rPr>
            </w:pPr>
            <w:r>
              <w:rPr>
                <w:rFonts w:ascii="Arial" w:hAnsi="Arial" w:cs="Arial"/>
                <w:color w:val="000000"/>
                <w:sz w:val="20"/>
                <w:szCs w:val="20"/>
              </w:rPr>
              <w:t>8,71</w:t>
            </w:r>
            <w:r w:rsidRPr="007A59D7">
              <w:rPr>
                <w:rFonts w:ascii="Arial" w:hAnsi="Arial" w:cs="Arial"/>
                <w:color w:val="000000"/>
                <w:sz w:val="20"/>
                <w:szCs w:val="20"/>
              </w:rPr>
              <w:t>%</w:t>
            </w:r>
          </w:p>
        </w:tc>
      </w:tr>
      <w:tr w:rsidR="008A6522" w:rsidRPr="007A59D7" w14:paraId="1DA35DAD" w14:textId="77777777" w:rsidTr="00FF6D31">
        <w:trPr>
          <w:trHeight w:val="719"/>
        </w:trPr>
        <w:tc>
          <w:tcPr>
            <w:tcW w:w="594" w:type="dxa"/>
            <w:tcBorders>
              <w:top w:val="nil"/>
              <w:left w:val="single" w:sz="4" w:space="0" w:color="auto"/>
              <w:bottom w:val="single" w:sz="4" w:space="0" w:color="auto"/>
              <w:right w:val="single" w:sz="4" w:space="0" w:color="auto"/>
            </w:tcBorders>
            <w:shd w:val="clear" w:color="auto" w:fill="auto"/>
            <w:noWrap/>
            <w:vAlign w:val="center"/>
          </w:tcPr>
          <w:p w14:paraId="7AA9F469" w14:textId="77777777" w:rsidR="008A6522" w:rsidRPr="007A59D7" w:rsidRDefault="008A6522" w:rsidP="00FF6D31">
            <w:pPr>
              <w:jc w:val="center"/>
              <w:rPr>
                <w:rFonts w:ascii="Arial" w:hAnsi="Arial" w:cs="Arial"/>
                <w:color w:val="000000"/>
                <w:sz w:val="20"/>
                <w:szCs w:val="20"/>
              </w:rPr>
            </w:pPr>
            <w:r w:rsidRPr="007A59D7">
              <w:rPr>
                <w:rFonts w:ascii="Arial" w:hAnsi="Arial" w:cs="Arial"/>
                <w:color w:val="000000"/>
                <w:sz w:val="20"/>
                <w:szCs w:val="20"/>
              </w:rPr>
              <w:t>2</w:t>
            </w:r>
          </w:p>
        </w:tc>
        <w:tc>
          <w:tcPr>
            <w:tcW w:w="4363" w:type="dxa"/>
            <w:tcBorders>
              <w:top w:val="nil"/>
              <w:left w:val="nil"/>
              <w:bottom w:val="single" w:sz="4" w:space="0" w:color="auto"/>
              <w:right w:val="single" w:sz="4" w:space="0" w:color="auto"/>
            </w:tcBorders>
            <w:shd w:val="clear" w:color="auto" w:fill="auto"/>
            <w:noWrap/>
            <w:vAlign w:val="center"/>
          </w:tcPr>
          <w:p w14:paraId="65125DB9" w14:textId="77777777" w:rsidR="008A6522" w:rsidRPr="007A59D7" w:rsidRDefault="008A6522" w:rsidP="00FF6D31">
            <w:pPr>
              <w:autoSpaceDE w:val="0"/>
              <w:autoSpaceDN w:val="0"/>
              <w:adjustRightInd w:val="0"/>
              <w:jc w:val="both"/>
              <w:rPr>
                <w:rFonts w:ascii="Arial" w:eastAsiaTheme="minorHAnsi" w:hAnsi="Arial" w:cs="Arial"/>
                <w:sz w:val="20"/>
                <w:szCs w:val="20"/>
                <w:lang w:eastAsia="en-US"/>
              </w:rPr>
            </w:pPr>
            <w:r w:rsidRPr="007A59D7">
              <w:rPr>
                <w:rFonts w:ascii="Arial" w:eastAsiaTheme="minorHAnsi" w:hAnsi="Arial" w:cs="Arial"/>
                <w:sz w:val="20"/>
                <w:szCs w:val="20"/>
                <w:lang w:eastAsia="en-US"/>
              </w:rPr>
              <w:t>MATERIAL ESTRUTURAL BÁSICO: arame recozido, vergalhão de aço, cal, cimento, areia, tijolo, lajotas, argamassas, brita, brita graduada, coluna armada, lajes pré-fabricadas, treliças e afins.</w:t>
            </w:r>
          </w:p>
        </w:tc>
        <w:tc>
          <w:tcPr>
            <w:tcW w:w="850" w:type="dxa"/>
            <w:tcBorders>
              <w:top w:val="nil"/>
              <w:left w:val="nil"/>
              <w:bottom w:val="single" w:sz="4" w:space="0" w:color="auto"/>
              <w:right w:val="single" w:sz="4" w:space="0" w:color="auto"/>
            </w:tcBorders>
            <w:shd w:val="clear" w:color="auto" w:fill="auto"/>
            <w:noWrap/>
            <w:vAlign w:val="center"/>
          </w:tcPr>
          <w:p w14:paraId="0CA26C89" w14:textId="77777777" w:rsidR="008A6522" w:rsidRPr="007A59D7" w:rsidRDefault="008A6522" w:rsidP="00FF6D31">
            <w:pPr>
              <w:jc w:val="center"/>
              <w:rPr>
                <w:rFonts w:ascii="Arial" w:hAnsi="Arial" w:cs="Arial"/>
                <w:color w:val="000000"/>
                <w:sz w:val="16"/>
                <w:szCs w:val="16"/>
              </w:rPr>
            </w:pPr>
            <w:r w:rsidRPr="007A59D7">
              <w:rPr>
                <w:rFonts w:ascii="Arial" w:hAnsi="Arial" w:cs="Arial"/>
                <w:color w:val="000000"/>
                <w:sz w:val="16"/>
                <w:szCs w:val="16"/>
              </w:rPr>
              <w:t>Unidade</w:t>
            </w:r>
          </w:p>
        </w:tc>
        <w:tc>
          <w:tcPr>
            <w:tcW w:w="709" w:type="dxa"/>
            <w:tcBorders>
              <w:top w:val="nil"/>
              <w:left w:val="nil"/>
              <w:bottom w:val="single" w:sz="4" w:space="0" w:color="auto"/>
              <w:right w:val="single" w:sz="4" w:space="0" w:color="auto"/>
            </w:tcBorders>
            <w:shd w:val="clear" w:color="auto" w:fill="auto"/>
            <w:noWrap/>
            <w:vAlign w:val="center"/>
          </w:tcPr>
          <w:p w14:paraId="4E2A6D94" w14:textId="77777777" w:rsidR="008A6522" w:rsidRPr="007A59D7" w:rsidRDefault="008A6522" w:rsidP="00FF6D31">
            <w:pPr>
              <w:jc w:val="center"/>
              <w:rPr>
                <w:rFonts w:ascii="Arial" w:hAnsi="Arial" w:cs="Arial"/>
                <w:color w:val="000000"/>
                <w:sz w:val="16"/>
                <w:szCs w:val="16"/>
              </w:rPr>
            </w:pPr>
            <w:r w:rsidRPr="007A59D7">
              <w:rPr>
                <w:rFonts w:ascii="Arial" w:hAnsi="Arial" w:cs="Arial"/>
                <w:color w:val="000000"/>
                <w:sz w:val="16"/>
                <w:szCs w:val="16"/>
              </w:rPr>
              <w:t>1</w:t>
            </w:r>
          </w:p>
        </w:tc>
        <w:tc>
          <w:tcPr>
            <w:tcW w:w="1575" w:type="dxa"/>
            <w:tcBorders>
              <w:top w:val="nil"/>
              <w:left w:val="nil"/>
              <w:bottom w:val="single" w:sz="4" w:space="0" w:color="auto"/>
              <w:right w:val="single" w:sz="4" w:space="0" w:color="auto"/>
            </w:tcBorders>
            <w:shd w:val="clear" w:color="auto" w:fill="auto"/>
            <w:noWrap/>
            <w:vAlign w:val="center"/>
          </w:tcPr>
          <w:p w14:paraId="4CBAAE3E" w14:textId="77777777" w:rsidR="008A6522" w:rsidRPr="007A59D7" w:rsidRDefault="008A6522" w:rsidP="00FF6D31">
            <w:pPr>
              <w:jc w:val="center"/>
              <w:rPr>
                <w:rFonts w:ascii="Arial" w:hAnsi="Arial" w:cs="Arial"/>
                <w:color w:val="000000"/>
                <w:sz w:val="20"/>
                <w:szCs w:val="20"/>
              </w:rPr>
            </w:pPr>
            <w:r w:rsidRPr="007A59D7">
              <w:rPr>
                <w:rFonts w:ascii="Arial" w:hAnsi="Arial" w:cs="Arial"/>
                <w:color w:val="000000"/>
                <w:sz w:val="20"/>
                <w:szCs w:val="20"/>
              </w:rPr>
              <w:t xml:space="preserve">R$ </w:t>
            </w:r>
            <w:r>
              <w:rPr>
                <w:rFonts w:ascii="Arial" w:hAnsi="Arial" w:cs="Arial"/>
                <w:color w:val="000000"/>
                <w:sz w:val="20"/>
                <w:szCs w:val="20"/>
              </w:rPr>
              <w:t>125</w:t>
            </w:r>
            <w:r w:rsidRPr="007A59D7">
              <w:rPr>
                <w:rFonts w:ascii="Arial" w:hAnsi="Arial" w:cs="Arial"/>
                <w:color w:val="000000"/>
                <w:sz w:val="20"/>
                <w:szCs w:val="20"/>
              </w:rPr>
              <w:t>.000,00</w:t>
            </w:r>
          </w:p>
        </w:tc>
        <w:tc>
          <w:tcPr>
            <w:tcW w:w="1402" w:type="dxa"/>
            <w:tcBorders>
              <w:top w:val="nil"/>
              <w:left w:val="nil"/>
              <w:bottom w:val="single" w:sz="4" w:space="0" w:color="auto"/>
              <w:right w:val="single" w:sz="4" w:space="0" w:color="auto"/>
            </w:tcBorders>
            <w:shd w:val="clear" w:color="auto" w:fill="auto"/>
            <w:noWrap/>
            <w:vAlign w:val="center"/>
          </w:tcPr>
          <w:p w14:paraId="30BB5472" w14:textId="77777777" w:rsidR="008A6522" w:rsidRPr="007A59D7" w:rsidRDefault="008A6522" w:rsidP="00FF6D31">
            <w:pPr>
              <w:jc w:val="center"/>
              <w:rPr>
                <w:rFonts w:ascii="Arial" w:hAnsi="Arial" w:cs="Arial"/>
                <w:color w:val="000000"/>
                <w:sz w:val="20"/>
                <w:szCs w:val="20"/>
              </w:rPr>
            </w:pPr>
            <w:r>
              <w:rPr>
                <w:rFonts w:ascii="Arial" w:hAnsi="Arial" w:cs="Arial"/>
                <w:color w:val="000000"/>
                <w:sz w:val="20"/>
                <w:szCs w:val="20"/>
              </w:rPr>
              <w:t>9,30</w:t>
            </w:r>
            <w:r w:rsidRPr="007A59D7">
              <w:rPr>
                <w:rFonts w:ascii="Arial" w:hAnsi="Arial" w:cs="Arial"/>
                <w:color w:val="000000"/>
                <w:sz w:val="20"/>
                <w:szCs w:val="20"/>
              </w:rPr>
              <w:t>%</w:t>
            </w:r>
          </w:p>
        </w:tc>
      </w:tr>
      <w:tr w:rsidR="008A6522" w:rsidRPr="007A59D7" w14:paraId="3F0D90C6" w14:textId="77777777" w:rsidTr="00FF6D31">
        <w:trPr>
          <w:trHeight w:val="719"/>
        </w:trPr>
        <w:tc>
          <w:tcPr>
            <w:tcW w:w="594" w:type="dxa"/>
            <w:tcBorders>
              <w:top w:val="nil"/>
              <w:left w:val="single" w:sz="4" w:space="0" w:color="auto"/>
              <w:bottom w:val="single" w:sz="4" w:space="0" w:color="auto"/>
              <w:right w:val="single" w:sz="4" w:space="0" w:color="auto"/>
            </w:tcBorders>
            <w:shd w:val="clear" w:color="auto" w:fill="auto"/>
            <w:noWrap/>
            <w:vAlign w:val="center"/>
          </w:tcPr>
          <w:p w14:paraId="1F4D7B89" w14:textId="77777777" w:rsidR="008A6522" w:rsidRPr="007A59D7" w:rsidRDefault="008A6522" w:rsidP="00FF6D31">
            <w:pPr>
              <w:jc w:val="center"/>
              <w:rPr>
                <w:rFonts w:ascii="Arial" w:hAnsi="Arial" w:cs="Arial"/>
                <w:color w:val="000000"/>
                <w:sz w:val="20"/>
                <w:szCs w:val="20"/>
              </w:rPr>
            </w:pPr>
            <w:r w:rsidRPr="007A59D7">
              <w:rPr>
                <w:rFonts w:ascii="Arial" w:hAnsi="Arial" w:cs="Arial"/>
                <w:color w:val="000000"/>
                <w:sz w:val="20"/>
                <w:szCs w:val="20"/>
              </w:rPr>
              <w:t>3</w:t>
            </w:r>
          </w:p>
        </w:tc>
        <w:tc>
          <w:tcPr>
            <w:tcW w:w="4363" w:type="dxa"/>
            <w:tcBorders>
              <w:top w:val="nil"/>
              <w:left w:val="nil"/>
              <w:bottom w:val="single" w:sz="4" w:space="0" w:color="auto"/>
              <w:right w:val="single" w:sz="4" w:space="0" w:color="auto"/>
            </w:tcBorders>
            <w:shd w:val="clear" w:color="auto" w:fill="auto"/>
            <w:noWrap/>
            <w:vAlign w:val="center"/>
          </w:tcPr>
          <w:p w14:paraId="7A88E765" w14:textId="77777777" w:rsidR="008A6522" w:rsidRPr="007A59D7" w:rsidRDefault="008A6522" w:rsidP="00FF6D31">
            <w:pPr>
              <w:autoSpaceDE w:val="0"/>
              <w:autoSpaceDN w:val="0"/>
              <w:adjustRightInd w:val="0"/>
              <w:jc w:val="both"/>
              <w:rPr>
                <w:rFonts w:ascii="Arial" w:eastAsiaTheme="minorHAnsi" w:hAnsi="Arial" w:cs="Arial"/>
                <w:sz w:val="20"/>
                <w:szCs w:val="20"/>
                <w:lang w:eastAsia="en-US"/>
              </w:rPr>
            </w:pPr>
            <w:r w:rsidRPr="007A59D7">
              <w:rPr>
                <w:rFonts w:ascii="Arial" w:eastAsiaTheme="minorHAnsi" w:hAnsi="Arial" w:cs="Arial"/>
                <w:sz w:val="20"/>
                <w:szCs w:val="20"/>
                <w:lang w:eastAsia="en-US"/>
              </w:rPr>
              <w:t>MATERIAL ESTRUTURAL ACABAMENTO: aditivo impermeabilizante, fixador, compensados plastificados, lonas plásticas, cantoneiras, pisos cerâmicos, porcelanatos, mármores, parquet, granito, rejunte, separador, vigas, barrotes, pranchas, telas (sombrite, galvanizadas e revestidas em PVC) telha e cumieiras (fibrocimento, cerâmica e esmaltada), pingadeiras, soleiras e afins.</w:t>
            </w:r>
          </w:p>
        </w:tc>
        <w:tc>
          <w:tcPr>
            <w:tcW w:w="850" w:type="dxa"/>
            <w:tcBorders>
              <w:top w:val="nil"/>
              <w:left w:val="nil"/>
              <w:bottom w:val="single" w:sz="4" w:space="0" w:color="auto"/>
              <w:right w:val="single" w:sz="4" w:space="0" w:color="auto"/>
            </w:tcBorders>
            <w:shd w:val="clear" w:color="auto" w:fill="auto"/>
            <w:noWrap/>
            <w:vAlign w:val="center"/>
          </w:tcPr>
          <w:p w14:paraId="71220978" w14:textId="77777777" w:rsidR="008A6522" w:rsidRPr="007A59D7" w:rsidRDefault="008A6522" w:rsidP="00FF6D31">
            <w:pPr>
              <w:jc w:val="center"/>
              <w:rPr>
                <w:rFonts w:ascii="Arial" w:hAnsi="Arial" w:cs="Arial"/>
                <w:color w:val="000000"/>
                <w:sz w:val="16"/>
                <w:szCs w:val="16"/>
              </w:rPr>
            </w:pPr>
            <w:r w:rsidRPr="007A59D7">
              <w:rPr>
                <w:rFonts w:ascii="Arial" w:hAnsi="Arial" w:cs="Arial"/>
                <w:color w:val="000000"/>
                <w:sz w:val="16"/>
                <w:szCs w:val="16"/>
              </w:rPr>
              <w:t>Unidade</w:t>
            </w:r>
          </w:p>
        </w:tc>
        <w:tc>
          <w:tcPr>
            <w:tcW w:w="709" w:type="dxa"/>
            <w:tcBorders>
              <w:top w:val="nil"/>
              <w:left w:val="nil"/>
              <w:bottom w:val="single" w:sz="4" w:space="0" w:color="auto"/>
              <w:right w:val="single" w:sz="4" w:space="0" w:color="auto"/>
            </w:tcBorders>
            <w:shd w:val="clear" w:color="auto" w:fill="auto"/>
            <w:noWrap/>
            <w:vAlign w:val="center"/>
          </w:tcPr>
          <w:p w14:paraId="41D2437E" w14:textId="77777777" w:rsidR="008A6522" w:rsidRPr="007A59D7" w:rsidRDefault="008A6522" w:rsidP="00FF6D31">
            <w:pPr>
              <w:jc w:val="center"/>
              <w:rPr>
                <w:rFonts w:ascii="Arial" w:hAnsi="Arial" w:cs="Arial"/>
                <w:color w:val="000000"/>
                <w:sz w:val="16"/>
                <w:szCs w:val="16"/>
              </w:rPr>
            </w:pPr>
            <w:r w:rsidRPr="007A59D7">
              <w:rPr>
                <w:rFonts w:ascii="Arial" w:hAnsi="Arial" w:cs="Arial"/>
                <w:color w:val="000000"/>
                <w:sz w:val="16"/>
                <w:szCs w:val="16"/>
              </w:rPr>
              <w:t>1</w:t>
            </w:r>
          </w:p>
        </w:tc>
        <w:tc>
          <w:tcPr>
            <w:tcW w:w="1575" w:type="dxa"/>
            <w:tcBorders>
              <w:top w:val="nil"/>
              <w:left w:val="nil"/>
              <w:bottom w:val="single" w:sz="4" w:space="0" w:color="auto"/>
              <w:right w:val="single" w:sz="4" w:space="0" w:color="auto"/>
            </w:tcBorders>
            <w:shd w:val="clear" w:color="auto" w:fill="auto"/>
            <w:noWrap/>
            <w:vAlign w:val="center"/>
          </w:tcPr>
          <w:p w14:paraId="3A741F33" w14:textId="77777777" w:rsidR="008A6522" w:rsidRPr="007A59D7" w:rsidRDefault="008A6522" w:rsidP="00FF6D31">
            <w:pPr>
              <w:jc w:val="center"/>
              <w:rPr>
                <w:rFonts w:ascii="Arial" w:hAnsi="Arial" w:cs="Arial"/>
                <w:color w:val="000000"/>
                <w:sz w:val="20"/>
                <w:szCs w:val="20"/>
              </w:rPr>
            </w:pPr>
            <w:r w:rsidRPr="007A59D7">
              <w:rPr>
                <w:rFonts w:ascii="Arial" w:hAnsi="Arial" w:cs="Arial"/>
                <w:color w:val="000000"/>
                <w:sz w:val="20"/>
                <w:szCs w:val="20"/>
              </w:rPr>
              <w:t xml:space="preserve">R$ </w:t>
            </w:r>
            <w:r>
              <w:rPr>
                <w:rFonts w:ascii="Arial" w:hAnsi="Arial" w:cs="Arial"/>
                <w:color w:val="000000"/>
                <w:sz w:val="20"/>
                <w:szCs w:val="20"/>
              </w:rPr>
              <w:t>50</w:t>
            </w:r>
            <w:r w:rsidRPr="007A59D7">
              <w:rPr>
                <w:rFonts w:ascii="Arial" w:hAnsi="Arial" w:cs="Arial"/>
                <w:color w:val="000000"/>
                <w:sz w:val="20"/>
                <w:szCs w:val="20"/>
              </w:rPr>
              <w:t>.000,00</w:t>
            </w:r>
          </w:p>
        </w:tc>
        <w:tc>
          <w:tcPr>
            <w:tcW w:w="1402" w:type="dxa"/>
            <w:tcBorders>
              <w:top w:val="nil"/>
              <w:left w:val="nil"/>
              <w:bottom w:val="single" w:sz="4" w:space="0" w:color="auto"/>
              <w:right w:val="single" w:sz="4" w:space="0" w:color="auto"/>
            </w:tcBorders>
            <w:shd w:val="clear" w:color="auto" w:fill="auto"/>
            <w:noWrap/>
            <w:vAlign w:val="center"/>
          </w:tcPr>
          <w:p w14:paraId="13DDCCFC" w14:textId="77777777" w:rsidR="008A6522" w:rsidRPr="007A59D7" w:rsidRDefault="008A6522" w:rsidP="00FF6D31">
            <w:pPr>
              <w:jc w:val="center"/>
              <w:rPr>
                <w:rFonts w:ascii="Arial" w:hAnsi="Arial" w:cs="Arial"/>
                <w:color w:val="000000"/>
                <w:sz w:val="20"/>
                <w:szCs w:val="20"/>
              </w:rPr>
            </w:pPr>
            <w:r>
              <w:rPr>
                <w:rFonts w:ascii="Arial" w:hAnsi="Arial" w:cs="Arial"/>
                <w:color w:val="000000"/>
                <w:sz w:val="20"/>
                <w:szCs w:val="20"/>
              </w:rPr>
              <w:t>14,06</w:t>
            </w:r>
            <w:r w:rsidRPr="007A59D7">
              <w:rPr>
                <w:rFonts w:ascii="Arial" w:hAnsi="Arial" w:cs="Arial"/>
                <w:color w:val="000000"/>
                <w:sz w:val="20"/>
                <w:szCs w:val="20"/>
              </w:rPr>
              <w:t>%</w:t>
            </w:r>
          </w:p>
        </w:tc>
      </w:tr>
      <w:tr w:rsidR="008A6522" w:rsidRPr="007A59D7" w14:paraId="6395D334" w14:textId="77777777" w:rsidTr="00FF6D31">
        <w:trPr>
          <w:trHeight w:val="719"/>
        </w:trPr>
        <w:tc>
          <w:tcPr>
            <w:tcW w:w="594" w:type="dxa"/>
            <w:tcBorders>
              <w:top w:val="nil"/>
              <w:left w:val="single" w:sz="4" w:space="0" w:color="auto"/>
              <w:bottom w:val="single" w:sz="4" w:space="0" w:color="auto"/>
              <w:right w:val="single" w:sz="4" w:space="0" w:color="auto"/>
            </w:tcBorders>
            <w:shd w:val="clear" w:color="auto" w:fill="auto"/>
            <w:noWrap/>
            <w:vAlign w:val="center"/>
          </w:tcPr>
          <w:p w14:paraId="0677E2BC" w14:textId="77777777" w:rsidR="008A6522" w:rsidRPr="007A59D7" w:rsidRDefault="008A6522" w:rsidP="00FF6D31">
            <w:pPr>
              <w:jc w:val="center"/>
              <w:rPr>
                <w:rFonts w:ascii="Arial" w:hAnsi="Arial" w:cs="Arial"/>
                <w:color w:val="000000"/>
                <w:sz w:val="20"/>
                <w:szCs w:val="20"/>
              </w:rPr>
            </w:pPr>
            <w:r w:rsidRPr="007A59D7">
              <w:rPr>
                <w:rFonts w:ascii="Arial" w:hAnsi="Arial" w:cs="Arial"/>
                <w:color w:val="000000"/>
                <w:sz w:val="20"/>
                <w:szCs w:val="20"/>
              </w:rPr>
              <w:t>4</w:t>
            </w:r>
          </w:p>
        </w:tc>
        <w:tc>
          <w:tcPr>
            <w:tcW w:w="4363" w:type="dxa"/>
            <w:tcBorders>
              <w:top w:val="nil"/>
              <w:left w:val="nil"/>
              <w:bottom w:val="single" w:sz="4" w:space="0" w:color="auto"/>
              <w:right w:val="single" w:sz="4" w:space="0" w:color="auto"/>
            </w:tcBorders>
            <w:shd w:val="clear" w:color="auto" w:fill="auto"/>
            <w:noWrap/>
            <w:vAlign w:val="center"/>
          </w:tcPr>
          <w:p w14:paraId="404201DD" w14:textId="77777777" w:rsidR="008A6522" w:rsidRPr="007A59D7" w:rsidRDefault="008A6522" w:rsidP="00FF6D31">
            <w:pPr>
              <w:autoSpaceDE w:val="0"/>
              <w:autoSpaceDN w:val="0"/>
              <w:adjustRightInd w:val="0"/>
              <w:jc w:val="both"/>
              <w:rPr>
                <w:rFonts w:ascii="Arial" w:eastAsiaTheme="minorHAnsi" w:hAnsi="Arial" w:cs="Arial"/>
                <w:sz w:val="20"/>
                <w:szCs w:val="20"/>
                <w:lang w:eastAsia="en-US"/>
              </w:rPr>
            </w:pPr>
            <w:r w:rsidRPr="007A59D7">
              <w:rPr>
                <w:rFonts w:ascii="Arial" w:eastAsiaTheme="minorHAnsi" w:hAnsi="Arial" w:cs="Arial"/>
                <w:sz w:val="20"/>
                <w:szCs w:val="20"/>
                <w:lang w:eastAsia="en-US"/>
              </w:rPr>
              <w:t xml:space="preserve">MATERIAL ELÉTRICO E ELETRÔNICO: Abraçadeiras, antenas, Caixa padrão Copel, barramentos, benjamins, bocais, capacitores e resistores, chaves de ligação, calhas, chuveiros, </w:t>
            </w:r>
            <w:r w:rsidRPr="007A59D7">
              <w:rPr>
                <w:rFonts w:ascii="Arial" w:eastAsiaTheme="minorHAnsi" w:hAnsi="Arial" w:cs="Arial"/>
                <w:sz w:val="20"/>
                <w:szCs w:val="20"/>
                <w:lang w:eastAsia="en-US"/>
              </w:rPr>
              <w:lastRenderedPageBreak/>
              <w:t xml:space="preserve">circuitos eletrônicos, condutores, conectores, componentes de aparelho eletrônico, diodos, disjuntores, eletrodos, eletrodutos, eliminador de pilhas, espelhos para interruptores, fios e cabos, fita isolante, fusíveis, hastes, interruptores, lâmpadas e luminárias, pilhas e baterias, pinos e plugs, placas de baquelite, postes, projetores, quadros, reatores, receptáculos, refletores, resistências, starts, suportes, canaletas, tomada de corrente e afins. </w:t>
            </w:r>
          </w:p>
        </w:tc>
        <w:tc>
          <w:tcPr>
            <w:tcW w:w="850" w:type="dxa"/>
            <w:tcBorders>
              <w:top w:val="nil"/>
              <w:left w:val="nil"/>
              <w:bottom w:val="single" w:sz="4" w:space="0" w:color="auto"/>
              <w:right w:val="single" w:sz="4" w:space="0" w:color="auto"/>
            </w:tcBorders>
            <w:shd w:val="clear" w:color="auto" w:fill="auto"/>
            <w:noWrap/>
            <w:vAlign w:val="center"/>
          </w:tcPr>
          <w:p w14:paraId="3F4E64A2" w14:textId="77777777" w:rsidR="008A6522" w:rsidRPr="007A59D7" w:rsidRDefault="008A6522" w:rsidP="00FF6D31">
            <w:pPr>
              <w:jc w:val="center"/>
              <w:rPr>
                <w:rFonts w:ascii="Arial" w:hAnsi="Arial" w:cs="Arial"/>
                <w:color w:val="000000"/>
                <w:sz w:val="16"/>
                <w:szCs w:val="16"/>
              </w:rPr>
            </w:pPr>
            <w:r w:rsidRPr="007A59D7">
              <w:rPr>
                <w:rFonts w:ascii="Arial" w:hAnsi="Arial" w:cs="Arial"/>
                <w:color w:val="000000"/>
                <w:sz w:val="16"/>
                <w:szCs w:val="16"/>
              </w:rPr>
              <w:lastRenderedPageBreak/>
              <w:t>Unidade</w:t>
            </w:r>
          </w:p>
        </w:tc>
        <w:tc>
          <w:tcPr>
            <w:tcW w:w="709" w:type="dxa"/>
            <w:tcBorders>
              <w:top w:val="nil"/>
              <w:left w:val="nil"/>
              <w:bottom w:val="single" w:sz="4" w:space="0" w:color="auto"/>
              <w:right w:val="single" w:sz="4" w:space="0" w:color="auto"/>
            </w:tcBorders>
            <w:shd w:val="clear" w:color="auto" w:fill="auto"/>
            <w:noWrap/>
            <w:vAlign w:val="center"/>
          </w:tcPr>
          <w:p w14:paraId="3D778387" w14:textId="77777777" w:rsidR="008A6522" w:rsidRPr="007A59D7" w:rsidRDefault="008A6522" w:rsidP="00FF6D31">
            <w:pPr>
              <w:jc w:val="center"/>
              <w:rPr>
                <w:rFonts w:ascii="Arial" w:hAnsi="Arial" w:cs="Arial"/>
                <w:color w:val="000000"/>
                <w:sz w:val="16"/>
                <w:szCs w:val="16"/>
              </w:rPr>
            </w:pPr>
            <w:r w:rsidRPr="007A59D7">
              <w:rPr>
                <w:rFonts w:ascii="Arial" w:hAnsi="Arial" w:cs="Arial"/>
                <w:color w:val="000000"/>
                <w:sz w:val="16"/>
                <w:szCs w:val="16"/>
              </w:rPr>
              <w:t>1</w:t>
            </w:r>
          </w:p>
        </w:tc>
        <w:tc>
          <w:tcPr>
            <w:tcW w:w="1575" w:type="dxa"/>
            <w:tcBorders>
              <w:top w:val="nil"/>
              <w:left w:val="nil"/>
              <w:bottom w:val="single" w:sz="4" w:space="0" w:color="auto"/>
              <w:right w:val="single" w:sz="4" w:space="0" w:color="auto"/>
            </w:tcBorders>
            <w:shd w:val="clear" w:color="auto" w:fill="auto"/>
            <w:noWrap/>
            <w:vAlign w:val="center"/>
          </w:tcPr>
          <w:p w14:paraId="2CFDA25E" w14:textId="77777777" w:rsidR="008A6522" w:rsidRPr="007A59D7" w:rsidRDefault="008A6522" w:rsidP="00FF6D31">
            <w:pPr>
              <w:jc w:val="center"/>
              <w:rPr>
                <w:rFonts w:ascii="Arial" w:hAnsi="Arial" w:cs="Arial"/>
                <w:color w:val="000000"/>
                <w:sz w:val="20"/>
                <w:szCs w:val="20"/>
              </w:rPr>
            </w:pPr>
            <w:r w:rsidRPr="007A59D7">
              <w:rPr>
                <w:rFonts w:ascii="Arial" w:hAnsi="Arial" w:cs="Arial"/>
                <w:color w:val="000000"/>
                <w:sz w:val="20"/>
                <w:szCs w:val="20"/>
              </w:rPr>
              <w:t xml:space="preserve">R$ </w:t>
            </w:r>
            <w:r>
              <w:rPr>
                <w:rFonts w:ascii="Arial" w:hAnsi="Arial" w:cs="Arial"/>
                <w:color w:val="000000"/>
                <w:sz w:val="20"/>
                <w:szCs w:val="20"/>
              </w:rPr>
              <w:t>250</w:t>
            </w:r>
            <w:r w:rsidRPr="007A59D7">
              <w:rPr>
                <w:rFonts w:ascii="Arial" w:hAnsi="Arial" w:cs="Arial"/>
                <w:color w:val="000000"/>
                <w:sz w:val="20"/>
                <w:szCs w:val="20"/>
              </w:rPr>
              <w:t>.000,00</w:t>
            </w:r>
          </w:p>
        </w:tc>
        <w:tc>
          <w:tcPr>
            <w:tcW w:w="1402" w:type="dxa"/>
            <w:tcBorders>
              <w:top w:val="nil"/>
              <w:left w:val="nil"/>
              <w:bottom w:val="single" w:sz="4" w:space="0" w:color="auto"/>
              <w:right w:val="single" w:sz="4" w:space="0" w:color="auto"/>
            </w:tcBorders>
            <w:shd w:val="clear" w:color="auto" w:fill="auto"/>
            <w:noWrap/>
            <w:vAlign w:val="center"/>
          </w:tcPr>
          <w:p w14:paraId="194ABF33" w14:textId="77777777" w:rsidR="008A6522" w:rsidRPr="007A59D7" w:rsidRDefault="008A6522" w:rsidP="00FF6D31">
            <w:pPr>
              <w:jc w:val="center"/>
              <w:rPr>
                <w:rFonts w:ascii="Arial" w:hAnsi="Arial" w:cs="Arial"/>
                <w:color w:val="000000"/>
                <w:sz w:val="20"/>
                <w:szCs w:val="20"/>
              </w:rPr>
            </w:pPr>
            <w:r>
              <w:rPr>
                <w:rFonts w:ascii="Arial" w:hAnsi="Arial" w:cs="Arial"/>
                <w:color w:val="000000"/>
                <w:sz w:val="20"/>
                <w:szCs w:val="20"/>
              </w:rPr>
              <w:t>12,30</w:t>
            </w:r>
            <w:r w:rsidRPr="007A59D7">
              <w:rPr>
                <w:rFonts w:ascii="Arial" w:hAnsi="Arial" w:cs="Arial"/>
                <w:color w:val="000000"/>
                <w:sz w:val="20"/>
                <w:szCs w:val="20"/>
              </w:rPr>
              <w:t>%</w:t>
            </w:r>
          </w:p>
        </w:tc>
      </w:tr>
      <w:tr w:rsidR="008A6522" w:rsidRPr="007A59D7" w14:paraId="18350D1E" w14:textId="77777777" w:rsidTr="00FF6D31">
        <w:trPr>
          <w:trHeight w:val="719"/>
        </w:trPr>
        <w:tc>
          <w:tcPr>
            <w:tcW w:w="594" w:type="dxa"/>
            <w:tcBorders>
              <w:top w:val="nil"/>
              <w:left w:val="single" w:sz="4" w:space="0" w:color="auto"/>
              <w:bottom w:val="single" w:sz="4" w:space="0" w:color="auto"/>
              <w:right w:val="single" w:sz="4" w:space="0" w:color="auto"/>
            </w:tcBorders>
            <w:shd w:val="clear" w:color="auto" w:fill="auto"/>
            <w:noWrap/>
            <w:vAlign w:val="center"/>
          </w:tcPr>
          <w:p w14:paraId="05D45D44" w14:textId="77777777" w:rsidR="008A6522" w:rsidRPr="007A59D7" w:rsidRDefault="008A6522" w:rsidP="00FF6D31">
            <w:pPr>
              <w:jc w:val="center"/>
              <w:rPr>
                <w:rFonts w:ascii="Arial" w:hAnsi="Arial" w:cs="Arial"/>
                <w:color w:val="000000"/>
                <w:sz w:val="20"/>
                <w:szCs w:val="20"/>
              </w:rPr>
            </w:pPr>
            <w:r w:rsidRPr="007A59D7">
              <w:rPr>
                <w:rFonts w:ascii="Arial" w:hAnsi="Arial" w:cs="Arial"/>
                <w:color w:val="000000"/>
                <w:sz w:val="20"/>
                <w:szCs w:val="20"/>
              </w:rPr>
              <w:t>5</w:t>
            </w:r>
          </w:p>
        </w:tc>
        <w:tc>
          <w:tcPr>
            <w:tcW w:w="4363" w:type="dxa"/>
            <w:tcBorders>
              <w:top w:val="nil"/>
              <w:left w:val="nil"/>
              <w:bottom w:val="single" w:sz="4" w:space="0" w:color="auto"/>
              <w:right w:val="single" w:sz="4" w:space="0" w:color="auto"/>
            </w:tcBorders>
            <w:shd w:val="clear" w:color="auto" w:fill="auto"/>
            <w:noWrap/>
            <w:vAlign w:val="center"/>
          </w:tcPr>
          <w:p w14:paraId="3F0AB858" w14:textId="77777777" w:rsidR="008A6522" w:rsidRPr="007A59D7" w:rsidRDefault="008A6522" w:rsidP="00FF6D31">
            <w:pPr>
              <w:autoSpaceDE w:val="0"/>
              <w:autoSpaceDN w:val="0"/>
              <w:adjustRightInd w:val="0"/>
              <w:jc w:val="both"/>
              <w:rPr>
                <w:rFonts w:ascii="Arial" w:eastAsiaTheme="minorHAnsi" w:hAnsi="Arial" w:cs="Arial"/>
                <w:sz w:val="20"/>
                <w:szCs w:val="20"/>
                <w:lang w:eastAsia="en-US"/>
              </w:rPr>
            </w:pPr>
            <w:r w:rsidRPr="007A59D7">
              <w:rPr>
                <w:rFonts w:ascii="Arial" w:eastAsiaTheme="minorHAnsi" w:hAnsi="Arial" w:cs="Arial"/>
                <w:sz w:val="20"/>
                <w:szCs w:val="20"/>
                <w:lang w:eastAsia="en-US"/>
              </w:rPr>
              <w:t>MATERIAIS HIDRÁULICOS: Adaptadores, adesivos plásticos, barras de apoio, base de registro, bicos, buchas, caixas d´água, CAP, engates, flanges, joelhos, kit de reparo para torneiras e válvulas, luvas, registros, torneiras, Tê, tubos, sifão, válvulas, veda rosca e demais materiais hidráulicos utilizados na manutenção e conservação de sistemas hidráulico e de esgoto.</w:t>
            </w:r>
          </w:p>
        </w:tc>
        <w:tc>
          <w:tcPr>
            <w:tcW w:w="850" w:type="dxa"/>
            <w:tcBorders>
              <w:top w:val="nil"/>
              <w:left w:val="nil"/>
              <w:bottom w:val="single" w:sz="4" w:space="0" w:color="auto"/>
              <w:right w:val="single" w:sz="4" w:space="0" w:color="auto"/>
            </w:tcBorders>
            <w:shd w:val="clear" w:color="auto" w:fill="auto"/>
            <w:noWrap/>
            <w:vAlign w:val="center"/>
          </w:tcPr>
          <w:p w14:paraId="194EDC1E" w14:textId="77777777" w:rsidR="008A6522" w:rsidRPr="007A59D7" w:rsidRDefault="008A6522" w:rsidP="00FF6D31">
            <w:pPr>
              <w:jc w:val="center"/>
              <w:rPr>
                <w:rFonts w:ascii="Arial" w:hAnsi="Arial" w:cs="Arial"/>
                <w:color w:val="000000"/>
                <w:sz w:val="16"/>
                <w:szCs w:val="16"/>
              </w:rPr>
            </w:pPr>
            <w:r w:rsidRPr="007A59D7">
              <w:rPr>
                <w:rFonts w:ascii="Arial" w:hAnsi="Arial" w:cs="Arial"/>
                <w:color w:val="000000"/>
                <w:sz w:val="16"/>
                <w:szCs w:val="16"/>
              </w:rPr>
              <w:t>Unidade</w:t>
            </w:r>
          </w:p>
        </w:tc>
        <w:tc>
          <w:tcPr>
            <w:tcW w:w="709" w:type="dxa"/>
            <w:tcBorders>
              <w:top w:val="nil"/>
              <w:left w:val="nil"/>
              <w:bottom w:val="single" w:sz="4" w:space="0" w:color="auto"/>
              <w:right w:val="single" w:sz="4" w:space="0" w:color="auto"/>
            </w:tcBorders>
            <w:shd w:val="clear" w:color="auto" w:fill="auto"/>
            <w:noWrap/>
            <w:vAlign w:val="center"/>
          </w:tcPr>
          <w:p w14:paraId="015F1DB4" w14:textId="77777777" w:rsidR="008A6522" w:rsidRPr="007A59D7" w:rsidRDefault="008A6522" w:rsidP="00FF6D31">
            <w:pPr>
              <w:jc w:val="center"/>
              <w:rPr>
                <w:rFonts w:ascii="Arial" w:hAnsi="Arial" w:cs="Arial"/>
                <w:color w:val="000000"/>
                <w:sz w:val="16"/>
                <w:szCs w:val="16"/>
              </w:rPr>
            </w:pPr>
            <w:r w:rsidRPr="007A59D7">
              <w:rPr>
                <w:rFonts w:ascii="Arial" w:hAnsi="Arial" w:cs="Arial"/>
                <w:color w:val="000000"/>
                <w:sz w:val="16"/>
                <w:szCs w:val="16"/>
              </w:rPr>
              <w:t>1</w:t>
            </w:r>
          </w:p>
        </w:tc>
        <w:tc>
          <w:tcPr>
            <w:tcW w:w="1575" w:type="dxa"/>
            <w:tcBorders>
              <w:top w:val="nil"/>
              <w:left w:val="nil"/>
              <w:bottom w:val="single" w:sz="4" w:space="0" w:color="auto"/>
              <w:right w:val="single" w:sz="4" w:space="0" w:color="auto"/>
            </w:tcBorders>
            <w:shd w:val="clear" w:color="auto" w:fill="auto"/>
            <w:noWrap/>
            <w:vAlign w:val="center"/>
          </w:tcPr>
          <w:p w14:paraId="39033BB6" w14:textId="77777777" w:rsidR="008A6522" w:rsidRPr="007A59D7" w:rsidRDefault="008A6522" w:rsidP="00FF6D31">
            <w:pPr>
              <w:jc w:val="center"/>
              <w:rPr>
                <w:rFonts w:ascii="Arial" w:hAnsi="Arial" w:cs="Arial"/>
                <w:color w:val="000000"/>
                <w:sz w:val="20"/>
                <w:szCs w:val="20"/>
              </w:rPr>
            </w:pPr>
            <w:r w:rsidRPr="007A59D7">
              <w:rPr>
                <w:rFonts w:ascii="Arial" w:hAnsi="Arial" w:cs="Arial"/>
                <w:color w:val="000000"/>
                <w:sz w:val="20"/>
                <w:szCs w:val="20"/>
              </w:rPr>
              <w:t xml:space="preserve">R$ </w:t>
            </w:r>
            <w:r>
              <w:rPr>
                <w:rFonts w:ascii="Arial" w:hAnsi="Arial" w:cs="Arial"/>
                <w:color w:val="000000"/>
                <w:sz w:val="20"/>
                <w:szCs w:val="20"/>
              </w:rPr>
              <w:t>3</w:t>
            </w:r>
            <w:r w:rsidRPr="007A59D7">
              <w:rPr>
                <w:rFonts w:ascii="Arial" w:hAnsi="Arial" w:cs="Arial"/>
                <w:color w:val="000000"/>
                <w:sz w:val="20"/>
                <w:szCs w:val="20"/>
              </w:rPr>
              <w:t>0.000,00</w:t>
            </w:r>
          </w:p>
        </w:tc>
        <w:tc>
          <w:tcPr>
            <w:tcW w:w="1402" w:type="dxa"/>
            <w:tcBorders>
              <w:top w:val="nil"/>
              <w:left w:val="nil"/>
              <w:bottom w:val="single" w:sz="4" w:space="0" w:color="auto"/>
              <w:right w:val="single" w:sz="4" w:space="0" w:color="auto"/>
            </w:tcBorders>
            <w:shd w:val="clear" w:color="auto" w:fill="auto"/>
            <w:noWrap/>
            <w:vAlign w:val="center"/>
          </w:tcPr>
          <w:p w14:paraId="4C168D3C" w14:textId="77777777" w:rsidR="008A6522" w:rsidRPr="007A59D7" w:rsidRDefault="008A6522" w:rsidP="00FF6D31">
            <w:pPr>
              <w:jc w:val="center"/>
              <w:rPr>
                <w:rFonts w:ascii="Arial" w:hAnsi="Arial" w:cs="Arial"/>
                <w:color w:val="000000"/>
                <w:sz w:val="20"/>
                <w:szCs w:val="20"/>
              </w:rPr>
            </w:pPr>
            <w:r>
              <w:rPr>
                <w:rFonts w:ascii="Arial" w:hAnsi="Arial" w:cs="Arial"/>
                <w:color w:val="000000"/>
                <w:sz w:val="20"/>
                <w:szCs w:val="20"/>
              </w:rPr>
              <w:t>12,64</w:t>
            </w:r>
            <w:r w:rsidRPr="007A59D7">
              <w:rPr>
                <w:rFonts w:ascii="Arial" w:hAnsi="Arial" w:cs="Arial"/>
                <w:color w:val="000000"/>
                <w:sz w:val="20"/>
                <w:szCs w:val="20"/>
              </w:rPr>
              <w:t>%</w:t>
            </w:r>
          </w:p>
        </w:tc>
      </w:tr>
      <w:tr w:rsidR="008A6522" w:rsidRPr="007A59D7" w14:paraId="5B0C1864" w14:textId="77777777" w:rsidTr="00FF6D31">
        <w:trPr>
          <w:trHeight w:val="719"/>
        </w:trPr>
        <w:tc>
          <w:tcPr>
            <w:tcW w:w="594" w:type="dxa"/>
            <w:tcBorders>
              <w:top w:val="nil"/>
              <w:left w:val="single" w:sz="4" w:space="0" w:color="auto"/>
              <w:bottom w:val="single" w:sz="4" w:space="0" w:color="auto"/>
              <w:right w:val="single" w:sz="4" w:space="0" w:color="auto"/>
            </w:tcBorders>
            <w:shd w:val="clear" w:color="auto" w:fill="auto"/>
            <w:noWrap/>
            <w:vAlign w:val="center"/>
          </w:tcPr>
          <w:p w14:paraId="4644F4F7" w14:textId="77777777" w:rsidR="008A6522" w:rsidRPr="007A59D7" w:rsidRDefault="008A6522" w:rsidP="00FF6D31">
            <w:pPr>
              <w:jc w:val="center"/>
              <w:rPr>
                <w:rFonts w:ascii="Arial" w:hAnsi="Arial" w:cs="Arial"/>
                <w:color w:val="000000"/>
                <w:sz w:val="20"/>
                <w:szCs w:val="20"/>
              </w:rPr>
            </w:pPr>
            <w:r w:rsidRPr="007A59D7">
              <w:rPr>
                <w:rFonts w:ascii="Arial" w:hAnsi="Arial" w:cs="Arial"/>
                <w:color w:val="000000"/>
                <w:sz w:val="20"/>
                <w:szCs w:val="20"/>
              </w:rPr>
              <w:t>6</w:t>
            </w:r>
          </w:p>
        </w:tc>
        <w:tc>
          <w:tcPr>
            <w:tcW w:w="4363" w:type="dxa"/>
            <w:tcBorders>
              <w:top w:val="nil"/>
              <w:left w:val="nil"/>
              <w:bottom w:val="single" w:sz="4" w:space="0" w:color="auto"/>
              <w:right w:val="single" w:sz="4" w:space="0" w:color="auto"/>
            </w:tcBorders>
            <w:shd w:val="clear" w:color="auto" w:fill="auto"/>
            <w:noWrap/>
            <w:vAlign w:val="center"/>
          </w:tcPr>
          <w:p w14:paraId="5E7682FE" w14:textId="77777777" w:rsidR="008A6522" w:rsidRPr="007A59D7" w:rsidRDefault="008A6522" w:rsidP="00FF6D31">
            <w:pPr>
              <w:autoSpaceDE w:val="0"/>
              <w:autoSpaceDN w:val="0"/>
              <w:adjustRightInd w:val="0"/>
              <w:jc w:val="both"/>
              <w:rPr>
                <w:rFonts w:ascii="Arial" w:eastAsiaTheme="minorHAnsi" w:hAnsi="Arial" w:cs="Arial"/>
                <w:sz w:val="20"/>
                <w:szCs w:val="20"/>
                <w:lang w:eastAsia="en-US"/>
              </w:rPr>
            </w:pPr>
            <w:r w:rsidRPr="007A59D7">
              <w:rPr>
                <w:rFonts w:ascii="Arial" w:eastAsiaTheme="minorHAnsi" w:hAnsi="Arial" w:cs="Arial"/>
                <w:sz w:val="20"/>
                <w:szCs w:val="20"/>
                <w:lang w:eastAsia="en-US"/>
              </w:rPr>
              <w:t>LOUÇAS SANITÁRIAS: Assentos, bacias, vasos, cubas e afins.</w:t>
            </w:r>
          </w:p>
        </w:tc>
        <w:tc>
          <w:tcPr>
            <w:tcW w:w="850" w:type="dxa"/>
            <w:tcBorders>
              <w:top w:val="nil"/>
              <w:left w:val="nil"/>
              <w:bottom w:val="single" w:sz="4" w:space="0" w:color="auto"/>
              <w:right w:val="single" w:sz="4" w:space="0" w:color="auto"/>
            </w:tcBorders>
            <w:shd w:val="clear" w:color="auto" w:fill="auto"/>
            <w:noWrap/>
            <w:vAlign w:val="center"/>
          </w:tcPr>
          <w:p w14:paraId="038C2D42" w14:textId="77777777" w:rsidR="008A6522" w:rsidRPr="007A59D7" w:rsidRDefault="008A6522" w:rsidP="00FF6D31">
            <w:pPr>
              <w:jc w:val="center"/>
              <w:rPr>
                <w:rFonts w:ascii="Arial" w:hAnsi="Arial" w:cs="Arial"/>
                <w:color w:val="000000"/>
                <w:sz w:val="16"/>
                <w:szCs w:val="16"/>
              </w:rPr>
            </w:pPr>
            <w:r w:rsidRPr="007A59D7">
              <w:rPr>
                <w:rFonts w:ascii="Arial" w:hAnsi="Arial" w:cs="Arial"/>
                <w:color w:val="000000"/>
                <w:sz w:val="16"/>
                <w:szCs w:val="16"/>
              </w:rPr>
              <w:t>Unidade</w:t>
            </w:r>
          </w:p>
        </w:tc>
        <w:tc>
          <w:tcPr>
            <w:tcW w:w="709" w:type="dxa"/>
            <w:tcBorders>
              <w:top w:val="nil"/>
              <w:left w:val="nil"/>
              <w:bottom w:val="single" w:sz="4" w:space="0" w:color="auto"/>
              <w:right w:val="single" w:sz="4" w:space="0" w:color="auto"/>
            </w:tcBorders>
            <w:shd w:val="clear" w:color="auto" w:fill="auto"/>
            <w:noWrap/>
            <w:vAlign w:val="center"/>
          </w:tcPr>
          <w:p w14:paraId="33B0EE6E" w14:textId="77777777" w:rsidR="008A6522" w:rsidRPr="007A59D7" w:rsidRDefault="008A6522" w:rsidP="00FF6D31">
            <w:pPr>
              <w:jc w:val="center"/>
              <w:rPr>
                <w:rFonts w:ascii="Arial" w:hAnsi="Arial" w:cs="Arial"/>
                <w:color w:val="000000"/>
                <w:sz w:val="16"/>
                <w:szCs w:val="16"/>
              </w:rPr>
            </w:pPr>
            <w:r w:rsidRPr="007A59D7">
              <w:rPr>
                <w:rFonts w:ascii="Arial" w:hAnsi="Arial" w:cs="Arial"/>
                <w:color w:val="000000"/>
                <w:sz w:val="16"/>
                <w:szCs w:val="16"/>
              </w:rPr>
              <w:t>1</w:t>
            </w:r>
          </w:p>
        </w:tc>
        <w:tc>
          <w:tcPr>
            <w:tcW w:w="1575" w:type="dxa"/>
            <w:tcBorders>
              <w:top w:val="nil"/>
              <w:left w:val="nil"/>
              <w:bottom w:val="single" w:sz="4" w:space="0" w:color="auto"/>
              <w:right w:val="single" w:sz="4" w:space="0" w:color="auto"/>
            </w:tcBorders>
            <w:shd w:val="clear" w:color="auto" w:fill="auto"/>
            <w:noWrap/>
            <w:vAlign w:val="center"/>
          </w:tcPr>
          <w:p w14:paraId="25B7C74E" w14:textId="77777777" w:rsidR="008A6522" w:rsidRPr="007A59D7" w:rsidRDefault="008A6522" w:rsidP="00FF6D31">
            <w:pPr>
              <w:jc w:val="center"/>
              <w:rPr>
                <w:rFonts w:ascii="Arial" w:hAnsi="Arial" w:cs="Arial"/>
                <w:color w:val="000000"/>
                <w:sz w:val="20"/>
                <w:szCs w:val="20"/>
              </w:rPr>
            </w:pPr>
            <w:r w:rsidRPr="007A59D7">
              <w:rPr>
                <w:rFonts w:ascii="Arial" w:hAnsi="Arial" w:cs="Arial"/>
                <w:color w:val="000000"/>
                <w:sz w:val="20"/>
                <w:szCs w:val="20"/>
              </w:rPr>
              <w:t xml:space="preserve">R$ </w:t>
            </w:r>
            <w:r>
              <w:rPr>
                <w:rFonts w:ascii="Arial" w:hAnsi="Arial" w:cs="Arial"/>
                <w:color w:val="000000"/>
                <w:sz w:val="20"/>
                <w:szCs w:val="20"/>
              </w:rPr>
              <w:t>3</w:t>
            </w:r>
            <w:r w:rsidRPr="007A59D7">
              <w:rPr>
                <w:rFonts w:ascii="Arial" w:hAnsi="Arial" w:cs="Arial"/>
                <w:color w:val="000000"/>
                <w:sz w:val="20"/>
                <w:szCs w:val="20"/>
              </w:rPr>
              <w:t>0.000,00</w:t>
            </w:r>
          </w:p>
        </w:tc>
        <w:tc>
          <w:tcPr>
            <w:tcW w:w="1402" w:type="dxa"/>
            <w:tcBorders>
              <w:top w:val="nil"/>
              <w:left w:val="nil"/>
              <w:bottom w:val="single" w:sz="4" w:space="0" w:color="auto"/>
              <w:right w:val="single" w:sz="4" w:space="0" w:color="auto"/>
            </w:tcBorders>
            <w:shd w:val="clear" w:color="auto" w:fill="auto"/>
            <w:noWrap/>
            <w:vAlign w:val="center"/>
          </w:tcPr>
          <w:p w14:paraId="1665D0E8" w14:textId="77777777" w:rsidR="008A6522" w:rsidRPr="007A59D7" w:rsidRDefault="008A6522" w:rsidP="00FF6D31">
            <w:pPr>
              <w:jc w:val="center"/>
              <w:rPr>
                <w:rFonts w:ascii="Arial" w:hAnsi="Arial" w:cs="Arial"/>
                <w:color w:val="000000"/>
                <w:sz w:val="20"/>
                <w:szCs w:val="20"/>
              </w:rPr>
            </w:pPr>
            <w:r>
              <w:rPr>
                <w:rFonts w:ascii="Arial" w:hAnsi="Arial" w:cs="Arial"/>
                <w:color w:val="000000"/>
                <w:sz w:val="20"/>
                <w:szCs w:val="20"/>
              </w:rPr>
              <w:t>12,76</w:t>
            </w:r>
            <w:r w:rsidRPr="007A59D7">
              <w:rPr>
                <w:rFonts w:ascii="Arial" w:hAnsi="Arial" w:cs="Arial"/>
                <w:color w:val="000000"/>
                <w:sz w:val="20"/>
                <w:szCs w:val="20"/>
              </w:rPr>
              <w:t>%</w:t>
            </w:r>
          </w:p>
        </w:tc>
      </w:tr>
      <w:tr w:rsidR="008A6522" w:rsidRPr="007A59D7" w14:paraId="198A7A9F" w14:textId="77777777" w:rsidTr="00FF6D31">
        <w:trPr>
          <w:trHeight w:val="719"/>
        </w:trPr>
        <w:tc>
          <w:tcPr>
            <w:tcW w:w="594" w:type="dxa"/>
            <w:tcBorders>
              <w:top w:val="nil"/>
              <w:left w:val="single" w:sz="4" w:space="0" w:color="auto"/>
              <w:bottom w:val="single" w:sz="4" w:space="0" w:color="auto"/>
              <w:right w:val="single" w:sz="4" w:space="0" w:color="auto"/>
            </w:tcBorders>
            <w:shd w:val="clear" w:color="auto" w:fill="auto"/>
            <w:noWrap/>
            <w:vAlign w:val="center"/>
          </w:tcPr>
          <w:p w14:paraId="7A10926F" w14:textId="77777777" w:rsidR="008A6522" w:rsidRPr="007A59D7" w:rsidRDefault="008A6522" w:rsidP="00FF6D31">
            <w:pPr>
              <w:jc w:val="center"/>
              <w:rPr>
                <w:rFonts w:ascii="Arial" w:hAnsi="Arial" w:cs="Arial"/>
                <w:color w:val="000000"/>
                <w:sz w:val="20"/>
                <w:szCs w:val="20"/>
              </w:rPr>
            </w:pPr>
            <w:r w:rsidRPr="007A59D7">
              <w:rPr>
                <w:rFonts w:ascii="Arial" w:hAnsi="Arial" w:cs="Arial"/>
                <w:color w:val="000000"/>
                <w:sz w:val="20"/>
                <w:szCs w:val="20"/>
              </w:rPr>
              <w:t>7</w:t>
            </w:r>
          </w:p>
        </w:tc>
        <w:tc>
          <w:tcPr>
            <w:tcW w:w="4363" w:type="dxa"/>
            <w:tcBorders>
              <w:top w:val="nil"/>
              <w:left w:val="nil"/>
              <w:bottom w:val="single" w:sz="4" w:space="0" w:color="auto"/>
              <w:right w:val="single" w:sz="4" w:space="0" w:color="auto"/>
            </w:tcBorders>
            <w:shd w:val="clear" w:color="auto" w:fill="auto"/>
            <w:noWrap/>
            <w:vAlign w:val="center"/>
          </w:tcPr>
          <w:p w14:paraId="68CEB1EB" w14:textId="77777777" w:rsidR="008A6522" w:rsidRPr="007A59D7" w:rsidRDefault="008A6522" w:rsidP="00FF6D31">
            <w:pPr>
              <w:autoSpaceDE w:val="0"/>
              <w:autoSpaceDN w:val="0"/>
              <w:adjustRightInd w:val="0"/>
              <w:jc w:val="both"/>
              <w:rPr>
                <w:rFonts w:ascii="Arial" w:eastAsiaTheme="minorHAnsi" w:hAnsi="Arial" w:cs="Arial"/>
                <w:sz w:val="20"/>
                <w:szCs w:val="20"/>
                <w:lang w:eastAsia="en-US"/>
              </w:rPr>
            </w:pPr>
            <w:r w:rsidRPr="007A59D7">
              <w:rPr>
                <w:rFonts w:ascii="Arial" w:eastAsiaTheme="minorHAnsi" w:hAnsi="Arial" w:cs="Arial"/>
                <w:sz w:val="20"/>
                <w:szCs w:val="20"/>
                <w:lang w:eastAsia="en-US"/>
              </w:rPr>
              <w:t>DERIVADOS DE MADEIRAS E FORROS: Assoalho, forro de madeira ou PVC, meia cana de madeira ou PVC, cavaletes, beiral, ripas, rodapé, sarrafos, tábuas, vigas, caibros, estacas, madeirite, palanque, chapas, divisórias e afins.</w:t>
            </w:r>
          </w:p>
        </w:tc>
        <w:tc>
          <w:tcPr>
            <w:tcW w:w="850" w:type="dxa"/>
            <w:tcBorders>
              <w:top w:val="nil"/>
              <w:left w:val="nil"/>
              <w:bottom w:val="single" w:sz="4" w:space="0" w:color="auto"/>
              <w:right w:val="single" w:sz="4" w:space="0" w:color="auto"/>
            </w:tcBorders>
            <w:shd w:val="clear" w:color="auto" w:fill="auto"/>
            <w:noWrap/>
            <w:vAlign w:val="center"/>
          </w:tcPr>
          <w:p w14:paraId="5C8C7F7A" w14:textId="77777777" w:rsidR="008A6522" w:rsidRPr="007A59D7" w:rsidRDefault="008A6522" w:rsidP="00FF6D31">
            <w:pPr>
              <w:jc w:val="center"/>
              <w:rPr>
                <w:rFonts w:ascii="Arial" w:hAnsi="Arial" w:cs="Arial"/>
                <w:color w:val="000000"/>
                <w:sz w:val="16"/>
                <w:szCs w:val="16"/>
              </w:rPr>
            </w:pPr>
            <w:r w:rsidRPr="007A59D7">
              <w:rPr>
                <w:rFonts w:ascii="Arial" w:hAnsi="Arial" w:cs="Arial"/>
                <w:color w:val="000000"/>
                <w:sz w:val="16"/>
                <w:szCs w:val="16"/>
              </w:rPr>
              <w:t>Unidade</w:t>
            </w:r>
          </w:p>
        </w:tc>
        <w:tc>
          <w:tcPr>
            <w:tcW w:w="709" w:type="dxa"/>
            <w:tcBorders>
              <w:top w:val="nil"/>
              <w:left w:val="nil"/>
              <w:bottom w:val="single" w:sz="4" w:space="0" w:color="auto"/>
              <w:right w:val="single" w:sz="4" w:space="0" w:color="auto"/>
            </w:tcBorders>
            <w:shd w:val="clear" w:color="auto" w:fill="auto"/>
            <w:noWrap/>
            <w:vAlign w:val="center"/>
          </w:tcPr>
          <w:p w14:paraId="150355DF" w14:textId="77777777" w:rsidR="008A6522" w:rsidRPr="007A59D7" w:rsidRDefault="008A6522" w:rsidP="00FF6D31">
            <w:pPr>
              <w:jc w:val="center"/>
              <w:rPr>
                <w:rFonts w:ascii="Arial" w:hAnsi="Arial" w:cs="Arial"/>
                <w:color w:val="000000"/>
                <w:sz w:val="16"/>
                <w:szCs w:val="16"/>
              </w:rPr>
            </w:pPr>
            <w:r w:rsidRPr="007A59D7">
              <w:rPr>
                <w:rFonts w:ascii="Arial" w:hAnsi="Arial" w:cs="Arial"/>
                <w:color w:val="000000"/>
                <w:sz w:val="16"/>
                <w:szCs w:val="16"/>
              </w:rPr>
              <w:t>1</w:t>
            </w:r>
          </w:p>
        </w:tc>
        <w:tc>
          <w:tcPr>
            <w:tcW w:w="1575" w:type="dxa"/>
            <w:tcBorders>
              <w:top w:val="nil"/>
              <w:left w:val="nil"/>
              <w:bottom w:val="single" w:sz="4" w:space="0" w:color="auto"/>
              <w:right w:val="single" w:sz="4" w:space="0" w:color="auto"/>
            </w:tcBorders>
            <w:shd w:val="clear" w:color="auto" w:fill="auto"/>
            <w:noWrap/>
            <w:vAlign w:val="center"/>
          </w:tcPr>
          <w:p w14:paraId="3C020ABA" w14:textId="77777777" w:rsidR="008A6522" w:rsidRPr="007A59D7" w:rsidRDefault="008A6522" w:rsidP="00FF6D31">
            <w:pPr>
              <w:jc w:val="center"/>
              <w:rPr>
                <w:rFonts w:ascii="Arial" w:hAnsi="Arial" w:cs="Arial"/>
                <w:color w:val="000000"/>
                <w:sz w:val="20"/>
                <w:szCs w:val="20"/>
              </w:rPr>
            </w:pPr>
            <w:r w:rsidRPr="007A59D7">
              <w:rPr>
                <w:rFonts w:ascii="Arial" w:hAnsi="Arial" w:cs="Arial"/>
                <w:color w:val="000000"/>
                <w:sz w:val="20"/>
                <w:szCs w:val="20"/>
              </w:rPr>
              <w:t xml:space="preserve">R$ </w:t>
            </w:r>
            <w:r>
              <w:rPr>
                <w:rFonts w:ascii="Arial" w:hAnsi="Arial" w:cs="Arial"/>
                <w:color w:val="000000"/>
                <w:sz w:val="20"/>
                <w:szCs w:val="20"/>
              </w:rPr>
              <w:t>3</w:t>
            </w:r>
            <w:r w:rsidRPr="007A59D7">
              <w:rPr>
                <w:rFonts w:ascii="Arial" w:hAnsi="Arial" w:cs="Arial"/>
                <w:color w:val="000000"/>
                <w:sz w:val="20"/>
                <w:szCs w:val="20"/>
              </w:rPr>
              <w:t>0.000,00</w:t>
            </w:r>
          </w:p>
        </w:tc>
        <w:tc>
          <w:tcPr>
            <w:tcW w:w="1402" w:type="dxa"/>
            <w:tcBorders>
              <w:top w:val="nil"/>
              <w:left w:val="nil"/>
              <w:bottom w:val="single" w:sz="4" w:space="0" w:color="auto"/>
              <w:right w:val="single" w:sz="4" w:space="0" w:color="auto"/>
            </w:tcBorders>
            <w:shd w:val="clear" w:color="auto" w:fill="auto"/>
            <w:noWrap/>
            <w:vAlign w:val="center"/>
          </w:tcPr>
          <w:p w14:paraId="35625CAF" w14:textId="77777777" w:rsidR="008A6522" w:rsidRPr="007A59D7" w:rsidRDefault="008A6522" w:rsidP="00FF6D31">
            <w:pPr>
              <w:jc w:val="center"/>
              <w:rPr>
                <w:rFonts w:ascii="Arial" w:hAnsi="Arial" w:cs="Arial"/>
                <w:color w:val="000000"/>
                <w:sz w:val="20"/>
                <w:szCs w:val="20"/>
              </w:rPr>
            </w:pPr>
            <w:r>
              <w:rPr>
                <w:rFonts w:ascii="Arial" w:hAnsi="Arial" w:cs="Arial"/>
                <w:color w:val="000000"/>
                <w:sz w:val="20"/>
                <w:szCs w:val="20"/>
              </w:rPr>
              <w:t>7,88</w:t>
            </w:r>
            <w:r w:rsidRPr="007A59D7">
              <w:rPr>
                <w:rFonts w:ascii="Arial" w:hAnsi="Arial" w:cs="Arial"/>
                <w:color w:val="000000"/>
                <w:sz w:val="20"/>
                <w:szCs w:val="20"/>
              </w:rPr>
              <w:t>%</w:t>
            </w:r>
          </w:p>
        </w:tc>
      </w:tr>
      <w:tr w:rsidR="008A6522" w:rsidRPr="007A59D7" w14:paraId="2153F365" w14:textId="77777777" w:rsidTr="00FF6D31">
        <w:trPr>
          <w:trHeight w:val="719"/>
        </w:trPr>
        <w:tc>
          <w:tcPr>
            <w:tcW w:w="594" w:type="dxa"/>
            <w:tcBorders>
              <w:top w:val="nil"/>
              <w:left w:val="single" w:sz="4" w:space="0" w:color="auto"/>
              <w:bottom w:val="single" w:sz="4" w:space="0" w:color="auto"/>
              <w:right w:val="single" w:sz="4" w:space="0" w:color="auto"/>
            </w:tcBorders>
            <w:shd w:val="clear" w:color="auto" w:fill="auto"/>
            <w:noWrap/>
            <w:vAlign w:val="center"/>
          </w:tcPr>
          <w:p w14:paraId="708EDF74" w14:textId="77777777" w:rsidR="008A6522" w:rsidRPr="007A59D7" w:rsidRDefault="008A6522" w:rsidP="00FF6D31">
            <w:pPr>
              <w:jc w:val="center"/>
              <w:rPr>
                <w:rFonts w:ascii="Arial" w:hAnsi="Arial" w:cs="Arial"/>
                <w:color w:val="000000"/>
                <w:sz w:val="20"/>
                <w:szCs w:val="20"/>
              </w:rPr>
            </w:pPr>
            <w:r w:rsidRPr="007A59D7">
              <w:rPr>
                <w:rFonts w:ascii="Arial" w:hAnsi="Arial" w:cs="Arial"/>
                <w:color w:val="000000"/>
                <w:sz w:val="20"/>
                <w:szCs w:val="20"/>
              </w:rPr>
              <w:t>8</w:t>
            </w:r>
          </w:p>
        </w:tc>
        <w:tc>
          <w:tcPr>
            <w:tcW w:w="4363" w:type="dxa"/>
            <w:tcBorders>
              <w:top w:val="nil"/>
              <w:left w:val="nil"/>
              <w:bottom w:val="single" w:sz="4" w:space="0" w:color="auto"/>
              <w:right w:val="single" w:sz="4" w:space="0" w:color="auto"/>
            </w:tcBorders>
            <w:shd w:val="clear" w:color="auto" w:fill="auto"/>
            <w:noWrap/>
            <w:vAlign w:val="center"/>
          </w:tcPr>
          <w:p w14:paraId="341F6019" w14:textId="77777777" w:rsidR="008A6522" w:rsidRPr="007A59D7" w:rsidRDefault="008A6522" w:rsidP="00FF6D31">
            <w:pPr>
              <w:autoSpaceDE w:val="0"/>
              <w:autoSpaceDN w:val="0"/>
              <w:adjustRightInd w:val="0"/>
              <w:jc w:val="both"/>
              <w:rPr>
                <w:rFonts w:ascii="Arial" w:eastAsiaTheme="minorHAnsi" w:hAnsi="Arial" w:cs="Arial"/>
                <w:sz w:val="20"/>
                <w:szCs w:val="20"/>
                <w:lang w:eastAsia="en-US"/>
              </w:rPr>
            </w:pPr>
            <w:r w:rsidRPr="007A59D7">
              <w:rPr>
                <w:rFonts w:ascii="Arial" w:eastAsiaTheme="minorHAnsi" w:hAnsi="Arial" w:cs="Arial"/>
                <w:sz w:val="20"/>
                <w:szCs w:val="20"/>
                <w:lang w:eastAsia="en-US"/>
              </w:rPr>
              <w:t>PORTAS, JANELAS E FECHADURAS: Portas madeiras e ferros, janelas madeiras e ferros, caixilhos, batente, guarnição, baguetes, junção, soleira, pingadeira, fechadura interna e externa, fechadura de W.C., puxador, trava, dobradiça, espuma expansiva e afins.</w:t>
            </w:r>
          </w:p>
        </w:tc>
        <w:tc>
          <w:tcPr>
            <w:tcW w:w="850" w:type="dxa"/>
            <w:tcBorders>
              <w:top w:val="nil"/>
              <w:left w:val="nil"/>
              <w:bottom w:val="single" w:sz="4" w:space="0" w:color="auto"/>
              <w:right w:val="single" w:sz="4" w:space="0" w:color="auto"/>
            </w:tcBorders>
            <w:shd w:val="clear" w:color="auto" w:fill="auto"/>
            <w:noWrap/>
            <w:vAlign w:val="center"/>
          </w:tcPr>
          <w:p w14:paraId="32B67BC5" w14:textId="77777777" w:rsidR="008A6522" w:rsidRPr="007A59D7" w:rsidRDefault="008A6522" w:rsidP="00FF6D31">
            <w:pPr>
              <w:jc w:val="center"/>
              <w:rPr>
                <w:rFonts w:ascii="Arial" w:hAnsi="Arial" w:cs="Arial"/>
                <w:color w:val="000000"/>
                <w:sz w:val="16"/>
                <w:szCs w:val="16"/>
              </w:rPr>
            </w:pPr>
            <w:r w:rsidRPr="007A59D7">
              <w:rPr>
                <w:rFonts w:ascii="Arial" w:hAnsi="Arial" w:cs="Arial"/>
                <w:color w:val="000000"/>
                <w:sz w:val="16"/>
                <w:szCs w:val="16"/>
              </w:rPr>
              <w:t>Unidade</w:t>
            </w:r>
          </w:p>
        </w:tc>
        <w:tc>
          <w:tcPr>
            <w:tcW w:w="709" w:type="dxa"/>
            <w:tcBorders>
              <w:top w:val="nil"/>
              <w:left w:val="nil"/>
              <w:bottom w:val="single" w:sz="4" w:space="0" w:color="auto"/>
              <w:right w:val="single" w:sz="4" w:space="0" w:color="auto"/>
            </w:tcBorders>
            <w:shd w:val="clear" w:color="auto" w:fill="auto"/>
            <w:noWrap/>
            <w:vAlign w:val="center"/>
          </w:tcPr>
          <w:p w14:paraId="1DB7027F" w14:textId="77777777" w:rsidR="008A6522" w:rsidRPr="007A59D7" w:rsidRDefault="008A6522" w:rsidP="00FF6D31">
            <w:pPr>
              <w:jc w:val="center"/>
              <w:rPr>
                <w:rFonts w:ascii="Arial" w:hAnsi="Arial" w:cs="Arial"/>
                <w:color w:val="000000"/>
                <w:sz w:val="16"/>
                <w:szCs w:val="16"/>
              </w:rPr>
            </w:pPr>
            <w:r w:rsidRPr="007A59D7">
              <w:rPr>
                <w:rFonts w:ascii="Arial" w:hAnsi="Arial" w:cs="Arial"/>
                <w:color w:val="000000"/>
                <w:sz w:val="16"/>
                <w:szCs w:val="16"/>
              </w:rPr>
              <w:t>1</w:t>
            </w:r>
          </w:p>
        </w:tc>
        <w:tc>
          <w:tcPr>
            <w:tcW w:w="1575" w:type="dxa"/>
            <w:tcBorders>
              <w:top w:val="nil"/>
              <w:left w:val="nil"/>
              <w:bottom w:val="single" w:sz="4" w:space="0" w:color="auto"/>
              <w:right w:val="single" w:sz="4" w:space="0" w:color="auto"/>
            </w:tcBorders>
            <w:shd w:val="clear" w:color="auto" w:fill="auto"/>
            <w:noWrap/>
            <w:vAlign w:val="center"/>
          </w:tcPr>
          <w:p w14:paraId="10E77205" w14:textId="77777777" w:rsidR="008A6522" w:rsidRPr="007A59D7" w:rsidRDefault="008A6522" w:rsidP="00FF6D31">
            <w:pPr>
              <w:jc w:val="center"/>
              <w:rPr>
                <w:rFonts w:ascii="Arial" w:hAnsi="Arial" w:cs="Arial"/>
                <w:color w:val="000000"/>
                <w:sz w:val="20"/>
                <w:szCs w:val="20"/>
              </w:rPr>
            </w:pPr>
            <w:r w:rsidRPr="007A59D7">
              <w:rPr>
                <w:rFonts w:ascii="Arial" w:hAnsi="Arial" w:cs="Arial"/>
                <w:color w:val="000000"/>
                <w:sz w:val="20"/>
                <w:szCs w:val="20"/>
              </w:rPr>
              <w:t xml:space="preserve">R$ </w:t>
            </w:r>
            <w:r>
              <w:rPr>
                <w:rFonts w:ascii="Arial" w:hAnsi="Arial" w:cs="Arial"/>
                <w:color w:val="000000"/>
                <w:sz w:val="20"/>
                <w:szCs w:val="20"/>
              </w:rPr>
              <w:t>4</w:t>
            </w:r>
            <w:r w:rsidRPr="007A59D7">
              <w:rPr>
                <w:rFonts w:ascii="Arial" w:hAnsi="Arial" w:cs="Arial"/>
                <w:color w:val="000000"/>
                <w:sz w:val="20"/>
                <w:szCs w:val="20"/>
              </w:rPr>
              <w:t>0.000,00</w:t>
            </w:r>
          </w:p>
        </w:tc>
        <w:tc>
          <w:tcPr>
            <w:tcW w:w="1402" w:type="dxa"/>
            <w:tcBorders>
              <w:top w:val="nil"/>
              <w:left w:val="nil"/>
              <w:bottom w:val="single" w:sz="4" w:space="0" w:color="auto"/>
              <w:right w:val="single" w:sz="4" w:space="0" w:color="auto"/>
            </w:tcBorders>
            <w:shd w:val="clear" w:color="auto" w:fill="auto"/>
            <w:noWrap/>
            <w:vAlign w:val="center"/>
          </w:tcPr>
          <w:p w14:paraId="1A0DDFEB" w14:textId="77777777" w:rsidR="008A6522" w:rsidRPr="007A59D7" w:rsidRDefault="008A6522" w:rsidP="00FF6D31">
            <w:pPr>
              <w:jc w:val="center"/>
              <w:rPr>
                <w:rFonts w:ascii="Arial" w:hAnsi="Arial" w:cs="Arial"/>
                <w:color w:val="000000"/>
                <w:sz w:val="20"/>
                <w:szCs w:val="20"/>
              </w:rPr>
            </w:pPr>
            <w:r>
              <w:rPr>
                <w:rFonts w:ascii="Arial" w:hAnsi="Arial" w:cs="Arial"/>
                <w:color w:val="000000"/>
                <w:sz w:val="20"/>
                <w:szCs w:val="20"/>
              </w:rPr>
              <w:t>4,64</w:t>
            </w:r>
            <w:r w:rsidRPr="007A59D7">
              <w:rPr>
                <w:rFonts w:ascii="Arial" w:hAnsi="Arial" w:cs="Arial"/>
                <w:color w:val="000000"/>
                <w:sz w:val="20"/>
                <w:szCs w:val="20"/>
              </w:rPr>
              <w:t>%</w:t>
            </w:r>
          </w:p>
        </w:tc>
      </w:tr>
      <w:tr w:rsidR="008A6522" w:rsidRPr="007A59D7" w14:paraId="09951D2A" w14:textId="77777777" w:rsidTr="00FF6D31">
        <w:trPr>
          <w:trHeight w:val="317"/>
        </w:trPr>
        <w:tc>
          <w:tcPr>
            <w:tcW w:w="9493" w:type="dxa"/>
            <w:gridSpan w:val="6"/>
            <w:tcBorders>
              <w:top w:val="nil"/>
              <w:left w:val="single" w:sz="4" w:space="0" w:color="auto"/>
              <w:bottom w:val="single" w:sz="4" w:space="0" w:color="auto"/>
              <w:right w:val="single" w:sz="4" w:space="0" w:color="auto"/>
            </w:tcBorders>
            <w:shd w:val="clear" w:color="auto" w:fill="auto"/>
            <w:noWrap/>
            <w:vAlign w:val="center"/>
          </w:tcPr>
          <w:p w14:paraId="2CAD25EF" w14:textId="77777777" w:rsidR="008A6522" w:rsidRPr="007A59D7" w:rsidRDefault="008A6522" w:rsidP="00FF6D31">
            <w:pPr>
              <w:jc w:val="center"/>
              <w:rPr>
                <w:rFonts w:ascii="Arial" w:hAnsi="Arial" w:cs="Arial"/>
                <w:color w:val="000000"/>
                <w:sz w:val="20"/>
                <w:szCs w:val="20"/>
              </w:rPr>
            </w:pPr>
            <w:r w:rsidRPr="007A59D7">
              <w:rPr>
                <w:rFonts w:ascii="Arial" w:hAnsi="Arial" w:cs="Arial"/>
                <w:b/>
                <w:bCs/>
                <w:i/>
                <w:iCs/>
                <w:color w:val="000000"/>
                <w:sz w:val="20"/>
                <w:szCs w:val="20"/>
              </w:rPr>
              <w:t>ITENS PARA AMPLA CONCORRÊNCIA</w:t>
            </w:r>
          </w:p>
        </w:tc>
      </w:tr>
      <w:tr w:rsidR="008A6522" w:rsidRPr="007A59D7" w14:paraId="12EE6AD1" w14:textId="77777777" w:rsidTr="00FF6D31">
        <w:trPr>
          <w:trHeight w:val="719"/>
        </w:trPr>
        <w:tc>
          <w:tcPr>
            <w:tcW w:w="594" w:type="dxa"/>
            <w:tcBorders>
              <w:top w:val="nil"/>
              <w:left w:val="single" w:sz="4" w:space="0" w:color="auto"/>
              <w:bottom w:val="single" w:sz="4" w:space="0" w:color="auto"/>
              <w:right w:val="single" w:sz="4" w:space="0" w:color="auto"/>
            </w:tcBorders>
            <w:shd w:val="clear" w:color="auto" w:fill="auto"/>
            <w:noWrap/>
            <w:vAlign w:val="center"/>
          </w:tcPr>
          <w:p w14:paraId="388C97D8" w14:textId="77777777" w:rsidR="008A6522" w:rsidRPr="007A59D7" w:rsidRDefault="008A6522" w:rsidP="00FF6D31">
            <w:pPr>
              <w:jc w:val="center"/>
              <w:rPr>
                <w:rFonts w:ascii="Arial" w:hAnsi="Arial" w:cs="Arial"/>
                <w:color w:val="000000"/>
                <w:sz w:val="20"/>
                <w:szCs w:val="20"/>
              </w:rPr>
            </w:pPr>
            <w:r>
              <w:rPr>
                <w:rFonts w:ascii="Arial" w:hAnsi="Arial" w:cs="Arial"/>
                <w:color w:val="000000"/>
                <w:sz w:val="20"/>
                <w:szCs w:val="20"/>
              </w:rPr>
              <w:t>9</w:t>
            </w:r>
          </w:p>
        </w:tc>
        <w:tc>
          <w:tcPr>
            <w:tcW w:w="4363" w:type="dxa"/>
            <w:tcBorders>
              <w:top w:val="nil"/>
              <w:left w:val="nil"/>
              <w:bottom w:val="single" w:sz="4" w:space="0" w:color="auto"/>
              <w:right w:val="single" w:sz="4" w:space="0" w:color="auto"/>
            </w:tcBorders>
            <w:shd w:val="clear" w:color="auto" w:fill="auto"/>
            <w:noWrap/>
            <w:vAlign w:val="center"/>
          </w:tcPr>
          <w:p w14:paraId="04AA0D2B" w14:textId="77777777" w:rsidR="008A6522" w:rsidRPr="007A59D7" w:rsidRDefault="008A6522" w:rsidP="00FF6D31">
            <w:pPr>
              <w:autoSpaceDE w:val="0"/>
              <w:autoSpaceDN w:val="0"/>
              <w:adjustRightInd w:val="0"/>
              <w:jc w:val="both"/>
              <w:rPr>
                <w:rFonts w:ascii="Arial" w:eastAsiaTheme="minorHAnsi" w:hAnsi="Arial" w:cs="Arial"/>
                <w:sz w:val="20"/>
                <w:szCs w:val="20"/>
                <w:lang w:eastAsia="en-US"/>
              </w:rPr>
            </w:pPr>
            <w:r w:rsidRPr="007A59D7">
              <w:rPr>
                <w:rFonts w:ascii="Arial" w:eastAsiaTheme="minorHAnsi" w:hAnsi="Arial" w:cs="Arial"/>
                <w:sz w:val="20"/>
                <w:szCs w:val="20"/>
                <w:lang w:eastAsia="en-US"/>
              </w:rPr>
              <w:t>MATERIAL ESTRUTURAL BÁSICO: arame recozido, vergalhão de aço, cal, cimento, areia, tijolo, lajotas, argamassas, brita, brita graduada, coluna armada, lajes pré-fabricadas, treliças e afins.</w:t>
            </w:r>
          </w:p>
        </w:tc>
        <w:tc>
          <w:tcPr>
            <w:tcW w:w="850" w:type="dxa"/>
            <w:tcBorders>
              <w:top w:val="nil"/>
              <w:left w:val="nil"/>
              <w:bottom w:val="single" w:sz="4" w:space="0" w:color="auto"/>
              <w:right w:val="single" w:sz="4" w:space="0" w:color="auto"/>
            </w:tcBorders>
            <w:shd w:val="clear" w:color="auto" w:fill="auto"/>
            <w:noWrap/>
            <w:vAlign w:val="center"/>
          </w:tcPr>
          <w:p w14:paraId="0AC7D9FB" w14:textId="77777777" w:rsidR="008A6522" w:rsidRPr="007A59D7" w:rsidRDefault="008A6522" w:rsidP="00FF6D31">
            <w:pPr>
              <w:jc w:val="center"/>
              <w:rPr>
                <w:rFonts w:ascii="Arial" w:hAnsi="Arial" w:cs="Arial"/>
                <w:color w:val="000000"/>
                <w:sz w:val="16"/>
                <w:szCs w:val="16"/>
              </w:rPr>
            </w:pPr>
            <w:r w:rsidRPr="007A59D7">
              <w:rPr>
                <w:rFonts w:ascii="Arial" w:hAnsi="Arial" w:cs="Arial"/>
                <w:color w:val="000000"/>
                <w:sz w:val="16"/>
                <w:szCs w:val="16"/>
              </w:rPr>
              <w:t>Unidade</w:t>
            </w:r>
          </w:p>
        </w:tc>
        <w:tc>
          <w:tcPr>
            <w:tcW w:w="709" w:type="dxa"/>
            <w:tcBorders>
              <w:top w:val="nil"/>
              <w:left w:val="nil"/>
              <w:bottom w:val="single" w:sz="4" w:space="0" w:color="auto"/>
              <w:right w:val="single" w:sz="4" w:space="0" w:color="auto"/>
            </w:tcBorders>
            <w:shd w:val="clear" w:color="auto" w:fill="auto"/>
            <w:noWrap/>
            <w:vAlign w:val="center"/>
          </w:tcPr>
          <w:p w14:paraId="30021DDE" w14:textId="77777777" w:rsidR="008A6522" w:rsidRPr="007A59D7" w:rsidRDefault="008A6522" w:rsidP="00FF6D31">
            <w:pPr>
              <w:jc w:val="center"/>
              <w:rPr>
                <w:rFonts w:ascii="Arial" w:hAnsi="Arial" w:cs="Arial"/>
                <w:color w:val="000000"/>
                <w:sz w:val="16"/>
                <w:szCs w:val="16"/>
              </w:rPr>
            </w:pPr>
            <w:r w:rsidRPr="007A59D7">
              <w:rPr>
                <w:rFonts w:ascii="Arial" w:hAnsi="Arial" w:cs="Arial"/>
                <w:color w:val="000000"/>
                <w:sz w:val="16"/>
                <w:szCs w:val="16"/>
              </w:rPr>
              <w:t>1</w:t>
            </w:r>
          </w:p>
        </w:tc>
        <w:tc>
          <w:tcPr>
            <w:tcW w:w="1575" w:type="dxa"/>
            <w:tcBorders>
              <w:top w:val="nil"/>
              <w:left w:val="nil"/>
              <w:bottom w:val="single" w:sz="4" w:space="0" w:color="auto"/>
              <w:right w:val="single" w:sz="4" w:space="0" w:color="auto"/>
            </w:tcBorders>
            <w:shd w:val="clear" w:color="auto" w:fill="auto"/>
            <w:noWrap/>
            <w:vAlign w:val="center"/>
          </w:tcPr>
          <w:p w14:paraId="5C40A384" w14:textId="77777777" w:rsidR="008A6522" w:rsidRPr="007A59D7" w:rsidRDefault="008A6522" w:rsidP="00FF6D31">
            <w:pPr>
              <w:jc w:val="center"/>
              <w:rPr>
                <w:rFonts w:ascii="Arial" w:hAnsi="Arial" w:cs="Arial"/>
                <w:color w:val="000000"/>
                <w:sz w:val="20"/>
                <w:szCs w:val="20"/>
              </w:rPr>
            </w:pPr>
            <w:r w:rsidRPr="007A59D7">
              <w:rPr>
                <w:rFonts w:ascii="Arial" w:hAnsi="Arial" w:cs="Arial"/>
                <w:color w:val="000000"/>
                <w:sz w:val="20"/>
                <w:szCs w:val="20"/>
              </w:rPr>
              <w:t xml:space="preserve">R$ </w:t>
            </w:r>
            <w:r>
              <w:rPr>
                <w:rFonts w:ascii="Arial" w:hAnsi="Arial" w:cs="Arial"/>
                <w:color w:val="000000"/>
                <w:sz w:val="20"/>
                <w:szCs w:val="20"/>
              </w:rPr>
              <w:t>375</w:t>
            </w:r>
            <w:r w:rsidRPr="007A59D7">
              <w:rPr>
                <w:rFonts w:ascii="Arial" w:hAnsi="Arial" w:cs="Arial"/>
                <w:color w:val="000000"/>
                <w:sz w:val="20"/>
                <w:szCs w:val="20"/>
              </w:rPr>
              <w:t>.000,00</w:t>
            </w:r>
          </w:p>
        </w:tc>
        <w:tc>
          <w:tcPr>
            <w:tcW w:w="1402" w:type="dxa"/>
            <w:tcBorders>
              <w:top w:val="nil"/>
              <w:left w:val="nil"/>
              <w:bottom w:val="single" w:sz="4" w:space="0" w:color="auto"/>
              <w:right w:val="single" w:sz="4" w:space="0" w:color="auto"/>
            </w:tcBorders>
            <w:shd w:val="clear" w:color="auto" w:fill="auto"/>
            <w:noWrap/>
            <w:vAlign w:val="center"/>
          </w:tcPr>
          <w:p w14:paraId="36CDDEF0" w14:textId="77777777" w:rsidR="008A6522" w:rsidRPr="007A59D7" w:rsidRDefault="008A6522" w:rsidP="00FF6D31">
            <w:pPr>
              <w:jc w:val="center"/>
              <w:rPr>
                <w:rFonts w:ascii="Arial" w:hAnsi="Arial" w:cs="Arial"/>
                <w:color w:val="000000"/>
                <w:sz w:val="20"/>
                <w:szCs w:val="20"/>
              </w:rPr>
            </w:pPr>
            <w:r>
              <w:rPr>
                <w:rFonts w:ascii="Arial" w:hAnsi="Arial" w:cs="Arial"/>
                <w:color w:val="000000"/>
                <w:sz w:val="20"/>
                <w:szCs w:val="20"/>
              </w:rPr>
              <w:t>9,30</w:t>
            </w:r>
            <w:r w:rsidRPr="007A59D7">
              <w:rPr>
                <w:rFonts w:ascii="Arial" w:hAnsi="Arial" w:cs="Arial"/>
                <w:color w:val="000000"/>
                <w:sz w:val="20"/>
                <w:szCs w:val="20"/>
              </w:rPr>
              <w:t>%</w:t>
            </w:r>
          </w:p>
        </w:tc>
      </w:tr>
      <w:tr w:rsidR="008A6522" w:rsidRPr="007A59D7" w14:paraId="590C4FB7" w14:textId="77777777" w:rsidTr="00FF6D31">
        <w:trPr>
          <w:trHeight w:val="719"/>
        </w:trPr>
        <w:tc>
          <w:tcPr>
            <w:tcW w:w="594" w:type="dxa"/>
            <w:tcBorders>
              <w:top w:val="nil"/>
              <w:left w:val="single" w:sz="4" w:space="0" w:color="auto"/>
              <w:bottom w:val="single" w:sz="4" w:space="0" w:color="auto"/>
              <w:right w:val="single" w:sz="4" w:space="0" w:color="auto"/>
            </w:tcBorders>
            <w:shd w:val="clear" w:color="auto" w:fill="auto"/>
            <w:noWrap/>
            <w:vAlign w:val="center"/>
          </w:tcPr>
          <w:p w14:paraId="5F848E4B" w14:textId="77777777" w:rsidR="008A6522" w:rsidRPr="007A59D7" w:rsidRDefault="008A6522" w:rsidP="00FF6D31">
            <w:pPr>
              <w:jc w:val="center"/>
              <w:rPr>
                <w:rFonts w:ascii="Arial" w:hAnsi="Arial" w:cs="Arial"/>
                <w:color w:val="000000"/>
                <w:sz w:val="20"/>
                <w:szCs w:val="20"/>
              </w:rPr>
            </w:pPr>
            <w:r w:rsidRPr="007A59D7">
              <w:rPr>
                <w:rFonts w:ascii="Arial" w:hAnsi="Arial" w:cs="Arial"/>
                <w:color w:val="000000"/>
                <w:sz w:val="20"/>
                <w:szCs w:val="20"/>
              </w:rPr>
              <w:t>1</w:t>
            </w:r>
            <w:r>
              <w:rPr>
                <w:rFonts w:ascii="Arial" w:hAnsi="Arial" w:cs="Arial"/>
                <w:color w:val="000000"/>
                <w:sz w:val="20"/>
                <w:szCs w:val="20"/>
              </w:rPr>
              <w:t>0</w:t>
            </w:r>
          </w:p>
        </w:tc>
        <w:tc>
          <w:tcPr>
            <w:tcW w:w="4363" w:type="dxa"/>
            <w:tcBorders>
              <w:top w:val="nil"/>
              <w:left w:val="nil"/>
              <w:bottom w:val="single" w:sz="4" w:space="0" w:color="auto"/>
              <w:right w:val="single" w:sz="4" w:space="0" w:color="auto"/>
            </w:tcBorders>
            <w:shd w:val="clear" w:color="auto" w:fill="auto"/>
            <w:noWrap/>
            <w:vAlign w:val="center"/>
          </w:tcPr>
          <w:p w14:paraId="7B53C030" w14:textId="77777777" w:rsidR="008A6522" w:rsidRPr="007A59D7" w:rsidRDefault="008A6522" w:rsidP="00FF6D31">
            <w:pPr>
              <w:autoSpaceDE w:val="0"/>
              <w:autoSpaceDN w:val="0"/>
              <w:adjustRightInd w:val="0"/>
              <w:jc w:val="both"/>
              <w:rPr>
                <w:rFonts w:ascii="Arial" w:eastAsiaTheme="minorHAnsi" w:hAnsi="Arial" w:cs="Arial"/>
                <w:sz w:val="20"/>
                <w:szCs w:val="20"/>
                <w:lang w:eastAsia="en-US"/>
              </w:rPr>
            </w:pPr>
            <w:r w:rsidRPr="007A59D7">
              <w:rPr>
                <w:rFonts w:ascii="Arial" w:eastAsiaTheme="minorHAnsi" w:hAnsi="Arial" w:cs="Arial"/>
                <w:sz w:val="20"/>
                <w:szCs w:val="20"/>
                <w:lang w:eastAsia="en-US"/>
              </w:rPr>
              <w:t>MATERIAL ESTRUTURAL ACABAMENTO: aditivo impermeabilizante, fixador, compensados plastificados, lonas plásticas, cantoneiras, pisos cerâmicos, porcelanatos, mármores, parquet, granito, rejunte, separador, vigas, barrotes, pranchas, telas (sombrite, galvanizadas e revestidas em PVC) telha e cumieiras (fibrocimento, cerâmica e esmaltada), pingadeiras, soleiras e afins.</w:t>
            </w:r>
          </w:p>
        </w:tc>
        <w:tc>
          <w:tcPr>
            <w:tcW w:w="850" w:type="dxa"/>
            <w:tcBorders>
              <w:top w:val="nil"/>
              <w:left w:val="nil"/>
              <w:bottom w:val="single" w:sz="4" w:space="0" w:color="auto"/>
              <w:right w:val="single" w:sz="4" w:space="0" w:color="auto"/>
            </w:tcBorders>
            <w:shd w:val="clear" w:color="auto" w:fill="auto"/>
            <w:noWrap/>
            <w:vAlign w:val="center"/>
          </w:tcPr>
          <w:p w14:paraId="5700F5AF" w14:textId="77777777" w:rsidR="008A6522" w:rsidRPr="007A59D7" w:rsidRDefault="008A6522" w:rsidP="00FF6D31">
            <w:pPr>
              <w:jc w:val="center"/>
              <w:rPr>
                <w:rFonts w:ascii="Arial" w:hAnsi="Arial" w:cs="Arial"/>
                <w:color w:val="000000"/>
                <w:sz w:val="16"/>
                <w:szCs w:val="16"/>
              </w:rPr>
            </w:pPr>
            <w:r w:rsidRPr="007A59D7">
              <w:rPr>
                <w:rFonts w:ascii="Arial" w:hAnsi="Arial" w:cs="Arial"/>
                <w:color w:val="000000"/>
                <w:sz w:val="16"/>
                <w:szCs w:val="16"/>
              </w:rPr>
              <w:t>Unidade</w:t>
            </w:r>
          </w:p>
        </w:tc>
        <w:tc>
          <w:tcPr>
            <w:tcW w:w="709" w:type="dxa"/>
            <w:tcBorders>
              <w:top w:val="nil"/>
              <w:left w:val="nil"/>
              <w:bottom w:val="single" w:sz="4" w:space="0" w:color="auto"/>
              <w:right w:val="single" w:sz="4" w:space="0" w:color="auto"/>
            </w:tcBorders>
            <w:shd w:val="clear" w:color="auto" w:fill="auto"/>
            <w:noWrap/>
            <w:vAlign w:val="center"/>
          </w:tcPr>
          <w:p w14:paraId="5ADE2B57" w14:textId="77777777" w:rsidR="008A6522" w:rsidRPr="007A59D7" w:rsidRDefault="008A6522" w:rsidP="00FF6D31">
            <w:pPr>
              <w:jc w:val="center"/>
              <w:rPr>
                <w:rFonts w:ascii="Arial" w:hAnsi="Arial" w:cs="Arial"/>
                <w:color w:val="000000"/>
                <w:sz w:val="16"/>
                <w:szCs w:val="16"/>
              </w:rPr>
            </w:pPr>
            <w:r w:rsidRPr="007A59D7">
              <w:rPr>
                <w:rFonts w:ascii="Arial" w:hAnsi="Arial" w:cs="Arial"/>
                <w:color w:val="000000"/>
                <w:sz w:val="16"/>
                <w:szCs w:val="16"/>
              </w:rPr>
              <w:t>1</w:t>
            </w:r>
          </w:p>
        </w:tc>
        <w:tc>
          <w:tcPr>
            <w:tcW w:w="1575" w:type="dxa"/>
            <w:tcBorders>
              <w:top w:val="nil"/>
              <w:left w:val="nil"/>
              <w:bottom w:val="single" w:sz="4" w:space="0" w:color="auto"/>
              <w:right w:val="single" w:sz="4" w:space="0" w:color="auto"/>
            </w:tcBorders>
            <w:shd w:val="clear" w:color="auto" w:fill="auto"/>
            <w:noWrap/>
            <w:vAlign w:val="center"/>
          </w:tcPr>
          <w:p w14:paraId="1831909C" w14:textId="77777777" w:rsidR="008A6522" w:rsidRPr="007A59D7" w:rsidRDefault="008A6522" w:rsidP="00FF6D31">
            <w:pPr>
              <w:jc w:val="center"/>
              <w:rPr>
                <w:rFonts w:ascii="Arial" w:hAnsi="Arial" w:cs="Arial"/>
                <w:color w:val="000000"/>
                <w:sz w:val="20"/>
                <w:szCs w:val="20"/>
              </w:rPr>
            </w:pPr>
            <w:r w:rsidRPr="007A59D7">
              <w:rPr>
                <w:rFonts w:ascii="Arial" w:hAnsi="Arial" w:cs="Arial"/>
                <w:color w:val="000000"/>
                <w:sz w:val="20"/>
                <w:szCs w:val="20"/>
              </w:rPr>
              <w:t xml:space="preserve">R$ </w:t>
            </w:r>
            <w:r>
              <w:rPr>
                <w:rFonts w:ascii="Arial" w:hAnsi="Arial" w:cs="Arial"/>
                <w:color w:val="000000"/>
                <w:sz w:val="20"/>
                <w:szCs w:val="20"/>
              </w:rPr>
              <w:t>150</w:t>
            </w:r>
            <w:r w:rsidRPr="007A59D7">
              <w:rPr>
                <w:rFonts w:ascii="Arial" w:hAnsi="Arial" w:cs="Arial"/>
                <w:color w:val="000000"/>
                <w:sz w:val="20"/>
                <w:szCs w:val="20"/>
              </w:rPr>
              <w:t>.000,00</w:t>
            </w:r>
          </w:p>
        </w:tc>
        <w:tc>
          <w:tcPr>
            <w:tcW w:w="1402" w:type="dxa"/>
            <w:tcBorders>
              <w:top w:val="nil"/>
              <w:left w:val="nil"/>
              <w:bottom w:val="single" w:sz="4" w:space="0" w:color="auto"/>
              <w:right w:val="single" w:sz="4" w:space="0" w:color="auto"/>
            </w:tcBorders>
            <w:shd w:val="clear" w:color="auto" w:fill="auto"/>
            <w:noWrap/>
            <w:vAlign w:val="center"/>
          </w:tcPr>
          <w:p w14:paraId="408568A5" w14:textId="77777777" w:rsidR="008A6522" w:rsidRPr="007A59D7" w:rsidRDefault="008A6522" w:rsidP="00FF6D31">
            <w:pPr>
              <w:jc w:val="center"/>
              <w:rPr>
                <w:rFonts w:ascii="Arial" w:hAnsi="Arial" w:cs="Arial"/>
                <w:color w:val="000000"/>
                <w:sz w:val="20"/>
                <w:szCs w:val="20"/>
              </w:rPr>
            </w:pPr>
            <w:r>
              <w:rPr>
                <w:rFonts w:ascii="Arial" w:hAnsi="Arial" w:cs="Arial"/>
                <w:color w:val="000000"/>
                <w:sz w:val="20"/>
                <w:szCs w:val="20"/>
              </w:rPr>
              <w:t>14,06</w:t>
            </w:r>
            <w:r w:rsidRPr="007A59D7">
              <w:rPr>
                <w:rFonts w:ascii="Arial" w:hAnsi="Arial" w:cs="Arial"/>
                <w:color w:val="000000"/>
                <w:sz w:val="20"/>
                <w:szCs w:val="20"/>
              </w:rPr>
              <w:t>%</w:t>
            </w:r>
          </w:p>
        </w:tc>
      </w:tr>
      <w:tr w:rsidR="008A6522" w:rsidRPr="007A59D7" w14:paraId="2F6AAC32" w14:textId="77777777" w:rsidTr="00FF6D31">
        <w:trPr>
          <w:trHeight w:val="719"/>
        </w:trPr>
        <w:tc>
          <w:tcPr>
            <w:tcW w:w="594" w:type="dxa"/>
            <w:tcBorders>
              <w:top w:val="nil"/>
              <w:left w:val="single" w:sz="4" w:space="0" w:color="auto"/>
              <w:bottom w:val="single" w:sz="4" w:space="0" w:color="auto"/>
              <w:right w:val="single" w:sz="4" w:space="0" w:color="auto"/>
            </w:tcBorders>
            <w:shd w:val="clear" w:color="auto" w:fill="auto"/>
            <w:noWrap/>
            <w:vAlign w:val="center"/>
          </w:tcPr>
          <w:p w14:paraId="485B0E26" w14:textId="77777777" w:rsidR="008A6522" w:rsidRPr="007A59D7" w:rsidRDefault="008A6522" w:rsidP="00FF6D31">
            <w:pPr>
              <w:jc w:val="center"/>
              <w:rPr>
                <w:rFonts w:ascii="Arial" w:hAnsi="Arial" w:cs="Arial"/>
                <w:color w:val="000000"/>
                <w:sz w:val="20"/>
                <w:szCs w:val="20"/>
              </w:rPr>
            </w:pPr>
            <w:r w:rsidRPr="007A59D7">
              <w:rPr>
                <w:rFonts w:ascii="Arial" w:hAnsi="Arial" w:cs="Arial"/>
                <w:color w:val="000000"/>
                <w:sz w:val="20"/>
                <w:szCs w:val="20"/>
              </w:rPr>
              <w:t>1</w:t>
            </w:r>
            <w:r>
              <w:rPr>
                <w:rFonts w:ascii="Arial" w:hAnsi="Arial" w:cs="Arial"/>
                <w:color w:val="000000"/>
                <w:sz w:val="20"/>
                <w:szCs w:val="20"/>
              </w:rPr>
              <w:t>1</w:t>
            </w:r>
          </w:p>
        </w:tc>
        <w:tc>
          <w:tcPr>
            <w:tcW w:w="4363" w:type="dxa"/>
            <w:tcBorders>
              <w:top w:val="nil"/>
              <w:left w:val="nil"/>
              <w:bottom w:val="single" w:sz="4" w:space="0" w:color="auto"/>
              <w:right w:val="single" w:sz="4" w:space="0" w:color="auto"/>
            </w:tcBorders>
            <w:shd w:val="clear" w:color="auto" w:fill="auto"/>
            <w:noWrap/>
            <w:vAlign w:val="center"/>
          </w:tcPr>
          <w:p w14:paraId="683AAC82" w14:textId="77777777" w:rsidR="008A6522" w:rsidRPr="007A59D7" w:rsidRDefault="008A6522" w:rsidP="00FF6D31">
            <w:pPr>
              <w:autoSpaceDE w:val="0"/>
              <w:autoSpaceDN w:val="0"/>
              <w:adjustRightInd w:val="0"/>
              <w:jc w:val="both"/>
              <w:rPr>
                <w:rFonts w:ascii="Arial" w:eastAsiaTheme="minorHAnsi" w:hAnsi="Arial" w:cs="Arial"/>
                <w:sz w:val="20"/>
                <w:szCs w:val="20"/>
                <w:lang w:eastAsia="en-US"/>
              </w:rPr>
            </w:pPr>
            <w:r w:rsidRPr="007A59D7">
              <w:rPr>
                <w:rFonts w:ascii="Arial" w:eastAsiaTheme="minorHAnsi" w:hAnsi="Arial" w:cs="Arial"/>
                <w:sz w:val="20"/>
                <w:szCs w:val="20"/>
                <w:lang w:eastAsia="en-US"/>
              </w:rPr>
              <w:t xml:space="preserve">MATERIAL ELÉTRICO E ELETRÔNICO: Abraçadeiras, antenas, Caixa padrão Copel, barramentos, benjamins, bocais, capacitores e resistores, chaves de ligação, calhas, chuveiros, circuitos eletrônicos, condutores, conectores, componentes de aparelho eletrônico, diodos, </w:t>
            </w:r>
            <w:r w:rsidRPr="007A59D7">
              <w:rPr>
                <w:rFonts w:ascii="Arial" w:eastAsiaTheme="minorHAnsi" w:hAnsi="Arial" w:cs="Arial"/>
                <w:sz w:val="20"/>
                <w:szCs w:val="20"/>
                <w:lang w:eastAsia="en-US"/>
              </w:rPr>
              <w:lastRenderedPageBreak/>
              <w:t xml:space="preserve">disjuntores, eletrodos, eletrodutos, eliminador de pilhas, espelhos para interruptores, fios e cabos, fita isolante, fusíveis, hastes, interruptores, lâmpadas e luminárias, pilhas e baterias, pinos e plugs, placas de baquelite, postes, projetores, quadros, reatores, receptáculos, refletores, resistências, starts, suportes, canaletas, tomada de corrente e afins. </w:t>
            </w:r>
          </w:p>
        </w:tc>
        <w:tc>
          <w:tcPr>
            <w:tcW w:w="850" w:type="dxa"/>
            <w:tcBorders>
              <w:top w:val="nil"/>
              <w:left w:val="nil"/>
              <w:bottom w:val="single" w:sz="4" w:space="0" w:color="auto"/>
              <w:right w:val="single" w:sz="4" w:space="0" w:color="auto"/>
            </w:tcBorders>
            <w:shd w:val="clear" w:color="auto" w:fill="auto"/>
            <w:noWrap/>
            <w:vAlign w:val="center"/>
          </w:tcPr>
          <w:p w14:paraId="2DF8D5DD" w14:textId="77777777" w:rsidR="008A6522" w:rsidRPr="007A59D7" w:rsidRDefault="008A6522" w:rsidP="00FF6D31">
            <w:pPr>
              <w:jc w:val="center"/>
              <w:rPr>
                <w:rFonts w:ascii="Arial" w:hAnsi="Arial" w:cs="Arial"/>
                <w:color w:val="000000"/>
                <w:sz w:val="16"/>
                <w:szCs w:val="16"/>
              </w:rPr>
            </w:pPr>
            <w:r w:rsidRPr="007A59D7">
              <w:rPr>
                <w:rFonts w:ascii="Arial" w:hAnsi="Arial" w:cs="Arial"/>
                <w:color w:val="000000"/>
                <w:sz w:val="16"/>
                <w:szCs w:val="16"/>
              </w:rPr>
              <w:lastRenderedPageBreak/>
              <w:t>Unidade</w:t>
            </w:r>
          </w:p>
        </w:tc>
        <w:tc>
          <w:tcPr>
            <w:tcW w:w="709" w:type="dxa"/>
            <w:tcBorders>
              <w:top w:val="nil"/>
              <w:left w:val="nil"/>
              <w:bottom w:val="single" w:sz="4" w:space="0" w:color="auto"/>
              <w:right w:val="single" w:sz="4" w:space="0" w:color="auto"/>
            </w:tcBorders>
            <w:shd w:val="clear" w:color="auto" w:fill="auto"/>
            <w:noWrap/>
            <w:vAlign w:val="center"/>
          </w:tcPr>
          <w:p w14:paraId="3E314292" w14:textId="77777777" w:rsidR="008A6522" w:rsidRPr="007A59D7" w:rsidRDefault="008A6522" w:rsidP="00FF6D31">
            <w:pPr>
              <w:jc w:val="center"/>
              <w:rPr>
                <w:rFonts w:ascii="Arial" w:hAnsi="Arial" w:cs="Arial"/>
                <w:color w:val="000000"/>
                <w:sz w:val="16"/>
                <w:szCs w:val="16"/>
              </w:rPr>
            </w:pPr>
            <w:r w:rsidRPr="007A59D7">
              <w:rPr>
                <w:rFonts w:ascii="Arial" w:hAnsi="Arial" w:cs="Arial"/>
                <w:color w:val="000000"/>
                <w:sz w:val="16"/>
                <w:szCs w:val="16"/>
              </w:rPr>
              <w:t>1</w:t>
            </w:r>
          </w:p>
        </w:tc>
        <w:tc>
          <w:tcPr>
            <w:tcW w:w="1575" w:type="dxa"/>
            <w:tcBorders>
              <w:top w:val="nil"/>
              <w:left w:val="nil"/>
              <w:bottom w:val="single" w:sz="4" w:space="0" w:color="auto"/>
              <w:right w:val="single" w:sz="4" w:space="0" w:color="auto"/>
            </w:tcBorders>
            <w:shd w:val="clear" w:color="auto" w:fill="auto"/>
            <w:noWrap/>
            <w:vAlign w:val="center"/>
          </w:tcPr>
          <w:p w14:paraId="02D3B93A" w14:textId="77777777" w:rsidR="008A6522" w:rsidRPr="007A59D7" w:rsidRDefault="008A6522" w:rsidP="00FF6D31">
            <w:pPr>
              <w:jc w:val="center"/>
              <w:rPr>
                <w:rFonts w:ascii="Arial" w:hAnsi="Arial" w:cs="Arial"/>
                <w:color w:val="000000"/>
                <w:sz w:val="20"/>
                <w:szCs w:val="20"/>
              </w:rPr>
            </w:pPr>
            <w:r w:rsidRPr="007A59D7">
              <w:rPr>
                <w:rFonts w:ascii="Arial" w:hAnsi="Arial" w:cs="Arial"/>
                <w:color w:val="000000"/>
                <w:sz w:val="20"/>
                <w:szCs w:val="20"/>
              </w:rPr>
              <w:t xml:space="preserve">R$ </w:t>
            </w:r>
            <w:r>
              <w:rPr>
                <w:rFonts w:ascii="Arial" w:hAnsi="Arial" w:cs="Arial"/>
                <w:color w:val="000000"/>
                <w:sz w:val="20"/>
                <w:szCs w:val="20"/>
              </w:rPr>
              <w:t>750</w:t>
            </w:r>
            <w:r w:rsidRPr="007A59D7">
              <w:rPr>
                <w:rFonts w:ascii="Arial" w:hAnsi="Arial" w:cs="Arial"/>
                <w:color w:val="000000"/>
                <w:sz w:val="20"/>
                <w:szCs w:val="20"/>
              </w:rPr>
              <w:t>.000,00</w:t>
            </w:r>
          </w:p>
        </w:tc>
        <w:tc>
          <w:tcPr>
            <w:tcW w:w="1402" w:type="dxa"/>
            <w:tcBorders>
              <w:top w:val="nil"/>
              <w:left w:val="nil"/>
              <w:bottom w:val="single" w:sz="4" w:space="0" w:color="auto"/>
              <w:right w:val="single" w:sz="4" w:space="0" w:color="auto"/>
            </w:tcBorders>
            <w:shd w:val="clear" w:color="auto" w:fill="auto"/>
            <w:noWrap/>
            <w:vAlign w:val="center"/>
          </w:tcPr>
          <w:p w14:paraId="0F75A5EA" w14:textId="77777777" w:rsidR="008A6522" w:rsidRPr="007A59D7" w:rsidRDefault="008A6522" w:rsidP="00FF6D31">
            <w:pPr>
              <w:jc w:val="center"/>
              <w:rPr>
                <w:rFonts w:ascii="Arial" w:hAnsi="Arial" w:cs="Arial"/>
                <w:color w:val="000000"/>
                <w:sz w:val="20"/>
                <w:szCs w:val="20"/>
              </w:rPr>
            </w:pPr>
            <w:r>
              <w:rPr>
                <w:rFonts w:ascii="Arial" w:hAnsi="Arial" w:cs="Arial"/>
                <w:color w:val="000000"/>
                <w:sz w:val="20"/>
                <w:szCs w:val="20"/>
              </w:rPr>
              <w:t>12,30</w:t>
            </w:r>
            <w:r w:rsidRPr="007A59D7">
              <w:rPr>
                <w:rFonts w:ascii="Arial" w:hAnsi="Arial" w:cs="Arial"/>
                <w:color w:val="000000"/>
                <w:sz w:val="20"/>
                <w:szCs w:val="20"/>
              </w:rPr>
              <w:t>%</w:t>
            </w:r>
          </w:p>
        </w:tc>
      </w:tr>
      <w:tr w:rsidR="008A6522" w:rsidRPr="007A59D7" w14:paraId="2BB9CA50" w14:textId="77777777" w:rsidTr="00FF6D31">
        <w:trPr>
          <w:trHeight w:val="317"/>
        </w:trPr>
        <w:tc>
          <w:tcPr>
            <w:tcW w:w="6516" w:type="dxa"/>
            <w:gridSpan w:val="4"/>
            <w:tcBorders>
              <w:top w:val="nil"/>
              <w:left w:val="single" w:sz="4" w:space="0" w:color="auto"/>
              <w:bottom w:val="single" w:sz="4" w:space="0" w:color="auto"/>
              <w:right w:val="single" w:sz="4" w:space="0" w:color="auto"/>
            </w:tcBorders>
            <w:shd w:val="clear" w:color="auto" w:fill="auto"/>
            <w:noWrap/>
            <w:vAlign w:val="center"/>
          </w:tcPr>
          <w:p w14:paraId="2A5CCEC2" w14:textId="77777777" w:rsidR="008A6522" w:rsidRPr="007A59D7" w:rsidRDefault="008A6522" w:rsidP="00FF6D31">
            <w:pPr>
              <w:jc w:val="center"/>
              <w:rPr>
                <w:rFonts w:ascii="Arial" w:hAnsi="Arial" w:cs="Arial"/>
                <w:color w:val="000000"/>
                <w:sz w:val="20"/>
                <w:szCs w:val="20"/>
              </w:rPr>
            </w:pPr>
            <w:r w:rsidRPr="007A59D7">
              <w:rPr>
                <w:rFonts w:ascii="Arial" w:hAnsi="Arial" w:cs="Arial"/>
                <w:b/>
                <w:bCs/>
                <w:color w:val="000000"/>
                <w:sz w:val="20"/>
                <w:szCs w:val="20"/>
              </w:rPr>
              <w:t>VALOR TOTAL</w:t>
            </w:r>
          </w:p>
        </w:tc>
        <w:tc>
          <w:tcPr>
            <w:tcW w:w="2977" w:type="dxa"/>
            <w:gridSpan w:val="2"/>
            <w:tcBorders>
              <w:top w:val="nil"/>
              <w:left w:val="nil"/>
              <w:bottom w:val="single" w:sz="4" w:space="0" w:color="auto"/>
              <w:right w:val="single" w:sz="4" w:space="0" w:color="auto"/>
            </w:tcBorders>
            <w:shd w:val="clear" w:color="auto" w:fill="auto"/>
            <w:noWrap/>
            <w:vAlign w:val="center"/>
          </w:tcPr>
          <w:p w14:paraId="4574C517" w14:textId="77777777" w:rsidR="008A6522" w:rsidRPr="007A59D7" w:rsidRDefault="008A6522" w:rsidP="00FF6D31">
            <w:pPr>
              <w:jc w:val="center"/>
              <w:rPr>
                <w:rFonts w:ascii="Arial" w:hAnsi="Arial" w:cs="Arial"/>
                <w:b/>
                <w:bCs/>
                <w:color w:val="000000"/>
                <w:sz w:val="20"/>
                <w:szCs w:val="20"/>
              </w:rPr>
            </w:pPr>
            <w:r w:rsidRPr="007A59D7">
              <w:rPr>
                <w:rFonts w:ascii="Arial" w:hAnsi="Arial" w:cs="Arial"/>
                <w:b/>
                <w:bCs/>
                <w:color w:val="000000"/>
                <w:sz w:val="20"/>
                <w:szCs w:val="20"/>
              </w:rPr>
              <w:t xml:space="preserve">R$ </w:t>
            </w:r>
            <w:r>
              <w:rPr>
                <w:rFonts w:ascii="Arial" w:hAnsi="Arial" w:cs="Arial"/>
                <w:b/>
                <w:bCs/>
                <w:color w:val="000000"/>
                <w:sz w:val="20"/>
                <w:szCs w:val="20"/>
              </w:rPr>
              <w:t>1</w:t>
            </w:r>
            <w:r w:rsidRPr="007A59D7">
              <w:rPr>
                <w:rFonts w:ascii="Arial" w:hAnsi="Arial" w:cs="Arial"/>
                <w:b/>
                <w:bCs/>
                <w:color w:val="000000"/>
                <w:sz w:val="20"/>
                <w:szCs w:val="20"/>
              </w:rPr>
              <w:t>.</w:t>
            </w:r>
            <w:r>
              <w:rPr>
                <w:rFonts w:ascii="Arial" w:hAnsi="Arial" w:cs="Arial"/>
                <w:b/>
                <w:bCs/>
                <w:color w:val="000000"/>
                <w:sz w:val="20"/>
                <w:szCs w:val="20"/>
              </w:rPr>
              <w:t>870</w:t>
            </w:r>
            <w:r w:rsidRPr="007A59D7">
              <w:rPr>
                <w:rFonts w:ascii="Arial" w:hAnsi="Arial" w:cs="Arial"/>
                <w:b/>
                <w:bCs/>
                <w:color w:val="000000"/>
                <w:sz w:val="20"/>
                <w:szCs w:val="20"/>
              </w:rPr>
              <w:t>.000,00</w:t>
            </w:r>
          </w:p>
        </w:tc>
      </w:tr>
    </w:tbl>
    <w:p w14:paraId="1193396E" w14:textId="77777777" w:rsidR="008A6522" w:rsidRDefault="008A6522" w:rsidP="008A6522">
      <w:pPr>
        <w:pStyle w:val="Nvel2-Red"/>
        <w:numPr>
          <w:ilvl w:val="1"/>
          <w:numId w:val="37"/>
        </w:numPr>
        <w:ind w:left="0" w:firstLine="0"/>
      </w:pPr>
      <w:r>
        <w:t xml:space="preserve">Os produtos objeto desta contração são caracterizados como comuns, </w:t>
      </w:r>
      <w:r w:rsidRPr="00B05194">
        <w:t>pois seu padrão de desempenho e qualidade pode ser objetivamente definido neste Termo de Referência, no ETP e no Edital da licitação, por meio de especificações usuais do mercado. Desta forma, consideramos a modalidade de pregão como sendo a mais adequada ao presente caso, tendo em vista a baixa complexidade na elaboração e condução do processo licitatório.</w:t>
      </w:r>
    </w:p>
    <w:p w14:paraId="580EE6AF" w14:textId="77777777" w:rsidR="008A6522" w:rsidRDefault="008A6522" w:rsidP="008A6522">
      <w:pPr>
        <w:pStyle w:val="Nvel2-Red"/>
        <w:numPr>
          <w:ilvl w:val="1"/>
          <w:numId w:val="37"/>
        </w:numPr>
        <w:ind w:left="0" w:firstLine="0"/>
      </w:pPr>
      <w:r>
        <w:t>A existência de preços registrados implicará compromisso de fornecimento nas condições estabelecidas, mas não obrigará a Administração a contratar (Artigo 83 da lei 14.133, de 2021).</w:t>
      </w:r>
    </w:p>
    <w:p w14:paraId="4EB4AA7B" w14:textId="77777777" w:rsidR="008A6522" w:rsidRPr="00BA489F" w:rsidRDefault="008A6522" w:rsidP="008A6522">
      <w:pPr>
        <w:pStyle w:val="Nvel2-Red"/>
        <w:numPr>
          <w:ilvl w:val="1"/>
          <w:numId w:val="37"/>
        </w:numPr>
        <w:ind w:left="0" w:firstLine="0"/>
      </w:pPr>
      <w:r w:rsidRPr="00C21BA6">
        <w:t>Será utilizada para aplicação do desconto percentual a tabela atualizada do</w:t>
      </w:r>
      <w:r>
        <w:t xml:space="preserve"> </w:t>
      </w:r>
      <w:r w:rsidRPr="00C21BA6">
        <w:t>Sistema Nacional de Pesquisa de Custos e Índices da Construção Civil – SINAPI,</w:t>
      </w:r>
      <w:r>
        <w:t xml:space="preserve"> </w:t>
      </w:r>
      <w:r w:rsidRPr="00C21BA6">
        <w:t xml:space="preserve">disponível em </w:t>
      </w:r>
      <w:hyperlink r:id="rId19" w:anchor="categoria_655" w:history="1">
        <w:r w:rsidRPr="00027445">
          <w:rPr>
            <w:rStyle w:val="Hyperlink"/>
          </w:rPr>
          <w:t>www.caixa.gov.br/site/Paginas/downloads.aspx#categoria_655</w:t>
        </w:r>
      </w:hyperlink>
      <w:r w:rsidRPr="00C21BA6">
        <w:t>,</w:t>
      </w:r>
      <w:r>
        <w:t xml:space="preserve"> </w:t>
      </w:r>
      <w:r w:rsidRPr="00C21BA6">
        <w:t>oriunda do relatório de insumos com desoneração do Estado do Paraná.</w:t>
      </w:r>
    </w:p>
    <w:p w14:paraId="03FD0189" w14:textId="77777777" w:rsidR="008A6522" w:rsidRDefault="008A6522" w:rsidP="008A6522">
      <w:pPr>
        <w:pStyle w:val="Nvel2-Red"/>
        <w:numPr>
          <w:ilvl w:val="1"/>
          <w:numId w:val="37"/>
        </w:numPr>
        <w:ind w:left="0" w:firstLine="0"/>
      </w:pPr>
      <w:r>
        <w:t>Independente do percentual do lance ofertado no certame, os valores máximos totais permanecerão inalterados.</w:t>
      </w:r>
    </w:p>
    <w:p w14:paraId="1C3097E0" w14:textId="77777777" w:rsidR="008A6522" w:rsidRDefault="008A6522" w:rsidP="008A6522">
      <w:pPr>
        <w:pStyle w:val="Nvel2-Red"/>
        <w:numPr>
          <w:ilvl w:val="1"/>
          <w:numId w:val="37"/>
        </w:numPr>
        <w:ind w:left="0" w:firstLine="0"/>
      </w:pPr>
      <w:r>
        <w:t>N</w:t>
      </w:r>
      <w:r w:rsidRPr="00BA7132">
        <w:t xml:space="preserve">o valor </w:t>
      </w:r>
      <w:r>
        <w:t xml:space="preserve">do desconto </w:t>
      </w:r>
      <w:r w:rsidRPr="00BA7132">
        <w:t>da proposta</w:t>
      </w:r>
      <w:r>
        <w:t xml:space="preserve">, incluir </w:t>
      </w:r>
      <w:r w:rsidRPr="00BA7132">
        <w:t>os impostos, fretes, encargos sociais</w:t>
      </w:r>
      <w:r>
        <w:t xml:space="preserve"> </w:t>
      </w:r>
      <w:r w:rsidRPr="00BA7132">
        <w:t>e trabalhistas e demais despesas pertinentes à entrega do objeto, bem como aquelas</w:t>
      </w:r>
      <w:r>
        <w:t xml:space="preserve"> </w:t>
      </w:r>
      <w:r w:rsidRPr="00BA7132">
        <w:t>decorrentes de eventuais substituições de produtos.</w:t>
      </w:r>
    </w:p>
    <w:p w14:paraId="0F3F1B35" w14:textId="77777777" w:rsidR="008A6522" w:rsidRDefault="008A6522" w:rsidP="008A6522">
      <w:pPr>
        <w:pStyle w:val="Nvel2-Red"/>
        <w:numPr>
          <w:ilvl w:val="1"/>
          <w:numId w:val="37"/>
        </w:numPr>
        <w:ind w:left="0" w:firstLine="0"/>
      </w:pPr>
      <w:r w:rsidRPr="00157527">
        <w:t xml:space="preserve">O prazo de vigência </w:t>
      </w:r>
      <w:r>
        <w:t>da ata de registro de preços será de 1 (um) ano e poderá ser prorrogado, por igual período, desde que comprovada a vantajosidade, na forma do artigo 84 da Lei 14.133, de 2021 e do art. 12, inciso X do Decreto Municipal nº 8441/2023</w:t>
      </w:r>
      <w:r w:rsidRPr="00157527">
        <w:t>.</w:t>
      </w:r>
    </w:p>
    <w:p w14:paraId="030387E4" w14:textId="77777777" w:rsidR="008A6522" w:rsidRPr="00157527" w:rsidRDefault="008A6522" w:rsidP="008A6522">
      <w:pPr>
        <w:pStyle w:val="Nivel01"/>
        <w:numPr>
          <w:ilvl w:val="0"/>
          <w:numId w:val="37"/>
        </w:numPr>
        <w:tabs>
          <w:tab w:val="clear" w:pos="567"/>
          <w:tab w:val="left" w:pos="0"/>
        </w:tabs>
        <w:suppressAutoHyphens w:val="0"/>
        <w:spacing w:after="120" w:line="276" w:lineRule="auto"/>
      </w:pPr>
      <w:r w:rsidRPr="00157527">
        <w:t>FUNDAMENTAÇÃO E DESCRIÇÃO DA NECESSIDADE DA CONTRATAÇÃO</w:t>
      </w:r>
    </w:p>
    <w:p w14:paraId="3980DBD1" w14:textId="77777777" w:rsidR="008A6522" w:rsidRPr="00157527" w:rsidRDefault="008A6522" w:rsidP="008A6522">
      <w:pPr>
        <w:pStyle w:val="Nivel2"/>
        <w:numPr>
          <w:ilvl w:val="1"/>
          <w:numId w:val="37"/>
        </w:numPr>
        <w:autoSpaceDE/>
        <w:autoSpaceDN/>
        <w:adjustRightInd/>
        <w:ind w:left="0" w:firstLine="0"/>
      </w:pPr>
      <w:r w:rsidRPr="00157527">
        <w:t>A Fundamentação da Contratação e de seus quantitativos encontra-se pormenorizada em tópico específico do Estudo Técnico Preliminar, apêndice deste Termo de Referência.</w:t>
      </w:r>
    </w:p>
    <w:p w14:paraId="1F7DBE4B" w14:textId="77777777" w:rsidR="008A6522" w:rsidRPr="00157527" w:rsidRDefault="008A6522" w:rsidP="008A6522">
      <w:pPr>
        <w:pStyle w:val="Nivel01"/>
        <w:numPr>
          <w:ilvl w:val="0"/>
          <w:numId w:val="37"/>
        </w:numPr>
        <w:tabs>
          <w:tab w:val="clear" w:pos="567"/>
          <w:tab w:val="left" w:pos="0"/>
        </w:tabs>
        <w:suppressAutoHyphens w:val="0"/>
        <w:spacing w:after="120" w:line="276" w:lineRule="auto"/>
      </w:pPr>
      <w:r w:rsidRPr="00157527">
        <w:t>DESCRIÇÃO DA SOLUÇÃO COMO UM TODO CONSIDERADO O CICLO DE VIDA DO OBJETO</w:t>
      </w:r>
    </w:p>
    <w:p w14:paraId="35F9F3CD" w14:textId="77777777" w:rsidR="008A6522" w:rsidRPr="00157527" w:rsidRDefault="008A6522" w:rsidP="008A6522">
      <w:pPr>
        <w:pStyle w:val="Nvel2-Red"/>
        <w:numPr>
          <w:ilvl w:val="1"/>
          <w:numId w:val="37"/>
        </w:numPr>
        <w:ind w:left="0" w:firstLine="0"/>
      </w:pPr>
      <w:bookmarkStart w:id="18" w:name="_Ref121236534"/>
      <w:r w:rsidRPr="00157527">
        <w:t>A descrição da solução como um todo encontra-se pormenorizada em tópico específico dos Estudos Técnicos Preliminares, apêndice deste Termo de Referência.</w:t>
      </w:r>
      <w:bookmarkEnd w:id="18"/>
    </w:p>
    <w:p w14:paraId="510ACDEC" w14:textId="77777777" w:rsidR="008A6522" w:rsidRPr="00157527" w:rsidRDefault="008A6522" w:rsidP="008A6522">
      <w:pPr>
        <w:pStyle w:val="Nivel01"/>
        <w:numPr>
          <w:ilvl w:val="0"/>
          <w:numId w:val="37"/>
        </w:numPr>
        <w:tabs>
          <w:tab w:val="clear" w:pos="567"/>
          <w:tab w:val="left" w:pos="0"/>
        </w:tabs>
        <w:suppressAutoHyphens w:val="0"/>
        <w:spacing w:after="120" w:line="276" w:lineRule="auto"/>
      </w:pPr>
      <w:r w:rsidRPr="00157527">
        <w:t>REQUISITOS DA CONTRATAÇÃO</w:t>
      </w:r>
    </w:p>
    <w:p w14:paraId="268AB765" w14:textId="77777777" w:rsidR="008A6522" w:rsidRPr="00D44D3F" w:rsidRDefault="008A6522" w:rsidP="008A6522">
      <w:pPr>
        <w:pStyle w:val="Nivel2"/>
        <w:rPr>
          <w:b/>
        </w:rPr>
      </w:pPr>
      <w:r w:rsidRPr="00D44D3F">
        <w:rPr>
          <w:b/>
        </w:rPr>
        <w:t>Sustentabilidade</w:t>
      </w:r>
    </w:p>
    <w:p w14:paraId="32AA5D4F" w14:textId="77777777" w:rsidR="008A6522" w:rsidRDefault="008A6522" w:rsidP="008A6522">
      <w:pPr>
        <w:pStyle w:val="Nivel2"/>
        <w:numPr>
          <w:ilvl w:val="1"/>
          <w:numId w:val="37"/>
        </w:numPr>
        <w:autoSpaceDE/>
        <w:autoSpaceDN/>
        <w:adjustRightInd/>
        <w:ind w:left="0" w:firstLine="0"/>
      </w:pPr>
      <w:r>
        <w:t>A Contratada, ao adquirir os novos insumos, deverá priorizar a redução de geração de resíduos sólidos, bem como sua destinação correta (Resolução COMAM 01/2019) e aumentar a reutilização de produtos em conformidade com o Plano Nacional de Resíduos Sólidos (Decreto 11.043/22).</w:t>
      </w:r>
    </w:p>
    <w:p w14:paraId="4CCA5B57" w14:textId="77777777" w:rsidR="008A6522" w:rsidRPr="00182118" w:rsidRDefault="008A6522" w:rsidP="008A6522">
      <w:pPr>
        <w:pStyle w:val="Nivel2"/>
        <w:numPr>
          <w:ilvl w:val="1"/>
          <w:numId w:val="37"/>
        </w:numPr>
        <w:autoSpaceDE/>
        <w:autoSpaceDN/>
        <w:adjustRightInd/>
        <w:ind w:left="0" w:firstLine="0"/>
      </w:pPr>
      <w:r>
        <w:t xml:space="preserve">A Contratada deverá analisar, antes das aquisições e quando couber, os critérios e práticas sustentáveis do Guia Nacional de Contratações Sustentáveis: material reciclado, biodegradável, atóxico (no todo ou em parte, conforme ABNT NBR-15448-1 e 15448-2); com madeira de reflorestamento devidamente </w:t>
      </w:r>
      <w:r>
        <w:lastRenderedPageBreak/>
        <w:t>certificada; embalagens compactas e recicláveis ou que sejam de logística reversa; que não contenham substâncias perigosas em concentração acima da recomendada na diretiva RoHS.</w:t>
      </w:r>
    </w:p>
    <w:p w14:paraId="0A1F08ED" w14:textId="77777777" w:rsidR="008A6522" w:rsidRPr="00157527" w:rsidRDefault="008A6522" w:rsidP="008A6522">
      <w:pPr>
        <w:pStyle w:val="Nvel01-SemNumerao"/>
      </w:pPr>
      <w:r w:rsidRPr="00157527">
        <w:t>Subcontratação</w:t>
      </w:r>
    </w:p>
    <w:p w14:paraId="63A62A49" w14:textId="77777777" w:rsidR="008A6522" w:rsidRPr="00157527" w:rsidRDefault="008A6522" w:rsidP="008A6522">
      <w:pPr>
        <w:pStyle w:val="Nvel2-Red"/>
        <w:numPr>
          <w:ilvl w:val="1"/>
          <w:numId w:val="37"/>
        </w:numPr>
        <w:ind w:left="0" w:firstLine="0"/>
      </w:pPr>
      <w:r w:rsidRPr="00157527">
        <w:t>Não é admitida a subcontratação do objeto contratual.</w:t>
      </w:r>
    </w:p>
    <w:p w14:paraId="78B12994" w14:textId="77777777" w:rsidR="008A6522" w:rsidRPr="00157527" w:rsidRDefault="008A6522" w:rsidP="008A6522">
      <w:pPr>
        <w:pStyle w:val="Nvel01-SemNumerao"/>
      </w:pPr>
      <w:r w:rsidRPr="00157527">
        <w:t>Garantia da contratação</w:t>
      </w:r>
    </w:p>
    <w:p w14:paraId="3F9504A8" w14:textId="77777777" w:rsidR="008A6522" w:rsidRDefault="008A6522" w:rsidP="008A6522">
      <w:pPr>
        <w:pStyle w:val="Nvel2-Red"/>
        <w:numPr>
          <w:ilvl w:val="1"/>
          <w:numId w:val="37"/>
        </w:numPr>
        <w:ind w:left="0" w:firstLine="0"/>
      </w:pPr>
      <w:r w:rsidRPr="00157527">
        <w:t xml:space="preserve">Não haverá exigência da garantia da contratação dos </w:t>
      </w:r>
      <w:hyperlink r:id="rId20" w:anchor="art96">
        <w:r w:rsidRPr="00157527">
          <w:t>artigos 96 e seguintes da Lei nº 14.133, de 2021</w:t>
        </w:r>
      </w:hyperlink>
      <w:r w:rsidRPr="00157527">
        <w:t>.</w:t>
      </w:r>
    </w:p>
    <w:p w14:paraId="52E07E77" w14:textId="77777777" w:rsidR="008A6522" w:rsidRPr="00AC55FB" w:rsidRDefault="008A6522" w:rsidP="008A6522">
      <w:pPr>
        <w:pStyle w:val="Nivel01"/>
        <w:numPr>
          <w:ilvl w:val="0"/>
          <w:numId w:val="37"/>
        </w:numPr>
        <w:tabs>
          <w:tab w:val="clear" w:pos="567"/>
          <w:tab w:val="left" w:pos="0"/>
        </w:tabs>
        <w:suppressAutoHyphens w:val="0"/>
        <w:spacing w:after="120" w:line="276" w:lineRule="auto"/>
      </w:pPr>
      <w:r w:rsidRPr="00AC55FB">
        <w:t>MODELO DE EXECUÇÃO DO OBJETO</w:t>
      </w:r>
    </w:p>
    <w:p w14:paraId="0960887B" w14:textId="77777777" w:rsidR="008A6522" w:rsidRPr="00AE0753" w:rsidRDefault="008A6522" w:rsidP="008A6522">
      <w:pPr>
        <w:rPr>
          <w:rFonts w:ascii="Arial" w:hAnsi="Arial" w:cs="Arial"/>
          <w:b/>
          <w:sz w:val="20"/>
          <w:szCs w:val="20"/>
        </w:rPr>
      </w:pPr>
      <w:r>
        <w:rPr>
          <w:rFonts w:ascii="Arial" w:hAnsi="Arial" w:cs="Arial"/>
          <w:b/>
          <w:sz w:val="20"/>
          <w:szCs w:val="20"/>
        </w:rPr>
        <w:t>Condições de entrega</w:t>
      </w:r>
    </w:p>
    <w:p w14:paraId="576083B7" w14:textId="77777777" w:rsidR="008A6522" w:rsidRDefault="008A6522" w:rsidP="008A6522">
      <w:pPr>
        <w:pStyle w:val="Nivel2"/>
        <w:numPr>
          <w:ilvl w:val="1"/>
          <w:numId w:val="37"/>
        </w:numPr>
        <w:autoSpaceDE/>
        <w:autoSpaceDN/>
        <w:adjustRightInd/>
        <w:ind w:left="0" w:firstLine="0"/>
      </w:pPr>
      <w:r>
        <w:t xml:space="preserve">O </w:t>
      </w:r>
      <w:r w:rsidRPr="005903F2">
        <w:rPr>
          <w:u w:val="single"/>
        </w:rPr>
        <w:t>prazo de entrega</w:t>
      </w:r>
      <w:r>
        <w:t xml:space="preserve"> dos produtos é de 10 (dez) dias corridos, contados após o recebimento da Nota de Empenho, de forma parcela de acordo com a necessidade de cada Secretaria. </w:t>
      </w:r>
      <w:r w:rsidRPr="00D35F70">
        <w:t>Em caso de emergência o prazo poderá ser menor, de acordo com a necessidade imposta</w:t>
      </w:r>
      <w:r>
        <w:t xml:space="preserve"> </w:t>
      </w:r>
      <w:r w:rsidRPr="00D35F70">
        <w:t>pela situação.</w:t>
      </w:r>
    </w:p>
    <w:p w14:paraId="2CA9E3B1" w14:textId="77777777" w:rsidR="008A6522" w:rsidRPr="005903F2" w:rsidRDefault="008A6522" w:rsidP="008A6522">
      <w:pPr>
        <w:pStyle w:val="Nivel2"/>
        <w:numPr>
          <w:ilvl w:val="1"/>
          <w:numId w:val="37"/>
        </w:numPr>
        <w:autoSpaceDE/>
        <w:autoSpaceDN/>
        <w:adjustRightInd/>
        <w:ind w:left="0" w:firstLine="0"/>
      </w:pPr>
      <w:r w:rsidRPr="00CF1AB6">
        <w:rPr>
          <w:u w:val="single"/>
        </w:rPr>
        <w:t>Local de entrega</w:t>
      </w:r>
      <w:r>
        <w:t xml:space="preserve">: Serão informados no momento do envio da Nota de Empenho. A relação com os possíveis endereços está no Anexo I deste termo. </w:t>
      </w:r>
      <w:r w:rsidRPr="00494C56">
        <w:t xml:space="preserve">Não poderá a </w:t>
      </w:r>
      <w:r>
        <w:t>Contratada</w:t>
      </w:r>
      <w:r w:rsidRPr="00494C56">
        <w:t xml:space="preserve"> recusar-se a entregar os materiais solicitados na nota de empenho, mesmo que em pequena quantidade, ou em locais</w:t>
      </w:r>
      <w:r>
        <w:t xml:space="preserve"> </w:t>
      </w:r>
      <w:r w:rsidRPr="00494C56">
        <w:t>diferentes e distantes.</w:t>
      </w:r>
    </w:p>
    <w:p w14:paraId="0C90B979" w14:textId="77777777" w:rsidR="008A6522" w:rsidRDefault="008A6522" w:rsidP="008A6522">
      <w:pPr>
        <w:pStyle w:val="Nivel2"/>
        <w:numPr>
          <w:ilvl w:val="1"/>
          <w:numId w:val="37"/>
        </w:numPr>
        <w:autoSpaceDE/>
        <w:autoSpaceDN/>
        <w:adjustRightInd/>
        <w:ind w:left="0" w:firstLine="0"/>
      </w:pPr>
      <w:r>
        <w:rPr>
          <w:u w:val="single"/>
        </w:rPr>
        <w:t>Horário de entrega</w:t>
      </w:r>
      <w:r>
        <w:t>: Nos dias úteis das 08h00min às 11h00min e das 13h00min às 16h30min.</w:t>
      </w:r>
    </w:p>
    <w:p w14:paraId="272804F7" w14:textId="77777777" w:rsidR="008A6522" w:rsidRDefault="008A6522" w:rsidP="008A6522">
      <w:pPr>
        <w:pStyle w:val="Nivel2"/>
        <w:numPr>
          <w:ilvl w:val="1"/>
          <w:numId w:val="37"/>
        </w:numPr>
        <w:autoSpaceDE/>
        <w:autoSpaceDN/>
        <w:adjustRightInd/>
        <w:ind w:left="0" w:firstLine="0"/>
      </w:pPr>
      <w:r w:rsidRPr="0032221F">
        <w:t>Nos termos de art. 3 ̊ combinado com o art. 39, VIII, da Lei no 8.078, de 11 de setembro de 1.990 – Código de Defesa do Consumidor, é vedado o fornecimento de qualquer produto em desacordo com as normas expedidas pelos órgãos oficiais competentes ou, se as normas especificadas não existirem, pela Associação Brasileira de Normas Técnica</w:t>
      </w:r>
      <w:r>
        <w:t>s ou outra entidade credenciada</w:t>
      </w:r>
      <w:r w:rsidRPr="0032221F">
        <w:t>.</w:t>
      </w:r>
    </w:p>
    <w:p w14:paraId="45533F70" w14:textId="77777777" w:rsidR="008A6522" w:rsidRDefault="008A6522" w:rsidP="008A6522">
      <w:pPr>
        <w:pStyle w:val="Nivel2"/>
        <w:numPr>
          <w:ilvl w:val="1"/>
          <w:numId w:val="37"/>
        </w:numPr>
        <w:autoSpaceDE/>
        <w:autoSpaceDN/>
        <w:adjustRightInd/>
        <w:ind w:left="0" w:firstLine="0"/>
      </w:pPr>
      <w:r w:rsidRPr="00ED71B5">
        <w:rPr>
          <w:color w:val="000000"/>
        </w:rPr>
        <w:t xml:space="preserve">Deverá ser ofertada, no mínimo, a garantia </w:t>
      </w:r>
      <w:r w:rsidRPr="00ED71B5">
        <w:t>de 06 (seis) meses, para ferramentas gerais e de no mínimo 12 (doze) meses para ferramentas elétricas/hidráulicas/a bateria/a combustão ou a garantia de fábrica, a que for maior.</w:t>
      </w:r>
    </w:p>
    <w:p w14:paraId="25B57F02" w14:textId="77777777" w:rsidR="008A6522" w:rsidRPr="00BA489F" w:rsidRDefault="008A6522" w:rsidP="008A6522">
      <w:pPr>
        <w:pStyle w:val="Nivel2"/>
        <w:numPr>
          <w:ilvl w:val="1"/>
          <w:numId w:val="37"/>
        </w:numPr>
        <w:autoSpaceDE/>
        <w:autoSpaceDN/>
        <w:adjustRightInd/>
        <w:ind w:left="0" w:firstLine="0"/>
      </w:pPr>
      <w:r w:rsidRPr="00586252">
        <w:t xml:space="preserve">Quando os insumos não constarem na tabela SINAPI, a </w:t>
      </w:r>
      <w:r>
        <w:t>C</w:t>
      </w:r>
      <w:r w:rsidRPr="00586252">
        <w:t>ontratada deverá:</w:t>
      </w:r>
    </w:p>
    <w:p w14:paraId="3ED648F7" w14:textId="77777777" w:rsidR="008A6522" w:rsidRPr="005903F2" w:rsidRDefault="008A6522" w:rsidP="008A6522">
      <w:pPr>
        <w:pStyle w:val="Nivel3"/>
        <w:numPr>
          <w:ilvl w:val="2"/>
          <w:numId w:val="37"/>
        </w:numPr>
        <w:ind w:left="426" w:firstLine="0"/>
      </w:pPr>
      <w:r w:rsidRPr="00586252">
        <w:rPr>
          <w:lang w:eastAsia="en-US"/>
        </w:rPr>
        <w:t>Apresentar pesquisa de mercado, por meio de, no mínimo, 03 (três)</w:t>
      </w:r>
      <w:r>
        <w:rPr>
          <w:lang w:eastAsia="en-US"/>
        </w:rPr>
        <w:t xml:space="preserve"> </w:t>
      </w:r>
      <w:r w:rsidRPr="00586252">
        <w:rPr>
          <w:lang w:eastAsia="en-US"/>
        </w:rPr>
        <w:t>orçamentos distintos de outras empresas que atuam no ramo, dos quais prevalecerá</w:t>
      </w:r>
      <w:r>
        <w:rPr>
          <w:lang w:eastAsia="en-US"/>
        </w:rPr>
        <w:t xml:space="preserve"> </w:t>
      </w:r>
      <w:r w:rsidRPr="00586252">
        <w:rPr>
          <w:lang w:eastAsia="en-US"/>
        </w:rPr>
        <w:t xml:space="preserve">o menor valor obtido dentre os pesquisados para fins de </w:t>
      </w:r>
      <w:r>
        <w:rPr>
          <w:lang w:eastAsia="en-US"/>
        </w:rPr>
        <w:t>empenho</w:t>
      </w:r>
      <w:r w:rsidRPr="00586252">
        <w:rPr>
          <w:lang w:eastAsia="en-US"/>
        </w:rPr>
        <w:t xml:space="preserve">, sendo que esse último sujeitar-se-á à aplicação do desconto percentual estipulado </w:t>
      </w:r>
      <w:r>
        <w:rPr>
          <w:lang w:eastAsia="en-US"/>
        </w:rPr>
        <w:t>ao item correspondente da Ata</w:t>
      </w:r>
      <w:r w:rsidRPr="00586252">
        <w:rPr>
          <w:lang w:eastAsia="en-US"/>
        </w:rPr>
        <w:t>.</w:t>
      </w:r>
    </w:p>
    <w:p w14:paraId="3DBA1262" w14:textId="77777777" w:rsidR="008A6522" w:rsidRPr="00157527" w:rsidRDefault="008A6522" w:rsidP="008A6522">
      <w:pPr>
        <w:pStyle w:val="Nivel01"/>
        <w:numPr>
          <w:ilvl w:val="0"/>
          <w:numId w:val="37"/>
        </w:numPr>
        <w:tabs>
          <w:tab w:val="clear" w:pos="567"/>
          <w:tab w:val="left" w:pos="0"/>
        </w:tabs>
        <w:suppressAutoHyphens w:val="0"/>
        <w:spacing w:after="120" w:line="276" w:lineRule="auto"/>
      </w:pPr>
      <w:r w:rsidRPr="00157527">
        <w:t>GESTÃO DO CONTRATO</w:t>
      </w:r>
    </w:p>
    <w:p w14:paraId="26600D99" w14:textId="77777777" w:rsidR="008A6522" w:rsidRPr="00157527" w:rsidRDefault="008A6522" w:rsidP="008A6522">
      <w:pPr>
        <w:pStyle w:val="Nivel2"/>
        <w:numPr>
          <w:ilvl w:val="1"/>
          <w:numId w:val="37"/>
        </w:numPr>
        <w:autoSpaceDE/>
        <w:autoSpaceDN/>
        <w:adjustRightInd/>
        <w:ind w:left="0" w:firstLine="0"/>
      </w:pPr>
      <w:r w:rsidRPr="00157527">
        <w:t>O contrato deverá ser executado fielmente pelas partes, de acordo com as cláusulas avençadas e as normas da Lei nº 14.133, de 2021, e cada parte responderá pelas consequências de sua inexecução total ou parcial.</w:t>
      </w:r>
    </w:p>
    <w:p w14:paraId="4DF671CF" w14:textId="77777777" w:rsidR="008A6522" w:rsidRPr="00157527" w:rsidRDefault="008A6522" w:rsidP="008A6522">
      <w:pPr>
        <w:pStyle w:val="Nivel2"/>
        <w:numPr>
          <w:ilvl w:val="1"/>
          <w:numId w:val="37"/>
        </w:numPr>
        <w:autoSpaceDE/>
        <w:autoSpaceDN/>
        <w:adjustRightInd/>
        <w:ind w:left="0" w:firstLine="0"/>
      </w:pPr>
      <w:r w:rsidRPr="00157527">
        <w:t>Em caso de impedimento, ordem de paralisação ou suspensão do contrato, o cronograma de execução será prorrogado automaticamente pelo tempo correspondente, anotadas tais circunstâncias mediante simples apostila.</w:t>
      </w:r>
    </w:p>
    <w:p w14:paraId="0278FA21" w14:textId="77777777" w:rsidR="008A6522" w:rsidRPr="00157527" w:rsidRDefault="008A6522" w:rsidP="008A6522">
      <w:pPr>
        <w:pStyle w:val="Nivel2"/>
        <w:numPr>
          <w:ilvl w:val="1"/>
          <w:numId w:val="37"/>
        </w:numPr>
        <w:autoSpaceDE/>
        <w:autoSpaceDN/>
        <w:adjustRightInd/>
        <w:ind w:left="0" w:firstLine="0"/>
      </w:pPr>
      <w:r w:rsidRPr="00157527">
        <w:t>As comunicações entre o órgão ou entidade e a contratada devem ser realizadas por escrito sempre que o ato exigir tal formalidade, admitindo-se o uso de mensagem eletrônica para esse fim.</w:t>
      </w:r>
    </w:p>
    <w:p w14:paraId="762074FD" w14:textId="77777777" w:rsidR="008A6522" w:rsidRPr="00157527" w:rsidRDefault="008A6522" w:rsidP="008A6522">
      <w:pPr>
        <w:pStyle w:val="Nivel2"/>
        <w:numPr>
          <w:ilvl w:val="1"/>
          <w:numId w:val="37"/>
        </w:numPr>
        <w:autoSpaceDE/>
        <w:autoSpaceDN/>
        <w:adjustRightInd/>
        <w:ind w:left="0" w:firstLine="0"/>
      </w:pPr>
      <w:r w:rsidRPr="00157527">
        <w:t>O órgão ou entidade poderá convocar representante da empresa para adoção de providências que devam ser cumpridas de imediato.</w:t>
      </w:r>
    </w:p>
    <w:p w14:paraId="5635062C" w14:textId="77777777" w:rsidR="008A6522" w:rsidRPr="00157527" w:rsidRDefault="008A6522" w:rsidP="008A6522">
      <w:pPr>
        <w:pStyle w:val="Nvel01-SemNumerao"/>
      </w:pPr>
      <w:r w:rsidRPr="00157527">
        <w:lastRenderedPageBreak/>
        <w:t>Fiscalização</w:t>
      </w:r>
    </w:p>
    <w:p w14:paraId="4B3AA4EB" w14:textId="77777777" w:rsidR="008A6522" w:rsidRPr="00157527" w:rsidRDefault="008A6522" w:rsidP="008A6522">
      <w:pPr>
        <w:pStyle w:val="Nivel2"/>
        <w:numPr>
          <w:ilvl w:val="1"/>
          <w:numId w:val="37"/>
        </w:numPr>
        <w:autoSpaceDE/>
        <w:autoSpaceDN/>
        <w:adjustRightInd/>
        <w:ind w:left="0" w:firstLine="0"/>
      </w:pPr>
      <w:r w:rsidRPr="00157527">
        <w:t xml:space="preserve">A execução do contrato deverá ser acompanhada e fiscalizada pelo Gestor do contrato o </w:t>
      </w:r>
      <w:r w:rsidRPr="003C4CFD">
        <w:t xml:space="preserve">Sr. </w:t>
      </w:r>
      <w:r>
        <w:t>Amarildo da Silva Santos</w:t>
      </w:r>
      <w:r w:rsidRPr="003C4CFD">
        <w:t xml:space="preserve"> e pelo </w:t>
      </w:r>
      <w:r>
        <w:t>F</w:t>
      </w:r>
      <w:r w:rsidRPr="003C4CFD">
        <w:t>isca</w:t>
      </w:r>
      <w:r>
        <w:t>l o Sr.</w:t>
      </w:r>
      <w:r w:rsidRPr="003C4CFD">
        <w:t xml:space="preserve"> </w:t>
      </w:r>
      <w:r>
        <w:t>Thiago Henrique Servente que desempenhará</w:t>
      </w:r>
      <w:r w:rsidRPr="003C4CFD">
        <w:t xml:space="preserve"> as funções de</w:t>
      </w:r>
      <w:r>
        <w:rPr>
          <w:color w:val="FF0000"/>
        </w:rPr>
        <w:t xml:space="preserve"> </w:t>
      </w:r>
      <w:r w:rsidRPr="00157527">
        <w:t>Fiscal</w:t>
      </w:r>
      <w:r>
        <w:t>ização</w:t>
      </w:r>
      <w:r w:rsidRPr="00157527">
        <w:t xml:space="preserve"> Técnica e Administrativa nomeados através da </w:t>
      </w:r>
      <w:r w:rsidRPr="00AC55FB">
        <w:t xml:space="preserve">Portaria 7248/2024 </w:t>
      </w:r>
      <w:r w:rsidRPr="00157527">
        <w:t>e regulamentada pelo Decreto nº 8425/2023 (Lei nº 14.133, de 2021, art. 117, caput).</w:t>
      </w:r>
    </w:p>
    <w:p w14:paraId="23D5AA88" w14:textId="77777777" w:rsidR="008A6522" w:rsidRPr="00157527" w:rsidRDefault="008A6522" w:rsidP="008A6522">
      <w:pPr>
        <w:pStyle w:val="Nvel01-SemNumerao"/>
      </w:pPr>
      <w:r w:rsidRPr="00157527">
        <w:t>Fiscalização Técnica</w:t>
      </w:r>
    </w:p>
    <w:p w14:paraId="56FBF11B" w14:textId="77777777" w:rsidR="008A6522" w:rsidRPr="00157527" w:rsidRDefault="008A6522" w:rsidP="008A6522">
      <w:pPr>
        <w:pStyle w:val="Nivel2"/>
        <w:numPr>
          <w:ilvl w:val="1"/>
          <w:numId w:val="37"/>
        </w:numPr>
        <w:autoSpaceDE/>
        <w:autoSpaceDN/>
        <w:adjustRightInd/>
        <w:ind w:left="0" w:firstLine="0"/>
      </w:pPr>
      <w:r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1A5D8083" w14:textId="77777777" w:rsidR="008A6522" w:rsidRPr="00157527" w:rsidRDefault="008A6522" w:rsidP="008A6522">
      <w:pPr>
        <w:pStyle w:val="Nivel2"/>
        <w:numPr>
          <w:ilvl w:val="1"/>
          <w:numId w:val="37"/>
        </w:numPr>
        <w:autoSpaceDE/>
        <w:autoSpaceDN/>
        <w:adjustRightInd/>
        <w:ind w:left="0" w:firstLine="0"/>
      </w:pPr>
      <w:r w:rsidRPr="00157527">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1017E40E" w14:textId="77777777" w:rsidR="008A6522" w:rsidRPr="00157527" w:rsidRDefault="008A6522" w:rsidP="008A6522">
      <w:pPr>
        <w:pStyle w:val="Nivel2"/>
        <w:numPr>
          <w:ilvl w:val="1"/>
          <w:numId w:val="37"/>
        </w:numPr>
        <w:autoSpaceDE/>
        <w:autoSpaceDN/>
        <w:adjustRightInd/>
        <w:ind w:left="0" w:firstLine="0"/>
      </w:pPr>
      <w:r w:rsidRPr="00157527">
        <w:t>Identificada qualquer inexatidão ou irregularidade, o fiscal técnico do contrato emitirá notificações para a correção da execução do contrato, determinando prazo para a correção. (Decreto municipal nº 8425/2023, art. 11, III);</w:t>
      </w:r>
    </w:p>
    <w:p w14:paraId="7F94A4FB" w14:textId="77777777" w:rsidR="008A6522" w:rsidRPr="00157527" w:rsidRDefault="008A6522" w:rsidP="008A6522">
      <w:pPr>
        <w:pStyle w:val="Nivel2"/>
        <w:numPr>
          <w:ilvl w:val="1"/>
          <w:numId w:val="37"/>
        </w:numPr>
        <w:autoSpaceDE/>
        <w:autoSpaceDN/>
        <w:adjustRightInd/>
        <w:ind w:left="0" w:firstLine="0"/>
      </w:pPr>
      <w:r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48A1E5C" w14:textId="77777777" w:rsidR="008A6522" w:rsidRPr="00157527" w:rsidRDefault="008A6522" w:rsidP="008A6522">
      <w:pPr>
        <w:pStyle w:val="Nivel2"/>
        <w:numPr>
          <w:ilvl w:val="1"/>
          <w:numId w:val="37"/>
        </w:numPr>
        <w:autoSpaceDE/>
        <w:autoSpaceDN/>
        <w:adjustRightInd/>
        <w:ind w:left="0" w:firstLine="0"/>
      </w:pPr>
      <w:r w:rsidRPr="00157527">
        <w:t>No caso de ocorrências que possam inviabilizar a execução do contrato nas datas aprazadas, o fiscal técnico do contrato comunicará o fato imediatamente ao gestor do contrato. (Decreto municipal nº 8425/2023, art. 11, V);</w:t>
      </w:r>
    </w:p>
    <w:p w14:paraId="41BB5590" w14:textId="77777777" w:rsidR="008A6522" w:rsidRPr="00157527" w:rsidRDefault="008A6522" w:rsidP="008A6522">
      <w:pPr>
        <w:pStyle w:val="Nivel2"/>
        <w:numPr>
          <w:ilvl w:val="1"/>
          <w:numId w:val="37"/>
        </w:numPr>
        <w:autoSpaceDE/>
        <w:autoSpaceDN/>
        <w:adjustRightInd/>
        <w:ind w:left="0" w:firstLine="0"/>
      </w:pPr>
      <w:r w:rsidRPr="00157527">
        <w:t>O fiscal técnico do contrato comunicará ao gestor do contrato, em tempo hábil, o término do contrato sob sua responsabilidade, com vistas à tempestiva renovação ou à prorrogação contratual (Decreto municipal nº 8425/2023, art. 11, VII);</w:t>
      </w:r>
    </w:p>
    <w:p w14:paraId="4ACE3A3F" w14:textId="77777777" w:rsidR="008A6522" w:rsidRPr="00157527" w:rsidRDefault="008A6522" w:rsidP="008A6522">
      <w:pPr>
        <w:pStyle w:val="Nvel01-SemNumerao"/>
      </w:pPr>
      <w:r w:rsidRPr="00157527">
        <w:t>Fiscalização Administrativa</w:t>
      </w:r>
    </w:p>
    <w:p w14:paraId="649D60EB" w14:textId="77777777" w:rsidR="008A6522" w:rsidRPr="00157527" w:rsidRDefault="008A6522" w:rsidP="008A6522">
      <w:pPr>
        <w:pStyle w:val="Nivel2"/>
        <w:numPr>
          <w:ilvl w:val="1"/>
          <w:numId w:val="37"/>
        </w:numPr>
        <w:autoSpaceDE/>
        <w:autoSpaceDN/>
        <w:adjustRightInd/>
        <w:ind w:left="0" w:firstLine="0"/>
      </w:pPr>
      <w:r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049C1601" w14:textId="77777777" w:rsidR="008A6522" w:rsidRPr="00157527" w:rsidRDefault="008A6522" w:rsidP="008A6522">
      <w:pPr>
        <w:pStyle w:val="Nivel2"/>
        <w:numPr>
          <w:ilvl w:val="1"/>
          <w:numId w:val="37"/>
        </w:numPr>
        <w:autoSpaceDE/>
        <w:autoSpaceDN/>
        <w:adjustRightInd/>
        <w:ind w:left="0" w:firstLine="0"/>
      </w:pPr>
      <w:r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304D6CA" w14:textId="77777777" w:rsidR="008A6522" w:rsidRPr="00157527" w:rsidRDefault="008A6522" w:rsidP="008A6522">
      <w:pPr>
        <w:pStyle w:val="Nvel01-SemNumerao"/>
        <w:rPr>
          <w:i/>
        </w:rPr>
      </w:pPr>
      <w:r w:rsidRPr="00157527">
        <w:t>Gestor do Contrato</w:t>
      </w:r>
    </w:p>
    <w:p w14:paraId="1BB0E697" w14:textId="77777777" w:rsidR="008A6522" w:rsidRPr="00157527" w:rsidRDefault="008A6522" w:rsidP="008A6522">
      <w:pPr>
        <w:pStyle w:val="Nivel2"/>
        <w:numPr>
          <w:ilvl w:val="1"/>
          <w:numId w:val="37"/>
        </w:numPr>
        <w:autoSpaceDE/>
        <w:autoSpaceDN/>
        <w:adjustRightInd/>
        <w:ind w:left="0" w:firstLine="0"/>
      </w:pPr>
      <w:r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C8AF536" w14:textId="77777777" w:rsidR="008A6522" w:rsidRPr="00157527" w:rsidRDefault="008A6522" w:rsidP="008A6522">
      <w:pPr>
        <w:pStyle w:val="Nivel2"/>
        <w:numPr>
          <w:ilvl w:val="1"/>
          <w:numId w:val="37"/>
        </w:numPr>
        <w:autoSpaceDE/>
        <w:autoSpaceDN/>
        <w:adjustRightInd/>
        <w:ind w:left="0" w:firstLine="0"/>
      </w:pPr>
      <w:r w:rsidRPr="00157527">
        <w:t xml:space="preserve">O gestor do contrato acompanhará os registros realizados pelos fiscais do contrato, de todas as ocorrências relacionadas à execução do contrato e as medidas adotadas, informando, se for o caso, à </w:t>
      </w:r>
      <w:r w:rsidRPr="00157527">
        <w:lastRenderedPageBreak/>
        <w:t xml:space="preserve">autoridade superior àquelas que ultrapassarem a sua competência. (Decreto municipal nº 8425/2023, art. 10,  II). </w:t>
      </w:r>
    </w:p>
    <w:p w14:paraId="29EE07F6" w14:textId="77777777" w:rsidR="008A6522" w:rsidRPr="00157527" w:rsidRDefault="008A6522" w:rsidP="008A6522">
      <w:pPr>
        <w:pStyle w:val="Nivel2"/>
        <w:numPr>
          <w:ilvl w:val="1"/>
          <w:numId w:val="37"/>
        </w:numPr>
        <w:autoSpaceDE/>
        <w:autoSpaceDN/>
        <w:adjustRightInd/>
        <w:ind w:left="0" w:firstLine="0"/>
      </w:pPr>
      <w:r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2BB43F36" w14:textId="77777777" w:rsidR="008A6522" w:rsidRPr="00157527" w:rsidRDefault="008A6522" w:rsidP="008A6522">
      <w:pPr>
        <w:pStyle w:val="Nivel2"/>
        <w:numPr>
          <w:ilvl w:val="1"/>
          <w:numId w:val="37"/>
        </w:numPr>
        <w:autoSpaceDE/>
        <w:autoSpaceDN/>
        <w:adjustRightInd/>
        <w:ind w:left="0" w:firstLine="0"/>
      </w:pPr>
      <w:r w:rsidRPr="00157527">
        <w:t>O gestor do contrato deverá enviar a documentação pertinente ao setor de contratos para a formalização dos procedimentos de liquidação e pagamento, no valor dimensionado pela fiscalização e gestão nos termos do contrato.</w:t>
      </w:r>
    </w:p>
    <w:p w14:paraId="3CE9C219" w14:textId="77777777" w:rsidR="008A6522" w:rsidRPr="00157527" w:rsidRDefault="008A6522" w:rsidP="008A6522">
      <w:pPr>
        <w:pStyle w:val="Nivel01"/>
        <w:numPr>
          <w:ilvl w:val="0"/>
          <w:numId w:val="37"/>
        </w:numPr>
        <w:tabs>
          <w:tab w:val="clear" w:pos="567"/>
          <w:tab w:val="left" w:pos="0"/>
        </w:tabs>
        <w:suppressAutoHyphens w:val="0"/>
        <w:spacing w:after="120" w:line="276" w:lineRule="auto"/>
      </w:pPr>
      <w:r w:rsidRPr="00157527">
        <w:t>CRITÉRIOS DE MEDIÇÃO E PAGAMENTO</w:t>
      </w:r>
    </w:p>
    <w:p w14:paraId="6EC81DDC" w14:textId="77777777" w:rsidR="008A6522" w:rsidRPr="00D44D3F" w:rsidRDefault="008A6522" w:rsidP="008A6522">
      <w:pPr>
        <w:pStyle w:val="Nivel2"/>
        <w:rPr>
          <w:b/>
        </w:rPr>
      </w:pPr>
      <w:r w:rsidRPr="00D44D3F">
        <w:rPr>
          <w:b/>
        </w:rPr>
        <w:t>Do recebimento</w:t>
      </w:r>
    </w:p>
    <w:p w14:paraId="0E2E6687" w14:textId="77777777" w:rsidR="008A6522" w:rsidRDefault="008A6522" w:rsidP="008A6522">
      <w:pPr>
        <w:pStyle w:val="Nivel2"/>
        <w:numPr>
          <w:ilvl w:val="1"/>
          <w:numId w:val="37"/>
        </w:numPr>
        <w:autoSpaceDE/>
        <w:autoSpaceDN/>
        <w:adjustRightInd/>
        <w:ind w:left="0" w:firstLine="0"/>
      </w:pPr>
      <w:r>
        <w:t>Os produtos serão recebidos provisoriamente, de forma sumária, no ato da entrega, juntamente com a nota fiscal, pelo responsável pelo acompanhamento e fiscalização do contrato, para efeito de posterior verificação de sua conformidade com as especificações constantes no Termo de Referência e na proposta.  (Art. 140, II, a, da Lei nº 14.133, de 2021 e Art. 14 do Decreto Municipal nº 8425/2023.</w:t>
      </w:r>
    </w:p>
    <w:p w14:paraId="25200836" w14:textId="77777777" w:rsidR="008A6522" w:rsidRDefault="008A6522" w:rsidP="008A6522">
      <w:pPr>
        <w:pStyle w:val="Nivel2"/>
        <w:numPr>
          <w:ilvl w:val="1"/>
          <w:numId w:val="37"/>
        </w:numPr>
        <w:autoSpaceDE/>
        <w:autoSpaceDN/>
        <w:adjustRightInd/>
        <w:ind w:left="0" w:firstLine="0"/>
      </w:pPr>
      <w:r w:rsidRPr="60CBE1EE">
        <w:t xml:space="preserve">Os </w:t>
      </w:r>
      <w:r>
        <w:t>produtos</w:t>
      </w:r>
      <w:r w:rsidRPr="60CBE1EE">
        <w:t xml:space="preserve"> poderão ser rejeitados, no todo ou em parte, inclusive antes do recebimento provisório, quando em </w:t>
      </w:r>
      <w:r w:rsidRPr="00BA7132">
        <w:t xml:space="preserve">desacordo com as especificações constantes no descritivo informado na nota de empenho com o respectivo código </w:t>
      </w:r>
      <w:r>
        <w:t xml:space="preserve">e </w:t>
      </w:r>
      <w:r w:rsidRPr="00494C56">
        <w:t>Ficha de Especificações Técnicas de Insumo e Normas Técnicas dos produtos</w:t>
      </w:r>
      <w:r>
        <w:rPr>
          <w:rFonts w:ascii="ArialNarrow" w:hAnsi="ArialNarrow" w:cs="ArialNarrow"/>
        </w:rPr>
        <w:t xml:space="preserve"> </w:t>
      </w:r>
      <w:r w:rsidRPr="00BA7132">
        <w:t>da tabela SINAPI</w:t>
      </w:r>
      <w:r w:rsidRPr="60CBE1EE">
        <w:t xml:space="preserve">, devendo ser substituídos no prazo de </w:t>
      </w:r>
      <w:r>
        <w:t xml:space="preserve">2 (dois) </w:t>
      </w:r>
      <w:r w:rsidRPr="60CBE1EE">
        <w:t xml:space="preserve">dias, a contar da notificação da </w:t>
      </w:r>
      <w:r>
        <w:t>C</w:t>
      </w:r>
      <w:r w:rsidRPr="60CBE1EE">
        <w:t>ontratada, às suas custas, sem prejuízo da aplicação das penalidades.</w:t>
      </w:r>
    </w:p>
    <w:p w14:paraId="58E7B7D0" w14:textId="77777777" w:rsidR="008A6522" w:rsidRDefault="008A6522" w:rsidP="008A6522">
      <w:pPr>
        <w:pStyle w:val="Nivel2"/>
        <w:numPr>
          <w:ilvl w:val="1"/>
          <w:numId w:val="37"/>
        </w:numPr>
        <w:autoSpaceDE/>
        <w:autoSpaceDN/>
        <w:adjustRightInd/>
        <w:ind w:left="0" w:firstLine="0"/>
      </w:pPr>
      <w:r>
        <w:t>O recebimento definitivo ocorrerá no prazo de 5 (cinco) dias úteis, a contar do recebimento da nota fiscal pela Administração, após a verificação da qualidade e quantidade do material e consequente aceitação.</w:t>
      </w:r>
    </w:p>
    <w:p w14:paraId="4C83893E" w14:textId="77777777" w:rsidR="008A6522" w:rsidRDefault="008A6522" w:rsidP="008A6522">
      <w:pPr>
        <w:pStyle w:val="Nivel2"/>
        <w:numPr>
          <w:ilvl w:val="1"/>
          <w:numId w:val="37"/>
        </w:numPr>
        <w:autoSpaceDE/>
        <w:autoSpaceDN/>
        <w:adjustRightInd/>
        <w:ind w:left="0" w:firstLine="0"/>
      </w:pPr>
      <w:r>
        <w:t>O prazo para recebimento definitivo poderá ser excepcionalmente prorrogado, de forma justificada, por igual período, quando houver necessidade de diligências para a aferição do atendimento das exigências contratuais.</w:t>
      </w:r>
    </w:p>
    <w:p w14:paraId="6D34F1D4" w14:textId="77777777" w:rsidR="008A6522" w:rsidRPr="0020168A" w:rsidRDefault="008A6522" w:rsidP="008A6522">
      <w:pPr>
        <w:pStyle w:val="Nivel2"/>
        <w:numPr>
          <w:ilvl w:val="1"/>
          <w:numId w:val="37"/>
        </w:numPr>
        <w:autoSpaceDE/>
        <w:autoSpaceDN/>
        <w:adjustRightInd/>
        <w:ind w:left="0" w:firstLine="0"/>
      </w:pPr>
      <w:r w:rsidRPr="60CBE1EE">
        <w:t xml:space="preserve">No caso de controvérsia sobre a execução do objeto, quanto à dimensão, qualidade e quantidade, deverá ser observado o teor do </w:t>
      </w:r>
      <w:hyperlink r:id="rId21" w:anchor="art143">
        <w:r w:rsidRPr="006600A6">
          <w:rPr>
            <w:rStyle w:val="Hyperlink"/>
          </w:rPr>
          <w:t>art. 143 da Lei nº 14.133, de 2021</w:t>
        </w:r>
      </w:hyperlink>
      <w:r w:rsidRPr="60CBE1EE">
        <w:t>, comunicando-se à empresa para emissão de Nota Fiscal no que pertine à parcela incontroversa da execução do objeto, para efeito de liquidação e pagamento.</w:t>
      </w:r>
    </w:p>
    <w:p w14:paraId="232E37D8" w14:textId="77777777" w:rsidR="008A6522" w:rsidRDefault="008A6522" w:rsidP="008A6522">
      <w:pPr>
        <w:pStyle w:val="Nivel2"/>
        <w:numPr>
          <w:ilvl w:val="1"/>
          <w:numId w:val="37"/>
        </w:numPr>
        <w:autoSpaceDE/>
        <w:autoSpaceDN/>
        <w:adjustRightInd/>
        <w:ind w:left="0" w:firstLine="0"/>
      </w:pPr>
      <w:r w:rsidRPr="60CBE1EE">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F212D9D" w14:textId="77777777" w:rsidR="008A6522" w:rsidRDefault="008A6522" w:rsidP="008A6522">
      <w:pPr>
        <w:pStyle w:val="Nivel2"/>
        <w:numPr>
          <w:ilvl w:val="1"/>
          <w:numId w:val="37"/>
        </w:numPr>
        <w:autoSpaceDE/>
        <w:autoSpaceDN/>
        <w:adjustRightInd/>
        <w:ind w:left="0" w:firstLine="0"/>
      </w:pPr>
      <w:r w:rsidRPr="60CBE1EE">
        <w:t>O recebimento provisório ou definitivo não excluirá a responsabilidade civil pela solidez e pela segurança dos bens nem a responsabilidade ético-profissional pel</w:t>
      </w:r>
      <w:r>
        <w:t>a perfeita execução do contrato.</w:t>
      </w:r>
    </w:p>
    <w:p w14:paraId="76DFB932" w14:textId="77777777" w:rsidR="008A6522" w:rsidRPr="00157527" w:rsidRDefault="008A6522" w:rsidP="008A6522">
      <w:pPr>
        <w:pStyle w:val="Nvel01-SemNumerao"/>
      </w:pPr>
      <w:r w:rsidRPr="00157527">
        <w:t>Liquidação</w:t>
      </w:r>
      <w:r>
        <w:t xml:space="preserve"> </w:t>
      </w:r>
    </w:p>
    <w:p w14:paraId="7FD0B935" w14:textId="77777777" w:rsidR="008A6522" w:rsidRDefault="008A6522" w:rsidP="008A6522">
      <w:pPr>
        <w:pStyle w:val="Nivel2"/>
        <w:numPr>
          <w:ilvl w:val="1"/>
          <w:numId w:val="37"/>
        </w:numPr>
        <w:autoSpaceDE/>
        <w:autoSpaceDN/>
        <w:adjustRightInd/>
        <w:ind w:left="0" w:firstLine="0"/>
      </w:pPr>
      <w:r>
        <w:t>Recebida a Nota Fiscal ou documento de cobrança equivalente, o setor competente, para fins de liquidação, deve verificar se o documento apresentado expressa os elementos necessários e essenciais, tais como:</w:t>
      </w:r>
    </w:p>
    <w:p w14:paraId="055E24D0" w14:textId="77777777" w:rsidR="008A6522" w:rsidRPr="00157527" w:rsidRDefault="008A6522" w:rsidP="008A6522">
      <w:pPr>
        <w:pStyle w:val="Nivel3"/>
        <w:numPr>
          <w:ilvl w:val="2"/>
          <w:numId w:val="37"/>
        </w:numPr>
        <w:ind w:left="426" w:firstLine="0"/>
        <w:rPr>
          <w:lang w:eastAsia="en-US"/>
        </w:rPr>
      </w:pPr>
      <w:r>
        <w:rPr>
          <w:lang w:eastAsia="en-US"/>
        </w:rPr>
        <w:t xml:space="preserve"> </w:t>
      </w:r>
      <w:r w:rsidRPr="00157527">
        <w:rPr>
          <w:lang w:eastAsia="en-US"/>
        </w:rPr>
        <w:t>a data da emissão;</w:t>
      </w:r>
    </w:p>
    <w:p w14:paraId="07B6EB19" w14:textId="77777777" w:rsidR="008A6522" w:rsidRPr="00157527" w:rsidRDefault="008A6522" w:rsidP="008A6522">
      <w:pPr>
        <w:pStyle w:val="Nivel3"/>
        <w:numPr>
          <w:ilvl w:val="2"/>
          <w:numId w:val="37"/>
        </w:numPr>
        <w:ind w:left="426" w:firstLine="0"/>
        <w:rPr>
          <w:lang w:eastAsia="en-US"/>
        </w:rPr>
      </w:pPr>
      <w:r w:rsidRPr="00157527">
        <w:rPr>
          <w:lang w:eastAsia="en-US"/>
        </w:rPr>
        <w:t xml:space="preserve"> os dados do contrato e do órgão contratante;</w:t>
      </w:r>
    </w:p>
    <w:p w14:paraId="0F65E604" w14:textId="77777777" w:rsidR="008A6522" w:rsidRPr="00157527" w:rsidRDefault="008A6522" w:rsidP="008A6522">
      <w:pPr>
        <w:pStyle w:val="Nivel3"/>
        <w:numPr>
          <w:ilvl w:val="2"/>
          <w:numId w:val="37"/>
        </w:numPr>
        <w:ind w:left="426" w:firstLine="0"/>
        <w:rPr>
          <w:lang w:eastAsia="en-US"/>
        </w:rPr>
      </w:pPr>
      <w:r w:rsidRPr="00157527">
        <w:rPr>
          <w:lang w:eastAsia="en-US"/>
        </w:rPr>
        <w:t xml:space="preserve"> o período respectivo de execução do contrato;</w:t>
      </w:r>
    </w:p>
    <w:p w14:paraId="5335E950" w14:textId="77777777" w:rsidR="008A6522" w:rsidRDefault="008A6522" w:rsidP="008A6522">
      <w:pPr>
        <w:pStyle w:val="Nivel3"/>
        <w:numPr>
          <w:ilvl w:val="2"/>
          <w:numId w:val="37"/>
        </w:numPr>
        <w:ind w:left="426" w:firstLine="0"/>
        <w:rPr>
          <w:lang w:eastAsia="en-US"/>
        </w:rPr>
      </w:pPr>
      <w:r w:rsidRPr="00157527">
        <w:rPr>
          <w:lang w:eastAsia="en-US"/>
        </w:rPr>
        <w:lastRenderedPageBreak/>
        <w:t xml:space="preserve"> </w:t>
      </w:r>
      <w:r>
        <w:rPr>
          <w:lang w:eastAsia="en-US"/>
        </w:rPr>
        <w:t>o valor a pagar; e</w:t>
      </w:r>
    </w:p>
    <w:p w14:paraId="5644954D" w14:textId="77777777" w:rsidR="008A6522" w:rsidRPr="00157527" w:rsidRDefault="008A6522" w:rsidP="008A6522">
      <w:pPr>
        <w:pStyle w:val="Nivel3"/>
        <w:numPr>
          <w:ilvl w:val="2"/>
          <w:numId w:val="37"/>
        </w:numPr>
        <w:ind w:left="426" w:firstLine="0"/>
        <w:rPr>
          <w:lang w:eastAsia="en-US"/>
        </w:rPr>
      </w:pPr>
      <w:r>
        <w:rPr>
          <w:lang w:eastAsia="en-US"/>
        </w:rPr>
        <w:t xml:space="preserve"> Eventual destaque do valor de retenções tributárias cabíveis.</w:t>
      </w:r>
    </w:p>
    <w:p w14:paraId="202092C0" w14:textId="77777777" w:rsidR="008A6522" w:rsidRPr="00157527" w:rsidRDefault="008A6522" w:rsidP="008A6522">
      <w:pPr>
        <w:pStyle w:val="Nivel2"/>
        <w:numPr>
          <w:ilvl w:val="1"/>
          <w:numId w:val="37"/>
        </w:numPr>
        <w:autoSpaceDE/>
        <w:autoSpaceDN/>
        <w:adjustRightInd/>
        <w:ind w:left="0" w:firstLine="0"/>
      </w:pPr>
      <w:r w:rsidRPr="00157527">
        <w:t xml:space="preserve">Havendo erro na apresentação </w:t>
      </w:r>
      <w:r>
        <w:t>da Nota Fiscal</w:t>
      </w:r>
      <w:r w:rsidRPr="00157527">
        <w:t>, ou circunstância que impeça a liquidação da despesa, esta ficará sobrestada até que o contratado providencie as medidas saneadoras, reiniciando-se o prazo após a comprovação da regularização da situação, sem ônus à contratante.</w:t>
      </w:r>
    </w:p>
    <w:p w14:paraId="1CAA992F" w14:textId="77777777" w:rsidR="008A6522" w:rsidRPr="00157527" w:rsidRDefault="008A6522" w:rsidP="008A6522">
      <w:pPr>
        <w:pStyle w:val="Nvel01-SemNumerao"/>
      </w:pPr>
      <w:r w:rsidRPr="00157527">
        <w:t>Prazo de pagamento</w:t>
      </w:r>
    </w:p>
    <w:p w14:paraId="57C353D9" w14:textId="77777777" w:rsidR="008A6522" w:rsidRPr="00157527" w:rsidRDefault="008A6522" w:rsidP="008A6522">
      <w:pPr>
        <w:pStyle w:val="Nivel2"/>
        <w:numPr>
          <w:ilvl w:val="1"/>
          <w:numId w:val="37"/>
        </w:numPr>
        <w:autoSpaceDE/>
        <w:autoSpaceDN/>
        <w:adjustRightInd/>
        <w:ind w:left="0" w:firstLine="0"/>
      </w:pPr>
      <w:r w:rsidRPr="00157527">
        <w:t xml:space="preserve">O pagamento será efetuado </w:t>
      </w:r>
      <w:r>
        <w:t>no prazo máximo de até 30 (trinta) dias, contados da apresentação da Nota Fiscal.</w:t>
      </w:r>
    </w:p>
    <w:p w14:paraId="7B749960" w14:textId="77777777" w:rsidR="008A6522" w:rsidRPr="00157527" w:rsidRDefault="008A6522" w:rsidP="008A6522">
      <w:pPr>
        <w:pStyle w:val="Nvel01-SemNumerao"/>
      </w:pPr>
      <w:r w:rsidRPr="00157527">
        <w:t>Forma de pagamento</w:t>
      </w:r>
    </w:p>
    <w:p w14:paraId="432CE725" w14:textId="77777777" w:rsidR="008A6522" w:rsidRPr="00157527" w:rsidRDefault="008A6522" w:rsidP="008A6522">
      <w:pPr>
        <w:pStyle w:val="Nvel2-Red"/>
        <w:numPr>
          <w:ilvl w:val="1"/>
          <w:numId w:val="37"/>
        </w:numPr>
        <w:ind w:left="0" w:firstLine="0"/>
      </w:pPr>
      <w:r w:rsidRPr="00157527">
        <w:t xml:space="preserve">O pagamento será realizado através de </w:t>
      </w:r>
      <w:r>
        <w:t>crédito em conta corrente</w:t>
      </w:r>
      <w:r w:rsidRPr="00157527">
        <w:t>.</w:t>
      </w:r>
    </w:p>
    <w:p w14:paraId="2CAC463E" w14:textId="77777777" w:rsidR="008A6522" w:rsidRPr="00157527" w:rsidRDefault="008A6522" w:rsidP="008A6522">
      <w:pPr>
        <w:pStyle w:val="Nivel2"/>
        <w:numPr>
          <w:ilvl w:val="1"/>
          <w:numId w:val="37"/>
        </w:numPr>
        <w:autoSpaceDE/>
        <w:autoSpaceDN/>
        <w:adjustRightInd/>
        <w:ind w:left="0" w:firstLine="0"/>
      </w:pPr>
      <w:r w:rsidRPr="00157527">
        <w:t>Quando do pagamento, será efetuada a retenção tributária prevista na legislação aplicável.</w:t>
      </w:r>
    </w:p>
    <w:p w14:paraId="680F7D28" w14:textId="77777777" w:rsidR="008A6522" w:rsidRDefault="008A6522" w:rsidP="008A6522">
      <w:pPr>
        <w:pStyle w:val="Nivel3"/>
        <w:numPr>
          <w:ilvl w:val="2"/>
          <w:numId w:val="37"/>
        </w:numPr>
        <w:ind w:left="426" w:firstLine="0"/>
        <w:rPr>
          <w:lang w:eastAsia="en-US"/>
        </w:rPr>
      </w:pPr>
      <w:r w:rsidRPr="00157527">
        <w:rPr>
          <w:lang w:eastAsia="en-US"/>
        </w:rPr>
        <w:t>Independentemente do percentual de tributo inserido na planilha, quando houver, serão retidos na fonte, quando da realização do pagamento, os percentuais estabelecidos na legislação vigente.</w:t>
      </w:r>
    </w:p>
    <w:p w14:paraId="3541500F" w14:textId="77777777" w:rsidR="008A6522" w:rsidRPr="00157527" w:rsidRDefault="008A6522" w:rsidP="008A6522">
      <w:pPr>
        <w:pStyle w:val="Nivel2"/>
        <w:numPr>
          <w:ilvl w:val="1"/>
          <w:numId w:val="37"/>
        </w:numPr>
        <w:autoSpaceDE/>
        <w:autoSpaceDN/>
        <w:adjustRightInd/>
        <w:ind w:left="0" w:firstLine="0"/>
      </w:pPr>
      <w:r w:rsidRPr="3E524460">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5A911D6" w14:textId="77777777" w:rsidR="008A6522" w:rsidRPr="00157527" w:rsidRDefault="008A6522" w:rsidP="008A6522">
      <w:pPr>
        <w:pStyle w:val="Nivel01"/>
        <w:numPr>
          <w:ilvl w:val="0"/>
          <w:numId w:val="37"/>
        </w:numPr>
        <w:tabs>
          <w:tab w:val="clear" w:pos="567"/>
          <w:tab w:val="left" w:pos="0"/>
        </w:tabs>
        <w:suppressAutoHyphens w:val="0"/>
        <w:spacing w:after="120" w:line="276" w:lineRule="auto"/>
        <w:rPr>
          <w:rFonts w:eastAsia="Calibri"/>
        </w:rPr>
      </w:pPr>
      <w:r w:rsidRPr="00157527">
        <w:t>FORMA E CRITÉRIOS DE SELEÇÃO DO FORNECEDOR E REGIME DE EXECUÇÃO</w:t>
      </w:r>
    </w:p>
    <w:p w14:paraId="621E1608" w14:textId="77777777" w:rsidR="008A6522" w:rsidRPr="00157527" w:rsidRDefault="008A6522" w:rsidP="008A6522">
      <w:pPr>
        <w:pStyle w:val="Nvel01-SemNumerao"/>
        <w:rPr>
          <w:rFonts w:eastAsiaTheme="minorEastAsia"/>
        </w:rPr>
      </w:pPr>
      <w:r w:rsidRPr="00157527">
        <w:t>Forma de seleção e critério de julgamento da proposta</w:t>
      </w:r>
    </w:p>
    <w:p w14:paraId="37402233" w14:textId="77777777" w:rsidR="008A6522" w:rsidRPr="00436D71" w:rsidRDefault="008A6522" w:rsidP="008A6522">
      <w:pPr>
        <w:pStyle w:val="Nivel2"/>
        <w:numPr>
          <w:ilvl w:val="1"/>
          <w:numId w:val="37"/>
        </w:numPr>
        <w:autoSpaceDE/>
        <w:autoSpaceDN/>
        <w:adjustRightInd/>
        <w:ind w:left="0" w:firstLine="0"/>
        <w:rPr>
          <w:rFonts w:eastAsia="MS Mincho"/>
          <w:i/>
          <w:iCs/>
        </w:rPr>
      </w:pPr>
      <w:r w:rsidRPr="00157527">
        <w:t xml:space="preserve">O fornecedor </w:t>
      </w:r>
      <w:r>
        <w:t xml:space="preserve">será </w:t>
      </w:r>
      <w:r w:rsidRPr="00157527">
        <w:t xml:space="preserve">selecionado </w:t>
      </w:r>
      <w:r>
        <w:t>por meio de realização de procedimento de LICITAÇÃO, na modalidade PREGÃO, sob a forma ELETRÔNICA, sob o regime de REGISTRO DE PREÇO com adoção do critério de julgamento pelo MENOR PREÇO POR ITEM obtido através do MAIOR DESCONTO PERCENTUAL SOBRE A TABELA SINAPI</w:t>
      </w:r>
      <w:r w:rsidRPr="00157527">
        <w:t>.</w:t>
      </w:r>
    </w:p>
    <w:p w14:paraId="326CCA95" w14:textId="77777777" w:rsidR="008A6522" w:rsidRPr="00157527" w:rsidRDefault="008A6522" w:rsidP="008A6522">
      <w:pPr>
        <w:pStyle w:val="Nvel01-SemNumerao"/>
        <w:rPr>
          <w:rFonts w:eastAsia="MS Mincho"/>
        </w:rPr>
      </w:pPr>
      <w:r>
        <w:t>Forma de fornecimento</w:t>
      </w:r>
    </w:p>
    <w:p w14:paraId="12A4779F" w14:textId="77777777" w:rsidR="008A6522" w:rsidRPr="005D1E54" w:rsidRDefault="008A6522" w:rsidP="008A6522">
      <w:pPr>
        <w:pStyle w:val="Nivel2"/>
        <w:numPr>
          <w:ilvl w:val="1"/>
          <w:numId w:val="37"/>
        </w:numPr>
        <w:autoSpaceDE/>
        <w:autoSpaceDN/>
        <w:adjustRightInd/>
        <w:ind w:left="0" w:firstLine="0"/>
        <w:rPr>
          <w:b/>
        </w:rPr>
      </w:pPr>
      <w:r>
        <w:t>O fornecimento do objeto será de forma parcelada de acordo com as necessidades de cada Secretaria Municipal, conforme modelo de execução do objeto descrito no tópico 5 deste Termo de Referência.</w:t>
      </w:r>
    </w:p>
    <w:p w14:paraId="4A8DB8CC" w14:textId="77777777" w:rsidR="008A6522" w:rsidRPr="00157527" w:rsidRDefault="008A6522" w:rsidP="008A6522">
      <w:pPr>
        <w:pStyle w:val="Nivel01"/>
        <w:numPr>
          <w:ilvl w:val="0"/>
          <w:numId w:val="37"/>
        </w:numPr>
        <w:tabs>
          <w:tab w:val="clear" w:pos="567"/>
          <w:tab w:val="left" w:pos="0"/>
        </w:tabs>
        <w:suppressAutoHyphens w:val="0"/>
        <w:spacing w:after="120" w:line="276" w:lineRule="auto"/>
      </w:pPr>
      <w:r w:rsidRPr="00157527">
        <w:t>Exigências de habilitação</w:t>
      </w:r>
    </w:p>
    <w:p w14:paraId="39F74021" w14:textId="77777777" w:rsidR="008A6522" w:rsidRPr="002C60CD" w:rsidRDefault="008A6522" w:rsidP="008A6522">
      <w:pPr>
        <w:pStyle w:val="Nivel2"/>
        <w:numPr>
          <w:ilvl w:val="1"/>
          <w:numId w:val="37"/>
        </w:numPr>
        <w:autoSpaceDE/>
        <w:autoSpaceDN/>
        <w:adjustRightInd/>
        <w:ind w:left="0" w:firstLine="0"/>
        <w:rPr>
          <w:i/>
        </w:rPr>
      </w:pPr>
      <w:r>
        <w:t>Os requisitos para fins de habilitação jurídica, fiscal, social, trabalhista e econômica-financeira serão disciplinados no Edital.</w:t>
      </w:r>
    </w:p>
    <w:bookmarkEnd w:id="17"/>
    <w:p w14:paraId="5D63F98B" w14:textId="77777777" w:rsidR="008A6522" w:rsidRPr="00157527" w:rsidRDefault="008A6522" w:rsidP="008A6522">
      <w:pPr>
        <w:pStyle w:val="Nivel01"/>
        <w:numPr>
          <w:ilvl w:val="0"/>
          <w:numId w:val="37"/>
        </w:numPr>
        <w:tabs>
          <w:tab w:val="clear" w:pos="567"/>
          <w:tab w:val="left" w:pos="0"/>
        </w:tabs>
        <w:suppressAutoHyphens w:val="0"/>
        <w:spacing w:after="120" w:line="276" w:lineRule="auto"/>
      </w:pPr>
      <w:r w:rsidRPr="00157527">
        <w:t>ESTIMATIVAS DO VALOR DA CONTRATAÇÃO</w:t>
      </w:r>
    </w:p>
    <w:p w14:paraId="5F69353E" w14:textId="77777777" w:rsidR="008A6522" w:rsidRPr="008B159B" w:rsidRDefault="008A6522" w:rsidP="008A6522">
      <w:pPr>
        <w:pStyle w:val="Nivel2"/>
        <w:numPr>
          <w:ilvl w:val="1"/>
          <w:numId w:val="37"/>
        </w:numPr>
        <w:autoSpaceDE/>
        <w:autoSpaceDN/>
        <w:adjustRightInd/>
        <w:ind w:left="0" w:firstLine="0"/>
        <w:rPr>
          <w:b/>
          <w:bCs/>
        </w:rPr>
      </w:pPr>
      <w:r w:rsidRPr="00157527">
        <w:t xml:space="preserve">O custo estimado da contratação anual é de </w:t>
      </w:r>
      <w:r w:rsidRPr="004251D5">
        <w:rPr>
          <w:bCs/>
        </w:rPr>
        <w:t xml:space="preserve">R$ </w:t>
      </w:r>
      <w:r>
        <w:rPr>
          <w:bCs/>
        </w:rPr>
        <w:t>1.870.000,00</w:t>
      </w:r>
      <w:r w:rsidRPr="00157527">
        <w:t xml:space="preserve"> </w:t>
      </w:r>
      <w:r w:rsidRPr="00157527">
        <w:rPr>
          <w:i/>
          <w:iCs/>
        </w:rPr>
        <w:t>(</w:t>
      </w:r>
      <w:r>
        <w:rPr>
          <w:i/>
          <w:iCs/>
        </w:rPr>
        <w:t>Um milhão, oitocentos e setenta mil reais</w:t>
      </w:r>
      <w:r w:rsidRPr="00157527">
        <w:rPr>
          <w:i/>
          <w:iCs/>
        </w:rPr>
        <w:t>)</w:t>
      </w:r>
      <w:r w:rsidRPr="00157527">
        <w:t xml:space="preserve">, conforme detalhamento </w:t>
      </w:r>
      <w:r>
        <w:t>na Tabela nº 01 deste termo</w:t>
      </w:r>
      <w:r w:rsidRPr="00157527">
        <w:t>.</w:t>
      </w:r>
    </w:p>
    <w:p w14:paraId="622C6D01" w14:textId="77777777" w:rsidR="008A6522" w:rsidRPr="008B159B" w:rsidRDefault="008A6522" w:rsidP="008A6522">
      <w:pPr>
        <w:pStyle w:val="Nivel2"/>
        <w:numPr>
          <w:ilvl w:val="1"/>
          <w:numId w:val="37"/>
        </w:numPr>
        <w:autoSpaceDE/>
        <w:autoSpaceDN/>
        <w:adjustRightInd/>
        <w:ind w:left="0" w:firstLine="0"/>
        <w:rPr>
          <w:b/>
          <w:bCs/>
          <w:color w:val="FF0000"/>
        </w:rPr>
      </w:pPr>
      <w:r w:rsidRPr="006B11E6">
        <w:t>A Contratada obriga-se a aceitar, nas mesmas condições contratuais e mediante Termo Aditivo, os acréscimos ou supressões que se fizerem necessárias, no montante de até 25% (vinte e cinco por cento) do valor inicial atualizado desta ata em conformidade com o Art. 125 da Lei 14.133/2021.</w:t>
      </w:r>
    </w:p>
    <w:p w14:paraId="5D5EA544" w14:textId="77777777" w:rsidR="008A6522" w:rsidRPr="00157527" w:rsidRDefault="008A6522" w:rsidP="008A6522">
      <w:pPr>
        <w:pStyle w:val="Nivel01"/>
        <w:numPr>
          <w:ilvl w:val="0"/>
          <w:numId w:val="37"/>
        </w:numPr>
        <w:tabs>
          <w:tab w:val="clear" w:pos="567"/>
          <w:tab w:val="left" w:pos="0"/>
        </w:tabs>
        <w:suppressAutoHyphens w:val="0"/>
        <w:spacing w:after="120" w:line="276" w:lineRule="auto"/>
      </w:pPr>
      <w:r w:rsidRPr="00157527">
        <w:lastRenderedPageBreak/>
        <w:t>ADEQUAÇÃO ORÇAMENTÁRIA</w:t>
      </w:r>
    </w:p>
    <w:p w14:paraId="12F6FCBE" w14:textId="77777777" w:rsidR="008A6522" w:rsidRDefault="008A6522" w:rsidP="008A6522">
      <w:pPr>
        <w:pStyle w:val="Nivel2"/>
        <w:numPr>
          <w:ilvl w:val="1"/>
          <w:numId w:val="37"/>
        </w:numPr>
        <w:autoSpaceDE/>
        <w:autoSpaceDN/>
        <w:adjustRightInd/>
        <w:ind w:left="0" w:firstLine="0"/>
      </w:pPr>
      <w:r w:rsidRPr="00157527">
        <w:t>A contratação será atendida pelas seguintes dotações:</w:t>
      </w: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002"/>
        <w:gridCol w:w="3547"/>
      </w:tblGrid>
      <w:tr w:rsidR="008A6522" w:rsidRPr="00675F6D" w14:paraId="594D8394" w14:textId="77777777" w:rsidTr="00FF6D31">
        <w:trPr>
          <w:trHeight w:val="283"/>
          <w:jc w:val="center"/>
        </w:trPr>
        <w:tc>
          <w:tcPr>
            <w:tcW w:w="1172" w:type="dxa"/>
            <w:tcBorders>
              <w:bottom w:val="single" w:sz="4" w:space="0" w:color="auto"/>
            </w:tcBorders>
            <w:shd w:val="clear" w:color="auto" w:fill="000000"/>
          </w:tcPr>
          <w:p w14:paraId="284AD31A" w14:textId="77777777" w:rsidR="008A6522" w:rsidRPr="00675F6D" w:rsidRDefault="008A6522" w:rsidP="00FF6D31">
            <w:pPr>
              <w:jc w:val="center"/>
              <w:rPr>
                <w:rFonts w:ascii="Arial" w:hAnsi="Arial" w:cs="Arial"/>
                <w:b/>
                <w:sz w:val="20"/>
                <w:szCs w:val="20"/>
              </w:rPr>
            </w:pPr>
            <w:r w:rsidRPr="00675F6D">
              <w:rPr>
                <w:rFonts w:ascii="Arial" w:hAnsi="Arial" w:cs="Arial"/>
                <w:b/>
                <w:sz w:val="20"/>
                <w:szCs w:val="20"/>
              </w:rPr>
              <w:t>DESPESA</w:t>
            </w:r>
          </w:p>
          <w:p w14:paraId="59914A43" w14:textId="77777777" w:rsidR="008A6522" w:rsidRPr="00675F6D" w:rsidRDefault="008A6522" w:rsidP="00FF6D31">
            <w:pPr>
              <w:jc w:val="center"/>
              <w:rPr>
                <w:rFonts w:ascii="Arial" w:hAnsi="Arial" w:cs="Arial"/>
                <w:b/>
                <w:sz w:val="20"/>
                <w:szCs w:val="20"/>
              </w:rPr>
            </w:pPr>
          </w:p>
        </w:tc>
        <w:tc>
          <w:tcPr>
            <w:tcW w:w="1383" w:type="dxa"/>
            <w:tcBorders>
              <w:bottom w:val="single" w:sz="4" w:space="0" w:color="auto"/>
            </w:tcBorders>
            <w:shd w:val="clear" w:color="auto" w:fill="000000"/>
          </w:tcPr>
          <w:p w14:paraId="35DAC08F" w14:textId="77777777" w:rsidR="008A6522" w:rsidRPr="00675F6D" w:rsidRDefault="008A6522" w:rsidP="00FF6D31">
            <w:pPr>
              <w:jc w:val="center"/>
              <w:rPr>
                <w:rFonts w:ascii="Arial" w:hAnsi="Arial" w:cs="Arial"/>
                <w:b/>
                <w:sz w:val="20"/>
                <w:szCs w:val="20"/>
              </w:rPr>
            </w:pPr>
            <w:r w:rsidRPr="00675F6D">
              <w:rPr>
                <w:rFonts w:ascii="Arial" w:hAnsi="Arial" w:cs="Arial"/>
                <w:b/>
                <w:sz w:val="20"/>
                <w:szCs w:val="20"/>
              </w:rPr>
              <w:t>ELEMENTO</w:t>
            </w:r>
          </w:p>
        </w:tc>
        <w:tc>
          <w:tcPr>
            <w:tcW w:w="912" w:type="dxa"/>
            <w:tcBorders>
              <w:bottom w:val="single" w:sz="4" w:space="0" w:color="auto"/>
            </w:tcBorders>
            <w:shd w:val="clear" w:color="auto" w:fill="000000"/>
          </w:tcPr>
          <w:p w14:paraId="241A0E16" w14:textId="77777777" w:rsidR="008A6522" w:rsidRPr="00675F6D" w:rsidRDefault="008A6522" w:rsidP="00FF6D31">
            <w:pPr>
              <w:jc w:val="center"/>
              <w:rPr>
                <w:rFonts w:ascii="Arial" w:hAnsi="Arial" w:cs="Arial"/>
                <w:b/>
                <w:sz w:val="20"/>
                <w:szCs w:val="20"/>
              </w:rPr>
            </w:pPr>
            <w:r w:rsidRPr="00675F6D">
              <w:rPr>
                <w:rFonts w:ascii="Arial" w:hAnsi="Arial" w:cs="Arial"/>
                <w:b/>
                <w:sz w:val="20"/>
                <w:szCs w:val="20"/>
              </w:rPr>
              <w:t>FONTE</w:t>
            </w:r>
          </w:p>
        </w:tc>
        <w:tc>
          <w:tcPr>
            <w:tcW w:w="3002" w:type="dxa"/>
            <w:tcBorders>
              <w:bottom w:val="single" w:sz="4" w:space="0" w:color="auto"/>
            </w:tcBorders>
            <w:shd w:val="clear" w:color="auto" w:fill="000000"/>
          </w:tcPr>
          <w:p w14:paraId="169B1732" w14:textId="77777777" w:rsidR="008A6522" w:rsidRPr="00675F6D" w:rsidRDefault="008A6522" w:rsidP="00FF6D31">
            <w:pPr>
              <w:widowControl w:val="0"/>
              <w:autoSpaceDE w:val="0"/>
              <w:autoSpaceDN w:val="0"/>
              <w:adjustRightInd w:val="0"/>
              <w:jc w:val="center"/>
              <w:rPr>
                <w:rFonts w:ascii="Arial" w:hAnsi="Arial" w:cs="Arial"/>
                <w:b/>
                <w:bCs/>
                <w:sz w:val="20"/>
                <w:szCs w:val="20"/>
              </w:rPr>
            </w:pPr>
            <w:r w:rsidRPr="00675F6D">
              <w:rPr>
                <w:rFonts w:ascii="Arial" w:hAnsi="Arial" w:cs="Arial"/>
                <w:b/>
                <w:bCs/>
                <w:sz w:val="20"/>
                <w:szCs w:val="20"/>
              </w:rPr>
              <w:t>DESCRIÇÃO</w:t>
            </w:r>
          </w:p>
        </w:tc>
        <w:tc>
          <w:tcPr>
            <w:tcW w:w="3547" w:type="dxa"/>
            <w:tcBorders>
              <w:bottom w:val="single" w:sz="4" w:space="0" w:color="auto"/>
              <w:right w:val="single" w:sz="4" w:space="0" w:color="auto"/>
            </w:tcBorders>
            <w:shd w:val="clear" w:color="auto" w:fill="000000"/>
          </w:tcPr>
          <w:p w14:paraId="56D58B4A" w14:textId="77777777" w:rsidR="008A6522" w:rsidRPr="00675F6D" w:rsidRDefault="008A6522" w:rsidP="00FF6D31">
            <w:pPr>
              <w:widowControl w:val="0"/>
              <w:autoSpaceDE w:val="0"/>
              <w:autoSpaceDN w:val="0"/>
              <w:adjustRightInd w:val="0"/>
              <w:jc w:val="center"/>
              <w:rPr>
                <w:rFonts w:ascii="Arial" w:hAnsi="Arial" w:cs="Arial"/>
                <w:b/>
                <w:bCs/>
                <w:sz w:val="20"/>
                <w:szCs w:val="20"/>
              </w:rPr>
            </w:pPr>
            <w:r w:rsidRPr="00675F6D">
              <w:rPr>
                <w:rFonts w:ascii="Arial" w:hAnsi="Arial" w:cs="Arial"/>
                <w:b/>
                <w:bCs/>
                <w:sz w:val="20"/>
                <w:szCs w:val="20"/>
              </w:rPr>
              <w:t>SECRETARIA</w:t>
            </w:r>
          </w:p>
        </w:tc>
      </w:tr>
      <w:tr w:rsidR="008A6522" w:rsidRPr="00675F6D" w14:paraId="2EC12A3F" w14:textId="77777777" w:rsidTr="00FF6D31">
        <w:trPr>
          <w:trHeight w:val="283"/>
          <w:jc w:val="center"/>
        </w:trPr>
        <w:tc>
          <w:tcPr>
            <w:tcW w:w="1172" w:type="dxa"/>
            <w:tcBorders>
              <w:top w:val="single" w:sz="4" w:space="0" w:color="auto"/>
            </w:tcBorders>
            <w:shd w:val="clear" w:color="auto" w:fill="auto"/>
          </w:tcPr>
          <w:p w14:paraId="0DBD9B9C"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041</w:t>
            </w:r>
          </w:p>
        </w:tc>
        <w:tc>
          <w:tcPr>
            <w:tcW w:w="1383" w:type="dxa"/>
            <w:tcBorders>
              <w:top w:val="single" w:sz="4" w:space="0" w:color="auto"/>
            </w:tcBorders>
            <w:shd w:val="clear" w:color="auto" w:fill="auto"/>
          </w:tcPr>
          <w:p w14:paraId="3E077727"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3F72F7F2"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389EE485"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42B1817B"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Administração</w:t>
            </w:r>
          </w:p>
        </w:tc>
      </w:tr>
      <w:tr w:rsidR="008A6522" w:rsidRPr="00675F6D" w14:paraId="3BE5DC10" w14:textId="77777777" w:rsidTr="00FF6D31">
        <w:trPr>
          <w:trHeight w:val="283"/>
          <w:jc w:val="center"/>
        </w:trPr>
        <w:tc>
          <w:tcPr>
            <w:tcW w:w="1172" w:type="dxa"/>
            <w:tcBorders>
              <w:top w:val="single" w:sz="4" w:space="0" w:color="auto"/>
            </w:tcBorders>
            <w:shd w:val="clear" w:color="auto" w:fill="auto"/>
          </w:tcPr>
          <w:p w14:paraId="437E6F34"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078</w:t>
            </w:r>
          </w:p>
        </w:tc>
        <w:tc>
          <w:tcPr>
            <w:tcW w:w="1383" w:type="dxa"/>
            <w:tcBorders>
              <w:top w:val="single" w:sz="4" w:space="0" w:color="auto"/>
            </w:tcBorders>
            <w:shd w:val="clear" w:color="auto" w:fill="auto"/>
          </w:tcPr>
          <w:p w14:paraId="647D0032"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2A7D63FE"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2771DB58"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55F8912A"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Fazenda</w:t>
            </w:r>
          </w:p>
        </w:tc>
      </w:tr>
      <w:tr w:rsidR="008A6522" w:rsidRPr="00675F6D" w14:paraId="4B5651A3" w14:textId="77777777" w:rsidTr="00FF6D31">
        <w:trPr>
          <w:trHeight w:val="283"/>
          <w:jc w:val="center"/>
        </w:trPr>
        <w:tc>
          <w:tcPr>
            <w:tcW w:w="1172" w:type="dxa"/>
            <w:tcBorders>
              <w:top w:val="single" w:sz="4" w:space="0" w:color="auto"/>
            </w:tcBorders>
            <w:shd w:val="clear" w:color="auto" w:fill="auto"/>
          </w:tcPr>
          <w:p w14:paraId="7C38298D"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116</w:t>
            </w:r>
          </w:p>
        </w:tc>
        <w:tc>
          <w:tcPr>
            <w:tcW w:w="1383" w:type="dxa"/>
            <w:tcBorders>
              <w:top w:val="single" w:sz="4" w:space="0" w:color="auto"/>
            </w:tcBorders>
            <w:shd w:val="clear" w:color="auto" w:fill="auto"/>
          </w:tcPr>
          <w:p w14:paraId="119EFAF7"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1B0E8935"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17B287EE"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3715687D"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Controle Interno</w:t>
            </w:r>
          </w:p>
        </w:tc>
      </w:tr>
      <w:tr w:rsidR="008A6522" w:rsidRPr="00675F6D" w14:paraId="1FB5CB8F" w14:textId="77777777" w:rsidTr="00FF6D31">
        <w:trPr>
          <w:trHeight w:val="283"/>
          <w:jc w:val="center"/>
        </w:trPr>
        <w:tc>
          <w:tcPr>
            <w:tcW w:w="1172" w:type="dxa"/>
            <w:tcBorders>
              <w:top w:val="single" w:sz="4" w:space="0" w:color="auto"/>
            </w:tcBorders>
            <w:shd w:val="clear" w:color="auto" w:fill="auto"/>
          </w:tcPr>
          <w:p w14:paraId="4986A5F8"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139</w:t>
            </w:r>
          </w:p>
        </w:tc>
        <w:tc>
          <w:tcPr>
            <w:tcW w:w="1383" w:type="dxa"/>
            <w:tcBorders>
              <w:top w:val="single" w:sz="4" w:space="0" w:color="auto"/>
            </w:tcBorders>
            <w:shd w:val="clear" w:color="auto" w:fill="auto"/>
          </w:tcPr>
          <w:p w14:paraId="4D99E712"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24427E6C"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0.303</w:t>
            </w:r>
          </w:p>
        </w:tc>
        <w:tc>
          <w:tcPr>
            <w:tcW w:w="3002" w:type="dxa"/>
            <w:tcBorders>
              <w:top w:val="single" w:sz="4" w:space="0" w:color="auto"/>
            </w:tcBorders>
          </w:tcPr>
          <w:p w14:paraId="25F8C9C1"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Saúde Mínimo 15%</w:t>
            </w:r>
          </w:p>
        </w:tc>
        <w:tc>
          <w:tcPr>
            <w:tcW w:w="3547" w:type="dxa"/>
            <w:tcBorders>
              <w:top w:val="single" w:sz="4" w:space="0" w:color="auto"/>
              <w:right w:val="single" w:sz="4" w:space="0" w:color="auto"/>
            </w:tcBorders>
            <w:shd w:val="clear" w:color="auto" w:fill="auto"/>
          </w:tcPr>
          <w:p w14:paraId="5460C6C1"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Saúde</w:t>
            </w:r>
          </w:p>
        </w:tc>
      </w:tr>
      <w:tr w:rsidR="008A6522" w:rsidRPr="00675F6D" w14:paraId="47144BBA" w14:textId="77777777" w:rsidTr="00FF6D31">
        <w:trPr>
          <w:trHeight w:val="283"/>
          <w:jc w:val="center"/>
        </w:trPr>
        <w:tc>
          <w:tcPr>
            <w:tcW w:w="1172" w:type="dxa"/>
            <w:tcBorders>
              <w:top w:val="single" w:sz="4" w:space="0" w:color="auto"/>
            </w:tcBorders>
            <w:shd w:val="clear" w:color="auto" w:fill="auto"/>
          </w:tcPr>
          <w:p w14:paraId="1C4EE094"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178</w:t>
            </w:r>
          </w:p>
        </w:tc>
        <w:tc>
          <w:tcPr>
            <w:tcW w:w="1383" w:type="dxa"/>
            <w:tcBorders>
              <w:top w:val="single" w:sz="4" w:space="0" w:color="auto"/>
            </w:tcBorders>
            <w:shd w:val="clear" w:color="auto" w:fill="auto"/>
          </w:tcPr>
          <w:p w14:paraId="190A4703"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3A530F3D"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0.303</w:t>
            </w:r>
          </w:p>
        </w:tc>
        <w:tc>
          <w:tcPr>
            <w:tcW w:w="3002" w:type="dxa"/>
            <w:tcBorders>
              <w:top w:val="single" w:sz="4" w:space="0" w:color="auto"/>
            </w:tcBorders>
          </w:tcPr>
          <w:p w14:paraId="1F7C6623"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Saúde Mínimo 15%</w:t>
            </w:r>
          </w:p>
        </w:tc>
        <w:tc>
          <w:tcPr>
            <w:tcW w:w="3547" w:type="dxa"/>
            <w:tcBorders>
              <w:top w:val="single" w:sz="4" w:space="0" w:color="auto"/>
              <w:right w:val="single" w:sz="4" w:space="0" w:color="auto"/>
            </w:tcBorders>
            <w:shd w:val="clear" w:color="auto" w:fill="auto"/>
          </w:tcPr>
          <w:p w14:paraId="0267116E"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Saúde</w:t>
            </w:r>
          </w:p>
        </w:tc>
      </w:tr>
      <w:tr w:rsidR="008A6522" w:rsidRPr="00675F6D" w14:paraId="2D36433A" w14:textId="77777777" w:rsidTr="00FF6D31">
        <w:trPr>
          <w:trHeight w:val="283"/>
          <w:jc w:val="center"/>
        </w:trPr>
        <w:tc>
          <w:tcPr>
            <w:tcW w:w="1172" w:type="dxa"/>
            <w:tcBorders>
              <w:top w:val="single" w:sz="4" w:space="0" w:color="auto"/>
            </w:tcBorders>
            <w:shd w:val="clear" w:color="auto" w:fill="auto"/>
          </w:tcPr>
          <w:p w14:paraId="70AA0333"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178</w:t>
            </w:r>
          </w:p>
        </w:tc>
        <w:tc>
          <w:tcPr>
            <w:tcW w:w="1383" w:type="dxa"/>
            <w:tcBorders>
              <w:top w:val="single" w:sz="4" w:space="0" w:color="auto"/>
            </w:tcBorders>
            <w:shd w:val="clear" w:color="auto" w:fill="auto"/>
          </w:tcPr>
          <w:p w14:paraId="4549AA32"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361324F2"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1.494</w:t>
            </w:r>
          </w:p>
        </w:tc>
        <w:tc>
          <w:tcPr>
            <w:tcW w:w="3002" w:type="dxa"/>
            <w:tcBorders>
              <w:top w:val="single" w:sz="4" w:space="0" w:color="auto"/>
            </w:tcBorders>
          </w:tcPr>
          <w:p w14:paraId="177D1728"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PAB</w:t>
            </w:r>
          </w:p>
        </w:tc>
        <w:tc>
          <w:tcPr>
            <w:tcW w:w="3547" w:type="dxa"/>
            <w:tcBorders>
              <w:top w:val="single" w:sz="4" w:space="0" w:color="auto"/>
              <w:right w:val="single" w:sz="4" w:space="0" w:color="auto"/>
            </w:tcBorders>
            <w:shd w:val="clear" w:color="auto" w:fill="auto"/>
          </w:tcPr>
          <w:p w14:paraId="34EE18B2"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Saúde</w:t>
            </w:r>
          </w:p>
        </w:tc>
      </w:tr>
      <w:tr w:rsidR="008A6522" w:rsidRPr="00675F6D" w14:paraId="380DFC51" w14:textId="77777777" w:rsidTr="00FF6D31">
        <w:trPr>
          <w:trHeight w:val="283"/>
          <w:jc w:val="center"/>
        </w:trPr>
        <w:tc>
          <w:tcPr>
            <w:tcW w:w="1172" w:type="dxa"/>
            <w:tcBorders>
              <w:top w:val="single" w:sz="4" w:space="0" w:color="auto"/>
            </w:tcBorders>
            <w:shd w:val="clear" w:color="auto" w:fill="auto"/>
          </w:tcPr>
          <w:p w14:paraId="15BDC464"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178</w:t>
            </w:r>
          </w:p>
        </w:tc>
        <w:tc>
          <w:tcPr>
            <w:tcW w:w="1383" w:type="dxa"/>
            <w:tcBorders>
              <w:top w:val="single" w:sz="4" w:space="0" w:color="auto"/>
            </w:tcBorders>
            <w:shd w:val="clear" w:color="auto" w:fill="auto"/>
          </w:tcPr>
          <w:p w14:paraId="2C23EC46"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792BF8E4"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26F83D43"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1C5305B0"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Saúde</w:t>
            </w:r>
          </w:p>
        </w:tc>
      </w:tr>
      <w:tr w:rsidR="008A6522" w:rsidRPr="00675F6D" w14:paraId="726B2421" w14:textId="77777777" w:rsidTr="00FF6D31">
        <w:trPr>
          <w:trHeight w:val="283"/>
          <w:jc w:val="center"/>
        </w:trPr>
        <w:tc>
          <w:tcPr>
            <w:tcW w:w="1172" w:type="dxa"/>
            <w:tcBorders>
              <w:top w:val="single" w:sz="4" w:space="0" w:color="auto"/>
            </w:tcBorders>
            <w:shd w:val="clear" w:color="auto" w:fill="auto"/>
          </w:tcPr>
          <w:p w14:paraId="0B957EEE"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274</w:t>
            </w:r>
          </w:p>
        </w:tc>
        <w:tc>
          <w:tcPr>
            <w:tcW w:w="1383" w:type="dxa"/>
            <w:tcBorders>
              <w:top w:val="single" w:sz="4" w:space="0" w:color="auto"/>
            </w:tcBorders>
            <w:shd w:val="clear" w:color="auto" w:fill="auto"/>
          </w:tcPr>
          <w:p w14:paraId="0133193A"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205B725B"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6F3ECDF2"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576FADCB"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Social</w:t>
            </w:r>
          </w:p>
        </w:tc>
      </w:tr>
      <w:tr w:rsidR="008A6522" w:rsidRPr="00675F6D" w14:paraId="61135031" w14:textId="77777777" w:rsidTr="00FF6D31">
        <w:trPr>
          <w:trHeight w:val="283"/>
          <w:jc w:val="center"/>
        </w:trPr>
        <w:tc>
          <w:tcPr>
            <w:tcW w:w="1172" w:type="dxa"/>
            <w:tcBorders>
              <w:top w:val="single" w:sz="4" w:space="0" w:color="auto"/>
            </w:tcBorders>
            <w:shd w:val="clear" w:color="auto" w:fill="auto"/>
          </w:tcPr>
          <w:p w14:paraId="1355E899"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418</w:t>
            </w:r>
          </w:p>
        </w:tc>
        <w:tc>
          <w:tcPr>
            <w:tcW w:w="1383" w:type="dxa"/>
            <w:tcBorders>
              <w:top w:val="single" w:sz="4" w:space="0" w:color="auto"/>
            </w:tcBorders>
            <w:shd w:val="clear" w:color="auto" w:fill="auto"/>
          </w:tcPr>
          <w:p w14:paraId="61C8EA8E"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73DB3388"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0102</w:t>
            </w:r>
          </w:p>
        </w:tc>
        <w:tc>
          <w:tcPr>
            <w:tcW w:w="3002" w:type="dxa"/>
            <w:tcBorders>
              <w:top w:val="single" w:sz="4" w:space="0" w:color="auto"/>
            </w:tcBorders>
          </w:tcPr>
          <w:p w14:paraId="3B54E277"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FUNDEB 30%</w:t>
            </w:r>
          </w:p>
        </w:tc>
        <w:tc>
          <w:tcPr>
            <w:tcW w:w="3547" w:type="dxa"/>
            <w:tcBorders>
              <w:top w:val="single" w:sz="4" w:space="0" w:color="auto"/>
              <w:right w:val="single" w:sz="4" w:space="0" w:color="auto"/>
            </w:tcBorders>
            <w:shd w:val="clear" w:color="auto" w:fill="auto"/>
          </w:tcPr>
          <w:p w14:paraId="4280C506"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Educação</w:t>
            </w:r>
          </w:p>
        </w:tc>
      </w:tr>
      <w:tr w:rsidR="008A6522" w:rsidRPr="00675F6D" w14:paraId="223EC01D" w14:textId="77777777" w:rsidTr="00FF6D31">
        <w:trPr>
          <w:trHeight w:val="283"/>
          <w:jc w:val="center"/>
        </w:trPr>
        <w:tc>
          <w:tcPr>
            <w:tcW w:w="1172" w:type="dxa"/>
            <w:tcBorders>
              <w:top w:val="single" w:sz="4" w:space="0" w:color="auto"/>
            </w:tcBorders>
            <w:shd w:val="clear" w:color="auto" w:fill="auto"/>
          </w:tcPr>
          <w:p w14:paraId="3CF85FE9"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435</w:t>
            </w:r>
          </w:p>
        </w:tc>
        <w:tc>
          <w:tcPr>
            <w:tcW w:w="1383" w:type="dxa"/>
            <w:tcBorders>
              <w:top w:val="single" w:sz="4" w:space="0" w:color="auto"/>
            </w:tcBorders>
            <w:shd w:val="clear" w:color="auto" w:fill="auto"/>
          </w:tcPr>
          <w:p w14:paraId="1F844E01"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31B14678"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0103</w:t>
            </w:r>
          </w:p>
        </w:tc>
        <w:tc>
          <w:tcPr>
            <w:tcW w:w="3002" w:type="dxa"/>
            <w:tcBorders>
              <w:top w:val="single" w:sz="4" w:space="0" w:color="auto"/>
            </w:tcBorders>
          </w:tcPr>
          <w:p w14:paraId="78E935B8"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Educação 5%</w:t>
            </w:r>
          </w:p>
        </w:tc>
        <w:tc>
          <w:tcPr>
            <w:tcW w:w="3547" w:type="dxa"/>
            <w:tcBorders>
              <w:top w:val="single" w:sz="4" w:space="0" w:color="auto"/>
              <w:right w:val="single" w:sz="4" w:space="0" w:color="auto"/>
            </w:tcBorders>
            <w:shd w:val="clear" w:color="auto" w:fill="auto"/>
          </w:tcPr>
          <w:p w14:paraId="25BEC2AA"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Educação</w:t>
            </w:r>
          </w:p>
        </w:tc>
      </w:tr>
      <w:tr w:rsidR="008A6522" w:rsidRPr="00675F6D" w14:paraId="3CE75063" w14:textId="77777777" w:rsidTr="00FF6D31">
        <w:trPr>
          <w:trHeight w:val="283"/>
          <w:jc w:val="center"/>
        </w:trPr>
        <w:tc>
          <w:tcPr>
            <w:tcW w:w="1172" w:type="dxa"/>
            <w:tcBorders>
              <w:top w:val="single" w:sz="4" w:space="0" w:color="auto"/>
            </w:tcBorders>
            <w:shd w:val="clear" w:color="auto" w:fill="auto"/>
          </w:tcPr>
          <w:p w14:paraId="5C5CCF88"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435</w:t>
            </w:r>
          </w:p>
        </w:tc>
        <w:tc>
          <w:tcPr>
            <w:tcW w:w="1383" w:type="dxa"/>
            <w:tcBorders>
              <w:top w:val="single" w:sz="4" w:space="0" w:color="auto"/>
            </w:tcBorders>
            <w:shd w:val="clear" w:color="auto" w:fill="auto"/>
          </w:tcPr>
          <w:p w14:paraId="6F927AAE"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61796317"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0104</w:t>
            </w:r>
          </w:p>
        </w:tc>
        <w:tc>
          <w:tcPr>
            <w:tcW w:w="3002" w:type="dxa"/>
            <w:tcBorders>
              <w:top w:val="single" w:sz="4" w:space="0" w:color="auto"/>
            </w:tcBorders>
          </w:tcPr>
          <w:p w14:paraId="08DB4931"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Educação 25%</w:t>
            </w:r>
          </w:p>
        </w:tc>
        <w:tc>
          <w:tcPr>
            <w:tcW w:w="3547" w:type="dxa"/>
            <w:tcBorders>
              <w:top w:val="single" w:sz="4" w:space="0" w:color="auto"/>
              <w:right w:val="single" w:sz="4" w:space="0" w:color="auto"/>
            </w:tcBorders>
            <w:shd w:val="clear" w:color="auto" w:fill="auto"/>
          </w:tcPr>
          <w:p w14:paraId="5F939C7D"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Educação</w:t>
            </w:r>
          </w:p>
        </w:tc>
      </w:tr>
      <w:tr w:rsidR="008A6522" w:rsidRPr="00675F6D" w14:paraId="080C06B3" w14:textId="77777777" w:rsidTr="00FF6D31">
        <w:trPr>
          <w:trHeight w:val="283"/>
          <w:jc w:val="center"/>
        </w:trPr>
        <w:tc>
          <w:tcPr>
            <w:tcW w:w="1172" w:type="dxa"/>
            <w:tcBorders>
              <w:top w:val="single" w:sz="4" w:space="0" w:color="auto"/>
            </w:tcBorders>
            <w:shd w:val="clear" w:color="auto" w:fill="auto"/>
          </w:tcPr>
          <w:p w14:paraId="1103ABCD"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424</w:t>
            </w:r>
          </w:p>
        </w:tc>
        <w:tc>
          <w:tcPr>
            <w:tcW w:w="1383" w:type="dxa"/>
            <w:tcBorders>
              <w:top w:val="single" w:sz="4" w:space="0" w:color="auto"/>
            </w:tcBorders>
            <w:shd w:val="clear" w:color="auto" w:fill="auto"/>
          </w:tcPr>
          <w:p w14:paraId="54E29609"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13A2CAD0"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0107</w:t>
            </w:r>
          </w:p>
        </w:tc>
        <w:tc>
          <w:tcPr>
            <w:tcW w:w="3002" w:type="dxa"/>
            <w:tcBorders>
              <w:top w:val="single" w:sz="4" w:space="0" w:color="auto"/>
            </w:tcBorders>
          </w:tcPr>
          <w:p w14:paraId="674B447C"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Salário Educação</w:t>
            </w:r>
          </w:p>
        </w:tc>
        <w:tc>
          <w:tcPr>
            <w:tcW w:w="3547" w:type="dxa"/>
            <w:tcBorders>
              <w:top w:val="single" w:sz="4" w:space="0" w:color="auto"/>
              <w:right w:val="single" w:sz="4" w:space="0" w:color="auto"/>
            </w:tcBorders>
            <w:shd w:val="clear" w:color="auto" w:fill="auto"/>
          </w:tcPr>
          <w:p w14:paraId="4D8F285B"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Educação</w:t>
            </w:r>
          </w:p>
        </w:tc>
      </w:tr>
      <w:tr w:rsidR="008A6522" w:rsidRPr="00675F6D" w14:paraId="19DCB0B5" w14:textId="77777777" w:rsidTr="00FF6D31">
        <w:trPr>
          <w:trHeight w:val="283"/>
          <w:jc w:val="center"/>
        </w:trPr>
        <w:tc>
          <w:tcPr>
            <w:tcW w:w="1172" w:type="dxa"/>
            <w:tcBorders>
              <w:top w:val="single" w:sz="4" w:space="0" w:color="auto"/>
            </w:tcBorders>
            <w:shd w:val="clear" w:color="auto" w:fill="auto"/>
          </w:tcPr>
          <w:p w14:paraId="5069BA1F"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459</w:t>
            </w:r>
          </w:p>
        </w:tc>
        <w:tc>
          <w:tcPr>
            <w:tcW w:w="1383" w:type="dxa"/>
            <w:tcBorders>
              <w:top w:val="single" w:sz="4" w:space="0" w:color="auto"/>
            </w:tcBorders>
            <w:shd w:val="clear" w:color="auto" w:fill="auto"/>
          </w:tcPr>
          <w:p w14:paraId="031620D7"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02F688F6"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46F10954"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27FFC2B0"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Esporte e Cultura</w:t>
            </w:r>
          </w:p>
        </w:tc>
      </w:tr>
      <w:tr w:rsidR="008A6522" w:rsidRPr="00675F6D" w14:paraId="36C8EA63" w14:textId="77777777" w:rsidTr="00FF6D31">
        <w:trPr>
          <w:trHeight w:val="283"/>
          <w:jc w:val="center"/>
        </w:trPr>
        <w:tc>
          <w:tcPr>
            <w:tcW w:w="1172" w:type="dxa"/>
            <w:tcBorders>
              <w:top w:val="single" w:sz="4" w:space="0" w:color="auto"/>
            </w:tcBorders>
            <w:shd w:val="clear" w:color="auto" w:fill="auto"/>
          </w:tcPr>
          <w:p w14:paraId="4273D044"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472</w:t>
            </w:r>
          </w:p>
        </w:tc>
        <w:tc>
          <w:tcPr>
            <w:tcW w:w="1383" w:type="dxa"/>
            <w:tcBorders>
              <w:top w:val="single" w:sz="4" w:space="0" w:color="auto"/>
            </w:tcBorders>
            <w:shd w:val="clear" w:color="auto" w:fill="auto"/>
          </w:tcPr>
          <w:p w14:paraId="7009A99A"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3DBC5E2D"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7E75A71B"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0298B0F2"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Esporte e Cultura</w:t>
            </w:r>
          </w:p>
        </w:tc>
      </w:tr>
      <w:tr w:rsidR="008A6522" w:rsidRPr="00675F6D" w14:paraId="44CD9783" w14:textId="77777777" w:rsidTr="00FF6D31">
        <w:trPr>
          <w:trHeight w:val="283"/>
          <w:jc w:val="center"/>
        </w:trPr>
        <w:tc>
          <w:tcPr>
            <w:tcW w:w="1172" w:type="dxa"/>
            <w:tcBorders>
              <w:top w:val="single" w:sz="4" w:space="0" w:color="auto"/>
            </w:tcBorders>
            <w:shd w:val="clear" w:color="auto" w:fill="auto"/>
          </w:tcPr>
          <w:p w14:paraId="54D4B3D4"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494</w:t>
            </w:r>
          </w:p>
        </w:tc>
        <w:tc>
          <w:tcPr>
            <w:tcW w:w="1383" w:type="dxa"/>
            <w:tcBorders>
              <w:top w:val="single" w:sz="4" w:space="0" w:color="auto"/>
            </w:tcBorders>
            <w:shd w:val="clear" w:color="auto" w:fill="auto"/>
          </w:tcPr>
          <w:p w14:paraId="7F03B104"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4BAAE0F6"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7585169B"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0DC11EF7"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Esporte e Cultura</w:t>
            </w:r>
          </w:p>
        </w:tc>
      </w:tr>
      <w:tr w:rsidR="008A6522" w:rsidRPr="00675F6D" w14:paraId="520266AF" w14:textId="77777777" w:rsidTr="00FF6D31">
        <w:trPr>
          <w:trHeight w:val="283"/>
          <w:jc w:val="center"/>
        </w:trPr>
        <w:tc>
          <w:tcPr>
            <w:tcW w:w="1172" w:type="dxa"/>
            <w:tcBorders>
              <w:top w:val="single" w:sz="4" w:space="0" w:color="auto"/>
            </w:tcBorders>
            <w:shd w:val="clear" w:color="auto" w:fill="auto"/>
          </w:tcPr>
          <w:p w14:paraId="1E3A55C2"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503</w:t>
            </w:r>
          </w:p>
        </w:tc>
        <w:tc>
          <w:tcPr>
            <w:tcW w:w="1383" w:type="dxa"/>
            <w:tcBorders>
              <w:top w:val="single" w:sz="4" w:space="0" w:color="auto"/>
            </w:tcBorders>
            <w:shd w:val="clear" w:color="auto" w:fill="auto"/>
          </w:tcPr>
          <w:p w14:paraId="3EF8ACCC"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6509E639"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47D209EC"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5FD38E2E"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Ind/Com/Tur. e Trabalho</w:t>
            </w:r>
          </w:p>
        </w:tc>
      </w:tr>
      <w:tr w:rsidR="008A6522" w:rsidRPr="00675F6D" w14:paraId="359E7F65" w14:textId="77777777" w:rsidTr="00FF6D31">
        <w:trPr>
          <w:trHeight w:val="283"/>
          <w:jc w:val="center"/>
        </w:trPr>
        <w:tc>
          <w:tcPr>
            <w:tcW w:w="1172" w:type="dxa"/>
            <w:tcBorders>
              <w:top w:val="single" w:sz="4" w:space="0" w:color="auto"/>
            </w:tcBorders>
            <w:shd w:val="clear" w:color="auto" w:fill="auto"/>
          </w:tcPr>
          <w:p w14:paraId="412A1799"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515</w:t>
            </w:r>
          </w:p>
        </w:tc>
        <w:tc>
          <w:tcPr>
            <w:tcW w:w="1383" w:type="dxa"/>
            <w:tcBorders>
              <w:top w:val="single" w:sz="4" w:space="0" w:color="auto"/>
            </w:tcBorders>
            <w:shd w:val="clear" w:color="auto" w:fill="auto"/>
          </w:tcPr>
          <w:p w14:paraId="06D82220"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2CA1DB6D"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586BA81B"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351D06E6"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Meio Ambiente</w:t>
            </w:r>
          </w:p>
        </w:tc>
      </w:tr>
      <w:tr w:rsidR="008A6522" w:rsidRPr="00675F6D" w14:paraId="5B4B68FA" w14:textId="77777777" w:rsidTr="00FF6D31">
        <w:trPr>
          <w:trHeight w:val="283"/>
          <w:jc w:val="center"/>
        </w:trPr>
        <w:tc>
          <w:tcPr>
            <w:tcW w:w="1172" w:type="dxa"/>
            <w:tcBorders>
              <w:top w:val="single" w:sz="4" w:space="0" w:color="auto"/>
            </w:tcBorders>
            <w:shd w:val="clear" w:color="auto" w:fill="auto"/>
          </w:tcPr>
          <w:p w14:paraId="1C8A175E"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556</w:t>
            </w:r>
          </w:p>
        </w:tc>
        <w:tc>
          <w:tcPr>
            <w:tcW w:w="1383" w:type="dxa"/>
            <w:tcBorders>
              <w:top w:val="single" w:sz="4" w:space="0" w:color="auto"/>
            </w:tcBorders>
            <w:shd w:val="clear" w:color="auto" w:fill="auto"/>
          </w:tcPr>
          <w:p w14:paraId="78AF242C"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720BA092"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431BF328"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224C1196"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Agric/Pecuária e Serv. Urbanos</w:t>
            </w:r>
          </w:p>
        </w:tc>
      </w:tr>
      <w:tr w:rsidR="008A6522" w:rsidRPr="00675F6D" w14:paraId="1B18D2F7" w14:textId="77777777" w:rsidTr="00FF6D31">
        <w:trPr>
          <w:trHeight w:val="283"/>
          <w:jc w:val="center"/>
        </w:trPr>
        <w:tc>
          <w:tcPr>
            <w:tcW w:w="1172" w:type="dxa"/>
            <w:tcBorders>
              <w:top w:val="single" w:sz="4" w:space="0" w:color="auto"/>
            </w:tcBorders>
            <w:shd w:val="clear" w:color="auto" w:fill="auto"/>
          </w:tcPr>
          <w:p w14:paraId="77073594"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614</w:t>
            </w:r>
          </w:p>
        </w:tc>
        <w:tc>
          <w:tcPr>
            <w:tcW w:w="1383" w:type="dxa"/>
            <w:tcBorders>
              <w:top w:val="single" w:sz="4" w:space="0" w:color="auto"/>
            </w:tcBorders>
            <w:shd w:val="clear" w:color="auto" w:fill="auto"/>
          </w:tcPr>
          <w:p w14:paraId="6A9F6B25"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00DE585E"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6CF0AD2B"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68302C1A"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Segurança e Mobilidade Urbana</w:t>
            </w:r>
          </w:p>
        </w:tc>
      </w:tr>
      <w:tr w:rsidR="008A6522" w:rsidRPr="00675F6D" w14:paraId="4FF2D32F" w14:textId="77777777" w:rsidTr="00FF6D31">
        <w:trPr>
          <w:trHeight w:val="283"/>
          <w:jc w:val="center"/>
        </w:trPr>
        <w:tc>
          <w:tcPr>
            <w:tcW w:w="1172" w:type="dxa"/>
            <w:tcBorders>
              <w:top w:val="single" w:sz="4" w:space="0" w:color="auto"/>
            </w:tcBorders>
            <w:shd w:val="clear" w:color="auto" w:fill="auto"/>
          </w:tcPr>
          <w:p w14:paraId="22620854"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643</w:t>
            </w:r>
          </w:p>
        </w:tc>
        <w:tc>
          <w:tcPr>
            <w:tcW w:w="1383" w:type="dxa"/>
            <w:tcBorders>
              <w:top w:val="single" w:sz="4" w:space="0" w:color="auto"/>
            </w:tcBorders>
            <w:shd w:val="clear" w:color="auto" w:fill="auto"/>
          </w:tcPr>
          <w:p w14:paraId="25E633A4"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3.3.90.30</w:t>
            </w:r>
          </w:p>
        </w:tc>
        <w:tc>
          <w:tcPr>
            <w:tcW w:w="912" w:type="dxa"/>
            <w:tcBorders>
              <w:top w:val="single" w:sz="4" w:space="0" w:color="auto"/>
            </w:tcBorders>
            <w:shd w:val="clear" w:color="auto" w:fill="auto"/>
          </w:tcPr>
          <w:p w14:paraId="0B57EC1B" w14:textId="77777777" w:rsidR="008A6522" w:rsidRPr="00675F6D" w:rsidRDefault="008A6522" w:rsidP="00FF6D31">
            <w:pPr>
              <w:jc w:val="center"/>
              <w:rPr>
                <w:rFonts w:ascii="Arial" w:hAnsi="Arial" w:cs="Arial"/>
                <w:sz w:val="20"/>
                <w:szCs w:val="20"/>
              </w:rPr>
            </w:pPr>
            <w:r w:rsidRPr="00675F6D">
              <w:rPr>
                <w:rFonts w:ascii="Arial" w:hAnsi="Arial" w:cs="Arial"/>
                <w:sz w:val="20"/>
                <w:szCs w:val="20"/>
              </w:rPr>
              <w:t>0000</w:t>
            </w:r>
          </w:p>
        </w:tc>
        <w:tc>
          <w:tcPr>
            <w:tcW w:w="3002" w:type="dxa"/>
            <w:tcBorders>
              <w:top w:val="single" w:sz="4" w:space="0" w:color="auto"/>
            </w:tcBorders>
          </w:tcPr>
          <w:p w14:paraId="47096CE6"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4FA38A05" w14:textId="77777777" w:rsidR="008A6522" w:rsidRPr="00675F6D" w:rsidRDefault="008A6522" w:rsidP="00FF6D31">
            <w:pPr>
              <w:widowControl w:val="0"/>
              <w:autoSpaceDE w:val="0"/>
              <w:autoSpaceDN w:val="0"/>
              <w:adjustRightInd w:val="0"/>
              <w:rPr>
                <w:rFonts w:ascii="Arial" w:hAnsi="Arial" w:cs="Arial"/>
                <w:bCs/>
                <w:sz w:val="20"/>
                <w:szCs w:val="20"/>
              </w:rPr>
            </w:pPr>
            <w:r w:rsidRPr="00675F6D">
              <w:rPr>
                <w:rFonts w:ascii="Arial" w:hAnsi="Arial" w:cs="Arial"/>
                <w:bCs/>
                <w:sz w:val="20"/>
                <w:szCs w:val="20"/>
              </w:rPr>
              <w:t>Planejam. e Inovação Tecnológica</w:t>
            </w:r>
          </w:p>
        </w:tc>
      </w:tr>
    </w:tbl>
    <w:p w14:paraId="319C8519" w14:textId="77777777" w:rsidR="008A6522" w:rsidRPr="00157527" w:rsidRDefault="008A6522" w:rsidP="008A6522">
      <w:pPr>
        <w:pStyle w:val="Nvel2-Red"/>
        <w:numPr>
          <w:ilvl w:val="1"/>
          <w:numId w:val="37"/>
        </w:numPr>
        <w:ind w:left="0" w:firstLine="0"/>
      </w:pPr>
      <w:r w:rsidRPr="00157527">
        <w:t>A dotação relativa aos exercícios financeiros subsequentes será indicada após aprovação da Lei Orçamentária respectiva e liberação dos créditos correspondentes, mediante apostilamento.</w:t>
      </w:r>
    </w:p>
    <w:bookmarkEnd w:id="16"/>
    <w:p w14:paraId="5CAACD72" w14:textId="77777777" w:rsidR="008A6522" w:rsidRPr="00157527" w:rsidRDefault="008A6522" w:rsidP="008A6522">
      <w:pPr>
        <w:pStyle w:val="Nivel2"/>
        <w:ind w:left="709"/>
      </w:pPr>
      <w:r w:rsidRPr="00157527">
        <w:t xml:space="preserve">Mandaguaçu, </w:t>
      </w:r>
      <w:r>
        <w:t>30</w:t>
      </w:r>
      <w:r w:rsidRPr="00157527">
        <w:t xml:space="preserve"> de </w:t>
      </w:r>
      <w:r>
        <w:t>abril</w:t>
      </w:r>
      <w:r w:rsidRPr="00157527">
        <w:t xml:space="preserve"> de 2.024.</w:t>
      </w:r>
    </w:p>
    <w:p w14:paraId="1F98858D" w14:textId="77777777" w:rsidR="008A6522" w:rsidRPr="00157527" w:rsidRDefault="008A6522" w:rsidP="008A6522">
      <w:pPr>
        <w:pStyle w:val="Default"/>
        <w:jc w:val="center"/>
        <w:rPr>
          <w:rFonts w:ascii="Arial" w:hAnsi="Arial" w:cs="Arial"/>
          <w:b/>
          <w:color w:val="auto"/>
          <w:szCs w:val="20"/>
        </w:rPr>
      </w:pPr>
      <w:r w:rsidRPr="00157527">
        <w:rPr>
          <w:rFonts w:ascii="Arial" w:hAnsi="Arial" w:cs="Arial"/>
          <w:b/>
          <w:color w:val="auto"/>
          <w:szCs w:val="20"/>
        </w:rPr>
        <w:t xml:space="preserve">            MÁRCIA ANDRÉIA DA SILVA PAOLINI </w:t>
      </w:r>
    </w:p>
    <w:p w14:paraId="394844B8" w14:textId="77777777" w:rsidR="008A6522" w:rsidRPr="00157527" w:rsidRDefault="008A6522" w:rsidP="008A6522">
      <w:pPr>
        <w:pStyle w:val="Default"/>
        <w:jc w:val="center"/>
        <w:rPr>
          <w:rFonts w:ascii="Arial" w:hAnsi="Arial" w:cs="Arial"/>
          <w:color w:val="auto"/>
          <w:szCs w:val="20"/>
        </w:rPr>
      </w:pPr>
      <w:r w:rsidRPr="00157527">
        <w:rPr>
          <w:rFonts w:ascii="Arial" w:hAnsi="Arial" w:cs="Arial"/>
          <w:color w:val="auto"/>
          <w:szCs w:val="20"/>
        </w:rPr>
        <w:t xml:space="preserve">            Diretora de Compras e Patrimônio </w:t>
      </w:r>
    </w:p>
    <w:p w14:paraId="24812029" w14:textId="77777777" w:rsidR="008A6522" w:rsidRDefault="008A6522" w:rsidP="008A6522">
      <w:pPr>
        <w:spacing w:afterLines="120" w:after="288" w:line="312" w:lineRule="auto"/>
        <w:ind w:firstLine="709"/>
        <w:jc w:val="center"/>
        <w:rPr>
          <w:rFonts w:ascii="Arial" w:hAnsi="Arial" w:cs="Arial"/>
          <w:sz w:val="20"/>
          <w:szCs w:val="20"/>
        </w:rPr>
      </w:pPr>
      <w:r w:rsidRPr="00157527">
        <w:rPr>
          <w:rFonts w:ascii="Arial" w:hAnsi="Arial" w:cs="Arial"/>
          <w:sz w:val="20"/>
          <w:szCs w:val="20"/>
        </w:rPr>
        <w:t xml:space="preserve">   Equipe de Apoio </w:t>
      </w:r>
    </w:p>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3119"/>
        <w:gridCol w:w="1275"/>
        <w:gridCol w:w="2410"/>
      </w:tblGrid>
      <w:tr w:rsidR="008A6522" w:rsidRPr="007779C5" w14:paraId="1DFC840B" w14:textId="77777777" w:rsidTr="00FF6D31">
        <w:tc>
          <w:tcPr>
            <w:tcW w:w="9923" w:type="dxa"/>
            <w:gridSpan w:val="4"/>
            <w:shd w:val="clear" w:color="auto" w:fill="D9D9D9" w:themeFill="background1" w:themeFillShade="D9"/>
          </w:tcPr>
          <w:p w14:paraId="08BB8C28" w14:textId="77777777" w:rsidR="008A6522" w:rsidRPr="007779C5" w:rsidRDefault="008A6522" w:rsidP="00FF6D31">
            <w:pPr>
              <w:jc w:val="center"/>
              <w:rPr>
                <w:rFonts w:ascii="Arial" w:hAnsi="Arial" w:cs="Arial"/>
                <w:b/>
                <w:bCs/>
                <w:sz w:val="20"/>
                <w:szCs w:val="20"/>
              </w:rPr>
            </w:pPr>
            <w:r>
              <w:rPr>
                <w:rFonts w:ascii="Arial" w:hAnsi="Arial" w:cs="Arial"/>
                <w:b/>
                <w:bCs/>
                <w:sz w:val="20"/>
                <w:szCs w:val="20"/>
              </w:rPr>
              <w:t>ANEXO I</w:t>
            </w:r>
          </w:p>
        </w:tc>
      </w:tr>
      <w:tr w:rsidR="008A6522" w:rsidRPr="007779C5" w14:paraId="02B0224E" w14:textId="77777777" w:rsidTr="00FF6D31">
        <w:tc>
          <w:tcPr>
            <w:tcW w:w="3119" w:type="dxa"/>
          </w:tcPr>
          <w:p w14:paraId="7B626598" w14:textId="77777777" w:rsidR="008A6522" w:rsidRPr="007779C5" w:rsidRDefault="008A6522" w:rsidP="00FF6D31">
            <w:pPr>
              <w:ind w:left="-8"/>
              <w:jc w:val="center"/>
              <w:rPr>
                <w:rFonts w:ascii="Arial" w:hAnsi="Arial" w:cs="Arial"/>
                <w:b/>
                <w:bCs/>
                <w:sz w:val="20"/>
                <w:szCs w:val="20"/>
              </w:rPr>
            </w:pPr>
            <w:r w:rsidRPr="007779C5">
              <w:rPr>
                <w:rFonts w:ascii="Arial" w:hAnsi="Arial" w:cs="Arial"/>
                <w:b/>
                <w:bCs/>
                <w:sz w:val="20"/>
                <w:szCs w:val="20"/>
              </w:rPr>
              <w:t>Local</w:t>
            </w:r>
          </w:p>
        </w:tc>
        <w:tc>
          <w:tcPr>
            <w:tcW w:w="3119" w:type="dxa"/>
          </w:tcPr>
          <w:p w14:paraId="08E082FD" w14:textId="77777777" w:rsidR="008A6522" w:rsidRPr="007779C5" w:rsidRDefault="008A6522" w:rsidP="00FF6D31">
            <w:pPr>
              <w:jc w:val="center"/>
              <w:rPr>
                <w:rFonts w:ascii="Arial" w:hAnsi="Arial" w:cs="Arial"/>
                <w:b/>
                <w:bCs/>
                <w:sz w:val="20"/>
                <w:szCs w:val="20"/>
              </w:rPr>
            </w:pPr>
            <w:r w:rsidRPr="007779C5">
              <w:rPr>
                <w:rFonts w:ascii="Arial" w:hAnsi="Arial" w:cs="Arial"/>
                <w:b/>
                <w:bCs/>
                <w:sz w:val="20"/>
                <w:szCs w:val="20"/>
              </w:rPr>
              <w:t>Endereço</w:t>
            </w:r>
          </w:p>
        </w:tc>
        <w:tc>
          <w:tcPr>
            <w:tcW w:w="1275" w:type="dxa"/>
          </w:tcPr>
          <w:p w14:paraId="280DE6AC" w14:textId="77777777" w:rsidR="008A6522" w:rsidRPr="007779C5" w:rsidRDefault="008A6522" w:rsidP="00FF6D31">
            <w:pPr>
              <w:jc w:val="center"/>
              <w:rPr>
                <w:rFonts w:ascii="Arial" w:hAnsi="Arial" w:cs="Arial"/>
                <w:b/>
                <w:bCs/>
                <w:sz w:val="20"/>
                <w:szCs w:val="20"/>
              </w:rPr>
            </w:pPr>
            <w:r w:rsidRPr="007779C5">
              <w:rPr>
                <w:rFonts w:ascii="Arial" w:hAnsi="Arial" w:cs="Arial"/>
                <w:b/>
                <w:bCs/>
                <w:sz w:val="20"/>
                <w:szCs w:val="20"/>
              </w:rPr>
              <w:t>Telefone</w:t>
            </w:r>
          </w:p>
        </w:tc>
        <w:tc>
          <w:tcPr>
            <w:tcW w:w="2410" w:type="dxa"/>
          </w:tcPr>
          <w:p w14:paraId="38572841" w14:textId="77777777" w:rsidR="008A6522" w:rsidRPr="007779C5" w:rsidRDefault="008A6522" w:rsidP="00FF6D31">
            <w:pPr>
              <w:jc w:val="center"/>
              <w:rPr>
                <w:rFonts w:ascii="Arial" w:hAnsi="Arial" w:cs="Arial"/>
                <w:b/>
                <w:bCs/>
                <w:sz w:val="20"/>
                <w:szCs w:val="20"/>
              </w:rPr>
            </w:pPr>
            <w:r w:rsidRPr="007779C5">
              <w:rPr>
                <w:rFonts w:ascii="Arial" w:hAnsi="Arial" w:cs="Arial"/>
                <w:b/>
                <w:bCs/>
                <w:sz w:val="20"/>
                <w:szCs w:val="20"/>
              </w:rPr>
              <w:t>Responsável</w:t>
            </w:r>
          </w:p>
        </w:tc>
      </w:tr>
      <w:tr w:rsidR="008A6522" w:rsidRPr="007779C5" w14:paraId="03F92E47" w14:textId="77777777" w:rsidTr="00FF6D31">
        <w:tc>
          <w:tcPr>
            <w:tcW w:w="3119" w:type="dxa"/>
          </w:tcPr>
          <w:p w14:paraId="3A20B1E6" w14:textId="77777777" w:rsidR="008A6522" w:rsidRPr="007779C5" w:rsidRDefault="008A6522" w:rsidP="00FF6D31">
            <w:pPr>
              <w:rPr>
                <w:rFonts w:ascii="Arial" w:hAnsi="Arial" w:cs="Arial"/>
                <w:sz w:val="20"/>
                <w:szCs w:val="20"/>
              </w:rPr>
            </w:pPr>
            <w:r w:rsidRPr="007779C5">
              <w:rPr>
                <w:rFonts w:ascii="Arial" w:hAnsi="Arial" w:cs="Arial"/>
                <w:sz w:val="20"/>
                <w:szCs w:val="20"/>
              </w:rPr>
              <w:t>Escola Municipal Barão do Rio Branco</w:t>
            </w:r>
          </w:p>
        </w:tc>
        <w:tc>
          <w:tcPr>
            <w:tcW w:w="3119" w:type="dxa"/>
          </w:tcPr>
          <w:p w14:paraId="13559ACD" w14:textId="77777777" w:rsidR="008A6522" w:rsidRPr="007779C5" w:rsidRDefault="008A6522" w:rsidP="00FF6D31">
            <w:pPr>
              <w:rPr>
                <w:rFonts w:ascii="Arial" w:hAnsi="Arial" w:cs="Arial"/>
                <w:sz w:val="20"/>
                <w:szCs w:val="20"/>
              </w:rPr>
            </w:pPr>
            <w:r w:rsidRPr="007779C5">
              <w:rPr>
                <w:rFonts w:ascii="Arial" w:hAnsi="Arial" w:cs="Arial"/>
                <w:sz w:val="20"/>
                <w:szCs w:val="20"/>
              </w:rPr>
              <w:t>Rua Condor, 320, Vila Guadiana</w:t>
            </w:r>
          </w:p>
        </w:tc>
        <w:tc>
          <w:tcPr>
            <w:tcW w:w="1275" w:type="dxa"/>
          </w:tcPr>
          <w:p w14:paraId="56207793" w14:textId="77777777" w:rsidR="008A6522" w:rsidRPr="007779C5" w:rsidRDefault="008A6522" w:rsidP="00FF6D31">
            <w:pPr>
              <w:rPr>
                <w:rFonts w:ascii="Arial" w:hAnsi="Arial" w:cs="Arial"/>
                <w:sz w:val="20"/>
                <w:szCs w:val="20"/>
              </w:rPr>
            </w:pPr>
            <w:r w:rsidRPr="007779C5">
              <w:rPr>
                <w:rFonts w:ascii="Arial" w:hAnsi="Arial" w:cs="Arial"/>
                <w:sz w:val="20"/>
                <w:szCs w:val="20"/>
              </w:rPr>
              <w:t>3245-2395</w:t>
            </w:r>
          </w:p>
        </w:tc>
        <w:tc>
          <w:tcPr>
            <w:tcW w:w="2410" w:type="dxa"/>
          </w:tcPr>
          <w:p w14:paraId="369818B8"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Angela</w:t>
            </w:r>
          </w:p>
        </w:tc>
      </w:tr>
      <w:tr w:rsidR="008A6522" w:rsidRPr="007779C5" w14:paraId="1306E30B" w14:textId="77777777" w:rsidTr="00FF6D31">
        <w:tc>
          <w:tcPr>
            <w:tcW w:w="3119" w:type="dxa"/>
          </w:tcPr>
          <w:p w14:paraId="09710EB2" w14:textId="77777777" w:rsidR="008A6522" w:rsidRPr="007779C5" w:rsidRDefault="008A6522" w:rsidP="00FF6D31">
            <w:pPr>
              <w:rPr>
                <w:rFonts w:ascii="Arial" w:hAnsi="Arial" w:cs="Arial"/>
                <w:sz w:val="20"/>
                <w:szCs w:val="20"/>
              </w:rPr>
            </w:pPr>
            <w:r w:rsidRPr="007779C5">
              <w:rPr>
                <w:rFonts w:ascii="Arial" w:hAnsi="Arial" w:cs="Arial"/>
                <w:sz w:val="20"/>
                <w:szCs w:val="20"/>
              </w:rPr>
              <w:t>Barãozinho</w:t>
            </w:r>
          </w:p>
        </w:tc>
        <w:tc>
          <w:tcPr>
            <w:tcW w:w="3119" w:type="dxa"/>
          </w:tcPr>
          <w:p w14:paraId="514D7F48" w14:textId="77777777" w:rsidR="008A6522" w:rsidRPr="007779C5" w:rsidRDefault="008A6522" w:rsidP="00FF6D31">
            <w:pPr>
              <w:rPr>
                <w:rFonts w:ascii="Arial" w:hAnsi="Arial" w:cs="Arial"/>
                <w:sz w:val="20"/>
                <w:szCs w:val="20"/>
              </w:rPr>
            </w:pPr>
            <w:r w:rsidRPr="007779C5">
              <w:rPr>
                <w:rFonts w:ascii="Arial" w:hAnsi="Arial" w:cs="Arial"/>
                <w:sz w:val="20"/>
                <w:szCs w:val="20"/>
              </w:rPr>
              <w:t>Rua Bandeirantes, 126 - Vila Guadiana</w:t>
            </w:r>
          </w:p>
        </w:tc>
        <w:tc>
          <w:tcPr>
            <w:tcW w:w="1275" w:type="dxa"/>
          </w:tcPr>
          <w:p w14:paraId="2518C4F9" w14:textId="77777777" w:rsidR="008A6522" w:rsidRPr="007779C5" w:rsidRDefault="008A6522" w:rsidP="00FF6D31">
            <w:pPr>
              <w:rPr>
                <w:rFonts w:ascii="Arial" w:hAnsi="Arial" w:cs="Arial"/>
                <w:sz w:val="20"/>
                <w:szCs w:val="20"/>
              </w:rPr>
            </w:pPr>
            <w:r w:rsidRPr="007779C5">
              <w:rPr>
                <w:rFonts w:ascii="Arial" w:hAnsi="Arial" w:cs="Arial"/>
                <w:sz w:val="20"/>
                <w:szCs w:val="20"/>
              </w:rPr>
              <w:t>3245-2395</w:t>
            </w:r>
          </w:p>
        </w:tc>
        <w:tc>
          <w:tcPr>
            <w:tcW w:w="2410" w:type="dxa"/>
          </w:tcPr>
          <w:p w14:paraId="424959CD"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Angela</w:t>
            </w:r>
          </w:p>
        </w:tc>
      </w:tr>
      <w:tr w:rsidR="008A6522" w:rsidRPr="007779C5" w14:paraId="763CD445" w14:textId="77777777" w:rsidTr="00FF6D31">
        <w:tc>
          <w:tcPr>
            <w:tcW w:w="3119" w:type="dxa"/>
          </w:tcPr>
          <w:p w14:paraId="0A40E11C" w14:textId="77777777" w:rsidR="008A6522" w:rsidRPr="007779C5" w:rsidRDefault="008A6522" w:rsidP="00FF6D31">
            <w:pPr>
              <w:rPr>
                <w:rFonts w:ascii="Arial" w:hAnsi="Arial" w:cs="Arial"/>
                <w:sz w:val="20"/>
                <w:szCs w:val="20"/>
              </w:rPr>
            </w:pPr>
            <w:r w:rsidRPr="007779C5">
              <w:rPr>
                <w:rFonts w:ascii="Arial" w:hAnsi="Arial" w:cs="Arial"/>
                <w:sz w:val="20"/>
                <w:szCs w:val="20"/>
              </w:rPr>
              <w:t>Escola Municipal Gilson Belani</w:t>
            </w:r>
          </w:p>
        </w:tc>
        <w:tc>
          <w:tcPr>
            <w:tcW w:w="3119" w:type="dxa"/>
          </w:tcPr>
          <w:p w14:paraId="7608A6EA" w14:textId="77777777" w:rsidR="008A6522" w:rsidRPr="007779C5" w:rsidRDefault="008A6522" w:rsidP="00FF6D31">
            <w:pPr>
              <w:rPr>
                <w:rFonts w:ascii="Arial" w:hAnsi="Arial" w:cs="Arial"/>
                <w:sz w:val="20"/>
                <w:szCs w:val="20"/>
              </w:rPr>
            </w:pPr>
            <w:r w:rsidRPr="007779C5">
              <w:rPr>
                <w:rFonts w:ascii="Arial" w:hAnsi="Arial" w:cs="Arial"/>
                <w:sz w:val="20"/>
                <w:szCs w:val="20"/>
              </w:rPr>
              <w:t xml:space="preserve">Rua Santos Dumont, 1050, Vila Carnelós </w:t>
            </w:r>
          </w:p>
        </w:tc>
        <w:tc>
          <w:tcPr>
            <w:tcW w:w="1275" w:type="dxa"/>
          </w:tcPr>
          <w:p w14:paraId="44F8649B" w14:textId="77777777" w:rsidR="008A6522" w:rsidRPr="007779C5" w:rsidRDefault="008A6522" w:rsidP="00FF6D31">
            <w:pPr>
              <w:rPr>
                <w:rFonts w:ascii="Arial" w:hAnsi="Arial" w:cs="Arial"/>
                <w:sz w:val="20"/>
                <w:szCs w:val="20"/>
              </w:rPr>
            </w:pPr>
            <w:r w:rsidRPr="007779C5">
              <w:rPr>
                <w:rFonts w:ascii="Arial" w:hAnsi="Arial" w:cs="Arial"/>
                <w:sz w:val="20"/>
                <w:szCs w:val="20"/>
              </w:rPr>
              <w:t>3245-2351</w:t>
            </w:r>
          </w:p>
        </w:tc>
        <w:tc>
          <w:tcPr>
            <w:tcW w:w="2410" w:type="dxa"/>
          </w:tcPr>
          <w:p w14:paraId="0838630E"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Ana Cristina</w:t>
            </w:r>
          </w:p>
        </w:tc>
      </w:tr>
      <w:tr w:rsidR="008A6522" w:rsidRPr="007779C5" w14:paraId="037B59BC" w14:textId="77777777" w:rsidTr="00FF6D31">
        <w:tc>
          <w:tcPr>
            <w:tcW w:w="3119" w:type="dxa"/>
          </w:tcPr>
          <w:p w14:paraId="16A84026" w14:textId="77777777" w:rsidR="008A6522" w:rsidRPr="007779C5" w:rsidRDefault="008A6522" w:rsidP="00FF6D31">
            <w:pPr>
              <w:rPr>
                <w:rFonts w:ascii="Arial" w:hAnsi="Arial" w:cs="Arial"/>
                <w:sz w:val="20"/>
                <w:szCs w:val="20"/>
              </w:rPr>
            </w:pPr>
            <w:r w:rsidRPr="007779C5">
              <w:rPr>
                <w:rFonts w:ascii="Arial" w:hAnsi="Arial" w:cs="Arial"/>
                <w:sz w:val="20"/>
                <w:szCs w:val="20"/>
              </w:rPr>
              <w:t>Escola Municipal Manoela Rosalina Mazzei da Silva</w:t>
            </w:r>
          </w:p>
        </w:tc>
        <w:tc>
          <w:tcPr>
            <w:tcW w:w="3119" w:type="dxa"/>
          </w:tcPr>
          <w:p w14:paraId="4FB1A6A1" w14:textId="77777777" w:rsidR="008A6522" w:rsidRPr="007779C5" w:rsidRDefault="008A6522" w:rsidP="00FF6D31">
            <w:pPr>
              <w:rPr>
                <w:rFonts w:ascii="Arial" w:hAnsi="Arial" w:cs="Arial"/>
                <w:sz w:val="20"/>
                <w:szCs w:val="20"/>
              </w:rPr>
            </w:pPr>
            <w:r w:rsidRPr="007779C5">
              <w:rPr>
                <w:rFonts w:ascii="Arial" w:hAnsi="Arial" w:cs="Arial"/>
                <w:sz w:val="20"/>
                <w:szCs w:val="20"/>
              </w:rPr>
              <w:t>Rua Dario Veloso, 135, Jd. Palmares</w:t>
            </w:r>
          </w:p>
        </w:tc>
        <w:tc>
          <w:tcPr>
            <w:tcW w:w="1275" w:type="dxa"/>
          </w:tcPr>
          <w:p w14:paraId="6D524A7F" w14:textId="77777777" w:rsidR="008A6522" w:rsidRPr="007779C5" w:rsidRDefault="008A6522" w:rsidP="00FF6D31">
            <w:pPr>
              <w:rPr>
                <w:rFonts w:ascii="Arial" w:hAnsi="Arial" w:cs="Arial"/>
                <w:sz w:val="20"/>
                <w:szCs w:val="20"/>
              </w:rPr>
            </w:pPr>
            <w:r w:rsidRPr="007779C5">
              <w:rPr>
                <w:rFonts w:ascii="Arial" w:hAnsi="Arial" w:cs="Arial"/>
                <w:sz w:val="20"/>
                <w:szCs w:val="20"/>
              </w:rPr>
              <w:t>3245-2608</w:t>
            </w:r>
          </w:p>
        </w:tc>
        <w:tc>
          <w:tcPr>
            <w:tcW w:w="2410" w:type="dxa"/>
          </w:tcPr>
          <w:p w14:paraId="0900EC71"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 xml:space="preserve">Gabriela </w:t>
            </w:r>
          </w:p>
        </w:tc>
      </w:tr>
      <w:tr w:rsidR="008A6522" w:rsidRPr="007779C5" w14:paraId="1D2EE1FA" w14:textId="77777777" w:rsidTr="00FF6D31">
        <w:tc>
          <w:tcPr>
            <w:tcW w:w="3119" w:type="dxa"/>
          </w:tcPr>
          <w:p w14:paraId="2E2E3AFE" w14:textId="77777777" w:rsidR="008A6522" w:rsidRPr="007779C5" w:rsidRDefault="008A6522" w:rsidP="00FF6D31">
            <w:pPr>
              <w:rPr>
                <w:rFonts w:ascii="Arial" w:hAnsi="Arial" w:cs="Arial"/>
                <w:sz w:val="20"/>
                <w:szCs w:val="20"/>
              </w:rPr>
            </w:pPr>
            <w:r w:rsidRPr="007779C5">
              <w:rPr>
                <w:rFonts w:ascii="Arial" w:hAnsi="Arial" w:cs="Arial"/>
                <w:sz w:val="20"/>
                <w:szCs w:val="20"/>
              </w:rPr>
              <w:t>Escola Municipal Santo Carraro</w:t>
            </w:r>
          </w:p>
        </w:tc>
        <w:tc>
          <w:tcPr>
            <w:tcW w:w="3119" w:type="dxa"/>
          </w:tcPr>
          <w:p w14:paraId="3E99F6DE" w14:textId="77777777" w:rsidR="008A6522" w:rsidRPr="007779C5" w:rsidRDefault="008A6522" w:rsidP="00FF6D31">
            <w:pPr>
              <w:rPr>
                <w:rFonts w:ascii="Arial" w:hAnsi="Arial" w:cs="Arial"/>
                <w:sz w:val="20"/>
                <w:szCs w:val="20"/>
              </w:rPr>
            </w:pPr>
            <w:r w:rsidRPr="007779C5">
              <w:rPr>
                <w:rFonts w:ascii="Arial" w:hAnsi="Arial" w:cs="Arial"/>
                <w:sz w:val="20"/>
                <w:szCs w:val="20"/>
              </w:rPr>
              <w:t>Travessa D. Pedro I, S/N, Centro</w:t>
            </w:r>
          </w:p>
        </w:tc>
        <w:tc>
          <w:tcPr>
            <w:tcW w:w="1275" w:type="dxa"/>
          </w:tcPr>
          <w:p w14:paraId="33A07F43" w14:textId="77777777" w:rsidR="008A6522" w:rsidRPr="007779C5" w:rsidRDefault="008A6522" w:rsidP="00FF6D31">
            <w:pPr>
              <w:rPr>
                <w:rFonts w:ascii="Arial" w:hAnsi="Arial" w:cs="Arial"/>
                <w:sz w:val="20"/>
                <w:szCs w:val="20"/>
              </w:rPr>
            </w:pPr>
            <w:r w:rsidRPr="007779C5">
              <w:rPr>
                <w:rFonts w:ascii="Arial" w:hAnsi="Arial" w:cs="Arial"/>
                <w:sz w:val="20"/>
                <w:szCs w:val="20"/>
              </w:rPr>
              <w:t>3245-5298</w:t>
            </w:r>
          </w:p>
        </w:tc>
        <w:tc>
          <w:tcPr>
            <w:tcW w:w="2410" w:type="dxa"/>
          </w:tcPr>
          <w:p w14:paraId="2F3EF44C"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Estela</w:t>
            </w:r>
          </w:p>
        </w:tc>
      </w:tr>
      <w:tr w:rsidR="008A6522" w:rsidRPr="007779C5" w14:paraId="3948F4D1" w14:textId="77777777" w:rsidTr="00FF6D31">
        <w:tc>
          <w:tcPr>
            <w:tcW w:w="3119" w:type="dxa"/>
          </w:tcPr>
          <w:p w14:paraId="2A9FE98C" w14:textId="77777777" w:rsidR="008A6522" w:rsidRPr="007779C5" w:rsidRDefault="008A6522" w:rsidP="00FF6D31">
            <w:pPr>
              <w:rPr>
                <w:rFonts w:ascii="Arial" w:hAnsi="Arial" w:cs="Arial"/>
                <w:sz w:val="20"/>
                <w:szCs w:val="20"/>
              </w:rPr>
            </w:pPr>
            <w:r w:rsidRPr="007779C5">
              <w:rPr>
                <w:rFonts w:ascii="Arial" w:hAnsi="Arial" w:cs="Arial"/>
                <w:sz w:val="20"/>
                <w:szCs w:val="20"/>
              </w:rPr>
              <w:t>Escola Municipal Miguel de Souza</w:t>
            </w:r>
          </w:p>
        </w:tc>
        <w:tc>
          <w:tcPr>
            <w:tcW w:w="3119" w:type="dxa"/>
          </w:tcPr>
          <w:p w14:paraId="53CF5C67" w14:textId="77777777" w:rsidR="008A6522" w:rsidRPr="007779C5" w:rsidRDefault="008A6522" w:rsidP="00FF6D31">
            <w:pPr>
              <w:rPr>
                <w:rFonts w:ascii="Arial" w:hAnsi="Arial" w:cs="Arial"/>
                <w:sz w:val="20"/>
                <w:szCs w:val="20"/>
              </w:rPr>
            </w:pPr>
            <w:r w:rsidRPr="007779C5">
              <w:rPr>
                <w:rFonts w:ascii="Arial" w:hAnsi="Arial" w:cs="Arial"/>
                <w:sz w:val="20"/>
                <w:szCs w:val="20"/>
              </w:rPr>
              <w:t>Rua Copacabana, 127, Distrito de Pulinópolis</w:t>
            </w:r>
          </w:p>
        </w:tc>
        <w:tc>
          <w:tcPr>
            <w:tcW w:w="1275" w:type="dxa"/>
          </w:tcPr>
          <w:p w14:paraId="5518AC44" w14:textId="77777777" w:rsidR="008A6522" w:rsidRPr="007779C5" w:rsidRDefault="008A6522" w:rsidP="00FF6D31">
            <w:pPr>
              <w:rPr>
                <w:rFonts w:ascii="Arial" w:hAnsi="Arial" w:cs="Arial"/>
                <w:sz w:val="20"/>
                <w:szCs w:val="20"/>
                <w:lang w:val="es-ES_tradnl"/>
              </w:rPr>
            </w:pPr>
            <w:r w:rsidRPr="007779C5">
              <w:rPr>
                <w:rFonts w:ascii="Arial" w:hAnsi="Arial" w:cs="Arial"/>
                <w:sz w:val="20"/>
                <w:szCs w:val="20"/>
                <w:lang w:val="es-ES_tradnl"/>
              </w:rPr>
              <w:t>3285-1149</w:t>
            </w:r>
          </w:p>
        </w:tc>
        <w:tc>
          <w:tcPr>
            <w:tcW w:w="2410" w:type="dxa"/>
          </w:tcPr>
          <w:p w14:paraId="2E95862B" w14:textId="77777777" w:rsidR="008A6522" w:rsidRPr="007779C5" w:rsidRDefault="008A6522" w:rsidP="00FF6D31">
            <w:pPr>
              <w:jc w:val="center"/>
              <w:rPr>
                <w:rFonts w:ascii="Arial" w:hAnsi="Arial" w:cs="Arial"/>
                <w:sz w:val="20"/>
                <w:szCs w:val="20"/>
                <w:lang w:val="es-ES_tradnl"/>
              </w:rPr>
            </w:pPr>
            <w:r w:rsidRPr="007779C5">
              <w:rPr>
                <w:rFonts w:ascii="Arial" w:hAnsi="Arial" w:cs="Arial"/>
                <w:sz w:val="20"/>
                <w:szCs w:val="20"/>
                <w:lang w:val="es-ES_tradnl"/>
              </w:rPr>
              <w:t>Rosilene</w:t>
            </w:r>
          </w:p>
        </w:tc>
      </w:tr>
      <w:tr w:rsidR="008A6522" w:rsidRPr="007779C5" w14:paraId="788D5B0B" w14:textId="77777777" w:rsidTr="00FF6D31">
        <w:tc>
          <w:tcPr>
            <w:tcW w:w="3119" w:type="dxa"/>
          </w:tcPr>
          <w:p w14:paraId="3EE4BD8F" w14:textId="77777777" w:rsidR="008A6522" w:rsidRPr="007779C5" w:rsidRDefault="008A6522" w:rsidP="00FF6D31">
            <w:pPr>
              <w:rPr>
                <w:rFonts w:ascii="Arial" w:hAnsi="Arial" w:cs="Arial"/>
                <w:sz w:val="20"/>
                <w:szCs w:val="20"/>
              </w:rPr>
            </w:pPr>
            <w:r w:rsidRPr="007779C5">
              <w:rPr>
                <w:rFonts w:ascii="Arial" w:hAnsi="Arial" w:cs="Arial"/>
                <w:sz w:val="20"/>
                <w:szCs w:val="20"/>
              </w:rPr>
              <w:t>CMEI Santa Terezinha</w:t>
            </w:r>
          </w:p>
        </w:tc>
        <w:tc>
          <w:tcPr>
            <w:tcW w:w="3119" w:type="dxa"/>
          </w:tcPr>
          <w:p w14:paraId="6848E34D" w14:textId="77777777" w:rsidR="008A6522" w:rsidRPr="007779C5" w:rsidRDefault="008A6522" w:rsidP="00FF6D31">
            <w:pPr>
              <w:rPr>
                <w:rFonts w:ascii="Arial" w:hAnsi="Arial" w:cs="Arial"/>
                <w:sz w:val="20"/>
                <w:szCs w:val="20"/>
              </w:rPr>
            </w:pPr>
            <w:r w:rsidRPr="007779C5">
              <w:rPr>
                <w:rFonts w:ascii="Arial" w:hAnsi="Arial" w:cs="Arial"/>
                <w:sz w:val="20"/>
                <w:szCs w:val="20"/>
              </w:rPr>
              <w:t>Rua Chapecó, 57, Vila Guadiana</w:t>
            </w:r>
          </w:p>
        </w:tc>
        <w:tc>
          <w:tcPr>
            <w:tcW w:w="1275" w:type="dxa"/>
          </w:tcPr>
          <w:p w14:paraId="4F44DE55" w14:textId="77777777" w:rsidR="008A6522" w:rsidRPr="007779C5" w:rsidRDefault="008A6522" w:rsidP="00FF6D31">
            <w:pPr>
              <w:rPr>
                <w:rFonts w:ascii="Arial" w:hAnsi="Arial" w:cs="Arial"/>
                <w:sz w:val="20"/>
                <w:szCs w:val="20"/>
              </w:rPr>
            </w:pPr>
            <w:r w:rsidRPr="007779C5">
              <w:rPr>
                <w:rFonts w:ascii="Arial" w:hAnsi="Arial" w:cs="Arial"/>
                <w:sz w:val="20"/>
                <w:szCs w:val="20"/>
              </w:rPr>
              <w:t>3245-2843</w:t>
            </w:r>
          </w:p>
        </w:tc>
        <w:tc>
          <w:tcPr>
            <w:tcW w:w="2410" w:type="dxa"/>
          </w:tcPr>
          <w:p w14:paraId="20124929"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Otávia</w:t>
            </w:r>
          </w:p>
        </w:tc>
      </w:tr>
      <w:tr w:rsidR="008A6522" w:rsidRPr="007779C5" w14:paraId="1D49600F" w14:textId="77777777" w:rsidTr="00FF6D31">
        <w:tc>
          <w:tcPr>
            <w:tcW w:w="3119" w:type="dxa"/>
          </w:tcPr>
          <w:p w14:paraId="61EABB31" w14:textId="77777777" w:rsidR="008A6522" w:rsidRPr="007779C5" w:rsidRDefault="008A6522" w:rsidP="00FF6D31">
            <w:pPr>
              <w:rPr>
                <w:rFonts w:ascii="Arial" w:hAnsi="Arial" w:cs="Arial"/>
                <w:sz w:val="20"/>
                <w:szCs w:val="20"/>
              </w:rPr>
            </w:pPr>
            <w:r w:rsidRPr="007779C5">
              <w:rPr>
                <w:rFonts w:ascii="Arial" w:hAnsi="Arial" w:cs="Arial"/>
                <w:sz w:val="20"/>
                <w:szCs w:val="20"/>
              </w:rPr>
              <w:lastRenderedPageBreak/>
              <w:t>CMEI Menino Jesus</w:t>
            </w:r>
          </w:p>
        </w:tc>
        <w:tc>
          <w:tcPr>
            <w:tcW w:w="3119" w:type="dxa"/>
          </w:tcPr>
          <w:p w14:paraId="051C2CEF" w14:textId="77777777" w:rsidR="008A6522" w:rsidRPr="007779C5" w:rsidRDefault="008A6522" w:rsidP="00FF6D31">
            <w:pPr>
              <w:rPr>
                <w:rFonts w:ascii="Arial" w:hAnsi="Arial" w:cs="Arial"/>
                <w:sz w:val="20"/>
                <w:szCs w:val="20"/>
              </w:rPr>
            </w:pPr>
            <w:r w:rsidRPr="007779C5">
              <w:rPr>
                <w:rFonts w:ascii="Arial" w:hAnsi="Arial" w:cs="Arial"/>
                <w:sz w:val="20"/>
                <w:szCs w:val="20"/>
              </w:rPr>
              <w:t>Rua São Vicente, 270,  Vila Alto da Glória</w:t>
            </w:r>
          </w:p>
        </w:tc>
        <w:tc>
          <w:tcPr>
            <w:tcW w:w="1275" w:type="dxa"/>
          </w:tcPr>
          <w:p w14:paraId="24F4700B" w14:textId="77777777" w:rsidR="008A6522" w:rsidRPr="007779C5" w:rsidRDefault="008A6522" w:rsidP="00FF6D31">
            <w:pPr>
              <w:rPr>
                <w:rFonts w:ascii="Arial" w:hAnsi="Arial" w:cs="Arial"/>
                <w:sz w:val="20"/>
                <w:szCs w:val="20"/>
              </w:rPr>
            </w:pPr>
            <w:r w:rsidRPr="007779C5">
              <w:rPr>
                <w:rFonts w:ascii="Arial" w:hAnsi="Arial" w:cs="Arial"/>
                <w:sz w:val="20"/>
                <w:szCs w:val="20"/>
              </w:rPr>
              <w:t>3245-2295</w:t>
            </w:r>
          </w:p>
        </w:tc>
        <w:tc>
          <w:tcPr>
            <w:tcW w:w="2410" w:type="dxa"/>
          </w:tcPr>
          <w:p w14:paraId="507B17B5"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Eliane</w:t>
            </w:r>
          </w:p>
        </w:tc>
      </w:tr>
      <w:tr w:rsidR="008A6522" w:rsidRPr="007779C5" w14:paraId="30CFC248" w14:textId="77777777" w:rsidTr="00FF6D31">
        <w:tc>
          <w:tcPr>
            <w:tcW w:w="3119" w:type="dxa"/>
          </w:tcPr>
          <w:p w14:paraId="22F6E91B" w14:textId="77777777" w:rsidR="008A6522" w:rsidRPr="007779C5" w:rsidRDefault="008A6522" w:rsidP="00FF6D31">
            <w:pPr>
              <w:rPr>
                <w:rFonts w:ascii="Arial" w:hAnsi="Arial" w:cs="Arial"/>
                <w:sz w:val="20"/>
                <w:szCs w:val="20"/>
              </w:rPr>
            </w:pPr>
            <w:r w:rsidRPr="007779C5">
              <w:rPr>
                <w:rFonts w:ascii="Arial" w:hAnsi="Arial" w:cs="Arial"/>
                <w:sz w:val="20"/>
                <w:szCs w:val="20"/>
              </w:rPr>
              <w:t>CMEI Abelhinha</w:t>
            </w:r>
          </w:p>
        </w:tc>
        <w:tc>
          <w:tcPr>
            <w:tcW w:w="3119" w:type="dxa"/>
          </w:tcPr>
          <w:p w14:paraId="7559797C" w14:textId="77777777" w:rsidR="008A6522" w:rsidRPr="007779C5" w:rsidRDefault="008A6522" w:rsidP="00FF6D31">
            <w:pPr>
              <w:rPr>
                <w:rFonts w:ascii="Arial" w:hAnsi="Arial" w:cs="Arial"/>
                <w:sz w:val="20"/>
                <w:szCs w:val="20"/>
              </w:rPr>
            </w:pPr>
            <w:r w:rsidRPr="007779C5">
              <w:rPr>
                <w:rFonts w:ascii="Arial" w:hAnsi="Arial" w:cs="Arial"/>
                <w:sz w:val="20"/>
                <w:szCs w:val="20"/>
              </w:rPr>
              <w:t>Rua Portugal, 230, Vila Alto da Glória</w:t>
            </w:r>
          </w:p>
        </w:tc>
        <w:tc>
          <w:tcPr>
            <w:tcW w:w="1275" w:type="dxa"/>
          </w:tcPr>
          <w:p w14:paraId="04969199" w14:textId="77777777" w:rsidR="008A6522" w:rsidRPr="007779C5" w:rsidRDefault="008A6522" w:rsidP="00FF6D31">
            <w:pPr>
              <w:rPr>
                <w:rFonts w:ascii="Arial" w:hAnsi="Arial" w:cs="Arial"/>
                <w:sz w:val="20"/>
                <w:szCs w:val="20"/>
              </w:rPr>
            </w:pPr>
            <w:r w:rsidRPr="007779C5">
              <w:rPr>
                <w:rFonts w:ascii="Arial" w:hAnsi="Arial" w:cs="Arial"/>
                <w:sz w:val="20"/>
                <w:szCs w:val="20"/>
              </w:rPr>
              <w:t>3245-2610</w:t>
            </w:r>
          </w:p>
        </w:tc>
        <w:tc>
          <w:tcPr>
            <w:tcW w:w="2410" w:type="dxa"/>
          </w:tcPr>
          <w:p w14:paraId="1F5C3E53"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Kelly</w:t>
            </w:r>
          </w:p>
        </w:tc>
      </w:tr>
      <w:tr w:rsidR="008A6522" w:rsidRPr="007779C5" w14:paraId="46083746" w14:textId="77777777" w:rsidTr="00FF6D31">
        <w:tc>
          <w:tcPr>
            <w:tcW w:w="3119" w:type="dxa"/>
          </w:tcPr>
          <w:p w14:paraId="2D5D0C9D" w14:textId="77777777" w:rsidR="008A6522" w:rsidRPr="007779C5" w:rsidRDefault="008A6522" w:rsidP="00FF6D31">
            <w:pPr>
              <w:rPr>
                <w:rFonts w:ascii="Arial" w:hAnsi="Arial" w:cs="Arial"/>
                <w:sz w:val="20"/>
                <w:szCs w:val="20"/>
              </w:rPr>
            </w:pPr>
            <w:r w:rsidRPr="007779C5">
              <w:rPr>
                <w:rFonts w:ascii="Arial" w:hAnsi="Arial" w:cs="Arial"/>
                <w:sz w:val="20"/>
                <w:szCs w:val="20"/>
              </w:rPr>
              <w:t>CMEI  Natalina Bernardes Bacchi</w:t>
            </w:r>
          </w:p>
        </w:tc>
        <w:tc>
          <w:tcPr>
            <w:tcW w:w="3119" w:type="dxa"/>
          </w:tcPr>
          <w:p w14:paraId="65B9AF4F" w14:textId="77777777" w:rsidR="008A6522" w:rsidRPr="007779C5" w:rsidRDefault="008A6522" w:rsidP="00FF6D31">
            <w:pPr>
              <w:rPr>
                <w:rFonts w:ascii="Arial" w:hAnsi="Arial" w:cs="Arial"/>
                <w:sz w:val="20"/>
                <w:szCs w:val="20"/>
              </w:rPr>
            </w:pPr>
            <w:r w:rsidRPr="007779C5">
              <w:rPr>
                <w:rFonts w:ascii="Arial" w:hAnsi="Arial" w:cs="Arial"/>
                <w:sz w:val="20"/>
                <w:szCs w:val="20"/>
              </w:rPr>
              <w:t>Rua Orlando Emilio de Toledo, 142 – Pq Ouro Verde</w:t>
            </w:r>
          </w:p>
        </w:tc>
        <w:tc>
          <w:tcPr>
            <w:tcW w:w="1275" w:type="dxa"/>
          </w:tcPr>
          <w:p w14:paraId="1F876675" w14:textId="77777777" w:rsidR="008A6522" w:rsidRPr="007779C5" w:rsidRDefault="008A6522" w:rsidP="00FF6D31">
            <w:pPr>
              <w:rPr>
                <w:rFonts w:ascii="Arial" w:hAnsi="Arial" w:cs="Arial"/>
                <w:sz w:val="20"/>
                <w:szCs w:val="20"/>
              </w:rPr>
            </w:pPr>
            <w:r w:rsidRPr="007779C5">
              <w:rPr>
                <w:rFonts w:ascii="Arial" w:hAnsi="Arial" w:cs="Arial"/>
                <w:sz w:val="20"/>
                <w:szCs w:val="20"/>
              </w:rPr>
              <w:t>3245-2386</w:t>
            </w:r>
          </w:p>
        </w:tc>
        <w:tc>
          <w:tcPr>
            <w:tcW w:w="2410" w:type="dxa"/>
          </w:tcPr>
          <w:p w14:paraId="28725A8A"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Lucilene</w:t>
            </w:r>
          </w:p>
        </w:tc>
      </w:tr>
      <w:tr w:rsidR="008A6522" w:rsidRPr="007779C5" w14:paraId="2F691F65" w14:textId="77777777" w:rsidTr="00FF6D31">
        <w:tc>
          <w:tcPr>
            <w:tcW w:w="3119" w:type="dxa"/>
          </w:tcPr>
          <w:p w14:paraId="443D5BC9" w14:textId="77777777" w:rsidR="008A6522" w:rsidRPr="007779C5" w:rsidRDefault="008A6522" w:rsidP="00FF6D31">
            <w:pPr>
              <w:rPr>
                <w:rFonts w:ascii="Arial" w:hAnsi="Arial" w:cs="Arial"/>
                <w:sz w:val="20"/>
                <w:szCs w:val="20"/>
              </w:rPr>
            </w:pPr>
            <w:r w:rsidRPr="007779C5">
              <w:rPr>
                <w:rFonts w:ascii="Arial" w:hAnsi="Arial" w:cs="Arial"/>
                <w:sz w:val="20"/>
                <w:szCs w:val="20"/>
              </w:rPr>
              <w:t>CMEI Luiz Gabriel Sampaio</w:t>
            </w:r>
          </w:p>
        </w:tc>
        <w:tc>
          <w:tcPr>
            <w:tcW w:w="3119" w:type="dxa"/>
          </w:tcPr>
          <w:p w14:paraId="00F70251" w14:textId="77777777" w:rsidR="008A6522" w:rsidRPr="007779C5" w:rsidRDefault="008A6522" w:rsidP="00FF6D31">
            <w:pPr>
              <w:rPr>
                <w:rFonts w:ascii="Arial" w:hAnsi="Arial" w:cs="Arial"/>
                <w:sz w:val="20"/>
                <w:szCs w:val="20"/>
              </w:rPr>
            </w:pPr>
            <w:r w:rsidRPr="007779C5">
              <w:rPr>
                <w:rFonts w:ascii="Arial" w:hAnsi="Arial" w:cs="Arial"/>
                <w:sz w:val="20"/>
                <w:szCs w:val="20"/>
              </w:rPr>
              <w:t>Rua Copacabana, S/N, Distrito de Pulinópolis</w:t>
            </w:r>
          </w:p>
        </w:tc>
        <w:tc>
          <w:tcPr>
            <w:tcW w:w="1275" w:type="dxa"/>
          </w:tcPr>
          <w:p w14:paraId="1F209E2B" w14:textId="77777777" w:rsidR="008A6522" w:rsidRPr="007779C5" w:rsidRDefault="008A6522" w:rsidP="00FF6D31">
            <w:pPr>
              <w:rPr>
                <w:rFonts w:ascii="Arial" w:hAnsi="Arial" w:cs="Arial"/>
                <w:sz w:val="20"/>
                <w:szCs w:val="20"/>
              </w:rPr>
            </w:pPr>
            <w:r w:rsidRPr="007779C5">
              <w:rPr>
                <w:rFonts w:ascii="Arial" w:hAnsi="Arial" w:cs="Arial"/>
                <w:sz w:val="20"/>
                <w:szCs w:val="20"/>
              </w:rPr>
              <w:t>3285-1166</w:t>
            </w:r>
          </w:p>
        </w:tc>
        <w:tc>
          <w:tcPr>
            <w:tcW w:w="2410" w:type="dxa"/>
          </w:tcPr>
          <w:p w14:paraId="416088B3"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 xml:space="preserve">Neuza </w:t>
            </w:r>
          </w:p>
        </w:tc>
      </w:tr>
      <w:tr w:rsidR="008A6522" w:rsidRPr="007779C5" w14:paraId="20F10517" w14:textId="77777777" w:rsidTr="00FF6D31">
        <w:tc>
          <w:tcPr>
            <w:tcW w:w="3119" w:type="dxa"/>
          </w:tcPr>
          <w:p w14:paraId="6EE6381C" w14:textId="77777777" w:rsidR="008A6522" w:rsidRPr="007779C5" w:rsidRDefault="008A6522" w:rsidP="00FF6D31">
            <w:pPr>
              <w:rPr>
                <w:rFonts w:ascii="Arial" w:hAnsi="Arial" w:cs="Arial"/>
                <w:sz w:val="20"/>
                <w:szCs w:val="20"/>
              </w:rPr>
            </w:pPr>
            <w:r w:rsidRPr="007779C5">
              <w:rPr>
                <w:rFonts w:ascii="Arial" w:hAnsi="Arial" w:cs="Arial"/>
                <w:sz w:val="20"/>
                <w:szCs w:val="20"/>
              </w:rPr>
              <w:t>CMEI Favo de Mel</w:t>
            </w:r>
          </w:p>
        </w:tc>
        <w:tc>
          <w:tcPr>
            <w:tcW w:w="3119" w:type="dxa"/>
          </w:tcPr>
          <w:p w14:paraId="110382E2" w14:textId="77777777" w:rsidR="008A6522" w:rsidRPr="007779C5" w:rsidRDefault="008A6522" w:rsidP="00FF6D31">
            <w:pPr>
              <w:rPr>
                <w:rFonts w:ascii="Arial" w:hAnsi="Arial" w:cs="Arial"/>
                <w:sz w:val="20"/>
                <w:szCs w:val="20"/>
              </w:rPr>
            </w:pPr>
            <w:r w:rsidRPr="007779C5">
              <w:rPr>
                <w:rFonts w:ascii="Arial" w:hAnsi="Arial" w:cs="Arial"/>
                <w:sz w:val="20"/>
                <w:szCs w:val="20"/>
              </w:rPr>
              <w:t>Rua João Camilo de Souza, 105 – Parque Ouro Verde</w:t>
            </w:r>
          </w:p>
        </w:tc>
        <w:tc>
          <w:tcPr>
            <w:tcW w:w="1275" w:type="dxa"/>
          </w:tcPr>
          <w:p w14:paraId="4EC0E38E" w14:textId="77777777" w:rsidR="008A6522" w:rsidRPr="007779C5" w:rsidRDefault="008A6522" w:rsidP="00FF6D31">
            <w:pPr>
              <w:rPr>
                <w:rFonts w:ascii="Arial" w:hAnsi="Arial" w:cs="Arial"/>
                <w:sz w:val="20"/>
                <w:szCs w:val="20"/>
              </w:rPr>
            </w:pPr>
            <w:r w:rsidRPr="007779C5">
              <w:rPr>
                <w:rFonts w:ascii="Arial" w:hAnsi="Arial" w:cs="Arial"/>
                <w:sz w:val="20"/>
                <w:szCs w:val="20"/>
              </w:rPr>
              <w:t>3245-5331</w:t>
            </w:r>
          </w:p>
        </w:tc>
        <w:tc>
          <w:tcPr>
            <w:tcW w:w="2410" w:type="dxa"/>
          </w:tcPr>
          <w:p w14:paraId="58E6950D"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Solange Guedes</w:t>
            </w:r>
          </w:p>
        </w:tc>
      </w:tr>
      <w:tr w:rsidR="008A6522" w:rsidRPr="007779C5" w14:paraId="202BB3F1" w14:textId="77777777" w:rsidTr="00FF6D31">
        <w:trPr>
          <w:trHeight w:val="616"/>
        </w:trPr>
        <w:tc>
          <w:tcPr>
            <w:tcW w:w="3119" w:type="dxa"/>
          </w:tcPr>
          <w:p w14:paraId="595D1660" w14:textId="77777777" w:rsidR="008A6522" w:rsidRPr="007779C5" w:rsidRDefault="008A6522" w:rsidP="00FF6D31">
            <w:pPr>
              <w:rPr>
                <w:rFonts w:ascii="Arial" w:hAnsi="Arial" w:cs="Arial"/>
                <w:sz w:val="20"/>
                <w:szCs w:val="20"/>
              </w:rPr>
            </w:pPr>
            <w:r w:rsidRPr="007779C5">
              <w:rPr>
                <w:rFonts w:ascii="Arial" w:hAnsi="Arial" w:cs="Arial"/>
                <w:sz w:val="20"/>
                <w:szCs w:val="20"/>
              </w:rPr>
              <w:t>Centro de Especialidades</w:t>
            </w:r>
          </w:p>
        </w:tc>
        <w:tc>
          <w:tcPr>
            <w:tcW w:w="3119" w:type="dxa"/>
          </w:tcPr>
          <w:p w14:paraId="6330449A" w14:textId="77777777" w:rsidR="008A6522" w:rsidRPr="007779C5" w:rsidRDefault="008A6522" w:rsidP="00FF6D31">
            <w:pPr>
              <w:rPr>
                <w:rFonts w:ascii="Arial" w:hAnsi="Arial" w:cs="Arial"/>
                <w:sz w:val="20"/>
                <w:szCs w:val="20"/>
              </w:rPr>
            </w:pPr>
            <w:r w:rsidRPr="007779C5">
              <w:rPr>
                <w:rFonts w:ascii="Arial" w:hAnsi="Arial" w:cs="Arial"/>
                <w:sz w:val="20"/>
                <w:szCs w:val="20"/>
              </w:rPr>
              <w:t>Rua Almirante Tamandaré, 74,Vila São João</w:t>
            </w:r>
          </w:p>
        </w:tc>
        <w:tc>
          <w:tcPr>
            <w:tcW w:w="1275" w:type="dxa"/>
          </w:tcPr>
          <w:p w14:paraId="4DC4BF15" w14:textId="77777777" w:rsidR="008A6522" w:rsidRPr="007779C5" w:rsidRDefault="008A6522" w:rsidP="00FF6D31">
            <w:pPr>
              <w:rPr>
                <w:rFonts w:ascii="Arial" w:hAnsi="Arial" w:cs="Arial"/>
                <w:sz w:val="20"/>
                <w:szCs w:val="20"/>
              </w:rPr>
            </w:pPr>
            <w:r w:rsidRPr="007779C5">
              <w:rPr>
                <w:rFonts w:ascii="Arial" w:hAnsi="Arial" w:cs="Arial"/>
                <w:sz w:val="20"/>
                <w:szCs w:val="20"/>
              </w:rPr>
              <w:t>3245-3926</w:t>
            </w:r>
          </w:p>
        </w:tc>
        <w:tc>
          <w:tcPr>
            <w:tcW w:w="2410" w:type="dxa"/>
          </w:tcPr>
          <w:p w14:paraId="0FE35B21"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Lidinalva</w:t>
            </w:r>
          </w:p>
        </w:tc>
      </w:tr>
      <w:tr w:rsidR="008A6522" w:rsidRPr="007779C5" w14:paraId="236F96D4" w14:textId="77777777" w:rsidTr="00FF6D31">
        <w:tc>
          <w:tcPr>
            <w:tcW w:w="3119" w:type="dxa"/>
          </w:tcPr>
          <w:p w14:paraId="47A2EBCF" w14:textId="77777777" w:rsidR="008A6522" w:rsidRPr="007779C5" w:rsidRDefault="008A6522" w:rsidP="00FF6D31">
            <w:pPr>
              <w:rPr>
                <w:rFonts w:ascii="Arial" w:hAnsi="Arial" w:cs="Arial"/>
                <w:sz w:val="20"/>
                <w:szCs w:val="20"/>
              </w:rPr>
            </w:pPr>
            <w:r w:rsidRPr="007779C5">
              <w:rPr>
                <w:rFonts w:ascii="Arial" w:hAnsi="Arial" w:cs="Arial"/>
                <w:sz w:val="20"/>
                <w:szCs w:val="20"/>
              </w:rPr>
              <w:t>Secretaria de Educação</w:t>
            </w:r>
          </w:p>
        </w:tc>
        <w:tc>
          <w:tcPr>
            <w:tcW w:w="3119" w:type="dxa"/>
          </w:tcPr>
          <w:p w14:paraId="503D3412" w14:textId="77777777" w:rsidR="008A6522" w:rsidRPr="007779C5" w:rsidRDefault="008A6522" w:rsidP="00FF6D31">
            <w:pPr>
              <w:rPr>
                <w:rFonts w:ascii="Arial" w:hAnsi="Arial" w:cs="Arial"/>
                <w:sz w:val="20"/>
                <w:szCs w:val="20"/>
              </w:rPr>
            </w:pPr>
            <w:r w:rsidRPr="007779C5">
              <w:rPr>
                <w:rFonts w:ascii="Arial" w:hAnsi="Arial" w:cs="Arial"/>
                <w:sz w:val="20"/>
                <w:szCs w:val="20"/>
              </w:rPr>
              <w:t xml:space="preserve">Rua Bernardino Bogo, </w:t>
            </w:r>
            <w:r w:rsidRPr="007779C5">
              <w:rPr>
                <w:rFonts w:ascii="Arial" w:hAnsi="Arial" w:cs="Arial"/>
                <w:color w:val="000000"/>
                <w:sz w:val="20"/>
                <w:szCs w:val="20"/>
              </w:rPr>
              <w:t>100</w:t>
            </w:r>
          </w:p>
        </w:tc>
        <w:tc>
          <w:tcPr>
            <w:tcW w:w="1275" w:type="dxa"/>
          </w:tcPr>
          <w:p w14:paraId="57038881" w14:textId="77777777" w:rsidR="008A6522" w:rsidRPr="007779C5" w:rsidRDefault="008A6522" w:rsidP="00FF6D31">
            <w:pPr>
              <w:rPr>
                <w:rFonts w:ascii="Arial" w:hAnsi="Arial" w:cs="Arial"/>
                <w:sz w:val="20"/>
                <w:szCs w:val="20"/>
              </w:rPr>
            </w:pPr>
            <w:r w:rsidRPr="007779C5">
              <w:rPr>
                <w:rFonts w:ascii="Arial" w:hAnsi="Arial" w:cs="Arial"/>
                <w:sz w:val="20"/>
                <w:szCs w:val="20"/>
              </w:rPr>
              <w:t>3245-5588</w:t>
            </w:r>
          </w:p>
        </w:tc>
        <w:tc>
          <w:tcPr>
            <w:tcW w:w="2410" w:type="dxa"/>
          </w:tcPr>
          <w:p w14:paraId="3D98A145"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Luiz</w:t>
            </w:r>
          </w:p>
        </w:tc>
      </w:tr>
      <w:tr w:rsidR="008A6522" w:rsidRPr="007779C5" w14:paraId="301DD59A" w14:textId="77777777" w:rsidTr="00FF6D31">
        <w:tc>
          <w:tcPr>
            <w:tcW w:w="3119" w:type="dxa"/>
          </w:tcPr>
          <w:p w14:paraId="0AFA16CA" w14:textId="77777777" w:rsidR="008A6522" w:rsidRPr="007779C5" w:rsidRDefault="008A6522" w:rsidP="00FF6D31">
            <w:pPr>
              <w:rPr>
                <w:rFonts w:ascii="Arial" w:hAnsi="Arial" w:cs="Arial"/>
                <w:sz w:val="20"/>
                <w:szCs w:val="20"/>
              </w:rPr>
            </w:pPr>
            <w:r w:rsidRPr="007779C5">
              <w:rPr>
                <w:rFonts w:ascii="Arial" w:hAnsi="Arial" w:cs="Arial"/>
                <w:sz w:val="20"/>
                <w:szCs w:val="20"/>
              </w:rPr>
              <w:t>Paço Municipal</w:t>
            </w:r>
          </w:p>
        </w:tc>
        <w:tc>
          <w:tcPr>
            <w:tcW w:w="3119" w:type="dxa"/>
          </w:tcPr>
          <w:p w14:paraId="3748F9B5" w14:textId="77777777" w:rsidR="008A6522" w:rsidRPr="007779C5" w:rsidRDefault="008A6522" w:rsidP="00FF6D31">
            <w:pPr>
              <w:rPr>
                <w:rFonts w:ascii="Arial" w:hAnsi="Arial" w:cs="Arial"/>
                <w:sz w:val="20"/>
                <w:szCs w:val="20"/>
              </w:rPr>
            </w:pPr>
            <w:r w:rsidRPr="007779C5">
              <w:rPr>
                <w:rFonts w:ascii="Arial" w:hAnsi="Arial" w:cs="Arial"/>
                <w:sz w:val="20"/>
                <w:szCs w:val="20"/>
              </w:rPr>
              <w:t>Rua Bernardino Bogo, 175</w:t>
            </w:r>
          </w:p>
        </w:tc>
        <w:tc>
          <w:tcPr>
            <w:tcW w:w="1275" w:type="dxa"/>
          </w:tcPr>
          <w:p w14:paraId="05A062AF" w14:textId="77777777" w:rsidR="008A6522" w:rsidRPr="007779C5" w:rsidRDefault="008A6522" w:rsidP="00FF6D31">
            <w:pPr>
              <w:rPr>
                <w:rFonts w:ascii="Arial" w:hAnsi="Arial" w:cs="Arial"/>
                <w:sz w:val="20"/>
                <w:szCs w:val="20"/>
              </w:rPr>
            </w:pPr>
            <w:r w:rsidRPr="007779C5">
              <w:rPr>
                <w:rFonts w:ascii="Arial" w:hAnsi="Arial" w:cs="Arial"/>
                <w:sz w:val="20"/>
                <w:szCs w:val="20"/>
              </w:rPr>
              <w:t>3245-8400</w:t>
            </w:r>
          </w:p>
        </w:tc>
        <w:tc>
          <w:tcPr>
            <w:tcW w:w="2410" w:type="dxa"/>
          </w:tcPr>
          <w:p w14:paraId="74F68373"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Márcia Paolini</w:t>
            </w:r>
          </w:p>
        </w:tc>
      </w:tr>
      <w:tr w:rsidR="008A6522" w:rsidRPr="007779C5" w14:paraId="64BF6FD6" w14:textId="77777777" w:rsidTr="00FF6D31">
        <w:tc>
          <w:tcPr>
            <w:tcW w:w="3119" w:type="dxa"/>
          </w:tcPr>
          <w:p w14:paraId="0398547C" w14:textId="77777777" w:rsidR="008A6522" w:rsidRPr="007779C5" w:rsidRDefault="008A6522" w:rsidP="00FF6D31">
            <w:pPr>
              <w:rPr>
                <w:rFonts w:ascii="Arial" w:hAnsi="Arial" w:cs="Arial"/>
                <w:sz w:val="20"/>
                <w:szCs w:val="20"/>
              </w:rPr>
            </w:pPr>
            <w:r w:rsidRPr="007779C5">
              <w:rPr>
                <w:rFonts w:ascii="Arial" w:hAnsi="Arial" w:cs="Arial"/>
                <w:sz w:val="20"/>
                <w:szCs w:val="20"/>
              </w:rPr>
              <w:t>Agência do Trabalhador</w:t>
            </w:r>
          </w:p>
        </w:tc>
        <w:tc>
          <w:tcPr>
            <w:tcW w:w="3119" w:type="dxa"/>
          </w:tcPr>
          <w:p w14:paraId="05EDBCDE" w14:textId="77777777" w:rsidR="008A6522" w:rsidRPr="007779C5" w:rsidRDefault="008A6522" w:rsidP="00FF6D31">
            <w:pPr>
              <w:rPr>
                <w:rFonts w:ascii="Arial" w:hAnsi="Arial" w:cs="Arial"/>
                <w:sz w:val="20"/>
                <w:szCs w:val="20"/>
              </w:rPr>
            </w:pPr>
            <w:r w:rsidRPr="007779C5">
              <w:rPr>
                <w:rFonts w:ascii="Arial" w:hAnsi="Arial" w:cs="Arial"/>
                <w:sz w:val="20"/>
                <w:szCs w:val="20"/>
              </w:rPr>
              <w:t>Rua Bernardino Bogo, 250</w:t>
            </w:r>
          </w:p>
        </w:tc>
        <w:tc>
          <w:tcPr>
            <w:tcW w:w="1275" w:type="dxa"/>
          </w:tcPr>
          <w:p w14:paraId="0C733D62" w14:textId="77777777" w:rsidR="008A6522" w:rsidRPr="007779C5" w:rsidRDefault="008A6522" w:rsidP="00FF6D31">
            <w:pPr>
              <w:rPr>
                <w:rFonts w:ascii="Arial" w:hAnsi="Arial" w:cs="Arial"/>
                <w:sz w:val="20"/>
                <w:szCs w:val="20"/>
              </w:rPr>
            </w:pPr>
            <w:r w:rsidRPr="007779C5">
              <w:rPr>
                <w:rFonts w:ascii="Arial" w:hAnsi="Arial" w:cs="Arial"/>
                <w:sz w:val="20"/>
                <w:szCs w:val="20"/>
              </w:rPr>
              <w:t>3245-1554</w:t>
            </w:r>
          </w:p>
        </w:tc>
        <w:tc>
          <w:tcPr>
            <w:tcW w:w="2410" w:type="dxa"/>
          </w:tcPr>
          <w:p w14:paraId="3C069CF0"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Aucenir</w:t>
            </w:r>
          </w:p>
        </w:tc>
      </w:tr>
      <w:tr w:rsidR="008A6522" w:rsidRPr="007779C5" w14:paraId="3DE7D8F4" w14:textId="77777777" w:rsidTr="00FF6D31">
        <w:tc>
          <w:tcPr>
            <w:tcW w:w="3119" w:type="dxa"/>
          </w:tcPr>
          <w:p w14:paraId="1F325DFA" w14:textId="77777777" w:rsidR="008A6522" w:rsidRPr="007779C5" w:rsidRDefault="008A6522" w:rsidP="00FF6D31">
            <w:pPr>
              <w:rPr>
                <w:rFonts w:ascii="Arial" w:hAnsi="Arial" w:cs="Arial"/>
                <w:sz w:val="20"/>
                <w:szCs w:val="20"/>
              </w:rPr>
            </w:pPr>
            <w:r w:rsidRPr="007779C5">
              <w:rPr>
                <w:rFonts w:ascii="Arial" w:hAnsi="Arial" w:cs="Arial"/>
                <w:sz w:val="20"/>
                <w:szCs w:val="20"/>
              </w:rPr>
              <w:t>Almoxarifado Central</w:t>
            </w:r>
          </w:p>
        </w:tc>
        <w:tc>
          <w:tcPr>
            <w:tcW w:w="3119" w:type="dxa"/>
          </w:tcPr>
          <w:p w14:paraId="6A4C159C" w14:textId="77777777" w:rsidR="008A6522" w:rsidRPr="007779C5" w:rsidRDefault="008A6522" w:rsidP="00FF6D31">
            <w:pPr>
              <w:rPr>
                <w:rFonts w:ascii="Arial" w:hAnsi="Arial" w:cs="Arial"/>
                <w:sz w:val="20"/>
                <w:szCs w:val="20"/>
              </w:rPr>
            </w:pPr>
            <w:r w:rsidRPr="007779C5">
              <w:rPr>
                <w:rFonts w:ascii="Arial" w:hAnsi="Arial" w:cs="Arial"/>
                <w:sz w:val="20"/>
                <w:szCs w:val="20"/>
              </w:rPr>
              <w:t>Perimetral Angelo Saes, 155 – Pq. Ouro Verde</w:t>
            </w:r>
          </w:p>
        </w:tc>
        <w:tc>
          <w:tcPr>
            <w:tcW w:w="1275" w:type="dxa"/>
          </w:tcPr>
          <w:p w14:paraId="03E6010E" w14:textId="77777777" w:rsidR="008A6522" w:rsidRPr="007779C5" w:rsidRDefault="008A6522" w:rsidP="00FF6D31">
            <w:pPr>
              <w:rPr>
                <w:rFonts w:ascii="Arial" w:hAnsi="Arial" w:cs="Arial"/>
                <w:sz w:val="20"/>
                <w:szCs w:val="20"/>
              </w:rPr>
            </w:pPr>
            <w:r w:rsidRPr="007779C5">
              <w:rPr>
                <w:rFonts w:ascii="Arial" w:hAnsi="Arial" w:cs="Arial"/>
                <w:sz w:val="20"/>
                <w:szCs w:val="20"/>
              </w:rPr>
              <w:t>3245-2176</w:t>
            </w:r>
          </w:p>
        </w:tc>
        <w:tc>
          <w:tcPr>
            <w:tcW w:w="2410" w:type="dxa"/>
          </w:tcPr>
          <w:p w14:paraId="29C32179"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Luan</w:t>
            </w:r>
          </w:p>
        </w:tc>
      </w:tr>
      <w:tr w:rsidR="008A6522" w:rsidRPr="007779C5" w14:paraId="40287F00" w14:textId="77777777" w:rsidTr="00FF6D31">
        <w:tc>
          <w:tcPr>
            <w:tcW w:w="3119" w:type="dxa"/>
          </w:tcPr>
          <w:p w14:paraId="027AD2C0" w14:textId="77777777" w:rsidR="008A6522" w:rsidRPr="007779C5" w:rsidRDefault="008A6522" w:rsidP="00FF6D31">
            <w:pPr>
              <w:rPr>
                <w:rFonts w:ascii="Arial" w:hAnsi="Arial" w:cs="Arial"/>
                <w:sz w:val="20"/>
                <w:szCs w:val="20"/>
              </w:rPr>
            </w:pPr>
            <w:r w:rsidRPr="007779C5">
              <w:rPr>
                <w:rFonts w:ascii="Arial" w:hAnsi="Arial" w:cs="Arial"/>
                <w:sz w:val="20"/>
                <w:szCs w:val="20"/>
              </w:rPr>
              <w:t>Secretaria de Cultura e Esporte</w:t>
            </w:r>
          </w:p>
        </w:tc>
        <w:tc>
          <w:tcPr>
            <w:tcW w:w="3119" w:type="dxa"/>
          </w:tcPr>
          <w:p w14:paraId="3CF3B584" w14:textId="77777777" w:rsidR="008A6522" w:rsidRPr="007779C5" w:rsidRDefault="008A6522" w:rsidP="00FF6D31">
            <w:pPr>
              <w:rPr>
                <w:rFonts w:ascii="Arial" w:hAnsi="Arial" w:cs="Arial"/>
                <w:sz w:val="20"/>
                <w:szCs w:val="20"/>
              </w:rPr>
            </w:pPr>
            <w:r w:rsidRPr="007779C5">
              <w:rPr>
                <w:rFonts w:ascii="Arial" w:hAnsi="Arial" w:cs="Arial"/>
                <w:sz w:val="20"/>
                <w:szCs w:val="20"/>
              </w:rPr>
              <w:t xml:space="preserve">Rua Bernardino Bogo, </w:t>
            </w:r>
            <w:r w:rsidRPr="007779C5">
              <w:rPr>
                <w:rFonts w:ascii="Arial" w:hAnsi="Arial" w:cs="Arial"/>
                <w:color w:val="000000"/>
                <w:sz w:val="20"/>
                <w:szCs w:val="20"/>
              </w:rPr>
              <w:t>155</w:t>
            </w:r>
          </w:p>
        </w:tc>
        <w:tc>
          <w:tcPr>
            <w:tcW w:w="1275" w:type="dxa"/>
          </w:tcPr>
          <w:p w14:paraId="6C875169" w14:textId="77777777" w:rsidR="008A6522" w:rsidRPr="007779C5" w:rsidRDefault="008A6522" w:rsidP="00FF6D31">
            <w:pPr>
              <w:rPr>
                <w:rFonts w:ascii="Arial" w:hAnsi="Arial" w:cs="Arial"/>
                <w:sz w:val="20"/>
                <w:szCs w:val="20"/>
              </w:rPr>
            </w:pPr>
          </w:p>
        </w:tc>
        <w:tc>
          <w:tcPr>
            <w:tcW w:w="2410" w:type="dxa"/>
          </w:tcPr>
          <w:p w14:paraId="1E4B0C6D"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Zilbo</w:t>
            </w:r>
          </w:p>
        </w:tc>
      </w:tr>
      <w:tr w:rsidR="008A6522" w:rsidRPr="007779C5" w14:paraId="3B62531D" w14:textId="77777777" w:rsidTr="00FF6D31">
        <w:tc>
          <w:tcPr>
            <w:tcW w:w="3119" w:type="dxa"/>
          </w:tcPr>
          <w:p w14:paraId="6C9CEED3" w14:textId="77777777" w:rsidR="008A6522" w:rsidRPr="007779C5" w:rsidRDefault="008A6522" w:rsidP="00FF6D31">
            <w:pPr>
              <w:rPr>
                <w:rFonts w:ascii="Arial" w:hAnsi="Arial" w:cs="Arial"/>
                <w:sz w:val="20"/>
                <w:szCs w:val="20"/>
              </w:rPr>
            </w:pPr>
            <w:r w:rsidRPr="007779C5">
              <w:rPr>
                <w:rFonts w:ascii="Arial" w:hAnsi="Arial" w:cs="Arial"/>
                <w:sz w:val="20"/>
                <w:szCs w:val="20"/>
              </w:rPr>
              <w:t>Agricultura</w:t>
            </w:r>
          </w:p>
        </w:tc>
        <w:tc>
          <w:tcPr>
            <w:tcW w:w="3119" w:type="dxa"/>
          </w:tcPr>
          <w:p w14:paraId="5B830DF6" w14:textId="77777777" w:rsidR="008A6522" w:rsidRPr="007779C5" w:rsidRDefault="008A6522" w:rsidP="00FF6D31">
            <w:pPr>
              <w:rPr>
                <w:rFonts w:ascii="Arial" w:hAnsi="Arial" w:cs="Arial"/>
                <w:sz w:val="20"/>
                <w:szCs w:val="20"/>
              </w:rPr>
            </w:pPr>
            <w:r w:rsidRPr="007779C5">
              <w:rPr>
                <w:rFonts w:ascii="Arial" w:hAnsi="Arial" w:cs="Arial"/>
                <w:sz w:val="20"/>
                <w:szCs w:val="20"/>
              </w:rPr>
              <w:t>Rua São Vicente, 330</w:t>
            </w:r>
          </w:p>
        </w:tc>
        <w:tc>
          <w:tcPr>
            <w:tcW w:w="1275" w:type="dxa"/>
          </w:tcPr>
          <w:p w14:paraId="4DBB7334" w14:textId="77777777" w:rsidR="008A6522" w:rsidRPr="007779C5" w:rsidRDefault="008A6522" w:rsidP="00FF6D31">
            <w:pPr>
              <w:rPr>
                <w:rFonts w:ascii="Arial" w:hAnsi="Arial" w:cs="Arial"/>
                <w:sz w:val="20"/>
                <w:szCs w:val="20"/>
              </w:rPr>
            </w:pPr>
            <w:r w:rsidRPr="007779C5">
              <w:rPr>
                <w:rFonts w:ascii="Arial" w:hAnsi="Arial" w:cs="Arial"/>
                <w:sz w:val="20"/>
                <w:szCs w:val="20"/>
              </w:rPr>
              <w:t>3245-3246</w:t>
            </w:r>
          </w:p>
        </w:tc>
        <w:tc>
          <w:tcPr>
            <w:tcW w:w="2410" w:type="dxa"/>
          </w:tcPr>
          <w:p w14:paraId="2B3F6DC1"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Muriel</w:t>
            </w:r>
          </w:p>
        </w:tc>
      </w:tr>
      <w:tr w:rsidR="008A6522" w:rsidRPr="007779C5" w14:paraId="63E3C1AE" w14:textId="77777777" w:rsidTr="00FF6D31">
        <w:tc>
          <w:tcPr>
            <w:tcW w:w="3119" w:type="dxa"/>
          </w:tcPr>
          <w:p w14:paraId="461B5CBF" w14:textId="77777777" w:rsidR="008A6522" w:rsidRPr="007779C5" w:rsidRDefault="008A6522" w:rsidP="00FF6D31">
            <w:pPr>
              <w:rPr>
                <w:rFonts w:ascii="Arial" w:hAnsi="Arial" w:cs="Arial"/>
                <w:sz w:val="20"/>
                <w:szCs w:val="20"/>
              </w:rPr>
            </w:pPr>
            <w:r w:rsidRPr="007779C5">
              <w:rPr>
                <w:rFonts w:ascii="Arial" w:hAnsi="Arial" w:cs="Arial"/>
                <w:sz w:val="20"/>
                <w:szCs w:val="20"/>
              </w:rPr>
              <w:t>Esporte</w:t>
            </w:r>
          </w:p>
        </w:tc>
        <w:tc>
          <w:tcPr>
            <w:tcW w:w="3119" w:type="dxa"/>
          </w:tcPr>
          <w:p w14:paraId="22C1E3BB" w14:textId="77777777" w:rsidR="008A6522" w:rsidRPr="007779C5" w:rsidRDefault="008A6522" w:rsidP="00FF6D31">
            <w:pPr>
              <w:rPr>
                <w:rFonts w:ascii="Arial" w:hAnsi="Arial" w:cs="Arial"/>
                <w:sz w:val="20"/>
                <w:szCs w:val="20"/>
              </w:rPr>
            </w:pPr>
            <w:r w:rsidRPr="007779C5">
              <w:rPr>
                <w:rFonts w:ascii="Arial" w:hAnsi="Arial" w:cs="Arial"/>
                <w:sz w:val="20"/>
                <w:szCs w:val="20"/>
              </w:rPr>
              <w:t>Av. Ney Braga, s/n</w:t>
            </w:r>
          </w:p>
        </w:tc>
        <w:tc>
          <w:tcPr>
            <w:tcW w:w="1275" w:type="dxa"/>
          </w:tcPr>
          <w:p w14:paraId="034A3655" w14:textId="77777777" w:rsidR="008A6522" w:rsidRPr="007779C5" w:rsidRDefault="008A6522" w:rsidP="00FF6D31">
            <w:pPr>
              <w:rPr>
                <w:rFonts w:ascii="Arial" w:hAnsi="Arial" w:cs="Arial"/>
                <w:sz w:val="20"/>
                <w:szCs w:val="20"/>
              </w:rPr>
            </w:pPr>
            <w:r w:rsidRPr="007779C5">
              <w:rPr>
                <w:rFonts w:ascii="Arial" w:hAnsi="Arial" w:cs="Arial"/>
                <w:sz w:val="20"/>
                <w:szCs w:val="20"/>
              </w:rPr>
              <w:t>3245-5692</w:t>
            </w:r>
          </w:p>
        </w:tc>
        <w:tc>
          <w:tcPr>
            <w:tcW w:w="2410" w:type="dxa"/>
          </w:tcPr>
          <w:p w14:paraId="51131399"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Zilbo Tomaroli Filho</w:t>
            </w:r>
          </w:p>
        </w:tc>
      </w:tr>
      <w:tr w:rsidR="008A6522" w:rsidRPr="007779C5" w14:paraId="262F303A" w14:textId="77777777" w:rsidTr="00FF6D31">
        <w:tc>
          <w:tcPr>
            <w:tcW w:w="3119" w:type="dxa"/>
          </w:tcPr>
          <w:p w14:paraId="338A0CAC" w14:textId="77777777" w:rsidR="008A6522" w:rsidRPr="007779C5" w:rsidRDefault="008A6522" w:rsidP="00FF6D31">
            <w:pPr>
              <w:rPr>
                <w:rFonts w:ascii="Arial" w:hAnsi="Arial" w:cs="Arial"/>
                <w:sz w:val="20"/>
                <w:szCs w:val="20"/>
              </w:rPr>
            </w:pPr>
            <w:r w:rsidRPr="007779C5">
              <w:rPr>
                <w:rFonts w:ascii="Arial" w:hAnsi="Arial" w:cs="Arial"/>
                <w:sz w:val="20"/>
                <w:szCs w:val="20"/>
              </w:rPr>
              <w:t>Obras</w:t>
            </w:r>
          </w:p>
        </w:tc>
        <w:tc>
          <w:tcPr>
            <w:tcW w:w="3119" w:type="dxa"/>
          </w:tcPr>
          <w:p w14:paraId="521501DE" w14:textId="77777777" w:rsidR="008A6522" w:rsidRPr="007779C5" w:rsidRDefault="008A6522" w:rsidP="00FF6D31">
            <w:pPr>
              <w:rPr>
                <w:rFonts w:ascii="Arial" w:hAnsi="Arial" w:cs="Arial"/>
                <w:sz w:val="20"/>
                <w:szCs w:val="20"/>
              </w:rPr>
            </w:pPr>
            <w:r w:rsidRPr="007779C5">
              <w:rPr>
                <w:rFonts w:ascii="Arial" w:hAnsi="Arial" w:cs="Arial"/>
                <w:sz w:val="20"/>
                <w:szCs w:val="20"/>
              </w:rPr>
              <w:t>Rua João Camilo de Souza, 26</w:t>
            </w:r>
          </w:p>
        </w:tc>
        <w:tc>
          <w:tcPr>
            <w:tcW w:w="1275" w:type="dxa"/>
          </w:tcPr>
          <w:p w14:paraId="0AF58442" w14:textId="77777777" w:rsidR="008A6522" w:rsidRPr="007779C5" w:rsidRDefault="008A6522" w:rsidP="00FF6D31">
            <w:pPr>
              <w:rPr>
                <w:rFonts w:ascii="Arial" w:hAnsi="Arial" w:cs="Arial"/>
                <w:sz w:val="20"/>
                <w:szCs w:val="20"/>
              </w:rPr>
            </w:pPr>
            <w:r w:rsidRPr="007779C5">
              <w:rPr>
                <w:rFonts w:ascii="Arial" w:hAnsi="Arial" w:cs="Arial"/>
                <w:sz w:val="20"/>
                <w:szCs w:val="20"/>
              </w:rPr>
              <w:t>3245-3163</w:t>
            </w:r>
          </w:p>
        </w:tc>
        <w:tc>
          <w:tcPr>
            <w:tcW w:w="2410" w:type="dxa"/>
          </w:tcPr>
          <w:p w14:paraId="07DF8CF4"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Thiago</w:t>
            </w:r>
          </w:p>
        </w:tc>
      </w:tr>
      <w:tr w:rsidR="008A6522" w:rsidRPr="007779C5" w14:paraId="12D8E9AA" w14:textId="77777777" w:rsidTr="00FF6D31">
        <w:tc>
          <w:tcPr>
            <w:tcW w:w="3119" w:type="dxa"/>
          </w:tcPr>
          <w:p w14:paraId="7B59F4C3" w14:textId="77777777" w:rsidR="008A6522" w:rsidRPr="007779C5" w:rsidRDefault="008A6522" w:rsidP="00FF6D31">
            <w:pPr>
              <w:rPr>
                <w:rFonts w:ascii="Arial" w:hAnsi="Arial" w:cs="Arial"/>
                <w:sz w:val="20"/>
                <w:szCs w:val="20"/>
              </w:rPr>
            </w:pPr>
            <w:r w:rsidRPr="007779C5">
              <w:rPr>
                <w:rFonts w:ascii="Arial" w:hAnsi="Arial" w:cs="Arial"/>
                <w:sz w:val="20"/>
                <w:szCs w:val="20"/>
              </w:rPr>
              <w:t>Saúde - Secretaria</w:t>
            </w:r>
          </w:p>
        </w:tc>
        <w:tc>
          <w:tcPr>
            <w:tcW w:w="3119" w:type="dxa"/>
          </w:tcPr>
          <w:p w14:paraId="450FD8EC" w14:textId="77777777" w:rsidR="008A6522" w:rsidRPr="007779C5" w:rsidRDefault="008A6522" w:rsidP="00FF6D31">
            <w:pPr>
              <w:rPr>
                <w:rFonts w:ascii="Arial" w:hAnsi="Arial" w:cs="Arial"/>
                <w:sz w:val="20"/>
                <w:szCs w:val="20"/>
              </w:rPr>
            </w:pPr>
            <w:r w:rsidRPr="007779C5">
              <w:rPr>
                <w:rFonts w:ascii="Arial" w:hAnsi="Arial" w:cs="Arial"/>
                <w:sz w:val="20"/>
                <w:szCs w:val="20"/>
              </w:rPr>
              <w:t>Rua Munhoz da Rocha, 1332</w:t>
            </w:r>
          </w:p>
        </w:tc>
        <w:tc>
          <w:tcPr>
            <w:tcW w:w="1275" w:type="dxa"/>
          </w:tcPr>
          <w:p w14:paraId="0C01A7C9" w14:textId="77777777" w:rsidR="008A6522" w:rsidRPr="007779C5" w:rsidRDefault="008A6522" w:rsidP="00FF6D31">
            <w:pPr>
              <w:rPr>
                <w:rFonts w:ascii="Arial" w:hAnsi="Arial" w:cs="Arial"/>
                <w:sz w:val="20"/>
                <w:szCs w:val="20"/>
              </w:rPr>
            </w:pPr>
            <w:r w:rsidRPr="007779C5">
              <w:rPr>
                <w:rFonts w:ascii="Arial" w:hAnsi="Arial" w:cs="Arial"/>
                <w:sz w:val="20"/>
                <w:szCs w:val="20"/>
              </w:rPr>
              <w:t>3245-2990</w:t>
            </w:r>
          </w:p>
        </w:tc>
        <w:tc>
          <w:tcPr>
            <w:tcW w:w="2410" w:type="dxa"/>
          </w:tcPr>
          <w:p w14:paraId="368E7986"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Rose</w:t>
            </w:r>
          </w:p>
        </w:tc>
      </w:tr>
      <w:tr w:rsidR="008A6522" w:rsidRPr="007779C5" w14:paraId="31697147" w14:textId="77777777" w:rsidTr="00FF6D31">
        <w:tc>
          <w:tcPr>
            <w:tcW w:w="3119" w:type="dxa"/>
          </w:tcPr>
          <w:p w14:paraId="2688EC63" w14:textId="77777777" w:rsidR="008A6522" w:rsidRPr="007779C5" w:rsidRDefault="008A6522" w:rsidP="00FF6D31">
            <w:pPr>
              <w:rPr>
                <w:rFonts w:ascii="Arial" w:hAnsi="Arial" w:cs="Arial"/>
                <w:sz w:val="20"/>
                <w:szCs w:val="20"/>
              </w:rPr>
            </w:pPr>
            <w:r w:rsidRPr="007779C5">
              <w:rPr>
                <w:rFonts w:ascii="Arial" w:hAnsi="Arial" w:cs="Arial"/>
                <w:sz w:val="20"/>
                <w:szCs w:val="20"/>
              </w:rPr>
              <w:t>Farmácia Municipal</w:t>
            </w:r>
          </w:p>
        </w:tc>
        <w:tc>
          <w:tcPr>
            <w:tcW w:w="3119" w:type="dxa"/>
          </w:tcPr>
          <w:p w14:paraId="6DE14C55" w14:textId="77777777" w:rsidR="008A6522" w:rsidRPr="007779C5" w:rsidRDefault="008A6522" w:rsidP="00FF6D31">
            <w:pPr>
              <w:rPr>
                <w:rFonts w:ascii="Arial" w:hAnsi="Arial" w:cs="Arial"/>
                <w:sz w:val="20"/>
                <w:szCs w:val="20"/>
              </w:rPr>
            </w:pPr>
            <w:r w:rsidRPr="007779C5">
              <w:rPr>
                <w:rFonts w:ascii="Arial" w:hAnsi="Arial" w:cs="Arial"/>
                <w:sz w:val="20"/>
                <w:szCs w:val="20"/>
              </w:rPr>
              <w:t>Rua Bernardino Bogo, 58</w:t>
            </w:r>
          </w:p>
        </w:tc>
        <w:tc>
          <w:tcPr>
            <w:tcW w:w="1275" w:type="dxa"/>
          </w:tcPr>
          <w:p w14:paraId="773A45D2" w14:textId="77777777" w:rsidR="008A6522" w:rsidRPr="007779C5" w:rsidRDefault="008A6522" w:rsidP="00FF6D31">
            <w:pPr>
              <w:rPr>
                <w:rFonts w:ascii="Arial" w:hAnsi="Arial" w:cs="Arial"/>
                <w:sz w:val="20"/>
                <w:szCs w:val="20"/>
              </w:rPr>
            </w:pPr>
            <w:r w:rsidRPr="007779C5">
              <w:rPr>
                <w:rFonts w:ascii="Arial" w:hAnsi="Arial" w:cs="Arial"/>
                <w:sz w:val="20"/>
                <w:szCs w:val="20"/>
              </w:rPr>
              <w:t>3245-2953</w:t>
            </w:r>
          </w:p>
        </w:tc>
        <w:tc>
          <w:tcPr>
            <w:tcW w:w="2410" w:type="dxa"/>
          </w:tcPr>
          <w:p w14:paraId="11958DB1"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Fernanda/Karine</w:t>
            </w:r>
          </w:p>
        </w:tc>
      </w:tr>
      <w:tr w:rsidR="008A6522" w:rsidRPr="007779C5" w14:paraId="6E8A211B" w14:textId="77777777" w:rsidTr="00FF6D31">
        <w:tc>
          <w:tcPr>
            <w:tcW w:w="3119" w:type="dxa"/>
          </w:tcPr>
          <w:p w14:paraId="352B908D" w14:textId="77777777" w:rsidR="008A6522" w:rsidRPr="007779C5" w:rsidRDefault="008A6522" w:rsidP="00FF6D31">
            <w:pPr>
              <w:rPr>
                <w:rFonts w:ascii="Arial" w:hAnsi="Arial" w:cs="Arial"/>
                <w:sz w:val="20"/>
                <w:szCs w:val="20"/>
              </w:rPr>
            </w:pPr>
            <w:r w:rsidRPr="007779C5">
              <w:rPr>
                <w:rFonts w:ascii="Arial" w:hAnsi="Arial" w:cs="Arial"/>
                <w:sz w:val="20"/>
                <w:szCs w:val="20"/>
              </w:rPr>
              <w:t>CAPS</w:t>
            </w:r>
          </w:p>
        </w:tc>
        <w:tc>
          <w:tcPr>
            <w:tcW w:w="3119" w:type="dxa"/>
          </w:tcPr>
          <w:p w14:paraId="6355504E" w14:textId="77777777" w:rsidR="008A6522" w:rsidRPr="007779C5" w:rsidRDefault="008A6522" w:rsidP="00FF6D31">
            <w:pPr>
              <w:rPr>
                <w:rFonts w:ascii="Arial" w:hAnsi="Arial" w:cs="Arial"/>
                <w:sz w:val="20"/>
                <w:szCs w:val="20"/>
              </w:rPr>
            </w:pPr>
            <w:r w:rsidRPr="007779C5">
              <w:rPr>
                <w:rFonts w:ascii="Arial" w:hAnsi="Arial" w:cs="Arial"/>
                <w:sz w:val="20"/>
                <w:szCs w:val="20"/>
              </w:rPr>
              <w:t>Rua 14 de Dezembro, 298</w:t>
            </w:r>
          </w:p>
        </w:tc>
        <w:tc>
          <w:tcPr>
            <w:tcW w:w="1275" w:type="dxa"/>
          </w:tcPr>
          <w:p w14:paraId="5AF6AD6E" w14:textId="77777777" w:rsidR="008A6522" w:rsidRPr="007779C5" w:rsidRDefault="008A6522" w:rsidP="00FF6D31">
            <w:pPr>
              <w:rPr>
                <w:rFonts w:ascii="Arial" w:hAnsi="Arial" w:cs="Arial"/>
                <w:sz w:val="20"/>
                <w:szCs w:val="20"/>
              </w:rPr>
            </w:pPr>
            <w:r w:rsidRPr="007779C5">
              <w:rPr>
                <w:rFonts w:ascii="Arial" w:hAnsi="Arial" w:cs="Arial"/>
                <w:sz w:val="20"/>
                <w:szCs w:val="20"/>
              </w:rPr>
              <w:t>3245-4920</w:t>
            </w:r>
          </w:p>
        </w:tc>
        <w:tc>
          <w:tcPr>
            <w:tcW w:w="2410" w:type="dxa"/>
          </w:tcPr>
          <w:p w14:paraId="446840C8"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Cristiane</w:t>
            </w:r>
          </w:p>
        </w:tc>
      </w:tr>
      <w:tr w:rsidR="008A6522" w:rsidRPr="007779C5" w14:paraId="13479F8A" w14:textId="77777777" w:rsidTr="00FF6D31">
        <w:tc>
          <w:tcPr>
            <w:tcW w:w="3119" w:type="dxa"/>
          </w:tcPr>
          <w:p w14:paraId="4424EA97" w14:textId="77777777" w:rsidR="008A6522" w:rsidRPr="007779C5" w:rsidRDefault="008A6522" w:rsidP="00FF6D31">
            <w:pPr>
              <w:rPr>
                <w:rFonts w:ascii="Arial" w:hAnsi="Arial" w:cs="Arial"/>
                <w:sz w:val="20"/>
                <w:szCs w:val="20"/>
              </w:rPr>
            </w:pPr>
            <w:r w:rsidRPr="007779C5">
              <w:rPr>
                <w:rFonts w:ascii="Arial" w:hAnsi="Arial" w:cs="Arial"/>
                <w:sz w:val="20"/>
                <w:szCs w:val="20"/>
              </w:rPr>
              <w:t>UBS Central</w:t>
            </w:r>
          </w:p>
        </w:tc>
        <w:tc>
          <w:tcPr>
            <w:tcW w:w="3119" w:type="dxa"/>
          </w:tcPr>
          <w:p w14:paraId="57487E58" w14:textId="77777777" w:rsidR="008A6522" w:rsidRPr="007779C5" w:rsidRDefault="008A6522" w:rsidP="00FF6D31">
            <w:pPr>
              <w:rPr>
                <w:rFonts w:ascii="Arial" w:hAnsi="Arial" w:cs="Arial"/>
                <w:sz w:val="20"/>
                <w:szCs w:val="20"/>
              </w:rPr>
            </w:pPr>
            <w:r w:rsidRPr="007779C5">
              <w:rPr>
                <w:rFonts w:ascii="Arial" w:hAnsi="Arial" w:cs="Arial"/>
                <w:sz w:val="20"/>
                <w:szCs w:val="20"/>
              </w:rPr>
              <w:t>Rua Juventino Baraldi, 175</w:t>
            </w:r>
          </w:p>
        </w:tc>
        <w:tc>
          <w:tcPr>
            <w:tcW w:w="1275" w:type="dxa"/>
          </w:tcPr>
          <w:p w14:paraId="1323C77E" w14:textId="77777777" w:rsidR="008A6522" w:rsidRPr="007779C5" w:rsidRDefault="008A6522" w:rsidP="00FF6D31">
            <w:pPr>
              <w:rPr>
                <w:rFonts w:ascii="Arial" w:hAnsi="Arial" w:cs="Arial"/>
                <w:sz w:val="20"/>
                <w:szCs w:val="20"/>
              </w:rPr>
            </w:pPr>
            <w:r w:rsidRPr="007779C5">
              <w:rPr>
                <w:rFonts w:ascii="Arial" w:hAnsi="Arial" w:cs="Arial"/>
                <w:sz w:val="20"/>
                <w:szCs w:val="20"/>
              </w:rPr>
              <w:t>3245-1310</w:t>
            </w:r>
          </w:p>
        </w:tc>
        <w:tc>
          <w:tcPr>
            <w:tcW w:w="2410" w:type="dxa"/>
          </w:tcPr>
          <w:p w14:paraId="5EA8F83A" w14:textId="77777777" w:rsidR="008A6522" w:rsidRPr="007779C5" w:rsidRDefault="008A6522" w:rsidP="00FF6D31">
            <w:pPr>
              <w:jc w:val="center"/>
              <w:rPr>
                <w:rFonts w:ascii="Arial" w:hAnsi="Arial" w:cs="Arial"/>
                <w:sz w:val="20"/>
                <w:szCs w:val="20"/>
              </w:rPr>
            </w:pPr>
          </w:p>
        </w:tc>
      </w:tr>
      <w:tr w:rsidR="008A6522" w:rsidRPr="007779C5" w14:paraId="7BB51FEB" w14:textId="77777777" w:rsidTr="00FF6D31">
        <w:tc>
          <w:tcPr>
            <w:tcW w:w="3119" w:type="dxa"/>
          </w:tcPr>
          <w:p w14:paraId="3DC03C23" w14:textId="77777777" w:rsidR="008A6522" w:rsidRPr="007779C5" w:rsidRDefault="008A6522" w:rsidP="00FF6D31">
            <w:pPr>
              <w:rPr>
                <w:rFonts w:ascii="Arial" w:hAnsi="Arial" w:cs="Arial"/>
                <w:sz w:val="20"/>
                <w:szCs w:val="20"/>
              </w:rPr>
            </w:pPr>
            <w:r w:rsidRPr="007779C5">
              <w:rPr>
                <w:rFonts w:ascii="Arial" w:hAnsi="Arial" w:cs="Arial"/>
                <w:sz w:val="20"/>
                <w:szCs w:val="20"/>
              </w:rPr>
              <w:t>UBS VILA GUADIANA</w:t>
            </w:r>
          </w:p>
        </w:tc>
        <w:tc>
          <w:tcPr>
            <w:tcW w:w="3119" w:type="dxa"/>
          </w:tcPr>
          <w:p w14:paraId="12CFDDBD" w14:textId="77777777" w:rsidR="008A6522" w:rsidRPr="007779C5" w:rsidRDefault="008A6522" w:rsidP="00FF6D31">
            <w:pPr>
              <w:rPr>
                <w:rFonts w:ascii="Arial" w:hAnsi="Arial" w:cs="Arial"/>
                <w:sz w:val="20"/>
                <w:szCs w:val="20"/>
              </w:rPr>
            </w:pPr>
            <w:r w:rsidRPr="007779C5">
              <w:rPr>
                <w:rFonts w:ascii="Arial" w:hAnsi="Arial" w:cs="Arial"/>
                <w:sz w:val="20"/>
                <w:szCs w:val="20"/>
              </w:rPr>
              <w:t>Av. Chapecó, S/N – Vila Guadiana (em frente da rodoviária)</w:t>
            </w:r>
          </w:p>
        </w:tc>
        <w:tc>
          <w:tcPr>
            <w:tcW w:w="1275" w:type="dxa"/>
          </w:tcPr>
          <w:p w14:paraId="4B7A5907" w14:textId="77777777" w:rsidR="008A6522" w:rsidRPr="007779C5" w:rsidRDefault="008A6522" w:rsidP="00FF6D31">
            <w:pPr>
              <w:rPr>
                <w:rFonts w:ascii="Arial" w:hAnsi="Arial" w:cs="Arial"/>
                <w:sz w:val="20"/>
                <w:szCs w:val="20"/>
              </w:rPr>
            </w:pPr>
            <w:r w:rsidRPr="007779C5">
              <w:rPr>
                <w:rFonts w:ascii="Arial" w:hAnsi="Arial" w:cs="Arial"/>
                <w:sz w:val="20"/>
                <w:szCs w:val="20"/>
              </w:rPr>
              <w:t>3245-3165</w:t>
            </w:r>
          </w:p>
        </w:tc>
        <w:tc>
          <w:tcPr>
            <w:tcW w:w="2410" w:type="dxa"/>
          </w:tcPr>
          <w:p w14:paraId="2FB63251" w14:textId="77777777" w:rsidR="008A6522" w:rsidRPr="007779C5" w:rsidRDefault="008A6522" w:rsidP="00FF6D31">
            <w:pPr>
              <w:jc w:val="center"/>
              <w:rPr>
                <w:rFonts w:ascii="Arial" w:hAnsi="Arial" w:cs="Arial"/>
                <w:sz w:val="20"/>
                <w:szCs w:val="20"/>
              </w:rPr>
            </w:pPr>
          </w:p>
        </w:tc>
      </w:tr>
      <w:tr w:rsidR="008A6522" w:rsidRPr="007779C5" w14:paraId="18400C05" w14:textId="77777777" w:rsidTr="00FF6D31">
        <w:tc>
          <w:tcPr>
            <w:tcW w:w="3119" w:type="dxa"/>
          </w:tcPr>
          <w:p w14:paraId="6E967A0C" w14:textId="77777777" w:rsidR="008A6522" w:rsidRPr="007779C5" w:rsidRDefault="008A6522" w:rsidP="00FF6D31">
            <w:pPr>
              <w:rPr>
                <w:rFonts w:ascii="Arial" w:hAnsi="Arial" w:cs="Arial"/>
                <w:sz w:val="20"/>
                <w:szCs w:val="20"/>
              </w:rPr>
            </w:pPr>
            <w:r w:rsidRPr="007779C5">
              <w:rPr>
                <w:rFonts w:ascii="Arial" w:hAnsi="Arial" w:cs="Arial"/>
                <w:sz w:val="20"/>
                <w:szCs w:val="20"/>
              </w:rPr>
              <w:t>UBS PULINÓPOLIS</w:t>
            </w:r>
          </w:p>
        </w:tc>
        <w:tc>
          <w:tcPr>
            <w:tcW w:w="3119" w:type="dxa"/>
          </w:tcPr>
          <w:p w14:paraId="1DD50BFB" w14:textId="77777777" w:rsidR="008A6522" w:rsidRPr="007779C5" w:rsidRDefault="008A6522" w:rsidP="00FF6D31">
            <w:pPr>
              <w:rPr>
                <w:rFonts w:ascii="Arial" w:hAnsi="Arial" w:cs="Arial"/>
                <w:sz w:val="20"/>
                <w:szCs w:val="20"/>
              </w:rPr>
            </w:pPr>
            <w:r w:rsidRPr="007779C5">
              <w:rPr>
                <w:rFonts w:ascii="Arial" w:hAnsi="Arial" w:cs="Arial"/>
                <w:sz w:val="20"/>
                <w:szCs w:val="20"/>
              </w:rPr>
              <w:t>Rua Copacabana, 95 – Pulinópolis</w:t>
            </w:r>
          </w:p>
        </w:tc>
        <w:tc>
          <w:tcPr>
            <w:tcW w:w="1275" w:type="dxa"/>
          </w:tcPr>
          <w:p w14:paraId="11396C23" w14:textId="77777777" w:rsidR="008A6522" w:rsidRPr="007779C5" w:rsidRDefault="008A6522" w:rsidP="00FF6D31">
            <w:pPr>
              <w:rPr>
                <w:rFonts w:ascii="Arial" w:hAnsi="Arial" w:cs="Arial"/>
                <w:sz w:val="20"/>
                <w:szCs w:val="20"/>
              </w:rPr>
            </w:pPr>
            <w:r w:rsidRPr="007779C5">
              <w:rPr>
                <w:rFonts w:ascii="Arial" w:hAnsi="Arial" w:cs="Arial"/>
                <w:sz w:val="20"/>
                <w:szCs w:val="20"/>
              </w:rPr>
              <w:t>3285-1179</w:t>
            </w:r>
          </w:p>
        </w:tc>
        <w:tc>
          <w:tcPr>
            <w:tcW w:w="2410" w:type="dxa"/>
          </w:tcPr>
          <w:p w14:paraId="62F626EC" w14:textId="77777777" w:rsidR="008A6522" w:rsidRPr="007779C5" w:rsidRDefault="008A6522" w:rsidP="00FF6D31">
            <w:pPr>
              <w:jc w:val="center"/>
              <w:rPr>
                <w:rFonts w:ascii="Arial" w:hAnsi="Arial" w:cs="Arial"/>
                <w:sz w:val="20"/>
                <w:szCs w:val="20"/>
              </w:rPr>
            </w:pPr>
          </w:p>
        </w:tc>
      </w:tr>
      <w:tr w:rsidR="008A6522" w:rsidRPr="007779C5" w14:paraId="3243F617" w14:textId="77777777" w:rsidTr="00FF6D31">
        <w:tc>
          <w:tcPr>
            <w:tcW w:w="3119" w:type="dxa"/>
          </w:tcPr>
          <w:p w14:paraId="6C19DEF3" w14:textId="77777777" w:rsidR="008A6522" w:rsidRPr="007779C5" w:rsidRDefault="008A6522" w:rsidP="00FF6D31">
            <w:pPr>
              <w:rPr>
                <w:rFonts w:ascii="Arial" w:hAnsi="Arial" w:cs="Arial"/>
                <w:sz w:val="20"/>
                <w:szCs w:val="20"/>
              </w:rPr>
            </w:pPr>
            <w:r w:rsidRPr="007779C5">
              <w:rPr>
                <w:rFonts w:ascii="Arial" w:hAnsi="Arial" w:cs="Arial"/>
                <w:sz w:val="20"/>
                <w:szCs w:val="20"/>
              </w:rPr>
              <w:t>UBS BELA VISTA</w:t>
            </w:r>
          </w:p>
        </w:tc>
        <w:tc>
          <w:tcPr>
            <w:tcW w:w="3119" w:type="dxa"/>
          </w:tcPr>
          <w:p w14:paraId="378B06E4" w14:textId="77777777" w:rsidR="008A6522" w:rsidRPr="007779C5" w:rsidRDefault="008A6522" w:rsidP="00FF6D31">
            <w:pPr>
              <w:rPr>
                <w:rFonts w:ascii="Arial" w:hAnsi="Arial" w:cs="Arial"/>
                <w:sz w:val="20"/>
                <w:szCs w:val="20"/>
              </w:rPr>
            </w:pPr>
            <w:r w:rsidRPr="007779C5">
              <w:rPr>
                <w:rFonts w:ascii="Arial" w:hAnsi="Arial" w:cs="Arial"/>
                <w:sz w:val="20"/>
                <w:szCs w:val="20"/>
              </w:rPr>
              <w:t>Rua Pirapó s/n – Bela Vista</w:t>
            </w:r>
          </w:p>
        </w:tc>
        <w:tc>
          <w:tcPr>
            <w:tcW w:w="1275" w:type="dxa"/>
          </w:tcPr>
          <w:p w14:paraId="6B9420FB" w14:textId="77777777" w:rsidR="008A6522" w:rsidRPr="007779C5" w:rsidRDefault="008A6522" w:rsidP="00FF6D31">
            <w:pPr>
              <w:rPr>
                <w:rFonts w:ascii="Arial" w:hAnsi="Arial" w:cs="Arial"/>
                <w:sz w:val="20"/>
                <w:szCs w:val="20"/>
              </w:rPr>
            </w:pPr>
            <w:r w:rsidRPr="007779C5">
              <w:rPr>
                <w:rFonts w:ascii="Arial" w:hAnsi="Arial" w:cs="Arial"/>
                <w:sz w:val="20"/>
                <w:szCs w:val="20"/>
              </w:rPr>
              <w:t>3245-4818</w:t>
            </w:r>
          </w:p>
        </w:tc>
        <w:tc>
          <w:tcPr>
            <w:tcW w:w="2410" w:type="dxa"/>
          </w:tcPr>
          <w:p w14:paraId="2CC23A51" w14:textId="77777777" w:rsidR="008A6522" w:rsidRPr="007779C5" w:rsidRDefault="008A6522" w:rsidP="00FF6D31">
            <w:pPr>
              <w:jc w:val="center"/>
              <w:rPr>
                <w:rFonts w:ascii="Arial" w:hAnsi="Arial" w:cs="Arial"/>
                <w:sz w:val="20"/>
                <w:szCs w:val="20"/>
              </w:rPr>
            </w:pPr>
          </w:p>
        </w:tc>
      </w:tr>
      <w:tr w:rsidR="008A6522" w:rsidRPr="007779C5" w14:paraId="6DDAA048" w14:textId="77777777" w:rsidTr="00FF6D31">
        <w:tc>
          <w:tcPr>
            <w:tcW w:w="3119" w:type="dxa"/>
          </w:tcPr>
          <w:p w14:paraId="7444A0D3" w14:textId="77777777" w:rsidR="008A6522" w:rsidRPr="007779C5" w:rsidRDefault="008A6522" w:rsidP="00FF6D31">
            <w:pPr>
              <w:rPr>
                <w:rFonts w:ascii="Arial" w:hAnsi="Arial" w:cs="Arial"/>
                <w:sz w:val="20"/>
                <w:szCs w:val="20"/>
              </w:rPr>
            </w:pPr>
            <w:r w:rsidRPr="007779C5">
              <w:rPr>
                <w:rFonts w:ascii="Arial" w:hAnsi="Arial" w:cs="Arial"/>
                <w:sz w:val="20"/>
                <w:szCs w:val="20"/>
              </w:rPr>
              <w:t>Gestão – Social</w:t>
            </w:r>
          </w:p>
        </w:tc>
        <w:tc>
          <w:tcPr>
            <w:tcW w:w="3119" w:type="dxa"/>
          </w:tcPr>
          <w:p w14:paraId="07DAC201" w14:textId="77777777" w:rsidR="008A6522" w:rsidRPr="007779C5" w:rsidRDefault="008A6522" w:rsidP="00FF6D31">
            <w:pPr>
              <w:rPr>
                <w:rFonts w:ascii="Arial" w:hAnsi="Arial" w:cs="Arial"/>
                <w:sz w:val="20"/>
                <w:szCs w:val="20"/>
              </w:rPr>
            </w:pPr>
            <w:r w:rsidRPr="007779C5">
              <w:rPr>
                <w:rFonts w:ascii="Arial" w:hAnsi="Arial" w:cs="Arial"/>
                <w:sz w:val="20"/>
                <w:szCs w:val="20"/>
              </w:rPr>
              <w:t>Rua Juventino Baraldi, 270</w:t>
            </w:r>
          </w:p>
        </w:tc>
        <w:tc>
          <w:tcPr>
            <w:tcW w:w="1275" w:type="dxa"/>
          </w:tcPr>
          <w:p w14:paraId="6E5163DF" w14:textId="77777777" w:rsidR="008A6522" w:rsidRPr="007779C5" w:rsidRDefault="008A6522" w:rsidP="00FF6D31">
            <w:pPr>
              <w:rPr>
                <w:rFonts w:ascii="Arial" w:hAnsi="Arial" w:cs="Arial"/>
                <w:sz w:val="20"/>
                <w:szCs w:val="20"/>
              </w:rPr>
            </w:pPr>
          </w:p>
        </w:tc>
        <w:tc>
          <w:tcPr>
            <w:tcW w:w="2410" w:type="dxa"/>
          </w:tcPr>
          <w:p w14:paraId="4371551A"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Janete</w:t>
            </w:r>
          </w:p>
        </w:tc>
      </w:tr>
      <w:tr w:rsidR="008A6522" w:rsidRPr="007779C5" w14:paraId="0DF515E4" w14:textId="77777777" w:rsidTr="00FF6D31">
        <w:tc>
          <w:tcPr>
            <w:tcW w:w="3119" w:type="dxa"/>
          </w:tcPr>
          <w:p w14:paraId="7743E230" w14:textId="77777777" w:rsidR="008A6522" w:rsidRPr="007779C5" w:rsidRDefault="008A6522" w:rsidP="00FF6D31">
            <w:pPr>
              <w:rPr>
                <w:rFonts w:ascii="Arial" w:hAnsi="Arial" w:cs="Arial"/>
                <w:sz w:val="20"/>
                <w:szCs w:val="20"/>
              </w:rPr>
            </w:pPr>
            <w:r w:rsidRPr="007779C5">
              <w:rPr>
                <w:rFonts w:ascii="Arial" w:hAnsi="Arial" w:cs="Arial"/>
                <w:sz w:val="20"/>
                <w:szCs w:val="20"/>
              </w:rPr>
              <w:t>MÓDULO DO CRAS</w:t>
            </w:r>
          </w:p>
        </w:tc>
        <w:tc>
          <w:tcPr>
            <w:tcW w:w="3119" w:type="dxa"/>
          </w:tcPr>
          <w:p w14:paraId="02494B58" w14:textId="77777777" w:rsidR="008A6522" w:rsidRPr="007779C5" w:rsidRDefault="008A6522" w:rsidP="00FF6D31">
            <w:pPr>
              <w:rPr>
                <w:rFonts w:ascii="Arial" w:hAnsi="Arial" w:cs="Arial"/>
                <w:sz w:val="20"/>
                <w:szCs w:val="20"/>
              </w:rPr>
            </w:pPr>
            <w:r w:rsidRPr="007779C5">
              <w:rPr>
                <w:rFonts w:ascii="Arial" w:hAnsi="Arial" w:cs="Arial"/>
                <w:sz w:val="20"/>
                <w:szCs w:val="20"/>
              </w:rPr>
              <w:t>Rua Benício Moreira Niza, 114</w:t>
            </w:r>
          </w:p>
        </w:tc>
        <w:tc>
          <w:tcPr>
            <w:tcW w:w="1275" w:type="dxa"/>
          </w:tcPr>
          <w:p w14:paraId="50DC24D7" w14:textId="77777777" w:rsidR="008A6522" w:rsidRPr="007779C5" w:rsidRDefault="008A6522" w:rsidP="00FF6D31">
            <w:pPr>
              <w:rPr>
                <w:rFonts w:ascii="Arial" w:hAnsi="Arial" w:cs="Arial"/>
                <w:sz w:val="20"/>
                <w:szCs w:val="20"/>
              </w:rPr>
            </w:pPr>
          </w:p>
        </w:tc>
        <w:tc>
          <w:tcPr>
            <w:tcW w:w="2410" w:type="dxa"/>
          </w:tcPr>
          <w:p w14:paraId="287E3CF4"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Débora</w:t>
            </w:r>
          </w:p>
        </w:tc>
      </w:tr>
      <w:tr w:rsidR="008A6522" w:rsidRPr="007779C5" w14:paraId="1A3AE873" w14:textId="77777777" w:rsidTr="00FF6D31">
        <w:tc>
          <w:tcPr>
            <w:tcW w:w="3119" w:type="dxa"/>
          </w:tcPr>
          <w:p w14:paraId="0E55769E" w14:textId="77777777" w:rsidR="008A6522" w:rsidRPr="007779C5" w:rsidRDefault="008A6522" w:rsidP="00FF6D31">
            <w:pPr>
              <w:rPr>
                <w:rFonts w:ascii="Arial" w:hAnsi="Arial" w:cs="Arial"/>
                <w:sz w:val="20"/>
                <w:szCs w:val="20"/>
              </w:rPr>
            </w:pPr>
            <w:r w:rsidRPr="007779C5">
              <w:rPr>
                <w:rFonts w:ascii="Arial" w:hAnsi="Arial" w:cs="Arial"/>
                <w:sz w:val="20"/>
                <w:szCs w:val="20"/>
              </w:rPr>
              <w:t>CRAS – GUADIANA</w:t>
            </w:r>
          </w:p>
        </w:tc>
        <w:tc>
          <w:tcPr>
            <w:tcW w:w="3119" w:type="dxa"/>
          </w:tcPr>
          <w:p w14:paraId="7FB43402" w14:textId="77777777" w:rsidR="008A6522" w:rsidRPr="007779C5" w:rsidRDefault="008A6522" w:rsidP="00FF6D31">
            <w:pPr>
              <w:rPr>
                <w:rFonts w:ascii="Arial" w:hAnsi="Arial" w:cs="Arial"/>
                <w:sz w:val="20"/>
                <w:szCs w:val="20"/>
              </w:rPr>
            </w:pPr>
            <w:r w:rsidRPr="007779C5">
              <w:rPr>
                <w:rFonts w:ascii="Arial" w:hAnsi="Arial" w:cs="Arial"/>
                <w:sz w:val="20"/>
                <w:szCs w:val="20"/>
              </w:rPr>
              <w:t>Rua Bosque da Saúde, s/n – Guadiana</w:t>
            </w:r>
          </w:p>
        </w:tc>
        <w:tc>
          <w:tcPr>
            <w:tcW w:w="1275" w:type="dxa"/>
          </w:tcPr>
          <w:p w14:paraId="3F3C1BCD" w14:textId="77777777" w:rsidR="008A6522" w:rsidRPr="007779C5" w:rsidRDefault="008A6522" w:rsidP="00FF6D31">
            <w:pPr>
              <w:rPr>
                <w:rFonts w:ascii="Arial" w:hAnsi="Arial" w:cs="Arial"/>
                <w:sz w:val="20"/>
                <w:szCs w:val="20"/>
              </w:rPr>
            </w:pPr>
          </w:p>
        </w:tc>
        <w:tc>
          <w:tcPr>
            <w:tcW w:w="2410" w:type="dxa"/>
          </w:tcPr>
          <w:p w14:paraId="000350AF"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Izabela</w:t>
            </w:r>
          </w:p>
        </w:tc>
      </w:tr>
      <w:tr w:rsidR="008A6522" w:rsidRPr="007779C5" w14:paraId="556CE920" w14:textId="77777777" w:rsidTr="00FF6D31">
        <w:tc>
          <w:tcPr>
            <w:tcW w:w="3119" w:type="dxa"/>
          </w:tcPr>
          <w:p w14:paraId="60F430F5" w14:textId="77777777" w:rsidR="008A6522" w:rsidRPr="007779C5" w:rsidRDefault="008A6522" w:rsidP="00FF6D31">
            <w:pPr>
              <w:rPr>
                <w:rFonts w:ascii="Arial" w:hAnsi="Arial" w:cs="Arial"/>
                <w:sz w:val="20"/>
                <w:szCs w:val="20"/>
              </w:rPr>
            </w:pPr>
            <w:r w:rsidRPr="007779C5">
              <w:rPr>
                <w:rFonts w:ascii="Arial" w:hAnsi="Arial" w:cs="Arial"/>
                <w:sz w:val="20"/>
                <w:szCs w:val="20"/>
              </w:rPr>
              <w:t>CREAS</w:t>
            </w:r>
          </w:p>
        </w:tc>
        <w:tc>
          <w:tcPr>
            <w:tcW w:w="3119" w:type="dxa"/>
          </w:tcPr>
          <w:p w14:paraId="130722FA" w14:textId="77777777" w:rsidR="008A6522" w:rsidRPr="007779C5" w:rsidRDefault="008A6522" w:rsidP="00FF6D31">
            <w:pPr>
              <w:rPr>
                <w:rFonts w:ascii="Arial" w:hAnsi="Arial" w:cs="Arial"/>
                <w:sz w:val="20"/>
                <w:szCs w:val="20"/>
              </w:rPr>
            </w:pPr>
            <w:r w:rsidRPr="007779C5">
              <w:rPr>
                <w:rFonts w:ascii="Arial" w:hAnsi="Arial" w:cs="Arial"/>
                <w:sz w:val="20"/>
                <w:szCs w:val="20"/>
              </w:rPr>
              <w:t>Rua da Saudade, 141</w:t>
            </w:r>
          </w:p>
        </w:tc>
        <w:tc>
          <w:tcPr>
            <w:tcW w:w="1275" w:type="dxa"/>
          </w:tcPr>
          <w:p w14:paraId="13D58546" w14:textId="77777777" w:rsidR="008A6522" w:rsidRPr="007779C5" w:rsidRDefault="008A6522" w:rsidP="00FF6D31">
            <w:pPr>
              <w:rPr>
                <w:rFonts w:ascii="Arial" w:hAnsi="Arial" w:cs="Arial"/>
                <w:sz w:val="20"/>
                <w:szCs w:val="20"/>
              </w:rPr>
            </w:pPr>
          </w:p>
        </w:tc>
        <w:tc>
          <w:tcPr>
            <w:tcW w:w="2410" w:type="dxa"/>
          </w:tcPr>
          <w:p w14:paraId="0166879B" w14:textId="77777777" w:rsidR="008A6522" w:rsidRPr="007779C5" w:rsidRDefault="008A6522" w:rsidP="00FF6D31">
            <w:pPr>
              <w:jc w:val="center"/>
              <w:rPr>
                <w:rFonts w:ascii="Arial" w:hAnsi="Arial" w:cs="Arial"/>
                <w:sz w:val="20"/>
                <w:szCs w:val="20"/>
              </w:rPr>
            </w:pPr>
            <w:r w:rsidRPr="007779C5">
              <w:rPr>
                <w:rFonts w:ascii="Arial" w:hAnsi="Arial" w:cs="Arial"/>
                <w:sz w:val="20"/>
                <w:szCs w:val="20"/>
              </w:rPr>
              <w:t>Luana</w:t>
            </w:r>
          </w:p>
        </w:tc>
      </w:tr>
      <w:tr w:rsidR="008A6522" w:rsidRPr="007779C5" w14:paraId="78AF32BC" w14:textId="77777777" w:rsidTr="00FF6D31">
        <w:tc>
          <w:tcPr>
            <w:tcW w:w="3119" w:type="dxa"/>
          </w:tcPr>
          <w:p w14:paraId="4E3843B9" w14:textId="77777777" w:rsidR="008A6522" w:rsidRPr="007779C5" w:rsidRDefault="008A6522" w:rsidP="00FF6D31">
            <w:pPr>
              <w:rPr>
                <w:rFonts w:ascii="Arial" w:hAnsi="Arial" w:cs="Arial"/>
                <w:sz w:val="20"/>
                <w:szCs w:val="20"/>
              </w:rPr>
            </w:pPr>
            <w:r w:rsidRPr="007779C5">
              <w:rPr>
                <w:rFonts w:ascii="Arial" w:hAnsi="Arial" w:cs="Arial"/>
                <w:sz w:val="20"/>
                <w:szCs w:val="20"/>
              </w:rPr>
              <w:t>Conselho Tutelar</w:t>
            </w:r>
          </w:p>
        </w:tc>
        <w:tc>
          <w:tcPr>
            <w:tcW w:w="3119" w:type="dxa"/>
          </w:tcPr>
          <w:p w14:paraId="5F8AE001" w14:textId="77777777" w:rsidR="008A6522" w:rsidRPr="007779C5" w:rsidRDefault="008A6522" w:rsidP="00FF6D31">
            <w:pPr>
              <w:rPr>
                <w:rFonts w:ascii="Arial" w:hAnsi="Arial" w:cs="Arial"/>
                <w:sz w:val="20"/>
                <w:szCs w:val="20"/>
              </w:rPr>
            </w:pPr>
            <w:r w:rsidRPr="007779C5">
              <w:rPr>
                <w:rFonts w:ascii="Arial" w:hAnsi="Arial" w:cs="Arial"/>
                <w:sz w:val="20"/>
                <w:szCs w:val="20"/>
              </w:rPr>
              <w:t>Rua Castro Alves, 314</w:t>
            </w:r>
          </w:p>
        </w:tc>
        <w:tc>
          <w:tcPr>
            <w:tcW w:w="1275" w:type="dxa"/>
          </w:tcPr>
          <w:p w14:paraId="6DC0715C" w14:textId="77777777" w:rsidR="008A6522" w:rsidRPr="007779C5" w:rsidRDefault="008A6522" w:rsidP="00FF6D31">
            <w:pPr>
              <w:rPr>
                <w:rFonts w:ascii="Arial" w:hAnsi="Arial" w:cs="Arial"/>
                <w:sz w:val="20"/>
                <w:szCs w:val="20"/>
              </w:rPr>
            </w:pPr>
          </w:p>
        </w:tc>
        <w:tc>
          <w:tcPr>
            <w:tcW w:w="2410" w:type="dxa"/>
          </w:tcPr>
          <w:p w14:paraId="0AC9BEF3" w14:textId="77777777" w:rsidR="008A6522" w:rsidRPr="007779C5" w:rsidRDefault="008A6522" w:rsidP="00FF6D31">
            <w:pPr>
              <w:jc w:val="center"/>
              <w:rPr>
                <w:rFonts w:ascii="Arial" w:hAnsi="Arial" w:cs="Arial"/>
                <w:sz w:val="20"/>
                <w:szCs w:val="20"/>
              </w:rPr>
            </w:pPr>
          </w:p>
        </w:tc>
      </w:tr>
    </w:tbl>
    <w:p w14:paraId="743A5AEB" w14:textId="77777777" w:rsidR="008A6522" w:rsidRPr="00157527" w:rsidRDefault="008A6522" w:rsidP="008A6522">
      <w:pPr>
        <w:spacing w:afterLines="120" w:after="288" w:line="312" w:lineRule="auto"/>
        <w:rPr>
          <w:rFonts w:ascii="Arial" w:eastAsia="Arial" w:hAnsi="Arial" w:cs="Arial"/>
          <w:sz w:val="20"/>
          <w:szCs w:val="20"/>
        </w:rPr>
      </w:pPr>
    </w:p>
    <w:p w14:paraId="1D1B49EC" w14:textId="580ECE34" w:rsidR="00BA5F58" w:rsidRPr="00F6149B" w:rsidRDefault="00BA5F58" w:rsidP="001E53B7">
      <w:pPr>
        <w:pStyle w:val="Corpo"/>
        <w:spacing w:line="259" w:lineRule="auto"/>
        <w:ind w:right="153"/>
        <w:rPr>
          <w:sz w:val="18"/>
          <w:szCs w:val="18"/>
        </w:rPr>
      </w:pPr>
    </w:p>
    <w:p w14:paraId="3AEFA113" w14:textId="7C129615" w:rsidR="00BA5F58" w:rsidRPr="00F6149B" w:rsidRDefault="00BA5F58" w:rsidP="00BA5F58">
      <w:pPr>
        <w:pStyle w:val="Corpo"/>
        <w:spacing w:after="160" w:line="259" w:lineRule="auto"/>
        <w:ind w:right="153"/>
        <w:jc w:val="center"/>
        <w:rPr>
          <w:sz w:val="18"/>
          <w:szCs w:val="18"/>
        </w:rPr>
      </w:pPr>
    </w:p>
    <w:p w14:paraId="48BECE95" w14:textId="5B07F5A8" w:rsidR="00F77F27" w:rsidRDefault="00F77F27" w:rsidP="000F3FD6">
      <w:pPr>
        <w:tabs>
          <w:tab w:val="center" w:pos="4961"/>
          <w:tab w:val="left" w:pos="7879"/>
        </w:tabs>
        <w:ind w:left="426" w:right="464"/>
        <w:jc w:val="center"/>
        <w:rPr>
          <w:rFonts w:ascii="Arial" w:hAnsi="Arial" w:cs="Arial"/>
          <w:b/>
          <w:bCs/>
          <w:sz w:val="20"/>
          <w:szCs w:val="20"/>
          <w:u w:val="single"/>
        </w:rPr>
      </w:pPr>
    </w:p>
    <w:p w14:paraId="5B680B77" w14:textId="418CC17A" w:rsidR="00F77F27" w:rsidRDefault="00F77F27" w:rsidP="000F3FD6">
      <w:pPr>
        <w:tabs>
          <w:tab w:val="center" w:pos="4961"/>
          <w:tab w:val="left" w:pos="7879"/>
        </w:tabs>
        <w:ind w:left="426" w:right="464"/>
        <w:jc w:val="center"/>
        <w:rPr>
          <w:rFonts w:ascii="Arial" w:hAnsi="Arial" w:cs="Arial"/>
          <w:b/>
          <w:bCs/>
          <w:sz w:val="20"/>
          <w:szCs w:val="20"/>
          <w:u w:val="single"/>
        </w:rPr>
      </w:pPr>
    </w:p>
    <w:p w14:paraId="4FE738B7" w14:textId="7477A4AF" w:rsidR="00F77F27" w:rsidRDefault="00F77F27" w:rsidP="000F3FD6">
      <w:pPr>
        <w:tabs>
          <w:tab w:val="center" w:pos="4961"/>
          <w:tab w:val="left" w:pos="7879"/>
        </w:tabs>
        <w:ind w:left="426" w:right="464"/>
        <w:jc w:val="center"/>
        <w:rPr>
          <w:rFonts w:ascii="Arial" w:hAnsi="Arial" w:cs="Arial"/>
          <w:b/>
          <w:bCs/>
          <w:sz w:val="20"/>
          <w:szCs w:val="20"/>
          <w:u w:val="single"/>
        </w:rPr>
      </w:pPr>
    </w:p>
    <w:p w14:paraId="1DB37313" w14:textId="77777777" w:rsidR="000D651C" w:rsidRDefault="000D651C" w:rsidP="000F3FD6">
      <w:pPr>
        <w:tabs>
          <w:tab w:val="center" w:pos="4961"/>
          <w:tab w:val="left" w:pos="7879"/>
        </w:tabs>
        <w:ind w:left="426" w:right="464"/>
        <w:jc w:val="center"/>
        <w:rPr>
          <w:rFonts w:ascii="Arial" w:hAnsi="Arial" w:cs="Arial"/>
          <w:b/>
          <w:bCs/>
          <w:sz w:val="20"/>
          <w:szCs w:val="20"/>
          <w:u w:val="single"/>
        </w:rPr>
      </w:pPr>
    </w:p>
    <w:p w14:paraId="0852575A" w14:textId="77777777" w:rsidR="000D651C" w:rsidRDefault="000D651C" w:rsidP="000F3FD6">
      <w:pPr>
        <w:tabs>
          <w:tab w:val="center" w:pos="4961"/>
          <w:tab w:val="left" w:pos="7879"/>
        </w:tabs>
        <w:ind w:left="426" w:right="464"/>
        <w:jc w:val="center"/>
        <w:rPr>
          <w:rFonts w:ascii="Arial" w:hAnsi="Arial" w:cs="Arial"/>
          <w:b/>
          <w:bCs/>
          <w:sz w:val="20"/>
          <w:szCs w:val="20"/>
          <w:u w:val="single"/>
        </w:rPr>
      </w:pPr>
    </w:p>
    <w:p w14:paraId="59EDDB0E" w14:textId="77777777" w:rsidR="000D651C" w:rsidRDefault="000D651C" w:rsidP="000F3FD6">
      <w:pPr>
        <w:tabs>
          <w:tab w:val="center" w:pos="4961"/>
          <w:tab w:val="left" w:pos="7879"/>
        </w:tabs>
        <w:ind w:left="426" w:right="464"/>
        <w:jc w:val="center"/>
        <w:rPr>
          <w:rFonts w:ascii="Arial" w:hAnsi="Arial" w:cs="Arial"/>
          <w:b/>
          <w:bCs/>
          <w:sz w:val="20"/>
          <w:szCs w:val="20"/>
          <w:u w:val="single"/>
        </w:rPr>
      </w:pPr>
    </w:p>
    <w:p w14:paraId="14F98D3E" w14:textId="77777777" w:rsidR="000D651C" w:rsidRDefault="000D651C" w:rsidP="000F3FD6">
      <w:pPr>
        <w:tabs>
          <w:tab w:val="center" w:pos="4961"/>
          <w:tab w:val="left" w:pos="7879"/>
        </w:tabs>
        <w:ind w:left="426" w:right="464"/>
        <w:jc w:val="center"/>
        <w:rPr>
          <w:rFonts w:ascii="Arial" w:hAnsi="Arial" w:cs="Arial"/>
          <w:b/>
          <w:bCs/>
          <w:sz w:val="20"/>
          <w:szCs w:val="20"/>
          <w:u w:val="single"/>
        </w:rPr>
      </w:pPr>
    </w:p>
    <w:p w14:paraId="44AC3F3E" w14:textId="724AEEB2" w:rsidR="000D651C" w:rsidRDefault="000D651C" w:rsidP="000F3FD6">
      <w:pPr>
        <w:tabs>
          <w:tab w:val="center" w:pos="4961"/>
          <w:tab w:val="left" w:pos="7879"/>
        </w:tabs>
        <w:ind w:left="426" w:right="464"/>
        <w:jc w:val="center"/>
        <w:rPr>
          <w:rFonts w:ascii="Arial" w:hAnsi="Arial" w:cs="Arial"/>
          <w:b/>
          <w:bCs/>
          <w:sz w:val="20"/>
          <w:szCs w:val="20"/>
          <w:u w:val="single"/>
        </w:rPr>
      </w:pPr>
    </w:p>
    <w:p w14:paraId="3FB40738" w14:textId="7885C030" w:rsidR="0058092F" w:rsidRDefault="0058092F" w:rsidP="000F3FD6">
      <w:pPr>
        <w:tabs>
          <w:tab w:val="center" w:pos="4961"/>
          <w:tab w:val="left" w:pos="7879"/>
        </w:tabs>
        <w:ind w:left="426" w:right="464"/>
        <w:jc w:val="center"/>
        <w:rPr>
          <w:rFonts w:ascii="Arial" w:hAnsi="Arial" w:cs="Arial"/>
          <w:b/>
          <w:bCs/>
          <w:sz w:val="20"/>
          <w:szCs w:val="20"/>
          <w:u w:val="single"/>
        </w:rPr>
      </w:pPr>
    </w:p>
    <w:p w14:paraId="631CC642" w14:textId="1DBA5897" w:rsidR="00C90A7B" w:rsidRDefault="00C90A7B" w:rsidP="00C90A7B">
      <w:pPr>
        <w:pStyle w:val="Corpo"/>
        <w:spacing w:after="91" w:line="259" w:lineRule="auto"/>
        <w:rPr>
          <w:rFonts w:cs="Arial"/>
          <w:b/>
          <w:bCs/>
        </w:rPr>
      </w:pPr>
    </w:p>
    <w:p w14:paraId="10E55BB2" w14:textId="77777777" w:rsidR="00E34AC5" w:rsidRDefault="00E34AC5" w:rsidP="00C90A7B">
      <w:pPr>
        <w:pStyle w:val="Corpo"/>
        <w:spacing w:after="91" w:line="259" w:lineRule="auto"/>
        <w:rPr>
          <w:rFonts w:cs="Arial"/>
          <w:b/>
          <w:bCs/>
        </w:rPr>
      </w:pPr>
    </w:p>
    <w:p w14:paraId="08462374" w14:textId="5409AE3E" w:rsidR="00EF42AA" w:rsidRPr="00CD395C" w:rsidRDefault="00EF42AA" w:rsidP="00EF42AA">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I - D</w:t>
      </w:r>
      <w:r w:rsidR="00F77F27">
        <w:rPr>
          <w:rFonts w:ascii="Arial" w:hAnsi="Arial" w:cs="Arial"/>
          <w:b/>
          <w:bCs/>
          <w:sz w:val="20"/>
          <w:szCs w:val="20"/>
          <w:u w:val="single"/>
        </w:rPr>
        <w:t>O</w:t>
      </w:r>
      <w:r w:rsidRPr="00CD395C">
        <w:rPr>
          <w:rFonts w:ascii="Arial" w:hAnsi="Arial" w:cs="Arial"/>
          <w:b/>
          <w:bCs/>
          <w:sz w:val="20"/>
          <w:szCs w:val="20"/>
          <w:u w:val="single"/>
        </w:rPr>
        <w:t xml:space="preserv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B36199">
        <w:rPr>
          <w:rFonts w:ascii="Arial" w:hAnsi="Arial" w:cs="Arial"/>
          <w:b/>
          <w:sz w:val="20"/>
          <w:szCs w:val="20"/>
          <w:u w:val="single"/>
        </w:rPr>
        <w:t>11</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4254D70" w14:textId="3618A0D9" w:rsidR="00EF42AA" w:rsidRDefault="00EF42AA" w:rsidP="00C90A7B">
      <w:pPr>
        <w:tabs>
          <w:tab w:val="center" w:pos="4961"/>
          <w:tab w:val="left" w:pos="7879"/>
        </w:tabs>
        <w:ind w:right="464"/>
        <w:rPr>
          <w:rFonts w:ascii="Arial" w:hAnsi="Arial" w:cs="Arial"/>
          <w:b/>
          <w:bCs/>
          <w:sz w:val="20"/>
          <w:szCs w:val="20"/>
          <w:u w:val="single"/>
        </w:rPr>
      </w:pP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5BBAB8D9" w14:textId="77777777" w:rsidR="00133E9C" w:rsidRPr="005F295F" w:rsidRDefault="00133E9C" w:rsidP="00133E9C">
      <w:pPr>
        <w:widowControl w:val="0"/>
        <w:autoSpaceDE w:val="0"/>
        <w:autoSpaceDN w:val="0"/>
        <w:adjustRightInd w:val="0"/>
        <w:spacing w:line="360" w:lineRule="auto"/>
        <w:ind w:right="-30"/>
        <w:jc w:val="both"/>
        <w:rPr>
          <w:rFonts w:ascii="Arial" w:hAnsi="Arial" w:cs="Arial"/>
          <w:sz w:val="20"/>
          <w:szCs w:val="20"/>
        </w:rPr>
      </w:pPr>
    </w:p>
    <w:p w14:paraId="25524F1A" w14:textId="424E568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Pr="00A274E4">
        <w:rPr>
          <w:rFonts w:ascii="Arial" w:hAnsi="Arial" w:cs="Arial"/>
          <w:b/>
          <w:bCs/>
          <w:sz w:val="20"/>
          <w:szCs w:val="20"/>
        </w:rPr>
        <w:t>MAURICIO APARECIDO DA SILVA</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E34AC5">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2201D">
      <w:pPr>
        <w:pStyle w:val="Nivel01"/>
        <w:numPr>
          <w:ilvl w:val="0"/>
          <w:numId w:val="36"/>
        </w:numPr>
        <w:suppressAutoHyphens w:val="0"/>
        <w:spacing w:before="120" w:after="120" w:line="360" w:lineRule="auto"/>
        <w:ind w:left="0" w:firstLine="0"/>
      </w:pPr>
      <w:r w:rsidRPr="00636001">
        <w:t>DO OBJETO</w:t>
      </w:r>
    </w:p>
    <w:p w14:paraId="1E70CF10" w14:textId="3C4FC862" w:rsidR="00133E9C" w:rsidRDefault="00133E9C" w:rsidP="00D2201D">
      <w:pPr>
        <w:pStyle w:val="Nivel2"/>
        <w:numPr>
          <w:ilvl w:val="1"/>
          <w:numId w:val="36"/>
        </w:numPr>
        <w:spacing w:line="360" w:lineRule="auto"/>
        <w:ind w:left="0" w:firstLine="0"/>
      </w:pPr>
      <w:r w:rsidRPr="005F295F">
        <w:t>A presente Ata tem por objeto o</w:t>
      </w:r>
      <w:r>
        <w:t xml:space="preserve"> </w:t>
      </w:r>
      <w:r w:rsidR="00E34AC5">
        <w:t xml:space="preserve">registro de preço para </w:t>
      </w:r>
      <w:r w:rsidR="00E34AC5" w:rsidRPr="00E55D6A">
        <w:t>futura aquisição parcelada de ferramentas e EPIs, produtos e materiais de construção, de elétrica e de hidráulica, derivados de madeiras, portas e janelas para atendimento das necessidades das secretarias municipais pelo menor preço por item obtido pelo maior desconto percentual sobre a Tabela SINAPI - Sistema Nacional de Pesquisa de Custos e Índices da Construção Civil</w:t>
      </w:r>
      <w:r w:rsidRPr="005F295F">
        <w:t xml:space="preserve">, especificado(s) no(s) item(ns)..........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51C015BD" w14:textId="77777777" w:rsidR="00133E9C" w:rsidRPr="005F295F" w:rsidRDefault="00133E9C" w:rsidP="00D2201D">
      <w:pPr>
        <w:pStyle w:val="Nivel01"/>
        <w:numPr>
          <w:ilvl w:val="0"/>
          <w:numId w:val="36"/>
        </w:numPr>
        <w:suppressAutoHyphens w:val="0"/>
        <w:spacing w:before="120" w:after="120" w:line="360" w:lineRule="auto"/>
        <w:ind w:left="0" w:firstLine="0"/>
      </w:pPr>
      <w:r w:rsidRPr="00636001">
        <w:t>DOS</w:t>
      </w:r>
      <w:r w:rsidRPr="005F295F">
        <w:t xml:space="preserve"> PREÇOS, ESPECIFICAÇÕES E QUANTITATIVOS</w:t>
      </w:r>
    </w:p>
    <w:p w14:paraId="510ED165" w14:textId="0FB2C804" w:rsidR="00133E9C" w:rsidRPr="005F295F" w:rsidRDefault="00133E9C" w:rsidP="00D2201D">
      <w:pPr>
        <w:pStyle w:val="Nivel2"/>
        <w:numPr>
          <w:ilvl w:val="1"/>
          <w:numId w:val="36"/>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7BD1672E" w14:textId="77777777" w:rsidR="00133E9C" w:rsidRPr="0096123D" w:rsidRDefault="00133E9C" w:rsidP="00133E9C">
      <w:pPr>
        <w:pStyle w:val="Nivel2"/>
        <w:spacing w:line="360" w:lineRule="auto"/>
        <w:rPr>
          <w:lang w:eastAsia="en-US"/>
        </w:rPr>
      </w:pPr>
    </w:p>
    <w:p w14:paraId="2B70401B" w14:textId="77777777" w:rsidR="00133E9C" w:rsidRPr="007B2846" w:rsidRDefault="00133E9C" w:rsidP="00D2201D">
      <w:pPr>
        <w:pStyle w:val="Nivel01"/>
        <w:numPr>
          <w:ilvl w:val="0"/>
          <w:numId w:val="36"/>
        </w:numPr>
        <w:suppressAutoHyphens w:val="0"/>
        <w:spacing w:before="120" w:after="120" w:line="360" w:lineRule="auto"/>
        <w:ind w:left="0" w:firstLine="0"/>
      </w:pPr>
      <w:r w:rsidRPr="007B2846">
        <w:lastRenderedPageBreak/>
        <w:t>ÓRGÃO(S) GERENCIADOR E  PARTICIPANTE(S)</w:t>
      </w:r>
    </w:p>
    <w:p w14:paraId="0C5810F9" w14:textId="3AE70C58" w:rsidR="00133E9C" w:rsidRPr="007B2CE2" w:rsidRDefault="00133E9C" w:rsidP="00D2201D">
      <w:pPr>
        <w:pStyle w:val="Nivel2"/>
        <w:numPr>
          <w:ilvl w:val="1"/>
          <w:numId w:val="36"/>
        </w:numPr>
        <w:spacing w:line="360" w:lineRule="auto"/>
        <w:ind w:left="0" w:firstLine="0"/>
        <w:rPr>
          <w:highlight w:val="yellow"/>
        </w:rPr>
      </w:pPr>
      <w:r w:rsidRPr="007B2846">
        <w:t xml:space="preserve">O órgão gerenciador será o </w:t>
      </w:r>
      <w:r>
        <w:t xml:space="preserve">Departamento de </w:t>
      </w:r>
      <w:r w:rsidR="007B2CE2" w:rsidRPr="007B2CE2">
        <w:rPr>
          <w:highlight w:val="yellow"/>
        </w:rPr>
        <w:t>...........</w:t>
      </w:r>
      <w:r w:rsidRPr="007B2CE2">
        <w:rPr>
          <w:highlight w:val="yellow"/>
        </w:rPr>
        <w:t>.</w:t>
      </w:r>
    </w:p>
    <w:p w14:paraId="0BC58064" w14:textId="77777777" w:rsidR="00133E9C" w:rsidRPr="00D1456C" w:rsidRDefault="00133E9C" w:rsidP="00D2201D">
      <w:pPr>
        <w:pStyle w:val="Nivel01"/>
        <w:numPr>
          <w:ilvl w:val="0"/>
          <w:numId w:val="36"/>
        </w:numPr>
        <w:suppressAutoHyphens w:val="0"/>
        <w:spacing w:before="120" w:after="120" w:line="360" w:lineRule="auto"/>
        <w:ind w:left="0" w:firstLine="0"/>
      </w:pPr>
      <w:r>
        <w:t>VALIDADE, FORMALIZAÇÃO DA ATA DE REGISTRO DE PREÇOS E CADASTRO RESERVA</w:t>
      </w:r>
    </w:p>
    <w:p w14:paraId="32DB2FE1" w14:textId="533BB7B3" w:rsidR="00133E9C" w:rsidRPr="00B63622" w:rsidRDefault="00133E9C" w:rsidP="00D2201D">
      <w:pPr>
        <w:pStyle w:val="Nivel2"/>
        <w:numPr>
          <w:ilvl w:val="1"/>
          <w:numId w:val="36"/>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 xml:space="preserve">podendo ser prorrogada por igual período, mediante a anuência do fornecedor, desde que comprovado o </w:t>
      </w:r>
      <w:r w:rsidRPr="007B2CE2">
        <w:rPr>
          <w:highlight w:val="yellow"/>
        </w:rPr>
        <w:t>preço vantajoso</w:t>
      </w:r>
      <w:r w:rsidR="007B2CE2" w:rsidRPr="007B2CE2">
        <w:rPr>
          <w:highlight w:val="yellow"/>
        </w:rPr>
        <w:t>/desconto</w:t>
      </w:r>
      <w:r w:rsidRPr="00FE3845">
        <w:t>.</w:t>
      </w:r>
    </w:p>
    <w:p w14:paraId="1DC8A362" w14:textId="77777777" w:rsidR="00133E9C" w:rsidRDefault="00133E9C" w:rsidP="00D2201D">
      <w:pPr>
        <w:pStyle w:val="Nvel3"/>
        <w:numPr>
          <w:ilvl w:val="2"/>
          <w:numId w:val="36"/>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2201D">
      <w:pPr>
        <w:pStyle w:val="Nvel3"/>
        <w:numPr>
          <w:ilvl w:val="2"/>
          <w:numId w:val="36"/>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2201D">
      <w:pPr>
        <w:pStyle w:val="Nivel2"/>
        <w:numPr>
          <w:ilvl w:val="1"/>
          <w:numId w:val="36"/>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FFE023" w:rsidR="00133E9C" w:rsidRPr="00C82CB6" w:rsidRDefault="00133E9C" w:rsidP="00D2201D">
      <w:pPr>
        <w:pStyle w:val="Nvel3"/>
        <w:numPr>
          <w:ilvl w:val="2"/>
          <w:numId w:val="36"/>
        </w:numPr>
        <w:spacing w:line="360" w:lineRule="auto"/>
        <w:ind w:left="284" w:firstLine="0"/>
      </w:pPr>
      <w:r w:rsidRPr="00C74737">
        <w:t xml:space="preserve"> </w:t>
      </w:r>
      <w:r w:rsidRPr="007B2846">
        <w:t xml:space="preserve">O instrumento contratual de que trata o item </w:t>
      </w:r>
      <w:r w:rsidR="00F005C1">
        <w:t>4</w:t>
      </w:r>
      <w:r w:rsidRPr="007B2846">
        <w:t>.2. deverá ser assinado no prazo de validade da ata de registro de preços.</w:t>
      </w:r>
    </w:p>
    <w:p w14:paraId="7DCCC19E" w14:textId="77777777" w:rsidR="00133E9C" w:rsidRPr="007B2846" w:rsidRDefault="00133E9C" w:rsidP="00D2201D">
      <w:pPr>
        <w:pStyle w:val="Nivel2"/>
        <w:numPr>
          <w:ilvl w:val="1"/>
          <w:numId w:val="36"/>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2201D">
      <w:pPr>
        <w:pStyle w:val="Nivel2"/>
        <w:numPr>
          <w:ilvl w:val="1"/>
          <w:numId w:val="36"/>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39466D3C" w:rsidR="00133E9C" w:rsidRPr="00C82CB6" w:rsidRDefault="00133E9C" w:rsidP="00D2201D">
      <w:pPr>
        <w:pStyle w:val="Nvel3"/>
        <w:numPr>
          <w:ilvl w:val="2"/>
          <w:numId w:val="36"/>
        </w:numPr>
        <w:spacing w:line="360" w:lineRule="auto"/>
        <w:ind w:left="284" w:firstLine="0"/>
      </w:pPr>
      <w:r>
        <w:t>S</w:t>
      </w:r>
      <w:r w:rsidRPr="00666FEB">
        <w:t>erão registrados na ata os preços</w:t>
      </w:r>
      <w:r w:rsidR="006D437C">
        <w:t>/descontos</w:t>
      </w:r>
      <w:r w:rsidRPr="00666FEB">
        <w:t xml:space="preserve">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2201D">
      <w:pPr>
        <w:pStyle w:val="Nvel3"/>
        <w:numPr>
          <w:ilvl w:val="2"/>
          <w:numId w:val="36"/>
        </w:numPr>
        <w:spacing w:line="360" w:lineRule="auto"/>
        <w:ind w:left="284" w:firstLine="0"/>
      </w:pPr>
      <w:r w:rsidRPr="007B2846">
        <w:t>Será incluído na ata, na forma de anexo, o registro dos licitantes ou dos fornecedores que:</w:t>
      </w:r>
    </w:p>
    <w:p w14:paraId="6E499C84" w14:textId="543B1FC3" w:rsidR="00133E9C" w:rsidRPr="007B2846" w:rsidRDefault="00133E9C" w:rsidP="00D2201D">
      <w:pPr>
        <w:pStyle w:val="Nvel4"/>
        <w:numPr>
          <w:ilvl w:val="3"/>
          <w:numId w:val="36"/>
        </w:numPr>
        <w:spacing w:line="360" w:lineRule="auto"/>
        <w:ind w:left="567" w:firstLine="0"/>
      </w:pPr>
      <w:r w:rsidRPr="007B2846">
        <w:t>Aceitarem cotar os bens, as obras ou os serviços com preços</w:t>
      </w:r>
      <w:r w:rsidR="006D437C">
        <w:t>/descontos</w:t>
      </w:r>
      <w:r w:rsidRPr="007B2846">
        <w:t xml:space="preserve"> iguais aos do adjudicatário, observada a classificação da licitação; e </w:t>
      </w:r>
    </w:p>
    <w:p w14:paraId="190669BF" w14:textId="77777777" w:rsidR="00133E9C" w:rsidRPr="007B2846" w:rsidRDefault="00133E9C" w:rsidP="00D2201D">
      <w:pPr>
        <w:pStyle w:val="Nvel4"/>
        <w:numPr>
          <w:ilvl w:val="3"/>
          <w:numId w:val="36"/>
        </w:numPr>
        <w:spacing w:line="360" w:lineRule="auto"/>
        <w:ind w:left="567" w:firstLine="0"/>
      </w:pPr>
      <w:r w:rsidRPr="007B2846">
        <w:t xml:space="preserve">Mantiverem sua proposta original. </w:t>
      </w:r>
      <w:bookmarkStart w:id="19" w:name="cadastro_reserva"/>
      <w:bookmarkEnd w:id="19"/>
    </w:p>
    <w:p w14:paraId="26137D42" w14:textId="77777777" w:rsidR="00133E9C" w:rsidRPr="00C82CB6" w:rsidRDefault="00133E9C" w:rsidP="00D2201D">
      <w:pPr>
        <w:pStyle w:val="Nvel3"/>
        <w:numPr>
          <w:ilvl w:val="2"/>
          <w:numId w:val="36"/>
        </w:numPr>
        <w:spacing w:line="360" w:lineRule="auto"/>
        <w:ind w:left="284" w:firstLine="0"/>
      </w:pPr>
      <w:r w:rsidRPr="007B2846">
        <w:t>Será respeitada, nas contratações, a ordem de classificação dos licitantes ou dos fornecedores registrados na ata</w:t>
      </w:r>
      <w:r w:rsidRPr="00C82CB6">
        <w:t>.</w:t>
      </w:r>
    </w:p>
    <w:p w14:paraId="5D4C9A85" w14:textId="77777777" w:rsidR="00133E9C" w:rsidRPr="00C82CB6" w:rsidRDefault="00133E9C" w:rsidP="00D2201D">
      <w:pPr>
        <w:pStyle w:val="Nivel2"/>
        <w:numPr>
          <w:ilvl w:val="1"/>
          <w:numId w:val="36"/>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75D7DCC9" w:rsidR="00133E9C" w:rsidRPr="00C82CB6" w:rsidRDefault="00133E9C" w:rsidP="00D2201D">
      <w:pPr>
        <w:pStyle w:val="Nivel2"/>
        <w:numPr>
          <w:ilvl w:val="1"/>
          <w:numId w:val="36"/>
        </w:numPr>
        <w:spacing w:line="360" w:lineRule="auto"/>
        <w:ind w:left="0" w:firstLine="0"/>
      </w:pPr>
      <w:r w:rsidRPr="00C82CB6">
        <w:lastRenderedPageBreak/>
        <w:t xml:space="preserve">A habilitação dos licitantes que comporão o cadastro de reserva a que se refere o item </w:t>
      </w:r>
      <w:r w:rsidRPr="007B2846">
        <w:fldChar w:fldCharType="begin"/>
      </w:r>
      <w:r w:rsidRPr="007B2846">
        <w:instrText xml:space="preserve"> REF cadastro_reserva \r \h  \* MERGEFORMAT </w:instrText>
      </w:r>
      <w:r w:rsidRPr="007B2846">
        <w:fldChar w:fldCharType="separate"/>
      </w:r>
      <w:r w:rsidR="00E85F96">
        <w:t>4.4.2.2</w:t>
      </w:r>
      <w:r w:rsidRPr="007B2846">
        <w:fldChar w:fldCharType="end"/>
      </w:r>
      <w:r w:rsidRPr="00C82CB6">
        <w:t xml:space="preserve"> somente será efetuada quando houver necessidade de contratação dos licitantes remanescentes, nas seguintes hipóteses:</w:t>
      </w:r>
      <w:bookmarkStart w:id="20" w:name="habilitacao_reserva"/>
      <w:bookmarkEnd w:id="20"/>
    </w:p>
    <w:p w14:paraId="0ACFA7B2" w14:textId="77777777" w:rsidR="00133E9C" w:rsidRPr="00C82CB6" w:rsidRDefault="00133E9C" w:rsidP="00D2201D">
      <w:pPr>
        <w:pStyle w:val="Nvel3"/>
        <w:numPr>
          <w:ilvl w:val="2"/>
          <w:numId w:val="36"/>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p>
    <w:p w14:paraId="5B6109DD" w14:textId="65531D48" w:rsidR="00133E9C" w:rsidRPr="00C82CB6" w:rsidRDefault="00133E9C" w:rsidP="00D2201D">
      <w:pPr>
        <w:pStyle w:val="Nvel3"/>
        <w:numPr>
          <w:ilvl w:val="2"/>
          <w:numId w:val="36"/>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rsidR="00E85F96">
        <w:t>8</w:t>
      </w:r>
      <w:r w:rsidRPr="007B2846">
        <w:fldChar w:fldCharType="end"/>
      </w:r>
      <w:r w:rsidRPr="00C82CB6">
        <w:t>.</w:t>
      </w:r>
    </w:p>
    <w:p w14:paraId="34C457F3" w14:textId="77777777" w:rsidR="00133E9C" w:rsidRDefault="00133E9C" w:rsidP="00D2201D">
      <w:pPr>
        <w:pStyle w:val="Nivel2"/>
        <w:numPr>
          <w:ilvl w:val="1"/>
          <w:numId w:val="36"/>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19945780" w:rsidR="00133E9C" w:rsidRDefault="00133E9C" w:rsidP="00D2201D">
      <w:pPr>
        <w:pStyle w:val="Nivel2"/>
        <w:numPr>
          <w:ilvl w:val="1"/>
          <w:numId w:val="36"/>
        </w:numPr>
        <w:spacing w:line="360" w:lineRule="auto"/>
        <w:ind w:left="0" w:firstLine="0"/>
      </w:pPr>
      <w:r w:rsidRPr="002A6165">
        <w:t>Após a homologação da licitação, o licitante mais bem classificado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2201D">
      <w:pPr>
        <w:pStyle w:val="Nvel3"/>
        <w:numPr>
          <w:ilvl w:val="2"/>
          <w:numId w:val="36"/>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2201D">
      <w:pPr>
        <w:pStyle w:val="Nivel2"/>
        <w:numPr>
          <w:ilvl w:val="1"/>
          <w:numId w:val="36"/>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201861B2" w:rsidR="00133E9C" w:rsidRPr="00C82CB6" w:rsidRDefault="00133E9C" w:rsidP="00D2201D">
      <w:pPr>
        <w:pStyle w:val="Nivel2"/>
        <w:numPr>
          <w:ilvl w:val="1"/>
          <w:numId w:val="36"/>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21" w:name="recusa_dos_que_baixaram_preco"/>
      <w:bookmarkEnd w:id="21"/>
    </w:p>
    <w:p w14:paraId="2CF40607" w14:textId="52AA7EFF" w:rsidR="00133E9C" w:rsidRPr="00C82CB6" w:rsidRDefault="00133E9C" w:rsidP="00D2201D">
      <w:pPr>
        <w:pStyle w:val="Nivel2"/>
        <w:numPr>
          <w:ilvl w:val="1"/>
          <w:numId w:val="36"/>
        </w:numPr>
        <w:spacing w:line="360" w:lineRule="auto"/>
        <w:ind w:left="0" w:firstLine="0"/>
      </w:pPr>
      <w:r w:rsidRPr="00C82CB6">
        <w:t>Na hipótese de nenhum dos licitantes aceitar a contratação,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2201D">
      <w:pPr>
        <w:pStyle w:val="Nvel3"/>
        <w:numPr>
          <w:ilvl w:val="2"/>
          <w:numId w:val="36"/>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2201D">
      <w:pPr>
        <w:pStyle w:val="Nvel3"/>
        <w:numPr>
          <w:ilvl w:val="2"/>
          <w:numId w:val="36"/>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2201D">
      <w:pPr>
        <w:pStyle w:val="Nivel2"/>
        <w:numPr>
          <w:ilvl w:val="1"/>
          <w:numId w:val="36"/>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2F0FDFCE" w14:textId="77777777" w:rsidR="00133E9C" w:rsidRPr="00A25D1D" w:rsidRDefault="00133E9C" w:rsidP="00133E9C">
      <w:pPr>
        <w:pStyle w:val="Nivel2"/>
        <w:spacing w:line="360" w:lineRule="auto"/>
      </w:pPr>
    </w:p>
    <w:p w14:paraId="0F09A1D4" w14:textId="77777777" w:rsidR="00133E9C" w:rsidRDefault="00133E9C" w:rsidP="00D2201D">
      <w:pPr>
        <w:pStyle w:val="Nivel01"/>
        <w:numPr>
          <w:ilvl w:val="0"/>
          <w:numId w:val="36"/>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D2201D">
      <w:pPr>
        <w:pStyle w:val="Nivel2"/>
        <w:numPr>
          <w:ilvl w:val="1"/>
          <w:numId w:val="36"/>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D2201D">
      <w:pPr>
        <w:pStyle w:val="Nvel3"/>
        <w:numPr>
          <w:ilvl w:val="2"/>
          <w:numId w:val="36"/>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D2201D">
      <w:pPr>
        <w:pStyle w:val="Nvel3"/>
        <w:numPr>
          <w:ilvl w:val="2"/>
          <w:numId w:val="36"/>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2201D">
      <w:pPr>
        <w:pStyle w:val="Nvel3"/>
        <w:numPr>
          <w:ilvl w:val="2"/>
          <w:numId w:val="36"/>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2201D">
      <w:pPr>
        <w:pStyle w:val="Nvel4"/>
        <w:numPr>
          <w:ilvl w:val="3"/>
          <w:numId w:val="36"/>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59297D7F" w:rsidR="00133E9C" w:rsidRDefault="00133E9C" w:rsidP="00D2201D">
      <w:pPr>
        <w:pStyle w:val="Nvel4"/>
        <w:numPr>
          <w:ilvl w:val="3"/>
          <w:numId w:val="36"/>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27C06640" w14:textId="77E16FF8" w:rsidR="00F171D5" w:rsidRDefault="00F171D5" w:rsidP="00D2201D">
      <w:pPr>
        <w:pStyle w:val="Nvel4"/>
        <w:numPr>
          <w:ilvl w:val="3"/>
          <w:numId w:val="36"/>
        </w:numPr>
        <w:spacing w:line="360" w:lineRule="auto"/>
        <w:ind w:left="567" w:firstLine="0"/>
      </w:pPr>
      <w:r>
        <w:t>No caso de licitação de maior desconto este tópico poderá ser analisado pela administração municipal.</w:t>
      </w:r>
    </w:p>
    <w:p w14:paraId="7A06EB20" w14:textId="77777777" w:rsidR="00133E9C" w:rsidRPr="00C82CB6" w:rsidRDefault="00133E9C" w:rsidP="00133E9C">
      <w:pPr>
        <w:pStyle w:val="Nvel4"/>
        <w:spacing w:line="360" w:lineRule="auto"/>
      </w:pPr>
    </w:p>
    <w:p w14:paraId="767713F9" w14:textId="77777777" w:rsidR="00133E9C" w:rsidRPr="00C05076" w:rsidRDefault="00133E9C" w:rsidP="00D2201D">
      <w:pPr>
        <w:pStyle w:val="Nivel01"/>
        <w:numPr>
          <w:ilvl w:val="0"/>
          <w:numId w:val="36"/>
        </w:numPr>
        <w:suppressAutoHyphens w:val="0"/>
        <w:spacing w:before="120" w:after="120" w:line="360" w:lineRule="auto"/>
        <w:ind w:left="0" w:firstLine="0"/>
      </w:pPr>
      <w:r>
        <w:t>NEGOCIAÇÃO DE PREÇOS REGISTRADOS</w:t>
      </w:r>
    </w:p>
    <w:p w14:paraId="51462048" w14:textId="77777777" w:rsidR="00133E9C" w:rsidRPr="00D52993" w:rsidRDefault="00133E9C" w:rsidP="00D2201D">
      <w:pPr>
        <w:pStyle w:val="Nivel2"/>
        <w:numPr>
          <w:ilvl w:val="1"/>
          <w:numId w:val="36"/>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818D9B7" w:rsidR="00133E9C" w:rsidRPr="00D52993" w:rsidRDefault="00133E9C" w:rsidP="00D2201D">
      <w:pPr>
        <w:pStyle w:val="Nvel3"/>
        <w:numPr>
          <w:ilvl w:val="2"/>
          <w:numId w:val="36"/>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1F3489">
        <w:t>item</w:t>
      </w:r>
      <w:r w:rsidRPr="00D52993">
        <w:t xml:space="preserve"> registrado, sem aplicação de penalidades administrativas.</w:t>
      </w:r>
    </w:p>
    <w:p w14:paraId="6B56D78C" w14:textId="77777777" w:rsidR="00133E9C" w:rsidRPr="000A5F80" w:rsidRDefault="00133E9C" w:rsidP="00D2201D">
      <w:pPr>
        <w:pStyle w:val="Nvel3"/>
        <w:numPr>
          <w:ilvl w:val="2"/>
          <w:numId w:val="36"/>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2201D">
      <w:pPr>
        <w:pStyle w:val="Nvel3"/>
        <w:numPr>
          <w:ilvl w:val="2"/>
          <w:numId w:val="36"/>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22" w:name="reducao_preco_mercado_negociacao_frustra"/>
      <w:bookmarkEnd w:id="22"/>
    </w:p>
    <w:p w14:paraId="4BF293D2" w14:textId="77777777" w:rsidR="00133E9C" w:rsidRPr="00DA45E5" w:rsidRDefault="00133E9C" w:rsidP="00D2201D">
      <w:pPr>
        <w:pStyle w:val="Nvel3"/>
        <w:numPr>
          <w:ilvl w:val="2"/>
          <w:numId w:val="36"/>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w:t>
      </w:r>
      <w:r w:rsidRPr="00DA45E5">
        <w:lastRenderedPageBreak/>
        <w:t>conveniência e a oportunidade de diligenciarem negociação com vistas à alteração contratual, observado o disposto no art. 124 da Lei nº 14.133, de 2021.</w:t>
      </w:r>
    </w:p>
    <w:p w14:paraId="341DC4F8" w14:textId="77777777" w:rsidR="00133E9C" w:rsidRPr="00DA45E5" w:rsidRDefault="00133E9C" w:rsidP="00D2201D">
      <w:pPr>
        <w:pStyle w:val="Nivel2"/>
        <w:numPr>
          <w:ilvl w:val="1"/>
          <w:numId w:val="36"/>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23" w:name="hipotese_preco_mercado_maior"/>
      <w:bookmarkEnd w:id="23"/>
    </w:p>
    <w:p w14:paraId="751A2439" w14:textId="77777777" w:rsidR="00133E9C" w:rsidRPr="00DA45E5" w:rsidRDefault="00133E9C" w:rsidP="00D2201D">
      <w:pPr>
        <w:pStyle w:val="Nvel3"/>
        <w:numPr>
          <w:ilvl w:val="2"/>
          <w:numId w:val="36"/>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24" w:name="prova_preco_mercado_maior"/>
      <w:bookmarkEnd w:id="24"/>
    </w:p>
    <w:p w14:paraId="06EC9F83" w14:textId="5213FD22" w:rsidR="00133E9C" w:rsidRPr="00C82CB6" w:rsidRDefault="00133E9C" w:rsidP="00D2201D">
      <w:pPr>
        <w:pStyle w:val="Nvel3"/>
        <w:numPr>
          <w:ilvl w:val="2"/>
          <w:numId w:val="36"/>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rsidR="00E85F96">
        <w:t>8.1</w:t>
      </w:r>
      <w:r w:rsidRPr="007B2846">
        <w:fldChar w:fldCharType="end"/>
      </w:r>
      <w:r w:rsidRPr="00C82CB6">
        <w:t>, sem prejuízo das sanções previstas na Lei nº 14.133, de 2021, e na legislação aplicável.</w:t>
      </w:r>
      <w:bookmarkStart w:id="25" w:name="nao_comprovacao_majoracao_mercado"/>
      <w:bookmarkEnd w:id="25"/>
    </w:p>
    <w:p w14:paraId="3EB0215B" w14:textId="77777777" w:rsidR="00133E9C" w:rsidRPr="00C82CB6" w:rsidRDefault="00133E9C" w:rsidP="00D2201D">
      <w:pPr>
        <w:pStyle w:val="Nvel3"/>
        <w:numPr>
          <w:ilvl w:val="2"/>
          <w:numId w:val="36"/>
        </w:numPr>
        <w:spacing w:line="360" w:lineRule="auto"/>
        <w:ind w:left="284" w:firstLine="0"/>
      </w:pPr>
      <w:r w:rsidRPr="00C82CB6">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7B2846">
        <w:t>5.7.</w:t>
      </w:r>
    </w:p>
    <w:p w14:paraId="05FC85D1" w14:textId="1292265F" w:rsidR="00133E9C" w:rsidRPr="00C82CB6" w:rsidRDefault="00133E9C" w:rsidP="00D2201D">
      <w:pPr>
        <w:pStyle w:val="Nvel3"/>
        <w:numPr>
          <w:ilvl w:val="2"/>
          <w:numId w:val="36"/>
        </w:numPr>
        <w:spacing w:line="360" w:lineRule="auto"/>
        <w:ind w:left="284" w:firstLine="0"/>
      </w:pPr>
      <w:r w:rsidRPr="00C82CB6">
        <w:t xml:space="preserve">Se não obtiver êxito nas negociações, o órgão ou entidade gerenciadora procederá ao cancelamento da ata de registro de preços, nos termos do </w:t>
      </w:r>
      <w:r w:rsidRPr="007B2846">
        <w:t xml:space="preserve">item </w:t>
      </w:r>
      <w:r w:rsidRPr="007B2846">
        <w:fldChar w:fldCharType="begin"/>
      </w:r>
      <w:r w:rsidRPr="007B2846">
        <w:instrText xml:space="preserve"> REF cancelamento_da_ata \r \h  \* MERGEFORMAT </w:instrText>
      </w:r>
      <w:r w:rsidRPr="007B2846">
        <w:fldChar w:fldCharType="separate"/>
      </w:r>
      <w:r w:rsidR="00E85F96">
        <w:t>8.4</w:t>
      </w:r>
      <w:r w:rsidRPr="007B2846">
        <w:fldChar w:fldCharType="end"/>
      </w:r>
      <w:r w:rsidRPr="00C82CB6">
        <w:t>, e adotará</w:t>
      </w:r>
      <w:r w:rsidRPr="00DA45E5">
        <w:t xml:space="preserve"> as medidas cabíveis para </w:t>
      </w:r>
      <w:r>
        <w:t xml:space="preserve">a </w:t>
      </w:r>
      <w:r w:rsidRPr="00C82CB6">
        <w:t>obtenção da contratação mais vantajosa.</w:t>
      </w:r>
      <w:bookmarkStart w:id="26" w:name="majora_preco_mercado_negociacao_frustra"/>
      <w:bookmarkEnd w:id="26"/>
    </w:p>
    <w:p w14:paraId="43A649AA" w14:textId="73937444" w:rsidR="00133E9C" w:rsidRPr="00DA45E5" w:rsidRDefault="00133E9C" w:rsidP="00D2201D">
      <w:pPr>
        <w:pStyle w:val="Nvel3"/>
        <w:numPr>
          <w:ilvl w:val="2"/>
          <w:numId w:val="36"/>
        </w:numPr>
        <w:spacing w:line="360" w:lineRule="auto"/>
        <w:ind w:left="284" w:firstLine="0"/>
      </w:pPr>
      <w:r w:rsidRPr="00C82CB6">
        <w:t xml:space="preserve">Na hipótese de comprovação da majoração do preço de mercado que inviabilize o preço registrado, conforme previsto no </w:t>
      </w:r>
      <w:r w:rsidRPr="007B2846">
        <w:t xml:space="preserve">item </w:t>
      </w:r>
      <w:r w:rsidRPr="007B2846">
        <w:fldChar w:fldCharType="begin"/>
      </w:r>
      <w:r w:rsidRPr="007B2846">
        <w:instrText xml:space="preserve"> REF hipotese_preco_mercado_maior \r \h  \* MERGEFORMAT </w:instrText>
      </w:r>
      <w:r w:rsidRPr="007B2846">
        <w:fldChar w:fldCharType="separate"/>
      </w:r>
      <w:r w:rsidR="00E85F96">
        <w:t>6.2</w:t>
      </w:r>
      <w:r w:rsidRPr="007B2846">
        <w:fldChar w:fldCharType="end"/>
      </w:r>
      <w:r w:rsidRPr="00C82CB6">
        <w:t xml:space="preserve"> e no </w:t>
      </w:r>
      <w:r w:rsidRPr="007B2846">
        <w:t xml:space="preserve">item </w:t>
      </w:r>
      <w:r w:rsidRPr="007B2846">
        <w:fldChar w:fldCharType="begin"/>
      </w:r>
      <w:r w:rsidRPr="007B2846">
        <w:instrText xml:space="preserve"> REF prova_preco_mercado_maior \r \h  \* MERGEFORMAT </w:instrText>
      </w:r>
      <w:r w:rsidRPr="007B2846">
        <w:fldChar w:fldCharType="separate"/>
      </w:r>
      <w:r w:rsidR="00E85F96">
        <w:t>6.2.1</w:t>
      </w:r>
      <w:r w:rsidRPr="007B2846">
        <w:fldChar w:fldCharType="end"/>
      </w:r>
      <w:r w:rsidRPr="00C82CB6">
        <w:t>,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6294E01A" w:rsidR="00133E9C" w:rsidRDefault="00133E9C" w:rsidP="00D2201D">
      <w:pPr>
        <w:pStyle w:val="Nvel3"/>
        <w:numPr>
          <w:ilvl w:val="2"/>
          <w:numId w:val="36"/>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04663A6A" w14:textId="3B41176B" w:rsidR="00F171D5" w:rsidRDefault="00F171D5" w:rsidP="00D2201D">
      <w:pPr>
        <w:pStyle w:val="Nvel4"/>
        <w:numPr>
          <w:ilvl w:val="3"/>
          <w:numId w:val="36"/>
        </w:numPr>
        <w:spacing w:line="360" w:lineRule="auto"/>
        <w:ind w:left="567" w:firstLine="0"/>
      </w:pPr>
      <w:r>
        <w:t>No caso de licitação de maior desconto este tópico poderá ser analisado pela administração municipal.</w:t>
      </w:r>
    </w:p>
    <w:p w14:paraId="004F1D56" w14:textId="77777777" w:rsidR="00133E9C" w:rsidRPr="009D3DB6" w:rsidRDefault="00133E9C" w:rsidP="00133E9C">
      <w:pPr>
        <w:pStyle w:val="Nvel3"/>
        <w:numPr>
          <w:ilvl w:val="0"/>
          <w:numId w:val="0"/>
        </w:numPr>
        <w:spacing w:line="360" w:lineRule="auto"/>
        <w:ind w:left="284"/>
      </w:pPr>
    </w:p>
    <w:p w14:paraId="76252123" w14:textId="77777777" w:rsidR="00133E9C" w:rsidRPr="00666FEB" w:rsidRDefault="00133E9C" w:rsidP="00D2201D">
      <w:pPr>
        <w:pStyle w:val="Nivel01"/>
        <w:numPr>
          <w:ilvl w:val="0"/>
          <w:numId w:val="36"/>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D2201D">
      <w:pPr>
        <w:pStyle w:val="Nivel2"/>
        <w:numPr>
          <w:ilvl w:val="1"/>
          <w:numId w:val="36"/>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2201D">
      <w:pPr>
        <w:pStyle w:val="Nivel2"/>
        <w:numPr>
          <w:ilvl w:val="1"/>
          <w:numId w:val="36"/>
        </w:numPr>
        <w:spacing w:line="360" w:lineRule="auto"/>
        <w:ind w:left="0" w:firstLine="0"/>
      </w:pPr>
      <w:r>
        <w:lastRenderedPageBreak/>
        <w:t xml:space="preserve"> </w:t>
      </w:r>
      <w:r w:rsidRPr="00666FEB">
        <w:t>O remanejamento somente poderá ser feito</w:t>
      </w:r>
      <w:r>
        <w:t>:</w:t>
      </w:r>
    </w:p>
    <w:p w14:paraId="2B2B5517" w14:textId="77777777" w:rsidR="00133E9C" w:rsidRDefault="00133E9C" w:rsidP="00D2201D">
      <w:pPr>
        <w:pStyle w:val="Nvel3"/>
        <w:numPr>
          <w:ilvl w:val="2"/>
          <w:numId w:val="36"/>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2201D">
      <w:pPr>
        <w:pStyle w:val="Nvel3"/>
        <w:numPr>
          <w:ilvl w:val="2"/>
          <w:numId w:val="36"/>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2201D">
      <w:pPr>
        <w:pStyle w:val="Nivel2"/>
        <w:numPr>
          <w:ilvl w:val="1"/>
          <w:numId w:val="36"/>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27" w:name="gerenciador_estimador_é_partic_em_remane"/>
      <w:bookmarkEnd w:id="27"/>
    </w:p>
    <w:p w14:paraId="7B07D5FA" w14:textId="77777777" w:rsidR="00133E9C" w:rsidRDefault="00133E9C" w:rsidP="00D2201D">
      <w:pPr>
        <w:pStyle w:val="Nivel2"/>
        <w:numPr>
          <w:ilvl w:val="1"/>
          <w:numId w:val="36"/>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2201D">
      <w:pPr>
        <w:pStyle w:val="Nivel2"/>
        <w:numPr>
          <w:ilvl w:val="1"/>
          <w:numId w:val="36"/>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0B42D8BD" w:rsidR="00133E9C" w:rsidRDefault="00133E9C" w:rsidP="00D2201D">
      <w:pPr>
        <w:pStyle w:val="Nivel2"/>
        <w:numPr>
          <w:ilvl w:val="1"/>
          <w:numId w:val="36"/>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rsidR="00E85F96">
        <w:t>7.3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2201D">
      <w:pPr>
        <w:pStyle w:val="Nivel01"/>
        <w:numPr>
          <w:ilvl w:val="0"/>
          <w:numId w:val="36"/>
        </w:numPr>
        <w:suppressAutoHyphens w:val="0"/>
        <w:spacing w:before="120" w:after="120" w:line="360" w:lineRule="auto"/>
        <w:ind w:left="0" w:firstLine="0"/>
        <w:rPr>
          <w:iCs/>
        </w:rPr>
      </w:pPr>
      <w:r>
        <w:t xml:space="preserve">CANCELAMENTO DO REGISTRO DO LICITANTE VENCEDOR E DOS PREÇOS </w:t>
      </w:r>
      <w:r w:rsidRPr="009C5E2C">
        <w:t>REGISTRADOS</w:t>
      </w:r>
      <w:bookmarkStart w:id="28" w:name="cancelamento"/>
      <w:bookmarkEnd w:id="28"/>
    </w:p>
    <w:p w14:paraId="4966524D" w14:textId="77777777" w:rsidR="00133E9C" w:rsidRPr="00B4636C" w:rsidRDefault="00133E9C" w:rsidP="00D2201D">
      <w:pPr>
        <w:pStyle w:val="Nivel2"/>
        <w:numPr>
          <w:ilvl w:val="1"/>
          <w:numId w:val="36"/>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29" w:name="cancelamento_do_fornecedor"/>
      <w:bookmarkEnd w:id="29"/>
    </w:p>
    <w:p w14:paraId="75703048" w14:textId="77777777" w:rsidR="00133E9C" w:rsidRPr="009D6CCC" w:rsidRDefault="00133E9C" w:rsidP="00D2201D">
      <w:pPr>
        <w:pStyle w:val="Nvel3"/>
        <w:numPr>
          <w:ilvl w:val="2"/>
          <w:numId w:val="36"/>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2201D">
      <w:pPr>
        <w:pStyle w:val="Nvel3"/>
        <w:numPr>
          <w:ilvl w:val="2"/>
          <w:numId w:val="36"/>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289362AE" w:rsidR="00133E9C" w:rsidRPr="009D6CCC" w:rsidRDefault="00133E9C" w:rsidP="00D2201D">
      <w:pPr>
        <w:pStyle w:val="Nvel3"/>
        <w:numPr>
          <w:ilvl w:val="2"/>
          <w:numId w:val="36"/>
        </w:numPr>
        <w:spacing w:line="360" w:lineRule="auto"/>
        <w:ind w:left="284" w:firstLine="0"/>
      </w:pPr>
      <w:r w:rsidRPr="009D6CCC">
        <w:t>Não aceitar manter seu preço</w:t>
      </w:r>
      <w:r w:rsidR="00F171D5">
        <w:t>/desconto</w:t>
      </w:r>
      <w:r w:rsidRPr="009D6CCC">
        <w:t xml:space="preserve"> registrado; ou</w:t>
      </w:r>
    </w:p>
    <w:p w14:paraId="3471D74D" w14:textId="77777777" w:rsidR="00133E9C" w:rsidRPr="009D6CCC" w:rsidRDefault="00133E9C" w:rsidP="00D2201D">
      <w:pPr>
        <w:pStyle w:val="Nvel3"/>
        <w:numPr>
          <w:ilvl w:val="2"/>
          <w:numId w:val="36"/>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2201D">
      <w:pPr>
        <w:pStyle w:val="Nvel4"/>
        <w:numPr>
          <w:ilvl w:val="3"/>
          <w:numId w:val="36"/>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69608FEB" w:rsidR="00133E9C" w:rsidRPr="00B4636C" w:rsidRDefault="00133E9C" w:rsidP="00D2201D">
      <w:pPr>
        <w:pStyle w:val="Nivel2"/>
        <w:numPr>
          <w:ilvl w:val="1"/>
          <w:numId w:val="36"/>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rsidR="00E85F96">
        <w:t>8.1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2201D">
      <w:pPr>
        <w:pStyle w:val="Nivel2"/>
        <w:numPr>
          <w:ilvl w:val="1"/>
          <w:numId w:val="36"/>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2201D">
      <w:pPr>
        <w:pStyle w:val="Nivel2"/>
        <w:numPr>
          <w:ilvl w:val="1"/>
          <w:numId w:val="36"/>
        </w:numPr>
        <w:spacing w:line="360" w:lineRule="auto"/>
        <w:ind w:left="0" w:firstLine="0"/>
      </w:pPr>
      <w:r w:rsidRPr="00B4636C">
        <w:lastRenderedPageBreak/>
        <w:t>O cancelamento dos preços registrados poderá ser realizado pelo gerenciador, em determinada ata de registro de preços, total ou parcialmente, nas seguintes hipóteses, desde que devidamente comprovadas e justificadas:</w:t>
      </w:r>
      <w:bookmarkStart w:id="30" w:name="cancelamento_da_ata"/>
      <w:bookmarkEnd w:id="30"/>
      <w:r w:rsidRPr="00B4636C">
        <w:t xml:space="preserve"> </w:t>
      </w:r>
    </w:p>
    <w:p w14:paraId="7503B6A0" w14:textId="77777777" w:rsidR="00133E9C" w:rsidRPr="009C5E2C" w:rsidRDefault="00133E9C" w:rsidP="00D2201D">
      <w:pPr>
        <w:pStyle w:val="Nvel3"/>
        <w:numPr>
          <w:ilvl w:val="2"/>
          <w:numId w:val="36"/>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2201D">
      <w:pPr>
        <w:pStyle w:val="Nvel3"/>
        <w:numPr>
          <w:ilvl w:val="2"/>
          <w:numId w:val="36"/>
        </w:numPr>
        <w:spacing w:line="360" w:lineRule="auto"/>
        <w:ind w:left="284" w:firstLine="0"/>
      </w:pPr>
      <w:r>
        <w:t>A</w:t>
      </w:r>
      <w:r w:rsidRPr="009C5E2C">
        <w:t xml:space="preserve"> pedido do fornecedor, decorrente de caso fortuito ou força maior</w:t>
      </w:r>
      <w:r>
        <w:t>; ou</w:t>
      </w:r>
    </w:p>
    <w:p w14:paraId="57AD9125" w14:textId="213A05DA" w:rsidR="00133E9C" w:rsidRDefault="00133E9C" w:rsidP="00D2201D">
      <w:pPr>
        <w:pStyle w:val="Nvel3"/>
        <w:numPr>
          <w:ilvl w:val="2"/>
          <w:numId w:val="36"/>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w:t>
      </w:r>
      <w:r>
        <w:t xml:space="preserve">. </w:t>
      </w:r>
    </w:p>
    <w:p w14:paraId="5A8D527C" w14:textId="77777777" w:rsidR="00133E9C" w:rsidRPr="005F295F" w:rsidRDefault="00133E9C" w:rsidP="00D2201D">
      <w:pPr>
        <w:pStyle w:val="Nivel01"/>
        <w:numPr>
          <w:ilvl w:val="0"/>
          <w:numId w:val="36"/>
        </w:numPr>
        <w:suppressAutoHyphens w:val="0"/>
        <w:spacing w:before="120" w:after="120" w:line="360" w:lineRule="auto"/>
        <w:ind w:left="0" w:firstLine="0"/>
      </w:pPr>
      <w:r w:rsidRPr="005F295F">
        <w:t>DAS PENALIDADES</w:t>
      </w:r>
    </w:p>
    <w:p w14:paraId="7AA245FF" w14:textId="77777777" w:rsidR="00133E9C" w:rsidRPr="00C82CB6" w:rsidRDefault="00133E9C" w:rsidP="00D2201D">
      <w:pPr>
        <w:pStyle w:val="Nivel2"/>
        <w:numPr>
          <w:ilvl w:val="1"/>
          <w:numId w:val="36"/>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2201D">
      <w:pPr>
        <w:pStyle w:val="Nvel3"/>
        <w:numPr>
          <w:ilvl w:val="2"/>
          <w:numId w:val="36"/>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49189FCA" w:rsidR="00133E9C" w:rsidRPr="00C82CB6" w:rsidRDefault="00133E9C" w:rsidP="00D2201D">
      <w:pPr>
        <w:pStyle w:val="Nivel2"/>
        <w:numPr>
          <w:ilvl w:val="1"/>
          <w:numId w:val="36"/>
        </w:numPr>
        <w:spacing w:line="360" w:lineRule="auto"/>
        <w:ind w:left="0" w:firstLine="0"/>
      </w:pPr>
      <w:r w:rsidRPr="00C82CB6">
        <w:t>É da competência do gerenciador a aplicação das penalidades decorrentes do descumprimento do pactuado nesta ata de registro de preço</w:t>
      </w:r>
      <w:r w:rsidR="00F005C1">
        <w:t>,</w:t>
      </w:r>
      <w:r w:rsidRPr="00C82CB6">
        <w:t xml:space="preserve"> exceto nas hipóteses em que o descumprimento disser respeito às contratações dos órgãos </w:t>
      </w:r>
      <w:r w:rsidRPr="007B2846">
        <w:t>ou entidade</w:t>
      </w:r>
      <w:r w:rsidRPr="00C82CB6">
        <w:t xml:space="preserve"> participante, caso no qual caberá ao respectivo órgão participante a aplicação da penalidade.</w:t>
      </w:r>
    </w:p>
    <w:p w14:paraId="40106364" w14:textId="77777777" w:rsidR="00133E9C" w:rsidRPr="005F295F" w:rsidRDefault="00133E9C" w:rsidP="00D2201D">
      <w:pPr>
        <w:pStyle w:val="Nivel2"/>
        <w:numPr>
          <w:ilvl w:val="1"/>
          <w:numId w:val="36"/>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2201D">
      <w:pPr>
        <w:pStyle w:val="Nivel01"/>
        <w:numPr>
          <w:ilvl w:val="0"/>
          <w:numId w:val="36"/>
        </w:numPr>
        <w:suppressAutoHyphens w:val="0"/>
        <w:spacing w:before="120" w:after="120" w:line="360" w:lineRule="auto"/>
        <w:ind w:left="0" w:firstLine="0"/>
      </w:pPr>
      <w:r w:rsidRPr="005F295F">
        <w:t>CONDIÇÕES GERAIS</w:t>
      </w:r>
    </w:p>
    <w:p w14:paraId="55CF5FFC" w14:textId="77777777" w:rsidR="00133E9C" w:rsidRPr="00C82CB6" w:rsidRDefault="00133E9C" w:rsidP="00D2201D">
      <w:pPr>
        <w:pStyle w:val="Nivel2"/>
        <w:numPr>
          <w:ilvl w:val="1"/>
          <w:numId w:val="36"/>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0FA238D1" w14:textId="77777777" w:rsidR="00133E9C"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D6A5D7A" w14:textId="77777777" w:rsidR="00133E9C" w:rsidRPr="005F295F" w:rsidRDefault="00133E9C" w:rsidP="00133E9C">
      <w:pPr>
        <w:widowControl w:val="0"/>
        <w:autoSpaceDE w:val="0"/>
        <w:autoSpaceDN w:val="0"/>
        <w:adjustRightInd w:val="0"/>
        <w:spacing w:before="120" w:after="120" w:line="360" w:lineRule="auto"/>
        <w:jc w:val="both"/>
        <w:rPr>
          <w:rFonts w:ascii="Arial" w:hAnsi="Arial" w:cs="Arial"/>
          <w:i/>
          <w:iCs/>
          <w:color w:val="FF0000"/>
          <w:sz w:val="20"/>
          <w:szCs w:val="20"/>
        </w:rPr>
      </w:pPr>
      <w:r w:rsidRPr="005F295F">
        <w:rPr>
          <w:rFonts w:ascii="Arial" w:hAnsi="Arial" w:cs="Arial"/>
          <w:i/>
          <w:iCs/>
          <w:color w:val="FF0000"/>
          <w:sz w:val="20"/>
          <w:szCs w:val="20"/>
        </w:rPr>
        <w:t xml:space="preserve"> </w:t>
      </w:r>
    </w:p>
    <w:p w14:paraId="5490E9F6"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566C57A2"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156AD6D1"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220ECF26" w14:textId="7566F2EE" w:rsidR="000F3FD6" w:rsidRPr="00EF0424" w:rsidRDefault="00133E9C" w:rsidP="00EF0424">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20A413BE" w14:textId="49EE9745"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B36199">
        <w:rPr>
          <w:rFonts w:ascii="Arial" w:hAnsi="Arial" w:cs="Arial"/>
          <w:b/>
          <w:sz w:val="20"/>
          <w:szCs w:val="20"/>
          <w:u w:val="single"/>
        </w:rPr>
        <w:t>11</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bookmarkEnd w:id="0"/>
    <w:p w14:paraId="63F86939" w14:textId="77777777" w:rsidR="00A94FE4" w:rsidRDefault="00A94FE4" w:rsidP="00A94FE4">
      <w:pPr>
        <w:jc w:val="center"/>
        <w:textAlignment w:val="baseline"/>
        <w:rPr>
          <w:rFonts w:ascii="Arial" w:hAnsi="Arial" w:cs="Arial"/>
          <w:b/>
          <w:bCs/>
          <w:kern w:val="0"/>
          <w:sz w:val="20"/>
          <w:szCs w:val="20"/>
          <w:u w:val="single"/>
          <w:lang w:eastAsia="pt-BR"/>
        </w:rPr>
      </w:pPr>
      <w:r>
        <w:rPr>
          <w:rFonts w:ascii="Arial" w:hAnsi="Arial" w:cs="Arial"/>
          <w:b/>
          <w:bCs/>
          <w:sz w:val="20"/>
          <w:szCs w:val="20"/>
          <w:u w:val="single"/>
          <w:lang w:eastAsia="pt-BR"/>
        </w:rPr>
        <w:t>ESTUDO TÉCNICO PRELIMINAR – MATERIAIS E PRODUTOS PELA SINAPI</w:t>
      </w:r>
    </w:p>
    <w:p w14:paraId="4BE999CE" w14:textId="77777777" w:rsidR="00A94FE4" w:rsidRDefault="00A94FE4" w:rsidP="00A94FE4">
      <w:pPr>
        <w:jc w:val="both"/>
        <w:textAlignment w:val="baseline"/>
        <w:rPr>
          <w:rFonts w:asciiTheme="majorHAnsi" w:hAnsiTheme="majorHAnsi" w:cstheme="majorHAnsi"/>
          <w:sz w:val="20"/>
          <w:szCs w:val="20"/>
          <w:lang w:eastAsia="pt-BR"/>
        </w:rPr>
      </w:pPr>
    </w:p>
    <w:p w14:paraId="5BBE5577" w14:textId="77777777" w:rsidR="00A94FE4" w:rsidRDefault="00A94FE4" w:rsidP="00A94FE4">
      <w:pPr>
        <w:jc w:val="both"/>
        <w:textAlignment w:val="baseline"/>
        <w:rPr>
          <w:rFonts w:ascii="Arial" w:hAnsi="Arial" w:cs="Arial"/>
          <w:sz w:val="20"/>
          <w:szCs w:val="20"/>
          <w:lang w:eastAsia="pt-BR"/>
        </w:rPr>
      </w:pPr>
      <w:r>
        <w:rPr>
          <w:rFonts w:ascii="Arial" w:hAnsi="Arial" w:cs="Arial"/>
          <w:b/>
          <w:sz w:val="20"/>
          <w:szCs w:val="20"/>
          <w:lang w:eastAsia="pt-BR"/>
        </w:rPr>
        <w:t>1.</w:t>
      </w:r>
      <w:r>
        <w:rPr>
          <w:rFonts w:ascii="Arial" w:hAnsi="Arial" w:cs="Arial"/>
          <w:sz w:val="20"/>
          <w:szCs w:val="20"/>
          <w:lang w:eastAsia="pt-BR"/>
        </w:rPr>
        <w:t xml:space="preserve"> </w:t>
      </w:r>
      <w:r>
        <w:rPr>
          <w:rFonts w:ascii="Arial" w:hAnsi="Arial" w:cs="Arial"/>
          <w:b/>
          <w:sz w:val="20"/>
          <w:szCs w:val="20"/>
          <w:lang w:eastAsia="pt-BR"/>
        </w:rPr>
        <w:t>Objeto da Contratação</w:t>
      </w:r>
      <w:r>
        <w:rPr>
          <w:rFonts w:ascii="Arial" w:hAnsi="Arial" w:cs="Arial"/>
          <w:sz w:val="20"/>
          <w:szCs w:val="20"/>
          <w:lang w:eastAsia="pt-BR"/>
        </w:rPr>
        <w:t>:</w:t>
      </w:r>
    </w:p>
    <w:p w14:paraId="2FE1AA12" w14:textId="77777777" w:rsidR="00A94FE4" w:rsidRDefault="00A94FE4" w:rsidP="00A94FE4">
      <w:pPr>
        <w:jc w:val="both"/>
        <w:textAlignment w:val="baseline"/>
        <w:rPr>
          <w:rFonts w:ascii="Arial" w:hAnsi="Arial" w:cs="Arial"/>
          <w:sz w:val="20"/>
          <w:szCs w:val="20"/>
          <w:lang w:eastAsia="pt-BR"/>
        </w:rPr>
      </w:pPr>
      <w:r>
        <w:rPr>
          <w:rFonts w:ascii="Arial" w:hAnsi="Arial" w:cs="Arial"/>
          <w:sz w:val="20"/>
          <w:szCs w:val="20"/>
          <w:lang w:eastAsia="pt-BR"/>
        </w:rPr>
        <w:t xml:space="preserve">1.1. Registro de Preços para futura aquisição parcelada de </w:t>
      </w:r>
      <w:r>
        <w:rPr>
          <w:rFonts w:ascii="Arial" w:hAnsi="Arial" w:cs="Arial"/>
          <w:color w:val="000000"/>
          <w:sz w:val="20"/>
          <w:szCs w:val="20"/>
        </w:rPr>
        <w:t xml:space="preserve">ferramentas e EPIs, produtos e materiais de construção, de elétrica e de hidráulica, derivados de madeiras, portas e janelas para atendimento das necessidades das secretarias municipais </w:t>
      </w:r>
      <w:r>
        <w:rPr>
          <w:rFonts w:ascii="Arial" w:hAnsi="Arial" w:cs="Arial"/>
          <w:sz w:val="20"/>
          <w:szCs w:val="20"/>
        </w:rPr>
        <w:t>pelo menor preço por item obtido pelo maior desconto percentual sobre a Tabela SINAPI - Sistema Nacional de Pesquisa de Custos e Índices da Construção Civil.</w:t>
      </w:r>
    </w:p>
    <w:p w14:paraId="7F464755" w14:textId="77777777" w:rsidR="00A94FE4" w:rsidRDefault="00A94FE4" w:rsidP="00A94FE4">
      <w:pPr>
        <w:jc w:val="both"/>
        <w:textAlignment w:val="baseline"/>
        <w:rPr>
          <w:rFonts w:ascii="Arial" w:hAnsi="Arial" w:cs="Arial"/>
          <w:b/>
          <w:sz w:val="20"/>
          <w:szCs w:val="20"/>
          <w:lang w:eastAsia="pt-BR"/>
        </w:rPr>
      </w:pPr>
    </w:p>
    <w:p w14:paraId="462B7D11" w14:textId="77777777" w:rsidR="00A94FE4" w:rsidRDefault="00A94FE4" w:rsidP="00A94FE4">
      <w:pPr>
        <w:jc w:val="both"/>
        <w:textAlignment w:val="baseline"/>
        <w:rPr>
          <w:rFonts w:ascii="Arial" w:hAnsi="Arial" w:cs="Arial"/>
          <w:sz w:val="20"/>
          <w:szCs w:val="20"/>
          <w:lang w:eastAsia="pt-BR"/>
        </w:rPr>
      </w:pPr>
      <w:r>
        <w:rPr>
          <w:rFonts w:ascii="Arial" w:hAnsi="Arial" w:cs="Arial"/>
          <w:b/>
          <w:sz w:val="20"/>
          <w:szCs w:val="20"/>
          <w:lang w:eastAsia="pt-BR"/>
        </w:rPr>
        <w:t>2.</w:t>
      </w:r>
      <w:r>
        <w:rPr>
          <w:rFonts w:ascii="Arial" w:hAnsi="Arial" w:cs="Arial"/>
          <w:sz w:val="20"/>
          <w:szCs w:val="20"/>
          <w:lang w:eastAsia="pt-BR"/>
        </w:rPr>
        <w:t xml:space="preserve"> </w:t>
      </w:r>
      <w:r>
        <w:rPr>
          <w:rFonts w:ascii="Arial" w:hAnsi="Arial" w:cs="Arial"/>
          <w:b/>
          <w:sz w:val="20"/>
          <w:szCs w:val="20"/>
          <w:lang w:eastAsia="pt-BR"/>
        </w:rPr>
        <w:t>Descrição da necessidade</w:t>
      </w:r>
      <w:r>
        <w:rPr>
          <w:rFonts w:ascii="Arial" w:hAnsi="Arial" w:cs="Arial"/>
          <w:sz w:val="20"/>
          <w:szCs w:val="20"/>
          <w:lang w:eastAsia="pt-BR"/>
        </w:rPr>
        <w:t>:</w:t>
      </w:r>
    </w:p>
    <w:p w14:paraId="0D69D251" w14:textId="77777777" w:rsidR="00A94FE4" w:rsidRDefault="00A94FE4" w:rsidP="00A94FE4">
      <w:pPr>
        <w:jc w:val="both"/>
        <w:textAlignment w:val="baseline"/>
        <w:rPr>
          <w:rFonts w:ascii="Arial" w:hAnsi="Arial" w:cs="Arial"/>
          <w:sz w:val="20"/>
          <w:szCs w:val="20"/>
          <w:lang w:eastAsia="pt-BR"/>
        </w:rPr>
      </w:pPr>
      <w:r>
        <w:rPr>
          <w:rFonts w:ascii="Arial" w:hAnsi="Arial" w:cs="Arial"/>
          <w:sz w:val="20"/>
          <w:szCs w:val="20"/>
          <w:lang w:eastAsia="pt-BR"/>
        </w:rPr>
        <w:t xml:space="preserve">2.1. As atividades exercidas pela Setor de Serviços Públicos tem natureza essencial e é executada tanto por servidores como por contratados que a todo momento necessitam de diversos materiais e produtos para realização de manutenções preventivas, corretivas ou ainda melhorias, adequações, acessibilidade e segurança das instalações de todas as Secretarias Municipais, melhoria das áreas urbanas e consequentemente buscando sempre atender, de forma contínua e com qualidade, aos usuários e munícipes. </w:t>
      </w:r>
    </w:p>
    <w:p w14:paraId="2FB61870" w14:textId="77777777" w:rsidR="00A94FE4" w:rsidRDefault="00A94FE4" w:rsidP="00A94FE4">
      <w:pPr>
        <w:jc w:val="both"/>
        <w:textAlignment w:val="baseline"/>
        <w:rPr>
          <w:rFonts w:ascii="Arial" w:hAnsi="Arial" w:cs="Arial"/>
          <w:sz w:val="20"/>
          <w:szCs w:val="20"/>
          <w:lang w:eastAsia="pt-BR"/>
        </w:rPr>
      </w:pPr>
      <w:r>
        <w:rPr>
          <w:rFonts w:ascii="Arial" w:hAnsi="Arial" w:cs="Arial"/>
          <w:sz w:val="20"/>
          <w:szCs w:val="20"/>
          <w:lang w:eastAsia="pt-BR"/>
        </w:rPr>
        <w:t xml:space="preserve">2.2. Aquisição de itens por meio de desconto sobre o valor da tabela do Sistema Nacional de Índices de Construção Civil (SINAPI) que consistem em um banco de dados mantidos pela Caixa Econômica Federal que contém diversas informações sobre preços de insumos e serviços relacionados à construção civil, possibilitando que os preços de referência adotados para esta contratação sejam aqueles disponibilizados para o Estado do Paraná.  </w:t>
      </w:r>
    </w:p>
    <w:p w14:paraId="77D43E33" w14:textId="77777777" w:rsidR="00A94FE4" w:rsidRDefault="00A94FE4" w:rsidP="00A94FE4">
      <w:pPr>
        <w:jc w:val="both"/>
        <w:textAlignment w:val="baseline"/>
        <w:rPr>
          <w:rFonts w:ascii="Arial" w:hAnsi="Arial" w:cs="Arial"/>
          <w:sz w:val="20"/>
          <w:szCs w:val="20"/>
          <w:lang w:eastAsia="pt-BR"/>
        </w:rPr>
      </w:pPr>
    </w:p>
    <w:p w14:paraId="24632F9A" w14:textId="77777777" w:rsidR="00A94FE4" w:rsidRDefault="00A94FE4" w:rsidP="00A94FE4">
      <w:pPr>
        <w:jc w:val="both"/>
        <w:textAlignment w:val="baseline"/>
        <w:rPr>
          <w:rFonts w:ascii="Arial" w:hAnsi="Arial" w:cs="Arial"/>
          <w:b/>
          <w:sz w:val="20"/>
          <w:szCs w:val="20"/>
          <w:lang w:eastAsia="pt-BR"/>
        </w:rPr>
      </w:pPr>
      <w:r>
        <w:rPr>
          <w:rFonts w:ascii="Arial" w:hAnsi="Arial" w:cs="Arial"/>
          <w:b/>
          <w:sz w:val="20"/>
          <w:szCs w:val="20"/>
          <w:lang w:eastAsia="pt-BR"/>
        </w:rPr>
        <w:t>3. Área requisitante:</w:t>
      </w:r>
    </w:p>
    <w:p w14:paraId="0C25F134" w14:textId="77777777" w:rsidR="00A94FE4" w:rsidRDefault="00A94FE4" w:rsidP="00A94FE4">
      <w:pPr>
        <w:jc w:val="both"/>
        <w:textAlignment w:val="baseline"/>
        <w:rPr>
          <w:rFonts w:ascii="Arial" w:hAnsi="Arial" w:cs="Arial"/>
          <w:sz w:val="20"/>
          <w:szCs w:val="20"/>
          <w:lang w:eastAsia="pt-BR"/>
        </w:rPr>
      </w:pPr>
      <w:r>
        <w:rPr>
          <w:rFonts w:ascii="Arial" w:hAnsi="Arial" w:cs="Arial"/>
          <w:sz w:val="20"/>
          <w:szCs w:val="20"/>
          <w:lang w:eastAsia="pt-BR"/>
        </w:rPr>
        <w:t>Central de Compras – Responsável: Márcia Andréia da Silva Paolini (Diretora de Compras e Patrimônio)</w:t>
      </w:r>
    </w:p>
    <w:p w14:paraId="26A30B98" w14:textId="77777777" w:rsidR="00A94FE4" w:rsidRDefault="00A94FE4" w:rsidP="00A94FE4">
      <w:pPr>
        <w:jc w:val="both"/>
        <w:textAlignment w:val="baseline"/>
        <w:rPr>
          <w:rFonts w:ascii="Arial" w:hAnsi="Arial" w:cs="Arial"/>
          <w:sz w:val="20"/>
          <w:szCs w:val="20"/>
          <w:lang w:eastAsia="pt-BR"/>
        </w:rPr>
      </w:pPr>
    </w:p>
    <w:p w14:paraId="5800866E" w14:textId="77777777" w:rsidR="00A94FE4" w:rsidRDefault="00A94FE4" w:rsidP="00A94FE4">
      <w:pPr>
        <w:jc w:val="both"/>
        <w:textAlignment w:val="baseline"/>
        <w:rPr>
          <w:rFonts w:ascii="Arial" w:hAnsi="Arial" w:cs="Arial"/>
          <w:b/>
          <w:sz w:val="20"/>
          <w:szCs w:val="20"/>
          <w:lang w:eastAsia="pt-BR"/>
        </w:rPr>
      </w:pPr>
      <w:r>
        <w:rPr>
          <w:rFonts w:ascii="Arial" w:hAnsi="Arial" w:cs="Arial"/>
          <w:b/>
          <w:sz w:val="20"/>
          <w:szCs w:val="20"/>
          <w:lang w:eastAsia="pt-BR"/>
        </w:rPr>
        <w:t>4. Descrição dos Requisitos da Contratação:</w:t>
      </w:r>
    </w:p>
    <w:p w14:paraId="27321D5A" w14:textId="77777777" w:rsidR="00A94FE4" w:rsidRDefault="00A94FE4" w:rsidP="00A94FE4">
      <w:pPr>
        <w:jc w:val="both"/>
        <w:textAlignment w:val="baseline"/>
        <w:rPr>
          <w:rFonts w:ascii="Arial" w:hAnsi="Arial" w:cs="Arial"/>
          <w:sz w:val="20"/>
          <w:szCs w:val="20"/>
          <w:lang w:eastAsia="pt-BR"/>
        </w:rPr>
      </w:pPr>
      <w:r>
        <w:rPr>
          <w:rFonts w:ascii="Arial" w:hAnsi="Arial" w:cs="Arial"/>
          <w:sz w:val="20"/>
          <w:szCs w:val="20"/>
          <w:lang w:eastAsia="pt-BR"/>
        </w:rPr>
        <w:t>4.1. A contratação deve se basear na Lei nº 14.133/2021, Lei Complementar nº 123/2006, e no que couber, práticas de sustentabilidade do Guia Nacional de Contratações Sustentáveis, Política Nacional de Resíduos Sólidos e nas demais normas legais e regulamentares pertinentes.</w:t>
      </w:r>
    </w:p>
    <w:p w14:paraId="489CD50B" w14:textId="77777777" w:rsidR="00A94FE4" w:rsidRDefault="00A94FE4" w:rsidP="00A94FE4">
      <w:pPr>
        <w:jc w:val="both"/>
        <w:textAlignment w:val="baseline"/>
        <w:rPr>
          <w:rFonts w:ascii="Arial" w:hAnsi="Arial" w:cs="Arial"/>
          <w:sz w:val="20"/>
          <w:szCs w:val="20"/>
          <w:lang w:eastAsia="pt-BR"/>
        </w:rPr>
      </w:pPr>
      <w:r>
        <w:rPr>
          <w:rFonts w:ascii="Arial" w:hAnsi="Arial" w:cs="Arial"/>
          <w:sz w:val="20"/>
          <w:szCs w:val="20"/>
          <w:lang w:eastAsia="pt-BR"/>
        </w:rPr>
        <w:t>4.2. A Contratada deverá levar em consideração as normas técnicas existentes, elaboradas pela Associação Brasileira de Normas Técnicas – ABNT, quanto a requisitos mínimos de qualidade, utilidade, resistência e segurança e também obedecer às diretrizes, classificações e especificações determinadas pelo INMETRO, se existentes.</w:t>
      </w:r>
    </w:p>
    <w:p w14:paraId="43A5EE8C" w14:textId="77777777" w:rsidR="00A94FE4" w:rsidRDefault="00A94FE4" w:rsidP="00A94FE4">
      <w:pPr>
        <w:jc w:val="both"/>
        <w:textAlignment w:val="baseline"/>
        <w:rPr>
          <w:rFonts w:ascii="Arial" w:hAnsi="Arial" w:cs="Arial"/>
          <w:sz w:val="20"/>
          <w:szCs w:val="20"/>
          <w:lang w:eastAsia="pt-BR"/>
        </w:rPr>
      </w:pPr>
      <w:r>
        <w:rPr>
          <w:rFonts w:ascii="Arial" w:hAnsi="Arial" w:cs="Arial"/>
          <w:sz w:val="20"/>
          <w:szCs w:val="20"/>
          <w:lang w:eastAsia="pt-BR"/>
        </w:rPr>
        <w:t>4.2. As condições e requisitos estão descritas de forma específica no Termo de Referência.</w:t>
      </w:r>
    </w:p>
    <w:p w14:paraId="4FBD4BBF" w14:textId="77777777" w:rsidR="00A94FE4" w:rsidRDefault="00A94FE4" w:rsidP="00A94FE4">
      <w:pPr>
        <w:jc w:val="both"/>
        <w:textAlignment w:val="baseline"/>
        <w:rPr>
          <w:rFonts w:ascii="Arial" w:hAnsi="Arial" w:cs="Arial"/>
          <w:sz w:val="20"/>
          <w:szCs w:val="20"/>
          <w:lang w:eastAsia="pt-BR"/>
        </w:rPr>
      </w:pPr>
    </w:p>
    <w:p w14:paraId="2C0FC4E4" w14:textId="77777777" w:rsidR="00A94FE4" w:rsidRDefault="00A94FE4" w:rsidP="00A94FE4">
      <w:pPr>
        <w:jc w:val="both"/>
        <w:textAlignment w:val="baseline"/>
        <w:rPr>
          <w:rFonts w:ascii="Arial" w:hAnsi="Arial" w:cs="Arial"/>
          <w:sz w:val="20"/>
          <w:szCs w:val="20"/>
          <w:lang w:eastAsia="pt-BR"/>
        </w:rPr>
      </w:pPr>
      <w:r>
        <w:rPr>
          <w:rFonts w:ascii="Arial" w:hAnsi="Arial" w:cs="Arial"/>
          <w:b/>
          <w:sz w:val="20"/>
          <w:szCs w:val="20"/>
          <w:lang w:eastAsia="pt-BR"/>
        </w:rPr>
        <w:t>5. Levantamento de Mercado</w:t>
      </w:r>
    </w:p>
    <w:p w14:paraId="740124E2" w14:textId="77777777" w:rsidR="00A94FE4" w:rsidRDefault="00A94FE4" w:rsidP="00A94FE4">
      <w:pPr>
        <w:jc w:val="both"/>
        <w:textAlignment w:val="baseline"/>
        <w:rPr>
          <w:rFonts w:ascii="Arial" w:hAnsi="Arial" w:cs="Arial"/>
          <w:sz w:val="20"/>
          <w:szCs w:val="20"/>
          <w:lang w:eastAsia="pt-BR"/>
        </w:rPr>
      </w:pPr>
      <w:r>
        <w:rPr>
          <w:rFonts w:ascii="Arial" w:hAnsi="Arial" w:cs="Arial"/>
          <w:sz w:val="20"/>
          <w:szCs w:val="20"/>
          <w:lang w:eastAsia="pt-BR"/>
        </w:rPr>
        <w:t xml:space="preserve">5.1. Os materiais e produtos que se pretendem adquirir são de utilização contínua, indispensável a execução dos serviços das Secretarias do Município de Mandaguaçu/PR. </w:t>
      </w:r>
    </w:p>
    <w:p w14:paraId="6AF0EBEF" w14:textId="77777777" w:rsidR="00A94FE4" w:rsidRDefault="00A94FE4" w:rsidP="00A94FE4">
      <w:pPr>
        <w:jc w:val="both"/>
        <w:textAlignment w:val="baseline"/>
        <w:rPr>
          <w:rFonts w:ascii="Arial" w:hAnsi="Arial" w:cs="Arial"/>
          <w:sz w:val="20"/>
          <w:szCs w:val="20"/>
          <w:lang w:eastAsia="pt-BR"/>
        </w:rPr>
      </w:pPr>
      <w:r>
        <w:rPr>
          <w:rFonts w:ascii="Arial" w:hAnsi="Arial" w:cs="Arial"/>
          <w:sz w:val="20"/>
          <w:szCs w:val="20"/>
          <w:lang w:eastAsia="pt-BR"/>
        </w:rPr>
        <w:t>5.2. Levando-se em conta os aspectos da economicidade, eficácia e eficiência, após levantamento para identificar soluções existentes no mercado, concluímos que a aquisição do objeto pela tabela SINAPI é a melhor solução.</w:t>
      </w:r>
    </w:p>
    <w:p w14:paraId="37981727" w14:textId="77777777" w:rsidR="00A94FE4" w:rsidRDefault="00A94FE4" w:rsidP="00A94FE4">
      <w:pPr>
        <w:jc w:val="both"/>
        <w:textAlignment w:val="baseline"/>
        <w:rPr>
          <w:rFonts w:ascii="Arial" w:hAnsi="Arial" w:cs="Arial"/>
          <w:sz w:val="20"/>
          <w:szCs w:val="20"/>
          <w:lang w:eastAsia="pt-BR"/>
        </w:rPr>
      </w:pPr>
      <w:r>
        <w:rPr>
          <w:rFonts w:ascii="Arial" w:hAnsi="Arial" w:cs="Arial"/>
          <w:sz w:val="20"/>
          <w:szCs w:val="20"/>
          <w:lang w:eastAsia="pt-BR"/>
        </w:rPr>
        <w:t>5.3. A tabela SINAPI contempla, atualmente, quase 5.000 insumos da construção civil que são atualizados mensalmente, possibilitando o atendimento integral das demandas por esses insumos. Nos processos anteriores ao pregão 50/2023, que foi o primeiro pela tabela, eram necessários vários processos licitatórios separados para atender a demanda, o que apesar disso acabava não acontecendo, pois em vários momentos, havia necessidade de um item não licitado.</w:t>
      </w:r>
    </w:p>
    <w:p w14:paraId="60BCF939" w14:textId="77777777" w:rsidR="00A94FE4" w:rsidRDefault="00A94FE4" w:rsidP="00A94FE4">
      <w:pPr>
        <w:jc w:val="both"/>
        <w:textAlignment w:val="baseline"/>
        <w:rPr>
          <w:rFonts w:ascii="Arial" w:hAnsi="Arial" w:cs="Arial"/>
          <w:sz w:val="20"/>
          <w:szCs w:val="20"/>
          <w:lang w:eastAsia="pt-BR"/>
        </w:rPr>
      </w:pPr>
    </w:p>
    <w:p w14:paraId="4CB1F98A" w14:textId="77777777" w:rsidR="00A94FE4" w:rsidRDefault="00A94FE4" w:rsidP="00A94FE4">
      <w:pPr>
        <w:jc w:val="both"/>
        <w:textAlignment w:val="baseline"/>
        <w:rPr>
          <w:rFonts w:ascii="Arial" w:hAnsi="Arial" w:cs="Arial"/>
          <w:b/>
          <w:sz w:val="20"/>
          <w:szCs w:val="20"/>
          <w:lang w:eastAsia="pt-BR"/>
        </w:rPr>
      </w:pPr>
      <w:r>
        <w:rPr>
          <w:rFonts w:ascii="Arial" w:hAnsi="Arial" w:cs="Arial"/>
          <w:b/>
          <w:sz w:val="20"/>
          <w:szCs w:val="20"/>
          <w:lang w:eastAsia="pt-BR"/>
        </w:rPr>
        <w:t>5. Descrição da solução como um todo</w:t>
      </w:r>
    </w:p>
    <w:p w14:paraId="62BF0A4F" w14:textId="77777777" w:rsidR="00A94FE4" w:rsidRDefault="00A94FE4" w:rsidP="00A94FE4">
      <w:pPr>
        <w:jc w:val="both"/>
        <w:textAlignment w:val="baseline"/>
        <w:rPr>
          <w:rFonts w:ascii="Arial" w:hAnsi="Arial" w:cs="Arial"/>
          <w:sz w:val="20"/>
          <w:szCs w:val="20"/>
          <w:lang w:eastAsia="pt-BR"/>
        </w:rPr>
      </w:pPr>
      <w:r>
        <w:rPr>
          <w:rFonts w:ascii="Arial" w:hAnsi="Arial" w:cs="Arial"/>
          <w:sz w:val="20"/>
          <w:szCs w:val="20"/>
          <w:lang w:eastAsia="pt-BR"/>
        </w:rPr>
        <w:t>5.1. A solução para a contratação se dará através da aquisição de insumos para a construção civil</w:t>
      </w:r>
      <w:r>
        <w:rPr>
          <w:rFonts w:ascii="Arial" w:hAnsi="Arial" w:cs="Arial"/>
          <w:color w:val="000000"/>
          <w:sz w:val="20"/>
          <w:szCs w:val="20"/>
        </w:rPr>
        <w:t xml:space="preserve"> para atendimento das necessidades das secretarias municipais </w:t>
      </w:r>
      <w:r>
        <w:rPr>
          <w:rFonts w:ascii="Arial" w:hAnsi="Arial" w:cs="Arial"/>
          <w:sz w:val="20"/>
          <w:szCs w:val="20"/>
        </w:rPr>
        <w:t>pelo menor preço por item obtido pelo maior desconto percentual sobre a Tabela SINAPI - Sistema Nacional de Pesquisa de Custos e Índices da Construção Civil</w:t>
      </w:r>
      <w:r>
        <w:rPr>
          <w:rFonts w:ascii="Arial" w:hAnsi="Arial" w:cs="Arial"/>
          <w:sz w:val="20"/>
          <w:szCs w:val="20"/>
          <w:lang w:eastAsia="pt-BR"/>
        </w:rPr>
        <w:t>, através do Sistema de Registro de Preços, por doze meses, prorrogáveis por igual período.</w:t>
      </w:r>
    </w:p>
    <w:p w14:paraId="55FB571C" w14:textId="77777777" w:rsidR="00A94FE4" w:rsidRDefault="00A94FE4" w:rsidP="00A94FE4">
      <w:pPr>
        <w:jc w:val="both"/>
        <w:textAlignment w:val="baseline"/>
        <w:rPr>
          <w:rFonts w:ascii="Arial" w:hAnsi="Arial" w:cs="Arial"/>
          <w:sz w:val="20"/>
          <w:szCs w:val="20"/>
          <w:lang w:eastAsia="pt-BR"/>
        </w:rPr>
      </w:pPr>
      <w:r>
        <w:rPr>
          <w:rFonts w:ascii="Arial" w:hAnsi="Arial" w:cs="Arial"/>
          <w:sz w:val="20"/>
          <w:szCs w:val="20"/>
          <w:lang w:eastAsia="pt-BR"/>
        </w:rPr>
        <w:t xml:space="preserve">5.2. Tal contratação mostrou-se mais vantajosa devido a possibilidade de atendimento integral das demandas por esses insumos, uma vez que a tabela SINAPI congrega quase 5.000 insumos da construção civil. Esses insumos são necessários durante todo o ano e deverão ser fornecidos de acordo com a necessidade da </w:t>
      </w:r>
      <w:r>
        <w:rPr>
          <w:rFonts w:ascii="Arial" w:hAnsi="Arial" w:cs="Arial"/>
          <w:sz w:val="20"/>
          <w:szCs w:val="20"/>
          <w:lang w:eastAsia="pt-BR"/>
        </w:rPr>
        <w:lastRenderedPageBreak/>
        <w:t>Contratante, atendendo assim aos princípios da economicidade, eficiência, eficácia e da celeridade processual.</w:t>
      </w:r>
    </w:p>
    <w:p w14:paraId="2649A1EB" w14:textId="77777777" w:rsidR="00A94FE4" w:rsidRDefault="00A94FE4" w:rsidP="00A94FE4">
      <w:pPr>
        <w:jc w:val="both"/>
        <w:textAlignment w:val="baseline"/>
        <w:rPr>
          <w:rFonts w:ascii="Arial" w:hAnsi="Arial" w:cs="Arial"/>
          <w:sz w:val="20"/>
          <w:szCs w:val="20"/>
          <w:lang w:eastAsia="pt-BR"/>
        </w:rPr>
      </w:pPr>
    </w:p>
    <w:p w14:paraId="71D5788E" w14:textId="77777777" w:rsidR="00A94FE4" w:rsidRDefault="00A94FE4" w:rsidP="00A94FE4">
      <w:pPr>
        <w:jc w:val="both"/>
        <w:textAlignment w:val="baseline"/>
        <w:rPr>
          <w:rFonts w:ascii="Arial" w:hAnsi="Arial" w:cs="Arial"/>
          <w:sz w:val="20"/>
          <w:szCs w:val="20"/>
          <w:lang w:eastAsia="pt-BR"/>
        </w:rPr>
      </w:pPr>
      <w:r>
        <w:rPr>
          <w:rFonts w:ascii="Arial" w:hAnsi="Arial" w:cs="Arial"/>
          <w:b/>
          <w:sz w:val="20"/>
          <w:szCs w:val="20"/>
          <w:lang w:eastAsia="pt-BR"/>
        </w:rPr>
        <w:t>6. Estimativa das quantidades a serem contratadas</w:t>
      </w:r>
    </w:p>
    <w:p w14:paraId="257EC4AB" w14:textId="77777777" w:rsidR="00A94FE4" w:rsidRDefault="00A94FE4" w:rsidP="00A94FE4">
      <w:pPr>
        <w:jc w:val="both"/>
        <w:textAlignment w:val="baseline"/>
        <w:rPr>
          <w:rFonts w:ascii="Arial" w:hAnsi="Arial" w:cs="Arial"/>
          <w:sz w:val="20"/>
          <w:szCs w:val="20"/>
          <w:lang w:eastAsia="pt-BR"/>
        </w:rPr>
      </w:pPr>
      <w:r>
        <w:rPr>
          <w:rFonts w:ascii="Arial" w:hAnsi="Arial" w:cs="Arial"/>
          <w:sz w:val="20"/>
          <w:szCs w:val="20"/>
          <w:lang w:eastAsia="pt-BR"/>
        </w:rPr>
        <w:t>6.1. Por tratar-se de contratação de insumos da tabela não utilizaremos o quantitativo, porém detalharemos o tópico abaixo da estimativa do valor da contratação.</w:t>
      </w:r>
    </w:p>
    <w:p w14:paraId="0B4B88F3" w14:textId="77777777" w:rsidR="00A94FE4" w:rsidRDefault="00A94FE4" w:rsidP="00A94FE4">
      <w:pPr>
        <w:jc w:val="both"/>
        <w:textAlignment w:val="baseline"/>
        <w:rPr>
          <w:rFonts w:ascii="Arial" w:hAnsi="Arial" w:cs="Arial"/>
          <w:sz w:val="20"/>
          <w:szCs w:val="20"/>
          <w:lang w:eastAsia="pt-BR"/>
        </w:rPr>
      </w:pPr>
    </w:p>
    <w:p w14:paraId="6BD187EC" w14:textId="77777777" w:rsidR="00A94FE4" w:rsidRDefault="00A94FE4" w:rsidP="00A94FE4">
      <w:pPr>
        <w:jc w:val="both"/>
        <w:textAlignment w:val="baseline"/>
        <w:rPr>
          <w:rFonts w:ascii="Arial" w:hAnsi="Arial" w:cs="Arial"/>
          <w:b/>
          <w:sz w:val="20"/>
          <w:szCs w:val="20"/>
          <w:lang w:eastAsia="pt-BR"/>
        </w:rPr>
      </w:pPr>
      <w:r>
        <w:rPr>
          <w:rFonts w:ascii="Arial" w:hAnsi="Arial" w:cs="Arial"/>
          <w:b/>
          <w:sz w:val="20"/>
          <w:szCs w:val="20"/>
          <w:lang w:eastAsia="pt-BR"/>
        </w:rPr>
        <w:t>7. Estimativa do valor da contratação</w:t>
      </w:r>
    </w:p>
    <w:p w14:paraId="60586B08" w14:textId="77777777" w:rsidR="00A94FE4" w:rsidRDefault="00A94FE4" w:rsidP="00A94FE4">
      <w:pPr>
        <w:jc w:val="both"/>
        <w:textAlignment w:val="baseline"/>
        <w:rPr>
          <w:rFonts w:ascii="Arial" w:hAnsi="Arial" w:cs="Arial"/>
          <w:sz w:val="20"/>
          <w:szCs w:val="20"/>
          <w:lang w:eastAsia="pt-BR"/>
        </w:rPr>
      </w:pPr>
      <w:r>
        <w:rPr>
          <w:rFonts w:ascii="Arial" w:hAnsi="Arial" w:cs="Arial"/>
          <w:b/>
          <w:sz w:val="20"/>
          <w:szCs w:val="20"/>
          <w:lang w:eastAsia="pt-BR"/>
        </w:rPr>
        <w:t>Quanto ao valor máximo da contratação:</w:t>
      </w:r>
    </w:p>
    <w:p w14:paraId="3B0F0D50" w14:textId="77777777" w:rsidR="00A94FE4" w:rsidRDefault="00A94FE4" w:rsidP="00A94FE4">
      <w:pPr>
        <w:jc w:val="both"/>
        <w:textAlignment w:val="baseline"/>
        <w:rPr>
          <w:rFonts w:ascii="Arial" w:hAnsi="Arial" w:cs="Arial"/>
          <w:sz w:val="20"/>
          <w:szCs w:val="20"/>
          <w:lang w:eastAsia="pt-BR"/>
        </w:rPr>
      </w:pPr>
      <w:r>
        <w:rPr>
          <w:rFonts w:ascii="Arial" w:hAnsi="Arial" w:cs="Arial"/>
          <w:sz w:val="20"/>
          <w:szCs w:val="20"/>
          <w:lang w:eastAsia="pt-BR"/>
        </w:rPr>
        <w:t>7.1. Foi estimado o valor da contratação de R$ 1.935.000,00 (Um milhão, novecentos e trinta e cinco mil reais).</w:t>
      </w:r>
    </w:p>
    <w:p w14:paraId="4B7E961F" w14:textId="77777777" w:rsidR="00A94FE4" w:rsidRDefault="00A94FE4" w:rsidP="00A94FE4">
      <w:pPr>
        <w:jc w:val="both"/>
        <w:textAlignment w:val="baseline"/>
        <w:rPr>
          <w:rFonts w:ascii="Arial" w:hAnsi="Arial" w:cs="Arial"/>
          <w:sz w:val="20"/>
          <w:szCs w:val="20"/>
          <w:lang w:eastAsia="pt-BR"/>
        </w:rPr>
      </w:pPr>
      <w:r>
        <w:rPr>
          <w:rFonts w:ascii="Arial" w:hAnsi="Arial" w:cs="Arial"/>
          <w:sz w:val="20"/>
          <w:szCs w:val="20"/>
          <w:lang w:eastAsia="pt-BR"/>
        </w:rPr>
        <w:t xml:space="preserve">7.2. Para chegar nesse valor analisamos os valores empenhados (relatórios anexo a este ETP) considerando o prazo de 9 meses da homologação do pregão anterior e também que esses insumos, no pregão anterior, eram utilizados tanto para os serviços executados por servidores como pelos serviços prestados por contratados.  Portanto, essa contratação atual terá valores menores, pois serão insumos utilizados na sua maioria por servidores e para os insumos utilizados para os serviços prestados por contratados será feito outro processo que tem por objeto a prestação de serviços com o material incluso. </w:t>
      </w:r>
    </w:p>
    <w:p w14:paraId="5251F7DB" w14:textId="77777777" w:rsidR="00A94FE4" w:rsidRDefault="00A94FE4" w:rsidP="00A94FE4">
      <w:pPr>
        <w:jc w:val="both"/>
        <w:textAlignment w:val="baseline"/>
        <w:rPr>
          <w:rFonts w:ascii="Arial" w:hAnsi="Arial" w:cs="Arial"/>
          <w:b/>
          <w:sz w:val="20"/>
          <w:szCs w:val="20"/>
          <w:lang w:eastAsia="pt-BR"/>
        </w:rPr>
      </w:pPr>
      <w:r>
        <w:rPr>
          <w:rFonts w:ascii="Arial" w:hAnsi="Arial" w:cs="Arial"/>
          <w:b/>
          <w:sz w:val="20"/>
          <w:szCs w:val="20"/>
          <w:lang w:eastAsia="pt-BR"/>
        </w:rPr>
        <w:t>Quanto ao percentual mínimo de desconto sobre a tabela SINAPI:</w:t>
      </w:r>
    </w:p>
    <w:p w14:paraId="2D9E692C" w14:textId="77777777" w:rsidR="00A94FE4" w:rsidRDefault="00A94FE4" w:rsidP="00A94FE4">
      <w:pPr>
        <w:jc w:val="both"/>
        <w:textAlignment w:val="baseline"/>
        <w:rPr>
          <w:rFonts w:ascii="Arial" w:hAnsi="Arial" w:cs="Arial"/>
          <w:sz w:val="20"/>
          <w:szCs w:val="20"/>
          <w:lang w:eastAsia="pt-BR"/>
        </w:rPr>
      </w:pPr>
      <w:r>
        <w:rPr>
          <w:rFonts w:ascii="Arial" w:hAnsi="Arial" w:cs="Arial"/>
          <w:sz w:val="20"/>
          <w:szCs w:val="20"/>
          <w:lang w:eastAsia="pt-BR"/>
        </w:rPr>
        <w:t>7.3. O percentual mínimo de desconto sobre a tabela SINAPI para cada item, foi detalhado no anexo Demonstrativo da Formulação do Percentual Mínimo de Desconto.</w:t>
      </w:r>
    </w:p>
    <w:p w14:paraId="313583F1" w14:textId="77777777" w:rsidR="00A94FE4" w:rsidRDefault="00A94FE4" w:rsidP="00A94FE4">
      <w:pPr>
        <w:jc w:val="both"/>
        <w:textAlignment w:val="baseline"/>
        <w:rPr>
          <w:rFonts w:ascii="Arial" w:hAnsi="Arial" w:cs="Arial"/>
          <w:sz w:val="20"/>
          <w:szCs w:val="20"/>
          <w:lang w:eastAsia="pt-BR"/>
        </w:rPr>
      </w:pPr>
      <w:r>
        <w:rPr>
          <w:rFonts w:ascii="Arial" w:hAnsi="Arial" w:cs="Arial"/>
          <w:sz w:val="20"/>
          <w:szCs w:val="20"/>
          <w:lang w:eastAsia="pt-BR"/>
        </w:rPr>
        <w:t xml:space="preserve"> </w:t>
      </w:r>
    </w:p>
    <w:p w14:paraId="6D138EE9" w14:textId="77777777" w:rsidR="00A94FE4" w:rsidRDefault="00A94FE4" w:rsidP="00A94FE4">
      <w:pPr>
        <w:jc w:val="both"/>
        <w:textAlignment w:val="baseline"/>
        <w:rPr>
          <w:rFonts w:ascii="Arial" w:hAnsi="Arial" w:cs="Arial"/>
          <w:b/>
          <w:sz w:val="20"/>
          <w:szCs w:val="20"/>
          <w:lang w:eastAsia="pt-BR"/>
        </w:rPr>
      </w:pPr>
      <w:r>
        <w:rPr>
          <w:rFonts w:ascii="Arial" w:hAnsi="Arial" w:cs="Arial"/>
          <w:b/>
          <w:sz w:val="20"/>
          <w:szCs w:val="20"/>
          <w:lang w:eastAsia="pt-BR"/>
        </w:rPr>
        <w:t>8. Justificativa para o parcelamento ou não da solução</w:t>
      </w:r>
    </w:p>
    <w:p w14:paraId="225E8319" w14:textId="77777777" w:rsidR="00A94FE4" w:rsidRDefault="00A94FE4" w:rsidP="00A94FE4">
      <w:pPr>
        <w:jc w:val="both"/>
        <w:textAlignment w:val="baseline"/>
        <w:rPr>
          <w:rFonts w:ascii="Arial" w:hAnsi="Arial" w:cs="Arial"/>
          <w:sz w:val="20"/>
          <w:szCs w:val="20"/>
          <w:lang w:eastAsia="pt-BR"/>
        </w:rPr>
      </w:pPr>
      <w:r>
        <w:rPr>
          <w:rFonts w:ascii="Arial" w:hAnsi="Arial" w:cs="Arial"/>
          <w:sz w:val="20"/>
          <w:szCs w:val="20"/>
          <w:lang w:eastAsia="pt-BR"/>
        </w:rPr>
        <w:t>8.1. A licitação foi dividida em itens. Optamos pelo agrupamento de insumos por categoria, agregando mais competitividade ao pregão e atendendo a divisão do objeto em tantas parcelas quantas se comprovem técnica e economicamente viáveis, além disso, priorizando a redução dos custos para a Administração e economia de escala.</w:t>
      </w:r>
    </w:p>
    <w:p w14:paraId="1ED812B4" w14:textId="77777777" w:rsidR="00A94FE4" w:rsidRDefault="00A94FE4" w:rsidP="00A94FE4">
      <w:pPr>
        <w:jc w:val="both"/>
        <w:textAlignment w:val="baseline"/>
        <w:rPr>
          <w:rFonts w:ascii="Arial" w:hAnsi="Arial" w:cs="Arial"/>
          <w:b/>
          <w:sz w:val="20"/>
          <w:szCs w:val="20"/>
          <w:lang w:eastAsia="pt-BR"/>
        </w:rPr>
      </w:pPr>
    </w:p>
    <w:p w14:paraId="625234D7" w14:textId="77777777" w:rsidR="00A94FE4" w:rsidRDefault="00A94FE4" w:rsidP="00A94FE4">
      <w:pPr>
        <w:jc w:val="both"/>
        <w:textAlignment w:val="baseline"/>
        <w:rPr>
          <w:rFonts w:ascii="Arial" w:hAnsi="Arial" w:cs="Arial"/>
          <w:b/>
          <w:sz w:val="20"/>
          <w:szCs w:val="20"/>
          <w:lang w:eastAsia="pt-BR"/>
        </w:rPr>
      </w:pPr>
      <w:r>
        <w:rPr>
          <w:rFonts w:ascii="Arial" w:hAnsi="Arial" w:cs="Arial"/>
          <w:b/>
          <w:sz w:val="20"/>
          <w:szCs w:val="20"/>
          <w:lang w:eastAsia="pt-BR"/>
        </w:rPr>
        <w:t>9. Contratações correlatas e/ou interdependentes</w:t>
      </w:r>
    </w:p>
    <w:p w14:paraId="06C217D1" w14:textId="77777777" w:rsidR="00A94FE4" w:rsidRDefault="00A94FE4" w:rsidP="00A94FE4">
      <w:pPr>
        <w:jc w:val="both"/>
        <w:textAlignment w:val="baseline"/>
        <w:rPr>
          <w:rFonts w:ascii="Arial" w:hAnsi="Arial" w:cs="Arial"/>
          <w:sz w:val="20"/>
          <w:szCs w:val="20"/>
          <w:lang w:eastAsia="pt-BR"/>
        </w:rPr>
      </w:pPr>
      <w:r>
        <w:rPr>
          <w:rFonts w:ascii="Arial" w:hAnsi="Arial" w:cs="Arial"/>
          <w:sz w:val="20"/>
          <w:szCs w:val="20"/>
          <w:lang w:eastAsia="pt-BR"/>
        </w:rPr>
        <w:t>9.1. Não existem para a contratação desta demanda as contratações correlatas nem interdependentes.</w:t>
      </w:r>
    </w:p>
    <w:p w14:paraId="5F185C21" w14:textId="77777777" w:rsidR="00A94FE4" w:rsidRDefault="00A94FE4" w:rsidP="00A94FE4">
      <w:pPr>
        <w:jc w:val="both"/>
        <w:textAlignment w:val="baseline"/>
        <w:rPr>
          <w:rFonts w:ascii="Arial" w:hAnsi="Arial" w:cs="Arial"/>
          <w:sz w:val="20"/>
          <w:szCs w:val="20"/>
          <w:lang w:eastAsia="pt-BR"/>
        </w:rPr>
      </w:pPr>
    </w:p>
    <w:p w14:paraId="44934876" w14:textId="77777777" w:rsidR="00A94FE4" w:rsidRDefault="00A94FE4" w:rsidP="00A94FE4">
      <w:pPr>
        <w:jc w:val="both"/>
        <w:textAlignment w:val="baseline"/>
        <w:rPr>
          <w:rFonts w:ascii="Arial" w:hAnsi="Arial" w:cs="Arial"/>
          <w:b/>
          <w:sz w:val="20"/>
          <w:szCs w:val="20"/>
          <w:lang w:eastAsia="pt-BR"/>
        </w:rPr>
      </w:pPr>
      <w:r>
        <w:rPr>
          <w:rFonts w:ascii="Arial" w:hAnsi="Arial" w:cs="Arial"/>
          <w:b/>
          <w:sz w:val="20"/>
          <w:szCs w:val="20"/>
          <w:lang w:eastAsia="pt-BR"/>
        </w:rPr>
        <w:t>10. Previsão da contratação no Plano de Contratações Anual</w:t>
      </w:r>
    </w:p>
    <w:p w14:paraId="614FB4FA" w14:textId="77777777" w:rsidR="00A94FE4" w:rsidRDefault="00A94FE4" w:rsidP="00A94FE4">
      <w:pPr>
        <w:jc w:val="both"/>
        <w:textAlignment w:val="baseline"/>
        <w:rPr>
          <w:rFonts w:ascii="Arial" w:hAnsi="Arial" w:cs="Arial"/>
          <w:sz w:val="20"/>
          <w:szCs w:val="20"/>
          <w:lang w:eastAsia="pt-BR"/>
        </w:rPr>
      </w:pPr>
      <w:r>
        <w:rPr>
          <w:rFonts w:ascii="Arial" w:hAnsi="Arial" w:cs="Arial"/>
          <w:sz w:val="20"/>
          <w:szCs w:val="20"/>
          <w:lang w:eastAsia="pt-BR"/>
        </w:rPr>
        <w:t>10.1. Não foi feito o PCA para o ano 2.024, porém o serviço objeto dessa contratação é indispensável para a Administração Pública.</w:t>
      </w:r>
    </w:p>
    <w:p w14:paraId="49DEBA0E" w14:textId="77777777" w:rsidR="00A94FE4" w:rsidRDefault="00A94FE4" w:rsidP="00A94FE4">
      <w:pPr>
        <w:jc w:val="both"/>
        <w:textAlignment w:val="baseline"/>
        <w:rPr>
          <w:rFonts w:ascii="Arial" w:hAnsi="Arial" w:cs="Arial"/>
          <w:sz w:val="20"/>
          <w:szCs w:val="20"/>
          <w:lang w:eastAsia="pt-BR"/>
        </w:rPr>
      </w:pPr>
    </w:p>
    <w:p w14:paraId="00947FC2" w14:textId="77777777" w:rsidR="00A94FE4" w:rsidRDefault="00A94FE4" w:rsidP="00A94FE4">
      <w:pPr>
        <w:jc w:val="both"/>
        <w:textAlignment w:val="baseline"/>
        <w:rPr>
          <w:rFonts w:ascii="Arial" w:hAnsi="Arial" w:cs="Arial"/>
          <w:b/>
          <w:sz w:val="20"/>
          <w:szCs w:val="20"/>
          <w:lang w:eastAsia="pt-BR"/>
        </w:rPr>
      </w:pPr>
      <w:r>
        <w:rPr>
          <w:rFonts w:ascii="Arial" w:hAnsi="Arial" w:cs="Arial"/>
          <w:b/>
          <w:sz w:val="20"/>
          <w:szCs w:val="20"/>
          <w:lang w:eastAsia="pt-BR"/>
        </w:rPr>
        <w:t>11. Benefícios a serem alcançados com a contratação</w:t>
      </w:r>
    </w:p>
    <w:p w14:paraId="5BF5F2B1" w14:textId="77777777" w:rsidR="00A94FE4" w:rsidRDefault="00A94FE4" w:rsidP="00A94FE4">
      <w:pPr>
        <w:jc w:val="both"/>
        <w:textAlignment w:val="baseline"/>
        <w:rPr>
          <w:rFonts w:ascii="Arial" w:hAnsi="Arial" w:cs="Arial"/>
          <w:sz w:val="20"/>
          <w:szCs w:val="20"/>
          <w:lang w:eastAsia="pt-BR"/>
        </w:rPr>
      </w:pPr>
      <w:r>
        <w:rPr>
          <w:rFonts w:ascii="Arial" w:hAnsi="Arial" w:cs="Arial"/>
          <w:sz w:val="20"/>
          <w:szCs w:val="20"/>
          <w:lang w:eastAsia="pt-BR"/>
        </w:rPr>
        <w:t>11.1. A aquisição de insumos da construção civil tem por objetivo garantir o pleno funcionamento das diversas atividades e serviços da Administração Pública, através da adequada manutenção dos imóveis e patrimônios públicos.</w:t>
      </w:r>
    </w:p>
    <w:p w14:paraId="056C5981" w14:textId="77777777" w:rsidR="00A94FE4" w:rsidRDefault="00A94FE4" w:rsidP="00A94FE4">
      <w:pPr>
        <w:jc w:val="both"/>
        <w:textAlignment w:val="baseline"/>
        <w:rPr>
          <w:rFonts w:ascii="Arial" w:hAnsi="Arial" w:cs="Arial"/>
          <w:sz w:val="20"/>
          <w:szCs w:val="20"/>
          <w:lang w:eastAsia="pt-BR"/>
        </w:rPr>
      </w:pPr>
    </w:p>
    <w:p w14:paraId="28B269B4" w14:textId="77777777" w:rsidR="00A94FE4" w:rsidRDefault="00A94FE4" w:rsidP="00A94FE4">
      <w:pPr>
        <w:jc w:val="both"/>
        <w:textAlignment w:val="baseline"/>
        <w:rPr>
          <w:rFonts w:ascii="Arial" w:hAnsi="Arial" w:cs="Arial"/>
          <w:b/>
          <w:sz w:val="20"/>
          <w:szCs w:val="20"/>
          <w:lang w:eastAsia="pt-BR"/>
        </w:rPr>
      </w:pPr>
      <w:r>
        <w:rPr>
          <w:rFonts w:ascii="Arial" w:hAnsi="Arial" w:cs="Arial"/>
          <w:b/>
          <w:sz w:val="20"/>
          <w:szCs w:val="20"/>
          <w:lang w:eastAsia="pt-BR"/>
        </w:rPr>
        <w:t>12. Providências a serem adotadas</w:t>
      </w:r>
    </w:p>
    <w:p w14:paraId="5F8DEEF0" w14:textId="77777777" w:rsidR="00A94FE4" w:rsidRDefault="00A94FE4" w:rsidP="00A94FE4">
      <w:pPr>
        <w:jc w:val="both"/>
        <w:textAlignment w:val="baseline"/>
        <w:rPr>
          <w:rFonts w:ascii="Arial" w:eastAsiaTheme="minorHAnsi" w:hAnsi="Arial" w:cs="Arial"/>
          <w:sz w:val="20"/>
          <w:szCs w:val="20"/>
          <w:lang w:eastAsia="en-US"/>
        </w:rPr>
      </w:pPr>
      <w:r>
        <w:rPr>
          <w:rFonts w:ascii="Arial" w:hAnsi="Arial" w:cs="Arial"/>
          <w:sz w:val="20"/>
          <w:szCs w:val="20"/>
          <w:lang w:eastAsia="pt-BR"/>
        </w:rPr>
        <w:t xml:space="preserve">12.1. </w:t>
      </w:r>
      <w:r>
        <w:rPr>
          <w:rFonts w:ascii="Arial" w:hAnsi="Arial" w:cs="Arial"/>
          <w:sz w:val="20"/>
          <w:szCs w:val="20"/>
        </w:rPr>
        <w:t>Não foram identificadas providências prévias à contratação.</w:t>
      </w:r>
    </w:p>
    <w:p w14:paraId="63145124" w14:textId="77777777" w:rsidR="00A94FE4" w:rsidRDefault="00A94FE4" w:rsidP="00A94FE4">
      <w:pPr>
        <w:jc w:val="both"/>
        <w:textAlignment w:val="baseline"/>
        <w:rPr>
          <w:rFonts w:ascii="Arial" w:hAnsi="Arial" w:cs="Arial"/>
          <w:sz w:val="20"/>
          <w:szCs w:val="20"/>
          <w:lang w:eastAsia="pt-BR"/>
        </w:rPr>
      </w:pPr>
    </w:p>
    <w:p w14:paraId="1D79B7C2" w14:textId="77777777" w:rsidR="00A94FE4" w:rsidRDefault="00A94FE4" w:rsidP="00A94FE4">
      <w:pPr>
        <w:jc w:val="both"/>
        <w:textAlignment w:val="baseline"/>
        <w:rPr>
          <w:rFonts w:ascii="Arial" w:hAnsi="Arial" w:cs="Arial"/>
          <w:b/>
          <w:sz w:val="20"/>
          <w:szCs w:val="20"/>
          <w:lang w:eastAsia="pt-BR"/>
        </w:rPr>
      </w:pPr>
      <w:r>
        <w:rPr>
          <w:rFonts w:ascii="Arial" w:hAnsi="Arial" w:cs="Arial"/>
          <w:b/>
          <w:sz w:val="20"/>
          <w:szCs w:val="20"/>
          <w:lang w:eastAsia="pt-BR"/>
        </w:rPr>
        <w:t>13. Possíveis impactos ambientais</w:t>
      </w:r>
    </w:p>
    <w:p w14:paraId="618B539C" w14:textId="77777777" w:rsidR="00A94FE4" w:rsidRDefault="00A94FE4" w:rsidP="00A94FE4">
      <w:pPr>
        <w:jc w:val="both"/>
        <w:textAlignment w:val="baseline"/>
        <w:rPr>
          <w:rFonts w:ascii="Arial" w:hAnsi="Arial" w:cs="Arial"/>
          <w:sz w:val="20"/>
          <w:szCs w:val="20"/>
          <w:lang w:eastAsia="pt-BR"/>
        </w:rPr>
      </w:pPr>
      <w:r>
        <w:rPr>
          <w:rFonts w:ascii="Arial" w:hAnsi="Arial" w:cs="Arial"/>
          <w:sz w:val="20"/>
          <w:szCs w:val="20"/>
          <w:lang w:eastAsia="pt-BR"/>
        </w:rPr>
        <w:t>13.1. A aquisição dos insumos em si não gera impactos ambientais diretamente, não sendo necessárias medidas para sanar qualquer risco ambiental que porventura possa existir. Contudo, se faz necessário observar a destinação correta dos resíduos gerados durante a execução dos serviços, onde serão utilizados os insumos adquiridos, tal destinação deve ocorrer em conformidade com a Resolução COMMAM 01/2019.</w:t>
      </w:r>
    </w:p>
    <w:p w14:paraId="3913621C" w14:textId="77777777" w:rsidR="00A94FE4" w:rsidRDefault="00A94FE4" w:rsidP="00A94FE4">
      <w:pPr>
        <w:jc w:val="both"/>
        <w:textAlignment w:val="baseline"/>
        <w:rPr>
          <w:rFonts w:ascii="Arial" w:hAnsi="Arial" w:cs="Arial"/>
          <w:sz w:val="20"/>
          <w:szCs w:val="20"/>
          <w:lang w:eastAsia="pt-BR"/>
        </w:rPr>
      </w:pPr>
      <w:r>
        <w:rPr>
          <w:rFonts w:ascii="Arial" w:hAnsi="Arial" w:cs="Arial"/>
          <w:sz w:val="20"/>
          <w:szCs w:val="20"/>
          <w:lang w:eastAsia="pt-BR"/>
        </w:rPr>
        <w:t xml:space="preserve">13.2. Observar a proibição da utilização do amianto nas telhas e caixas d´água.  </w:t>
      </w:r>
    </w:p>
    <w:p w14:paraId="37A7AF3A" w14:textId="77777777" w:rsidR="00A94FE4" w:rsidRDefault="00A94FE4" w:rsidP="00A94FE4">
      <w:pPr>
        <w:jc w:val="both"/>
        <w:textAlignment w:val="baseline"/>
        <w:rPr>
          <w:rFonts w:ascii="Arial" w:hAnsi="Arial" w:cs="Arial"/>
          <w:sz w:val="20"/>
          <w:szCs w:val="20"/>
          <w:lang w:eastAsia="pt-BR"/>
        </w:rPr>
      </w:pPr>
    </w:p>
    <w:p w14:paraId="36FA22DB" w14:textId="77777777" w:rsidR="00A94FE4" w:rsidRDefault="00A94FE4" w:rsidP="00A94FE4">
      <w:pPr>
        <w:rPr>
          <w:rFonts w:ascii="Arial" w:eastAsiaTheme="minorHAnsi" w:hAnsi="Arial" w:cs="Arial"/>
          <w:b/>
          <w:sz w:val="20"/>
          <w:szCs w:val="20"/>
          <w:lang w:eastAsia="en-US"/>
        </w:rPr>
      </w:pPr>
      <w:r>
        <w:rPr>
          <w:rFonts w:ascii="Arial" w:hAnsi="Arial" w:cs="Arial"/>
          <w:b/>
          <w:sz w:val="20"/>
          <w:szCs w:val="20"/>
        </w:rPr>
        <w:t>14. Justificativa da escolha da solução</w:t>
      </w:r>
    </w:p>
    <w:p w14:paraId="3517FCC8" w14:textId="77777777" w:rsidR="00A94FE4" w:rsidRDefault="00A94FE4" w:rsidP="00A94FE4">
      <w:pPr>
        <w:jc w:val="both"/>
        <w:rPr>
          <w:rFonts w:ascii="Arial" w:hAnsi="Arial" w:cs="Arial"/>
          <w:sz w:val="20"/>
          <w:szCs w:val="20"/>
          <w:lang w:eastAsia="pt-BR"/>
        </w:rPr>
      </w:pPr>
      <w:r>
        <w:rPr>
          <w:rFonts w:ascii="Arial" w:hAnsi="Arial" w:cs="Arial"/>
          <w:sz w:val="20"/>
          <w:szCs w:val="20"/>
        </w:rPr>
        <w:t>14.1. Por tratar-se de aquisição de insumos indispensáveis para atendimento a todas as secretarias municipais entendemos que a solução adequada é a aquisição dos itens através de pregão eletrônico no sistema de registro de preços. A</w:t>
      </w:r>
      <w:r>
        <w:rPr>
          <w:rFonts w:ascii="Arial" w:hAnsi="Arial" w:cs="Arial"/>
          <w:sz w:val="20"/>
          <w:szCs w:val="20"/>
          <w:lang w:eastAsia="pt-BR"/>
        </w:rPr>
        <w:t xml:space="preserve"> falta de insumos para a manutenção das instalações pode acarretar no agravo da situação, no aumento do custo para a execução futura, tornando-a até irreparável, além disso pode ocasionar acidentes, colocando a vida humana em risco.</w:t>
      </w:r>
    </w:p>
    <w:p w14:paraId="74495A99" w14:textId="77777777" w:rsidR="00A94FE4" w:rsidRDefault="00A94FE4" w:rsidP="00A94FE4">
      <w:pPr>
        <w:jc w:val="both"/>
        <w:rPr>
          <w:rFonts w:ascii="Arial" w:eastAsiaTheme="minorHAnsi" w:hAnsi="Arial" w:cs="Arial"/>
          <w:i/>
          <w:sz w:val="20"/>
          <w:szCs w:val="20"/>
          <w:lang w:eastAsia="en-US"/>
        </w:rPr>
      </w:pPr>
    </w:p>
    <w:p w14:paraId="3D258689" w14:textId="77777777" w:rsidR="00A94FE4" w:rsidRDefault="00A94FE4" w:rsidP="00A94FE4">
      <w:pPr>
        <w:jc w:val="both"/>
        <w:rPr>
          <w:rFonts w:ascii="Arial" w:hAnsi="Arial" w:cs="Arial"/>
          <w:b/>
          <w:sz w:val="20"/>
          <w:szCs w:val="20"/>
        </w:rPr>
      </w:pPr>
      <w:r>
        <w:rPr>
          <w:rFonts w:ascii="Arial" w:hAnsi="Arial" w:cs="Arial"/>
          <w:b/>
          <w:sz w:val="20"/>
          <w:szCs w:val="20"/>
        </w:rPr>
        <w:lastRenderedPageBreak/>
        <w:t>15. Declaração de viabilidade</w:t>
      </w:r>
    </w:p>
    <w:p w14:paraId="63A6FF6C" w14:textId="77777777" w:rsidR="00A94FE4" w:rsidRDefault="00A94FE4" w:rsidP="00A94FE4">
      <w:pPr>
        <w:jc w:val="both"/>
        <w:rPr>
          <w:rFonts w:ascii="Arial" w:hAnsi="Arial" w:cs="Arial"/>
          <w:sz w:val="20"/>
          <w:szCs w:val="20"/>
        </w:rPr>
      </w:pPr>
      <w:r>
        <w:rPr>
          <w:rFonts w:ascii="Arial" w:hAnsi="Arial" w:cs="Arial"/>
          <w:sz w:val="20"/>
          <w:szCs w:val="20"/>
        </w:rPr>
        <w:t>Diante do estudo consideramos viável essa contratação. Mediante tudo que foi detalhado nesse estudo, constata-se essencial e fundamental para o desempenho das atividades e atendimento de sua função social.</w:t>
      </w:r>
    </w:p>
    <w:p w14:paraId="18A1C148" w14:textId="77777777" w:rsidR="00A94FE4" w:rsidRDefault="00A94FE4" w:rsidP="00A94FE4">
      <w:pPr>
        <w:jc w:val="both"/>
        <w:rPr>
          <w:rFonts w:ascii="Arial" w:hAnsi="Arial" w:cs="Arial"/>
          <w:b/>
          <w:sz w:val="20"/>
          <w:szCs w:val="20"/>
        </w:rPr>
      </w:pPr>
      <w:r>
        <w:rPr>
          <w:rFonts w:ascii="Arial" w:hAnsi="Arial" w:cs="Arial"/>
          <w:b/>
          <w:sz w:val="20"/>
          <w:szCs w:val="20"/>
        </w:rPr>
        <w:t>16. Responsáveis</w:t>
      </w:r>
    </w:p>
    <w:tbl>
      <w:tblPr>
        <w:tblW w:w="9726" w:type="dxa"/>
        <w:tblInd w:w="108" w:type="dxa"/>
        <w:tblLook w:val="04A0" w:firstRow="1" w:lastRow="0" w:firstColumn="1" w:lastColumn="0" w:noHBand="0" w:noVBand="1"/>
      </w:tblPr>
      <w:tblGrid>
        <w:gridCol w:w="4753"/>
        <w:gridCol w:w="222"/>
        <w:gridCol w:w="4751"/>
      </w:tblGrid>
      <w:tr w:rsidR="00A94FE4" w14:paraId="7B324CDF" w14:textId="77777777" w:rsidTr="00A94FE4">
        <w:trPr>
          <w:trHeight w:val="1573"/>
        </w:trPr>
        <w:tc>
          <w:tcPr>
            <w:tcW w:w="4753" w:type="dxa"/>
          </w:tcPr>
          <w:p w14:paraId="1080A1FA" w14:textId="77777777" w:rsidR="00A94FE4" w:rsidRDefault="00A94FE4">
            <w:pPr>
              <w:jc w:val="center"/>
              <w:rPr>
                <w:rFonts w:ascii="Arial" w:hAnsi="Arial" w:cs="Arial"/>
                <w:sz w:val="20"/>
                <w:szCs w:val="20"/>
              </w:rPr>
            </w:pPr>
            <w:r>
              <w:rPr>
                <w:rFonts w:ascii="Arial" w:hAnsi="Arial" w:cs="Arial"/>
                <w:sz w:val="20"/>
                <w:szCs w:val="20"/>
              </w:rPr>
              <w:t>Elaborado, em 24/04/2024.</w:t>
            </w:r>
          </w:p>
          <w:p w14:paraId="31D2BDDA" w14:textId="77777777" w:rsidR="00A94FE4" w:rsidRDefault="00A94FE4">
            <w:pPr>
              <w:ind w:left="4536"/>
              <w:jc w:val="center"/>
              <w:rPr>
                <w:rFonts w:ascii="Arial" w:hAnsi="Arial" w:cs="Arial"/>
                <w:sz w:val="20"/>
                <w:szCs w:val="20"/>
              </w:rPr>
            </w:pPr>
          </w:p>
          <w:p w14:paraId="7CCA195A" w14:textId="77777777" w:rsidR="00A94FE4" w:rsidRDefault="00A94FE4">
            <w:pPr>
              <w:jc w:val="center"/>
              <w:rPr>
                <w:rFonts w:ascii="Arial" w:hAnsi="Arial" w:cs="Arial"/>
                <w:b/>
                <w:sz w:val="20"/>
                <w:szCs w:val="20"/>
              </w:rPr>
            </w:pPr>
          </w:p>
          <w:p w14:paraId="703B84A2" w14:textId="77777777" w:rsidR="00A94FE4" w:rsidRDefault="00A94FE4">
            <w:pPr>
              <w:jc w:val="center"/>
              <w:rPr>
                <w:rFonts w:ascii="Arial" w:hAnsi="Arial" w:cs="Arial"/>
                <w:b/>
                <w:sz w:val="20"/>
                <w:szCs w:val="20"/>
              </w:rPr>
            </w:pPr>
          </w:p>
          <w:p w14:paraId="365C2D45" w14:textId="77777777" w:rsidR="00A94FE4" w:rsidRDefault="00A94FE4">
            <w:pPr>
              <w:jc w:val="center"/>
              <w:rPr>
                <w:rFonts w:ascii="Arial" w:hAnsi="Arial" w:cs="Arial"/>
                <w:b/>
                <w:sz w:val="20"/>
                <w:szCs w:val="20"/>
              </w:rPr>
            </w:pPr>
            <w:r>
              <w:rPr>
                <w:rFonts w:ascii="Arial" w:hAnsi="Arial" w:cs="Arial"/>
                <w:b/>
                <w:sz w:val="20"/>
                <w:szCs w:val="20"/>
              </w:rPr>
              <w:t>MÁRCIA ANDRÉIA DA SILVA PAOLINI</w:t>
            </w:r>
          </w:p>
          <w:p w14:paraId="094171A2" w14:textId="77777777" w:rsidR="00A94FE4" w:rsidRDefault="00A94FE4">
            <w:pPr>
              <w:jc w:val="center"/>
              <w:rPr>
                <w:rFonts w:ascii="Arial" w:hAnsi="Arial" w:cs="Arial"/>
                <w:b/>
                <w:sz w:val="20"/>
                <w:szCs w:val="20"/>
              </w:rPr>
            </w:pPr>
            <w:r>
              <w:rPr>
                <w:rFonts w:ascii="Arial" w:hAnsi="Arial" w:cs="Arial"/>
                <w:b/>
                <w:sz w:val="20"/>
                <w:szCs w:val="20"/>
              </w:rPr>
              <w:t>Diretora de Compras e Patrimônio</w:t>
            </w:r>
          </w:p>
          <w:p w14:paraId="2EB104DB" w14:textId="77777777" w:rsidR="00A94FE4" w:rsidRDefault="00A94FE4">
            <w:pPr>
              <w:jc w:val="center"/>
              <w:rPr>
                <w:rFonts w:ascii="Arial" w:hAnsi="Arial" w:cs="Arial"/>
                <w:b/>
                <w:sz w:val="20"/>
                <w:szCs w:val="20"/>
              </w:rPr>
            </w:pPr>
            <w:r>
              <w:rPr>
                <w:rFonts w:ascii="Arial" w:hAnsi="Arial" w:cs="Arial"/>
                <w:b/>
                <w:sz w:val="20"/>
                <w:szCs w:val="20"/>
              </w:rPr>
              <w:t>Equipe de Apoio</w:t>
            </w:r>
          </w:p>
        </w:tc>
        <w:tc>
          <w:tcPr>
            <w:tcW w:w="222" w:type="dxa"/>
          </w:tcPr>
          <w:p w14:paraId="58141774" w14:textId="77777777" w:rsidR="00A94FE4" w:rsidRDefault="00A94FE4">
            <w:pPr>
              <w:jc w:val="center"/>
              <w:rPr>
                <w:rFonts w:ascii="Arial" w:hAnsi="Arial" w:cs="Arial"/>
                <w:b/>
                <w:sz w:val="20"/>
                <w:szCs w:val="20"/>
              </w:rPr>
            </w:pPr>
          </w:p>
        </w:tc>
        <w:tc>
          <w:tcPr>
            <w:tcW w:w="4751" w:type="dxa"/>
          </w:tcPr>
          <w:p w14:paraId="15D4AB70" w14:textId="77777777" w:rsidR="00A94FE4" w:rsidRDefault="00A94FE4">
            <w:pPr>
              <w:jc w:val="center"/>
              <w:rPr>
                <w:rFonts w:ascii="Arial" w:hAnsi="Arial" w:cs="Arial"/>
                <w:sz w:val="20"/>
                <w:szCs w:val="20"/>
              </w:rPr>
            </w:pPr>
            <w:r>
              <w:rPr>
                <w:rFonts w:ascii="Arial" w:hAnsi="Arial" w:cs="Arial"/>
                <w:sz w:val="20"/>
                <w:szCs w:val="20"/>
              </w:rPr>
              <w:t>Aprovo.</w:t>
            </w:r>
          </w:p>
          <w:p w14:paraId="1AC1A98D" w14:textId="77777777" w:rsidR="00A94FE4" w:rsidRDefault="00A94FE4">
            <w:pPr>
              <w:jc w:val="center"/>
              <w:rPr>
                <w:rFonts w:ascii="Arial" w:hAnsi="Arial" w:cs="Arial"/>
                <w:b/>
                <w:sz w:val="20"/>
                <w:szCs w:val="20"/>
              </w:rPr>
            </w:pPr>
          </w:p>
          <w:p w14:paraId="1292531A" w14:textId="77777777" w:rsidR="00A94FE4" w:rsidRDefault="00A94FE4">
            <w:pPr>
              <w:jc w:val="center"/>
              <w:rPr>
                <w:rFonts w:ascii="Arial" w:hAnsi="Arial" w:cs="Arial"/>
                <w:b/>
                <w:sz w:val="20"/>
                <w:szCs w:val="20"/>
              </w:rPr>
            </w:pPr>
          </w:p>
          <w:p w14:paraId="128ACDDC" w14:textId="77777777" w:rsidR="00A94FE4" w:rsidRDefault="00A94FE4">
            <w:pPr>
              <w:jc w:val="center"/>
              <w:rPr>
                <w:rFonts w:ascii="Arial" w:hAnsi="Arial" w:cs="Arial"/>
                <w:b/>
                <w:sz w:val="20"/>
                <w:szCs w:val="20"/>
              </w:rPr>
            </w:pPr>
          </w:p>
          <w:p w14:paraId="72083A59" w14:textId="77777777" w:rsidR="00A94FE4" w:rsidRDefault="00A94FE4">
            <w:pPr>
              <w:rPr>
                <w:rFonts w:ascii="Arial" w:hAnsi="Arial" w:cs="Arial"/>
                <w:b/>
                <w:sz w:val="20"/>
                <w:szCs w:val="20"/>
              </w:rPr>
            </w:pPr>
            <w:r>
              <w:rPr>
                <w:rFonts w:ascii="Arial" w:hAnsi="Arial" w:cs="Arial"/>
                <w:b/>
                <w:sz w:val="20"/>
                <w:szCs w:val="20"/>
              </w:rPr>
              <w:t xml:space="preserve">               AMARILDO DA SILVA SANTOS</w:t>
            </w:r>
          </w:p>
          <w:p w14:paraId="40B368D6" w14:textId="77777777" w:rsidR="00A94FE4" w:rsidRDefault="00A94FE4">
            <w:pPr>
              <w:ind w:right="937"/>
              <w:jc w:val="center"/>
              <w:rPr>
                <w:rFonts w:ascii="Arial" w:hAnsi="Arial" w:cs="Arial"/>
                <w:b/>
                <w:sz w:val="20"/>
                <w:szCs w:val="20"/>
              </w:rPr>
            </w:pPr>
            <w:r>
              <w:rPr>
                <w:rFonts w:ascii="Arial" w:hAnsi="Arial" w:cs="Arial"/>
                <w:b/>
                <w:sz w:val="20"/>
                <w:szCs w:val="20"/>
              </w:rPr>
              <w:t>Secretário de Agricultura, Pecuária e Serviços Públicos</w:t>
            </w:r>
          </w:p>
          <w:p w14:paraId="3DC9A100" w14:textId="77777777" w:rsidR="00A94FE4" w:rsidRDefault="00A94FE4">
            <w:pPr>
              <w:jc w:val="center"/>
              <w:rPr>
                <w:rFonts w:ascii="Arial" w:hAnsi="Arial" w:cs="Arial"/>
                <w:b/>
                <w:sz w:val="20"/>
                <w:szCs w:val="20"/>
              </w:rPr>
            </w:pPr>
          </w:p>
        </w:tc>
      </w:tr>
    </w:tbl>
    <w:p w14:paraId="211785E3" w14:textId="02931AB5" w:rsidR="002738C0" w:rsidRDefault="002738C0" w:rsidP="00BA5F58">
      <w:pPr>
        <w:ind w:left="115"/>
        <w:jc w:val="center"/>
        <w:rPr>
          <w:rFonts w:ascii="Arial" w:hAnsi="Arial" w:cs="Arial"/>
          <w:sz w:val="20"/>
          <w:szCs w:val="20"/>
        </w:rPr>
      </w:pPr>
    </w:p>
    <w:p w14:paraId="60743B0A" w14:textId="6609CBB2" w:rsidR="00A94FE4" w:rsidRDefault="00A94FE4" w:rsidP="00BA5F58">
      <w:pPr>
        <w:ind w:left="115"/>
        <w:jc w:val="center"/>
        <w:rPr>
          <w:rFonts w:ascii="Arial" w:hAnsi="Arial" w:cs="Arial"/>
          <w:sz w:val="20"/>
          <w:szCs w:val="20"/>
        </w:rPr>
      </w:pPr>
    </w:p>
    <w:p w14:paraId="20D84D13" w14:textId="25118A7A" w:rsidR="00A94FE4" w:rsidRDefault="00A94FE4" w:rsidP="00BA5F58">
      <w:pPr>
        <w:ind w:left="115"/>
        <w:jc w:val="center"/>
        <w:rPr>
          <w:rFonts w:ascii="Arial" w:hAnsi="Arial" w:cs="Arial"/>
          <w:sz w:val="20"/>
          <w:szCs w:val="20"/>
        </w:rPr>
      </w:pPr>
    </w:p>
    <w:p w14:paraId="2CFA231E" w14:textId="1322039A" w:rsidR="00A94FE4" w:rsidRDefault="00A94FE4" w:rsidP="00BA5F58">
      <w:pPr>
        <w:ind w:left="115"/>
        <w:jc w:val="center"/>
        <w:rPr>
          <w:rFonts w:ascii="Arial" w:hAnsi="Arial" w:cs="Arial"/>
          <w:sz w:val="20"/>
          <w:szCs w:val="20"/>
        </w:rPr>
      </w:pPr>
    </w:p>
    <w:p w14:paraId="1AF0EC49" w14:textId="27A56EFC" w:rsidR="00A94FE4" w:rsidRDefault="00A94FE4" w:rsidP="00BA5F58">
      <w:pPr>
        <w:ind w:left="115"/>
        <w:jc w:val="center"/>
        <w:rPr>
          <w:rFonts w:ascii="Arial" w:hAnsi="Arial" w:cs="Arial"/>
          <w:sz w:val="20"/>
          <w:szCs w:val="20"/>
        </w:rPr>
      </w:pPr>
    </w:p>
    <w:p w14:paraId="109F7172" w14:textId="4FCFE938" w:rsidR="00A94FE4" w:rsidRDefault="00A94FE4" w:rsidP="00BA5F58">
      <w:pPr>
        <w:ind w:left="115"/>
        <w:jc w:val="center"/>
        <w:rPr>
          <w:rFonts w:ascii="Arial" w:hAnsi="Arial" w:cs="Arial"/>
          <w:sz w:val="20"/>
          <w:szCs w:val="20"/>
        </w:rPr>
      </w:pPr>
    </w:p>
    <w:p w14:paraId="7632FC22" w14:textId="1CFF88AF" w:rsidR="00A94FE4" w:rsidRDefault="00A94FE4" w:rsidP="00BA5F58">
      <w:pPr>
        <w:ind w:left="115"/>
        <w:jc w:val="center"/>
        <w:rPr>
          <w:rFonts w:ascii="Arial" w:hAnsi="Arial" w:cs="Arial"/>
          <w:sz w:val="20"/>
          <w:szCs w:val="20"/>
        </w:rPr>
      </w:pPr>
    </w:p>
    <w:p w14:paraId="122B5D72" w14:textId="24AC96E9" w:rsidR="00A94FE4" w:rsidRDefault="00A94FE4" w:rsidP="00BA5F58">
      <w:pPr>
        <w:ind w:left="115"/>
        <w:jc w:val="center"/>
        <w:rPr>
          <w:rFonts w:ascii="Arial" w:hAnsi="Arial" w:cs="Arial"/>
          <w:sz w:val="20"/>
          <w:szCs w:val="20"/>
        </w:rPr>
      </w:pPr>
    </w:p>
    <w:p w14:paraId="0C2640D7" w14:textId="32922391" w:rsidR="00A94FE4" w:rsidRDefault="00A94FE4" w:rsidP="00BA5F58">
      <w:pPr>
        <w:ind w:left="115"/>
        <w:jc w:val="center"/>
        <w:rPr>
          <w:rFonts w:ascii="Arial" w:hAnsi="Arial" w:cs="Arial"/>
          <w:sz w:val="20"/>
          <w:szCs w:val="20"/>
        </w:rPr>
      </w:pPr>
    </w:p>
    <w:p w14:paraId="2B6B32A4" w14:textId="4A828390" w:rsidR="00A94FE4" w:rsidRDefault="00A94FE4" w:rsidP="00BA5F58">
      <w:pPr>
        <w:ind w:left="115"/>
        <w:jc w:val="center"/>
        <w:rPr>
          <w:rFonts w:ascii="Arial" w:hAnsi="Arial" w:cs="Arial"/>
          <w:sz w:val="20"/>
          <w:szCs w:val="20"/>
        </w:rPr>
      </w:pPr>
    </w:p>
    <w:p w14:paraId="0BFDF7D1" w14:textId="2918D1DD" w:rsidR="00A94FE4" w:rsidRDefault="00A94FE4" w:rsidP="00BA5F58">
      <w:pPr>
        <w:ind w:left="115"/>
        <w:jc w:val="center"/>
        <w:rPr>
          <w:rFonts w:ascii="Arial" w:hAnsi="Arial" w:cs="Arial"/>
          <w:sz w:val="20"/>
          <w:szCs w:val="20"/>
        </w:rPr>
      </w:pPr>
    </w:p>
    <w:p w14:paraId="3837C2F5" w14:textId="4E3F0945" w:rsidR="00A94FE4" w:rsidRDefault="00A94FE4" w:rsidP="00BA5F58">
      <w:pPr>
        <w:ind w:left="115"/>
        <w:jc w:val="center"/>
        <w:rPr>
          <w:rFonts w:ascii="Arial" w:hAnsi="Arial" w:cs="Arial"/>
          <w:sz w:val="20"/>
          <w:szCs w:val="20"/>
        </w:rPr>
      </w:pPr>
    </w:p>
    <w:p w14:paraId="635374DB" w14:textId="13B6D8C4" w:rsidR="00A94FE4" w:rsidRDefault="00A94FE4" w:rsidP="00BA5F58">
      <w:pPr>
        <w:ind w:left="115"/>
        <w:jc w:val="center"/>
        <w:rPr>
          <w:rFonts w:ascii="Arial" w:hAnsi="Arial" w:cs="Arial"/>
          <w:sz w:val="20"/>
          <w:szCs w:val="20"/>
        </w:rPr>
      </w:pPr>
    </w:p>
    <w:p w14:paraId="68A69D8F" w14:textId="5AF7664B" w:rsidR="00A94FE4" w:rsidRDefault="00A94FE4" w:rsidP="00BA5F58">
      <w:pPr>
        <w:ind w:left="115"/>
        <w:jc w:val="center"/>
        <w:rPr>
          <w:rFonts w:ascii="Arial" w:hAnsi="Arial" w:cs="Arial"/>
          <w:sz w:val="20"/>
          <w:szCs w:val="20"/>
        </w:rPr>
      </w:pPr>
    </w:p>
    <w:p w14:paraId="601C21F0" w14:textId="324ED419" w:rsidR="00A94FE4" w:rsidRDefault="00A94FE4" w:rsidP="00BA5F58">
      <w:pPr>
        <w:ind w:left="115"/>
        <w:jc w:val="center"/>
        <w:rPr>
          <w:rFonts w:ascii="Arial" w:hAnsi="Arial" w:cs="Arial"/>
          <w:sz w:val="20"/>
          <w:szCs w:val="20"/>
        </w:rPr>
      </w:pPr>
    </w:p>
    <w:p w14:paraId="152B89BE" w14:textId="424FFC84" w:rsidR="00A94FE4" w:rsidRDefault="00A94FE4" w:rsidP="00BA5F58">
      <w:pPr>
        <w:ind w:left="115"/>
        <w:jc w:val="center"/>
        <w:rPr>
          <w:rFonts w:ascii="Arial" w:hAnsi="Arial" w:cs="Arial"/>
          <w:sz w:val="20"/>
          <w:szCs w:val="20"/>
        </w:rPr>
      </w:pPr>
    </w:p>
    <w:p w14:paraId="11971A2A" w14:textId="6CD3784D" w:rsidR="00A94FE4" w:rsidRDefault="00A94FE4" w:rsidP="00BA5F58">
      <w:pPr>
        <w:ind w:left="115"/>
        <w:jc w:val="center"/>
        <w:rPr>
          <w:rFonts w:ascii="Arial" w:hAnsi="Arial" w:cs="Arial"/>
          <w:sz w:val="20"/>
          <w:szCs w:val="20"/>
        </w:rPr>
      </w:pPr>
    </w:p>
    <w:p w14:paraId="07BB00E9" w14:textId="2C1EA384" w:rsidR="00A94FE4" w:rsidRDefault="00A94FE4" w:rsidP="00BA5F58">
      <w:pPr>
        <w:ind w:left="115"/>
        <w:jc w:val="center"/>
        <w:rPr>
          <w:rFonts w:ascii="Arial" w:hAnsi="Arial" w:cs="Arial"/>
          <w:sz w:val="20"/>
          <w:szCs w:val="20"/>
        </w:rPr>
      </w:pPr>
    </w:p>
    <w:p w14:paraId="2E73D3A0" w14:textId="2C8A5E58" w:rsidR="00A94FE4" w:rsidRDefault="00A94FE4" w:rsidP="00BA5F58">
      <w:pPr>
        <w:ind w:left="115"/>
        <w:jc w:val="center"/>
        <w:rPr>
          <w:rFonts w:ascii="Arial" w:hAnsi="Arial" w:cs="Arial"/>
          <w:sz w:val="20"/>
          <w:szCs w:val="20"/>
        </w:rPr>
      </w:pPr>
    </w:p>
    <w:p w14:paraId="535218CE" w14:textId="0F8E7194" w:rsidR="00A94FE4" w:rsidRDefault="00A94FE4" w:rsidP="00BA5F58">
      <w:pPr>
        <w:ind w:left="115"/>
        <w:jc w:val="center"/>
        <w:rPr>
          <w:rFonts w:ascii="Arial" w:hAnsi="Arial" w:cs="Arial"/>
          <w:sz w:val="20"/>
          <w:szCs w:val="20"/>
        </w:rPr>
      </w:pPr>
    </w:p>
    <w:p w14:paraId="66A7ECF7" w14:textId="533AB465" w:rsidR="00A94FE4" w:rsidRDefault="00A94FE4" w:rsidP="00BA5F58">
      <w:pPr>
        <w:ind w:left="115"/>
        <w:jc w:val="center"/>
        <w:rPr>
          <w:rFonts w:ascii="Arial" w:hAnsi="Arial" w:cs="Arial"/>
          <w:sz w:val="20"/>
          <w:szCs w:val="20"/>
        </w:rPr>
      </w:pPr>
    </w:p>
    <w:p w14:paraId="0E27596A" w14:textId="169DFF5E" w:rsidR="00A94FE4" w:rsidRDefault="00A94FE4" w:rsidP="00BA5F58">
      <w:pPr>
        <w:ind w:left="115"/>
        <w:jc w:val="center"/>
        <w:rPr>
          <w:rFonts w:ascii="Arial" w:hAnsi="Arial" w:cs="Arial"/>
          <w:sz w:val="20"/>
          <w:szCs w:val="20"/>
        </w:rPr>
      </w:pPr>
    </w:p>
    <w:p w14:paraId="465A740B" w14:textId="17229AFF" w:rsidR="00A94FE4" w:rsidRDefault="00A94FE4" w:rsidP="00BA5F58">
      <w:pPr>
        <w:ind w:left="115"/>
        <w:jc w:val="center"/>
        <w:rPr>
          <w:rFonts w:ascii="Arial" w:hAnsi="Arial" w:cs="Arial"/>
          <w:sz w:val="20"/>
          <w:szCs w:val="20"/>
        </w:rPr>
      </w:pPr>
    </w:p>
    <w:p w14:paraId="25A0E9AD" w14:textId="29315ECD" w:rsidR="00A94FE4" w:rsidRDefault="00A94FE4" w:rsidP="00BA5F58">
      <w:pPr>
        <w:ind w:left="115"/>
        <w:jc w:val="center"/>
        <w:rPr>
          <w:rFonts w:ascii="Arial" w:hAnsi="Arial" w:cs="Arial"/>
          <w:sz w:val="20"/>
          <w:szCs w:val="20"/>
        </w:rPr>
      </w:pPr>
    </w:p>
    <w:p w14:paraId="660EA6DA" w14:textId="5B23E4DE" w:rsidR="00A94FE4" w:rsidRDefault="00A94FE4" w:rsidP="00BA5F58">
      <w:pPr>
        <w:ind w:left="115"/>
        <w:jc w:val="center"/>
        <w:rPr>
          <w:rFonts w:ascii="Arial" w:hAnsi="Arial" w:cs="Arial"/>
          <w:sz w:val="20"/>
          <w:szCs w:val="20"/>
        </w:rPr>
      </w:pPr>
    </w:p>
    <w:p w14:paraId="0B0FF32A" w14:textId="7DF055EA" w:rsidR="00A94FE4" w:rsidRDefault="00A94FE4" w:rsidP="00BA5F58">
      <w:pPr>
        <w:ind w:left="115"/>
        <w:jc w:val="center"/>
        <w:rPr>
          <w:rFonts w:ascii="Arial" w:hAnsi="Arial" w:cs="Arial"/>
          <w:sz w:val="20"/>
          <w:szCs w:val="20"/>
        </w:rPr>
      </w:pPr>
    </w:p>
    <w:p w14:paraId="081CF30A" w14:textId="59A47204" w:rsidR="00A94FE4" w:rsidRDefault="00A94FE4" w:rsidP="00BA5F58">
      <w:pPr>
        <w:ind w:left="115"/>
        <w:jc w:val="center"/>
        <w:rPr>
          <w:rFonts w:ascii="Arial" w:hAnsi="Arial" w:cs="Arial"/>
          <w:sz w:val="20"/>
          <w:szCs w:val="20"/>
        </w:rPr>
      </w:pPr>
    </w:p>
    <w:p w14:paraId="14B6E3D0" w14:textId="474E6CAB" w:rsidR="00A94FE4" w:rsidRDefault="00A94FE4" w:rsidP="00BA5F58">
      <w:pPr>
        <w:ind w:left="115"/>
        <w:jc w:val="center"/>
        <w:rPr>
          <w:rFonts w:ascii="Arial" w:hAnsi="Arial" w:cs="Arial"/>
          <w:sz w:val="20"/>
          <w:szCs w:val="20"/>
        </w:rPr>
      </w:pPr>
    </w:p>
    <w:p w14:paraId="26ABA840" w14:textId="226267B5" w:rsidR="00A94FE4" w:rsidRDefault="00A94FE4" w:rsidP="00BA5F58">
      <w:pPr>
        <w:ind w:left="115"/>
        <w:jc w:val="center"/>
        <w:rPr>
          <w:rFonts w:ascii="Arial" w:hAnsi="Arial" w:cs="Arial"/>
          <w:sz w:val="20"/>
          <w:szCs w:val="20"/>
        </w:rPr>
      </w:pPr>
    </w:p>
    <w:p w14:paraId="34315708" w14:textId="63E4A44C" w:rsidR="00A94FE4" w:rsidRDefault="00A94FE4" w:rsidP="00BA5F58">
      <w:pPr>
        <w:ind w:left="115"/>
        <w:jc w:val="center"/>
        <w:rPr>
          <w:rFonts w:ascii="Arial" w:hAnsi="Arial" w:cs="Arial"/>
          <w:sz w:val="20"/>
          <w:szCs w:val="20"/>
        </w:rPr>
      </w:pPr>
    </w:p>
    <w:p w14:paraId="557FE202" w14:textId="260E3DDF" w:rsidR="00A94FE4" w:rsidRDefault="00A94FE4" w:rsidP="00BA5F58">
      <w:pPr>
        <w:ind w:left="115"/>
        <w:jc w:val="center"/>
        <w:rPr>
          <w:rFonts w:ascii="Arial" w:hAnsi="Arial" w:cs="Arial"/>
          <w:sz w:val="20"/>
          <w:szCs w:val="20"/>
        </w:rPr>
      </w:pPr>
    </w:p>
    <w:p w14:paraId="0B685102" w14:textId="3BF867A8" w:rsidR="00A94FE4" w:rsidRDefault="00A94FE4" w:rsidP="00BA5F58">
      <w:pPr>
        <w:ind w:left="115"/>
        <w:jc w:val="center"/>
        <w:rPr>
          <w:rFonts w:ascii="Arial" w:hAnsi="Arial" w:cs="Arial"/>
          <w:sz w:val="20"/>
          <w:szCs w:val="20"/>
        </w:rPr>
      </w:pPr>
    </w:p>
    <w:p w14:paraId="43AD7F22" w14:textId="71F312CA" w:rsidR="00A94FE4" w:rsidRDefault="00A94FE4" w:rsidP="00BA5F58">
      <w:pPr>
        <w:ind w:left="115"/>
        <w:jc w:val="center"/>
        <w:rPr>
          <w:rFonts w:ascii="Arial" w:hAnsi="Arial" w:cs="Arial"/>
          <w:sz w:val="20"/>
          <w:szCs w:val="20"/>
        </w:rPr>
      </w:pPr>
    </w:p>
    <w:p w14:paraId="1524CE9D" w14:textId="401720FF" w:rsidR="00A94FE4" w:rsidRDefault="00A94FE4" w:rsidP="00BA5F58">
      <w:pPr>
        <w:ind w:left="115"/>
        <w:jc w:val="center"/>
        <w:rPr>
          <w:rFonts w:ascii="Arial" w:hAnsi="Arial" w:cs="Arial"/>
          <w:sz w:val="20"/>
          <w:szCs w:val="20"/>
        </w:rPr>
      </w:pPr>
    </w:p>
    <w:p w14:paraId="3114D2C5" w14:textId="77777777" w:rsidR="00A94FE4" w:rsidRDefault="00A94FE4" w:rsidP="00BA5F58">
      <w:pPr>
        <w:ind w:left="115"/>
        <w:jc w:val="center"/>
        <w:rPr>
          <w:rFonts w:ascii="Arial" w:hAnsi="Arial" w:cs="Arial"/>
          <w:sz w:val="20"/>
          <w:szCs w:val="20"/>
        </w:rPr>
      </w:pPr>
    </w:p>
    <w:p w14:paraId="02C74001" w14:textId="30EF1E69" w:rsidR="002738C0" w:rsidRDefault="002738C0" w:rsidP="00BA5F58">
      <w:pPr>
        <w:ind w:left="115"/>
        <w:jc w:val="center"/>
        <w:rPr>
          <w:rFonts w:ascii="Arial" w:hAnsi="Arial" w:cs="Arial"/>
          <w:sz w:val="20"/>
          <w:szCs w:val="20"/>
        </w:rPr>
      </w:pPr>
    </w:p>
    <w:p w14:paraId="606E76E4" w14:textId="08D3E405" w:rsidR="002738C0" w:rsidRDefault="002738C0" w:rsidP="00BA5F58">
      <w:pPr>
        <w:ind w:left="115"/>
        <w:jc w:val="center"/>
        <w:rPr>
          <w:rFonts w:ascii="Arial" w:hAnsi="Arial" w:cs="Arial"/>
          <w:sz w:val="20"/>
          <w:szCs w:val="20"/>
        </w:rPr>
      </w:pPr>
    </w:p>
    <w:p w14:paraId="43DF4977" w14:textId="6812362A" w:rsidR="002738C0" w:rsidRDefault="002738C0" w:rsidP="00BA5F58">
      <w:pPr>
        <w:ind w:left="115"/>
        <w:jc w:val="center"/>
        <w:rPr>
          <w:rFonts w:ascii="Arial" w:hAnsi="Arial" w:cs="Arial"/>
          <w:sz w:val="20"/>
          <w:szCs w:val="20"/>
        </w:rPr>
      </w:pPr>
    </w:p>
    <w:p w14:paraId="1DB4E498" w14:textId="6FB77874" w:rsidR="002738C0" w:rsidRDefault="002738C0" w:rsidP="00BA5F58">
      <w:pPr>
        <w:ind w:left="115"/>
        <w:jc w:val="center"/>
        <w:rPr>
          <w:rFonts w:ascii="Arial" w:hAnsi="Arial" w:cs="Arial"/>
          <w:sz w:val="20"/>
          <w:szCs w:val="20"/>
        </w:rPr>
      </w:pPr>
    </w:p>
    <w:p w14:paraId="6C94FFA9" w14:textId="2B20EA9C" w:rsidR="002738C0" w:rsidRDefault="002738C0" w:rsidP="00BA5F58">
      <w:pPr>
        <w:ind w:left="115"/>
        <w:jc w:val="center"/>
        <w:rPr>
          <w:rFonts w:ascii="Arial" w:hAnsi="Arial" w:cs="Arial"/>
          <w:sz w:val="20"/>
          <w:szCs w:val="20"/>
        </w:rPr>
      </w:pPr>
    </w:p>
    <w:p w14:paraId="28D53206" w14:textId="15ECD15F" w:rsidR="002738C0" w:rsidRDefault="002738C0" w:rsidP="00BA5F58">
      <w:pPr>
        <w:ind w:left="115"/>
        <w:jc w:val="center"/>
        <w:rPr>
          <w:rFonts w:ascii="Arial" w:hAnsi="Arial" w:cs="Arial"/>
          <w:sz w:val="20"/>
          <w:szCs w:val="20"/>
        </w:rPr>
      </w:pPr>
    </w:p>
    <w:p w14:paraId="3928DE0A" w14:textId="6FDAE5C5" w:rsidR="002738C0" w:rsidRDefault="002738C0" w:rsidP="00BA5F58">
      <w:pPr>
        <w:ind w:left="115"/>
        <w:jc w:val="center"/>
        <w:rPr>
          <w:rFonts w:ascii="Arial" w:hAnsi="Arial" w:cs="Arial"/>
          <w:sz w:val="20"/>
          <w:szCs w:val="20"/>
        </w:rPr>
      </w:pPr>
    </w:p>
    <w:p w14:paraId="3BADA2FD" w14:textId="0F529775" w:rsidR="002738C0" w:rsidRDefault="002738C0" w:rsidP="00BA5F58">
      <w:pPr>
        <w:ind w:left="115"/>
        <w:jc w:val="center"/>
        <w:rPr>
          <w:rFonts w:ascii="Arial" w:hAnsi="Arial" w:cs="Arial"/>
          <w:sz w:val="20"/>
          <w:szCs w:val="20"/>
        </w:rPr>
      </w:pPr>
    </w:p>
    <w:p w14:paraId="5536CE1F" w14:textId="53315163" w:rsidR="00B665F9" w:rsidRDefault="00B665F9" w:rsidP="00B665F9">
      <w:pPr>
        <w:pStyle w:val="Ttulo2"/>
        <w:ind w:left="2832" w:firstLine="708"/>
        <w:jc w:val="left"/>
        <w:rPr>
          <w:rFonts w:ascii="Arial" w:hAnsi="Arial" w:cs="Arial"/>
          <w:bCs/>
          <w:sz w:val="20"/>
        </w:rPr>
      </w:pPr>
      <w:r>
        <w:rPr>
          <w:bCs/>
          <w:sz w:val="18"/>
          <w:szCs w:val="18"/>
        </w:rPr>
        <w:lastRenderedPageBreak/>
        <w:t xml:space="preserve">                 </w:t>
      </w:r>
      <w:r w:rsidRPr="00B665F9">
        <w:rPr>
          <w:rFonts w:ascii="Arial" w:hAnsi="Arial" w:cs="Arial"/>
          <w:bCs/>
          <w:sz w:val="20"/>
        </w:rPr>
        <w:t xml:space="preserve">Anexo </w:t>
      </w:r>
      <w:r w:rsidR="00E85F96">
        <w:rPr>
          <w:rFonts w:ascii="Arial" w:hAnsi="Arial" w:cs="Arial"/>
          <w:bCs/>
          <w:sz w:val="20"/>
        </w:rPr>
        <w:t>I</w:t>
      </w:r>
      <w:r w:rsidRPr="00B665F9">
        <w:rPr>
          <w:rFonts w:ascii="Arial" w:hAnsi="Arial" w:cs="Arial"/>
          <w:bCs/>
          <w:sz w:val="20"/>
        </w:rPr>
        <w:t>V</w:t>
      </w:r>
    </w:p>
    <w:p w14:paraId="42E2706E" w14:textId="77777777" w:rsidR="002D7127" w:rsidRPr="002D7127" w:rsidRDefault="002D7127" w:rsidP="002D7127"/>
    <w:p w14:paraId="328E6549" w14:textId="77777777" w:rsidR="00B665F9" w:rsidRPr="00B665F9" w:rsidRDefault="00B665F9" w:rsidP="00B665F9">
      <w:pPr>
        <w:spacing w:line="360" w:lineRule="auto"/>
        <w:ind w:left="708"/>
        <w:rPr>
          <w:rFonts w:ascii="Arial" w:hAnsi="Arial" w:cs="Arial"/>
          <w:b/>
          <w:bCs/>
          <w:sz w:val="20"/>
          <w:szCs w:val="20"/>
        </w:rPr>
      </w:pPr>
      <w:r w:rsidRPr="00B665F9">
        <w:rPr>
          <w:rFonts w:ascii="Arial" w:hAnsi="Arial" w:cs="Arial"/>
          <w:b/>
          <w:bCs/>
          <w:sz w:val="20"/>
          <w:szCs w:val="20"/>
        </w:rPr>
        <w:t xml:space="preserve">                                   MINUTA DE CONTRATO DE COMPRA Nº ***/2024</w:t>
      </w:r>
    </w:p>
    <w:p w14:paraId="1BD07C2F"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Pelo presente instrumento de contrato que entre si celebram de um lado o MUNICÍPIO DE MANDAGUAÇU, pessoa jurídica de direito público interno, inscrita no CNPJ sob nº 76.285.329/0001-08, com sede administrativa na Rua Bernardino Bogo 175, Centro, em Mandaguaçu, Estado do Paraná, neste ato representado pelo Prefeito Municipal, o Sr. ......, brasileiro, casado, professor, inscrito no CPF sob nº .............., portador da Cédula de Identidade nº ..........., residente e domiciliado nesta cidade de Mandaguaçu,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 Estado do Paraná, resolvem na melhor forma de direito, o presente contrato pelas cláusulas e condições seguintes:</w:t>
      </w:r>
    </w:p>
    <w:p w14:paraId="2838E8AC" w14:textId="2CD588C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 xml:space="preserve">CLÁUSULA PRIMEIRA – DA FUNDAMENTAÇÃO: O presente instrumento é celebrado com fundamento no Processo Administrativo n.º ........./2024, </w:t>
      </w:r>
      <w:r>
        <w:rPr>
          <w:rFonts w:ascii="Arial" w:hAnsi="Arial" w:cs="Arial"/>
          <w:sz w:val="20"/>
          <w:szCs w:val="20"/>
        </w:rPr>
        <w:t>Pregão</w:t>
      </w:r>
      <w:r w:rsidRPr="00B665F9">
        <w:rPr>
          <w:rFonts w:ascii="Arial" w:hAnsi="Arial" w:cs="Arial"/>
          <w:sz w:val="20"/>
          <w:szCs w:val="20"/>
        </w:rPr>
        <w:t xml:space="preserve"> Eletronic</w:t>
      </w:r>
      <w:r>
        <w:rPr>
          <w:rFonts w:ascii="Arial" w:hAnsi="Arial" w:cs="Arial"/>
          <w:sz w:val="20"/>
          <w:szCs w:val="20"/>
        </w:rPr>
        <w:t>o</w:t>
      </w:r>
      <w:r w:rsidRPr="00B665F9">
        <w:rPr>
          <w:rFonts w:ascii="Arial" w:hAnsi="Arial" w:cs="Arial"/>
          <w:sz w:val="20"/>
          <w:szCs w:val="20"/>
        </w:rPr>
        <w:t xml:space="preserve"> n° ____/2024, homologado em _____de ______de 2024, publicado no Jornal ........, de ___________de ______ de 2024, edição nº ____, que integram o presente Termo, e nos fundamentos e disposições da Lei Federal nº 14.133, de 1º de abril de 2021, das Leis Complementares nº 147/2014, do Decreto Municipal nº 8441/2023 e demais legislações aplicáveis.</w:t>
      </w:r>
    </w:p>
    <w:p w14:paraId="2A42E0E8" w14:textId="25F450E5" w:rsidR="00B665F9" w:rsidRPr="00B665F9" w:rsidRDefault="00B665F9" w:rsidP="00B665F9">
      <w:pPr>
        <w:pStyle w:val="Corpo"/>
        <w:spacing w:line="259" w:lineRule="auto"/>
        <w:ind w:left="80"/>
        <w:rPr>
          <w:rFonts w:ascii="Arial" w:hAnsi="Arial" w:cs="Arial"/>
        </w:rPr>
      </w:pPr>
      <w:r w:rsidRPr="00B665F9">
        <w:rPr>
          <w:rFonts w:ascii="Arial" w:hAnsi="Arial" w:cs="Arial"/>
        </w:rPr>
        <w:t xml:space="preserve">CLÁUSULA SEGUNDA – DO OBJETO: </w:t>
      </w:r>
      <w:r w:rsidR="00A94FE4">
        <w:rPr>
          <w:rFonts w:ascii="Arial" w:hAnsi="Arial" w:cs="Arial"/>
        </w:rPr>
        <w:t>................</w:t>
      </w:r>
    </w:p>
    <w:p w14:paraId="62BAF6A0" w14:textId="77777777" w:rsidR="00B665F9" w:rsidRPr="00B665F9" w:rsidRDefault="00B665F9" w:rsidP="00B665F9">
      <w:pPr>
        <w:spacing w:line="360" w:lineRule="auto"/>
        <w:ind w:left="708"/>
        <w:rPr>
          <w:rFonts w:ascii="Arial" w:hAnsi="Arial" w:cs="Arial"/>
          <w:sz w:val="20"/>
          <w:szCs w:val="20"/>
        </w:rPr>
      </w:pPr>
    </w:p>
    <w:p w14:paraId="399449DE"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Único: Vinculam esta contratação, independente de transcrição:</w:t>
      </w:r>
    </w:p>
    <w:p w14:paraId="08E29927" w14:textId="77777777" w:rsidR="00B665F9" w:rsidRPr="00B665F9" w:rsidRDefault="00B665F9" w:rsidP="00D2201D">
      <w:pPr>
        <w:numPr>
          <w:ilvl w:val="0"/>
          <w:numId w:val="23"/>
        </w:numPr>
        <w:suppressAutoHyphens w:val="0"/>
        <w:spacing w:after="160" w:line="360" w:lineRule="auto"/>
        <w:ind w:left="917"/>
        <w:rPr>
          <w:rFonts w:ascii="Arial" w:hAnsi="Arial" w:cs="Arial"/>
          <w:sz w:val="20"/>
          <w:szCs w:val="20"/>
        </w:rPr>
      </w:pPr>
      <w:r w:rsidRPr="00B665F9">
        <w:rPr>
          <w:rFonts w:ascii="Arial" w:hAnsi="Arial" w:cs="Arial"/>
          <w:sz w:val="20"/>
          <w:szCs w:val="20"/>
        </w:rPr>
        <w:t>– O Termo de Referência;</w:t>
      </w:r>
    </w:p>
    <w:p w14:paraId="781A15ED" w14:textId="77777777" w:rsidR="00B665F9" w:rsidRPr="00B665F9" w:rsidRDefault="00B665F9" w:rsidP="00D2201D">
      <w:pPr>
        <w:numPr>
          <w:ilvl w:val="0"/>
          <w:numId w:val="23"/>
        </w:numPr>
        <w:suppressAutoHyphens w:val="0"/>
        <w:spacing w:after="160" w:line="360" w:lineRule="auto"/>
        <w:ind w:left="917"/>
        <w:rPr>
          <w:rFonts w:ascii="Arial" w:hAnsi="Arial" w:cs="Arial"/>
          <w:sz w:val="20"/>
          <w:szCs w:val="20"/>
        </w:rPr>
      </w:pPr>
      <w:r w:rsidRPr="00B665F9">
        <w:rPr>
          <w:rFonts w:ascii="Arial" w:hAnsi="Arial" w:cs="Arial"/>
          <w:sz w:val="20"/>
          <w:szCs w:val="20"/>
        </w:rPr>
        <w:t>– A Proposta do Contratado;</w:t>
      </w:r>
    </w:p>
    <w:p w14:paraId="1BC81E1C" w14:textId="28D02813" w:rsidR="00B665F9" w:rsidRPr="00B665F9" w:rsidRDefault="00B665F9" w:rsidP="00D2201D">
      <w:pPr>
        <w:numPr>
          <w:ilvl w:val="0"/>
          <w:numId w:val="23"/>
        </w:numPr>
        <w:suppressAutoHyphens w:val="0"/>
        <w:spacing w:after="160" w:line="360" w:lineRule="auto"/>
        <w:ind w:left="917"/>
        <w:rPr>
          <w:rFonts w:ascii="Arial" w:hAnsi="Arial" w:cs="Arial"/>
          <w:sz w:val="20"/>
          <w:szCs w:val="20"/>
        </w:rPr>
      </w:pPr>
      <w:r w:rsidRPr="00B665F9">
        <w:rPr>
          <w:rFonts w:ascii="Arial" w:hAnsi="Arial" w:cs="Arial"/>
          <w:sz w:val="20"/>
          <w:szCs w:val="20"/>
        </w:rPr>
        <w:t>– Eventuais anexos e documentos presentes no Pr</w:t>
      </w:r>
      <w:r>
        <w:rPr>
          <w:rFonts w:ascii="Arial" w:hAnsi="Arial" w:cs="Arial"/>
          <w:sz w:val="20"/>
          <w:szCs w:val="20"/>
        </w:rPr>
        <w:t>egao Eletronico</w:t>
      </w:r>
      <w:r w:rsidRPr="00B665F9">
        <w:rPr>
          <w:rFonts w:ascii="Arial" w:hAnsi="Arial" w:cs="Arial"/>
          <w:sz w:val="20"/>
          <w:szCs w:val="20"/>
        </w:rPr>
        <w:t xml:space="preserve"> nº </w:t>
      </w:r>
      <w:r w:rsidRPr="00B665F9">
        <w:rPr>
          <w:rFonts w:ascii="Arial" w:hAnsi="Arial" w:cs="Arial"/>
          <w:sz w:val="20"/>
          <w:szCs w:val="20"/>
          <w:highlight w:val="yellow"/>
        </w:rPr>
        <w:t>/2024 – PMM</w:t>
      </w:r>
      <w:r w:rsidRPr="00B665F9">
        <w:rPr>
          <w:rFonts w:ascii="Arial" w:hAnsi="Arial" w:cs="Arial"/>
          <w:sz w:val="20"/>
          <w:szCs w:val="20"/>
        </w:rPr>
        <w:t>.</w:t>
      </w:r>
    </w:p>
    <w:p w14:paraId="6737D922" w14:textId="51D12C61"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 xml:space="preserve">CLÁUSULA TERCEIRA – DA INDICAÇÃO DE GESTOR (ES) E FISCAL (IS): </w:t>
      </w:r>
      <w:r w:rsidR="002D5B66">
        <w:rPr>
          <w:rFonts w:ascii="Arial" w:hAnsi="Arial" w:cs="Arial"/>
          <w:sz w:val="20"/>
          <w:szCs w:val="20"/>
        </w:rPr>
        <w:t>A</w:t>
      </w:r>
      <w:r w:rsidRPr="00B665F9">
        <w:rPr>
          <w:rFonts w:ascii="Arial" w:hAnsi="Arial" w:cs="Arial"/>
          <w:sz w:val="20"/>
          <w:szCs w:val="20"/>
        </w:rPr>
        <w:t xml:space="preserve"> Prefeitura Municipal de Mandaguaçu-Pr, indica como GESTOR DE CONTRATO: o Sr. o Sr. ________________________, portador da cédula de identidade, RG nº _________, inscrito no CPF sob n° _________; como FISCAL DE CONTRATO: o Sr. _________________, portador da cédula de identidade, RG nº ________, inscrito no CPF sob n° __________.</w:t>
      </w:r>
    </w:p>
    <w:p w14:paraId="6491D9B2"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 xml:space="preserve">CLÁUSULA QUARTA – DA VIGÊNCIA E DA PRORROGAÇÃO: O prazo de vigência da contratação será de até 12 (doze) meses, tendo início em ______de _____ de 20__ e com término em ____de _____ de 20__, ou até a finalização da entrega do objeto, sendo contudo prorrogável por igual </w:t>
      </w:r>
      <w:r w:rsidRPr="00B665F9">
        <w:rPr>
          <w:rFonts w:ascii="Arial" w:hAnsi="Arial" w:cs="Arial"/>
          <w:sz w:val="20"/>
          <w:szCs w:val="20"/>
        </w:rPr>
        <w:lastRenderedPageBreak/>
        <w:t>período, por conveniência e oportunidade da Administração, na forma dos artigos 105 e 111, da Lei Federal nº 14.133/2021.</w:t>
      </w:r>
    </w:p>
    <w:p w14:paraId="4A597487"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Primeiro: A prorrogação de que trata esta cláusula é condicionada ao ateste, pela autoridade competente, de que as condições e os preços permanecem vantajosos para a Administração Pública, permitida a negociação com o Contratado.</w:t>
      </w:r>
    </w:p>
    <w:p w14:paraId="64D84A57"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I – Em caso de prorrogação, deverá ser analisado se o Contratado mantém todas as condições de habilitação e qualificação exigidas na contratação, de acordo com o Artigo 92, inciso XVI, da Lei Federal nº 14.133/2021; Parágrafo Segundo: A Administração terá a opção de extinguir o contrato, sem ônus, quando não dispuser de créditos orçamentários para sua continuidade ou quando entender que o contrato não mais lhe oferece vantagem, conforme inciso II, da cláusula vigésima, do presente contrato.</w:t>
      </w:r>
    </w:p>
    <w:p w14:paraId="58A8C9A4" w14:textId="1AE3620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CLÁUSULA QUINTA – DO PREÇO</w:t>
      </w:r>
      <w:r>
        <w:rPr>
          <w:rFonts w:ascii="Arial" w:hAnsi="Arial" w:cs="Arial"/>
          <w:sz w:val="20"/>
          <w:szCs w:val="20"/>
        </w:rPr>
        <w:t>/</w:t>
      </w:r>
      <w:r w:rsidRPr="00B665F9">
        <w:rPr>
          <w:rFonts w:ascii="Arial" w:hAnsi="Arial" w:cs="Arial"/>
          <w:sz w:val="20"/>
          <w:szCs w:val="20"/>
          <w:highlight w:val="yellow"/>
        </w:rPr>
        <w:t>DESCONTO</w:t>
      </w:r>
    </w:p>
    <w:p w14:paraId="5E4C70D8" w14:textId="65F6D34D" w:rsidR="00B665F9" w:rsidRPr="00B665F9" w:rsidRDefault="00B665F9" w:rsidP="00D2201D">
      <w:pPr>
        <w:numPr>
          <w:ilvl w:val="0"/>
          <w:numId w:val="24"/>
        </w:numPr>
        <w:suppressAutoHyphens w:val="0"/>
        <w:spacing w:after="160" w:line="360" w:lineRule="auto"/>
        <w:ind w:left="811"/>
        <w:rPr>
          <w:rFonts w:ascii="Arial" w:hAnsi="Arial" w:cs="Arial"/>
          <w:sz w:val="20"/>
          <w:szCs w:val="20"/>
        </w:rPr>
      </w:pPr>
      <w:r w:rsidRPr="00B665F9">
        <w:rPr>
          <w:rFonts w:ascii="Arial" w:hAnsi="Arial" w:cs="Arial"/>
          <w:sz w:val="20"/>
          <w:szCs w:val="20"/>
        </w:rPr>
        <w:t xml:space="preserve">– O valor total da presente contratação é de </w:t>
      </w:r>
      <w:r w:rsidRPr="00B665F9">
        <w:rPr>
          <w:rFonts w:ascii="Arial" w:hAnsi="Arial" w:cs="Arial"/>
          <w:sz w:val="20"/>
          <w:szCs w:val="20"/>
          <w:highlight w:val="yellow"/>
        </w:rPr>
        <w:t>R$ xxxxxxx (valor</w:t>
      </w:r>
      <w:r w:rsidR="00A94FE4">
        <w:rPr>
          <w:rFonts w:ascii="Arial" w:hAnsi="Arial" w:cs="Arial"/>
          <w:sz w:val="20"/>
          <w:szCs w:val="20"/>
          <w:highlight w:val="yellow"/>
        </w:rPr>
        <w:t>/desconto</w:t>
      </w:r>
      <w:r w:rsidRPr="00B665F9">
        <w:rPr>
          <w:rFonts w:ascii="Arial" w:hAnsi="Arial" w:cs="Arial"/>
          <w:sz w:val="20"/>
          <w:szCs w:val="20"/>
          <w:highlight w:val="yellow"/>
        </w:rPr>
        <w:t xml:space="preserve"> por extenso);</w:t>
      </w:r>
    </w:p>
    <w:p w14:paraId="3591E742" w14:textId="3A119CA8" w:rsidR="00B665F9" w:rsidRPr="00B665F9" w:rsidRDefault="00B665F9" w:rsidP="00D2201D">
      <w:pPr>
        <w:numPr>
          <w:ilvl w:val="0"/>
          <w:numId w:val="24"/>
        </w:numPr>
        <w:suppressAutoHyphens w:val="0"/>
        <w:spacing w:after="160" w:line="360" w:lineRule="auto"/>
        <w:ind w:left="811"/>
        <w:rPr>
          <w:rFonts w:ascii="Arial" w:hAnsi="Arial" w:cs="Arial"/>
          <w:sz w:val="20"/>
          <w:szCs w:val="20"/>
        </w:rPr>
      </w:pPr>
      <w:r w:rsidRPr="00B665F9">
        <w:rPr>
          <w:rFonts w:ascii="Arial" w:hAnsi="Arial" w:cs="Arial"/>
          <w:sz w:val="20"/>
          <w:szCs w:val="20"/>
        </w:rPr>
        <w:t>– No valor</w:t>
      </w:r>
      <w:r>
        <w:rPr>
          <w:rFonts w:ascii="Arial" w:hAnsi="Arial" w:cs="Arial"/>
          <w:sz w:val="20"/>
          <w:szCs w:val="20"/>
        </w:rPr>
        <w:t>/</w:t>
      </w:r>
      <w:r w:rsidRPr="00B665F9">
        <w:rPr>
          <w:rFonts w:ascii="Arial" w:hAnsi="Arial" w:cs="Arial"/>
          <w:sz w:val="20"/>
          <w:szCs w:val="20"/>
          <w:highlight w:val="yellow"/>
        </w:rPr>
        <w:t>desconto</w:t>
      </w:r>
      <w:r w:rsidRPr="00B665F9">
        <w:rPr>
          <w:rFonts w:ascii="Arial" w:hAnsi="Arial" w:cs="Arial"/>
          <w:sz w:val="20"/>
          <w:szCs w:val="20"/>
        </w:rPr>
        <w:t xml:space="preserve">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961B22F" w14:textId="032C54B4" w:rsidR="00B665F9" w:rsidRPr="00B665F9" w:rsidRDefault="00B665F9" w:rsidP="00D2201D">
      <w:pPr>
        <w:numPr>
          <w:ilvl w:val="0"/>
          <w:numId w:val="24"/>
        </w:numPr>
        <w:suppressAutoHyphens w:val="0"/>
        <w:spacing w:after="160" w:line="360" w:lineRule="auto"/>
        <w:ind w:left="811"/>
        <w:rPr>
          <w:rFonts w:ascii="Arial" w:hAnsi="Arial" w:cs="Arial"/>
          <w:sz w:val="20"/>
          <w:szCs w:val="20"/>
        </w:rPr>
      </w:pPr>
      <w:r w:rsidRPr="00B665F9">
        <w:rPr>
          <w:rFonts w:ascii="Arial" w:hAnsi="Arial" w:cs="Arial"/>
          <w:sz w:val="20"/>
          <w:szCs w:val="20"/>
        </w:rPr>
        <w:t>– O valor</w:t>
      </w:r>
      <w:r>
        <w:rPr>
          <w:rFonts w:ascii="Arial" w:hAnsi="Arial" w:cs="Arial"/>
          <w:sz w:val="20"/>
          <w:szCs w:val="20"/>
        </w:rPr>
        <w:t>/</w:t>
      </w:r>
      <w:r w:rsidRPr="00B665F9">
        <w:rPr>
          <w:rFonts w:ascii="Arial" w:hAnsi="Arial" w:cs="Arial"/>
          <w:sz w:val="20"/>
          <w:szCs w:val="20"/>
          <w:highlight w:val="yellow"/>
        </w:rPr>
        <w:t>desconto</w:t>
      </w:r>
      <w:r w:rsidRPr="00B665F9">
        <w:rPr>
          <w:rFonts w:ascii="Arial" w:hAnsi="Arial" w:cs="Arial"/>
          <w:sz w:val="20"/>
          <w:szCs w:val="20"/>
        </w:rPr>
        <w:t xml:space="preserve"> acima é meramente estimativo, de forma que os pagamentos devidos à Contratada dependerão dos quantitativos efetivamente fornecidos;</w:t>
      </w:r>
    </w:p>
    <w:p w14:paraId="73FD7B6E"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Primeiro: Dos valores que a se refere esta cláusula, será abatido o montante devido a título de ISSQN, nos termos da Legislação Municipal em vigor.</w:t>
      </w:r>
    </w:p>
    <w:p w14:paraId="5E751A4E"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highlight w:val="yellow"/>
        </w:rPr>
        <w:t>Parágrafo Segundo: 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w:t>
      </w:r>
    </w:p>
    <w:p w14:paraId="4D7EF92D" w14:textId="6357BAEB"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highlight w:val="yellow"/>
        </w:rPr>
        <w:t>Parágrafo Terceiro: O Município fará a retenção do Imposto de Renda (IR), nos termos Instrução Normativa RFB nº 1.234, de 11 de janeiro de 2012 e da Instrução Normativa RFB nº 2.145, de 26 de junho de 2023, e alterações posteriores, bem como as disposições previstas no Decreto Municipal, mediante instruções da Secretaria de Fazenda.</w:t>
      </w:r>
    </w:p>
    <w:p w14:paraId="1B2A2132"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 xml:space="preserve">CLÁUSULA SEXTA – DA FORMA DE PAGAMENTO: </w:t>
      </w:r>
    </w:p>
    <w:p w14:paraId="3A483994" w14:textId="77777777" w:rsidR="00B665F9" w:rsidRPr="00B665F9" w:rsidRDefault="00B665F9" w:rsidP="00B665F9">
      <w:pPr>
        <w:spacing w:line="360" w:lineRule="auto"/>
        <w:ind w:left="708"/>
        <w:rPr>
          <w:rFonts w:ascii="Arial" w:hAnsi="Arial" w:cs="Arial"/>
          <w:b/>
          <w:bCs/>
          <w:color w:val="000000"/>
          <w:sz w:val="20"/>
          <w:szCs w:val="20"/>
        </w:rPr>
      </w:pPr>
      <w:r w:rsidRPr="00B665F9">
        <w:rPr>
          <w:rFonts w:ascii="Arial" w:hAnsi="Arial" w:cs="Arial"/>
          <w:sz w:val="20"/>
          <w:szCs w:val="20"/>
        </w:rPr>
        <w:t>DOS CRITERIOS DE PAGAMENTO</w:t>
      </w:r>
    </w:p>
    <w:p w14:paraId="7FD5C85D" w14:textId="77777777" w:rsidR="00B665F9" w:rsidRPr="00B665F9" w:rsidRDefault="00B665F9" w:rsidP="00D2201D">
      <w:pPr>
        <w:numPr>
          <w:ilvl w:val="0"/>
          <w:numId w:val="34"/>
        </w:numPr>
        <w:autoSpaceDN w:val="0"/>
        <w:spacing w:before="120"/>
        <w:ind w:left="708" w:firstLine="709"/>
        <w:jc w:val="both"/>
        <w:rPr>
          <w:rFonts w:ascii="Arial" w:hAnsi="Arial" w:cs="Arial"/>
          <w:b/>
          <w:sz w:val="20"/>
          <w:szCs w:val="20"/>
        </w:rPr>
      </w:pPr>
      <w:r w:rsidRPr="00B665F9">
        <w:rPr>
          <w:rFonts w:ascii="Arial" w:hAnsi="Arial" w:cs="Arial"/>
          <w:b/>
          <w:sz w:val="20"/>
          <w:szCs w:val="20"/>
        </w:rPr>
        <w:t>Liquidação</w:t>
      </w:r>
    </w:p>
    <w:p w14:paraId="4774A3AD" w14:textId="77777777" w:rsidR="00B665F9" w:rsidRPr="00B665F9" w:rsidRDefault="00B665F9" w:rsidP="00B665F9">
      <w:pPr>
        <w:autoSpaceDN w:val="0"/>
        <w:ind w:left="708" w:firstLine="709"/>
        <w:jc w:val="both"/>
        <w:rPr>
          <w:rStyle w:val="Hyperlink"/>
          <w:rFonts w:ascii="Arial" w:hAnsi="Arial" w:cs="Arial"/>
          <w:b/>
          <w:sz w:val="20"/>
          <w:szCs w:val="20"/>
        </w:rPr>
      </w:pPr>
      <w:r w:rsidRPr="00B665F9">
        <w:rPr>
          <w:rFonts w:ascii="Arial" w:hAnsi="Arial" w:cs="Arial"/>
          <w:sz w:val="20"/>
          <w:szCs w:val="20"/>
        </w:rPr>
        <w:t>Recebida a Nota Fiscal ou documento de cobrança equivalente, correrá o prazo de dez dias úteis para fins de liquidação, na forma desta seção, prorrogáveis por igual período, nos termos do art. 7º, §3</w:t>
      </w:r>
      <w:r w:rsidRPr="00B665F9">
        <w:rPr>
          <w:rStyle w:val="Hyperlink"/>
          <w:rFonts w:ascii="Arial" w:hAnsi="Arial" w:cs="Arial"/>
          <w:sz w:val="20"/>
          <w:szCs w:val="20"/>
        </w:rPr>
        <w:t xml:space="preserve">º da Instrução Normativa SEGES/ME nº 77/2022; </w:t>
      </w:r>
    </w:p>
    <w:p w14:paraId="60B8027B" w14:textId="77777777" w:rsidR="00B665F9" w:rsidRPr="00B665F9" w:rsidRDefault="00B665F9" w:rsidP="00B665F9">
      <w:pPr>
        <w:autoSpaceDN w:val="0"/>
        <w:ind w:left="708" w:firstLine="709"/>
        <w:jc w:val="both"/>
        <w:rPr>
          <w:rFonts w:ascii="Arial" w:hAnsi="Arial" w:cs="Arial"/>
          <w:b/>
          <w:sz w:val="20"/>
          <w:szCs w:val="20"/>
        </w:rPr>
      </w:pPr>
      <w:r w:rsidRPr="00B665F9">
        <w:rPr>
          <w:rFonts w:ascii="Arial" w:hAnsi="Arial" w:cs="Arial"/>
          <w:sz w:val="20"/>
          <w:szCs w:val="20"/>
        </w:rPr>
        <w:t xml:space="preserve">O prazo de que trata o item anterior será reduzido à metade, mantendo-se a possibilidade de prorrogação, no caso de contratações decorrentes de despesas cujos valores não ultrapassem o limite de que trata o </w:t>
      </w:r>
      <w:hyperlink r:id="rId22" w:anchor="art75">
        <w:r w:rsidRPr="00B665F9">
          <w:rPr>
            <w:rStyle w:val="Hyperlink"/>
            <w:rFonts w:ascii="Arial" w:hAnsi="Arial" w:cs="Arial"/>
            <w:sz w:val="20"/>
            <w:szCs w:val="20"/>
          </w:rPr>
          <w:t>inciso II do art. 75 da Lei nº 14.133, de 2021</w:t>
        </w:r>
      </w:hyperlink>
      <w:r w:rsidRPr="00B665F9">
        <w:rPr>
          <w:rStyle w:val="Hyperlink"/>
          <w:rFonts w:ascii="Arial" w:hAnsi="Arial" w:cs="Arial"/>
          <w:sz w:val="20"/>
          <w:szCs w:val="20"/>
        </w:rPr>
        <w:t>;</w:t>
      </w:r>
    </w:p>
    <w:p w14:paraId="0E441256" w14:textId="77777777" w:rsidR="00B665F9" w:rsidRPr="00B665F9" w:rsidRDefault="00B665F9" w:rsidP="00B665F9">
      <w:pPr>
        <w:autoSpaceDN w:val="0"/>
        <w:ind w:left="708" w:firstLine="709"/>
        <w:jc w:val="both"/>
        <w:rPr>
          <w:rFonts w:ascii="Arial" w:hAnsi="Arial" w:cs="Arial"/>
          <w:b/>
          <w:sz w:val="20"/>
          <w:szCs w:val="20"/>
        </w:rPr>
      </w:pPr>
      <w:r w:rsidRPr="00B665F9">
        <w:rPr>
          <w:rFonts w:ascii="Arial" w:hAnsi="Arial" w:cs="Arial"/>
          <w:sz w:val="20"/>
          <w:szCs w:val="20"/>
        </w:rPr>
        <w:lastRenderedPageBreak/>
        <w:t>Para fins de liquidação, o setor competente deverá verificar se a nota fiscal ou instrumento de cobrança equivalente apresentado expressa os elementos necessários e essenciais do documento, tais como:</w:t>
      </w:r>
    </w:p>
    <w:p w14:paraId="64802510" w14:textId="77777777" w:rsidR="00B665F9" w:rsidRPr="00B665F9" w:rsidRDefault="00B665F9" w:rsidP="00D2201D">
      <w:pPr>
        <w:numPr>
          <w:ilvl w:val="0"/>
          <w:numId w:val="35"/>
        </w:numPr>
        <w:autoSpaceDN w:val="0"/>
        <w:ind w:left="2137"/>
        <w:jc w:val="both"/>
        <w:rPr>
          <w:rFonts w:ascii="Arial" w:hAnsi="Arial" w:cs="Arial"/>
          <w:b/>
          <w:sz w:val="20"/>
          <w:szCs w:val="20"/>
        </w:rPr>
      </w:pPr>
      <w:r w:rsidRPr="00B665F9">
        <w:rPr>
          <w:rFonts w:ascii="Arial" w:hAnsi="Arial" w:cs="Arial"/>
          <w:sz w:val="20"/>
          <w:szCs w:val="20"/>
        </w:rPr>
        <w:t>A data da emissão;</w:t>
      </w:r>
    </w:p>
    <w:p w14:paraId="231ABD04" w14:textId="77777777" w:rsidR="00B665F9" w:rsidRPr="00B665F9" w:rsidRDefault="00B665F9" w:rsidP="00D2201D">
      <w:pPr>
        <w:numPr>
          <w:ilvl w:val="0"/>
          <w:numId w:val="35"/>
        </w:numPr>
        <w:autoSpaceDN w:val="0"/>
        <w:ind w:left="2137"/>
        <w:jc w:val="both"/>
        <w:rPr>
          <w:rFonts w:ascii="Arial" w:hAnsi="Arial" w:cs="Arial"/>
          <w:b/>
          <w:sz w:val="20"/>
          <w:szCs w:val="20"/>
        </w:rPr>
      </w:pPr>
      <w:r w:rsidRPr="00B665F9">
        <w:rPr>
          <w:rFonts w:ascii="Arial" w:hAnsi="Arial" w:cs="Arial"/>
          <w:sz w:val="20"/>
          <w:szCs w:val="20"/>
        </w:rPr>
        <w:t>Os dados do contrato e do órgão contratante;</w:t>
      </w:r>
    </w:p>
    <w:p w14:paraId="53D21300" w14:textId="77777777" w:rsidR="00B665F9" w:rsidRPr="00B665F9" w:rsidRDefault="00B665F9" w:rsidP="00D2201D">
      <w:pPr>
        <w:numPr>
          <w:ilvl w:val="0"/>
          <w:numId w:val="35"/>
        </w:numPr>
        <w:autoSpaceDN w:val="0"/>
        <w:ind w:left="2137"/>
        <w:jc w:val="both"/>
        <w:rPr>
          <w:rFonts w:ascii="Arial" w:hAnsi="Arial" w:cs="Arial"/>
          <w:b/>
          <w:sz w:val="20"/>
          <w:szCs w:val="20"/>
        </w:rPr>
      </w:pPr>
      <w:r w:rsidRPr="00B665F9">
        <w:rPr>
          <w:rFonts w:ascii="Arial" w:hAnsi="Arial" w:cs="Arial"/>
          <w:sz w:val="20"/>
          <w:szCs w:val="20"/>
        </w:rPr>
        <w:t>O período respectivo de execução do contrato;</w:t>
      </w:r>
    </w:p>
    <w:p w14:paraId="3D2FCAF4" w14:textId="77777777" w:rsidR="00B665F9" w:rsidRPr="00B665F9" w:rsidRDefault="00B665F9" w:rsidP="00D2201D">
      <w:pPr>
        <w:numPr>
          <w:ilvl w:val="0"/>
          <w:numId w:val="35"/>
        </w:numPr>
        <w:autoSpaceDN w:val="0"/>
        <w:ind w:left="2137"/>
        <w:jc w:val="both"/>
        <w:rPr>
          <w:rFonts w:ascii="Arial" w:hAnsi="Arial" w:cs="Arial"/>
          <w:b/>
          <w:sz w:val="20"/>
          <w:szCs w:val="20"/>
        </w:rPr>
      </w:pPr>
      <w:r w:rsidRPr="00B665F9">
        <w:rPr>
          <w:rFonts w:ascii="Arial" w:hAnsi="Arial" w:cs="Arial"/>
          <w:sz w:val="20"/>
          <w:szCs w:val="20"/>
        </w:rPr>
        <w:t>O valor a pagar; e</w:t>
      </w:r>
    </w:p>
    <w:p w14:paraId="6D89D851" w14:textId="77777777" w:rsidR="00B665F9" w:rsidRPr="00B665F9" w:rsidRDefault="00B665F9" w:rsidP="00D2201D">
      <w:pPr>
        <w:numPr>
          <w:ilvl w:val="0"/>
          <w:numId w:val="35"/>
        </w:numPr>
        <w:autoSpaceDN w:val="0"/>
        <w:ind w:left="2137"/>
        <w:jc w:val="both"/>
        <w:rPr>
          <w:rFonts w:ascii="Arial" w:hAnsi="Arial" w:cs="Arial"/>
          <w:b/>
          <w:sz w:val="20"/>
          <w:szCs w:val="20"/>
        </w:rPr>
      </w:pPr>
      <w:r w:rsidRPr="00B665F9">
        <w:rPr>
          <w:rFonts w:ascii="Arial" w:hAnsi="Arial" w:cs="Arial"/>
          <w:sz w:val="20"/>
          <w:szCs w:val="20"/>
        </w:rPr>
        <w:t>Eventual destaque do valor de retenções tributárias cabíveis.</w:t>
      </w:r>
    </w:p>
    <w:p w14:paraId="5C3C87EC" w14:textId="77777777" w:rsidR="00B665F9" w:rsidRPr="00B665F9" w:rsidRDefault="00B665F9" w:rsidP="00B665F9">
      <w:pPr>
        <w:autoSpaceDN w:val="0"/>
        <w:ind w:left="708" w:firstLine="709"/>
        <w:jc w:val="both"/>
        <w:rPr>
          <w:rFonts w:ascii="Arial" w:hAnsi="Arial" w:cs="Arial"/>
          <w:sz w:val="20"/>
          <w:szCs w:val="20"/>
        </w:rPr>
      </w:pPr>
      <w:r w:rsidRPr="00B665F9">
        <w:rPr>
          <w:rFonts w:ascii="Arial" w:hAnsi="Arial" w:cs="Arial"/>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937432D" w14:textId="77777777" w:rsidR="00B665F9" w:rsidRPr="00B665F9" w:rsidRDefault="00B665F9" w:rsidP="00B665F9">
      <w:pPr>
        <w:autoSpaceDN w:val="0"/>
        <w:ind w:left="708" w:firstLine="709"/>
        <w:jc w:val="both"/>
        <w:rPr>
          <w:rFonts w:ascii="Arial" w:hAnsi="Arial" w:cs="Arial"/>
          <w:sz w:val="20"/>
          <w:szCs w:val="20"/>
        </w:rPr>
      </w:pPr>
      <w:r w:rsidRPr="00B665F9">
        <w:rPr>
          <w:rFonts w:ascii="Arial" w:hAnsi="Arial" w:cs="Arial"/>
          <w:sz w:val="20"/>
          <w:szCs w:val="20"/>
        </w:rPr>
        <w:t>A nota fiscal ou instrumento de cobrança equivalente deverá ser obrigatoriamente acompanhado da comprovação da regularidade fiscal, mediante consulta aos sítios eletrônicos oficiais ou à documentação mencionada no art. 68 da Lei nº 14.133, de 2021;</w:t>
      </w:r>
    </w:p>
    <w:p w14:paraId="7818D209" w14:textId="1180A61E" w:rsidR="00B665F9" w:rsidRPr="00B665F9" w:rsidRDefault="00B665F9" w:rsidP="00B665F9">
      <w:pPr>
        <w:autoSpaceDN w:val="0"/>
        <w:ind w:left="708" w:firstLine="709"/>
        <w:jc w:val="both"/>
        <w:rPr>
          <w:rFonts w:ascii="Arial" w:hAnsi="Arial" w:cs="Arial"/>
          <w:sz w:val="20"/>
          <w:szCs w:val="20"/>
        </w:rPr>
      </w:pPr>
      <w:r w:rsidRPr="00B665F9">
        <w:rPr>
          <w:rFonts w:ascii="Arial" w:hAnsi="Arial" w:cs="Arial"/>
          <w:sz w:val="20"/>
          <w:szCs w:val="20"/>
        </w:rPr>
        <w:t>A Administração deverá realizar consulta para verificar a manutenção das condições de habilitação exigidas, identificar possível razão que impeça a contratação no âmbito do órgão ou entidade, tais como a proibição de contratar com a Administração ou com o Poder Público, bem como ocorrências impeditivas indiretas;</w:t>
      </w:r>
    </w:p>
    <w:p w14:paraId="6B3EA86A" w14:textId="77777777" w:rsidR="00B665F9" w:rsidRPr="00B665F9" w:rsidRDefault="00B665F9" w:rsidP="00B665F9">
      <w:pPr>
        <w:autoSpaceDN w:val="0"/>
        <w:ind w:left="708" w:firstLine="709"/>
        <w:jc w:val="both"/>
        <w:rPr>
          <w:rFonts w:ascii="Arial" w:hAnsi="Arial" w:cs="Arial"/>
          <w:sz w:val="20"/>
          <w:szCs w:val="20"/>
        </w:rPr>
      </w:pPr>
      <w:r w:rsidRPr="00B665F9">
        <w:rPr>
          <w:rFonts w:ascii="Arial" w:hAnsi="Arial" w:cs="Arial"/>
          <w:sz w:val="20"/>
          <w:szCs w:val="20"/>
        </w:rPr>
        <w:t>Consultando sua documentação e a mesma se encontre em situação de irregularidade, será providenciada sua notificação, por escrito, para que, no prazo de 5 (cinco) dias úteis, regularize sua situação ou, no mesmo prazo, apresente sua defesa. O prazo poderá ser prorrogado uma vez, por igual período, a critério do contratante;</w:t>
      </w:r>
    </w:p>
    <w:p w14:paraId="5DCFE22B" w14:textId="77777777" w:rsidR="00B665F9" w:rsidRPr="00B665F9" w:rsidRDefault="00B665F9" w:rsidP="00B665F9">
      <w:pPr>
        <w:autoSpaceDN w:val="0"/>
        <w:ind w:left="708" w:firstLine="709"/>
        <w:jc w:val="both"/>
        <w:rPr>
          <w:rFonts w:ascii="Arial" w:hAnsi="Arial" w:cs="Arial"/>
          <w:sz w:val="20"/>
          <w:szCs w:val="20"/>
        </w:rPr>
      </w:pPr>
      <w:r w:rsidRPr="00B665F9">
        <w:rPr>
          <w:rFonts w:ascii="Arial" w:hAnsi="Arial" w:cs="Arial"/>
          <w:sz w:val="20"/>
          <w:szCs w:val="2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B24689C" w14:textId="77777777" w:rsidR="00B665F9" w:rsidRPr="00B665F9" w:rsidRDefault="00B665F9" w:rsidP="00B665F9">
      <w:pPr>
        <w:autoSpaceDN w:val="0"/>
        <w:ind w:left="708" w:firstLine="709"/>
        <w:jc w:val="both"/>
        <w:rPr>
          <w:rFonts w:ascii="Arial" w:hAnsi="Arial" w:cs="Arial"/>
          <w:sz w:val="20"/>
          <w:szCs w:val="20"/>
        </w:rPr>
      </w:pPr>
      <w:r w:rsidRPr="00B665F9">
        <w:rPr>
          <w:rFonts w:ascii="Arial" w:hAnsi="Arial" w:cs="Arial"/>
          <w:sz w:val="20"/>
          <w:szCs w:val="20"/>
        </w:rPr>
        <w:t>Persistindo a irregularidade, o contratante deverá adotar as medidas necessárias à rescisão contratual nos autos do processo administrativo correspondente, assegurada ao contratado a ampla defesa;</w:t>
      </w:r>
    </w:p>
    <w:p w14:paraId="0ECDEC1C" w14:textId="77777777" w:rsidR="00B665F9" w:rsidRPr="00B665F9" w:rsidRDefault="00B665F9" w:rsidP="00B665F9">
      <w:pPr>
        <w:autoSpaceDN w:val="0"/>
        <w:spacing w:after="120"/>
        <w:ind w:left="708" w:firstLine="709"/>
        <w:jc w:val="both"/>
        <w:rPr>
          <w:rFonts w:ascii="Arial" w:hAnsi="Arial" w:cs="Arial"/>
          <w:sz w:val="20"/>
          <w:szCs w:val="20"/>
        </w:rPr>
      </w:pPr>
      <w:r w:rsidRPr="00B665F9">
        <w:rPr>
          <w:rFonts w:ascii="Arial" w:hAnsi="Arial" w:cs="Arial"/>
          <w:sz w:val="20"/>
          <w:szCs w:val="20"/>
        </w:rPr>
        <w:t>Havendo a efetiva execução do objeto, os pagamentos serão realizados normalmente, até que se decida pela rescisão do contrato, caso o contratado não regularize sua situação.</w:t>
      </w:r>
    </w:p>
    <w:p w14:paraId="358B8551" w14:textId="77777777" w:rsidR="00B665F9" w:rsidRPr="00B665F9" w:rsidRDefault="00B665F9" w:rsidP="00B665F9">
      <w:pPr>
        <w:autoSpaceDN w:val="0"/>
        <w:spacing w:after="120"/>
        <w:ind w:left="708" w:firstLine="709"/>
        <w:jc w:val="both"/>
        <w:rPr>
          <w:rFonts w:ascii="Arial" w:hAnsi="Arial" w:cs="Arial"/>
          <w:b/>
          <w:bCs/>
          <w:color w:val="000000"/>
          <w:sz w:val="20"/>
          <w:szCs w:val="20"/>
        </w:rPr>
      </w:pPr>
      <w:r w:rsidRPr="00B665F9">
        <w:rPr>
          <w:rFonts w:ascii="Arial" w:hAnsi="Arial" w:cs="Arial"/>
          <w:b/>
          <w:bCs/>
          <w:sz w:val="20"/>
          <w:szCs w:val="20"/>
        </w:rPr>
        <w:t>DA FORMA DE PAGAMENTO</w:t>
      </w:r>
    </w:p>
    <w:p w14:paraId="44865742" w14:textId="77777777" w:rsidR="00B665F9" w:rsidRPr="00B665F9" w:rsidRDefault="00B665F9" w:rsidP="00B665F9">
      <w:pPr>
        <w:autoSpaceDN w:val="0"/>
        <w:spacing w:before="120"/>
        <w:ind w:left="708" w:firstLine="709"/>
        <w:jc w:val="both"/>
        <w:rPr>
          <w:rFonts w:ascii="Arial" w:hAnsi="Arial" w:cs="Arial"/>
          <w:b/>
          <w:color w:val="000000"/>
          <w:sz w:val="20"/>
          <w:szCs w:val="20"/>
        </w:rPr>
      </w:pPr>
      <w:r w:rsidRPr="00B665F9">
        <w:rPr>
          <w:rFonts w:ascii="Arial" w:hAnsi="Arial" w:cs="Arial"/>
          <w:sz w:val="20"/>
          <w:szCs w:val="20"/>
        </w:rPr>
        <w:t>O pagamento será realizado por meio de ordem bancária, para crédito em banco, agência e conta corrente indicados pelo contratado;</w:t>
      </w:r>
    </w:p>
    <w:p w14:paraId="70CE48DA" w14:textId="77777777" w:rsidR="00B665F9" w:rsidRPr="00B665F9" w:rsidRDefault="00B665F9" w:rsidP="00B665F9">
      <w:pPr>
        <w:autoSpaceDN w:val="0"/>
        <w:ind w:left="708" w:firstLine="709"/>
        <w:jc w:val="both"/>
        <w:rPr>
          <w:rFonts w:ascii="Arial" w:hAnsi="Arial" w:cs="Arial"/>
          <w:b/>
          <w:color w:val="000000"/>
          <w:sz w:val="20"/>
          <w:szCs w:val="20"/>
        </w:rPr>
      </w:pPr>
      <w:r w:rsidRPr="00B665F9">
        <w:rPr>
          <w:rFonts w:ascii="Arial" w:hAnsi="Arial" w:cs="Arial"/>
          <w:sz w:val="20"/>
          <w:szCs w:val="20"/>
        </w:rPr>
        <w:t>Será considerada data do pagamento o dia em que constar como emitida a ordem bancária para pagamento;</w:t>
      </w:r>
    </w:p>
    <w:p w14:paraId="34CDD725" w14:textId="77777777" w:rsidR="00B665F9" w:rsidRPr="00B665F9" w:rsidRDefault="00B665F9" w:rsidP="00B665F9">
      <w:pPr>
        <w:autoSpaceDN w:val="0"/>
        <w:ind w:left="708" w:firstLine="709"/>
        <w:jc w:val="both"/>
        <w:rPr>
          <w:rFonts w:ascii="Arial" w:hAnsi="Arial" w:cs="Arial"/>
          <w:b/>
          <w:color w:val="000000"/>
          <w:sz w:val="20"/>
          <w:szCs w:val="20"/>
        </w:rPr>
      </w:pPr>
      <w:r w:rsidRPr="00B665F9">
        <w:rPr>
          <w:rFonts w:ascii="Arial" w:hAnsi="Arial" w:cs="Arial"/>
          <w:sz w:val="20"/>
          <w:szCs w:val="20"/>
        </w:rPr>
        <w:t>Quando do pagamento, será efetuada a retenção tributária prevista na legislação aplicável;</w:t>
      </w:r>
    </w:p>
    <w:p w14:paraId="57C37B56" w14:textId="77777777" w:rsidR="00B665F9" w:rsidRPr="00B665F9" w:rsidRDefault="00B665F9" w:rsidP="00B665F9">
      <w:pPr>
        <w:autoSpaceDN w:val="0"/>
        <w:ind w:left="708" w:firstLine="709"/>
        <w:jc w:val="both"/>
        <w:rPr>
          <w:rFonts w:ascii="Arial" w:hAnsi="Arial" w:cs="Arial"/>
          <w:b/>
          <w:color w:val="000000"/>
          <w:sz w:val="20"/>
          <w:szCs w:val="20"/>
        </w:rPr>
      </w:pPr>
      <w:r w:rsidRPr="00B665F9">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9A209F" w14:textId="56BA2D1E" w:rsidR="00B665F9" w:rsidRPr="00B665F9" w:rsidRDefault="00B665F9" w:rsidP="00B665F9">
      <w:pPr>
        <w:autoSpaceDN w:val="0"/>
        <w:spacing w:after="120"/>
        <w:ind w:left="708" w:firstLine="709"/>
        <w:jc w:val="both"/>
        <w:rPr>
          <w:rFonts w:ascii="Arial" w:hAnsi="Arial" w:cs="Arial"/>
          <w:b/>
          <w:color w:val="000000"/>
          <w:sz w:val="20"/>
          <w:szCs w:val="20"/>
        </w:rPr>
      </w:pPr>
      <w:r w:rsidRPr="00B665F9">
        <w:rPr>
          <w:rFonts w:ascii="Arial" w:hAnsi="Arial" w:cs="Arial"/>
          <w:sz w:val="20"/>
          <w:szCs w:val="20"/>
        </w:rPr>
        <w:t xml:space="preserve">O contratado regularmente optante pelo Simples Nacional, nos termos da </w:t>
      </w:r>
      <w:hyperlink r:id="rId23">
        <w:r w:rsidRPr="00B665F9">
          <w:rPr>
            <w:rStyle w:val="Hyperlink"/>
            <w:rFonts w:ascii="Arial" w:hAnsi="Arial" w:cs="Arial"/>
            <w:sz w:val="20"/>
            <w:szCs w:val="20"/>
          </w:rPr>
          <w:t>Lei Complementar nº 123, de 2006</w:t>
        </w:r>
      </w:hyperlink>
      <w:r w:rsidRPr="00B665F9">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AE24FA1"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CLÁUSULA SÉTIMA – DO PRAZO E DAS CONDIÇÕES DE PAGAMENTO</w:t>
      </w:r>
    </w:p>
    <w:p w14:paraId="27158697" w14:textId="77777777" w:rsidR="00B665F9" w:rsidRPr="00B665F9" w:rsidRDefault="00B665F9" w:rsidP="00D2201D">
      <w:pPr>
        <w:numPr>
          <w:ilvl w:val="0"/>
          <w:numId w:val="25"/>
        </w:numPr>
        <w:suppressAutoHyphens w:val="0"/>
        <w:spacing w:after="160" w:line="360" w:lineRule="auto"/>
        <w:ind w:left="830"/>
        <w:rPr>
          <w:rFonts w:ascii="Arial" w:hAnsi="Arial" w:cs="Arial"/>
          <w:sz w:val="20"/>
          <w:szCs w:val="20"/>
        </w:rPr>
      </w:pPr>
      <w:r w:rsidRPr="00B665F9">
        <w:rPr>
          <w:rFonts w:ascii="Arial" w:hAnsi="Arial" w:cs="Arial"/>
          <w:sz w:val="20"/>
          <w:szCs w:val="20"/>
        </w:rPr>
        <w:t>– O pagamento será efetuado em até 30 (trinta) dias, após entrega dos produtos/serviços, com o recebimento da nota fiscal/fatura na Prefeitura Municipal;</w:t>
      </w:r>
    </w:p>
    <w:p w14:paraId="7FD9240C" w14:textId="77777777" w:rsidR="00B665F9" w:rsidRPr="00B665F9" w:rsidRDefault="00B665F9" w:rsidP="00D2201D">
      <w:pPr>
        <w:numPr>
          <w:ilvl w:val="0"/>
          <w:numId w:val="25"/>
        </w:numPr>
        <w:suppressAutoHyphens w:val="0"/>
        <w:spacing w:after="160" w:line="360" w:lineRule="auto"/>
        <w:ind w:left="830"/>
        <w:rPr>
          <w:rFonts w:ascii="Arial" w:hAnsi="Arial" w:cs="Arial"/>
          <w:sz w:val="20"/>
          <w:szCs w:val="20"/>
        </w:rPr>
      </w:pPr>
      <w:r w:rsidRPr="00B665F9">
        <w:rPr>
          <w:rFonts w:ascii="Arial" w:hAnsi="Arial" w:cs="Arial"/>
          <w:sz w:val="20"/>
          <w:szCs w:val="20"/>
        </w:rPr>
        <w:t xml:space="preserve">– Considera-se ocorrido o recebimento da nota fiscal/fatura, quando o órgão contratante atestar a execução do objeto do contrato, por meio de </w:t>
      </w:r>
      <w:r w:rsidRPr="00B665F9">
        <w:rPr>
          <w:rFonts w:ascii="Arial" w:hAnsi="Arial" w:cs="Arial"/>
          <w:sz w:val="20"/>
          <w:szCs w:val="20"/>
          <w:u w:val="single"/>
        </w:rPr>
        <w:t>Termo de Recebimento ou Recibo</w:t>
      </w:r>
      <w:r w:rsidRPr="00B665F9">
        <w:rPr>
          <w:rFonts w:ascii="Arial" w:hAnsi="Arial" w:cs="Arial"/>
          <w:sz w:val="20"/>
          <w:szCs w:val="20"/>
        </w:rPr>
        <w:t>;</w:t>
      </w:r>
    </w:p>
    <w:p w14:paraId="4848CE5B" w14:textId="77777777" w:rsidR="00B665F9" w:rsidRPr="00B665F9" w:rsidRDefault="00B665F9" w:rsidP="00D2201D">
      <w:pPr>
        <w:numPr>
          <w:ilvl w:val="0"/>
          <w:numId w:val="25"/>
        </w:numPr>
        <w:suppressAutoHyphens w:val="0"/>
        <w:spacing w:after="160" w:line="360" w:lineRule="auto"/>
        <w:ind w:left="830"/>
        <w:rPr>
          <w:rFonts w:ascii="Arial" w:hAnsi="Arial" w:cs="Arial"/>
          <w:sz w:val="20"/>
          <w:szCs w:val="20"/>
        </w:rPr>
      </w:pPr>
      <w:r w:rsidRPr="00B665F9">
        <w:rPr>
          <w:rFonts w:ascii="Arial" w:hAnsi="Arial" w:cs="Arial"/>
          <w:sz w:val="20"/>
          <w:szCs w:val="20"/>
        </w:rPr>
        <w:lastRenderedPageBreak/>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w:t>
      </w:r>
    </w:p>
    <w:p w14:paraId="2C214569"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Contratante;</w:t>
      </w:r>
    </w:p>
    <w:p w14:paraId="1370AA82" w14:textId="77777777" w:rsidR="00B665F9" w:rsidRPr="00B665F9" w:rsidRDefault="00B665F9" w:rsidP="00D2201D">
      <w:pPr>
        <w:numPr>
          <w:ilvl w:val="0"/>
          <w:numId w:val="25"/>
        </w:numPr>
        <w:suppressAutoHyphens w:val="0"/>
        <w:spacing w:after="160" w:line="360" w:lineRule="auto"/>
        <w:ind w:left="830"/>
        <w:rPr>
          <w:rFonts w:ascii="Arial" w:hAnsi="Arial" w:cs="Arial"/>
          <w:sz w:val="20"/>
          <w:szCs w:val="20"/>
        </w:rPr>
      </w:pPr>
      <w:r w:rsidRPr="00B665F9">
        <w:rPr>
          <w:rFonts w:ascii="Arial" w:hAnsi="Arial" w:cs="Arial"/>
          <w:sz w:val="20"/>
          <w:szCs w:val="20"/>
        </w:rPr>
        <w:t>– 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14:paraId="6449FD23"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Primeiro: A Contratada deve manter durante toda a execução do contrato todas as condições de habilitação e qualificação exigidas na licitação/contratação de acordo com o Artigo 92, inciso XVI da Lei Federal nº 14.133/2021.</w:t>
      </w:r>
    </w:p>
    <w:p w14:paraId="05812599"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Segundo: 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14:paraId="468C180D"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Terceiro: Caso se faça necessária reapresentação de qualquer fatura por culpa da Contratada, o prazo para pagamento reiniciar-se-á a contar da data da respectiva representação.</w:t>
      </w:r>
    </w:p>
    <w:p w14:paraId="078390C7"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Quarto: Constatando-se quaisquer irregularidades por parte da Contratada, será providenciada sua notificação por escrito, para que, no prazo de 05 (cinco) dias úteis, regularize sua situação ou, no mesmo prazo, apresente sua defesa. O prazo poderá ser prorrogado uma vez, por igual período, a critério do contratante.</w:t>
      </w:r>
    </w:p>
    <w:p w14:paraId="5D55E4E7"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Quinto: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433B5E1D"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Sexto: Persistindo a irregularidade, o contratante deverá adotar as medidas necessárias à rescisão contratual nos autos do processo administrativo correspondente, assegurada à Contratada a ampla defesa.</w:t>
      </w:r>
    </w:p>
    <w:p w14:paraId="57966376"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Sétimo: Havendo a efetiva execução do objeto, o pagamento será realizado normalmente, até que se decida pela rescisão do contrato, caso a Contratada não regularize sua situação.</w:t>
      </w:r>
    </w:p>
    <w:p w14:paraId="3F729968"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Oitava: As notas fiscais deverão ser encaminhadas à _________________________, conforme solicitado.</w:t>
      </w:r>
    </w:p>
    <w:p w14:paraId="2A740812" w14:textId="49152290"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lastRenderedPageBreak/>
        <w:t>CLÁUSULA OITAVA – DA EMISSÃO DE NOTA FISCAL/FATURA/RECIBO: O CONTRATADO, quando da emissão de notas fiscais/faturas/recibo, deverá fazer constar o Pr</w:t>
      </w:r>
      <w:r w:rsidR="008454BD">
        <w:rPr>
          <w:rFonts w:ascii="Arial" w:hAnsi="Arial" w:cs="Arial"/>
          <w:sz w:val="20"/>
          <w:szCs w:val="20"/>
        </w:rPr>
        <w:t>egão Eletronico</w:t>
      </w:r>
      <w:r w:rsidRPr="00B665F9">
        <w:rPr>
          <w:rFonts w:ascii="Arial" w:hAnsi="Arial" w:cs="Arial"/>
          <w:sz w:val="20"/>
          <w:szCs w:val="20"/>
        </w:rPr>
        <w:t xml:space="preserve"> </w:t>
      </w:r>
      <w:r w:rsidRPr="00B665F9">
        <w:rPr>
          <w:rFonts w:ascii="Arial" w:hAnsi="Arial" w:cs="Arial"/>
          <w:sz w:val="20"/>
          <w:szCs w:val="20"/>
          <w:highlight w:val="yellow"/>
        </w:rPr>
        <w:t>nº /2024</w:t>
      </w:r>
      <w:r w:rsidRPr="00B665F9">
        <w:rPr>
          <w:rFonts w:ascii="Arial" w:hAnsi="Arial" w:cs="Arial"/>
          <w:sz w:val="20"/>
          <w:szCs w:val="20"/>
        </w:rPr>
        <w:t xml:space="preserve"> e o Contrato de </w:t>
      </w:r>
      <w:r w:rsidRPr="00B665F9">
        <w:rPr>
          <w:rFonts w:ascii="Arial" w:hAnsi="Arial" w:cs="Arial"/>
          <w:sz w:val="20"/>
          <w:szCs w:val="20"/>
          <w:highlight w:val="yellow"/>
        </w:rPr>
        <w:t>Compra nº ____/2024</w:t>
      </w:r>
      <w:r w:rsidRPr="00B665F9">
        <w:rPr>
          <w:rFonts w:ascii="Arial" w:hAnsi="Arial" w:cs="Arial"/>
          <w:sz w:val="20"/>
          <w:szCs w:val="20"/>
        </w:rPr>
        <w:t xml:space="preserve"> – PMM.</w:t>
      </w:r>
    </w:p>
    <w:p w14:paraId="4066537C"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Único: As notas fiscais/faturas ou os recibos deverão ser emitidos em nome do Municipio de Mandaguaçu, inscrito no CNPJ nº 76.285.329/0001-08, com as informações contidas na Nota de Empenho.</w:t>
      </w:r>
    </w:p>
    <w:p w14:paraId="309D97AF"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CLÁUSULA NONA – DO REAJUSTE</w:t>
      </w:r>
    </w:p>
    <w:p w14:paraId="28D0F409" w14:textId="77777777" w:rsidR="00B665F9" w:rsidRPr="00B665F9" w:rsidRDefault="00B665F9" w:rsidP="00D2201D">
      <w:pPr>
        <w:numPr>
          <w:ilvl w:val="0"/>
          <w:numId w:val="26"/>
        </w:numPr>
        <w:suppressAutoHyphens w:val="0"/>
        <w:spacing w:after="160" w:line="360" w:lineRule="auto"/>
        <w:ind w:left="885"/>
        <w:rPr>
          <w:rFonts w:ascii="Arial" w:hAnsi="Arial" w:cs="Arial"/>
          <w:sz w:val="20"/>
          <w:szCs w:val="20"/>
        </w:rPr>
      </w:pPr>
      <w:r w:rsidRPr="00B665F9">
        <w:rPr>
          <w:rFonts w:ascii="Arial" w:hAnsi="Arial" w:cs="Arial"/>
          <w:sz w:val="20"/>
          <w:szCs w:val="20"/>
        </w:rPr>
        <w:t>– Os preços inicialmente contratados são fixos e irreajustáveis no prazo de 01 (um) ano, contado da data do orçamento estimado, na proposta de preços__________;</w:t>
      </w:r>
    </w:p>
    <w:p w14:paraId="732EC07A" w14:textId="77777777" w:rsidR="00B665F9" w:rsidRPr="00B665F9" w:rsidRDefault="00B665F9" w:rsidP="00D2201D">
      <w:pPr>
        <w:numPr>
          <w:ilvl w:val="0"/>
          <w:numId w:val="26"/>
        </w:numPr>
        <w:suppressAutoHyphens w:val="0"/>
        <w:spacing w:after="160" w:line="360" w:lineRule="auto"/>
        <w:ind w:left="885"/>
        <w:rPr>
          <w:rFonts w:ascii="Arial" w:hAnsi="Arial" w:cs="Arial"/>
          <w:sz w:val="20"/>
          <w:szCs w:val="20"/>
        </w:rPr>
      </w:pPr>
      <w:r w:rsidRPr="00B665F9">
        <w:rPr>
          <w:rFonts w:ascii="Arial" w:hAnsi="Arial" w:cs="Arial"/>
          <w:sz w:val="20"/>
          <w:szCs w:val="20"/>
        </w:rPr>
        <w:t>– Após o interregno de 01 (um) ano da data do orçamento estimado e mediante solicitação do contratado,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39B05E6" w14:textId="77777777" w:rsidR="00B665F9" w:rsidRPr="00B665F9" w:rsidRDefault="00B665F9" w:rsidP="00D2201D">
      <w:pPr>
        <w:numPr>
          <w:ilvl w:val="0"/>
          <w:numId w:val="26"/>
        </w:numPr>
        <w:suppressAutoHyphens w:val="0"/>
        <w:spacing w:after="160" w:line="360" w:lineRule="auto"/>
        <w:ind w:left="885"/>
        <w:rPr>
          <w:rFonts w:ascii="Arial" w:hAnsi="Arial" w:cs="Arial"/>
          <w:sz w:val="20"/>
          <w:szCs w:val="20"/>
        </w:rPr>
      </w:pPr>
      <w:r w:rsidRPr="00B665F9">
        <w:rPr>
          <w:rFonts w:ascii="Arial" w:hAnsi="Arial" w:cs="Arial"/>
          <w:sz w:val="20"/>
          <w:szCs w:val="20"/>
        </w:rPr>
        <w:t>– Nos reajustes subsequentes ao primeiro, o interregno mínimo de 01 (um) ano será contado a partir dos efeitos financeiros do último reajuste;</w:t>
      </w:r>
    </w:p>
    <w:p w14:paraId="4D3E32E1" w14:textId="77777777" w:rsidR="00B665F9" w:rsidRPr="00B665F9" w:rsidRDefault="00B665F9" w:rsidP="00D2201D">
      <w:pPr>
        <w:numPr>
          <w:ilvl w:val="0"/>
          <w:numId w:val="26"/>
        </w:numPr>
        <w:suppressAutoHyphens w:val="0"/>
        <w:spacing w:after="160" w:line="360" w:lineRule="auto"/>
        <w:ind w:left="885"/>
        <w:rPr>
          <w:rFonts w:ascii="Arial" w:hAnsi="Arial" w:cs="Arial"/>
          <w:sz w:val="20"/>
          <w:szCs w:val="20"/>
        </w:rPr>
      </w:pPr>
      <w:r w:rsidRPr="00B665F9">
        <w:rPr>
          <w:rFonts w:ascii="Arial" w:hAnsi="Arial" w:cs="Arial"/>
          <w:sz w:val="20"/>
          <w:szCs w:val="20"/>
        </w:rPr>
        <w:t>– No caso de atraso ou não divulgação do índice de reajustamento, o Contratante pagará ao Contratado a importância calculada pela última variação conhecida, liquidando a diferença correspondente tão logo seja divulgado o índice definitivo;</w:t>
      </w:r>
    </w:p>
    <w:p w14:paraId="6632B1E9" w14:textId="77777777" w:rsidR="00B665F9" w:rsidRPr="00B665F9" w:rsidRDefault="00B665F9" w:rsidP="00D2201D">
      <w:pPr>
        <w:numPr>
          <w:ilvl w:val="0"/>
          <w:numId w:val="26"/>
        </w:numPr>
        <w:suppressAutoHyphens w:val="0"/>
        <w:spacing w:after="160" w:line="360" w:lineRule="auto"/>
        <w:ind w:left="885"/>
        <w:rPr>
          <w:rFonts w:ascii="Arial" w:hAnsi="Arial" w:cs="Arial"/>
          <w:sz w:val="20"/>
          <w:szCs w:val="20"/>
        </w:rPr>
      </w:pPr>
      <w:r w:rsidRPr="00B665F9">
        <w:rPr>
          <w:rFonts w:ascii="Arial" w:hAnsi="Arial" w:cs="Arial"/>
          <w:sz w:val="20"/>
          <w:szCs w:val="20"/>
        </w:rPr>
        <w:t>– Nas aferições finais, o índice utilizado para reajuste será, obrigatoriamente, o definitivo;</w:t>
      </w:r>
    </w:p>
    <w:p w14:paraId="41E01F1F" w14:textId="77777777" w:rsidR="00B665F9" w:rsidRPr="00B665F9" w:rsidRDefault="00B665F9" w:rsidP="00D2201D">
      <w:pPr>
        <w:numPr>
          <w:ilvl w:val="0"/>
          <w:numId w:val="26"/>
        </w:numPr>
        <w:suppressAutoHyphens w:val="0"/>
        <w:spacing w:after="160" w:line="360" w:lineRule="auto"/>
        <w:ind w:left="885"/>
        <w:rPr>
          <w:rFonts w:ascii="Arial" w:hAnsi="Arial" w:cs="Arial"/>
          <w:sz w:val="20"/>
          <w:szCs w:val="20"/>
        </w:rPr>
      </w:pPr>
      <w:r w:rsidRPr="00B665F9">
        <w:rPr>
          <w:rFonts w:ascii="Arial" w:hAnsi="Arial" w:cs="Arial"/>
          <w:sz w:val="20"/>
          <w:szCs w:val="20"/>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14:paraId="4E16BC2E" w14:textId="77777777" w:rsidR="00B665F9" w:rsidRPr="00B665F9" w:rsidRDefault="00B665F9" w:rsidP="00D2201D">
      <w:pPr>
        <w:numPr>
          <w:ilvl w:val="0"/>
          <w:numId w:val="26"/>
        </w:numPr>
        <w:suppressAutoHyphens w:val="0"/>
        <w:spacing w:after="160" w:line="360" w:lineRule="auto"/>
        <w:ind w:left="885"/>
        <w:rPr>
          <w:rFonts w:ascii="Arial" w:hAnsi="Arial" w:cs="Arial"/>
          <w:sz w:val="20"/>
          <w:szCs w:val="20"/>
        </w:rPr>
      </w:pPr>
      <w:r w:rsidRPr="00B665F9">
        <w:rPr>
          <w:rFonts w:ascii="Arial" w:hAnsi="Arial" w:cs="Arial"/>
          <w:sz w:val="20"/>
          <w:szCs w:val="20"/>
        </w:rPr>
        <w:t xml:space="preserve">– Na ausência de previsão legal quanto ao índice substituto, as partes elegerão novo índice oficial, para reajustamento do preço do valor remanescente, por meio de termo aditivo; </w:t>
      </w:r>
    </w:p>
    <w:p w14:paraId="593E1B55" w14:textId="65D4100C" w:rsidR="00B665F9" w:rsidRDefault="00B665F9" w:rsidP="00D2201D">
      <w:pPr>
        <w:numPr>
          <w:ilvl w:val="0"/>
          <w:numId w:val="26"/>
        </w:numPr>
        <w:suppressAutoHyphens w:val="0"/>
        <w:spacing w:after="160" w:line="360" w:lineRule="auto"/>
        <w:ind w:left="885"/>
        <w:rPr>
          <w:rFonts w:ascii="Arial" w:hAnsi="Arial" w:cs="Arial"/>
          <w:sz w:val="20"/>
          <w:szCs w:val="20"/>
        </w:rPr>
      </w:pPr>
      <w:r w:rsidRPr="00B665F9">
        <w:rPr>
          <w:rFonts w:ascii="Arial" w:hAnsi="Arial" w:cs="Arial"/>
          <w:sz w:val="20"/>
          <w:szCs w:val="20"/>
        </w:rPr>
        <w:t>– O reajuste será realizado por meio de termo aditivo.</w:t>
      </w:r>
    </w:p>
    <w:p w14:paraId="13789A51" w14:textId="00153B16" w:rsidR="008454BD" w:rsidRPr="0054722E" w:rsidRDefault="008454BD" w:rsidP="00D2201D">
      <w:pPr>
        <w:numPr>
          <w:ilvl w:val="0"/>
          <w:numId w:val="26"/>
        </w:numPr>
        <w:suppressAutoHyphens w:val="0"/>
        <w:spacing w:after="160" w:line="360" w:lineRule="auto"/>
        <w:ind w:left="885"/>
        <w:rPr>
          <w:rFonts w:ascii="Arial" w:hAnsi="Arial" w:cs="Arial"/>
          <w:b/>
          <w:bCs/>
          <w:sz w:val="20"/>
          <w:szCs w:val="20"/>
        </w:rPr>
      </w:pPr>
      <w:r>
        <w:rPr>
          <w:rFonts w:ascii="Arial" w:hAnsi="Arial" w:cs="Arial"/>
          <w:sz w:val="20"/>
          <w:szCs w:val="20"/>
        </w:rPr>
        <w:t>-</w:t>
      </w:r>
      <w:r w:rsidRPr="0054722E">
        <w:rPr>
          <w:rFonts w:ascii="Arial" w:hAnsi="Arial" w:cs="Arial"/>
          <w:b/>
          <w:bCs/>
          <w:sz w:val="20"/>
          <w:szCs w:val="20"/>
        </w:rPr>
        <w:t>No caso de licitação do tipo maior desconto, este item poderá ser analisado pela administração municipal.</w:t>
      </w:r>
    </w:p>
    <w:p w14:paraId="3EAB77ED"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 xml:space="preserve">CLÁUSULA DÉCIMA – DA DOTAÇÃO ORÇAMENTÁRIA: As despesas com o presente contrato correrão por conta da seguinte dotação orçamentária: </w:t>
      </w:r>
      <w:r w:rsidRPr="00B665F9">
        <w:rPr>
          <w:rFonts w:ascii="Arial" w:hAnsi="Arial" w:cs="Arial"/>
          <w:sz w:val="20"/>
          <w:szCs w:val="20"/>
          <w:highlight w:val="yellow"/>
        </w:rPr>
        <w:t>..................</w:t>
      </w:r>
    </w:p>
    <w:p w14:paraId="53249617" w14:textId="24BAE52B"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 xml:space="preserve">CLÁUSULA DÉCIMA PRIMEIRA – DOS MODELOS DE EXECUÇÃO E DE GESTÃO CONTRATUAIS: O regime de execução contratual, os modelos de gestão, de fiscalização e de </w:t>
      </w:r>
      <w:r w:rsidRPr="00B665F9">
        <w:rPr>
          <w:rFonts w:ascii="Arial" w:hAnsi="Arial" w:cs="Arial"/>
          <w:sz w:val="20"/>
          <w:szCs w:val="20"/>
        </w:rPr>
        <w:lastRenderedPageBreak/>
        <w:t>execução, assim como os prazos e condições de conclusão, entrega, observação e recebimento do objeto, constam no Termo de Referência, anexo a</w:t>
      </w:r>
      <w:r w:rsidR="005C56F2">
        <w:rPr>
          <w:rFonts w:ascii="Arial" w:hAnsi="Arial" w:cs="Arial"/>
          <w:sz w:val="20"/>
          <w:szCs w:val="20"/>
        </w:rPr>
        <w:t>o Pregão Eletronico</w:t>
      </w:r>
      <w:r w:rsidRPr="00B665F9">
        <w:rPr>
          <w:rFonts w:ascii="Arial" w:hAnsi="Arial" w:cs="Arial"/>
          <w:sz w:val="20"/>
          <w:szCs w:val="20"/>
        </w:rPr>
        <w:t xml:space="preserve"> </w:t>
      </w:r>
      <w:r w:rsidRPr="00B665F9">
        <w:rPr>
          <w:rFonts w:ascii="Arial" w:hAnsi="Arial" w:cs="Arial"/>
          <w:sz w:val="20"/>
          <w:szCs w:val="20"/>
          <w:highlight w:val="yellow"/>
        </w:rPr>
        <w:t>nº /2024 – PMM</w:t>
      </w:r>
      <w:r w:rsidRPr="00B665F9">
        <w:rPr>
          <w:rFonts w:ascii="Arial" w:hAnsi="Arial" w:cs="Arial"/>
          <w:sz w:val="20"/>
          <w:szCs w:val="20"/>
        </w:rPr>
        <w:t>.</w:t>
      </w:r>
    </w:p>
    <w:p w14:paraId="3D9EC5C6"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CLÁUSULA DÉCIMA SEGUNDA – DA SUBCONTRATAÇÃO: Não será admitida a subcontratação do objeto contratual.</w:t>
      </w:r>
    </w:p>
    <w:p w14:paraId="0F161978"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CLÁUSULA DÉCIMA TERCEIRA – DA GARANTIA DE EXECUÇÃO: Não haverá exigência de garantia contratual de execução.</w:t>
      </w:r>
    </w:p>
    <w:p w14:paraId="5DDBD095"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CLÁUSULA DÉCIMA QUARTA – DAS CONDIÇÕES DE RECEBIMENTO DO OBJETO</w:t>
      </w:r>
    </w:p>
    <w:p w14:paraId="6FDAD54D" w14:textId="3C859EB7" w:rsidR="00F9111C" w:rsidRDefault="00F9111C" w:rsidP="00F9111C">
      <w:pPr>
        <w:pStyle w:val="Nivel2"/>
        <w:autoSpaceDE/>
        <w:autoSpaceDN/>
        <w:adjustRightInd/>
        <w:ind w:firstLine="708"/>
      </w:pPr>
      <w:r>
        <w:t xml:space="preserve">a)O </w:t>
      </w:r>
      <w:r w:rsidRPr="005903F2">
        <w:rPr>
          <w:u w:val="single"/>
        </w:rPr>
        <w:t>prazo de entrega</w:t>
      </w:r>
      <w:r>
        <w:t xml:space="preserve"> dos produtos é de 10 (dez) dias corridos, contados após o recebimento da Nota de Empenho, de forma parcela de acordo com a necessidade de cada Secretaria. </w:t>
      </w:r>
      <w:r w:rsidRPr="00D35F70">
        <w:t>Em caso de emergência o prazo poderá ser menor, de acordo com a necessidade imposta</w:t>
      </w:r>
      <w:r>
        <w:t xml:space="preserve"> </w:t>
      </w:r>
      <w:r w:rsidRPr="00D35F70">
        <w:t>pela situação.</w:t>
      </w:r>
    </w:p>
    <w:p w14:paraId="3935D72B" w14:textId="7E3AC824" w:rsidR="00F9111C" w:rsidRPr="005903F2" w:rsidRDefault="00F9111C" w:rsidP="00F9111C">
      <w:pPr>
        <w:pStyle w:val="Nivel2"/>
        <w:autoSpaceDE/>
        <w:autoSpaceDN/>
        <w:adjustRightInd/>
        <w:ind w:firstLine="708"/>
      </w:pPr>
      <w:r>
        <w:rPr>
          <w:u w:val="single"/>
        </w:rPr>
        <w:t>b)</w:t>
      </w:r>
      <w:r w:rsidRPr="00CF1AB6">
        <w:rPr>
          <w:u w:val="single"/>
        </w:rPr>
        <w:t>Local de entrega</w:t>
      </w:r>
      <w:r>
        <w:t xml:space="preserve">: Serão informados no momento do envio da Nota de Empenho. A relação com os possíveis endereços está no Anexo I deste termo. </w:t>
      </w:r>
      <w:r w:rsidRPr="00494C56">
        <w:t xml:space="preserve">Não poderá a </w:t>
      </w:r>
      <w:r>
        <w:t>Contratada</w:t>
      </w:r>
      <w:r w:rsidRPr="00494C56">
        <w:t xml:space="preserve"> recusar-se a entregar os materiais solicitados na nota de empenho, mesmo que em pequena quantidade, ou em locais</w:t>
      </w:r>
      <w:r>
        <w:t xml:space="preserve"> </w:t>
      </w:r>
      <w:r w:rsidRPr="00494C56">
        <w:t>diferentes e distantes.</w:t>
      </w:r>
    </w:p>
    <w:p w14:paraId="618C718C" w14:textId="64B31EFD" w:rsidR="00F9111C" w:rsidRDefault="00F9111C" w:rsidP="00F9111C">
      <w:pPr>
        <w:pStyle w:val="Nivel2"/>
        <w:autoSpaceDE/>
        <w:autoSpaceDN/>
        <w:adjustRightInd/>
        <w:ind w:firstLine="708"/>
      </w:pPr>
      <w:r>
        <w:rPr>
          <w:u w:val="single"/>
        </w:rPr>
        <w:t>c)Horário de entrega</w:t>
      </w:r>
      <w:r>
        <w:t>: Nos dias úteis das 08h00min às 11h00min e das 13h00min às 16h30min.</w:t>
      </w:r>
    </w:p>
    <w:p w14:paraId="63ECFB66" w14:textId="387CB815" w:rsidR="00F9111C" w:rsidRDefault="00F9111C" w:rsidP="00F9111C">
      <w:pPr>
        <w:pStyle w:val="Nivel2"/>
        <w:autoSpaceDE/>
        <w:autoSpaceDN/>
        <w:adjustRightInd/>
        <w:ind w:firstLine="708"/>
      </w:pPr>
      <w:r>
        <w:t>d)</w:t>
      </w:r>
      <w:r w:rsidRPr="0032221F">
        <w:t>Nos termos de art. 3 ̊ combinado com o art. 39, VIII, da Lei no 8.078, de 11 de setembro de 1.990 – Código de Defesa do Consumidor, é vedado o fornecimento de qualquer produto em desacordo com as normas expedidas pelos órgãos oficiais competentes ou, se as normas especificadas não existirem, pela Associação Brasileira de Normas Técnica</w:t>
      </w:r>
      <w:r>
        <w:t>s ou outra entidade credenciada</w:t>
      </w:r>
      <w:r w:rsidRPr="0032221F">
        <w:t>.</w:t>
      </w:r>
    </w:p>
    <w:p w14:paraId="15755558" w14:textId="0BB98C78" w:rsidR="00F9111C" w:rsidRDefault="00F9111C" w:rsidP="00F9111C">
      <w:pPr>
        <w:pStyle w:val="Nivel2"/>
        <w:autoSpaceDE/>
        <w:autoSpaceDN/>
        <w:adjustRightInd/>
        <w:ind w:firstLine="708"/>
      </w:pPr>
      <w:r>
        <w:rPr>
          <w:color w:val="000000"/>
        </w:rPr>
        <w:t>e)</w:t>
      </w:r>
      <w:r w:rsidRPr="00ED71B5">
        <w:rPr>
          <w:color w:val="000000"/>
        </w:rPr>
        <w:t xml:space="preserve">Deverá ser ofertada, no mínimo, a garantia </w:t>
      </w:r>
      <w:r w:rsidRPr="00ED71B5">
        <w:t>de 06 (seis) meses, para ferramentas gerais e de no mínimo 12 (doze) meses para ferramentas elétricas/hidráulicas/a bateria/a combustão ou a garantia de fábrica, a que for maior.</w:t>
      </w:r>
    </w:p>
    <w:p w14:paraId="5157C9EA" w14:textId="27AD298D" w:rsidR="00F9111C" w:rsidRPr="00BA489F" w:rsidRDefault="00F9111C" w:rsidP="00F9111C">
      <w:pPr>
        <w:pStyle w:val="Nivel2"/>
        <w:autoSpaceDE/>
        <w:autoSpaceDN/>
        <w:adjustRightInd/>
        <w:ind w:firstLine="708"/>
      </w:pPr>
      <w:r>
        <w:t>f)</w:t>
      </w:r>
      <w:r w:rsidRPr="00586252">
        <w:t xml:space="preserve">Quando os insumos não constarem na tabela SINAPI, a </w:t>
      </w:r>
      <w:r>
        <w:t>C</w:t>
      </w:r>
      <w:r w:rsidRPr="00586252">
        <w:t>ontratada deverá:</w:t>
      </w:r>
    </w:p>
    <w:p w14:paraId="2FE9F1A5" w14:textId="1296A905" w:rsidR="00F9111C" w:rsidRPr="005903F2" w:rsidRDefault="00F9111C" w:rsidP="00F9111C">
      <w:pPr>
        <w:pStyle w:val="Nivel3"/>
        <w:ind w:left="426" w:firstLine="282"/>
      </w:pPr>
      <w:r>
        <w:rPr>
          <w:lang w:eastAsia="en-US"/>
        </w:rPr>
        <w:t>g)</w:t>
      </w:r>
      <w:r w:rsidRPr="00586252">
        <w:rPr>
          <w:lang w:eastAsia="en-US"/>
        </w:rPr>
        <w:t>Apresentar pesquisa de mercado, por meio de, no mínimo, 03 (três)</w:t>
      </w:r>
      <w:r>
        <w:rPr>
          <w:lang w:eastAsia="en-US"/>
        </w:rPr>
        <w:t xml:space="preserve"> </w:t>
      </w:r>
      <w:r w:rsidRPr="00586252">
        <w:rPr>
          <w:lang w:eastAsia="en-US"/>
        </w:rPr>
        <w:t>orçamentos distintos de outras empresas que atuam no ramo, dos quais prevalecerá</w:t>
      </w:r>
      <w:r>
        <w:rPr>
          <w:lang w:eastAsia="en-US"/>
        </w:rPr>
        <w:t xml:space="preserve"> </w:t>
      </w:r>
      <w:r w:rsidRPr="00586252">
        <w:rPr>
          <w:lang w:eastAsia="en-US"/>
        </w:rPr>
        <w:t xml:space="preserve">o menor valor obtido dentre os pesquisados para fins de </w:t>
      </w:r>
      <w:r>
        <w:rPr>
          <w:lang w:eastAsia="en-US"/>
        </w:rPr>
        <w:t>empenho</w:t>
      </w:r>
      <w:r w:rsidRPr="00586252">
        <w:rPr>
          <w:lang w:eastAsia="en-US"/>
        </w:rPr>
        <w:t xml:space="preserve">, sendo que esse último sujeitar-se-á à aplicação do desconto percentual estipulado </w:t>
      </w:r>
      <w:r>
        <w:rPr>
          <w:lang w:eastAsia="en-US"/>
        </w:rPr>
        <w:t>ao item correspondente da Ata</w:t>
      </w:r>
      <w:r w:rsidRPr="00586252">
        <w:rPr>
          <w:lang w:eastAsia="en-US"/>
        </w:rPr>
        <w:t>.</w:t>
      </w:r>
    </w:p>
    <w:p w14:paraId="2EC1AC65"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CLÁUSULA DÉCIMA QUINTA – DO CONTROLE E DA FISCALIZAÇÃO DA EXECUÇÃO</w:t>
      </w:r>
    </w:p>
    <w:p w14:paraId="222FE609" w14:textId="4F0397B0" w:rsidR="00B665F9" w:rsidRPr="005C56F2" w:rsidRDefault="00B665F9" w:rsidP="00D2201D">
      <w:pPr>
        <w:numPr>
          <w:ilvl w:val="0"/>
          <w:numId w:val="27"/>
        </w:numPr>
        <w:suppressAutoHyphens w:val="0"/>
        <w:spacing w:after="160" w:line="360" w:lineRule="auto"/>
        <w:ind w:left="708"/>
        <w:rPr>
          <w:rFonts w:ascii="Arial" w:hAnsi="Arial" w:cs="Arial"/>
          <w:sz w:val="20"/>
          <w:szCs w:val="20"/>
        </w:rPr>
      </w:pPr>
      <w:r w:rsidRPr="005C56F2">
        <w:rPr>
          <w:rFonts w:ascii="Arial" w:hAnsi="Arial" w:cs="Arial"/>
          <w:sz w:val="20"/>
          <w:szCs w:val="20"/>
        </w:rPr>
        <w:t>– O acompanhamento e a fiscalização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nº14.133/2021;</w:t>
      </w:r>
    </w:p>
    <w:p w14:paraId="2298B965" w14:textId="77777777" w:rsidR="00B665F9" w:rsidRPr="00B665F9" w:rsidRDefault="00B665F9" w:rsidP="00D2201D">
      <w:pPr>
        <w:numPr>
          <w:ilvl w:val="0"/>
          <w:numId w:val="27"/>
        </w:numPr>
        <w:suppressAutoHyphens w:val="0"/>
        <w:spacing w:after="160" w:line="360" w:lineRule="auto"/>
        <w:ind w:left="708"/>
        <w:rPr>
          <w:rFonts w:ascii="Arial" w:hAnsi="Arial" w:cs="Arial"/>
          <w:sz w:val="20"/>
          <w:szCs w:val="20"/>
        </w:rPr>
      </w:pPr>
      <w:r w:rsidRPr="00B665F9">
        <w:rPr>
          <w:rFonts w:ascii="Arial" w:hAnsi="Arial" w:cs="Arial"/>
          <w:sz w:val="20"/>
          <w:szCs w:val="20"/>
        </w:rPr>
        <w:t>– A verificação da adequação do fornecimento deverá ser realizada com base nos critérios previstos no Termo de Referência;</w:t>
      </w:r>
    </w:p>
    <w:p w14:paraId="580D0E2A" w14:textId="77777777" w:rsidR="00B665F9" w:rsidRPr="00B665F9" w:rsidRDefault="00B665F9" w:rsidP="00D2201D">
      <w:pPr>
        <w:numPr>
          <w:ilvl w:val="0"/>
          <w:numId w:val="27"/>
        </w:numPr>
        <w:suppressAutoHyphens w:val="0"/>
        <w:spacing w:after="160" w:line="360" w:lineRule="auto"/>
        <w:ind w:left="881"/>
        <w:rPr>
          <w:rFonts w:ascii="Arial" w:hAnsi="Arial" w:cs="Arial"/>
          <w:sz w:val="20"/>
          <w:szCs w:val="20"/>
        </w:rPr>
      </w:pPr>
      <w:r w:rsidRPr="00B665F9">
        <w:rPr>
          <w:rFonts w:ascii="Arial" w:hAnsi="Arial" w:cs="Arial"/>
          <w:sz w:val="20"/>
          <w:szCs w:val="20"/>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14:paraId="07E53D20" w14:textId="77777777" w:rsidR="00B665F9" w:rsidRPr="00B665F9" w:rsidRDefault="00B665F9" w:rsidP="00D2201D">
      <w:pPr>
        <w:numPr>
          <w:ilvl w:val="0"/>
          <w:numId w:val="27"/>
        </w:numPr>
        <w:suppressAutoHyphens w:val="0"/>
        <w:spacing w:after="160" w:line="360" w:lineRule="auto"/>
        <w:ind w:left="881"/>
        <w:rPr>
          <w:rFonts w:ascii="Arial" w:hAnsi="Arial" w:cs="Arial"/>
          <w:sz w:val="20"/>
          <w:szCs w:val="20"/>
        </w:rPr>
      </w:pPr>
      <w:r w:rsidRPr="00B665F9">
        <w:rPr>
          <w:rFonts w:ascii="Arial" w:hAnsi="Arial" w:cs="Arial"/>
          <w:sz w:val="20"/>
          <w:szCs w:val="20"/>
        </w:rPr>
        <w:t xml:space="preserve">– A conformidade dos produtos a serem entregues, deverá ser verificada junto ao documento do Contratado que contenha a relação detalhada deste, de acordo com o estabelecido </w:t>
      </w:r>
      <w:r w:rsidRPr="00B665F9">
        <w:rPr>
          <w:rFonts w:ascii="Arial" w:hAnsi="Arial" w:cs="Arial"/>
          <w:sz w:val="20"/>
          <w:szCs w:val="20"/>
        </w:rPr>
        <w:lastRenderedPageBreak/>
        <w:t>no Termo de Referência e na proposta, informando as respectivas quantidades e especificações técnicas;</w:t>
      </w:r>
    </w:p>
    <w:p w14:paraId="00669C44" w14:textId="77777777" w:rsidR="00B665F9" w:rsidRPr="00B665F9" w:rsidRDefault="00B665F9" w:rsidP="00D2201D">
      <w:pPr>
        <w:numPr>
          <w:ilvl w:val="0"/>
          <w:numId w:val="27"/>
        </w:numPr>
        <w:suppressAutoHyphens w:val="0"/>
        <w:spacing w:after="160" w:line="360" w:lineRule="auto"/>
        <w:ind w:left="881"/>
        <w:rPr>
          <w:rFonts w:ascii="Arial" w:hAnsi="Arial" w:cs="Arial"/>
          <w:sz w:val="20"/>
          <w:szCs w:val="20"/>
        </w:rPr>
      </w:pPr>
      <w:r w:rsidRPr="00B665F9">
        <w:rPr>
          <w:rFonts w:ascii="Arial" w:hAnsi="Arial" w:cs="Arial"/>
          <w:sz w:val="20"/>
          <w:szCs w:val="20"/>
        </w:rPr>
        <w:t>– O Contratado deverá manter preposto, aceito pelo Contratante, com poderes para solucionar demandas oriundas da execução do contrato, nos termos do art. 118, da Lei Federal nº 14.133/2021;</w:t>
      </w:r>
    </w:p>
    <w:p w14:paraId="7B85938C" w14:textId="77777777" w:rsidR="00B665F9" w:rsidRPr="00B665F9" w:rsidRDefault="00B665F9" w:rsidP="00D2201D">
      <w:pPr>
        <w:numPr>
          <w:ilvl w:val="0"/>
          <w:numId w:val="27"/>
        </w:numPr>
        <w:suppressAutoHyphens w:val="0"/>
        <w:spacing w:after="160" w:line="360" w:lineRule="auto"/>
        <w:ind w:left="881"/>
        <w:rPr>
          <w:rFonts w:ascii="Arial" w:hAnsi="Arial" w:cs="Arial"/>
          <w:sz w:val="20"/>
          <w:szCs w:val="20"/>
        </w:rPr>
      </w:pPr>
      <w:r w:rsidRPr="00B665F9">
        <w:rPr>
          <w:rFonts w:ascii="Arial" w:hAnsi="Arial" w:cs="Arial"/>
          <w:sz w:val="20"/>
          <w:szCs w:val="20"/>
        </w:rPr>
        <w:t>– O descumprimento total ou parcial das demais obrigações e responsabilidades assumidas pelo Contratado, ensejará a aplicação de sanções administrativas previstas na legislação vigente, podendo culminar em rescisão contratual, conforme disposto nos artigos 155 e 156 da Lei Federal nº 14.133/2021;</w:t>
      </w:r>
    </w:p>
    <w:p w14:paraId="4E7A6090" w14:textId="77777777" w:rsidR="00B665F9" w:rsidRPr="00B665F9" w:rsidRDefault="00B665F9" w:rsidP="00D2201D">
      <w:pPr>
        <w:numPr>
          <w:ilvl w:val="0"/>
          <w:numId w:val="27"/>
        </w:numPr>
        <w:suppressAutoHyphens w:val="0"/>
        <w:spacing w:after="160" w:line="360" w:lineRule="auto"/>
        <w:ind w:left="881"/>
        <w:rPr>
          <w:rFonts w:ascii="Arial" w:hAnsi="Arial" w:cs="Arial"/>
          <w:sz w:val="20"/>
          <w:szCs w:val="20"/>
        </w:rPr>
      </w:pPr>
      <w:r w:rsidRPr="00B665F9">
        <w:rPr>
          <w:rFonts w:ascii="Arial" w:hAnsi="Arial" w:cs="Arial"/>
          <w:sz w:val="20"/>
          <w:szCs w:val="20"/>
        </w:rPr>
        <w:t>– Ficam designados para as funções de gestor, fiscal e fiscal substituto, nos termos dos artigos 7º e 117, Lei Federal nº 14.133/2021, os servidores indicados na cláusula terceira do presente contrato;</w:t>
      </w:r>
    </w:p>
    <w:p w14:paraId="47D76288" w14:textId="77777777" w:rsidR="00B665F9" w:rsidRPr="00B665F9" w:rsidRDefault="00B665F9" w:rsidP="00D2201D">
      <w:pPr>
        <w:numPr>
          <w:ilvl w:val="0"/>
          <w:numId w:val="27"/>
        </w:numPr>
        <w:suppressAutoHyphens w:val="0"/>
        <w:spacing w:after="160" w:line="360" w:lineRule="auto"/>
        <w:ind w:left="881"/>
        <w:rPr>
          <w:rFonts w:ascii="Arial" w:hAnsi="Arial" w:cs="Arial"/>
          <w:sz w:val="20"/>
          <w:szCs w:val="20"/>
        </w:rPr>
      </w:pPr>
      <w:r w:rsidRPr="00B665F9">
        <w:rPr>
          <w:rFonts w:ascii="Arial" w:hAnsi="Arial" w:cs="Arial"/>
          <w:sz w:val="20"/>
          <w:szCs w:val="20"/>
        </w:rPr>
        <w:t>–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14:paraId="2CEBDCAA" w14:textId="77777777" w:rsidR="00B665F9" w:rsidRPr="00B665F9" w:rsidRDefault="00B665F9" w:rsidP="00B665F9">
      <w:pPr>
        <w:spacing w:line="360" w:lineRule="auto"/>
        <w:ind w:left="881"/>
        <w:jc w:val="both"/>
        <w:textAlignment w:val="baseline"/>
        <w:rPr>
          <w:rFonts w:ascii="Arial" w:hAnsi="Arial" w:cs="Arial"/>
          <w:color w:val="000000"/>
          <w:sz w:val="20"/>
          <w:szCs w:val="20"/>
        </w:rPr>
      </w:pPr>
      <w:r w:rsidRPr="00B665F9">
        <w:rPr>
          <w:rFonts w:ascii="Arial" w:hAnsi="Arial" w:cs="Arial"/>
          <w:sz w:val="20"/>
          <w:szCs w:val="20"/>
        </w:rPr>
        <w:t xml:space="preserve">IX      - </w:t>
      </w:r>
      <w:r w:rsidRPr="00B665F9">
        <w:rPr>
          <w:rFonts w:ascii="Arial" w:hAnsi="Arial" w:cs="Arial"/>
          <w:color w:val="000000"/>
          <w:sz w:val="20"/>
          <w:szCs w:val="20"/>
        </w:rPr>
        <w:t xml:space="preserve">Fica designada </w:t>
      </w:r>
      <w:r w:rsidRPr="00B665F9">
        <w:rPr>
          <w:rFonts w:ascii="Arial" w:hAnsi="Arial" w:cs="Arial"/>
          <w:color w:val="000000"/>
          <w:sz w:val="20"/>
          <w:szCs w:val="20"/>
          <w:highlight w:val="yellow"/>
        </w:rPr>
        <w:t>*****</w:t>
      </w:r>
      <w:r w:rsidRPr="00B665F9">
        <w:rPr>
          <w:rFonts w:ascii="Arial" w:hAnsi="Arial" w:cs="Arial"/>
          <w:color w:val="000000"/>
          <w:sz w:val="20"/>
          <w:szCs w:val="20"/>
        </w:rPr>
        <w:t xml:space="preserve"> para exercer a função de gestor e o acompanhamento do objeto, nos termos disciplinados da Lei federal 14.133.</w:t>
      </w:r>
    </w:p>
    <w:p w14:paraId="6F7D36C1" w14:textId="77777777" w:rsidR="00B665F9" w:rsidRPr="00B665F9" w:rsidRDefault="00B665F9" w:rsidP="00B665F9">
      <w:pPr>
        <w:spacing w:line="360" w:lineRule="auto"/>
        <w:jc w:val="both"/>
        <w:textAlignment w:val="baseline"/>
        <w:rPr>
          <w:rFonts w:ascii="Arial" w:hAnsi="Arial" w:cs="Arial"/>
          <w:color w:val="000000"/>
          <w:sz w:val="20"/>
          <w:szCs w:val="20"/>
        </w:rPr>
      </w:pPr>
      <w:r w:rsidRPr="00B665F9">
        <w:rPr>
          <w:rFonts w:ascii="Arial" w:hAnsi="Arial" w:cs="Arial"/>
          <w:color w:val="000000"/>
          <w:sz w:val="20"/>
          <w:szCs w:val="20"/>
        </w:rPr>
        <w:t xml:space="preserve">                X       -Fica designado, como fiscal o servidor </w:t>
      </w:r>
      <w:r w:rsidRPr="00B665F9">
        <w:rPr>
          <w:rFonts w:ascii="Arial" w:hAnsi="Arial" w:cs="Arial"/>
          <w:color w:val="000000"/>
          <w:sz w:val="20"/>
          <w:szCs w:val="20"/>
          <w:highlight w:val="yellow"/>
        </w:rPr>
        <w:t>*****</w:t>
      </w:r>
      <w:r w:rsidRPr="00B665F9">
        <w:rPr>
          <w:rFonts w:ascii="Arial" w:hAnsi="Arial" w:cs="Arial"/>
          <w:color w:val="000000"/>
          <w:sz w:val="20"/>
          <w:szCs w:val="20"/>
        </w:rPr>
        <w:t>, nos termos disciplinados da Lei federal nº 14.133.</w:t>
      </w:r>
    </w:p>
    <w:p w14:paraId="31AA7184"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CLÁUSULA DÉCIMA SEXTA – DAS OBRIGAÇÕES DO CONTRATANTE: Além das obrigações exigidas em Lei, o CONTRATANTE deverá:</w:t>
      </w:r>
    </w:p>
    <w:p w14:paraId="72D1A1E7" w14:textId="77777777" w:rsidR="00B665F9" w:rsidRPr="00B665F9" w:rsidRDefault="00B665F9" w:rsidP="00D2201D">
      <w:pPr>
        <w:numPr>
          <w:ilvl w:val="0"/>
          <w:numId w:val="28"/>
        </w:numPr>
        <w:suppressAutoHyphens w:val="0"/>
        <w:spacing w:after="160" w:line="360" w:lineRule="auto"/>
        <w:ind w:left="1044"/>
        <w:rPr>
          <w:rFonts w:ascii="Arial" w:hAnsi="Arial" w:cs="Arial"/>
          <w:sz w:val="20"/>
          <w:szCs w:val="20"/>
        </w:rPr>
      </w:pPr>
      <w:r w:rsidRPr="00B665F9">
        <w:rPr>
          <w:rFonts w:ascii="Arial" w:hAnsi="Arial" w:cs="Arial"/>
          <w:sz w:val="20"/>
          <w:szCs w:val="20"/>
        </w:rPr>
        <w:t>– Exigir o cumprimento de todas as obrigações assumidas pelo Contratado, de acordo com o contrato e demais documentos anexos;</w:t>
      </w:r>
    </w:p>
    <w:p w14:paraId="6F3D09A9" w14:textId="77777777" w:rsidR="00B665F9" w:rsidRPr="00B665F9" w:rsidRDefault="00B665F9" w:rsidP="00D2201D">
      <w:pPr>
        <w:numPr>
          <w:ilvl w:val="0"/>
          <w:numId w:val="28"/>
        </w:numPr>
        <w:suppressAutoHyphens w:val="0"/>
        <w:spacing w:after="160" w:line="360" w:lineRule="auto"/>
        <w:ind w:left="1044"/>
        <w:rPr>
          <w:rFonts w:ascii="Arial" w:hAnsi="Arial" w:cs="Arial"/>
          <w:sz w:val="20"/>
          <w:szCs w:val="20"/>
        </w:rPr>
      </w:pPr>
      <w:r w:rsidRPr="00B665F9">
        <w:rPr>
          <w:rFonts w:ascii="Arial" w:hAnsi="Arial" w:cs="Arial"/>
          <w:sz w:val="20"/>
          <w:szCs w:val="20"/>
        </w:rPr>
        <w:t>– Receber o objeto no prazo e nas condições estabelecidas no Termo de Referência e no presente contrato;</w:t>
      </w:r>
    </w:p>
    <w:p w14:paraId="13A88438" w14:textId="77777777" w:rsidR="00B665F9" w:rsidRPr="00B665F9" w:rsidRDefault="00B665F9" w:rsidP="00D2201D">
      <w:pPr>
        <w:numPr>
          <w:ilvl w:val="0"/>
          <w:numId w:val="28"/>
        </w:numPr>
        <w:suppressAutoHyphens w:val="0"/>
        <w:spacing w:after="160" w:line="360" w:lineRule="auto"/>
        <w:ind w:left="1044"/>
        <w:rPr>
          <w:rFonts w:ascii="Arial" w:hAnsi="Arial" w:cs="Arial"/>
          <w:sz w:val="20"/>
          <w:szCs w:val="20"/>
        </w:rPr>
      </w:pPr>
      <w:r w:rsidRPr="00B665F9">
        <w:rPr>
          <w:rFonts w:ascii="Arial" w:hAnsi="Arial" w:cs="Arial"/>
          <w:sz w:val="20"/>
          <w:szCs w:val="20"/>
        </w:rPr>
        <w:t>– Verificar minuciosamente, no prazo fixado, a conformidade do objeto recebido provisoriamente, com as especificações estabelecidas no presente contrato, no Termo de Referência, bem como na proposta do Contratado, para fins de aceitação e recebimento definitivo;</w:t>
      </w:r>
    </w:p>
    <w:p w14:paraId="42E51A81" w14:textId="77777777" w:rsidR="00B665F9" w:rsidRPr="00B665F9" w:rsidRDefault="00B665F9" w:rsidP="00D2201D">
      <w:pPr>
        <w:numPr>
          <w:ilvl w:val="0"/>
          <w:numId w:val="28"/>
        </w:numPr>
        <w:suppressAutoHyphens w:val="0"/>
        <w:spacing w:after="160" w:line="360" w:lineRule="auto"/>
        <w:ind w:left="1044"/>
        <w:rPr>
          <w:rFonts w:ascii="Arial" w:hAnsi="Arial" w:cs="Arial"/>
          <w:sz w:val="20"/>
          <w:szCs w:val="20"/>
        </w:rPr>
      </w:pPr>
      <w:r w:rsidRPr="00B665F9">
        <w:rPr>
          <w:rFonts w:ascii="Arial" w:hAnsi="Arial" w:cs="Arial"/>
          <w:sz w:val="20"/>
          <w:szCs w:val="20"/>
        </w:rPr>
        <w:t>– Notificar o Contratado, por escrito, sobre imperfeições, falhas, irregularidades, vícios, defeitos e incorreções verificadas no objeto fornecido, para que seja por ela substituído, reparado ou corrigido, no total ou em partes, às suas expensas;</w:t>
      </w:r>
    </w:p>
    <w:p w14:paraId="6A36AF9C" w14:textId="77777777" w:rsidR="00B665F9" w:rsidRPr="00B665F9" w:rsidRDefault="00B665F9" w:rsidP="00D2201D">
      <w:pPr>
        <w:numPr>
          <w:ilvl w:val="0"/>
          <w:numId w:val="28"/>
        </w:numPr>
        <w:suppressAutoHyphens w:val="0"/>
        <w:spacing w:after="160" w:line="360" w:lineRule="auto"/>
        <w:ind w:left="1044"/>
        <w:rPr>
          <w:rFonts w:ascii="Arial" w:hAnsi="Arial" w:cs="Arial"/>
          <w:sz w:val="20"/>
          <w:szCs w:val="20"/>
        </w:rPr>
      </w:pPr>
      <w:r w:rsidRPr="00B665F9">
        <w:rPr>
          <w:rFonts w:ascii="Arial" w:hAnsi="Arial" w:cs="Arial"/>
          <w:sz w:val="20"/>
          <w:szCs w:val="20"/>
        </w:rPr>
        <w:lastRenderedPageBreak/>
        <w:t>– Acompanhar e fiscalizar a execução do contrato e o cumprimento das obrigações pelo Contratado, por meio de servidor especialmente designado;</w:t>
      </w:r>
    </w:p>
    <w:p w14:paraId="4EFBF153" w14:textId="77777777" w:rsidR="00B665F9" w:rsidRPr="00B665F9" w:rsidRDefault="00B665F9" w:rsidP="00D2201D">
      <w:pPr>
        <w:numPr>
          <w:ilvl w:val="0"/>
          <w:numId w:val="28"/>
        </w:numPr>
        <w:suppressAutoHyphens w:val="0"/>
        <w:spacing w:after="160" w:line="360" w:lineRule="auto"/>
        <w:ind w:left="1044"/>
        <w:rPr>
          <w:rFonts w:ascii="Arial" w:hAnsi="Arial" w:cs="Arial"/>
          <w:sz w:val="20"/>
          <w:szCs w:val="20"/>
        </w:rPr>
      </w:pPr>
      <w:r w:rsidRPr="00B665F9">
        <w:rPr>
          <w:rFonts w:ascii="Arial" w:hAnsi="Arial" w:cs="Arial"/>
          <w:sz w:val="20"/>
          <w:szCs w:val="20"/>
        </w:rPr>
        <w:t>– Comunicar a empresa para emissão da Nota Fiscal no que se refere à parcela incontroversa da execução do objeto, para efeito de liquidação e pagamento, quando houver controvérsia sobre a execução do objeto, quanto à dimensão, qualidade e quantidade, conforme o artigo 143 da Lei Federal nº 14.133/2021;</w:t>
      </w:r>
    </w:p>
    <w:p w14:paraId="3265EE72" w14:textId="77777777" w:rsidR="00B665F9" w:rsidRPr="00B665F9" w:rsidRDefault="00B665F9" w:rsidP="00D2201D">
      <w:pPr>
        <w:numPr>
          <w:ilvl w:val="0"/>
          <w:numId w:val="28"/>
        </w:numPr>
        <w:suppressAutoHyphens w:val="0"/>
        <w:spacing w:after="160" w:line="360" w:lineRule="auto"/>
        <w:ind w:left="1044"/>
        <w:rPr>
          <w:rFonts w:ascii="Arial" w:hAnsi="Arial" w:cs="Arial"/>
          <w:sz w:val="20"/>
          <w:szCs w:val="20"/>
        </w:rPr>
      </w:pPr>
      <w:r w:rsidRPr="00B665F9">
        <w:rPr>
          <w:rFonts w:ascii="Arial" w:hAnsi="Arial" w:cs="Arial"/>
          <w:sz w:val="20"/>
          <w:szCs w:val="20"/>
        </w:rPr>
        <w:t>– Efetuar o pagamento ao Contratado do valor correspondente ao fornecimento do objeto, no prazo, forma e condições estabelecidas no presente contrato;</w:t>
      </w:r>
    </w:p>
    <w:p w14:paraId="0B795778" w14:textId="77777777" w:rsidR="00B665F9" w:rsidRPr="00B665F9" w:rsidRDefault="00B665F9" w:rsidP="00D2201D">
      <w:pPr>
        <w:numPr>
          <w:ilvl w:val="0"/>
          <w:numId w:val="28"/>
        </w:numPr>
        <w:suppressAutoHyphens w:val="0"/>
        <w:spacing w:after="160" w:line="360" w:lineRule="auto"/>
        <w:ind w:left="1044"/>
        <w:rPr>
          <w:rFonts w:ascii="Arial" w:hAnsi="Arial" w:cs="Arial"/>
          <w:sz w:val="20"/>
          <w:szCs w:val="20"/>
        </w:rPr>
      </w:pPr>
      <w:r w:rsidRPr="00B665F9">
        <w:rPr>
          <w:rFonts w:ascii="Arial" w:hAnsi="Arial" w:cs="Arial"/>
          <w:sz w:val="20"/>
          <w:szCs w:val="20"/>
        </w:rPr>
        <w:t>– Aplicar ao Contratado as sanções previstas em Lei e no presente contrato;</w:t>
      </w:r>
    </w:p>
    <w:p w14:paraId="491D5815" w14:textId="77777777" w:rsidR="00B665F9" w:rsidRPr="00B665F9" w:rsidRDefault="00B665F9" w:rsidP="00D2201D">
      <w:pPr>
        <w:numPr>
          <w:ilvl w:val="0"/>
          <w:numId w:val="28"/>
        </w:numPr>
        <w:suppressAutoHyphens w:val="0"/>
        <w:spacing w:after="160" w:line="360" w:lineRule="auto"/>
        <w:ind w:left="1044"/>
        <w:rPr>
          <w:rFonts w:ascii="Arial" w:hAnsi="Arial" w:cs="Arial"/>
          <w:sz w:val="20"/>
          <w:szCs w:val="20"/>
        </w:rPr>
      </w:pPr>
      <w:r w:rsidRPr="00B665F9">
        <w:rPr>
          <w:rFonts w:ascii="Arial" w:hAnsi="Arial" w:cs="Arial"/>
          <w:sz w:val="20"/>
          <w:szCs w:val="20"/>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5C8EE08" w14:textId="77777777" w:rsidR="00B665F9" w:rsidRPr="00B665F9" w:rsidRDefault="00B665F9" w:rsidP="00D2201D">
      <w:pPr>
        <w:numPr>
          <w:ilvl w:val="0"/>
          <w:numId w:val="28"/>
        </w:numPr>
        <w:suppressAutoHyphens w:val="0"/>
        <w:spacing w:after="160" w:line="360" w:lineRule="auto"/>
        <w:ind w:left="708"/>
        <w:rPr>
          <w:rFonts w:ascii="Arial" w:hAnsi="Arial" w:cs="Arial"/>
          <w:sz w:val="20"/>
          <w:szCs w:val="20"/>
        </w:rPr>
      </w:pPr>
      <w:r w:rsidRPr="00B665F9">
        <w:rPr>
          <w:rFonts w:ascii="Arial" w:hAnsi="Arial" w:cs="Arial"/>
          <w:sz w:val="20"/>
          <w:szCs w:val="20"/>
        </w:rPr>
        <w:t>– Responder eventuais pedidos de reestabelecimento do equilíbrio econômico-financeiro, feitos pelo Contratado, no prazo de 60 (sessenta) dias, contados da data do protocolo do requerimento, conforme o art. 92, inciso XI, da Lei Federal nº 14.133/2021;</w:t>
      </w:r>
    </w:p>
    <w:p w14:paraId="08605890"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a) O prazo estipulado no presente inciso poderá ser prorrogado por igual período, desde que devidamente motivado pela autoridade competente.</w:t>
      </w:r>
    </w:p>
    <w:p w14:paraId="733253DE" w14:textId="77777777" w:rsidR="00B665F9" w:rsidRPr="00B665F9" w:rsidRDefault="00B665F9" w:rsidP="00D2201D">
      <w:pPr>
        <w:numPr>
          <w:ilvl w:val="0"/>
          <w:numId w:val="28"/>
        </w:numPr>
        <w:suppressAutoHyphens w:val="0"/>
        <w:spacing w:after="160" w:line="360" w:lineRule="auto"/>
        <w:ind w:left="1044"/>
        <w:rPr>
          <w:rFonts w:ascii="Arial" w:hAnsi="Arial" w:cs="Arial"/>
          <w:sz w:val="20"/>
          <w:szCs w:val="20"/>
        </w:rPr>
      </w:pPr>
      <w:r w:rsidRPr="00B665F9">
        <w:rPr>
          <w:rFonts w:ascii="Arial" w:hAnsi="Arial" w:cs="Arial"/>
          <w:sz w:val="20"/>
          <w:szCs w:val="20"/>
        </w:rPr>
        <w:t>– Notificar os emitentes da (s) garantia (s) no contrato, quando houver, quanto ao início de processo administrativo para apuração de descumprimento de cláusulas contratuais.</w:t>
      </w:r>
    </w:p>
    <w:p w14:paraId="6CC85765"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Único: O Contratante não responderá por quaisquer compromissos assumidos pelo Contratado com terceiros, ainda que vinculados à execução do presente contrato, bem como por quaisquer danos causados a terceiros em decorrência de ato do Contratado, de seus empregados, prepostos ou subordinados.</w:t>
      </w:r>
    </w:p>
    <w:p w14:paraId="5CCD9F52"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CLÁUSULA DÉCIMA SÉTIMA – DAS OBRIGAÇÕES DO CONTRATADO: Além das obrigações exigidas em Lei, o CONTRATADO deverá:</w:t>
      </w:r>
    </w:p>
    <w:p w14:paraId="576600B4"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Cumprir todas as obrigações constantes do presente contrato e demais documentos anexos, assumindo como exclusivamente seus, os riscos e as despesas decorrentes da boa e perfeita execução do objeto;</w:t>
      </w:r>
    </w:p>
    <w:p w14:paraId="7F35D327"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Efetuar a entrega do objeto em perfeitas condições, conforme especificações, prazo e local constantes no Termo de Referência e seus anexos, acompanhado da respectiva nota fiscal;</w:t>
      </w:r>
    </w:p>
    <w:p w14:paraId="4EF2703C"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Responsabilizar-se pelos vícios e danos decorrentes do objeto, de acordo com os artigos 12, 13 e 17 a 27 Código de Defesa do Consumidor (Lei nº 8.078/1990);</w:t>
      </w:r>
    </w:p>
    <w:p w14:paraId="45C88B62"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lastRenderedPageBreak/>
        <w:t>– Comunicar o Contratante, no prazo máximo de 24 (vinte e quatro) horas, que antecedem a data da entrega, os motivos que impossibilitem o cumprimento do prazo previsto, com a devida comprovação;</w:t>
      </w:r>
    </w:p>
    <w:p w14:paraId="3998036C"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Atender às determinações regulares, emitidas pelo fiscal e gestor do contrato, ou autoridade superior, conforme determinado no art. 137, inciso II da Lei Federal nº 14.133/2021, e prestar todo esclarecimento ou informação por eles solicitados;</w:t>
      </w:r>
    </w:p>
    <w:p w14:paraId="17C81164"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Reparar, corrigir, remover, reconstruir ou substituir, às suas expensas, no total ou em parte, no prazo fixado no Termo de Referência, os bens nos quais se verificarem vícios, defeitos ou incorreções resultantes da execução ou dos materiais empregados;</w:t>
      </w:r>
    </w:p>
    <w:p w14:paraId="714FE3EB"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14:paraId="20E7B039"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3604C4D"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Entregar ao setor responsável pela fiscalização do contrato, junto à Nota Fiscal para fins de pagamento, os seguintes documentos:</w:t>
      </w:r>
    </w:p>
    <w:p w14:paraId="505C1EC2" w14:textId="77777777" w:rsidR="00B665F9" w:rsidRPr="00B665F9" w:rsidRDefault="00B665F9" w:rsidP="00D2201D">
      <w:pPr>
        <w:numPr>
          <w:ilvl w:val="1"/>
          <w:numId w:val="29"/>
        </w:numPr>
        <w:suppressAutoHyphens w:val="0"/>
        <w:spacing w:after="160" w:line="360" w:lineRule="auto"/>
        <w:ind w:left="1291"/>
        <w:rPr>
          <w:rFonts w:ascii="Arial" w:hAnsi="Arial" w:cs="Arial"/>
          <w:sz w:val="20"/>
          <w:szCs w:val="20"/>
        </w:rPr>
      </w:pPr>
      <w:r w:rsidRPr="00B665F9">
        <w:rPr>
          <w:rFonts w:ascii="Arial" w:hAnsi="Arial" w:cs="Arial"/>
          <w:sz w:val="20"/>
          <w:szCs w:val="20"/>
        </w:rPr>
        <w:t>Prova de regularidade relativa à Seguridade Social;</w:t>
      </w:r>
    </w:p>
    <w:p w14:paraId="7914CAD2" w14:textId="77777777" w:rsidR="00B665F9" w:rsidRPr="00B665F9" w:rsidRDefault="00B665F9" w:rsidP="00D2201D">
      <w:pPr>
        <w:numPr>
          <w:ilvl w:val="1"/>
          <w:numId w:val="29"/>
        </w:numPr>
        <w:suppressAutoHyphens w:val="0"/>
        <w:spacing w:after="160" w:line="360" w:lineRule="auto"/>
        <w:ind w:left="1291"/>
        <w:rPr>
          <w:rFonts w:ascii="Arial" w:hAnsi="Arial" w:cs="Arial"/>
          <w:sz w:val="20"/>
          <w:szCs w:val="20"/>
        </w:rPr>
      </w:pPr>
      <w:r w:rsidRPr="00B665F9">
        <w:rPr>
          <w:rFonts w:ascii="Arial" w:hAnsi="Arial" w:cs="Arial"/>
          <w:sz w:val="20"/>
          <w:szCs w:val="20"/>
        </w:rPr>
        <w:t>Certidão Conjunta Relativa aos Tributos Federais e à Dívida Ativa da União;</w:t>
      </w:r>
    </w:p>
    <w:p w14:paraId="2DB5CC08" w14:textId="77777777" w:rsidR="00B665F9" w:rsidRPr="00B665F9" w:rsidRDefault="00B665F9" w:rsidP="00B665F9">
      <w:pPr>
        <w:spacing w:line="360" w:lineRule="auto"/>
        <w:ind w:left="1291"/>
        <w:rPr>
          <w:rFonts w:ascii="Arial" w:hAnsi="Arial" w:cs="Arial"/>
          <w:sz w:val="20"/>
          <w:szCs w:val="20"/>
        </w:rPr>
      </w:pPr>
      <w:r w:rsidRPr="00B665F9">
        <w:rPr>
          <w:rFonts w:ascii="Arial" w:hAnsi="Arial" w:cs="Arial"/>
          <w:sz w:val="20"/>
          <w:szCs w:val="20"/>
        </w:rPr>
        <w:t>c) Certidões que comprovem a regularidade perante a Fazenda Estadual ou Distrital do domicílio ou sede do Contratado;</w:t>
      </w:r>
    </w:p>
    <w:p w14:paraId="32611E8E" w14:textId="77777777" w:rsidR="00B665F9" w:rsidRPr="00B665F9" w:rsidRDefault="00B665F9" w:rsidP="00D2201D">
      <w:pPr>
        <w:numPr>
          <w:ilvl w:val="1"/>
          <w:numId w:val="29"/>
        </w:numPr>
        <w:suppressAutoHyphens w:val="0"/>
        <w:spacing w:after="160" w:line="360" w:lineRule="auto"/>
        <w:ind w:left="1291"/>
        <w:rPr>
          <w:rFonts w:ascii="Arial" w:hAnsi="Arial" w:cs="Arial"/>
          <w:sz w:val="20"/>
          <w:szCs w:val="20"/>
        </w:rPr>
      </w:pPr>
      <w:r w:rsidRPr="00B665F9">
        <w:rPr>
          <w:rFonts w:ascii="Arial" w:hAnsi="Arial" w:cs="Arial"/>
          <w:sz w:val="20"/>
          <w:szCs w:val="20"/>
        </w:rPr>
        <w:t>Certidão de Regularidade do FGTS – CRF; e</w:t>
      </w:r>
    </w:p>
    <w:p w14:paraId="52DE0AA5" w14:textId="77777777" w:rsidR="00B665F9" w:rsidRPr="00B665F9" w:rsidRDefault="00B665F9" w:rsidP="00D2201D">
      <w:pPr>
        <w:numPr>
          <w:ilvl w:val="1"/>
          <w:numId w:val="29"/>
        </w:numPr>
        <w:suppressAutoHyphens w:val="0"/>
        <w:spacing w:after="160" w:line="360" w:lineRule="auto"/>
        <w:ind w:left="1291"/>
        <w:rPr>
          <w:rFonts w:ascii="Arial" w:hAnsi="Arial" w:cs="Arial"/>
          <w:sz w:val="20"/>
          <w:szCs w:val="20"/>
        </w:rPr>
      </w:pPr>
      <w:r w:rsidRPr="00B665F9">
        <w:rPr>
          <w:rFonts w:ascii="Arial" w:hAnsi="Arial" w:cs="Arial"/>
          <w:sz w:val="20"/>
          <w:szCs w:val="20"/>
        </w:rPr>
        <w:t>Certidão Negativa de Débitos Trabalhistas – CNDT;</w:t>
      </w:r>
    </w:p>
    <w:p w14:paraId="2B4B4CB6"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14:paraId="02CAA3C2"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Comunicar aos fiscais do contrato, no prazo de até 24 (vinte e quatro) horas, qualquer ocorrência anormal ou incidente que obste à execução do objeto contratual;</w:t>
      </w:r>
    </w:p>
    <w:p w14:paraId="32F90173"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lastRenderedPageBreak/>
        <w:t>– Paralisar, por determinação do Contratante, qualquer atividade que não esteja sendo executada de acordo com a boa técnica ou que coloque em risco a segurança de pessoas ou bens de terceiros;</w:t>
      </w:r>
    </w:p>
    <w:p w14:paraId="15B9668F"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Manter durante toda a vigência do contrato, em compatibilidade com as obrigações assumidas, todas as condições exigidas para habilitação/qualificação na licitação/contratação;</w:t>
      </w:r>
    </w:p>
    <w:p w14:paraId="04A034E6"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14:paraId="111A10D5"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Comprovar a reserva de cargos a que se refere a cláusula acima, no prazo fixado pelo fiscal do contrato, com a indicação dos empregados que preencheram as referidas vagas, conforme artigo 116, § único da Lei Federal nº 14.133/2021;</w:t>
      </w:r>
    </w:p>
    <w:p w14:paraId="3004747A"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Guardar sigilo sobre todas as informações obtidas em decorrência do cumprimento do contrato;</w:t>
      </w:r>
    </w:p>
    <w:p w14:paraId="35F52F88"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14:paraId="1A2D4BA0" w14:textId="77777777" w:rsidR="00B665F9" w:rsidRPr="00B665F9" w:rsidRDefault="00B665F9" w:rsidP="00D2201D">
      <w:pPr>
        <w:numPr>
          <w:ilvl w:val="1"/>
          <w:numId w:val="29"/>
        </w:numPr>
        <w:suppressAutoHyphens w:val="0"/>
        <w:spacing w:after="160" w:line="360" w:lineRule="auto"/>
        <w:ind w:left="1291"/>
        <w:rPr>
          <w:rFonts w:ascii="Arial" w:hAnsi="Arial" w:cs="Arial"/>
          <w:sz w:val="20"/>
          <w:szCs w:val="20"/>
        </w:rPr>
      </w:pPr>
      <w:r w:rsidRPr="00B665F9">
        <w:rPr>
          <w:rFonts w:ascii="Arial" w:hAnsi="Arial" w:cs="Arial"/>
          <w:sz w:val="20"/>
          <w:szCs w:val="20"/>
        </w:rPr>
        <w:t>Para restabelecer equilíbrio econômico-financeiro inicial do contrato, o Contratado deverá apresentar requerimento formal à Administração, acompanhado de documentação comprobatória dos fatos alegados, ensejadores do eventual desequilíbrio;</w:t>
      </w:r>
    </w:p>
    <w:p w14:paraId="56BAFD15" w14:textId="77777777" w:rsidR="00B665F9" w:rsidRPr="00B665F9" w:rsidRDefault="00B665F9" w:rsidP="00D2201D">
      <w:pPr>
        <w:numPr>
          <w:ilvl w:val="1"/>
          <w:numId w:val="29"/>
        </w:numPr>
        <w:suppressAutoHyphens w:val="0"/>
        <w:spacing w:after="160" w:line="360" w:lineRule="auto"/>
        <w:ind w:left="1291"/>
        <w:rPr>
          <w:rFonts w:ascii="Arial" w:hAnsi="Arial" w:cs="Arial"/>
          <w:sz w:val="20"/>
          <w:szCs w:val="20"/>
        </w:rPr>
      </w:pPr>
      <w:r w:rsidRPr="00B665F9">
        <w:rPr>
          <w:rFonts w:ascii="Arial" w:hAnsi="Arial" w:cs="Arial"/>
          <w:sz w:val="20"/>
          <w:szCs w:val="20"/>
        </w:rPr>
        <w:t>O pedido a que se refere a alínea “a” deste inciso, deverá ser formulado durante a vigência do contrato e antes de eventual prorrogação;</w:t>
      </w:r>
    </w:p>
    <w:p w14:paraId="5E8C052A"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Cumprir, além dos postulados legais vigentes de âmbito federal, estadual ou municipal, as normas de segurança do Contratante;</w:t>
      </w:r>
    </w:p>
    <w:p w14:paraId="3CAF03BC" w14:textId="77777777" w:rsidR="00B665F9" w:rsidRPr="00B665F9" w:rsidRDefault="00B665F9" w:rsidP="00D2201D">
      <w:pPr>
        <w:numPr>
          <w:ilvl w:val="0"/>
          <w:numId w:val="29"/>
        </w:numPr>
        <w:suppressAutoHyphens w:val="0"/>
        <w:spacing w:after="160" w:line="360" w:lineRule="auto"/>
        <w:ind w:left="1065"/>
        <w:rPr>
          <w:rFonts w:ascii="Arial" w:hAnsi="Arial" w:cs="Arial"/>
          <w:sz w:val="20"/>
          <w:szCs w:val="20"/>
        </w:rPr>
      </w:pPr>
      <w:r w:rsidRPr="00B665F9">
        <w:rPr>
          <w:rFonts w:ascii="Arial" w:hAnsi="Arial" w:cs="Arial"/>
          <w:sz w:val="20"/>
          <w:szCs w:val="20"/>
        </w:rPr>
        <w:t>–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 XX – Orientar e treinar seus empregados sobre os deveres previstos na Lei nº 13.709, de 14 de agosto de 2018, adotando medidas eficazes para proteção de dados pessoais a que tenha acesso por força de execução deste contrato;</w:t>
      </w:r>
    </w:p>
    <w:p w14:paraId="212F1738" w14:textId="77777777" w:rsidR="00B665F9" w:rsidRPr="00B665F9" w:rsidRDefault="00B665F9" w:rsidP="00D2201D">
      <w:pPr>
        <w:numPr>
          <w:ilvl w:val="0"/>
          <w:numId w:val="30"/>
        </w:numPr>
        <w:suppressAutoHyphens w:val="0"/>
        <w:spacing w:after="160" w:line="360" w:lineRule="auto"/>
        <w:ind w:left="1193"/>
        <w:rPr>
          <w:rFonts w:ascii="Arial" w:hAnsi="Arial" w:cs="Arial"/>
          <w:sz w:val="20"/>
          <w:szCs w:val="20"/>
        </w:rPr>
      </w:pPr>
      <w:r w:rsidRPr="00B665F9">
        <w:rPr>
          <w:rFonts w:ascii="Arial" w:hAnsi="Arial" w:cs="Arial"/>
          <w:sz w:val="20"/>
          <w:szCs w:val="20"/>
        </w:rPr>
        <w:lastRenderedPageBreak/>
        <w:t>– Conduzir os trabalhos com estrita observância às normas da legislação pertinente, cumprindo as determinações dos Poderes Públicos, mantendo sempre as condições de segurança e disciplina;</w:t>
      </w:r>
    </w:p>
    <w:p w14:paraId="269A839B" w14:textId="77777777" w:rsidR="00B665F9" w:rsidRPr="00B665F9" w:rsidRDefault="00B665F9" w:rsidP="00D2201D">
      <w:pPr>
        <w:numPr>
          <w:ilvl w:val="0"/>
          <w:numId w:val="30"/>
        </w:numPr>
        <w:suppressAutoHyphens w:val="0"/>
        <w:spacing w:after="160" w:line="360" w:lineRule="auto"/>
        <w:ind w:left="1193"/>
        <w:rPr>
          <w:rFonts w:ascii="Arial" w:hAnsi="Arial" w:cs="Arial"/>
          <w:sz w:val="20"/>
          <w:szCs w:val="20"/>
        </w:rPr>
      </w:pPr>
      <w:r w:rsidRPr="00B665F9">
        <w:rPr>
          <w:rFonts w:ascii="Arial" w:hAnsi="Arial" w:cs="Arial"/>
          <w:sz w:val="20"/>
          <w:szCs w:val="20"/>
        </w:rPr>
        <w:t>– Submeter previamente, por escrito, ao Contratante, para análise e aprovação, quaisquer mudanças nos métodos executivos que fujam às especificações do memorial descritivo ou instrumento congênere;</w:t>
      </w:r>
    </w:p>
    <w:p w14:paraId="10B796FF" w14:textId="77777777" w:rsidR="00B665F9" w:rsidRPr="00B665F9" w:rsidRDefault="00B665F9" w:rsidP="00D2201D">
      <w:pPr>
        <w:numPr>
          <w:ilvl w:val="0"/>
          <w:numId w:val="30"/>
        </w:numPr>
        <w:suppressAutoHyphens w:val="0"/>
        <w:spacing w:after="160" w:line="360" w:lineRule="auto"/>
        <w:ind w:left="1193"/>
        <w:rPr>
          <w:rFonts w:ascii="Arial" w:hAnsi="Arial" w:cs="Arial"/>
          <w:sz w:val="20"/>
          <w:szCs w:val="20"/>
        </w:rPr>
      </w:pPr>
      <w:r w:rsidRPr="00B665F9">
        <w:rPr>
          <w:rFonts w:ascii="Arial" w:hAnsi="Arial" w:cs="Arial"/>
          <w:sz w:val="20"/>
          <w:szCs w:val="20"/>
        </w:rPr>
        <w:t>– Não permitir a utilização de qualquer trabalho do menor de dezesseis anos, exceto na condição de aprendiz para os maiores de quatorze anos, nem permitir a utilização do trabalho do menor de dezoito anos em trabalho noturno, perigoso ou insalubre;</w:t>
      </w:r>
    </w:p>
    <w:p w14:paraId="6E286543" w14:textId="77777777" w:rsidR="00B665F9" w:rsidRPr="00B665F9" w:rsidRDefault="00B665F9" w:rsidP="00D2201D">
      <w:pPr>
        <w:numPr>
          <w:ilvl w:val="0"/>
          <w:numId w:val="30"/>
        </w:numPr>
        <w:suppressAutoHyphens w:val="0"/>
        <w:spacing w:after="160" w:line="360" w:lineRule="auto"/>
        <w:ind w:left="1193"/>
        <w:rPr>
          <w:rFonts w:ascii="Arial" w:hAnsi="Arial" w:cs="Arial"/>
          <w:sz w:val="20"/>
          <w:szCs w:val="20"/>
        </w:rPr>
      </w:pPr>
      <w:r w:rsidRPr="00B665F9">
        <w:rPr>
          <w:rFonts w:ascii="Arial" w:hAnsi="Arial" w:cs="Arial"/>
          <w:sz w:val="20"/>
          <w:szCs w:val="20"/>
        </w:rPr>
        <w:t>– Indicar preposto para representá-lo durante toda a execução do contrato;</w:t>
      </w:r>
    </w:p>
    <w:p w14:paraId="1EC1B720" w14:textId="77777777" w:rsidR="00B665F9" w:rsidRPr="00B665F9" w:rsidRDefault="00B665F9" w:rsidP="00D2201D">
      <w:pPr>
        <w:numPr>
          <w:ilvl w:val="0"/>
          <w:numId w:val="30"/>
        </w:numPr>
        <w:suppressAutoHyphens w:val="0"/>
        <w:spacing w:after="160" w:line="360" w:lineRule="auto"/>
        <w:ind w:left="1193"/>
        <w:rPr>
          <w:rFonts w:ascii="Arial" w:hAnsi="Arial" w:cs="Arial"/>
          <w:sz w:val="20"/>
          <w:szCs w:val="20"/>
        </w:rPr>
      </w:pPr>
      <w:r w:rsidRPr="00B665F9">
        <w:rPr>
          <w:rFonts w:ascii="Arial" w:hAnsi="Arial" w:cs="Arial"/>
          <w:sz w:val="20"/>
          <w:szCs w:val="20"/>
        </w:rPr>
        <w:t>– Emitir nota fiscal/documento fiscal, de acordo com a cláusula oitava do presente contrato.</w:t>
      </w:r>
    </w:p>
    <w:p w14:paraId="089AFCCD" w14:textId="7B4729B6" w:rsidR="00B665F9" w:rsidRDefault="00B665F9" w:rsidP="00B665F9">
      <w:pPr>
        <w:spacing w:line="360" w:lineRule="auto"/>
        <w:ind w:left="708"/>
        <w:rPr>
          <w:rFonts w:ascii="Arial" w:hAnsi="Arial" w:cs="Arial"/>
          <w:sz w:val="20"/>
          <w:szCs w:val="20"/>
        </w:rPr>
      </w:pPr>
      <w:r w:rsidRPr="00B665F9">
        <w:rPr>
          <w:rFonts w:ascii="Arial" w:hAnsi="Arial" w:cs="Arial"/>
          <w:sz w:val="20"/>
          <w:szCs w:val="20"/>
        </w:rPr>
        <w:t>CLÁUSULA DÉCIMA OITAVA – DAS INFRAÇÕES E SANÇÕES ADMINISTRATIVAS</w:t>
      </w:r>
    </w:p>
    <w:p w14:paraId="6FC0A7AD" w14:textId="1AD2470B" w:rsidR="00DE06F3" w:rsidRPr="006E1990" w:rsidRDefault="00DE06F3" w:rsidP="00DE06F3">
      <w:pPr>
        <w:pStyle w:val="Nivel2"/>
        <w:autoSpaceDE/>
        <w:autoSpaceDN/>
        <w:adjustRightInd/>
      </w:pPr>
      <w:r w:rsidRPr="00CD395C">
        <w:rPr>
          <w:b/>
          <w:bCs/>
        </w:rPr>
        <w:t>1</w:t>
      </w:r>
      <w:r>
        <w:rPr>
          <w:b/>
          <w:bCs/>
        </w:rPr>
        <w:t>8</w:t>
      </w:r>
      <w:r w:rsidRPr="00CD395C">
        <w:rPr>
          <w:b/>
          <w:bCs/>
        </w:rPr>
        <w:t>.1.</w:t>
      </w:r>
      <w:r w:rsidRPr="00CD395C">
        <w:t xml:space="preserve"> </w:t>
      </w:r>
      <w:r w:rsidRPr="006E1990">
        <w:t xml:space="preserve">Comete </w:t>
      </w:r>
      <w:r w:rsidRPr="00447F3E">
        <w:t>infração</w:t>
      </w:r>
      <w:r w:rsidRPr="006E1990">
        <w:t xml:space="preserve"> administrativa, nos termos da lei, o licitante que, com dolo ou culpa: </w:t>
      </w:r>
    </w:p>
    <w:p w14:paraId="4CED9C3F" w14:textId="5BAA7C18" w:rsidR="00DE06F3" w:rsidRPr="00447F3E" w:rsidRDefault="00DE06F3" w:rsidP="002147D3">
      <w:pPr>
        <w:pStyle w:val="Nivel3"/>
        <w:numPr>
          <w:ilvl w:val="2"/>
          <w:numId w:val="48"/>
        </w:numPr>
        <w:spacing w:after="120"/>
      </w:pPr>
      <w:r w:rsidRPr="00447F3E">
        <w:t>deixar de entregar a documentação exigida para o certame ou não entregar qualquer documento que tenha sido solicitado pelo/a pregoeiro/a durante o certame;</w:t>
      </w:r>
    </w:p>
    <w:p w14:paraId="528FF53A" w14:textId="77777777" w:rsidR="00DE06F3" w:rsidRPr="00447F3E" w:rsidRDefault="00DE06F3" w:rsidP="002147D3">
      <w:pPr>
        <w:pStyle w:val="Nivel3"/>
        <w:numPr>
          <w:ilvl w:val="2"/>
          <w:numId w:val="48"/>
        </w:numPr>
        <w:spacing w:after="120"/>
      </w:pPr>
      <w:r w:rsidRPr="00447F3E">
        <w:t>Salvo em decorrência de fato superveniente devidamente justificado, não mantiver a proposta em especial quando:</w:t>
      </w:r>
    </w:p>
    <w:p w14:paraId="77BF91D3" w14:textId="77777777" w:rsidR="00DE06F3" w:rsidRPr="00447F3E" w:rsidRDefault="00DE06F3" w:rsidP="002147D3">
      <w:pPr>
        <w:pStyle w:val="Nivel4"/>
        <w:numPr>
          <w:ilvl w:val="3"/>
          <w:numId w:val="48"/>
        </w:numPr>
        <w:spacing w:after="120"/>
        <w:ind w:left="567" w:firstLine="0"/>
      </w:pPr>
      <w:r w:rsidRPr="00447F3E">
        <w:t xml:space="preserve">não enviar a proposta adequada ao último lance ofertado ou após a negociação; </w:t>
      </w:r>
    </w:p>
    <w:p w14:paraId="0B4A511A" w14:textId="77777777" w:rsidR="00DE06F3" w:rsidRPr="00447F3E" w:rsidRDefault="00DE06F3" w:rsidP="002147D3">
      <w:pPr>
        <w:pStyle w:val="Nivel4"/>
        <w:numPr>
          <w:ilvl w:val="3"/>
          <w:numId w:val="48"/>
        </w:numPr>
        <w:spacing w:after="120"/>
        <w:ind w:left="567" w:firstLine="0"/>
      </w:pPr>
      <w:r w:rsidRPr="00447F3E">
        <w:t xml:space="preserve">recusar-se a enviar o detalhamento da proposta quando exigível; </w:t>
      </w:r>
    </w:p>
    <w:p w14:paraId="3D161941" w14:textId="77777777" w:rsidR="00DE06F3" w:rsidRPr="00447F3E" w:rsidRDefault="00DE06F3" w:rsidP="002147D3">
      <w:pPr>
        <w:pStyle w:val="Nivel4"/>
        <w:numPr>
          <w:ilvl w:val="3"/>
          <w:numId w:val="48"/>
        </w:numPr>
        <w:spacing w:after="120"/>
        <w:ind w:left="567" w:firstLine="0"/>
      </w:pPr>
      <w:r w:rsidRPr="00447F3E">
        <w:t xml:space="preserve">pedir para ser desclassificado quando encerrada a etapa competitiva; ou </w:t>
      </w:r>
    </w:p>
    <w:p w14:paraId="13D39F0B" w14:textId="77777777" w:rsidR="00DE06F3" w:rsidRPr="00447F3E" w:rsidRDefault="00DE06F3" w:rsidP="002147D3">
      <w:pPr>
        <w:pStyle w:val="Nivel4"/>
        <w:numPr>
          <w:ilvl w:val="3"/>
          <w:numId w:val="48"/>
        </w:numPr>
        <w:spacing w:after="120"/>
        <w:ind w:left="567" w:firstLine="0"/>
      </w:pPr>
      <w:r w:rsidRPr="00447F3E">
        <w:t>deixar de apresentar amostra;</w:t>
      </w:r>
    </w:p>
    <w:p w14:paraId="388926F6" w14:textId="77777777" w:rsidR="00DE06F3" w:rsidRPr="00447F3E" w:rsidRDefault="00DE06F3" w:rsidP="002147D3">
      <w:pPr>
        <w:pStyle w:val="Nivel4"/>
        <w:numPr>
          <w:ilvl w:val="3"/>
          <w:numId w:val="48"/>
        </w:numPr>
        <w:spacing w:after="120"/>
        <w:ind w:left="567" w:firstLine="0"/>
      </w:pPr>
      <w:r w:rsidRPr="00447F3E">
        <w:t xml:space="preserve">apresentar proposta ou amostra em desacordo com as especificações do edital; </w:t>
      </w:r>
    </w:p>
    <w:p w14:paraId="00A88D87" w14:textId="77777777" w:rsidR="00DE06F3" w:rsidRPr="006E1990" w:rsidRDefault="00DE06F3" w:rsidP="002147D3">
      <w:pPr>
        <w:pStyle w:val="Nivel3"/>
        <w:numPr>
          <w:ilvl w:val="2"/>
          <w:numId w:val="48"/>
        </w:numPr>
        <w:spacing w:after="120"/>
        <w:ind w:left="284" w:firstLine="0"/>
      </w:pPr>
      <w:r w:rsidRPr="006E1990">
        <w:t>não celebrar o contrato ou não entregar a documentação exigida para a contratação, quando convocado dentro do prazo de validade de sua proposta;</w:t>
      </w:r>
    </w:p>
    <w:p w14:paraId="5D4A2592" w14:textId="77777777" w:rsidR="00DE06F3" w:rsidRPr="006E1990" w:rsidRDefault="00DE06F3" w:rsidP="002147D3">
      <w:pPr>
        <w:pStyle w:val="Nivel4"/>
        <w:numPr>
          <w:ilvl w:val="3"/>
          <w:numId w:val="48"/>
        </w:numPr>
        <w:spacing w:after="120"/>
        <w:ind w:left="567" w:firstLine="0"/>
      </w:pPr>
      <w:r w:rsidRPr="006E1990">
        <w:t>recusar-se, sem justificativa, a assinar o contrato ou a ata de registro de preço, ou a aceitar ou retirar o instrumento equivalente no prazo estabelecido pela Administração;</w:t>
      </w:r>
    </w:p>
    <w:p w14:paraId="00902E5B" w14:textId="77777777" w:rsidR="00DE06F3" w:rsidRPr="00447F3E" w:rsidRDefault="00DE06F3" w:rsidP="002147D3">
      <w:pPr>
        <w:pStyle w:val="Nivel3"/>
        <w:numPr>
          <w:ilvl w:val="2"/>
          <w:numId w:val="48"/>
        </w:numPr>
        <w:spacing w:after="120"/>
        <w:ind w:left="284" w:firstLine="0"/>
      </w:pPr>
      <w:r w:rsidRPr="00447F3E">
        <w:t>apresentar declaração ou documentação falsa exigida para o certame ou prestar declaração falsa durante a licitação</w:t>
      </w:r>
    </w:p>
    <w:p w14:paraId="364F0F9B" w14:textId="77777777" w:rsidR="00DE06F3" w:rsidRPr="00447F3E" w:rsidRDefault="00DE06F3" w:rsidP="002147D3">
      <w:pPr>
        <w:pStyle w:val="Nivel3"/>
        <w:numPr>
          <w:ilvl w:val="2"/>
          <w:numId w:val="48"/>
        </w:numPr>
        <w:spacing w:after="120"/>
        <w:ind w:left="284" w:firstLine="0"/>
      </w:pPr>
      <w:r w:rsidRPr="00447F3E">
        <w:t>fraudar a licitação</w:t>
      </w:r>
    </w:p>
    <w:p w14:paraId="12169025" w14:textId="77777777" w:rsidR="00DE06F3" w:rsidRPr="00447F3E" w:rsidRDefault="00DE06F3" w:rsidP="002147D3">
      <w:pPr>
        <w:pStyle w:val="Nivel3"/>
        <w:numPr>
          <w:ilvl w:val="2"/>
          <w:numId w:val="48"/>
        </w:numPr>
        <w:spacing w:after="120"/>
        <w:ind w:left="284" w:firstLine="0"/>
      </w:pPr>
      <w:r w:rsidRPr="00447F3E">
        <w:t>comportar-se de modo inidôneo ou cometer fraude de qualquer natureza, em especial quando:</w:t>
      </w:r>
    </w:p>
    <w:p w14:paraId="06A48A6D" w14:textId="77777777" w:rsidR="00DE06F3" w:rsidRPr="00447F3E" w:rsidRDefault="00DE06F3" w:rsidP="002147D3">
      <w:pPr>
        <w:pStyle w:val="Nivel4"/>
        <w:numPr>
          <w:ilvl w:val="3"/>
          <w:numId w:val="48"/>
        </w:numPr>
        <w:spacing w:after="120"/>
        <w:ind w:left="567" w:firstLine="0"/>
      </w:pPr>
      <w:r w:rsidRPr="00447F3E">
        <w:t xml:space="preserve">agir em conluio ou em desconformidade com a lei; </w:t>
      </w:r>
    </w:p>
    <w:p w14:paraId="715F26CD" w14:textId="77777777" w:rsidR="00DE06F3" w:rsidRPr="00447F3E" w:rsidRDefault="00DE06F3" w:rsidP="002147D3">
      <w:pPr>
        <w:pStyle w:val="Nivel4"/>
        <w:numPr>
          <w:ilvl w:val="3"/>
          <w:numId w:val="48"/>
        </w:numPr>
        <w:spacing w:after="120"/>
        <w:ind w:left="567" w:firstLine="0"/>
      </w:pPr>
      <w:r w:rsidRPr="00447F3E">
        <w:t xml:space="preserve">induzir deliberadamente a erro no julgamento; </w:t>
      </w:r>
    </w:p>
    <w:p w14:paraId="6A6070F2" w14:textId="77777777" w:rsidR="00DE06F3" w:rsidRPr="00447F3E" w:rsidRDefault="00DE06F3" w:rsidP="002147D3">
      <w:pPr>
        <w:pStyle w:val="Nivel4"/>
        <w:numPr>
          <w:ilvl w:val="3"/>
          <w:numId w:val="48"/>
        </w:numPr>
        <w:spacing w:after="120"/>
        <w:ind w:left="567" w:firstLine="0"/>
      </w:pPr>
      <w:r w:rsidRPr="00447F3E">
        <w:t xml:space="preserve">apresentar amostra falsificada ou deteriorada; </w:t>
      </w:r>
    </w:p>
    <w:p w14:paraId="10D9D21A" w14:textId="77777777" w:rsidR="00DE06F3" w:rsidRPr="00447F3E" w:rsidRDefault="00DE06F3" w:rsidP="002147D3">
      <w:pPr>
        <w:pStyle w:val="Nivel3"/>
        <w:numPr>
          <w:ilvl w:val="2"/>
          <w:numId w:val="48"/>
        </w:numPr>
        <w:spacing w:after="120"/>
        <w:ind w:left="284" w:firstLine="0"/>
      </w:pPr>
      <w:r w:rsidRPr="00447F3E">
        <w:lastRenderedPageBreak/>
        <w:t>praticar atos ilícitos com vistas a frustrar os objetivos da licitação</w:t>
      </w:r>
    </w:p>
    <w:p w14:paraId="0F5DEF4A" w14:textId="77777777" w:rsidR="00DE06F3" w:rsidRPr="00447F3E" w:rsidRDefault="00DE06F3" w:rsidP="002147D3">
      <w:pPr>
        <w:pStyle w:val="Nivel3"/>
        <w:numPr>
          <w:ilvl w:val="2"/>
          <w:numId w:val="48"/>
        </w:numPr>
        <w:spacing w:after="120"/>
        <w:ind w:left="284" w:firstLine="0"/>
      </w:pPr>
      <w:r w:rsidRPr="00447F3E">
        <w:t xml:space="preserve">praticar ato lesivo previsto no </w:t>
      </w:r>
      <w:hyperlink r:id="rId24" w:anchor="art5" w:history="1">
        <w:r w:rsidRPr="00447F3E">
          <w:rPr>
            <w:rStyle w:val="Hyperlink"/>
          </w:rPr>
          <w:t>art. 5º da Lei n.º 12.846, de 2013</w:t>
        </w:r>
      </w:hyperlink>
      <w:r w:rsidRPr="00447F3E">
        <w:t>.</w:t>
      </w:r>
    </w:p>
    <w:p w14:paraId="21B19412" w14:textId="77777777" w:rsidR="00DE06F3" w:rsidRPr="006E1990" w:rsidRDefault="00DE06F3" w:rsidP="002147D3">
      <w:pPr>
        <w:pStyle w:val="Nivel2"/>
        <w:numPr>
          <w:ilvl w:val="1"/>
          <w:numId w:val="48"/>
        </w:numPr>
        <w:autoSpaceDE/>
        <w:autoSpaceDN/>
        <w:adjustRightInd/>
        <w:ind w:left="0" w:firstLine="0"/>
      </w:pPr>
      <w:r w:rsidRPr="006E1990">
        <w:t xml:space="preserve">Com fulcro na </w:t>
      </w:r>
      <w:hyperlink r:id="rId2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348A3422" w14:textId="77777777" w:rsidR="00DE06F3" w:rsidRPr="00447F3E" w:rsidRDefault="00DE06F3" w:rsidP="002147D3">
      <w:pPr>
        <w:pStyle w:val="Nivel3"/>
        <w:numPr>
          <w:ilvl w:val="2"/>
          <w:numId w:val="48"/>
        </w:numPr>
        <w:spacing w:after="120"/>
        <w:ind w:left="284" w:firstLine="0"/>
      </w:pPr>
      <w:r w:rsidRPr="00447F3E">
        <w:t xml:space="preserve">advertência; </w:t>
      </w:r>
    </w:p>
    <w:p w14:paraId="34FEBBAB" w14:textId="77777777" w:rsidR="00DE06F3" w:rsidRPr="00447F3E" w:rsidRDefault="00DE06F3" w:rsidP="002147D3">
      <w:pPr>
        <w:pStyle w:val="Nivel3"/>
        <w:numPr>
          <w:ilvl w:val="2"/>
          <w:numId w:val="48"/>
        </w:numPr>
        <w:spacing w:after="120"/>
        <w:ind w:left="284" w:firstLine="0"/>
      </w:pPr>
      <w:r w:rsidRPr="00447F3E">
        <w:t>multa;</w:t>
      </w:r>
    </w:p>
    <w:p w14:paraId="2B725541" w14:textId="77777777" w:rsidR="00DE06F3" w:rsidRPr="00447F3E" w:rsidRDefault="00DE06F3" w:rsidP="002147D3">
      <w:pPr>
        <w:pStyle w:val="Nivel3"/>
        <w:numPr>
          <w:ilvl w:val="2"/>
          <w:numId w:val="48"/>
        </w:numPr>
        <w:spacing w:after="120"/>
        <w:ind w:left="284" w:firstLine="0"/>
      </w:pPr>
      <w:r w:rsidRPr="00447F3E">
        <w:t>impedimento de licitar e contratar e</w:t>
      </w:r>
    </w:p>
    <w:p w14:paraId="5C3D790D" w14:textId="77777777" w:rsidR="00DE06F3" w:rsidRPr="00447F3E" w:rsidRDefault="00DE06F3" w:rsidP="002147D3">
      <w:pPr>
        <w:pStyle w:val="Nivel3"/>
        <w:numPr>
          <w:ilvl w:val="2"/>
          <w:numId w:val="48"/>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D59CAC7" w14:textId="77777777" w:rsidR="00DE06F3" w:rsidRPr="006E1990" w:rsidRDefault="00DE06F3" w:rsidP="002147D3">
      <w:pPr>
        <w:pStyle w:val="Nivel2"/>
        <w:numPr>
          <w:ilvl w:val="1"/>
          <w:numId w:val="48"/>
        </w:numPr>
        <w:autoSpaceDE/>
        <w:autoSpaceDN/>
        <w:adjustRightInd/>
        <w:ind w:left="0" w:firstLine="0"/>
      </w:pPr>
      <w:r w:rsidRPr="006E1990">
        <w:t>Na aplicação das sanções serão considerados:</w:t>
      </w:r>
    </w:p>
    <w:p w14:paraId="38C51314" w14:textId="77777777" w:rsidR="00DE06F3" w:rsidRPr="00447F3E" w:rsidRDefault="00DE06F3" w:rsidP="002147D3">
      <w:pPr>
        <w:pStyle w:val="Nivel3"/>
        <w:numPr>
          <w:ilvl w:val="2"/>
          <w:numId w:val="48"/>
        </w:numPr>
        <w:spacing w:after="120"/>
        <w:ind w:left="284" w:firstLine="0"/>
      </w:pPr>
      <w:r w:rsidRPr="00447F3E">
        <w:t>a natureza e a gravidade da infração cometida.</w:t>
      </w:r>
    </w:p>
    <w:p w14:paraId="7B79B77C" w14:textId="77777777" w:rsidR="00DE06F3" w:rsidRPr="00447F3E" w:rsidRDefault="00DE06F3" w:rsidP="002147D3">
      <w:pPr>
        <w:pStyle w:val="Nivel3"/>
        <w:numPr>
          <w:ilvl w:val="2"/>
          <w:numId w:val="48"/>
        </w:numPr>
        <w:spacing w:after="120"/>
        <w:ind w:left="284" w:firstLine="0"/>
      </w:pPr>
      <w:r w:rsidRPr="00447F3E">
        <w:t>as peculiaridades do caso concreto</w:t>
      </w:r>
    </w:p>
    <w:p w14:paraId="07810C5B" w14:textId="77777777" w:rsidR="00DE06F3" w:rsidRPr="00447F3E" w:rsidRDefault="00DE06F3" w:rsidP="002147D3">
      <w:pPr>
        <w:pStyle w:val="Nivel3"/>
        <w:numPr>
          <w:ilvl w:val="2"/>
          <w:numId w:val="48"/>
        </w:numPr>
        <w:spacing w:after="120"/>
        <w:ind w:left="284" w:firstLine="0"/>
      </w:pPr>
      <w:r w:rsidRPr="00447F3E">
        <w:t>as circunstâncias agravantes ou atenuantes</w:t>
      </w:r>
    </w:p>
    <w:p w14:paraId="7CC3BFB8" w14:textId="77777777" w:rsidR="00DE06F3" w:rsidRPr="00447F3E" w:rsidRDefault="00DE06F3" w:rsidP="002147D3">
      <w:pPr>
        <w:pStyle w:val="Nivel3"/>
        <w:numPr>
          <w:ilvl w:val="2"/>
          <w:numId w:val="48"/>
        </w:numPr>
        <w:spacing w:after="120"/>
        <w:ind w:left="284" w:firstLine="0"/>
      </w:pPr>
      <w:r w:rsidRPr="00447F3E">
        <w:t>os danos que dela provierem para a Administração Pública</w:t>
      </w:r>
    </w:p>
    <w:p w14:paraId="7C9EECAD" w14:textId="77777777" w:rsidR="00DE06F3" w:rsidRPr="00447F3E" w:rsidRDefault="00DE06F3" w:rsidP="002147D3">
      <w:pPr>
        <w:pStyle w:val="Nivel3"/>
        <w:numPr>
          <w:ilvl w:val="2"/>
          <w:numId w:val="48"/>
        </w:numPr>
        <w:spacing w:after="120"/>
        <w:ind w:left="284" w:firstLine="0"/>
      </w:pPr>
      <w:r w:rsidRPr="00447F3E">
        <w:t>a implantação ou o aperfeiçoamento de programa de integridade, conforme normas e orientações dos órgãos de controle.</w:t>
      </w:r>
    </w:p>
    <w:p w14:paraId="77EAAC58" w14:textId="77777777" w:rsidR="00DE06F3" w:rsidRPr="006E1990" w:rsidRDefault="00DE06F3" w:rsidP="002147D3">
      <w:pPr>
        <w:pStyle w:val="Nivel2"/>
        <w:numPr>
          <w:ilvl w:val="1"/>
          <w:numId w:val="48"/>
        </w:numPr>
        <w:autoSpaceDE/>
        <w:autoSpaceDN/>
        <w:adjustRightInd/>
        <w:ind w:left="0" w:firstLine="0"/>
      </w:pPr>
      <w:commentRangeStart w:id="31"/>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t>30 (trinta) dias</w:t>
      </w:r>
      <w:r w:rsidRPr="006E1990">
        <w:rPr>
          <w:color w:val="FF0000"/>
        </w:rPr>
        <w:t xml:space="preserve"> </w:t>
      </w:r>
      <w:r w:rsidRPr="006E1990">
        <w:t xml:space="preserve">úteis, a contar da comunicação oficial. </w:t>
      </w:r>
    </w:p>
    <w:p w14:paraId="00E2A3C9" w14:textId="77777777" w:rsidR="00DE06F3" w:rsidRPr="006E1990" w:rsidRDefault="00DE06F3" w:rsidP="002147D3">
      <w:pPr>
        <w:pStyle w:val="Nivel3"/>
        <w:numPr>
          <w:ilvl w:val="2"/>
          <w:numId w:val="48"/>
        </w:numPr>
        <w:spacing w:after="120"/>
        <w:ind w:left="284" w:firstLine="0"/>
      </w:pPr>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10.1.1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10.1.2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10.1.3</w:t>
      </w:r>
      <w:r w:rsidRPr="006E1990">
        <w:fldChar w:fldCharType="end"/>
      </w:r>
      <w:r w:rsidRPr="006E1990">
        <w:t xml:space="preserve">, a multa será de </w:t>
      </w:r>
      <w:r>
        <w:t>10%</w:t>
      </w:r>
      <w:r w:rsidRPr="006E1990">
        <w:rPr>
          <w:color w:val="0000FF"/>
        </w:rPr>
        <w:t xml:space="preserve"> </w:t>
      </w:r>
      <w:r w:rsidRPr="006E1990">
        <w:t>do valor do contrato licitado.</w:t>
      </w:r>
    </w:p>
    <w:p w14:paraId="11B1F438" w14:textId="77777777" w:rsidR="00DE06F3" w:rsidRPr="006E1990" w:rsidRDefault="00DE06F3" w:rsidP="002147D3">
      <w:pPr>
        <w:pStyle w:val="Nivel3"/>
        <w:numPr>
          <w:ilvl w:val="2"/>
          <w:numId w:val="48"/>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10.1.4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10.1.5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10.1.6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10.1.7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10.1.8</w:t>
      </w:r>
      <w:r w:rsidRPr="006E1990">
        <w:fldChar w:fldCharType="end"/>
      </w:r>
      <w:r w:rsidRPr="006E1990">
        <w:t xml:space="preserve">, a multa será de </w:t>
      </w:r>
      <w:r w:rsidRPr="003A74A9">
        <w:rPr>
          <w:color w:val="auto"/>
        </w:rPr>
        <w:t>20%</w:t>
      </w:r>
      <w:r w:rsidRPr="006E1990">
        <w:rPr>
          <w:color w:val="0000FF"/>
        </w:rPr>
        <w:t xml:space="preserve"> </w:t>
      </w:r>
      <w:r w:rsidRPr="006E1990">
        <w:t>do valor do contrato licitado.</w:t>
      </w:r>
      <w:commentRangeEnd w:id="31"/>
      <w:r w:rsidRPr="006E1990">
        <w:rPr>
          <w:rStyle w:val="Refdecomentrio"/>
          <w:color w:val="auto"/>
        </w:rPr>
        <w:commentReference w:id="31"/>
      </w:r>
    </w:p>
    <w:p w14:paraId="72F2C389" w14:textId="77777777" w:rsidR="00DE06F3" w:rsidRPr="00447F3E" w:rsidRDefault="00DE06F3" w:rsidP="002147D3">
      <w:pPr>
        <w:pStyle w:val="Nivel2"/>
        <w:numPr>
          <w:ilvl w:val="1"/>
          <w:numId w:val="48"/>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66445724" w14:textId="77777777" w:rsidR="00DE06F3" w:rsidRPr="00447F3E" w:rsidRDefault="00DE06F3" w:rsidP="002147D3">
      <w:pPr>
        <w:pStyle w:val="Nivel2"/>
        <w:numPr>
          <w:ilvl w:val="1"/>
          <w:numId w:val="48"/>
        </w:numPr>
        <w:autoSpaceDE/>
        <w:autoSpaceDN/>
        <w:adjustRightInd/>
        <w:ind w:left="0" w:firstLine="0"/>
      </w:pPr>
      <w:r w:rsidRPr="00447F3E">
        <w:t>Na aplicação da sanção de multa será facultada a defesa do interessado no prazo de 15 (quinze) dias úteis, contado da data de sua intimação.</w:t>
      </w:r>
    </w:p>
    <w:p w14:paraId="66CFE5C1" w14:textId="77777777" w:rsidR="00DE06F3" w:rsidRPr="00447F3E" w:rsidRDefault="00DE06F3" w:rsidP="002147D3">
      <w:pPr>
        <w:pStyle w:val="Nivel2"/>
        <w:numPr>
          <w:ilvl w:val="1"/>
          <w:numId w:val="48"/>
        </w:numPr>
        <w:autoSpaceDE/>
        <w:autoSpaceDN/>
        <w:adjustRightInd/>
        <w:ind w:left="0" w:firstLine="0"/>
      </w:pPr>
      <w:commentRangeStart w:id="32"/>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10.1.1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10.1.2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10.1.3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commentRangeEnd w:id="32"/>
      <w:r w:rsidRPr="00447F3E">
        <w:rPr>
          <w:rStyle w:val="Refdecomentrio"/>
          <w:rFonts w:eastAsia="Lucida Sans Unicode"/>
        </w:rPr>
        <w:commentReference w:id="32"/>
      </w:r>
    </w:p>
    <w:p w14:paraId="50AE099C" w14:textId="77777777" w:rsidR="00DE06F3" w:rsidRPr="00447F3E" w:rsidRDefault="00DE06F3" w:rsidP="002147D3">
      <w:pPr>
        <w:pStyle w:val="Nivel2"/>
        <w:numPr>
          <w:ilvl w:val="1"/>
          <w:numId w:val="48"/>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10.1.4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10.1.5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10.1.6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10.1.7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10.1.8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10.1.1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10.1.2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10.1.3</w:t>
      </w:r>
      <w:r w:rsidRPr="00447F3E">
        <w:fldChar w:fldCharType="end"/>
      </w:r>
      <w:r w:rsidRPr="00447F3E">
        <w:t xml:space="preserve"> que justifiquem a imposição de penalidade mais grave que a sanção de impedimento de licitar e contratar, cuja duração observará o prazo previsto no </w:t>
      </w:r>
      <w:hyperlink r:id="rId26" w:anchor="art156§5" w:history="1">
        <w:r w:rsidRPr="00447F3E">
          <w:rPr>
            <w:rStyle w:val="Hyperlink"/>
            <w:color w:val="000000"/>
          </w:rPr>
          <w:t>art. 156, §5º, da Lei n.º 14.133/2021</w:t>
        </w:r>
      </w:hyperlink>
      <w:r w:rsidRPr="00447F3E">
        <w:t>.</w:t>
      </w:r>
    </w:p>
    <w:p w14:paraId="3FB3801C" w14:textId="77777777" w:rsidR="00DE06F3" w:rsidRPr="00447F3E" w:rsidRDefault="00DE06F3" w:rsidP="002147D3">
      <w:pPr>
        <w:pStyle w:val="Nivel2"/>
        <w:numPr>
          <w:ilvl w:val="1"/>
          <w:numId w:val="48"/>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w:t>
      </w:r>
      <w:r w:rsidRPr="00447F3E">
        <w:lastRenderedPageBreak/>
        <w:t xml:space="preserve">da garantia de proposta em favor do órgão ou entidade promotora da licitação, nos termos do </w:t>
      </w:r>
      <w:hyperlink r:id="rId27" w:history="1">
        <w:r w:rsidRPr="00447F3E">
          <w:rPr>
            <w:rStyle w:val="Hyperlink"/>
            <w:color w:val="000000"/>
          </w:rPr>
          <w:t>art. 45, §4º da IN SEGES/ME n.º 73, de 2022</w:t>
        </w:r>
      </w:hyperlink>
      <w:r w:rsidRPr="00447F3E">
        <w:t xml:space="preserve">. </w:t>
      </w:r>
    </w:p>
    <w:p w14:paraId="6446953A" w14:textId="77777777" w:rsidR="00DE06F3" w:rsidRPr="00447F3E" w:rsidRDefault="00DE06F3" w:rsidP="002147D3">
      <w:pPr>
        <w:pStyle w:val="Nivel2"/>
        <w:numPr>
          <w:ilvl w:val="1"/>
          <w:numId w:val="48"/>
        </w:numPr>
        <w:autoSpaceDE/>
        <w:autoSpaceDN/>
        <w:adjustRightInd/>
        <w:ind w:left="0" w:firstLine="0"/>
      </w:pPr>
      <w:commentRangeStart w:id="33"/>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33"/>
      <w:r w:rsidRPr="00447F3E">
        <w:rPr>
          <w:rStyle w:val="Refdecomentrio"/>
          <w:rFonts w:eastAsia="Lucida Sans Unicode"/>
        </w:rPr>
        <w:commentReference w:id="33"/>
      </w:r>
    </w:p>
    <w:p w14:paraId="02D7B0DC" w14:textId="77777777" w:rsidR="00DE06F3" w:rsidRPr="00447F3E" w:rsidRDefault="00DE06F3" w:rsidP="002147D3">
      <w:pPr>
        <w:pStyle w:val="Nivel2"/>
        <w:numPr>
          <w:ilvl w:val="1"/>
          <w:numId w:val="48"/>
        </w:numPr>
        <w:autoSpaceDE/>
        <w:autoSpaceDN/>
        <w:adjustRightInd/>
        <w:ind w:left="0" w:firstLine="0"/>
      </w:pPr>
      <w:r w:rsidRPr="00447F3E">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A892C8" w14:textId="77777777" w:rsidR="00DE06F3" w:rsidRPr="00447F3E" w:rsidRDefault="00DE06F3" w:rsidP="002147D3">
      <w:pPr>
        <w:pStyle w:val="Nivel2"/>
        <w:numPr>
          <w:ilvl w:val="1"/>
          <w:numId w:val="48"/>
        </w:numPr>
        <w:autoSpaceDE/>
        <w:autoSpaceDN/>
        <w:adjustRightInd/>
        <w:ind w:left="0" w:firstLine="0"/>
      </w:pPr>
      <w:r w:rsidRPr="00447F3E">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913D89B" w14:textId="77777777" w:rsidR="00DE06F3" w:rsidRPr="00447F3E" w:rsidRDefault="00DE06F3" w:rsidP="002147D3">
      <w:pPr>
        <w:pStyle w:val="Nivel2"/>
        <w:numPr>
          <w:ilvl w:val="1"/>
          <w:numId w:val="48"/>
        </w:numPr>
        <w:autoSpaceDE/>
        <w:autoSpaceDN/>
        <w:adjustRightInd/>
        <w:ind w:left="0" w:firstLine="0"/>
      </w:pPr>
      <w:r w:rsidRPr="00447F3E">
        <w:t>O recurso e o pedido de reconsideração terão efeito suspensivo do ato ou da decisão recorrida até que sobrevenha decisão final da autoridade competente.</w:t>
      </w:r>
    </w:p>
    <w:p w14:paraId="59696389" w14:textId="77777777" w:rsidR="00DE06F3" w:rsidRPr="003A74A9" w:rsidRDefault="00DE06F3" w:rsidP="002147D3">
      <w:pPr>
        <w:pStyle w:val="Nivel2"/>
        <w:numPr>
          <w:ilvl w:val="1"/>
          <w:numId w:val="48"/>
        </w:numPr>
        <w:autoSpaceDE/>
        <w:autoSpaceDN/>
        <w:adjustRightInd/>
        <w:ind w:left="0" w:firstLine="0"/>
      </w:pPr>
      <w:commentRangeStart w:id="34"/>
      <w:r w:rsidRPr="00447F3E">
        <w:t>A aplicação das sanções previstas neste edital não exclui, em hipótese alguma, a obrigação de reparação integral dos danos causados.</w:t>
      </w:r>
      <w:commentRangeEnd w:id="34"/>
      <w:r w:rsidRPr="00447F3E">
        <w:rPr>
          <w:rStyle w:val="Refdecomentrio"/>
          <w:rFonts w:eastAsia="Lucida Sans Unicode"/>
        </w:rPr>
        <w:commentReference w:id="34"/>
      </w:r>
    </w:p>
    <w:p w14:paraId="06FBC760" w14:textId="77777777" w:rsidR="00B665F9" w:rsidRPr="00B665F9" w:rsidRDefault="00B665F9" w:rsidP="00B665F9">
      <w:pPr>
        <w:spacing w:line="360" w:lineRule="auto"/>
        <w:rPr>
          <w:rFonts w:ascii="Arial" w:hAnsi="Arial" w:cs="Arial"/>
          <w:sz w:val="20"/>
          <w:szCs w:val="20"/>
        </w:rPr>
      </w:pPr>
      <w:r w:rsidRPr="00B665F9">
        <w:rPr>
          <w:rFonts w:ascii="Arial" w:hAnsi="Arial" w:cs="Arial"/>
          <w:sz w:val="20"/>
          <w:szCs w:val="20"/>
        </w:rPr>
        <w:t>CLÁUSULA DÉCIMA NONA – DAS PRERROGATIVAS DA ADMINISTRAÇÃO: O CONTRATANTE poderá fazer uso das prerrogativas previstas no art. 104, da Lei Federal nº 14.133/2021.</w:t>
      </w:r>
    </w:p>
    <w:p w14:paraId="041C51EB" w14:textId="77777777" w:rsidR="00B665F9" w:rsidRPr="00B665F9" w:rsidRDefault="00B665F9" w:rsidP="00B665F9">
      <w:pPr>
        <w:spacing w:line="360" w:lineRule="auto"/>
        <w:rPr>
          <w:rFonts w:ascii="Arial" w:hAnsi="Arial" w:cs="Arial"/>
          <w:sz w:val="20"/>
          <w:szCs w:val="20"/>
        </w:rPr>
      </w:pPr>
      <w:r w:rsidRPr="00B665F9">
        <w:rPr>
          <w:rFonts w:ascii="Arial" w:hAnsi="Arial" w:cs="Arial"/>
          <w:sz w:val="20"/>
          <w:szCs w:val="20"/>
        </w:rPr>
        <w:t>CLÁUSULA VIGÉSIMA – DA EXTINÇÃO DO CONTRATO</w:t>
      </w:r>
    </w:p>
    <w:p w14:paraId="4D7F6602" w14:textId="77777777" w:rsidR="00B665F9" w:rsidRPr="00B665F9" w:rsidRDefault="00B665F9" w:rsidP="00D2201D">
      <w:pPr>
        <w:numPr>
          <w:ilvl w:val="0"/>
          <w:numId w:val="31"/>
        </w:numPr>
        <w:suppressAutoHyphens w:val="0"/>
        <w:spacing w:after="160" w:line="360" w:lineRule="auto"/>
        <w:ind w:left="718"/>
        <w:rPr>
          <w:rFonts w:ascii="Arial" w:hAnsi="Arial" w:cs="Arial"/>
          <w:sz w:val="20"/>
          <w:szCs w:val="20"/>
        </w:rPr>
      </w:pPr>
      <w:r w:rsidRPr="00B665F9">
        <w:rPr>
          <w:rFonts w:ascii="Arial" w:hAnsi="Arial" w:cs="Arial"/>
          <w:sz w:val="20"/>
          <w:szCs w:val="20"/>
        </w:rPr>
        <w:t>– O contrato se extingue quando vencido o prazo nele estipulado, independentemente de terem sido cumpridas ou não as obrigações de ambas as partes contraentes;</w:t>
      </w:r>
    </w:p>
    <w:p w14:paraId="2B793910" w14:textId="77777777" w:rsidR="00B665F9" w:rsidRPr="00B665F9" w:rsidRDefault="00B665F9" w:rsidP="00D2201D">
      <w:pPr>
        <w:numPr>
          <w:ilvl w:val="0"/>
          <w:numId w:val="31"/>
        </w:numPr>
        <w:suppressAutoHyphens w:val="0"/>
        <w:spacing w:after="160" w:line="360" w:lineRule="auto"/>
        <w:ind w:left="718"/>
        <w:rPr>
          <w:rFonts w:ascii="Arial" w:hAnsi="Arial" w:cs="Arial"/>
          <w:sz w:val="20"/>
          <w:szCs w:val="20"/>
        </w:rPr>
      </w:pPr>
      <w:r w:rsidRPr="00B665F9">
        <w:rPr>
          <w:rFonts w:ascii="Arial" w:hAnsi="Arial" w:cs="Arial"/>
          <w:sz w:val="20"/>
          <w:szCs w:val="20"/>
        </w:rPr>
        <w:t xml:space="preserve">– Se as obrigações não forem cumpridas no prazo estipulado, a vigência ficará prorrogada até a conclusão do objeto, caso em que deverá a Administração providenciar a readequação do cronograma fixado para o contrato. </w:t>
      </w:r>
    </w:p>
    <w:p w14:paraId="648EE896" w14:textId="77777777" w:rsidR="00B665F9" w:rsidRPr="00B665F9" w:rsidRDefault="00B665F9" w:rsidP="00D2201D">
      <w:pPr>
        <w:numPr>
          <w:ilvl w:val="0"/>
          <w:numId w:val="31"/>
        </w:numPr>
        <w:suppressAutoHyphens w:val="0"/>
        <w:spacing w:after="160" w:line="360" w:lineRule="auto"/>
        <w:ind w:left="718"/>
        <w:rPr>
          <w:rFonts w:ascii="Arial" w:hAnsi="Arial" w:cs="Arial"/>
          <w:sz w:val="20"/>
          <w:szCs w:val="20"/>
        </w:rPr>
      </w:pPr>
      <w:r w:rsidRPr="00B665F9">
        <w:rPr>
          <w:rFonts w:ascii="Arial" w:hAnsi="Arial" w:cs="Arial"/>
          <w:sz w:val="20"/>
          <w:szCs w:val="20"/>
        </w:rPr>
        <w:t>– Quando a não conclusão do contrato referida no item anterior decorrer de culpa do contratado:</w:t>
      </w:r>
    </w:p>
    <w:p w14:paraId="597DB129" w14:textId="77777777" w:rsidR="00B665F9" w:rsidRPr="00B665F9" w:rsidRDefault="00B665F9" w:rsidP="00D2201D">
      <w:pPr>
        <w:numPr>
          <w:ilvl w:val="1"/>
          <w:numId w:val="31"/>
        </w:numPr>
        <w:suppressAutoHyphens w:val="0"/>
        <w:spacing w:after="160" w:line="360" w:lineRule="auto"/>
        <w:ind w:left="1267"/>
        <w:rPr>
          <w:rFonts w:ascii="Arial" w:hAnsi="Arial" w:cs="Arial"/>
          <w:sz w:val="20"/>
          <w:szCs w:val="20"/>
        </w:rPr>
      </w:pPr>
      <w:r w:rsidRPr="00B665F9">
        <w:rPr>
          <w:rFonts w:ascii="Arial" w:hAnsi="Arial" w:cs="Arial"/>
          <w:sz w:val="20"/>
          <w:szCs w:val="20"/>
        </w:rPr>
        <w:t>Ficará ele constituído em mora, sendo-lhe aplicáveis as respectivas sanções administrativas; e</w:t>
      </w:r>
    </w:p>
    <w:p w14:paraId="46025699" w14:textId="77777777" w:rsidR="00B665F9" w:rsidRPr="00B665F9" w:rsidRDefault="00B665F9" w:rsidP="00D2201D">
      <w:pPr>
        <w:numPr>
          <w:ilvl w:val="1"/>
          <w:numId w:val="31"/>
        </w:numPr>
        <w:suppressAutoHyphens w:val="0"/>
        <w:spacing w:after="160" w:line="360" w:lineRule="auto"/>
        <w:ind w:left="1267"/>
        <w:rPr>
          <w:rFonts w:ascii="Arial" w:hAnsi="Arial" w:cs="Arial"/>
          <w:sz w:val="20"/>
          <w:szCs w:val="20"/>
        </w:rPr>
      </w:pPr>
      <w:r w:rsidRPr="00B665F9">
        <w:rPr>
          <w:rFonts w:ascii="Arial" w:hAnsi="Arial" w:cs="Arial"/>
          <w:sz w:val="20"/>
          <w:szCs w:val="20"/>
        </w:rPr>
        <w:t>Poderá a Administração optar pela extinção do contrato e, nesse caso, adotará as medidas admitidas em lei para a continuidade da execução contratual.</w:t>
      </w:r>
    </w:p>
    <w:p w14:paraId="62C10A37" w14:textId="77777777" w:rsidR="00B665F9" w:rsidRPr="00B665F9" w:rsidRDefault="00B665F9" w:rsidP="00D2201D">
      <w:pPr>
        <w:numPr>
          <w:ilvl w:val="0"/>
          <w:numId w:val="32"/>
        </w:numPr>
        <w:suppressAutoHyphens w:val="0"/>
        <w:spacing w:after="160" w:line="360" w:lineRule="auto"/>
        <w:ind w:left="938"/>
        <w:rPr>
          <w:rFonts w:ascii="Arial" w:hAnsi="Arial" w:cs="Arial"/>
          <w:sz w:val="20"/>
          <w:szCs w:val="20"/>
        </w:rPr>
      </w:pPr>
      <w:r w:rsidRPr="00B665F9">
        <w:rPr>
          <w:rFonts w:ascii="Arial" w:hAnsi="Arial" w:cs="Arial"/>
          <w:sz w:val="20"/>
          <w:szCs w:val="20"/>
        </w:rPr>
        <w:t>– O contrato pode ser extinto antes de cumpridas as obrigações nele estipuladas, ou antes do prazo nele fixado, por algum dos motivos previstos nos artigos 137 a 139, da Lei Federal nº 14.133/2021, assegurados o contraditório e a ampla defesa;</w:t>
      </w:r>
    </w:p>
    <w:p w14:paraId="22B1C9A2" w14:textId="77777777" w:rsidR="00B665F9" w:rsidRPr="00B665F9" w:rsidRDefault="00B665F9" w:rsidP="00D2201D">
      <w:pPr>
        <w:numPr>
          <w:ilvl w:val="1"/>
          <w:numId w:val="32"/>
        </w:numPr>
        <w:suppressAutoHyphens w:val="0"/>
        <w:spacing w:after="160" w:line="360" w:lineRule="auto"/>
        <w:ind w:left="1293"/>
        <w:rPr>
          <w:rFonts w:ascii="Arial" w:hAnsi="Arial" w:cs="Arial"/>
          <w:sz w:val="20"/>
          <w:szCs w:val="20"/>
        </w:rPr>
      </w:pPr>
      <w:r w:rsidRPr="00B665F9">
        <w:rPr>
          <w:rFonts w:ascii="Arial" w:hAnsi="Arial" w:cs="Arial"/>
          <w:sz w:val="20"/>
          <w:szCs w:val="20"/>
        </w:rPr>
        <w:lastRenderedPageBreak/>
        <w:t>Nesta hipótese, aplicam-se também os artigos 138 e 139 da mesma Lei;</w:t>
      </w:r>
    </w:p>
    <w:p w14:paraId="199103AD" w14:textId="77777777" w:rsidR="00B665F9" w:rsidRPr="00B665F9" w:rsidRDefault="00B665F9" w:rsidP="00D2201D">
      <w:pPr>
        <w:numPr>
          <w:ilvl w:val="1"/>
          <w:numId w:val="32"/>
        </w:numPr>
        <w:suppressAutoHyphens w:val="0"/>
        <w:spacing w:after="160" w:line="360" w:lineRule="auto"/>
        <w:ind w:left="1293"/>
        <w:rPr>
          <w:rFonts w:ascii="Arial" w:hAnsi="Arial" w:cs="Arial"/>
          <w:sz w:val="20"/>
          <w:szCs w:val="20"/>
        </w:rPr>
      </w:pPr>
      <w:r w:rsidRPr="00B665F9">
        <w:rPr>
          <w:rFonts w:ascii="Arial" w:hAnsi="Arial" w:cs="Arial"/>
          <w:sz w:val="20"/>
          <w:szCs w:val="20"/>
        </w:rPr>
        <w:t>A alteração social ou a modificação da finalidade ou da estrutura da empresa não ensejará a rescisão se não restringir sua capacidade de concluir o contrato;</w:t>
      </w:r>
    </w:p>
    <w:p w14:paraId="6B46C3AF" w14:textId="77777777" w:rsidR="00B665F9" w:rsidRPr="00B665F9" w:rsidRDefault="00B665F9" w:rsidP="00D2201D">
      <w:pPr>
        <w:numPr>
          <w:ilvl w:val="1"/>
          <w:numId w:val="32"/>
        </w:numPr>
        <w:suppressAutoHyphens w:val="0"/>
        <w:spacing w:after="160" w:line="360" w:lineRule="auto"/>
        <w:ind w:left="708"/>
        <w:rPr>
          <w:rFonts w:ascii="Arial" w:hAnsi="Arial" w:cs="Arial"/>
          <w:sz w:val="20"/>
          <w:szCs w:val="20"/>
        </w:rPr>
      </w:pPr>
      <w:r w:rsidRPr="00B665F9">
        <w:rPr>
          <w:rFonts w:ascii="Arial" w:hAnsi="Arial" w:cs="Arial"/>
          <w:sz w:val="20"/>
          <w:szCs w:val="20"/>
        </w:rPr>
        <w:t>Se a operação implicar mudança da pessoa jurídica contratada, deverá ser formalizado termo aditivo para alteração subjetiva;</w:t>
      </w:r>
    </w:p>
    <w:p w14:paraId="14CE077D" w14:textId="77777777" w:rsidR="00B665F9" w:rsidRPr="00B665F9" w:rsidRDefault="00B665F9" w:rsidP="00D2201D">
      <w:pPr>
        <w:numPr>
          <w:ilvl w:val="0"/>
          <w:numId w:val="32"/>
        </w:numPr>
        <w:suppressAutoHyphens w:val="0"/>
        <w:spacing w:after="160" w:line="360" w:lineRule="auto"/>
        <w:ind w:left="938"/>
        <w:rPr>
          <w:rFonts w:ascii="Arial" w:hAnsi="Arial" w:cs="Arial"/>
          <w:sz w:val="20"/>
          <w:szCs w:val="20"/>
        </w:rPr>
      </w:pPr>
      <w:r w:rsidRPr="00B665F9">
        <w:rPr>
          <w:rFonts w:ascii="Arial" w:hAnsi="Arial" w:cs="Arial"/>
          <w:sz w:val="20"/>
          <w:szCs w:val="20"/>
        </w:rPr>
        <w:t>– A extinção do presente termo de contrato poderá ocorrer:</w:t>
      </w:r>
    </w:p>
    <w:p w14:paraId="3F020414" w14:textId="77777777" w:rsidR="00B665F9" w:rsidRPr="00B665F9" w:rsidRDefault="00B665F9" w:rsidP="00D2201D">
      <w:pPr>
        <w:numPr>
          <w:ilvl w:val="1"/>
          <w:numId w:val="32"/>
        </w:numPr>
        <w:suppressAutoHyphens w:val="0"/>
        <w:spacing w:after="160" w:line="360" w:lineRule="auto"/>
        <w:ind w:left="1293"/>
        <w:rPr>
          <w:rFonts w:ascii="Arial" w:hAnsi="Arial" w:cs="Arial"/>
          <w:sz w:val="20"/>
          <w:szCs w:val="20"/>
        </w:rPr>
      </w:pPr>
      <w:r w:rsidRPr="00B665F9">
        <w:rPr>
          <w:rFonts w:ascii="Arial" w:hAnsi="Arial" w:cs="Arial"/>
          <w:sz w:val="20"/>
          <w:szCs w:val="20"/>
        </w:rPr>
        <w:t>Por ato unilateral e escrito da Administração, exceto no caso de descumprimento decorrente de sua própria conduta;</w:t>
      </w:r>
    </w:p>
    <w:p w14:paraId="4B63398C" w14:textId="77777777" w:rsidR="00B665F9" w:rsidRPr="00B665F9" w:rsidRDefault="00B665F9" w:rsidP="00D2201D">
      <w:pPr>
        <w:numPr>
          <w:ilvl w:val="1"/>
          <w:numId w:val="32"/>
        </w:numPr>
        <w:suppressAutoHyphens w:val="0"/>
        <w:spacing w:after="160" w:line="360" w:lineRule="auto"/>
        <w:ind w:left="1293"/>
        <w:rPr>
          <w:rFonts w:ascii="Arial" w:hAnsi="Arial" w:cs="Arial"/>
          <w:sz w:val="20"/>
          <w:szCs w:val="20"/>
        </w:rPr>
      </w:pPr>
      <w:r w:rsidRPr="00B665F9">
        <w:rPr>
          <w:rFonts w:ascii="Arial" w:hAnsi="Arial" w:cs="Arial"/>
          <w:sz w:val="20"/>
          <w:szCs w:val="20"/>
        </w:rPr>
        <w:t>De forma consensual, por acordo entre as partes, conciliação, mediação ou comitê de resolução de disputas, desde que haja interesse da Administração;</w:t>
      </w:r>
    </w:p>
    <w:p w14:paraId="38A3983C" w14:textId="77777777" w:rsidR="00B665F9" w:rsidRPr="00B665F9" w:rsidRDefault="00B665F9" w:rsidP="00D2201D">
      <w:pPr>
        <w:numPr>
          <w:ilvl w:val="1"/>
          <w:numId w:val="32"/>
        </w:numPr>
        <w:suppressAutoHyphens w:val="0"/>
        <w:spacing w:after="160" w:line="360" w:lineRule="auto"/>
        <w:ind w:left="1293"/>
        <w:rPr>
          <w:rFonts w:ascii="Arial" w:hAnsi="Arial" w:cs="Arial"/>
          <w:sz w:val="20"/>
          <w:szCs w:val="20"/>
        </w:rPr>
      </w:pPr>
      <w:r w:rsidRPr="00B665F9">
        <w:rPr>
          <w:rFonts w:ascii="Arial" w:hAnsi="Arial" w:cs="Arial"/>
          <w:sz w:val="20"/>
          <w:szCs w:val="20"/>
        </w:rPr>
        <w:t>Por decisão arbitral, em decorrência de cláusula compromissória ou compromisso arbitral, ou por decisão judicial;</w:t>
      </w:r>
    </w:p>
    <w:p w14:paraId="7714109B" w14:textId="77777777" w:rsidR="00B665F9" w:rsidRPr="00B665F9" w:rsidRDefault="00B665F9" w:rsidP="00D2201D">
      <w:pPr>
        <w:numPr>
          <w:ilvl w:val="0"/>
          <w:numId w:val="32"/>
        </w:numPr>
        <w:suppressAutoHyphens w:val="0"/>
        <w:spacing w:after="160" w:line="360" w:lineRule="auto"/>
        <w:ind w:left="938"/>
        <w:rPr>
          <w:rFonts w:ascii="Arial" w:hAnsi="Arial" w:cs="Arial"/>
          <w:sz w:val="20"/>
          <w:szCs w:val="20"/>
        </w:rPr>
      </w:pPr>
      <w:r w:rsidRPr="00B665F9">
        <w:rPr>
          <w:rFonts w:ascii="Arial" w:hAnsi="Arial" w:cs="Arial"/>
          <w:sz w:val="20"/>
          <w:szCs w:val="20"/>
        </w:rPr>
        <w:t>– O termo de rescisão, sempre que possível, será precedido de:</w:t>
      </w:r>
    </w:p>
    <w:p w14:paraId="57CE1034" w14:textId="77777777" w:rsidR="00B665F9" w:rsidRPr="00B665F9" w:rsidRDefault="00B665F9" w:rsidP="00D2201D">
      <w:pPr>
        <w:numPr>
          <w:ilvl w:val="1"/>
          <w:numId w:val="32"/>
        </w:numPr>
        <w:suppressAutoHyphens w:val="0"/>
        <w:spacing w:after="160" w:line="360" w:lineRule="auto"/>
        <w:ind w:left="1293"/>
        <w:rPr>
          <w:rFonts w:ascii="Arial" w:hAnsi="Arial" w:cs="Arial"/>
          <w:sz w:val="20"/>
          <w:szCs w:val="20"/>
        </w:rPr>
      </w:pPr>
      <w:r w:rsidRPr="00B665F9">
        <w:rPr>
          <w:rFonts w:ascii="Arial" w:hAnsi="Arial" w:cs="Arial"/>
          <w:sz w:val="20"/>
          <w:szCs w:val="20"/>
        </w:rPr>
        <w:t>Balanço dos eventos contratuais já cumpridos ou parcialmente cumpridos;</w:t>
      </w:r>
    </w:p>
    <w:p w14:paraId="17508B83" w14:textId="77777777" w:rsidR="00B665F9" w:rsidRPr="00B665F9" w:rsidRDefault="00B665F9" w:rsidP="00D2201D">
      <w:pPr>
        <w:numPr>
          <w:ilvl w:val="1"/>
          <w:numId w:val="32"/>
        </w:numPr>
        <w:suppressAutoHyphens w:val="0"/>
        <w:spacing w:after="160" w:line="360" w:lineRule="auto"/>
        <w:ind w:left="1293"/>
        <w:rPr>
          <w:rFonts w:ascii="Arial" w:hAnsi="Arial" w:cs="Arial"/>
          <w:sz w:val="20"/>
          <w:szCs w:val="20"/>
        </w:rPr>
      </w:pPr>
      <w:r w:rsidRPr="00B665F9">
        <w:rPr>
          <w:rFonts w:ascii="Arial" w:hAnsi="Arial" w:cs="Arial"/>
          <w:sz w:val="20"/>
          <w:szCs w:val="20"/>
        </w:rPr>
        <w:t>Relação dos pagamentos já efetuados e ainda devidos;</w:t>
      </w:r>
    </w:p>
    <w:p w14:paraId="0804D44B" w14:textId="77777777" w:rsidR="00B665F9" w:rsidRPr="00B665F9" w:rsidRDefault="00B665F9" w:rsidP="00D2201D">
      <w:pPr>
        <w:numPr>
          <w:ilvl w:val="1"/>
          <w:numId w:val="32"/>
        </w:numPr>
        <w:suppressAutoHyphens w:val="0"/>
        <w:spacing w:after="160" w:line="360" w:lineRule="auto"/>
        <w:ind w:left="1293"/>
        <w:rPr>
          <w:rFonts w:ascii="Arial" w:hAnsi="Arial" w:cs="Arial"/>
          <w:sz w:val="20"/>
          <w:szCs w:val="20"/>
        </w:rPr>
      </w:pPr>
      <w:r w:rsidRPr="00B665F9">
        <w:rPr>
          <w:rFonts w:ascii="Arial" w:hAnsi="Arial" w:cs="Arial"/>
          <w:sz w:val="20"/>
          <w:szCs w:val="20"/>
        </w:rPr>
        <w:t>Indenizações e multas;</w:t>
      </w:r>
    </w:p>
    <w:p w14:paraId="3C510176"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Primeiro: A extinção por ato unilateral do CONTRATANTE, sujeitará o CONTRATADO à multa rescisória de até 10% (dez por cento) sobre o valor do saldo do contrato existente na data da extinção, independentemente de outras penalidades.</w:t>
      </w:r>
    </w:p>
    <w:p w14:paraId="0AB1D8E6"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Segundo: Caso o valor do prejuízo do CONTRATANTE, advindo da extinção contratual por culpa do CONTRATADO, exceder o valor da Cláusula Penal prevista no parágrafo anterior, esta valerá como mínimo de indenização, na forma do disposto no art. 416, parágrafo único, do Código Civil.</w:t>
      </w:r>
    </w:p>
    <w:p w14:paraId="63DA988A"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Parágrafo Terceiro: A extinção determinada por ato unilateral da Administração e a extinção consensual, deverão ser precedidas de autorização escrita e fundamentada da autoridade competente e reduzidas a termo no respectivo processo.</w:t>
      </w:r>
    </w:p>
    <w:p w14:paraId="541ACDAF" w14:textId="77777777" w:rsidR="00B665F9" w:rsidRPr="00B665F9" w:rsidRDefault="00B665F9" w:rsidP="00B665F9">
      <w:pPr>
        <w:spacing w:line="360" w:lineRule="auto"/>
        <w:rPr>
          <w:rFonts w:ascii="Arial" w:hAnsi="Arial" w:cs="Arial"/>
          <w:sz w:val="20"/>
          <w:szCs w:val="20"/>
        </w:rPr>
      </w:pPr>
      <w:r w:rsidRPr="00B665F9">
        <w:rPr>
          <w:rFonts w:ascii="Arial" w:hAnsi="Arial" w:cs="Arial"/>
          <w:sz w:val="20"/>
          <w:szCs w:val="20"/>
        </w:rPr>
        <w:t xml:space="preserve">CLÁUSULA VIGÉSIMA PRIMEIRA – DA ANTICORRUPÇÃO: 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w:t>
      </w:r>
      <w:r w:rsidRPr="00B665F9">
        <w:rPr>
          <w:rFonts w:ascii="Arial" w:hAnsi="Arial" w:cs="Arial"/>
          <w:sz w:val="20"/>
          <w:szCs w:val="20"/>
        </w:rPr>
        <w:lastRenderedPageBreak/>
        <w:t>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3518D77" w14:textId="0B4A1CD2" w:rsidR="00B665F9" w:rsidRPr="00B665F9" w:rsidRDefault="00B665F9" w:rsidP="00B665F9">
      <w:pPr>
        <w:spacing w:line="360" w:lineRule="auto"/>
        <w:rPr>
          <w:rFonts w:ascii="Arial" w:hAnsi="Arial" w:cs="Arial"/>
          <w:sz w:val="20"/>
          <w:szCs w:val="20"/>
        </w:rPr>
      </w:pPr>
      <w:r w:rsidRPr="00B665F9">
        <w:rPr>
          <w:rFonts w:ascii="Arial" w:hAnsi="Arial" w:cs="Arial"/>
          <w:sz w:val="20"/>
          <w:szCs w:val="20"/>
        </w:rPr>
        <w:t>CLÁUSULA</w:t>
      </w:r>
      <w:r w:rsidRPr="00B665F9">
        <w:rPr>
          <w:rFonts w:ascii="Arial" w:hAnsi="Arial" w:cs="Arial"/>
          <w:sz w:val="20"/>
          <w:szCs w:val="20"/>
        </w:rPr>
        <w:tab/>
        <w:t>VIGÉSIMA</w:t>
      </w:r>
      <w:r w:rsidRPr="00B665F9">
        <w:rPr>
          <w:rFonts w:ascii="Arial" w:hAnsi="Arial" w:cs="Arial"/>
          <w:sz w:val="20"/>
          <w:szCs w:val="20"/>
        </w:rPr>
        <w:tab/>
        <w:t>SEGUNDA</w:t>
      </w:r>
      <w:r w:rsidRPr="00B665F9">
        <w:rPr>
          <w:rFonts w:ascii="Arial" w:hAnsi="Arial" w:cs="Arial"/>
          <w:sz w:val="20"/>
          <w:szCs w:val="20"/>
        </w:rPr>
        <w:tab/>
        <w:t>–</w:t>
      </w:r>
      <w:r w:rsidRPr="00B665F9">
        <w:rPr>
          <w:rFonts w:ascii="Arial" w:hAnsi="Arial" w:cs="Arial"/>
          <w:sz w:val="20"/>
          <w:szCs w:val="20"/>
        </w:rPr>
        <w:tab/>
        <w:t>DA</w:t>
      </w:r>
      <w:r w:rsidRPr="00B665F9">
        <w:rPr>
          <w:rFonts w:ascii="Arial" w:hAnsi="Arial" w:cs="Arial"/>
          <w:sz w:val="20"/>
          <w:szCs w:val="20"/>
        </w:rPr>
        <w:tab/>
        <w:t>VINCULAÇÃO</w:t>
      </w:r>
      <w:r w:rsidRPr="00B665F9">
        <w:rPr>
          <w:rFonts w:ascii="Arial" w:hAnsi="Arial" w:cs="Arial"/>
          <w:sz w:val="20"/>
          <w:szCs w:val="20"/>
        </w:rPr>
        <w:tab/>
      </w:r>
      <w:r w:rsidR="000034A5">
        <w:rPr>
          <w:rFonts w:ascii="Arial" w:hAnsi="Arial" w:cs="Arial"/>
          <w:sz w:val="20"/>
          <w:szCs w:val="20"/>
        </w:rPr>
        <w:t>AO PREGAO E</w:t>
      </w:r>
      <w:r w:rsidRPr="00B665F9">
        <w:rPr>
          <w:rFonts w:ascii="Arial" w:hAnsi="Arial" w:cs="Arial"/>
          <w:sz w:val="20"/>
          <w:szCs w:val="20"/>
        </w:rPr>
        <w:t>LETRONIC</w:t>
      </w:r>
      <w:r w:rsidR="000034A5">
        <w:rPr>
          <w:rFonts w:ascii="Arial" w:hAnsi="Arial" w:cs="Arial"/>
          <w:sz w:val="20"/>
          <w:szCs w:val="20"/>
        </w:rPr>
        <w:t>O</w:t>
      </w:r>
      <w:r w:rsidRPr="00B665F9">
        <w:rPr>
          <w:rFonts w:ascii="Arial" w:hAnsi="Arial" w:cs="Arial"/>
          <w:sz w:val="20"/>
          <w:szCs w:val="20"/>
        </w:rPr>
        <w:t>: O presente contrato é oriundo do Processo Administrativo nº ..........– Pr</w:t>
      </w:r>
      <w:r w:rsidR="00884068">
        <w:rPr>
          <w:rFonts w:ascii="Arial" w:hAnsi="Arial" w:cs="Arial"/>
          <w:sz w:val="20"/>
          <w:szCs w:val="20"/>
        </w:rPr>
        <w:t>egão Eletronico</w:t>
      </w:r>
      <w:r w:rsidRPr="00B665F9">
        <w:rPr>
          <w:rFonts w:ascii="Arial" w:hAnsi="Arial" w:cs="Arial"/>
          <w:sz w:val="20"/>
          <w:szCs w:val="20"/>
        </w:rPr>
        <w:t xml:space="preserve"> nº </w:t>
      </w:r>
      <w:r w:rsidRPr="00B665F9">
        <w:rPr>
          <w:rFonts w:ascii="Arial" w:hAnsi="Arial" w:cs="Arial"/>
          <w:sz w:val="20"/>
          <w:szCs w:val="20"/>
          <w:highlight w:val="yellow"/>
        </w:rPr>
        <w:t>/2024</w:t>
      </w:r>
      <w:r w:rsidRPr="00B665F9">
        <w:rPr>
          <w:rFonts w:ascii="Arial" w:hAnsi="Arial" w:cs="Arial"/>
          <w:sz w:val="20"/>
          <w:szCs w:val="20"/>
        </w:rPr>
        <w:t xml:space="preserve"> – PMM, bem como vincula-se à proposta da empresa vencedora, ora CONTRATADA.</w:t>
      </w:r>
    </w:p>
    <w:p w14:paraId="0AACCE5F" w14:textId="77777777" w:rsidR="00B665F9" w:rsidRPr="00B665F9" w:rsidRDefault="00B665F9" w:rsidP="00B665F9">
      <w:pPr>
        <w:spacing w:line="360" w:lineRule="auto"/>
        <w:rPr>
          <w:rFonts w:ascii="Arial" w:hAnsi="Arial" w:cs="Arial"/>
          <w:sz w:val="20"/>
          <w:szCs w:val="20"/>
        </w:rPr>
      </w:pPr>
      <w:r w:rsidRPr="00B665F9">
        <w:rPr>
          <w:rFonts w:ascii="Arial" w:hAnsi="Arial" w:cs="Arial"/>
          <w:sz w:val="20"/>
          <w:szCs w:val="20"/>
        </w:rPr>
        <w:t>CLÁUSULA VIGÉSIMA TERCEIRA – DA CESSÃO/TRANSFERÊNCIA DO CONTRATO: O CONTRATADO não poderá ceder a terceiros, no todo ou em parte, os direitos e as obrigações oriundas deste contrato, sem prévio e expresso consentimento do CONTRATANTE, sob pena de rescisão de pleno direito, sujeitando o inadimplemento às sanções previstas neste contrato.</w:t>
      </w:r>
    </w:p>
    <w:p w14:paraId="2275D892" w14:textId="5F851E80" w:rsidR="00B665F9" w:rsidRPr="00B665F9" w:rsidRDefault="00B665F9" w:rsidP="00B665F9">
      <w:pPr>
        <w:spacing w:line="360" w:lineRule="auto"/>
        <w:rPr>
          <w:rFonts w:ascii="Arial" w:hAnsi="Arial" w:cs="Arial"/>
          <w:sz w:val="20"/>
          <w:szCs w:val="20"/>
        </w:rPr>
      </w:pPr>
      <w:r w:rsidRPr="00B665F9">
        <w:rPr>
          <w:rFonts w:ascii="Arial" w:hAnsi="Arial" w:cs="Arial"/>
          <w:sz w:val="20"/>
          <w:szCs w:val="20"/>
        </w:rPr>
        <w:t xml:space="preserve">CLÁUSULA VIGÉSIMA QUARTA – DESPESAS E ENCARGOS SOCIAIS: Correrão à conta do CONTRATADO todas as despesas e encargos de natureza trabalhista, previdenciária, social ou tributária, incidentes sobre </w:t>
      </w:r>
      <w:r w:rsidR="00C13D32">
        <w:rPr>
          <w:rFonts w:ascii="Arial" w:hAnsi="Arial" w:cs="Arial"/>
          <w:sz w:val="20"/>
          <w:szCs w:val="20"/>
        </w:rPr>
        <w:t xml:space="preserve">a </w:t>
      </w:r>
      <w:r w:rsidRPr="00B665F9">
        <w:rPr>
          <w:rFonts w:ascii="Arial" w:hAnsi="Arial" w:cs="Arial"/>
          <w:sz w:val="20"/>
          <w:szCs w:val="20"/>
        </w:rPr>
        <w:t>execução do objeto deste Contrato.</w:t>
      </w:r>
    </w:p>
    <w:p w14:paraId="1E022C83" w14:textId="77777777" w:rsidR="00B665F9" w:rsidRPr="00B665F9" w:rsidRDefault="00B665F9" w:rsidP="00B665F9">
      <w:pPr>
        <w:spacing w:line="360" w:lineRule="auto"/>
        <w:rPr>
          <w:rFonts w:ascii="Arial" w:hAnsi="Arial" w:cs="Arial"/>
          <w:sz w:val="20"/>
          <w:szCs w:val="20"/>
        </w:rPr>
      </w:pPr>
      <w:r w:rsidRPr="00B665F9">
        <w:rPr>
          <w:rFonts w:ascii="Arial" w:hAnsi="Arial" w:cs="Arial"/>
          <w:sz w:val="20"/>
          <w:szCs w:val="20"/>
        </w:rPr>
        <w:t>CLÁUSULA VIGÉSIMA QUINTA – DOS CASOS OMISSOS: 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 Parágrafo Único: Os casos omissos serão resolvidos à luz da referida lei, recorrendo-se à analogia, aos costumes e aos princípios gerais do direito.</w:t>
      </w:r>
    </w:p>
    <w:p w14:paraId="54725E67" w14:textId="77777777" w:rsidR="00B665F9" w:rsidRPr="00B665F9" w:rsidRDefault="00B665F9" w:rsidP="00B665F9">
      <w:pPr>
        <w:spacing w:line="360" w:lineRule="auto"/>
        <w:rPr>
          <w:rFonts w:ascii="Arial" w:hAnsi="Arial" w:cs="Arial"/>
          <w:sz w:val="20"/>
          <w:szCs w:val="20"/>
        </w:rPr>
      </w:pPr>
      <w:r w:rsidRPr="00B665F9">
        <w:rPr>
          <w:rFonts w:ascii="Arial" w:hAnsi="Arial" w:cs="Arial"/>
          <w:sz w:val="20"/>
          <w:szCs w:val="20"/>
        </w:rPr>
        <w:t>CLÁUSULA VIGÉSIMA SEXTA: A abstenção por parte do MUNICÍPIO, ora CONTRATANTE, da utilização de quaisquer direitos ou faculdades que lhe assistam em razão deste contrato e/ou da lei, não importará em renúncia destes mesmos direitos ou faculdades, que poderão ser exercidos a qualquer tempo.</w:t>
      </w:r>
    </w:p>
    <w:p w14:paraId="429C73D4" w14:textId="77777777" w:rsidR="00B665F9" w:rsidRPr="00B665F9" w:rsidRDefault="00B665F9" w:rsidP="00B665F9">
      <w:pPr>
        <w:spacing w:line="360" w:lineRule="auto"/>
        <w:rPr>
          <w:rFonts w:ascii="Arial" w:hAnsi="Arial" w:cs="Arial"/>
          <w:sz w:val="20"/>
          <w:szCs w:val="20"/>
        </w:rPr>
      </w:pPr>
      <w:r w:rsidRPr="00B665F9">
        <w:rPr>
          <w:rFonts w:ascii="Arial" w:hAnsi="Arial" w:cs="Arial"/>
          <w:sz w:val="20"/>
          <w:szCs w:val="20"/>
        </w:rPr>
        <w:t>CLÁUSULA VIGÉSIMA SÉTIMA – DAS ALTERAÇÕES:</w:t>
      </w:r>
    </w:p>
    <w:p w14:paraId="071460C3" w14:textId="77777777" w:rsidR="00B665F9" w:rsidRPr="00B665F9" w:rsidRDefault="00B665F9" w:rsidP="00D2201D">
      <w:pPr>
        <w:numPr>
          <w:ilvl w:val="0"/>
          <w:numId w:val="33"/>
        </w:numPr>
        <w:suppressAutoHyphens w:val="0"/>
        <w:spacing w:after="160" w:line="360" w:lineRule="auto"/>
        <w:ind w:left="718"/>
        <w:rPr>
          <w:rFonts w:ascii="Arial" w:hAnsi="Arial" w:cs="Arial"/>
          <w:sz w:val="20"/>
          <w:szCs w:val="20"/>
        </w:rPr>
      </w:pPr>
      <w:r w:rsidRPr="00B665F9">
        <w:rPr>
          <w:rFonts w:ascii="Arial" w:hAnsi="Arial" w:cs="Arial"/>
          <w:sz w:val="20"/>
          <w:szCs w:val="20"/>
        </w:rPr>
        <w:t>– Eventuais alterações contratuais reger-se-ão pela disciplina dos arts. 124 e seguintes, da Lei nº 14.133/2021 e serão analisadas por meio de processo administrativo próprio;</w:t>
      </w:r>
    </w:p>
    <w:p w14:paraId="33D0DD07" w14:textId="77777777" w:rsidR="00B665F9" w:rsidRPr="00B665F9" w:rsidRDefault="00B665F9" w:rsidP="00D2201D">
      <w:pPr>
        <w:numPr>
          <w:ilvl w:val="1"/>
          <w:numId w:val="33"/>
        </w:numPr>
        <w:suppressAutoHyphens w:val="0"/>
        <w:spacing w:after="160" w:line="360" w:lineRule="auto"/>
        <w:ind w:left="1056"/>
        <w:rPr>
          <w:rFonts w:ascii="Arial" w:hAnsi="Arial" w:cs="Arial"/>
          <w:sz w:val="20"/>
          <w:szCs w:val="20"/>
        </w:rPr>
      </w:pPr>
      <w:r w:rsidRPr="00B665F9">
        <w:rPr>
          <w:rFonts w:ascii="Arial" w:hAnsi="Arial" w:cs="Arial"/>
          <w:sz w:val="20"/>
          <w:szCs w:val="20"/>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14:paraId="6EBC1441" w14:textId="5D9B4B7F" w:rsidR="00B665F9" w:rsidRPr="00B665F9" w:rsidRDefault="00B665F9" w:rsidP="00D2201D">
      <w:pPr>
        <w:numPr>
          <w:ilvl w:val="0"/>
          <w:numId w:val="33"/>
        </w:numPr>
        <w:suppressAutoHyphens w:val="0"/>
        <w:spacing w:after="160" w:line="360" w:lineRule="auto"/>
        <w:ind w:left="718"/>
        <w:rPr>
          <w:rFonts w:ascii="Arial" w:hAnsi="Arial" w:cs="Arial"/>
          <w:sz w:val="20"/>
          <w:szCs w:val="20"/>
        </w:rPr>
      </w:pPr>
      <w:r w:rsidRPr="00B665F9">
        <w:rPr>
          <w:rFonts w:ascii="Arial" w:hAnsi="Arial" w:cs="Arial"/>
          <w:sz w:val="20"/>
          <w:szCs w:val="20"/>
        </w:rPr>
        <w:t>– Os serviços</w:t>
      </w:r>
      <w:r w:rsidR="00884068">
        <w:rPr>
          <w:rFonts w:ascii="Arial" w:hAnsi="Arial" w:cs="Arial"/>
          <w:sz w:val="20"/>
          <w:szCs w:val="20"/>
        </w:rPr>
        <w:t>/produtos</w:t>
      </w:r>
      <w:r w:rsidRPr="00B665F9">
        <w:rPr>
          <w:rFonts w:ascii="Arial" w:hAnsi="Arial" w:cs="Arial"/>
          <w:sz w:val="20"/>
          <w:szCs w:val="20"/>
        </w:rPr>
        <w:t xml:space="preserve"> não ajustados no presente contrato, que porventura venham a ser solicitados pelo CONTRATANTE, serão analisados individualmente, nos moldes expostos no inciso I, “a” desta cláusula, bem como nos termos e condições das cláusulas obrigatórias constantes do presente instrumento e respeitados os limites da Lei nº 14.133/21;</w:t>
      </w:r>
    </w:p>
    <w:p w14:paraId="40620317" w14:textId="77777777" w:rsidR="00B665F9" w:rsidRPr="00B665F9" w:rsidRDefault="00B665F9" w:rsidP="00D2201D">
      <w:pPr>
        <w:numPr>
          <w:ilvl w:val="1"/>
          <w:numId w:val="33"/>
        </w:numPr>
        <w:suppressAutoHyphens w:val="0"/>
        <w:spacing w:after="160" w:line="360" w:lineRule="auto"/>
        <w:ind w:left="1056"/>
        <w:rPr>
          <w:rFonts w:ascii="Arial" w:hAnsi="Arial" w:cs="Arial"/>
          <w:sz w:val="20"/>
          <w:szCs w:val="20"/>
        </w:rPr>
      </w:pPr>
      <w:r w:rsidRPr="00B665F9">
        <w:rPr>
          <w:rFonts w:ascii="Arial" w:hAnsi="Arial" w:cs="Arial"/>
          <w:sz w:val="20"/>
          <w:szCs w:val="20"/>
        </w:rPr>
        <w:t>O CONTRATADO é obrigado a aceitar, nas mesmas condições contratuais, os acréscimos ou supressões que se fizerem necessários, até o limite de 25% (vinte e cinco por cento) do valor inicial atualizado do contrato;</w:t>
      </w:r>
    </w:p>
    <w:p w14:paraId="0B1D5E67" w14:textId="77777777" w:rsidR="00B665F9" w:rsidRPr="00B665F9" w:rsidRDefault="00B665F9" w:rsidP="00D2201D">
      <w:pPr>
        <w:numPr>
          <w:ilvl w:val="1"/>
          <w:numId w:val="33"/>
        </w:numPr>
        <w:suppressAutoHyphens w:val="0"/>
        <w:spacing w:after="160" w:line="360" w:lineRule="auto"/>
        <w:ind w:left="1056"/>
        <w:rPr>
          <w:rFonts w:ascii="Arial" w:hAnsi="Arial" w:cs="Arial"/>
          <w:sz w:val="20"/>
          <w:szCs w:val="20"/>
        </w:rPr>
      </w:pPr>
      <w:r w:rsidRPr="00B665F9">
        <w:rPr>
          <w:rFonts w:ascii="Arial" w:hAnsi="Arial" w:cs="Arial"/>
          <w:sz w:val="20"/>
          <w:szCs w:val="20"/>
        </w:rPr>
        <w:lastRenderedPageBreak/>
        <w:t>As supressões resultantes de acordo celebrado entre as partes contratantes, poderão exceder o limite de 25% (vinte e cinco por cento) do valor inicial atualizado do termo de contrato.</w:t>
      </w:r>
    </w:p>
    <w:p w14:paraId="00BB4F1E" w14:textId="77777777" w:rsidR="00B665F9" w:rsidRPr="00B665F9" w:rsidRDefault="00B665F9" w:rsidP="00B665F9">
      <w:pPr>
        <w:spacing w:line="360" w:lineRule="auto"/>
        <w:rPr>
          <w:rFonts w:ascii="Arial" w:hAnsi="Arial" w:cs="Arial"/>
          <w:sz w:val="20"/>
          <w:szCs w:val="20"/>
        </w:rPr>
      </w:pPr>
      <w:r w:rsidRPr="00B665F9">
        <w:rPr>
          <w:rFonts w:ascii="Arial" w:hAnsi="Arial" w:cs="Arial"/>
          <w:sz w:val="20"/>
          <w:szCs w:val="20"/>
        </w:rPr>
        <w:t>CLÁUSULA VIGÉSIMA OITAVA – DA PUBLICAÇÃO: O CONTRATANTE providenciará a publicação do extrato do presente contrato, no Diário Oficial do Município de Mandaguaçu/Pr e/ou em jornal de circulação local ou regional, bem como no Portal Nacional de Contratações Públicas (PNCP), para fins de garantia à ampla publicidade, conforme artigo 94, inciso II, da Lei Federal nº 14.133/2021.</w:t>
      </w:r>
    </w:p>
    <w:p w14:paraId="2CD6E021" w14:textId="77777777" w:rsidR="00B665F9" w:rsidRPr="00B665F9" w:rsidRDefault="00B665F9" w:rsidP="00B665F9">
      <w:pPr>
        <w:spacing w:line="360" w:lineRule="auto"/>
        <w:rPr>
          <w:rFonts w:ascii="Arial" w:hAnsi="Arial" w:cs="Arial"/>
          <w:sz w:val="20"/>
          <w:szCs w:val="20"/>
        </w:rPr>
      </w:pPr>
      <w:r w:rsidRPr="00B665F9">
        <w:rPr>
          <w:rFonts w:ascii="Arial" w:hAnsi="Arial" w:cs="Arial"/>
          <w:sz w:val="20"/>
          <w:szCs w:val="20"/>
        </w:rPr>
        <w:t>CLÁUSULA VIGÉSIMA NONA – DO FORO: É eleito o Foro da Comarca de Mandaguaçu, Estado do Paraná, para dirimir os litígios que decorrerem da execução deste Termo de Contrato, que não possam ser compostos pela conciliação, conforme art. 92, §1º da Lei nº 14.133/21.</w:t>
      </w:r>
    </w:p>
    <w:p w14:paraId="4A612E9A" w14:textId="77777777" w:rsidR="00B665F9" w:rsidRPr="00B665F9" w:rsidRDefault="00B665F9" w:rsidP="00B665F9">
      <w:pPr>
        <w:spacing w:line="360" w:lineRule="auto"/>
        <w:rPr>
          <w:rFonts w:ascii="Arial" w:hAnsi="Arial" w:cs="Arial"/>
          <w:sz w:val="20"/>
          <w:szCs w:val="20"/>
        </w:rPr>
      </w:pPr>
      <w:r w:rsidRPr="00B665F9">
        <w:rPr>
          <w:rFonts w:ascii="Arial" w:hAnsi="Arial" w:cs="Arial"/>
          <w:sz w:val="20"/>
          <w:szCs w:val="20"/>
        </w:rPr>
        <w:t>Justas e contratadas, firmam as partes este instrumento com as testemunhas presentes ao ato, a fim de que produza seus efeitos legais.</w:t>
      </w:r>
    </w:p>
    <w:p w14:paraId="0D459C68" w14:textId="77777777" w:rsidR="00B665F9" w:rsidRPr="00B665F9" w:rsidRDefault="00B665F9" w:rsidP="00B665F9">
      <w:pPr>
        <w:spacing w:line="360" w:lineRule="auto"/>
        <w:ind w:left="708"/>
        <w:rPr>
          <w:rFonts w:ascii="Arial" w:hAnsi="Arial" w:cs="Arial"/>
          <w:sz w:val="20"/>
          <w:szCs w:val="20"/>
        </w:rPr>
      </w:pPr>
    </w:p>
    <w:p w14:paraId="428E0478"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Mandaguaçu-Pr, __de _____ de 2024.</w:t>
      </w:r>
    </w:p>
    <w:p w14:paraId="5D4E3C65" w14:textId="77777777" w:rsidR="00B665F9" w:rsidRPr="00B665F9" w:rsidRDefault="00B665F9" w:rsidP="00B665F9">
      <w:pPr>
        <w:spacing w:line="360" w:lineRule="auto"/>
        <w:ind w:left="708"/>
        <w:rPr>
          <w:rFonts w:ascii="Arial" w:hAnsi="Arial" w:cs="Arial"/>
          <w:sz w:val="20"/>
          <w:szCs w:val="20"/>
        </w:rPr>
      </w:pPr>
    </w:p>
    <w:p w14:paraId="1D6FCF80"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Mauricio Aparecido da Silva</w:t>
      </w:r>
    </w:p>
    <w:p w14:paraId="65782F0C"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Município de Mandaguaçu</w:t>
      </w:r>
    </w:p>
    <w:p w14:paraId="4EB1DF7C" w14:textId="77777777" w:rsidR="00B665F9" w:rsidRPr="00B665F9" w:rsidRDefault="00B665F9" w:rsidP="00B665F9">
      <w:pPr>
        <w:spacing w:line="360" w:lineRule="auto"/>
        <w:ind w:left="708"/>
        <w:rPr>
          <w:rFonts w:ascii="Arial" w:hAnsi="Arial" w:cs="Arial"/>
          <w:sz w:val="20"/>
          <w:szCs w:val="20"/>
        </w:rPr>
      </w:pPr>
    </w:p>
    <w:p w14:paraId="18D7891E" w14:textId="77777777" w:rsidR="00B665F9" w:rsidRPr="00B665F9" w:rsidRDefault="00B665F9" w:rsidP="00B665F9">
      <w:pPr>
        <w:spacing w:line="360" w:lineRule="auto"/>
        <w:ind w:left="708"/>
        <w:rPr>
          <w:rFonts w:ascii="Arial" w:hAnsi="Arial" w:cs="Arial"/>
          <w:sz w:val="20"/>
          <w:szCs w:val="20"/>
        </w:rPr>
      </w:pPr>
    </w:p>
    <w:p w14:paraId="1FB3FB0C" w14:textId="77777777" w:rsidR="00B665F9" w:rsidRPr="00B665F9" w:rsidRDefault="00B665F9" w:rsidP="00B665F9">
      <w:pPr>
        <w:spacing w:line="360" w:lineRule="auto"/>
        <w:ind w:left="708"/>
        <w:rPr>
          <w:rFonts w:ascii="Arial" w:hAnsi="Arial" w:cs="Arial"/>
          <w:sz w:val="20"/>
          <w:szCs w:val="20"/>
        </w:rPr>
      </w:pPr>
    </w:p>
    <w:p w14:paraId="56B2C935"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Contratante</w:t>
      </w:r>
    </w:p>
    <w:p w14:paraId="23DDEBE5"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XXXXXXXXXXXXXXXXXXXXXXX</w:t>
      </w:r>
    </w:p>
    <w:p w14:paraId="13AF6A6A"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Contratado</w:t>
      </w:r>
    </w:p>
    <w:p w14:paraId="4B921D27"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GESTOR (A):</w:t>
      </w:r>
    </w:p>
    <w:p w14:paraId="3F75474C"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__________________________ FISCAL:</w:t>
      </w:r>
    </w:p>
    <w:p w14:paraId="113CF831"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__________________________ TESTEMUNHAS:</w:t>
      </w:r>
    </w:p>
    <w:p w14:paraId="6B0A3183"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__________________________</w:t>
      </w:r>
    </w:p>
    <w:p w14:paraId="011A53E6" w14:textId="77777777" w:rsidR="00B665F9" w:rsidRPr="00B665F9" w:rsidRDefault="00B665F9" w:rsidP="00B665F9">
      <w:pPr>
        <w:spacing w:line="360" w:lineRule="auto"/>
        <w:ind w:left="708"/>
        <w:rPr>
          <w:rFonts w:ascii="Arial" w:hAnsi="Arial" w:cs="Arial"/>
          <w:sz w:val="20"/>
          <w:szCs w:val="20"/>
        </w:rPr>
      </w:pPr>
      <w:r w:rsidRPr="00B665F9">
        <w:rPr>
          <w:rFonts w:ascii="Arial" w:hAnsi="Arial" w:cs="Arial"/>
          <w:sz w:val="20"/>
          <w:szCs w:val="20"/>
        </w:rPr>
        <w:t>__________________________</w:t>
      </w:r>
    </w:p>
    <w:p w14:paraId="6E892B48" w14:textId="1F4E69CF" w:rsidR="002738C0" w:rsidRPr="00B665F9" w:rsidRDefault="002738C0" w:rsidP="00BA5F58">
      <w:pPr>
        <w:ind w:left="115"/>
        <w:jc w:val="center"/>
        <w:rPr>
          <w:rFonts w:ascii="Arial" w:hAnsi="Arial" w:cs="Arial"/>
          <w:sz w:val="20"/>
          <w:szCs w:val="20"/>
        </w:rPr>
      </w:pPr>
    </w:p>
    <w:p w14:paraId="1E3DFF65" w14:textId="4B7B8D53" w:rsidR="002738C0" w:rsidRDefault="002738C0" w:rsidP="00BA5F58">
      <w:pPr>
        <w:ind w:left="115"/>
        <w:jc w:val="center"/>
        <w:rPr>
          <w:rFonts w:ascii="Arial" w:hAnsi="Arial" w:cs="Arial"/>
          <w:sz w:val="20"/>
          <w:szCs w:val="20"/>
        </w:rPr>
      </w:pPr>
    </w:p>
    <w:p w14:paraId="5DE97581" w14:textId="604DB339" w:rsidR="002738C0" w:rsidRDefault="002738C0" w:rsidP="00BA5F58">
      <w:pPr>
        <w:ind w:left="115"/>
        <w:jc w:val="center"/>
        <w:rPr>
          <w:rFonts w:ascii="Arial" w:hAnsi="Arial" w:cs="Arial"/>
          <w:sz w:val="20"/>
          <w:szCs w:val="20"/>
        </w:rPr>
      </w:pPr>
    </w:p>
    <w:p w14:paraId="1FE177FD" w14:textId="27C4D611" w:rsidR="002738C0" w:rsidRDefault="002738C0" w:rsidP="00BA5F58">
      <w:pPr>
        <w:ind w:left="115"/>
        <w:jc w:val="center"/>
        <w:rPr>
          <w:rFonts w:ascii="Arial" w:hAnsi="Arial" w:cs="Arial"/>
          <w:sz w:val="20"/>
          <w:szCs w:val="20"/>
        </w:rPr>
      </w:pPr>
    </w:p>
    <w:p w14:paraId="455503A5" w14:textId="6979B6FE" w:rsidR="002738C0" w:rsidRDefault="002738C0" w:rsidP="00BA5F58">
      <w:pPr>
        <w:ind w:left="115"/>
        <w:jc w:val="center"/>
        <w:rPr>
          <w:rFonts w:ascii="Arial" w:hAnsi="Arial" w:cs="Arial"/>
          <w:sz w:val="20"/>
          <w:szCs w:val="20"/>
        </w:rPr>
      </w:pPr>
    </w:p>
    <w:p w14:paraId="7D6E173F" w14:textId="037EB816" w:rsidR="002738C0" w:rsidRDefault="002738C0" w:rsidP="00BA5F58">
      <w:pPr>
        <w:ind w:left="115"/>
        <w:jc w:val="center"/>
        <w:rPr>
          <w:rFonts w:ascii="Arial" w:hAnsi="Arial" w:cs="Arial"/>
          <w:sz w:val="20"/>
          <w:szCs w:val="20"/>
        </w:rPr>
      </w:pPr>
    </w:p>
    <w:p w14:paraId="2F68E28F" w14:textId="65C85520" w:rsidR="002738C0" w:rsidRDefault="002738C0" w:rsidP="00BA5F58">
      <w:pPr>
        <w:ind w:left="115"/>
        <w:jc w:val="center"/>
        <w:rPr>
          <w:rFonts w:ascii="Arial" w:hAnsi="Arial" w:cs="Arial"/>
          <w:sz w:val="20"/>
          <w:szCs w:val="20"/>
        </w:rPr>
      </w:pPr>
    </w:p>
    <w:p w14:paraId="517689E9" w14:textId="4B958EF4" w:rsidR="002738C0" w:rsidRDefault="002738C0" w:rsidP="00BA5F58">
      <w:pPr>
        <w:ind w:left="115"/>
        <w:jc w:val="center"/>
        <w:rPr>
          <w:rFonts w:ascii="Arial" w:hAnsi="Arial" w:cs="Arial"/>
          <w:sz w:val="20"/>
          <w:szCs w:val="20"/>
        </w:rPr>
      </w:pPr>
    </w:p>
    <w:p w14:paraId="439A0247" w14:textId="06563D41" w:rsidR="002738C0" w:rsidRDefault="002738C0" w:rsidP="00BA5F58">
      <w:pPr>
        <w:ind w:left="115"/>
        <w:jc w:val="center"/>
        <w:rPr>
          <w:rFonts w:ascii="Arial" w:hAnsi="Arial" w:cs="Arial"/>
          <w:sz w:val="20"/>
          <w:szCs w:val="20"/>
        </w:rPr>
      </w:pPr>
    </w:p>
    <w:p w14:paraId="3578A9D3" w14:textId="7117DADE" w:rsidR="002738C0" w:rsidRDefault="002738C0" w:rsidP="00BA5F58">
      <w:pPr>
        <w:ind w:left="115"/>
        <w:jc w:val="center"/>
        <w:rPr>
          <w:rFonts w:ascii="Arial" w:hAnsi="Arial" w:cs="Arial"/>
          <w:sz w:val="20"/>
          <w:szCs w:val="20"/>
        </w:rPr>
      </w:pPr>
    </w:p>
    <w:p w14:paraId="3B3460F9" w14:textId="637900B4" w:rsidR="002738C0" w:rsidRDefault="002738C0" w:rsidP="00BA5F58">
      <w:pPr>
        <w:ind w:left="115"/>
        <w:jc w:val="center"/>
        <w:rPr>
          <w:rFonts w:ascii="Arial" w:hAnsi="Arial" w:cs="Arial"/>
          <w:sz w:val="20"/>
          <w:szCs w:val="20"/>
        </w:rPr>
      </w:pPr>
    </w:p>
    <w:p w14:paraId="341CE7D6" w14:textId="53F6CC8A" w:rsidR="002738C0" w:rsidRDefault="002738C0" w:rsidP="00BA5F58">
      <w:pPr>
        <w:ind w:left="115"/>
        <w:jc w:val="center"/>
        <w:rPr>
          <w:rFonts w:ascii="Arial" w:hAnsi="Arial" w:cs="Arial"/>
          <w:sz w:val="20"/>
          <w:szCs w:val="20"/>
        </w:rPr>
      </w:pPr>
    </w:p>
    <w:p w14:paraId="2735038F" w14:textId="10EFF59C" w:rsidR="002738C0" w:rsidRDefault="002738C0" w:rsidP="00C13D32">
      <w:pPr>
        <w:rPr>
          <w:rFonts w:ascii="Arial" w:hAnsi="Arial" w:cs="Arial"/>
          <w:sz w:val="20"/>
          <w:szCs w:val="20"/>
        </w:rPr>
      </w:pPr>
    </w:p>
    <w:p w14:paraId="60AE24BB" w14:textId="77777777" w:rsidR="00C13D32" w:rsidRDefault="00C13D32" w:rsidP="00C13D32">
      <w:pPr>
        <w:rPr>
          <w:rFonts w:ascii="Arial" w:hAnsi="Arial" w:cs="Arial"/>
          <w:sz w:val="20"/>
          <w:szCs w:val="20"/>
        </w:rPr>
      </w:pPr>
    </w:p>
    <w:p w14:paraId="366515A1" w14:textId="5EFB9DB9" w:rsidR="002738C0" w:rsidRDefault="002738C0" w:rsidP="00BA5F58">
      <w:pPr>
        <w:ind w:left="115"/>
        <w:jc w:val="center"/>
        <w:rPr>
          <w:rFonts w:ascii="Arial" w:hAnsi="Arial" w:cs="Arial"/>
          <w:sz w:val="20"/>
          <w:szCs w:val="20"/>
        </w:rPr>
      </w:pPr>
    </w:p>
    <w:p w14:paraId="7B87C253" w14:textId="30D3B3E3"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B36199">
        <w:rPr>
          <w:rFonts w:ascii="Arial" w:hAnsi="Arial" w:cs="Arial"/>
          <w:b/>
          <w:sz w:val="18"/>
          <w:szCs w:val="18"/>
        </w:rPr>
        <w:t>11</w:t>
      </w:r>
      <w:r>
        <w:rPr>
          <w:rFonts w:ascii="Arial" w:hAnsi="Arial" w:cs="Arial"/>
          <w:b/>
          <w:sz w:val="18"/>
          <w:szCs w:val="18"/>
        </w:rPr>
        <w:t>/2024 -</w:t>
      </w:r>
      <w:r w:rsidRPr="00342F0E">
        <w:rPr>
          <w:rFonts w:ascii="Arial" w:hAnsi="Arial" w:cs="Arial"/>
          <w:b/>
          <w:sz w:val="18"/>
          <w:szCs w:val="18"/>
        </w:rPr>
        <w:t xml:space="preserve"> (RP)</w:t>
      </w:r>
    </w:p>
    <w:p w14:paraId="2236EACE" w14:textId="7368F0AA" w:rsidR="002738C0" w:rsidRPr="00342F0E" w:rsidRDefault="002738C0" w:rsidP="002738C0">
      <w:pPr>
        <w:jc w:val="center"/>
        <w:rPr>
          <w:rFonts w:ascii="Arial" w:hAnsi="Arial" w:cs="Arial"/>
          <w:sz w:val="18"/>
          <w:szCs w:val="18"/>
        </w:rPr>
      </w:pPr>
      <w:r w:rsidRPr="00342F0E">
        <w:rPr>
          <w:rFonts w:ascii="Arial" w:hAnsi="Arial" w:cs="Arial"/>
          <w:b/>
          <w:sz w:val="18"/>
          <w:szCs w:val="18"/>
        </w:rPr>
        <w:t xml:space="preserve">PROCESSO Nº. </w:t>
      </w:r>
      <w:r w:rsidR="00B36199">
        <w:rPr>
          <w:rFonts w:ascii="Arial" w:hAnsi="Arial" w:cs="Arial"/>
          <w:b/>
          <w:sz w:val="18"/>
          <w:szCs w:val="18"/>
        </w:rPr>
        <w:t>91</w:t>
      </w:r>
      <w:r w:rsidRPr="00342F0E">
        <w:rPr>
          <w:rFonts w:ascii="Arial" w:hAnsi="Arial" w:cs="Arial"/>
          <w:b/>
          <w:sz w:val="18"/>
          <w:szCs w:val="18"/>
        </w:rPr>
        <w:t>/202</w:t>
      </w:r>
      <w:r>
        <w:rPr>
          <w:rFonts w:ascii="Arial" w:hAnsi="Arial" w:cs="Arial"/>
          <w:b/>
          <w:sz w:val="18"/>
          <w:szCs w:val="18"/>
        </w:rPr>
        <w:t>4</w:t>
      </w:r>
    </w:p>
    <w:p w14:paraId="2FDAB608" w14:textId="77777777" w:rsidR="002738C0" w:rsidRPr="00342F0E" w:rsidRDefault="002738C0" w:rsidP="002738C0">
      <w:pPr>
        <w:jc w:val="both"/>
        <w:rPr>
          <w:rFonts w:ascii="Arial" w:hAnsi="Arial" w:cs="Arial"/>
          <w:sz w:val="18"/>
          <w:szCs w:val="18"/>
        </w:rPr>
      </w:pPr>
    </w:p>
    <w:p w14:paraId="74861889" w14:textId="487C8386" w:rsidR="002738C0" w:rsidRPr="00C13D32" w:rsidRDefault="002738C0" w:rsidP="002738C0">
      <w:pPr>
        <w:jc w:val="both"/>
        <w:rPr>
          <w:rFonts w:ascii="Arial" w:hAnsi="Arial" w:cs="Arial"/>
          <w:sz w:val="20"/>
          <w:szCs w:val="20"/>
        </w:rPr>
      </w:pPr>
      <w:r w:rsidRPr="00C13D32">
        <w:rPr>
          <w:rFonts w:ascii="Arial" w:hAnsi="Arial" w:cs="Arial"/>
          <w:sz w:val="20"/>
          <w:szCs w:val="20"/>
        </w:rPr>
        <w:t xml:space="preserve">Tipo: </w:t>
      </w:r>
      <w:r w:rsidRPr="00C13D32">
        <w:rPr>
          <w:rFonts w:ascii="Arial" w:hAnsi="Arial" w:cs="Arial"/>
          <w:sz w:val="20"/>
          <w:szCs w:val="20"/>
        </w:rPr>
        <w:fldChar w:fldCharType="begin"/>
      </w:r>
      <w:r w:rsidRPr="00C13D32">
        <w:rPr>
          <w:rFonts w:ascii="Arial" w:hAnsi="Arial" w:cs="Arial"/>
          <w:sz w:val="20"/>
          <w:szCs w:val="20"/>
        </w:rPr>
        <w:instrText xml:space="preserve"> DOCVARIABLE "FormaJulgamento" \* MERGEFORMAT </w:instrText>
      </w:r>
      <w:r w:rsidRPr="00C13D32">
        <w:rPr>
          <w:rFonts w:ascii="Arial" w:hAnsi="Arial" w:cs="Arial"/>
          <w:sz w:val="20"/>
          <w:szCs w:val="20"/>
        </w:rPr>
        <w:fldChar w:fldCharType="separate"/>
      </w:r>
      <w:r w:rsidRPr="00C13D32">
        <w:rPr>
          <w:rFonts w:ascii="Arial" w:hAnsi="Arial" w:cs="Arial"/>
          <w:sz w:val="20"/>
          <w:szCs w:val="20"/>
        </w:rPr>
        <w:t>M</w:t>
      </w:r>
      <w:r w:rsidR="008466FC" w:rsidRPr="00C13D32">
        <w:rPr>
          <w:rFonts w:ascii="Arial" w:hAnsi="Arial" w:cs="Arial"/>
          <w:sz w:val="20"/>
          <w:szCs w:val="20"/>
        </w:rPr>
        <w:t>AIOR</w:t>
      </w:r>
      <w:r w:rsidR="002575EE" w:rsidRPr="00C13D32">
        <w:rPr>
          <w:rFonts w:ascii="Arial" w:hAnsi="Arial" w:cs="Arial"/>
          <w:sz w:val="20"/>
          <w:szCs w:val="20"/>
        </w:rPr>
        <w:t xml:space="preserve"> PERCENTUAL DE</w:t>
      </w:r>
      <w:r w:rsidR="008466FC" w:rsidRPr="00C13D32">
        <w:rPr>
          <w:rFonts w:ascii="Arial" w:hAnsi="Arial" w:cs="Arial"/>
          <w:sz w:val="20"/>
          <w:szCs w:val="20"/>
        </w:rPr>
        <w:t xml:space="preserve"> DESCONTO</w:t>
      </w:r>
      <w:r w:rsidRPr="00C13D32">
        <w:rPr>
          <w:rFonts w:ascii="Arial" w:hAnsi="Arial" w:cs="Arial"/>
          <w:sz w:val="20"/>
          <w:szCs w:val="20"/>
        </w:rPr>
        <w:fldChar w:fldCharType="end"/>
      </w:r>
      <w:r w:rsidR="008466FC" w:rsidRPr="00C13D32">
        <w:rPr>
          <w:rFonts w:ascii="Arial" w:hAnsi="Arial" w:cs="Arial"/>
          <w:sz w:val="20"/>
          <w:szCs w:val="20"/>
        </w:rPr>
        <w:t xml:space="preserve"> POR </w:t>
      </w:r>
      <w:r w:rsidR="001F3489" w:rsidRPr="00C13D32">
        <w:rPr>
          <w:rFonts w:ascii="Arial" w:hAnsi="Arial" w:cs="Arial"/>
          <w:sz w:val="20"/>
          <w:szCs w:val="20"/>
        </w:rPr>
        <w:t>ITEM</w:t>
      </w:r>
      <w:r w:rsidRPr="00C13D32">
        <w:rPr>
          <w:rFonts w:ascii="Arial" w:hAnsi="Arial" w:cs="Arial"/>
          <w:sz w:val="20"/>
          <w:szCs w:val="20"/>
        </w:rPr>
        <w:t>;</w:t>
      </w:r>
    </w:p>
    <w:p w14:paraId="5768327C" w14:textId="4324E15C" w:rsidR="002738C0" w:rsidRPr="00C13D32" w:rsidRDefault="002738C0" w:rsidP="002738C0">
      <w:pPr>
        <w:pStyle w:val="WW-Corpodetexto3"/>
        <w:tabs>
          <w:tab w:val="num" w:pos="576"/>
          <w:tab w:val="left" w:pos="9923"/>
        </w:tabs>
        <w:ind w:right="606"/>
        <w:rPr>
          <w:rFonts w:ascii="Arial" w:hAnsi="Arial" w:cs="Arial"/>
          <w:sz w:val="20"/>
        </w:rPr>
      </w:pPr>
      <w:r w:rsidRPr="00C13D32">
        <w:rPr>
          <w:rFonts w:ascii="Arial" w:hAnsi="Arial" w:cs="Arial"/>
          <w:sz w:val="20"/>
        </w:rPr>
        <w:t xml:space="preserve">Objeto: </w:t>
      </w:r>
      <w:r w:rsidR="00C13D32" w:rsidRPr="00C13D32">
        <w:rPr>
          <w:rFonts w:ascii="Arial" w:hAnsi="Arial" w:cs="Arial"/>
          <w:sz w:val="20"/>
        </w:rPr>
        <w:t>registro de preço para futura aquisição parcelada de ferramentas e EPIs, produtos e materiais de construção, de elétrica e de hidráulica, derivados de madeiras, portas e janelas para atendimento das necessidades das secretarias municipais pelo menor preço por item obtido pelo maior desconto percentual sobre a Tabela SINAPI - Sistema Nacional de Pesquisa de Custos e Índices da Construção Civil</w:t>
      </w:r>
      <w:r w:rsidR="005D6897" w:rsidRPr="00C13D32">
        <w:rPr>
          <w:rFonts w:ascii="Arial" w:hAnsi="Arial" w:cs="Arial"/>
          <w:sz w:val="20"/>
        </w:rPr>
        <w:t>,</w:t>
      </w:r>
      <w:r w:rsidRPr="00C13D32">
        <w:rPr>
          <w:rFonts w:ascii="Arial" w:hAnsi="Arial" w:cs="Arial"/>
          <w:sz w:val="20"/>
        </w:rPr>
        <w:t xml:space="preserve"> nos moldes do Termo de Referência constante no Anexo I, bem como as condicionantes indicadas no Estudo Técnico preliminar. </w:t>
      </w:r>
    </w:p>
    <w:p w14:paraId="4A02CB7D" w14:textId="68456375" w:rsidR="00B82908" w:rsidRPr="00B3202D" w:rsidRDefault="002738C0" w:rsidP="00B82908">
      <w:pPr>
        <w:pStyle w:val="Corpo"/>
        <w:widowControl w:val="0"/>
        <w:spacing w:after="88"/>
        <w:rPr>
          <w:b/>
          <w:bCs/>
        </w:rPr>
      </w:pPr>
      <w:r w:rsidRPr="00C13D32">
        <w:rPr>
          <w:rFonts w:ascii="Arial" w:hAnsi="Arial" w:cs="Arial"/>
        </w:rPr>
        <w:t>Valor Máximo:</w:t>
      </w:r>
      <w:r w:rsidR="00B82908" w:rsidRPr="00B82908">
        <w:rPr>
          <w:bCs/>
        </w:rPr>
        <w:t xml:space="preserve"> </w:t>
      </w:r>
      <w:r w:rsidR="00B82908" w:rsidRPr="00B82908">
        <w:rPr>
          <w:rFonts w:ascii="Arial" w:hAnsi="Arial" w:cs="Arial"/>
          <w:bCs/>
        </w:rPr>
        <w:t>R$ 1.870.000,00</w:t>
      </w:r>
      <w:r w:rsidR="00B82908" w:rsidRPr="00B82908">
        <w:rPr>
          <w:rFonts w:ascii="Arial" w:hAnsi="Arial" w:cs="Arial"/>
        </w:rPr>
        <w:t xml:space="preserve"> </w:t>
      </w:r>
      <w:r w:rsidR="00B82908" w:rsidRPr="00B82908">
        <w:rPr>
          <w:rFonts w:ascii="Arial" w:hAnsi="Arial" w:cs="Arial"/>
          <w:i/>
          <w:iCs/>
        </w:rPr>
        <w:t>(Um milhão, oitocentos e setenta mil reais)</w:t>
      </w:r>
      <w:r w:rsidR="00B82908" w:rsidRPr="00B82908">
        <w:rPr>
          <w:rFonts w:ascii="Arial" w:hAnsi="Arial" w:cs="Arial"/>
        </w:rPr>
        <w:t>.</w:t>
      </w:r>
    </w:p>
    <w:p w14:paraId="7C3107ED" w14:textId="42E6266D" w:rsidR="002738C0" w:rsidRPr="00C13D32" w:rsidRDefault="002738C0" w:rsidP="002738C0">
      <w:pPr>
        <w:jc w:val="both"/>
        <w:rPr>
          <w:rFonts w:ascii="Arial" w:hAnsi="Arial" w:cs="Arial"/>
          <w:sz w:val="20"/>
          <w:szCs w:val="20"/>
        </w:rPr>
      </w:pPr>
      <w:r w:rsidRPr="00C13D32">
        <w:rPr>
          <w:rFonts w:ascii="Arial" w:hAnsi="Arial" w:cs="Arial"/>
          <w:sz w:val="20"/>
          <w:szCs w:val="20"/>
        </w:rPr>
        <w:t>Data e Horário do termino do recebimento das propostas das empresas, até às 09:00 horas do dia</w:t>
      </w:r>
      <w:r w:rsidR="00B36199">
        <w:rPr>
          <w:rFonts w:ascii="Arial" w:hAnsi="Arial" w:cs="Arial"/>
          <w:sz w:val="20"/>
          <w:szCs w:val="20"/>
        </w:rPr>
        <w:t xml:space="preserve"> 20</w:t>
      </w:r>
      <w:r w:rsidR="00A113F4">
        <w:rPr>
          <w:rFonts w:ascii="Arial" w:hAnsi="Arial" w:cs="Arial"/>
          <w:sz w:val="20"/>
          <w:szCs w:val="20"/>
        </w:rPr>
        <w:t>/06/2024</w:t>
      </w:r>
      <w:r w:rsidRPr="00C13D32">
        <w:rPr>
          <w:rFonts w:ascii="Arial" w:hAnsi="Arial" w:cs="Arial"/>
          <w:sz w:val="20"/>
          <w:szCs w:val="20"/>
        </w:rPr>
        <w:t>;</w:t>
      </w:r>
    </w:p>
    <w:p w14:paraId="000A08DC" w14:textId="0326BF03" w:rsidR="002738C0" w:rsidRPr="00C13D32" w:rsidRDefault="002738C0" w:rsidP="002738C0">
      <w:pPr>
        <w:jc w:val="both"/>
        <w:rPr>
          <w:rFonts w:ascii="Arial" w:hAnsi="Arial" w:cs="Arial"/>
          <w:sz w:val="20"/>
          <w:szCs w:val="20"/>
        </w:rPr>
      </w:pPr>
      <w:r w:rsidRPr="00C13D32">
        <w:rPr>
          <w:rFonts w:ascii="Arial" w:hAnsi="Arial" w:cs="Arial"/>
          <w:sz w:val="20"/>
          <w:szCs w:val="20"/>
        </w:rPr>
        <w:t xml:space="preserve">Data e Horário da sessão de disputa de preços, às 09:15 horas do dia </w:t>
      </w:r>
      <w:r w:rsidR="00B36199">
        <w:rPr>
          <w:rFonts w:ascii="Arial" w:hAnsi="Arial" w:cs="Arial"/>
          <w:sz w:val="20"/>
          <w:szCs w:val="20"/>
        </w:rPr>
        <w:t>20</w:t>
      </w:r>
      <w:bookmarkStart w:id="35" w:name="_GoBack"/>
      <w:bookmarkEnd w:id="35"/>
      <w:r w:rsidR="00A113F4">
        <w:rPr>
          <w:rFonts w:ascii="Arial" w:hAnsi="Arial" w:cs="Arial"/>
          <w:sz w:val="20"/>
          <w:szCs w:val="20"/>
        </w:rPr>
        <w:t>/06/2024</w:t>
      </w:r>
      <w:r w:rsidRPr="00C13D32">
        <w:rPr>
          <w:rFonts w:ascii="Arial" w:hAnsi="Arial" w:cs="Arial"/>
          <w:sz w:val="20"/>
          <w:szCs w:val="20"/>
        </w:rPr>
        <w:t>;</w:t>
      </w:r>
    </w:p>
    <w:p w14:paraId="1C0299D8" w14:textId="77777777" w:rsidR="002738C0" w:rsidRPr="00C13D32" w:rsidRDefault="002738C0" w:rsidP="002738C0">
      <w:pPr>
        <w:jc w:val="both"/>
        <w:rPr>
          <w:rFonts w:ascii="Arial" w:hAnsi="Arial" w:cs="Arial"/>
          <w:sz w:val="20"/>
          <w:szCs w:val="20"/>
        </w:rPr>
      </w:pPr>
      <w:r w:rsidRPr="00C13D32">
        <w:rPr>
          <w:rFonts w:ascii="Arial" w:hAnsi="Arial" w:cs="Arial"/>
          <w:sz w:val="20"/>
          <w:szCs w:val="20"/>
        </w:rPr>
        <w:t>Local: Rua Bernardino Bogo, l75 centro, no Município de Mandaguaçu, Estado do Paraná;</w:t>
      </w:r>
    </w:p>
    <w:p w14:paraId="2AD4B69C" w14:textId="24549391" w:rsidR="002738C0" w:rsidRPr="00C13D32" w:rsidRDefault="002738C0" w:rsidP="002738C0">
      <w:pPr>
        <w:jc w:val="both"/>
        <w:rPr>
          <w:rFonts w:ascii="Arial" w:hAnsi="Arial" w:cs="Arial"/>
          <w:sz w:val="20"/>
          <w:szCs w:val="20"/>
        </w:rPr>
      </w:pPr>
      <w:r w:rsidRPr="00C13D32">
        <w:rPr>
          <w:rFonts w:ascii="Arial" w:hAnsi="Arial" w:cs="Arial"/>
          <w:sz w:val="20"/>
          <w:szCs w:val="20"/>
        </w:rPr>
        <w:t xml:space="preserve">Informações: O edital e seus anexos estão à disposição na Rua Bernardino Bogo, l75, Centro Fone (44) 3245-8400, Mandaguaçu, Estado do Paraná – site </w:t>
      </w:r>
      <w:hyperlink r:id="rId28" w:history="1">
        <w:r w:rsidRPr="00C13D32">
          <w:rPr>
            <w:rStyle w:val="Hyperlink"/>
            <w:rFonts w:ascii="Arial" w:hAnsi="Arial" w:cs="Arial"/>
            <w:sz w:val="20"/>
            <w:szCs w:val="20"/>
          </w:rPr>
          <w:t>www.mandaguacu.pr.gov.br</w:t>
        </w:r>
      </w:hyperlink>
      <w:r w:rsidRPr="00C13D32">
        <w:rPr>
          <w:rFonts w:ascii="Arial" w:hAnsi="Arial" w:cs="Arial"/>
          <w:sz w:val="20"/>
          <w:szCs w:val="20"/>
        </w:rPr>
        <w:t xml:space="preserve"> </w:t>
      </w:r>
      <w:r w:rsidR="00984A41">
        <w:rPr>
          <w:rFonts w:ascii="Arial" w:hAnsi="Arial" w:cs="Arial"/>
          <w:sz w:val="20"/>
          <w:szCs w:val="20"/>
        </w:rPr>
        <w:t>e bllcompras.com</w:t>
      </w:r>
    </w:p>
    <w:p w14:paraId="3D6E3632" w14:textId="77777777" w:rsidR="002738C0" w:rsidRPr="00C13D32" w:rsidRDefault="002738C0" w:rsidP="002738C0">
      <w:pPr>
        <w:jc w:val="both"/>
        <w:rPr>
          <w:rFonts w:ascii="Arial" w:hAnsi="Arial" w:cs="Arial"/>
          <w:sz w:val="20"/>
          <w:szCs w:val="20"/>
        </w:rPr>
      </w:pPr>
    </w:p>
    <w:p w14:paraId="4821E67E" w14:textId="3382F41E" w:rsidR="002738C0" w:rsidRPr="00C13D32" w:rsidRDefault="002738C0" w:rsidP="002738C0">
      <w:pPr>
        <w:jc w:val="both"/>
        <w:rPr>
          <w:rFonts w:ascii="Arial" w:hAnsi="Arial" w:cs="Arial"/>
          <w:sz w:val="20"/>
          <w:szCs w:val="20"/>
        </w:rPr>
      </w:pPr>
      <w:r w:rsidRPr="00C13D32">
        <w:rPr>
          <w:rFonts w:ascii="Arial" w:hAnsi="Arial" w:cs="Arial"/>
          <w:sz w:val="20"/>
          <w:szCs w:val="20"/>
        </w:rPr>
        <w:t xml:space="preserve">Mandaguaçu, </w:t>
      </w:r>
      <w:r w:rsidR="00B82908">
        <w:rPr>
          <w:rFonts w:ascii="Arial" w:hAnsi="Arial" w:cs="Arial"/>
          <w:sz w:val="20"/>
          <w:szCs w:val="20"/>
        </w:rPr>
        <w:t>14</w:t>
      </w:r>
      <w:r w:rsidRPr="00C13D32">
        <w:rPr>
          <w:rFonts w:ascii="Arial" w:hAnsi="Arial" w:cs="Arial"/>
          <w:sz w:val="20"/>
          <w:szCs w:val="20"/>
        </w:rPr>
        <w:t xml:space="preserve"> de </w:t>
      </w:r>
      <w:r w:rsidR="00B82908">
        <w:rPr>
          <w:rFonts w:ascii="Arial" w:hAnsi="Arial" w:cs="Arial"/>
          <w:sz w:val="20"/>
          <w:szCs w:val="20"/>
        </w:rPr>
        <w:t>maio</w:t>
      </w:r>
      <w:r w:rsidRPr="00C13D32">
        <w:rPr>
          <w:rFonts w:ascii="Arial" w:hAnsi="Arial" w:cs="Arial"/>
          <w:sz w:val="20"/>
          <w:szCs w:val="20"/>
        </w:rPr>
        <w:t xml:space="preserve"> de 202</w:t>
      </w:r>
      <w:r w:rsidR="00646A9A" w:rsidRPr="00C13D32">
        <w:rPr>
          <w:rFonts w:ascii="Arial" w:hAnsi="Arial" w:cs="Arial"/>
          <w:sz w:val="20"/>
          <w:szCs w:val="20"/>
        </w:rPr>
        <w:t>4</w:t>
      </w:r>
    </w:p>
    <w:p w14:paraId="579450CE" w14:textId="77777777" w:rsidR="002738C0" w:rsidRPr="00342F0E" w:rsidRDefault="002738C0" w:rsidP="002738C0">
      <w:pPr>
        <w:jc w:val="both"/>
        <w:rPr>
          <w:rFonts w:ascii="Arial" w:hAnsi="Arial" w:cs="Arial"/>
          <w:sz w:val="18"/>
          <w:szCs w:val="18"/>
        </w:rPr>
      </w:pPr>
    </w:p>
    <w:p w14:paraId="6FECD14A" w14:textId="77777777" w:rsidR="002738C0" w:rsidRPr="00342F0E" w:rsidRDefault="002738C0" w:rsidP="002738C0">
      <w:pPr>
        <w:jc w:val="both"/>
        <w:rPr>
          <w:rFonts w:ascii="Arial" w:hAnsi="Arial" w:cs="Arial"/>
          <w:sz w:val="18"/>
          <w:szCs w:val="18"/>
        </w:rPr>
      </w:pPr>
    </w:p>
    <w:p w14:paraId="010F04C6" w14:textId="77777777" w:rsidR="00646A9A" w:rsidRDefault="00646A9A" w:rsidP="002738C0">
      <w:pPr>
        <w:jc w:val="center"/>
        <w:rPr>
          <w:rFonts w:ascii="Arial" w:hAnsi="Arial" w:cs="Arial"/>
          <w:sz w:val="18"/>
          <w:szCs w:val="18"/>
        </w:rPr>
      </w:pPr>
    </w:p>
    <w:p w14:paraId="28BE00F3" w14:textId="77777777" w:rsidR="00646A9A" w:rsidRDefault="00646A9A" w:rsidP="002738C0">
      <w:pPr>
        <w:jc w:val="center"/>
        <w:rPr>
          <w:rFonts w:ascii="Arial" w:hAnsi="Arial" w:cs="Arial"/>
          <w:sz w:val="18"/>
          <w:szCs w:val="18"/>
        </w:rPr>
      </w:pPr>
    </w:p>
    <w:p w14:paraId="0D379BDA" w14:textId="77777777" w:rsidR="00646A9A" w:rsidRDefault="00646A9A" w:rsidP="002738C0">
      <w:pPr>
        <w:jc w:val="center"/>
        <w:rPr>
          <w:rFonts w:ascii="Arial" w:hAnsi="Arial" w:cs="Arial"/>
          <w:sz w:val="18"/>
          <w:szCs w:val="18"/>
        </w:rPr>
      </w:pPr>
    </w:p>
    <w:p w14:paraId="6B25F7A5" w14:textId="7A76017A" w:rsidR="002738C0" w:rsidRPr="00342F0E" w:rsidRDefault="00D32244" w:rsidP="002738C0">
      <w:pPr>
        <w:jc w:val="center"/>
        <w:rPr>
          <w:rFonts w:ascii="Arial" w:hAnsi="Arial" w:cs="Arial"/>
          <w:sz w:val="18"/>
          <w:szCs w:val="18"/>
        </w:rPr>
      </w:pPr>
      <w:r>
        <w:rPr>
          <w:rFonts w:ascii="Arial" w:hAnsi="Arial" w:cs="Arial"/>
          <w:sz w:val="18"/>
          <w:szCs w:val="18"/>
        </w:rPr>
        <w:t>Mauricio Aparecido da Silva</w:t>
      </w:r>
    </w:p>
    <w:p w14:paraId="2A9A6735" w14:textId="14D04E38" w:rsidR="002738C0" w:rsidRPr="00342F0E" w:rsidRDefault="002738C0" w:rsidP="002738C0">
      <w:pPr>
        <w:jc w:val="center"/>
        <w:rPr>
          <w:rFonts w:ascii="Arial" w:hAnsi="Arial" w:cs="Arial"/>
          <w:sz w:val="18"/>
          <w:szCs w:val="18"/>
        </w:rPr>
      </w:pPr>
      <w:r w:rsidRPr="00342F0E">
        <w:rPr>
          <w:rFonts w:ascii="Arial" w:hAnsi="Arial" w:cs="Arial"/>
          <w:sz w:val="18"/>
          <w:szCs w:val="18"/>
        </w:rPr>
        <w:t>Prefeito Municipal</w:t>
      </w:r>
    </w:p>
    <w:p w14:paraId="0076363F" w14:textId="77777777" w:rsidR="002738C0" w:rsidRPr="00342F0E" w:rsidRDefault="002738C0" w:rsidP="002738C0">
      <w:pPr>
        <w:spacing w:before="240" w:after="240" w:line="276" w:lineRule="auto"/>
        <w:rPr>
          <w:rFonts w:ascii="Arial" w:hAnsi="Arial" w:cs="Arial"/>
          <w:b/>
          <w:bCs/>
          <w:iCs/>
          <w:color w:val="000000"/>
          <w:sz w:val="18"/>
          <w:szCs w:val="18"/>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29"/>
      <w:pgSz w:w="11906" w:h="16838"/>
      <w:pgMar w:top="1701" w:right="1134" w:bottom="851" w:left="1134" w:header="567" w:footer="567" w:gutter="0"/>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1" w:author="Autor" w:initials="A">
    <w:p w14:paraId="1725FE9E" w14:textId="77777777" w:rsidR="00FF6D31" w:rsidRDefault="00FF6D31" w:rsidP="00DD360E">
      <w:pPr>
        <w:pStyle w:val="Textodecomentrio"/>
      </w:pPr>
      <w:r>
        <w:rPr>
          <w:rStyle w:val="Refdecomentrio"/>
          <w:rFonts w:eastAsia="Lucida Sans Unicode"/>
        </w:rPr>
        <w:annotationRef/>
      </w:r>
      <w:r>
        <w:rPr>
          <w:b/>
          <w:bCs/>
          <w:i/>
          <w:iCs/>
          <w:color w:val="000000"/>
        </w:rPr>
        <w:t xml:space="preserve">Nota explicativa: </w:t>
      </w:r>
      <w:r>
        <w:rPr>
          <w:i/>
          <w:iCs/>
          <w:color w:val="000000"/>
        </w:rPr>
        <w:t xml:space="preserve">O valor da multa deverá observar o disposto no </w:t>
      </w:r>
      <w:hyperlink r:id="rId1" w:anchor="art156§1" w:history="1">
        <w:r w:rsidRPr="00ED2F47">
          <w:rPr>
            <w:rStyle w:val="Hyperlink"/>
            <w:i/>
            <w:iCs/>
          </w:rPr>
          <w:t>art. 156, §1º, da Lei nº 14.133, de 2021</w:t>
        </w:r>
      </w:hyperlink>
      <w:r>
        <w:rPr>
          <w:i/>
          <w:iCs/>
          <w:color w:val="000000"/>
        </w:rPr>
        <w:t>.</w:t>
      </w:r>
    </w:p>
    <w:p w14:paraId="27A5B423" w14:textId="77777777" w:rsidR="00FF6D31" w:rsidRDefault="00FF6D31" w:rsidP="00DD360E">
      <w:pPr>
        <w:pStyle w:val="Textodecomentrio"/>
      </w:pPr>
      <w:r>
        <w:rPr>
          <w:i/>
          <w:iCs/>
          <w:color w:val="000000"/>
        </w:rPr>
        <w:t xml:space="preserve">Segundo o </w:t>
      </w:r>
      <w:hyperlink r:id="rId2" w:anchor="art156§3" w:history="1">
        <w:r w:rsidRPr="00ED2F47">
          <w:rPr>
            <w:rStyle w:val="Hyperlink"/>
            <w:i/>
            <w:iCs/>
          </w:rPr>
          <w:t>art. 156, §3º</w:t>
        </w:r>
      </w:hyperlink>
      <w:r>
        <w:rPr>
          <w:i/>
          <w:iCs/>
          <w:color w:val="000000"/>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3" w:anchor="art155" w:history="1">
        <w:r w:rsidRPr="00ED2F47">
          <w:rPr>
            <w:rStyle w:val="Hyperlink"/>
            <w:i/>
            <w:iCs/>
          </w:rPr>
          <w:t>art. 155 da Lei n.º 14.133/2021</w:t>
        </w:r>
      </w:hyperlink>
      <w:r>
        <w:rPr>
          <w:i/>
          <w:iCs/>
          <w:color w:val="000000"/>
        </w:rPr>
        <w:t>. Deve-se fixar o percentual da multa proporcional à gravidade da infração.</w:t>
      </w:r>
    </w:p>
    <w:p w14:paraId="1AFC7A29" w14:textId="77777777" w:rsidR="00FF6D31" w:rsidRDefault="00FF6D31" w:rsidP="00DD360E">
      <w:pPr>
        <w:pStyle w:val="Textodecomentrio"/>
      </w:pPr>
      <w:r>
        <w:rPr>
          <w:i/>
          <w:iCs/>
          <w:color w:val="000000"/>
        </w:rPr>
        <w:t>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comment>
  <w:comment w:id="13" w:author="Autor" w:initials="A">
    <w:p w14:paraId="62E72965" w14:textId="77777777" w:rsidR="00FF6D31" w:rsidRDefault="00FF6D31" w:rsidP="00DD360E">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4" w:anchor="art156§4" w:history="1">
        <w:r w:rsidRPr="007914D1">
          <w:rPr>
            <w:rStyle w:val="Hyperlink"/>
            <w:i/>
            <w:iCs/>
          </w:rPr>
          <w:t>art. 156, §4º</w:t>
        </w:r>
      </w:hyperlink>
      <w:r>
        <w:rPr>
          <w:i/>
          <w:iCs/>
          <w:color w:val="000000"/>
        </w:rPr>
        <w:t>, essa disposição deverá indicar o respectivo ente federativo a que pertence o órgão ou entidade sancionadora.</w:t>
      </w:r>
    </w:p>
  </w:comment>
  <w:comment w:id="14" w:author="Autor" w:initials="A">
    <w:p w14:paraId="592BF1DD" w14:textId="77777777" w:rsidR="00FF6D31" w:rsidRDefault="00FF6D31" w:rsidP="00DD360E">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5" w:anchor="art158§1" w:history="1">
        <w:r w:rsidRPr="00935E4C">
          <w:rPr>
            <w:rStyle w:val="Hyperlink"/>
            <w:i/>
            <w:iCs/>
          </w:rPr>
          <w:t>art. 158, §1º</w:t>
        </w:r>
      </w:hyperlink>
      <w:r>
        <w:rPr>
          <w:i/>
          <w:iCs/>
          <w:color w:val="000000"/>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15" w:author="Autor" w:initials="A">
    <w:p w14:paraId="05EA93E4" w14:textId="77777777" w:rsidR="00FF6D31" w:rsidRDefault="00FF6D31" w:rsidP="00DD360E">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6" w:anchor="art156§9" w:history="1">
        <w:r w:rsidRPr="00E44C1A">
          <w:rPr>
            <w:rStyle w:val="Hyperlink"/>
            <w:i/>
            <w:iCs/>
          </w:rPr>
          <w:t>art. 156, §9º</w:t>
        </w:r>
      </w:hyperlink>
      <w:r>
        <w:rPr>
          <w:i/>
          <w:iCs/>
          <w:color w:val="000000"/>
        </w:rPr>
        <w:t>, essa disposição deverá indicar o respectivo ente federativo a que pertence o órgão ou entidade sancionadora.</w:t>
      </w:r>
    </w:p>
  </w:comment>
  <w:comment w:id="31" w:author="Autor" w:initials="A">
    <w:p w14:paraId="3B1C6592" w14:textId="77777777" w:rsidR="00DE06F3" w:rsidRDefault="00DE06F3" w:rsidP="00DE06F3">
      <w:pPr>
        <w:pStyle w:val="Textodecomentrio"/>
      </w:pPr>
      <w:r>
        <w:rPr>
          <w:rStyle w:val="Refdecomentrio"/>
          <w:rFonts w:eastAsia="Lucida Sans Unicode"/>
        </w:rPr>
        <w:annotationRef/>
      </w:r>
      <w:r>
        <w:rPr>
          <w:b/>
          <w:bCs/>
          <w:i/>
          <w:iCs/>
          <w:color w:val="000000"/>
        </w:rPr>
        <w:t xml:space="preserve">Nota explicativa: </w:t>
      </w:r>
      <w:r>
        <w:rPr>
          <w:i/>
          <w:iCs/>
          <w:color w:val="000000"/>
        </w:rPr>
        <w:t xml:space="preserve">O valor da multa deverá observar o disposto no </w:t>
      </w:r>
      <w:hyperlink r:id="rId7" w:anchor="art156§1" w:history="1">
        <w:r w:rsidRPr="00ED2F47">
          <w:rPr>
            <w:rStyle w:val="Hyperlink"/>
            <w:i/>
            <w:iCs/>
          </w:rPr>
          <w:t>art. 156, §1º, da Lei nº 14.133, de 2021</w:t>
        </w:r>
      </w:hyperlink>
      <w:r>
        <w:rPr>
          <w:i/>
          <w:iCs/>
          <w:color w:val="000000"/>
        </w:rPr>
        <w:t>.</w:t>
      </w:r>
    </w:p>
    <w:p w14:paraId="4B7173F8" w14:textId="77777777" w:rsidR="00DE06F3" w:rsidRDefault="00DE06F3" w:rsidP="00DE06F3">
      <w:pPr>
        <w:pStyle w:val="Textodecomentrio"/>
      </w:pPr>
      <w:r>
        <w:rPr>
          <w:i/>
          <w:iCs/>
          <w:color w:val="000000"/>
        </w:rPr>
        <w:t xml:space="preserve">Segundo o </w:t>
      </w:r>
      <w:hyperlink r:id="rId8" w:anchor="art156§3" w:history="1">
        <w:r w:rsidRPr="00ED2F47">
          <w:rPr>
            <w:rStyle w:val="Hyperlink"/>
            <w:i/>
            <w:iCs/>
          </w:rPr>
          <w:t>art. 156, §3º</w:t>
        </w:r>
      </w:hyperlink>
      <w:r>
        <w:rPr>
          <w:i/>
          <w:iCs/>
          <w:color w:val="000000"/>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9" w:anchor="art155" w:history="1">
        <w:r w:rsidRPr="00ED2F47">
          <w:rPr>
            <w:rStyle w:val="Hyperlink"/>
            <w:i/>
            <w:iCs/>
          </w:rPr>
          <w:t>art. 155 da Lei n.º 14.133/2021</w:t>
        </w:r>
      </w:hyperlink>
      <w:r>
        <w:rPr>
          <w:i/>
          <w:iCs/>
          <w:color w:val="000000"/>
        </w:rPr>
        <w:t>. Deve-se fixar o percentual da multa proporcional à gravidade da infração.</w:t>
      </w:r>
    </w:p>
    <w:p w14:paraId="5A7ADA71" w14:textId="77777777" w:rsidR="00DE06F3" w:rsidRDefault="00DE06F3" w:rsidP="00DE06F3">
      <w:pPr>
        <w:pStyle w:val="Textodecomentrio"/>
      </w:pPr>
      <w:r>
        <w:rPr>
          <w:i/>
          <w:iCs/>
          <w:color w:val="000000"/>
        </w:rPr>
        <w:t>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comment>
  <w:comment w:id="32" w:author="Autor" w:initials="A">
    <w:p w14:paraId="361B09BA" w14:textId="77777777" w:rsidR="00DE06F3" w:rsidRDefault="00DE06F3" w:rsidP="00DE06F3">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10" w:anchor="art156§4" w:history="1">
        <w:r w:rsidRPr="007914D1">
          <w:rPr>
            <w:rStyle w:val="Hyperlink"/>
            <w:i/>
            <w:iCs/>
          </w:rPr>
          <w:t>art. 156, §4º</w:t>
        </w:r>
      </w:hyperlink>
      <w:r>
        <w:rPr>
          <w:i/>
          <w:iCs/>
          <w:color w:val="000000"/>
        </w:rPr>
        <w:t>, essa disposição deverá indicar o respectivo ente federativo a que pertence o órgão ou entidade sancionadora.</w:t>
      </w:r>
    </w:p>
  </w:comment>
  <w:comment w:id="33" w:author="Autor" w:initials="A">
    <w:p w14:paraId="4650F4E5" w14:textId="77777777" w:rsidR="00DE06F3" w:rsidRDefault="00DE06F3" w:rsidP="00DE06F3">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11" w:anchor="art158§1" w:history="1">
        <w:r w:rsidRPr="00935E4C">
          <w:rPr>
            <w:rStyle w:val="Hyperlink"/>
            <w:i/>
            <w:iCs/>
          </w:rPr>
          <w:t>art. 158, §1º</w:t>
        </w:r>
      </w:hyperlink>
      <w:r>
        <w:rPr>
          <w:i/>
          <w:iCs/>
          <w:color w:val="000000"/>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34" w:author="Autor" w:initials="A">
    <w:p w14:paraId="2ACFC43E" w14:textId="77777777" w:rsidR="00DE06F3" w:rsidRDefault="00DE06F3" w:rsidP="00DE06F3">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12" w:anchor="art156§9" w:history="1">
        <w:r w:rsidRPr="00E44C1A">
          <w:rPr>
            <w:rStyle w:val="Hyperlink"/>
            <w:i/>
            <w:iCs/>
          </w:rPr>
          <w:t>art. 156, §9º</w:t>
        </w:r>
      </w:hyperlink>
      <w:r>
        <w:rPr>
          <w:i/>
          <w:iCs/>
          <w:color w:val="000000"/>
        </w:rPr>
        <w:t>, essa disposição deverá indicar o respectivo ente federativo a que pertence o órgão ou entidade sancionadora.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AFC7A29" w15:done="0"/>
  <w15:commentEx w15:paraId="62E72965" w15:done="0"/>
  <w15:commentEx w15:paraId="592BF1DD" w15:done="0"/>
  <w15:commentEx w15:paraId="05EA93E4" w15:done="0"/>
  <w15:commentEx w15:paraId="5A7ADA71" w15:done="0"/>
  <w15:commentEx w15:paraId="361B09BA" w15:done="0"/>
  <w15:commentEx w15:paraId="4650F4E5" w15:done="0"/>
  <w15:commentEx w15:paraId="2ACFC43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AFC7A29" w16cid:durableId="274C990C"/>
  <w16cid:commentId w16cid:paraId="62E72965" w16cid:durableId="279779D0"/>
  <w16cid:commentId w16cid:paraId="592BF1DD" w16cid:durableId="274C9A98"/>
  <w16cid:commentId w16cid:paraId="05EA93E4" w16cid:durableId="274C9ADE"/>
  <w16cid:commentId w16cid:paraId="5A7ADA71" w16cid:durableId="29EDBFB6"/>
  <w16cid:commentId w16cid:paraId="361B09BA" w16cid:durableId="29EDBFB5"/>
  <w16cid:commentId w16cid:paraId="4650F4E5" w16cid:durableId="29EDBFB4"/>
  <w16cid:commentId w16cid:paraId="2ACFC43E" w16cid:durableId="29EDBFB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AF1FB4" w14:textId="77777777" w:rsidR="002A7652" w:rsidRDefault="002A7652">
      <w:r>
        <w:separator/>
      </w:r>
    </w:p>
  </w:endnote>
  <w:endnote w:type="continuationSeparator" w:id="0">
    <w:p w14:paraId="09450983" w14:textId="77777777" w:rsidR="002A7652" w:rsidRDefault="002A7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Times New Roman"/>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Narrow">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6EA94E" w14:textId="77777777" w:rsidR="002A7652" w:rsidRDefault="002A7652">
      <w:r>
        <w:separator/>
      </w:r>
    </w:p>
  </w:footnote>
  <w:footnote w:type="continuationSeparator" w:id="0">
    <w:p w14:paraId="7D7B0189" w14:textId="77777777" w:rsidR="002A7652" w:rsidRDefault="002A76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FF6D31"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FF6D31" w:rsidRPr="00F233E7" w:rsidRDefault="00FF6D31"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FF6D31" w:rsidRPr="00F233E7" w:rsidRDefault="00FF6D31"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FF6D31" w:rsidRPr="00F233E7" w:rsidRDefault="00FF6D31"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FF6D31" w:rsidRPr="00F233E7" w:rsidRDefault="00FF6D31"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FF6D31" w:rsidRPr="00F233E7" w:rsidRDefault="00FF6D31"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FF6D31" w:rsidRPr="00F233E7" w:rsidRDefault="00FF6D31"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FF6D31" w:rsidRPr="00F233E7" w:rsidRDefault="00FF6D31"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FF6D31" w:rsidRPr="0053157E" w:rsidRDefault="00FF6D31"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4-R"/>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6D004D0"/>
    <w:multiLevelType w:val="hybridMultilevel"/>
    <w:tmpl w:val="949CD3EC"/>
    <w:lvl w:ilvl="0" w:tplc="8C7CEB8E">
      <w:start w:val="21"/>
      <w:numFmt w:val="upperRoman"/>
      <w:lvlText w:val="%1"/>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25548D4C">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47063960">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62E8C4F4">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6A441628">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34E1FCE">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81AC1A50">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30228FE">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F702A566">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6" w15:restartNumberingAfterBreak="0">
    <w:nsid w:val="077B229D"/>
    <w:multiLevelType w:val="hybridMultilevel"/>
    <w:tmpl w:val="2CD8B45C"/>
    <w:lvl w:ilvl="0" w:tplc="C520D670">
      <w:start w:val="1"/>
      <w:numFmt w:val="upperRoman"/>
      <w:lvlText w:val="%1"/>
      <w:lvlJc w:val="left"/>
      <w:pPr>
        <w:ind w:left="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11926AD2">
      <w:start w:val="1"/>
      <w:numFmt w:val="lowerLetter"/>
      <w:lvlText w:val="%2)"/>
      <w:lvlJc w:val="left"/>
      <w:pPr>
        <w:ind w:left="5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72E8C17C">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5CB4C60A">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FA45C82">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FC2D938">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EC12012E">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A4420A0A">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9976A902">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7" w15:restartNumberingAfterBreak="0">
    <w:nsid w:val="08B366E0"/>
    <w:multiLevelType w:val="hybridMultilevel"/>
    <w:tmpl w:val="22A0A30E"/>
    <w:lvl w:ilvl="0" w:tplc="93C2E71E">
      <w:start w:val="1"/>
      <w:numFmt w:val="lowerLetter"/>
      <w:lvlText w:val="%1)"/>
      <w:lvlJc w:val="left"/>
      <w:pPr>
        <w:ind w:left="720" w:hanging="360"/>
      </w:pPr>
      <w:rPr>
        <w:rFonts w:eastAsia="Calibri"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0B7C4D4A"/>
    <w:multiLevelType w:val="hybridMultilevel"/>
    <w:tmpl w:val="A502DC84"/>
    <w:lvl w:ilvl="0" w:tplc="4DCE36BA">
      <w:start w:val="4"/>
      <w:numFmt w:val="upperRoman"/>
      <w:lvlText w:val="%1"/>
      <w:lvlJc w:val="left"/>
      <w:pPr>
        <w:ind w:left="23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CBA65420">
      <w:start w:val="1"/>
      <w:numFmt w:val="lowerLetter"/>
      <w:lvlText w:val="%2)"/>
      <w:lvlJc w:val="left"/>
      <w:pPr>
        <w:ind w:left="5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EA08DB30">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62BC51BE">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3998E642">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D9E413C">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18F23F16">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9A0657B2">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AB429BC4">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9"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0"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7072C62"/>
    <w:multiLevelType w:val="hybridMultilevel"/>
    <w:tmpl w:val="AFC6AFAE"/>
    <w:lvl w:ilvl="0" w:tplc="255C875E">
      <w:start w:val="1"/>
      <w:numFmt w:val="upperRoman"/>
      <w:lvlText w:val="%1"/>
      <w:lvlJc w:val="left"/>
      <w:pPr>
        <w:ind w:left="33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80E2E038">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FFE2ABA">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9F7A8428">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57B63234">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7A3CE534">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7840BDA">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6A9864">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DAA3C82">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3"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1D5C100D"/>
    <w:multiLevelType w:val="multilevel"/>
    <w:tmpl w:val="AD0E83F8"/>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574" w:hanging="432"/>
      </w:pPr>
      <w:rPr>
        <w:b w:val="0"/>
        <w:i w:val="0"/>
        <w:strike w:val="0"/>
        <w:color w:val="auto"/>
        <w:sz w:val="20"/>
        <w:szCs w:val="20"/>
        <w:u w:val="none"/>
      </w:rPr>
    </w:lvl>
    <w:lvl w:ilvl="2">
      <w:start w:val="1"/>
      <w:numFmt w:val="decimal"/>
      <w:lvlText w:val="%1.%2.%3."/>
      <w:lvlJc w:val="left"/>
      <w:pPr>
        <w:ind w:left="3198"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2B0D5EF0"/>
    <w:multiLevelType w:val="hybridMultilevel"/>
    <w:tmpl w:val="DD64C498"/>
    <w:lvl w:ilvl="0" w:tplc="E27086B8">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2C2A7EB9"/>
    <w:multiLevelType w:val="hybridMultilevel"/>
    <w:tmpl w:val="995007DE"/>
    <w:lvl w:ilvl="0" w:tplc="49EAE42A">
      <w:start w:val="1"/>
      <w:numFmt w:val="upperRoman"/>
      <w:lvlText w:val="%1"/>
      <w:lvlJc w:val="left"/>
      <w:pPr>
        <w:ind w:left="122"/>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BFCCA82A">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E6B2DF8A">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6FC67A62">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646AC866">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9E32778C">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4160288">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4AA792E">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30A0DC2">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36673EB3"/>
    <w:multiLevelType w:val="multilevel"/>
    <w:tmpl w:val="0E82095C"/>
    <w:lvl w:ilvl="0">
      <w:start w:val="18"/>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15:restartNumberingAfterBreak="0">
    <w:nsid w:val="36B57326"/>
    <w:multiLevelType w:val="hybridMultilevel"/>
    <w:tmpl w:val="81F40AF4"/>
    <w:lvl w:ilvl="0" w:tplc="813ECBE6">
      <w:start w:val="1"/>
      <w:numFmt w:val="upperRoman"/>
      <w:lvlText w:val="%1"/>
      <w:lvlJc w:val="left"/>
      <w:pPr>
        <w:ind w:left="357"/>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E278D4E8">
      <w:start w:val="1"/>
      <w:numFmt w:val="lowerLetter"/>
      <w:lvlText w:val="%2)"/>
      <w:lvlJc w:val="left"/>
      <w:pPr>
        <w:ind w:left="58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28843E">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BF84D22E">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ABEAD758">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09CAED72">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D27EC482">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3426386">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8D2E8D9A">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7" w15:restartNumberingAfterBreak="0">
    <w:nsid w:val="3BE73F32"/>
    <w:multiLevelType w:val="hybridMultilevel"/>
    <w:tmpl w:val="23BEA8E4"/>
    <w:lvl w:ilvl="0" w:tplc="A7AAD542">
      <w:start w:val="1"/>
      <w:numFmt w:val="upperRoman"/>
      <w:lvlText w:val="%1"/>
      <w:lvlJc w:val="left"/>
      <w:pPr>
        <w:ind w:left="10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ED88199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5CCE20E">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BBD08D0E">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B85E9DDA">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4D32FB94">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20E67722">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E6501E5A">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E28800B4">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8"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4E166EC3"/>
    <w:multiLevelType w:val="hybridMultilevel"/>
    <w:tmpl w:val="EF96DFF8"/>
    <w:lvl w:ilvl="0" w:tplc="DF043EA6">
      <w:start w:val="1"/>
      <w:numFmt w:val="upperRoman"/>
      <w:lvlText w:val="%1"/>
      <w:lvlJc w:val="left"/>
      <w:pPr>
        <w:ind w:left="20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F338578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94FA9FE4">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98FA2B92">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FC142068">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AE384486">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2AECF502">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D00FCF6">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27AEA4DE">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4" w15:restartNumberingAfterBreak="0">
    <w:nsid w:val="52BF2143"/>
    <w:multiLevelType w:val="hybridMultilevel"/>
    <w:tmpl w:val="A3E40962"/>
    <w:lvl w:ilvl="0" w:tplc="2E0E2C32">
      <w:start w:val="1"/>
      <w:numFmt w:val="upperRoman"/>
      <w:lvlText w:val="%1"/>
      <w:lvlJc w:val="left"/>
      <w:pPr>
        <w:ind w:left="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C60065A2">
      <w:start w:val="1"/>
      <w:numFmt w:val="lowerLetter"/>
      <w:lvlText w:val="%2)"/>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87AEB9A0">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A0E01C50">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4DC5B66">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B2B6818E">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4404E36">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DC1CAAC2">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EFCA922">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5"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6"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59241470"/>
    <w:multiLevelType w:val="hybridMultilevel"/>
    <w:tmpl w:val="38905D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63B60AA2"/>
    <w:multiLevelType w:val="hybridMultilevel"/>
    <w:tmpl w:val="FDB23654"/>
    <w:lvl w:ilvl="0" w:tplc="9152998A">
      <w:start w:val="1"/>
      <w:numFmt w:val="lowerLetter"/>
      <w:lvlText w:val="%1)"/>
      <w:lvlJc w:val="left"/>
      <w:pPr>
        <w:ind w:left="1429" w:hanging="360"/>
      </w:pPr>
      <w:rPr>
        <w:b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49" w15:restartNumberingAfterBreak="0">
    <w:nsid w:val="643A4E1C"/>
    <w:multiLevelType w:val="hybridMultilevel"/>
    <w:tmpl w:val="9AA63E2A"/>
    <w:lvl w:ilvl="0" w:tplc="4A90CB46">
      <w:start w:val="1"/>
      <w:numFmt w:val="upperRoman"/>
      <w:lvlText w:val="%1"/>
      <w:lvlJc w:val="left"/>
      <w:pPr>
        <w:ind w:left="177"/>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B81A3F98">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33EB4A2">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47FCDA74">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12D26696">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11401C58">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DA628570">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AC5A8AE6">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EC68CCE">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50"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1"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6F927D3B"/>
    <w:multiLevelType w:val="hybridMultilevel"/>
    <w:tmpl w:val="3168D47A"/>
    <w:lvl w:ilvl="0" w:tplc="CD22173A">
      <w:start w:val="1"/>
      <w:numFmt w:val="upperRoman"/>
      <w:lvlText w:val="%1"/>
      <w:lvlJc w:val="left"/>
      <w:pPr>
        <w:ind w:left="17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7BB67294">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3B58F46E">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5686E50">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C4CCF9E">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7E06E2C">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F8127C64">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990A9BF8">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DCC7F46">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5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2"/>
  </w:num>
  <w:num w:numId="3">
    <w:abstractNumId w:val="4"/>
  </w:num>
  <w:num w:numId="4">
    <w:abstractNumId w:val="19"/>
  </w:num>
  <w:num w:numId="5">
    <w:abstractNumId w:val="25"/>
  </w:num>
  <w:num w:numId="6">
    <w:abstractNumId w:val="28"/>
  </w:num>
  <w:num w:numId="7">
    <w:abstractNumId w:val="23"/>
  </w:num>
  <w:num w:numId="8">
    <w:abstractNumId w:val="29"/>
  </w:num>
  <w:num w:numId="9">
    <w:abstractNumId w:val="31"/>
  </w:num>
  <w:num w:numId="10">
    <w:abstractNumId w:val="40"/>
  </w:num>
  <w:num w:numId="11">
    <w:abstractNumId w:val="34"/>
  </w:num>
  <w:num w:numId="12">
    <w:abstractNumId w:val="45"/>
  </w:num>
  <w:num w:numId="13">
    <w:abstractNumId w:val="12"/>
  </w:num>
  <w:num w:numId="14">
    <w:abstractNumId w:val="50"/>
  </w:num>
  <w:num w:numId="15">
    <w:abstractNumId w:val="24"/>
  </w:num>
  <w:num w:numId="16">
    <w:abstractNumId w:val="46"/>
  </w:num>
  <w:num w:numId="17">
    <w:abstractNumId w:val="13"/>
  </w:num>
  <w:num w:numId="18">
    <w:abstractNumId w:val="38"/>
  </w:num>
  <w:num w:numId="19">
    <w:abstractNumId w:val="27"/>
  </w:num>
  <w:num w:numId="20">
    <w:abstractNumId w:val="14"/>
  </w:num>
  <w:num w:numId="21">
    <w:abstractNumId w:val="51"/>
  </w:num>
  <w:num w:numId="22">
    <w:abstractNumId w:val="20"/>
  </w:num>
  <w:num w:numId="23">
    <w:abstractNumId w:val="43"/>
  </w:num>
  <w:num w:numId="24">
    <w:abstractNumId w:val="37"/>
  </w:num>
  <w:num w:numId="25">
    <w:abstractNumId w:val="32"/>
  </w:num>
  <w:num w:numId="26">
    <w:abstractNumId w:val="49"/>
  </w:num>
  <w:num w:numId="27">
    <w:abstractNumId w:val="53"/>
  </w:num>
  <w:num w:numId="28">
    <w:abstractNumId w:val="22"/>
  </w:num>
  <w:num w:numId="29">
    <w:abstractNumId w:val="36"/>
  </w:num>
  <w:num w:numId="30">
    <w:abstractNumId w:val="15"/>
  </w:num>
  <w:num w:numId="31">
    <w:abstractNumId w:val="16"/>
  </w:num>
  <w:num w:numId="32">
    <w:abstractNumId w:val="18"/>
  </w:num>
  <w:num w:numId="33">
    <w:abstractNumId w:val="44"/>
  </w:num>
  <w:num w:numId="34">
    <w:abstractNumId w:val="47"/>
  </w:num>
  <w:num w:numId="35">
    <w:abstractNumId w:val="48"/>
  </w:num>
  <w:num w:numId="36">
    <w:abstractNumId w:val="21"/>
  </w:num>
  <w:num w:numId="37">
    <w:abstractNumId w:val="26"/>
  </w:num>
  <w:num w:numId="38">
    <w:abstractNumId w:val="0"/>
  </w:num>
  <w:num w:numId="39">
    <w:abstractNumId w:val="54"/>
  </w:num>
  <w:num w:numId="40">
    <w:abstractNumId w:val="55"/>
  </w:num>
  <w:num w:numId="41">
    <w:abstractNumId w:val="39"/>
  </w:num>
  <w:num w:numId="42">
    <w:abstractNumId w:val="33"/>
  </w:num>
  <w:num w:numId="43">
    <w:abstractNumId w:val="42"/>
  </w:num>
  <w:num w:numId="44">
    <w:abstractNumId w:val="52"/>
  </w:num>
  <w:num w:numId="45">
    <w:abstractNumId w:val="30"/>
  </w:num>
  <w:num w:numId="46">
    <w:abstractNumId w:val="17"/>
  </w:num>
  <w:num w:numId="47">
    <w:abstractNumId w:val="41"/>
  </w:num>
  <w:num w:numId="48">
    <w:abstractNumId w:val="3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D51"/>
    <w:rsid w:val="000034A5"/>
    <w:rsid w:val="00014A34"/>
    <w:rsid w:val="000157C4"/>
    <w:rsid w:val="000179A6"/>
    <w:rsid w:val="0003799C"/>
    <w:rsid w:val="00050A7F"/>
    <w:rsid w:val="000675A0"/>
    <w:rsid w:val="000708B1"/>
    <w:rsid w:val="000800A2"/>
    <w:rsid w:val="00092D50"/>
    <w:rsid w:val="000B1A18"/>
    <w:rsid w:val="000B3F07"/>
    <w:rsid w:val="000D4191"/>
    <w:rsid w:val="000D651C"/>
    <w:rsid w:val="000E2A4F"/>
    <w:rsid w:val="000E762C"/>
    <w:rsid w:val="000F3FD6"/>
    <w:rsid w:val="00104D51"/>
    <w:rsid w:val="0010717C"/>
    <w:rsid w:val="0011156C"/>
    <w:rsid w:val="00114B5C"/>
    <w:rsid w:val="001202D3"/>
    <w:rsid w:val="00124C66"/>
    <w:rsid w:val="00133E9C"/>
    <w:rsid w:val="00137C26"/>
    <w:rsid w:val="001418BD"/>
    <w:rsid w:val="001430F9"/>
    <w:rsid w:val="00163043"/>
    <w:rsid w:val="00176408"/>
    <w:rsid w:val="00181FC5"/>
    <w:rsid w:val="001A30BF"/>
    <w:rsid w:val="001B09F3"/>
    <w:rsid w:val="001B2BFC"/>
    <w:rsid w:val="001B55CF"/>
    <w:rsid w:val="001C7FCF"/>
    <w:rsid w:val="001E4341"/>
    <w:rsid w:val="001E53B7"/>
    <w:rsid w:val="001E6870"/>
    <w:rsid w:val="001F3489"/>
    <w:rsid w:val="001F7344"/>
    <w:rsid w:val="00204B2D"/>
    <w:rsid w:val="0020759B"/>
    <w:rsid w:val="002147D3"/>
    <w:rsid w:val="0023565D"/>
    <w:rsid w:val="00237D4D"/>
    <w:rsid w:val="00252798"/>
    <w:rsid w:val="002575EE"/>
    <w:rsid w:val="00264518"/>
    <w:rsid w:val="0026562E"/>
    <w:rsid w:val="00265D1B"/>
    <w:rsid w:val="002738C0"/>
    <w:rsid w:val="0027743F"/>
    <w:rsid w:val="00280A81"/>
    <w:rsid w:val="002A7652"/>
    <w:rsid w:val="002B67C9"/>
    <w:rsid w:val="002C4F67"/>
    <w:rsid w:val="002D1C50"/>
    <w:rsid w:val="002D5B66"/>
    <w:rsid w:val="002D6A9E"/>
    <w:rsid w:val="002D7127"/>
    <w:rsid w:val="002F19BD"/>
    <w:rsid w:val="003068FC"/>
    <w:rsid w:val="003116C3"/>
    <w:rsid w:val="003253F0"/>
    <w:rsid w:val="00345F87"/>
    <w:rsid w:val="00360645"/>
    <w:rsid w:val="00377C89"/>
    <w:rsid w:val="003841E4"/>
    <w:rsid w:val="00392A0F"/>
    <w:rsid w:val="00393FDA"/>
    <w:rsid w:val="0039793E"/>
    <w:rsid w:val="003A3C9A"/>
    <w:rsid w:val="003A6F4B"/>
    <w:rsid w:val="003B1197"/>
    <w:rsid w:val="003B6D65"/>
    <w:rsid w:val="003D30F8"/>
    <w:rsid w:val="003D6AF6"/>
    <w:rsid w:val="0040723D"/>
    <w:rsid w:val="00426164"/>
    <w:rsid w:val="0045508C"/>
    <w:rsid w:val="0049440C"/>
    <w:rsid w:val="004A55A3"/>
    <w:rsid w:val="004E5103"/>
    <w:rsid w:val="004E66A6"/>
    <w:rsid w:val="004F3863"/>
    <w:rsid w:val="005128AC"/>
    <w:rsid w:val="005221CF"/>
    <w:rsid w:val="0053157E"/>
    <w:rsid w:val="005338A8"/>
    <w:rsid w:val="005359CF"/>
    <w:rsid w:val="00543606"/>
    <w:rsid w:val="0054722E"/>
    <w:rsid w:val="00562F52"/>
    <w:rsid w:val="005645A2"/>
    <w:rsid w:val="0056716B"/>
    <w:rsid w:val="00567DFD"/>
    <w:rsid w:val="00570366"/>
    <w:rsid w:val="0058092F"/>
    <w:rsid w:val="00580C4F"/>
    <w:rsid w:val="00590BAF"/>
    <w:rsid w:val="00591526"/>
    <w:rsid w:val="005A3393"/>
    <w:rsid w:val="005A3BDF"/>
    <w:rsid w:val="005B592C"/>
    <w:rsid w:val="005C0E8E"/>
    <w:rsid w:val="005C56F2"/>
    <w:rsid w:val="005D4DD4"/>
    <w:rsid w:val="005D6897"/>
    <w:rsid w:val="005D7170"/>
    <w:rsid w:val="005F17C6"/>
    <w:rsid w:val="005F7515"/>
    <w:rsid w:val="006014CA"/>
    <w:rsid w:val="00615125"/>
    <w:rsid w:val="006322B3"/>
    <w:rsid w:val="00641D7B"/>
    <w:rsid w:val="00646A9A"/>
    <w:rsid w:val="006645ED"/>
    <w:rsid w:val="0067010D"/>
    <w:rsid w:val="00681AE8"/>
    <w:rsid w:val="006A3DCB"/>
    <w:rsid w:val="006A6E50"/>
    <w:rsid w:val="006C09A1"/>
    <w:rsid w:val="006D437C"/>
    <w:rsid w:val="006E1975"/>
    <w:rsid w:val="006E266B"/>
    <w:rsid w:val="00734096"/>
    <w:rsid w:val="007345C0"/>
    <w:rsid w:val="007617BE"/>
    <w:rsid w:val="00762A98"/>
    <w:rsid w:val="00763F1B"/>
    <w:rsid w:val="007705FE"/>
    <w:rsid w:val="007821F3"/>
    <w:rsid w:val="0078610E"/>
    <w:rsid w:val="007A2197"/>
    <w:rsid w:val="007A2EB4"/>
    <w:rsid w:val="007B0547"/>
    <w:rsid w:val="007B1827"/>
    <w:rsid w:val="007B2CE2"/>
    <w:rsid w:val="007D1DC4"/>
    <w:rsid w:val="007D3970"/>
    <w:rsid w:val="007D5D06"/>
    <w:rsid w:val="007E18DB"/>
    <w:rsid w:val="007E5065"/>
    <w:rsid w:val="007F5191"/>
    <w:rsid w:val="007F7559"/>
    <w:rsid w:val="008226D2"/>
    <w:rsid w:val="0082366A"/>
    <w:rsid w:val="008454BD"/>
    <w:rsid w:val="00845CEB"/>
    <w:rsid w:val="008466FC"/>
    <w:rsid w:val="008624EF"/>
    <w:rsid w:val="008634B1"/>
    <w:rsid w:val="00884068"/>
    <w:rsid w:val="00884402"/>
    <w:rsid w:val="008A1992"/>
    <w:rsid w:val="008A6155"/>
    <w:rsid w:val="008A6522"/>
    <w:rsid w:val="008C279D"/>
    <w:rsid w:val="008C2CA3"/>
    <w:rsid w:val="008D4F4E"/>
    <w:rsid w:val="008E1C5A"/>
    <w:rsid w:val="008F0E80"/>
    <w:rsid w:val="008F532B"/>
    <w:rsid w:val="009034FE"/>
    <w:rsid w:val="00906CAF"/>
    <w:rsid w:val="00910156"/>
    <w:rsid w:val="00924548"/>
    <w:rsid w:val="009404AA"/>
    <w:rsid w:val="009477F0"/>
    <w:rsid w:val="00951735"/>
    <w:rsid w:val="00984A41"/>
    <w:rsid w:val="00992D74"/>
    <w:rsid w:val="009B3A63"/>
    <w:rsid w:val="009C35AB"/>
    <w:rsid w:val="009C5331"/>
    <w:rsid w:val="009D3E15"/>
    <w:rsid w:val="009E4729"/>
    <w:rsid w:val="009E7F94"/>
    <w:rsid w:val="009F30F9"/>
    <w:rsid w:val="00A024E3"/>
    <w:rsid w:val="00A071D0"/>
    <w:rsid w:val="00A103E9"/>
    <w:rsid w:val="00A11331"/>
    <w:rsid w:val="00A113F4"/>
    <w:rsid w:val="00A16939"/>
    <w:rsid w:val="00A22731"/>
    <w:rsid w:val="00A24CCE"/>
    <w:rsid w:val="00A35F54"/>
    <w:rsid w:val="00A4378E"/>
    <w:rsid w:val="00A57923"/>
    <w:rsid w:val="00A83C0D"/>
    <w:rsid w:val="00A9139D"/>
    <w:rsid w:val="00A94FE4"/>
    <w:rsid w:val="00A950B3"/>
    <w:rsid w:val="00AD32D2"/>
    <w:rsid w:val="00AD52D3"/>
    <w:rsid w:val="00AD5317"/>
    <w:rsid w:val="00AE6542"/>
    <w:rsid w:val="00AF28FA"/>
    <w:rsid w:val="00B02BA0"/>
    <w:rsid w:val="00B05BE2"/>
    <w:rsid w:val="00B16A2D"/>
    <w:rsid w:val="00B3202D"/>
    <w:rsid w:val="00B36199"/>
    <w:rsid w:val="00B42D50"/>
    <w:rsid w:val="00B665F9"/>
    <w:rsid w:val="00B82908"/>
    <w:rsid w:val="00B85473"/>
    <w:rsid w:val="00BA3D23"/>
    <w:rsid w:val="00BA5F58"/>
    <w:rsid w:val="00BC3647"/>
    <w:rsid w:val="00BD208B"/>
    <w:rsid w:val="00BF0AD8"/>
    <w:rsid w:val="00BF302C"/>
    <w:rsid w:val="00BF422F"/>
    <w:rsid w:val="00C04A9A"/>
    <w:rsid w:val="00C10DB4"/>
    <w:rsid w:val="00C13D32"/>
    <w:rsid w:val="00C145E0"/>
    <w:rsid w:val="00C1683B"/>
    <w:rsid w:val="00C2240B"/>
    <w:rsid w:val="00C67FC2"/>
    <w:rsid w:val="00C7467C"/>
    <w:rsid w:val="00C83BF5"/>
    <w:rsid w:val="00C90A7B"/>
    <w:rsid w:val="00C92239"/>
    <w:rsid w:val="00CB20D9"/>
    <w:rsid w:val="00CC3FD9"/>
    <w:rsid w:val="00CC43DA"/>
    <w:rsid w:val="00CD395C"/>
    <w:rsid w:val="00CE3085"/>
    <w:rsid w:val="00CE5FA9"/>
    <w:rsid w:val="00D111DF"/>
    <w:rsid w:val="00D127E8"/>
    <w:rsid w:val="00D2201D"/>
    <w:rsid w:val="00D272BF"/>
    <w:rsid w:val="00D32244"/>
    <w:rsid w:val="00D33C92"/>
    <w:rsid w:val="00D349C6"/>
    <w:rsid w:val="00D371F7"/>
    <w:rsid w:val="00D37AFA"/>
    <w:rsid w:val="00D51984"/>
    <w:rsid w:val="00D60C9E"/>
    <w:rsid w:val="00D85D5D"/>
    <w:rsid w:val="00D87925"/>
    <w:rsid w:val="00D970F0"/>
    <w:rsid w:val="00DB6D83"/>
    <w:rsid w:val="00DC4552"/>
    <w:rsid w:val="00DD360E"/>
    <w:rsid w:val="00DE06F3"/>
    <w:rsid w:val="00DF5480"/>
    <w:rsid w:val="00E12755"/>
    <w:rsid w:val="00E12EC2"/>
    <w:rsid w:val="00E33EF2"/>
    <w:rsid w:val="00E34AC5"/>
    <w:rsid w:val="00E423EB"/>
    <w:rsid w:val="00E55CB4"/>
    <w:rsid w:val="00E619CA"/>
    <w:rsid w:val="00E70174"/>
    <w:rsid w:val="00E72FDC"/>
    <w:rsid w:val="00E7391F"/>
    <w:rsid w:val="00E811CD"/>
    <w:rsid w:val="00E85F96"/>
    <w:rsid w:val="00E910CB"/>
    <w:rsid w:val="00E94DF0"/>
    <w:rsid w:val="00EA11A0"/>
    <w:rsid w:val="00ED0CC1"/>
    <w:rsid w:val="00ED5C9B"/>
    <w:rsid w:val="00EE148C"/>
    <w:rsid w:val="00EF0424"/>
    <w:rsid w:val="00EF42AA"/>
    <w:rsid w:val="00EF5CD1"/>
    <w:rsid w:val="00F005C1"/>
    <w:rsid w:val="00F03EF3"/>
    <w:rsid w:val="00F04C56"/>
    <w:rsid w:val="00F06670"/>
    <w:rsid w:val="00F07F84"/>
    <w:rsid w:val="00F171D5"/>
    <w:rsid w:val="00F17C45"/>
    <w:rsid w:val="00F233E7"/>
    <w:rsid w:val="00F251CF"/>
    <w:rsid w:val="00F36765"/>
    <w:rsid w:val="00F36CFA"/>
    <w:rsid w:val="00F653D1"/>
    <w:rsid w:val="00F677E2"/>
    <w:rsid w:val="00F77F27"/>
    <w:rsid w:val="00F9111C"/>
    <w:rsid w:val="00FA15C5"/>
    <w:rsid w:val="00FA7E1D"/>
    <w:rsid w:val="00FB10C6"/>
    <w:rsid w:val="00FC1A99"/>
    <w:rsid w:val="00FD5C90"/>
    <w:rsid w:val="00FF22F4"/>
    <w:rsid w:val="00FF6D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qFormat/>
    <w:pPr>
      <w:numPr>
        <w:ilvl w:val="7"/>
        <w:numId w:val="1"/>
      </w:numPr>
      <w:spacing w:before="240" w:after="60"/>
      <w:outlineLvl w:val="7"/>
    </w:pPr>
    <w:rPr>
      <w:i/>
      <w:iCs/>
    </w:rPr>
  </w:style>
  <w:style w:type="paragraph" w:styleId="Ttulo9">
    <w:name w:val="heading 9"/>
    <w:basedOn w:val="Normal"/>
    <w:next w:val="Normal"/>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uiPriority w:val="99"/>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0D651C"/>
    <w:pPr>
      <w:suppressAutoHyphens w:val="0"/>
      <w:spacing w:before="120" w:line="276" w:lineRule="auto"/>
      <w:ind w:left="567" w:hanging="567"/>
      <w:jc w:val="both"/>
    </w:pPr>
    <w:rPr>
      <w:rFonts w:ascii="Arial" w:eastAsiaTheme="minorEastAsia" w:hAnsi="Arial" w:cs="Arial"/>
      <w:b/>
      <w:bCs/>
      <w:color w:val="000000"/>
      <w:kern w:val="0"/>
      <w:sz w:val="20"/>
      <w:szCs w:val="20"/>
      <w:lang w:eastAsia="pt-BR"/>
    </w:rPr>
  </w:style>
  <w:style w:type="paragraph" w:customStyle="1" w:styleId="Nivel4">
    <w:name w:val="Nivel 4"/>
    <w:basedOn w:val="Nivel3"/>
    <w:link w:val="Nivel4Char"/>
    <w:qFormat/>
    <w:rsid w:val="00E811CD"/>
    <w:pPr>
      <w:ind w:left="2491" w:hanging="648"/>
    </w:pPr>
    <w:rPr>
      <w:color w:val="auto"/>
    </w:rPr>
  </w:style>
  <w:style w:type="paragraph" w:customStyle="1" w:styleId="Nivel5">
    <w:name w:val="Nivel 5"/>
    <w:basedOn w:val="Nivel4"/>
    <w:autoRedefine/>
    <w:qFormat/>
    <w:rsid w:val="00E811CD"/>
    <w:pPr>
      <w:ind w:left="851" w:firstLine="0"/>
    </w:pPr>
  </w:style>
  <w:style w:type="paragraph" w:customStyle="1" w:styleId="Nvel2-Red">
    <w:name w:val="Nível 2 -Red"/>
    <w:basedOn w:val="Nivel2"/>
    <w:link w:val="Nvel2-RedChar"/>
    <w:autoRedefine/>
    <w:qFormat/>
    <w:rsid w:val="00E811CD"/>
    <w:pPr>
      <w:numPr>
        <w:ilvl w:val="1"/>
      </w:numPr>
      <w:autoSpaceDE/>
      <w:autoSpaceDN/>
      <w:adjustRightInd/>
      <w:spacing w:after="0"/>
    </w:pPr>
    <w:rPr>
      <w:iCs/>
      <w:szCs w:val="24"/>
    </w:rPr>
  </w:style>
  <w:style w:type="character" w:customStyle="1" w:styleId="Nvel2-RedChar">
    <w:name w:val="Nível 2 -Red Char"/>
    <w:basedOn w:val="Nivel2Char"/>
    <w:link w:val="Nvel2-Red"/>
    <w:rsid w:val="00E811CD"/>
    <w:rPr>
      <w:rFonts w:ascii="Arial" w:hAnsi="Arial" w:cs="Arial"/>
      <w:iCs/>
      <w:szCs w:val="24"/>
    </w:rPr>
  </w:style>
  <w:style w:type="character" w:customStyle="1" w:styleId="Nivel3Char">
    <w:name w:val="Nivel 3 Char"/>
    <w:basedOn w:val="Fontepargpadro"/>
    <w:link w:val="Nivel3"/>
    <w:rsid w:val="000D651C"/>
    <w:rPr>
      <w:rFonts w:ascii="Arial" w:eastAsiaTheme="minorEastAsia" w:hAnsi="Arial" w:cs="Arial"/>
      <w:b/>
      <w:bCs/>
      <w:color w:val="000000"/>
    </w:rPr>
  </w:style>
  <w:style w:type="paragraph" w:customStyle="1" w:styleId="Nvel2">
    <w:name w:val="Nível 2"/>
    <w:basedOn w:val="Normal"/>
    <w:next w:val="Normal"/>
    <w:rsid w:val="007B2CE2"/>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7B2CE2"/>
    <w:rPr>
      <w:rFonts w:ascii="Arial" w:hAnsi="Arial" w:cs="Arial" w:hint="default"/>
      <w:strike w:val="0"/>
      <w:dstrike w:val="0"/>
      <w:sz w:val="24"/>
      <w:szCs w:val="24"/>
      <w:u w:val="none"/>
      <w:effect w:val="none"/>
    </w:rPr>
  </w:style>
  <w:style w:type="character" w:customStyle="1" w:styleId="apple-style-span">
    <w:name w:val="apple-style-span"/>
    <w:basedOn w:val="Fontepargpadro"/>
    <w:rsid w:val="007B2CE2"/>
  </w:style>
  <w:style w:type="paragraph" w:styleId="Citao">
    <w:name w:val="Quote"/>
    <w:aliases w:val="TCU,Citação AGU,NotaExplicativa"/>
    <w:basedOn w:val="Normal"/>
    <w:next w:val="Normal"/>
    <w:link w:val="CitaoChar"/>
    <w:uiPriority w:val="29"/>
    <w:rsid w:val="007B2CE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7B2CE2"/>
    <w:rPr>
      <w:i/>
      <w:iCs/>
      <w:color w:val="404040" w:themeColor="text1" w:themeTint="BF"/>
      <w:kern w:val="2"/>
      <w:sz w:val="24"/>
      <w:szCs w:val="24"/>
      <w:lang w:eastAsia="zh-CN"/>
    </w:rPr>
  </w:style>
  <w:style w:type="paragraph" w:styleId="Commarcadores5">
    <w:name w:val="List Bullet 5"/>
    <w:basedOn w:val="Normal"/>
    <w:rsid w:val="007B2CE2"/>
    <w:pPr>
      <w:numPr>
        <w:numId w:val="38"/>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7B2CE2"/>
  </w:style>
  <w:style w:type="character" w:customStyle="1" w:styleId="NotaexplicativaChar">
    <w:name w:val="Nota explicativa Char"/>
    <w:basedOn w:val="CitaoChar"/>
    <w:link w:val="Notaexplicativa"/>
    <w:rsid w:val="007B2CE2"/>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7B2CE2"/>
    <w:pPr>
      <w:numPr>
        <w:numId w:val="39"/>
      </w:numPr>
    </w:pPr>
  </w:style>
  <w:style w:type="numbering" w:customStyle="1" w:styleId="Estilo2">
    <w:name w:val="Estilo2"/>
    <w:uiPriority w:val="99"/>
    <w:rsid w:val="007B2CE2"/>
    <w:pPr>
      <w:numPr>
        <w:numId w:val="40"/>
      </w:numPr>
    </w:pPr>
  </w:style>
  <w:style w:type="numbering" w:customStyle="1" w:styleId="Estilo3">
    <w:name w:val="Estilo3"/>
    <w:uiPriority w:val="99"/>
    <w:rsid w:val="007B2CE2"/>
    <w:pPr>
      <w:numPr>
        <w:numId w:val="41"/>
      </w:numPr>
    </w:pPr>
  </w:style>
  <w:style w:type="numbering" w:customStyle="1" w:styleId="Estilo4">
    <w:name w:val="Estilo4"/>
    <w:uiPriority w:val="99"/>
    <w:rsid w:val="007B2CE2"/>
    <w:pPr>
      <w:numPr>
        <w:numId w:val="42"/>
      </w:numPr>
    </w:pPr>
  </w:style>
  <w:style w:type="numbering" w:customStyle="1" w:styleId="Estilo5">
    <w:name w:val="Estilo5"/>
    <w:uiPriority w:val="99"/>
    <w:rsid w:val="007B2CE2"/>
    <w:pPr>
      <w:numPr>
        <w:numId w:val="43"/>
      </w:numPr>
    </w:pPr>
  </w:style>
  <w:style w:type="numbering" w:customStyle="1" w:styleId="Estilo6">
    <w:name w:val="Estilo6"/>
    <w:uiPriority w:val="99"/>
    <w:rsid w:val="007B2CE2"/>
    <w:pPr>
      <w:numPr>
        <w:numId w:val="44"/>
      </w:numPr>
    </w:pPr>
  </w:style>
  <w:style w:type="character" w:styleId="Refdecomentrio">
    <w:name w:val="annotation reference"/>
    <w:basedOn w:val="Fontepargpadro"/>
    <w:unhideWhenUsed/>
    <w:rsid w:val="007B2CE2"/>
    <w:rPr>
      <w:sz w:val="16"/>
      <w:szCs w:val="16"/>
    </w:rPr>
  </w:style>
  <w:style w:type="paragraph" w:styleId="Textodecomentrio">
    <w:name w:val="annotation text"/>
    <w:basedOn w:val="Normal"/>
    <w:link w:val="TextodecomentrioChar"/>
    <w:unhideWhenUsed/>
    <w:rsid w:val="007B2CE2"/>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2CE2"/>
    <w:rPr>
      <w:kern w:val="2"/>
      <w:lang w:eastAsia="zh-CN"/>
    </w:rPr>
  </w:style>
  <w:style w:type="paragraph" w:customStyle="1" w:styleId="Nivel01Titulo">
    <w:name w:val="Nivel_01_Titulo"/>
    <w:basedOn w:val="Nivel01"/>
    <w:link w:val="Nivel01TituloChar"/>
    <w:rsid w:val="007B2CE2"/>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7B2CE2"/>
    <w:rPr>
      <w:rFonts w:ascii="Arial" w:eastAsiaTheme="majorEastAsia" w:hAnsi="Arial" w:cstheme="majorBidi"/>
      <w:b/>
      <w:bCs/>
      <w:color w:val="000000" w:themeColor="text1"/>
      <w:spacing w:val="5"/>
      <w:kern w:val="28"/>
      <w:sz w:val="52"/>
      <w:szCs w:val="52"/>
    </w:rPr>
  </w:style>
  <w:style w:type="paragraph" w:customStyle="1" w:styleId="PADRO">
    <w:name w:val="PADRÃO"/>
    <w:rsid w:val="007B2CE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7B2CE2"/>
  </w:style>
  <w:style w:type="character" w:customStyle="1" w:styleId="spellingerror">
    <w:name w:val="spellingerror"/>
    <w:basedOn w:val="Fontepargpadro"/>
    <w:rsid w:val="007B2CE2"/>
  </w:style>
  <w:style w:type="paragraph" w:customStyle="1" w:styleId="Nivel1">
    <w:name w:val="Nivel1"/>
    <w:basedOn w:val="Ttulo1"/>
    <w:link w:val="Nivel1Char"/>
    <w:rsid w:val="007B2CE2"/>
    <w:pPr>
      <w:keepLines/>
      <w:numPr>
        <w:numId w:val="0"/>
      </w:numPr>
      <w:suppressAutoHyphens w:val="0"/>
      <w:spacing w:before="480" w:line="276" w:lineRule="auto"/>
      <w:ind w:left="357" w:hanging="357"/>
      <w:jc w:val="both"/>
    </w:pPr>
    <w:rPr>
      <w:rFonts w:ascii="Arial" w:eastAsiaTheme="majorEastAsia" w:hAnsi="Arial" w:cs="Arial"/>
      <w:color w:val="000000"/>
      <w:kern w:val="0"/>
      <w:sz w:val="28"/>
      <w:szCs w:val="28"/>
      <w:lang w:eastAsia="pt-BR"/>
    </w:rPr>
  </w:style>
  <w:style w:type="character" w:customStyle="1" w:styleId="Nivel1Char">
    <w:name w:val="Nivel1 Char"/>
    <w:basedOn w:val="Ttulo1Char"/>
    <w:link w:val="Nivel1"/>
    <w:rsid w:val="007B2CE2"/>
    <w:rPr>
      <w:rFonts w:ascii="Arial" w:eastAsiaTheme="majorEastAsia" w:hAnsi="Arial" w:cs="Arial"/>
      <w:b/>
      <w:color w:val="000000"/>
      <w:sz w:val="28"/>
      <w:szCs w:val="28"/>
    </w:rPr>
  </w:style>
  <w:style w:type="paragraph" w:customStyle="1" w:styleId="Nivel10">
    <w:name w:val="Nivel 1"/>
    <w:basedOn w:val="Nivel2"/>
    <w:next w:val="Nivel2"/>
    <w:rsid w:val="007B2CE2"/>
    <w:pPr>
      <w:autoSpaceDE/>
      <w:autoSpaceDN/>
      <w:adjustRightInd/>
      <w:ind w:left="360" w:hanging="360"/>
    </w:pPr>
    <w:rPr>
      <w:b/>
      <w:szCs w:val="24"/>
    </w:rPr>
  </w:style>
  <w:style w:type="character" w:customStyle="1" w:styleId="Nivel4Char">
    <w:name w:val="Nivel 4 Char"/>
    <w:basedOn w:val="Fontepargpadro"/>
    <w:link w:val="Nivel4"/>
    <w:rsid w:val="007B2CE2"/>
    <w:rPr>
      <w:rFonts w:ascii="Arial" w:eastAsiaTheme="minorEastAsia" w:hAnsi="Arial" w:cs="Arial"/>
    </w:rPr>
  </w:style>
  <w:style w:type="paragraph" w:customStyle="1" w:styleId="textbody0">
    <w:name w:val="textbody"/>
    <w:basedOn w:val="Normal"/>
    <w:rsid w:val="007B2CE2"/>
    <w:pPr>
      <w:suppressAutoHyphens w:val="0"/>
      <w:spacing w:before="100" w:beforeAutospacing="1" w:after="100" w:afterAutospacing="1"/>
    </w:pPr>
    <w:rPr>
      <w:kern w:val="0"/>
      <w:lang w:eastAsia="pt-BR"/>
    </w:rPr>
  </w:style>
  <w:style w:type="paragraph" w:customStyle="1" w:styleId="em0020ementa">
    <w:name w:val="em_0020ementa"/>
    <w:basedOn w:val="Normal"/>
    <w:rsid w:val="007B2CE2"/>
    <w:pPr>
      <w:suppressAutoHyphens w:val="0"/>
      <w:ind w:left="4160"/>
      <w:jc w:val="both"/>
    </w:pPr>
    <w:rPr>
      <w:kern w:val="0"/>
      <w:sz w:val="28"/>
      <w:szCs w:val="28"/>
      <w:lang w:eastAsia="pt-BR"/>
    </w:rPr>
  </w:style>
  <w:style w:type="character" w:customStyle="1" w:styleId="cp0020corpodespachochar1">
    <w:name w:val="cp_0020corpodespacho__char1"/>
    <w:rsid w:val="007B2CE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7B2CE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7B2CE2"/>
    <w:rPr>
      <w:rFonts w:ascii="Ecofont_Spranq_eco_Sans" w:hAnsi="Ecofont_Spranq_eco_Sans" w:cs="Tahoma"/>
      <w:sz w:val="24"/>
      <w:szCs w:val="24"/>
    </w:rPr>
  </w:style>
  <w:style w:type="character" w:customStyle="1" w:styleId="Manoel">
    <w:name w:val="Manoel"/>
    <w:rsid w:val="007B2CE2"/>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7B2CE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7B2CE2"/>
    <w:rPr>
      <w:rFonts w:ascii="Arial" w:eastAsia="Calibri" w:hAnsi="Arial"/>
      <w:i/>
      <w:iCs/>
      <w:color w:val="000000"/>
      <w:szCs w:val="24"/>
      <w:shd w:val="clear" w:color="auto" w:fill="FFFFCC"/>
      <w:lang w:eastAsia="en-US"/>
    </w:rPr>
  </w:style>
  <w:style w:type="paragraph" w:customStyle="1" w:styleId="xwestern">
    <w:name w:val="x_western"/>
    <w:basedOn w:val="Normal"/>
    <w:rsid w:val="007B2CE2"/>
    <w:pPr>
      <w:suppressAutoHyphens w:val="0"/>
      <w:spacing w:before="100" w:beforeAutospacing="1" w:after="100" w:afterAutospacing="1"/>
    </w:pPr>
    <w:rPr>
      <w:kern w:val="0"/>
      <w:lang w:eastAsia="pt-BR"/>
    </w:rPr>
  </w:style>
  <w:style w:type="paragraph" w:customStyle="1" w:styleId="TCU-Ac-item9-0">
    <w:name w:val="TCU - Ac - item 9 - §§_0"/>
    <w:basedOn w:val="Normal"/>
    <w:rsid w:val="007B2CE2"/>
    <w:pPr>
      <w:suppressAutoHyphens w:val="0"/>
      <w:ind w:firstLine="1134"/>
      <w:jc w:val="both"/>
    </w:pPr>
    <w:rPr>
      <w:kern w:val="0"/>
      <w:szCs w:val="22"/>
      <w:lang w:eastAsia="en-US"/>
    </w:rPr>
  </w:style>
  <w:style w:type="paragraph" w:customStyle="1" w:styleId="Normal10">
    <w:name w:val="Normal_1"/>
    <w:rsid w:val="007B2CE2"/>
    <w:rPr>
      <w:sz w:val="24"/>
      <w:szCs w:val="22"/>
      <w:lang w:eastAsia="en-US"/>
    </w:rPr>
  </w:style>
  <w:style w:type="paragraph" w:customStyle="1" w:styleId="tcu-ac-item9-1linha">
    <w:name w:val="tcu_-__ac_-_item_9_-_1ª_linha"/>
    <w:basedOn w:val="Normal"/>
    <w:rsid w:val="007B2CE2"/>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7B2CE2"/>
    <w:pPr>
      <w:suppressAutoHyphens w:val="0"/>
      <w:spacing w:before="100" w:beforeAutospacing="1" w:after="100" w:afterAutospacing="1"/>
    </w:pPr>
    <w:rPr>
      <w:kern w:val="0"/>
      <w:lang w:eastAsia="pt-BR"/>
    </w:rPr>
  </w:style>
  <w:style w:type="character" w:customStyle="1" w:styleId="highlight">
    <w:name w:val="highlight"/>
    <w:basedOn w:val="Fontepargpadro"/>
    <w:rsid w:val="007B2CE2"/>
  </w:style>
  <w:style w:type="paragraph" w:customStyle="1" w:styleId="textojustificado">
    <w:name w:val="texto_justificado"/>
    <w:basedOn w:val="Normal"/>
    <w:rsid w:val="007B2CE2"/>
    <w:pPr>
      <w:suppressAutoHyphens w:val="0"/>
      <w:spacing w:before="100" w:beforeAutospacing="1" w:after="100" w:afterAutospacing="1"/>
    </w:pPr>
    <w:rPr>
      <w:kern w:val="0"/>
      <w:lang w:eastAsia="pt-BR"/>
    </w:rPr>
  </w:style>
  <w:style w:type="character" w:customStyle="1" w:styleId="MenoPendente20">
    <w:name w:val="Menção Pendente2"/>
    <w:basedOn w:val="Fontepargpadro"/>
    <w:uiPriority w:val="99"/>
    <w:semiHidden/>
    <w:unhideWhenUsed/>
    <w:rsid w:val="007B2CE2"/>
    <w:rPr>
      <w:color w:val="605E5C"/>
      <w:shd w:val="clear" w:color="auto" w:fill="E1DFDD"/>
    </w:rPr>
  </w:style>
  <w:style w:type="paragraph" w:customStyle="1" w:styleId="Nvel2Opcional">
    <w:name w:val="Nível 2 Opcional"/>
    <w:basedOn w:val="Nivel2"/>
    <w:link w:val="Nvel2OpcionalChar"/>
    <w:rsid w:val="007B2CE2"/>
    <w:pPr>
      <w:autoSpaceDE/>
      <w:autoSpaceDN/>
      <w:adjustRightInd/>
      <w:ind w:left="432" w:hanging="432"/>
    </w:pPr>
    <w:rPr>
      <w:i/>
      <w:noProof/>
      <w:color w:val="FF0000"/>
      <w:szCs w:val="24"/>
    </w:rPr>
  </w:style>
  <w:style w:type="paragraph" w:customStyle="1" w:styleId="Nvel3Opcional">
    <w:name w:val="Nível 3 Opcional"/>
    <w:basedOn w:val="Nivel3"/>
    <w:link w:val="Nvel3OpcionalChar"/>
    <w:rsid w:val="007B2CE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7B2CE2"/>
    <w:rPr>
      <w:rFonts w:ascii="Arial" w:hAnsi="Arial" w:cs="Arial"/>
      <w:i/>
      <w:noProof/>
      <w:color w:val="FF0000"/>
      <w:szCs w:val="24"/>
    </w:rPr>
  </w:style>
  <w:style w:type="character" w:customStyle="1" w:styleId="Nvel3OpcionalChar">
    <w:name w:val="Nível 3 Opcional Char"/>
    <w:basedOn w:val="Fontepargpadro"/>
    <w:link w:val="Nvel3Opcional"/>
    <w:rsid w:val="007B2CE2"/>
    <w:rPr>
      <w:rFonts w:ascii="Arial" w:hAnsi="Arial" w:cs="Arial"/>
      <w:i/>
      <w:iCs/>
      <w:noProof/>
      <w:color w:val="FF0000"/>
    </w:rPr>
  </w:style>
  <w:style w:type="character" w:styleId="TextodoEspaoReservado">
    <w:name w:val="Placeholder Text"/>
    <w:basedOn w:val="Fontepargpadro"/>
    <w:uiPriority w:val="67"/>
    <w:semiHidden/>
    <w:rsid w:val="007B2CE2"/>
    <w:rPr>
      <w:color w:val="808080"/>
    </w:rPr>
  </w:style>
  <w:style w:type="paragraph" w:customStyle="1" w:styleId="SombreamentoMdio1-nfase31">
    <w:name w:val="Sombreamento Médio 1 - Ênfase 31"/>
    <w:basedOn w:val="Normal"/>
    <w:next w:val="Normal"/>
    <w:rsid w:val="007B2CE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7B2CE2"/>
    <w:pPr>
      <w:suppressAutoHyphens w:val="0"/>
      <w:spacing w:before="100" w:beforeAutospacing="1" w:after="100" w:afterAutospacing="1"/>
    </w:pPr>
    <w:rPr>
      <w:kern w:val="0"/>
      <w:lang w:eastAsia="pt-BR"/>
    </w:rPr>
  </w:style>
  <w:style w:type="paragraph" w:customStyle="1" w:styleId="itemnivel2">
    <w:name w:val="item_nivel2"/>
    <w:basedOn w:val="Normal"/>
    <w:rsid w:val="007B2CE2"/>
    <w:pPr>
      <w:suppressAutoHyphens w:val="0"/>
      <w:spacing w:before="100" w:beforeAutospacing="1" w:after="100" w:afterAutospacing="1"/>
    </w:pPr>
    <w:rPr>
      <w:kern w:val="0"/>
      <w:lang w:eastAsia="pt-BR"/>
    </w:rPr>
  </w:style>
  <w:style w:type="paragraph" w:customStyle="1" w:styleId="itemnivel1">
    <w:name w:val="item_nivel1"/>
    <w:basedOn w:val="Normal"/>
    <w:rsid w:val="007B2CE2"/>
    <w:pPr>
      <w:suppressAutoHyphens w:val="0"/>
      <w:spacing w:before="100" w:beforeAutospacing="1" w:after="100" w:afterAutospacing="1"/>
    </w:pPr>
    <w:rPr>
      <w:kern w:val="0"/>
      <w:lang w:eastAsia="pt-BR"/>
    </w:rPr>
  </w:style>
  <w:style w:type="paragraph" w:customStyle="1" w:styleId="itemalinealetra">
    <w:name w:val="item_alinea_letra"/>
    <w:basedOn w:val="Normal"/>
    <w:rsid w:val="007B2CE2"/>
    <w:pPr>
      <w:suppressAutoHyphens w:val="0"/>
      <w:spacing w:before="100" w:beforeAutospacing="1" w:after="100" w:afterAutospacing="1"/>
    </w:pPr>
    <w:rPr>
      <w:kern w:val="0"/>
      <w:lang w:eastAsia="pt-BR"/>
    </w:rPr>
  </w:style>
  <w:style w:type="character" w:customStyle="1" w:styleId="markedcontent">
    <w:name w:val="markedcontent"/>
    <w:basedOn w:val="Fontepargpadro"/>
    <w:rsid w:val="007B2CE2"/>
  </w:style>
  <w:style w:type="character" w:customStyle="1" w:styleId="MenoPendente3">
    <w:name w:val="Menção Pendente3"/>
    <w:basedOn w:val="Fontepargpadro"/>
    <w:uiPriority w:val="99"/>
    <w:semiHidden/>
    <w:unhideWhenUsed/>
    <w:rsid w:val="007B2CE2"/>
    <w:rPr>
      <w:color w:val="605E5C"/>
      <w:shd w:val="clear" w:color="auto" w:fill="E1DFDD"/>
    </w:rPr>
  </w:style>
  <w:style w:type="character" w:customStyle="1" w:styleId="MenoPendente4">
    <w:name w:val="Menção Pendente4"/>
    <w:basedOn w:val="Fontepargpadro"/>
    <w:uiPriority w:val="99"/>
    <w:semiHidden/>
    <w:unhideWhenUsed/>
    <w:rsid w:val="007B2CE2"/>
    <w:rPr>
      <w:color w:val="605E5C"/>
      <w:shd w:val="clear" w:color="auto" w:fill="E1DFDD"/>
    </w:rPr>
  </w:style>
  <w:style w:type="paragraph" w:customStyle="1" w:styleId="ou">
    <w:name w:val="ou"/>
    <w:basedOn w:val="PargrafodaLista"/>
    <w:link w:val="ouChar"/>
    <w:autoRedefine/>
    <w:qFormat/>
    <w:rsid w:val="007B2CE2"/>
    <w:pPr>
      <w:widowControl/>
      <w:suppressAutoHyphens w:val="0"/>
      <w:spacing w:before="120" w:after="120" w:line="276" w:lineRule="auto"/>
      <w:ind w:left="0"/>
      <w:jc w:val="center"/>
    </w:pPr>
    <w:rPr>
      <w:rFonts w:ascii="Arial" w:eastAsiaTheme="minorHAnsi" w:hAnsi="Arial" w:cs="Arial"/>
      <w:b/>
      <w:bCs/>
      <w:i/>
      <w:iCs/>
      <w:color w:val="FF0000"/>
      <w:kern w:val="0"/>
      <w:szCs w:val="20"/>
      <w:u w:val="single"/>
      <w:lang w:eastAsia="pt-BR"/>
    </w:rPr>
  </w:style>
  <w:style w:type="character" w:customStyle="1" w:styleId="ouChar">
    <w:name w:val="ou Char"/>
    <w:basedOn w:val="PargrafodaListaChar"/>
    <w:link w:val="ou"/>
    <w:rsid w:val="007B2CE2"/>
    <w:rPr>
      <w:rFonts w:ascii="Arial" w:eastAsiaTheme="minorHAnsi" w:hAnsi="Arial" w:cs="Arial"/>
      <w:b/>
      <w:bCs/>
      <w:i/>
      <w:iCs/>
      <w:color w:val="FF0000"/>
      <w:sz w:val="24"/>
      <w:u w:val="single"/>
      <w:lang w:eastAsia="pt-BR"/>
    </w:rPr>
  </w:style>
  <w:style w:type="paragraph" w:customStyle="1" w:styleId="dou-paragraph">
    <w:name w:val="dou-paragraph"/>
    <w:basedOn w:val="Normal"/>
    <w:rsid w:val="007B2CE2"/>
    <w:pPr>
      <w:suppressAutoHyphens w:val="0"/>
      <w:spacing w:before="100" w:beforeAutospacing="1" w:after="100" w:afterAutospacing="1"/>
    </w:pPr>
    <w:rPr>
      <w:kern w:val="0"/>
      <w:lang w:eastAsia="pt-BR"/>
    </w:rPr>
  </w:style>
  <w:style w:type="paragraph" w:customStyle="1" w:styleId="Nvel4-R">
    <w:name w:val="Nível 4-R"/>
    <w:basedOn w:val="Nivel4"/>
    <w:link w:val="Nvel4-RChar"/>
    <w:qFormat/>
    <w:rsid w:val="007B2CE2"/>
    <w:pPr>
      <w:numPr>
        <w:ilvl w:val="3"/>
        <w:numId w:val="2"/>
      </w:numPr>
      <w:ind w:left="567" w:firstLine="0"/>
    </w:pPr>
    <w:rPr>
      <w:i/>
      <w:iCs/>
      <w:color w:val="FF0000"/>
    </w:rPr>
  </w:style>
  <w:style w:type="character" w:customStyle="1" w:styleId="Nvel3-RChar">
    <w:name w:val="Nível 3-R Char"/>
    <w:basedOn w:val="Nivel3Char"/>
    <w:link w:val="Nvel3-R"/>
    <w:rsid w:val="007B2CE2"/>
    <w:rPr>
      <w:rFonts w:ascii="Arial" w:eastAsiaTheme="minorEastAsia" w:hAnsi="Arial" w:cs="Arial"/>
      <w:b/>
      <w:bCs/>
      <w:i/>
      <w:iCs/>
      <w:color w:val="FF0000"/>
    </w:rPr>
  </w:style>
  <w:style w:type="paragraph" w:customStyle="1" w:styleId="Nvel1-SemNum">
    <w:name w:val="Nível 1-Sem Num"/>
    <w:basedOn w:val="Nivel01"/>
    <w:link w:val="Nvel1-SemNumChar"/>
    <w:autoRedefine/>
    <w:qFormat/>
    <w:rsid w:val="007B2CE2"/>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Nvel4-RChar">
    <w:name w:val="Nível 4-R Char"/>
    <w:basedOn w:val="Nivel4Char"/>
    <w:link w:val="Nvel4-R"/>
    <w:rsid w:val="007B2CE2"/>
    <w:rPr>
      <w:rFonts w:ascii="Arial" w:eastAsiaTheme="minorEastAsia" w:hAnsi="Arial" w:cs="Arial"/>
      <w:bCs/>
      <w:i/>
      <w:iCs/>
      <w:color w:val="FF0000"/>
    </w:rPr>
  </w:style>
  <w:style w:type="character" w:customStyle="1" w:styleId="LinkdaInternet">
    <w:name w:val="Link da Internet"/>
    <w:basedOn w:val="Fontepargpadro"/>
    <w:uiPriority w:val="99"/>
    <w:unhideWhenUsed/>
    <w:rsid w:val="007B2CE2"/>
    <w:rPr>
      <w:color w:val="0563C1" w:themeColor="hyperlink"/>
      <w:u w:val="single"/>
    </w:rPr>
  </w:style>
  <w:style w:type="character" w:customStyle="1" w:styleId="Nvel1-SemNumChar">
    <w:name w:val="Nível 1-Sem Num Char"/>
    <w:basedOn w:val="Nivel01Char"/>
    <w:link w:val="Nvel1-SemNum"/>
    <w:rsid w:val="007B2CE2"/>
    <w:rPr>
      <w:rFonts w:ascii="Arial" w:eastAsiaTheme="majorEastAsia" w:hAnsi="Arial" w:cs="Arial"/>
      <w:b/>
      <w:bCs/>
      <w:color w:val="FF0000"/>
      <w:sz w:val="20"/>
      <w:szCs w:val="20"/>
    </w:rPr>
  </w:style>
  <w:style w:type="paragraph" w:customStyle="1" w:styleId="Prembulo">
    <w:name w:val="Preâmbulo"/>
    <w:basedOn w:val="Normal"/>
    <w:link w:val="PrembuloChar"/>
    <w:rsid w:val="007B2CE2"/>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7B2CE2"/>
    <w:rPr>
      <w:rFonts w:ascii="Arial" w:eastAsia="Arial" w:hAnsi="Arial" w:cs="Arial"/>
      <w:bCs/>
    </w:rPr>
  </w:style>
  <w:style w:type="character" w:customStyle="1" w:styleId="Mentionnonrsolue1">
    <w:name w:val="Mention non résolue1"/>
    <w:basedOn w:val="Fontepargpadro"/>
    <w:uiPriority w:val="99"/>
    <w:semiHidden/>
    <w:unhideWhenUsed/>
    <w:rsid w:val="007B2CE2"/>
    <w:rPr>
      <w:color w:val="605E5C"/>
      <w:shd w:val="clear" w:color="auto" w:fill="E1DFDD"/>
    </w:rPr>
  </w:style>
  <w:style w:type="paragraph" w:customStyle="1" w:styleId="Nvel01-SemNumerao">
    <w:name w:val="Nível 01-Sem Numeração"/>
    <w:basedOn w:val="Normal"/>
    <w:link w:val="Nvel01-SemNumeraoChar"/>
    <w:autoRedefine/>
    <w:uiPriority w:val="1"/>
    <w:qFormat/>
    <w:rsid w:val="007B2CE2"/>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7B2CE2"/>
    <w:rPr>
      <w:rFonts w:ascii="Arial" w:eastAsiaTheme="majorEastAsia" w:hAnsi="Arial" w:cs="Arial"/>
      <w:b/>
      <w:bCs/>
    </w:rPr>
  </w:style>
  <w:style w:type="character" w:customStyle="1" w:styleId="MenoPendente5">
    <w:name w:val="Menção Pendente5"/>
    <w:basedOn w:val="Fontepargpadro"/>
    <w:uiPriority w:val="99"/>
    <w:semiHidden/>
    <w:unhideWhenUsed/>
    <w:rsid w:val="007B2C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04133">
      <w:bodyDiv w:val="1"/>
      <w:marLeft w:val="0"/>
      <w:marRight w:val="0"/>
      <w:marTop w:val="0"/>
      <w:marBottom w:val="0"/>
      <w:divBdr>
        <w:top w:val="none" w:sz="0" w:space="0" w:color="auto"/>
        <w:left w:val="none" w:sz="0" w:space="0" w:color="auto"/>
        <w:bottom w:val="none" w:sz="0" w:space="0" w:color="auto"/>
        <w:right w:val="none" w:sz="0" w:space="0" w:color="auto"/>
      </w:divBdr>
    </w:div>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comments.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3"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 Type="http://schemas.openxmlformats.org/officeDocument/2006/relationships/hyperlink" Target="http://www.planalto.gov.br/ccivil_03/_ato2019-2022/2021/lei/L14133.htm" TargetMode="Externa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_ato2011-2014/2013/lei/l12846.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cap.tce.pr.gov.br/ConsultarImpedidos.aspx" TargetMode="External"/><Relationship Id="rId24" Type="http://schemas.openxmlformats.org/officeDocument/2006/relationships/hyperlink" Target="https://www.planalto.gov.br/ccivil_03/_ato2011-2014/2013/lei/l12846.htm"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www.planalto.gov.br/ccivil_03/leis/lcp/lcp123.htm" TargetMode="External"/><Relationship Id="rId28" Type="http://schemas.openxmlformats.org/officeDocument/2006/relationships/hyperlink" Target="http://www.mandaguacu.pr.gov.br" TargetMode="External"/><Relationship Id="rId10" Type="http://schemas.openxmlformats.org/officeDocument/2006/relationships/hyperlink" Target="https://contas.tcu.gov.br/pls/apex/f?p=2046:5" TargetMode="External"/><Relationship Id="rId19" Type="http://schemas.openxmlformats.org/officeDocument/2006/relationships/hyperlink" Target="http://www.caixa.gov.br/site/Paginas/downloads.aspx"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gov.br/compras" TargetMode="External"/><Relationship Id="rId14" Type="http://schemas.openxmlformats.org/officeDocument/2006/relationships/comments" Target="comments.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CE1E7-FC38-485A-9C88-EAB245A26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52</Pages>
  <Words>22469</Words>
  <Characters>121337</Characters>
  <Application>Microsoft Office Word</Application>
  <DocSecurity>0</DocSecurity>
  <Lines>1011</Lines>
  <Paragraphs>287</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143519</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29</cp:revision>
  <cp:lastPrinted>2024-05-14T13:15:00Z</cp:lastPrinted>
  <dcterms:created xsi:type="dcterms:W3CDTF">2024-05-14T14:01:00Z</dcterms:created>
  <dcterms:modified xsi:type="dcterms:W3CDTF">2024-06-05T16:32:00Z</dcterms:modified>
</cp:coreProperties>
</file>