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02D52524"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B43986">
        <w:rPr>
          <w:rFonts w:ascii="Arial" w:hAnsi="Arial" w:cs="Arial"/>
          <w:b/>
          <w:bCs/>
          <w:sz w:val="20"/>
          <w:szCs w:val="20"/>
        </w:rPr>
        <w:t>12</w:t>
      </w:r>
      <w:r w:rsidR="0010717C">
        <w:rPr>
          <w:rFonts w:ascii="Arial" w:hAnsi="Arial" w:cs="Arial"/>
          <w:b/>
          <w:bCs/>
          <w:sz w:val="20"/>
          <w:szCs w:val="20"/>
        </w:rPr>
        <w:t>/2024</w:t>
      </w:r>
    </w:p>
    <w:p w14:paraId="27CA06DF" w14:textId="500428DD"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B43986">
        <w:rPr>
          <w:rFonts w:ascii="Arial" w:hAnsi="Arial" w:cs="Arial"/>
          <w:b/>
          <w:sz w:val="20"/>
          <w:szCs w:val="20"/>
        </w:rPr>
        <w:t>94</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3DC8F0BE"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w:t>
      </w:r>
      <w:r w:rsidR="00F251CF" w:rsidRPr="00BA3D23">
        <w:rPr>
          <w:rFonts w:ascii="Arial" w:hAnsi="Arial" w:cs="Arial"/>
          <w:sz w:val="20"/>
          <w:szCs w:val="20"/>
        </w:rPr>
        <w:t xml:space="preserve">de </w:t>
      </w:r>
      <w:r w:rsidR="00566F36" w:rsidRPr="00566F36">
        <w:rPr>
          <w:rFonts w:ascii="Arial" w:hAnsi="Arial" w:cs="Arial"/>
          <w:sz w:val="20"/>
          <w:szCs w:val="20"/>
        </w:rPr>
        <w:t>menor preço por item obtido a partir do maior percentual de desconto na tabela de serviços e insumos diversos descritos no Sistema Nacional de Pesquisa de Custos e índices da Construção Civil - SINAPI/PR</w:t>
      </w:r>
      <w:r w:rsidR="00566F36">
        <w:t>,</w:t>
      </w:r>
      <w:r w:rsidR="00BA3D23" w:rsidRPr="00CD395C">
        <w:rPr>
          <w:rFonts w:ascii="Arial" w:hAnsi="Arial" w:cs="Arial"/>
          <w:sz w:val="20"/>
          <w:szCs w:val="20"/>
        </w:rPr>
        <w:t xml:space="preserve"> </w:t>
      </w:r>
      <w:r w:rsidR="00F251CF" w:rsidRPr="00CD395C">
        <w:rPr>
          <w:rFonts w:ascii="Arial" w:hAnsi="Arial" w:cs="Arial"/>
          <w:sz w:val="20"/>
          <w:szCs w:val="20"/>
        </w:rPr>
        <w:t xml:space="preserve">por </w:t>
      </w:r>
      <w:r w:rsidR="00580C4F">
        <w:rPr>
          <w:rFonts w:ascii="Arial" w:hAnsi="Arial" w:cs="Arial"/>
          <w:sz w:val="20"/>
          <w:szCs w:val="20"/>
        </w:rPr>
        <w:t>ITEM</w:t>
      </w:r>
      <w:r w:rsidR="00F251CF" w:rsidRPr="00CD395C">
        <w:rPr>
          <w:rFonts w:ascii="Arial" w:hAnsi="Arial" w:cs="Arial"/>
          <w:sz w:val="20"/>
          <w:szCs w:val="20"/>
        </w:rPr>
        <w:t xml:space="preserve">, </w:t>
      </w:r>
      <w:r w:rsidRPr="00CD395C">
        <w:rPr>
          <w:rFonts w:ascii="Arial" w:hAnsi="Arial" w:cs="Arial"/>
          <w:sz w:val="20"/>
          <w:szCs w:val="20"/>
        </w:rPr>
        <w:t xml:space="preserve">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23E9871"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no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w:t>
      </w:r>
      <w:proofErr w:type="gramStart"/>
      <w:r w:rsidR="00992D74">
        <w:rPr>
          <w:rFonts w:ascii="Arial" w:hAnsi="Arial" w:cs="Arial"/>
          <w:b/>
          <w:bCs/>
          <w:sz w:val="20"/>
          <w:szCs w:val="20"/>
        </w:rPr>
        <w:t>1.</w:t>
      </w:r>
      <w:r w:rsidR="00992D74" w:rsidRPr="00992D74">
        <w:rPr>
          <w:rFonts w:ascii="Arial" w:hAnsi="Arial" w:cs="Arial"/>
          <w:sz w:val="20"/>
          <w:szCs w:val="20"/>
        </w:rPr>
        <w:t>P</w:t>
      </w:r>
      <w:r w:rsidRPr="00992D74">
        <w:rPr>
          <w:rFonts w:ascii="Arial" w:hAnsi="Arial" w:cs="Arial"/>
          <w:sz w:val="20"/>
          <w:szCs w:val="20"/>
        </w:rPr>
        <w:t>ara</w:t>
      </w:r>
      <w:proofErr w:type="gramEnd"/>
      <w:r w:rsidRPr="00CD395C">
        <w:rPr>
          <w:rFonts w:ascii="Arial" w:hAnsi="Arial" w:cs="Arial"/>
          <w:bCs/>
          <w:sz w:val="20"/>
          <w:szCs w:val="20"/>
        </w:rPr>
        <w:t xml:space="preserve"> todas as referências de tempo será observado o horário de Brasília-DF.</w:t>
      </w:r>
    </w:p>
    <w:p w14:paraId="3FE05AAD" w14:textId="2AE6ADDF"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B43986">
        <w:rPr>
          <w:rFonts w:ascii="Arial" w:hAnsi="Arial" w:cs="Arial"/>
          <w:b/>
          <w:bCs/>
          <w:sz w:val="20"/>
          <w:szCs w:val="20"/>
        </w:rPr>
        <w:t>27/06/2024</w:t>
      </w:r>
    </w:p>
    <w:p w14:paraId="1D0371A6" w14:textId="5BC1374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w:t>
      </w:r>
      <w:r w:rsidR="00B43986">
        <w:rPr>
          <w:rFonts w:ascii="Arial" w:hAnsi="Arial" w:cs="Arial"/>
          <w:b/>
          <w:bCs/>
          <w:sz w:val="20"/>
          <w:szCs w:val="20"/>
        </w:rPr>
        <w:t xml:space="preserve"> 27/06/2024</w:t>
      </w:r>
    </w:p>
    <w:p w14:paraId="282BACC5" w14:textId="5E23346A" w:rsidR="000F3FD6" w:rsidRPr="00CD395C"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3BF2D0B6"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9"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0CF6208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3D30F8">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w:t>
      </w:r>
      <w:proofErr w:type="spellStart"/>
      <w:r w:rsidR="00570366" w:rsidRPr="00CD395C">
        <w:rPr>
          <w:rFonts w:ascii="Arial" w:hAnsi="Arial" w:cs="Arial"/>
          <w:iCs/>
          <w:sz w:val="20"/>
          <w:szCs w:val="20"/>
        </w:rPr>
        <w:t>Municipio</w:t>
      </w:r>
      <w:proofErr w:type="spellEnd"/>
      <w:r w:rsidR="00570366" w:rsidRPr="00CD395C">
        <w:rPr>
          <w:rFonts w:ascii="Arial" w:hAnsi="Arial" w:cs="Arial"/>
          <w:iCs/>
          <w:sz w:val="20"/>
          <w:szCs w:val="20"/>
        </w:rPr>
        <w:t xml:space="preserve">.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2FB173FF"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3B287F41" w14:textId="6AD823D3" w:rsidR="0027743F" w:rsidRDefault="0027743F" w:rsidP="00C13D32">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1.11. </w:t>
      </w:r>
      <w:r w:rsidRPr="00CD395C">
        <w:rPr>
          <w:rFonts w:ascii="Arial" w:hAnsi="Arial" w:cs="Arial"/>
          <w:sz w:val="20"/>
          <w:szCs w:val="20"/>
        </w:rPr>
        <w:t xml:space="preserve">Todos os licitantes interessados em participar dos certames licitatórios processados </w:t>
      </w:r>
      <w:proofErr w:type="gramStart"/>
      <w:r w:rsidRPr="00CD395C">
        <w:rPr>
          <w:rFonts w:ascii="Arial" w:hAnsi="Arial" w:cs="Arial"/>
          <w:sz w:val="20"/>
          <w:szCs w:val="20"/>
        </w:rPr>
        <w:t>pel</w:t>
      </w:r>
      <w:r w:rsidR="008634B1" w:rsidRPr="00CD395C">
        <w:rPr>
          <w:rFonts w:ascii="Arial" w:hAnsi="Arial" w:cs="Arial"/>
          <w:sz w:val="20"/>
          <w:szCs w:val="20"/>
        </w:rPr>
        <w:t xml:space="preserve">o  </w:t>
      </w:r>
      <w:r w:rsidR="008C279D" w:rsidRPr="00CD395C">
        <w:rPr>
          <w:rFonts w:ascii="Arial" w:hAnsi="Arial" w:cs="Arial"/>
          <w:sz w:val="20"/>
          <w:szCs w:val="20"/>
        </w:rPr>
        <w:t>Munic</w:t>
      </w:r>
      <w:r w:rsidR="00D970F0">
        <w:rPr>
          <w:rFonts w:ascii="Arial" w:hAnsi="Arial" w:cs="Arial"/>
          <w:sz w:val="20"/>
          <w:szCs w:val="20"/>
        </w:rPr>
        <w:t>í</w:t>
      </w:r>
      <w:r w:rsidR="008634B1" w:rsidRPr="00CD395C">
        <w:rPr>
          <w:rFonts w:ascii="Arial" w:hAnsi="Arial" w:cs="Arial"/>
          <w:sz w:val="20"/>
          <w:szCs w:val="20"/>
        </w:rPr>
        <w:t>pio</w:t>
      </w:r>
      <w:proofErr w:type="gramEnd"/>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0E336B0" w14:textId="77777777" w:rsidR="0070305C" w:rsidRPr="00C13D32" w:rsidRDefault="0070305C" w:rsidP="00C13D32">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7F25897C" w:rsidR="008C279D" w:rsidRPr="003D30F8"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8C279D" w:rsidRPr="003D30F8">
        <w:rPr>
          <w:rFonts w:ascii="Arial" w:hAnsi="Arial" w:cs="Arial"/>
          <w:sz w:val="20"/>
        </w:rPr>
        <w:t xml:space="preserve">O objeto deste Pregão </w:t>
      </w:r>
      <w:r w:rsidR="005F17C6" w:rsidRPr="003D30F8">
        <w:rPr>
          <w:rFonts w:ascii="Arial" w:hAnsi="Arial" w:cs="Arial"/>
          <w:sz w:val="20"/>
        </w:rPr>
        <w:t xml:space="preserve">é o </w:t>
      </w:r>
      <w:bookmarkStart w:id="1" w:name="_Hlk160785015"/>
      <w:r w:rsidR="0070305C" w:rsidRPr="0070305C">
        <w:rPr>
          <w:rFonts w:ascii="Arial" w:hAnsi="Arial" w:cs="Arial"/>
          <w:color w:val="000000"/>
          <w:sz w:val="20"/>
        </w:rPr>
        <w:t>registro de preço para a futura contratação de pessoa jurídica para</w:t>
      </w:r>
      <w:r w:rsidR="0070305C" w:rsidRPr="0070305C">
        <w:rPr>
          <w:rFonts w:ascii="Arial" w:hAnsi="Arial" w:cs="Arial"/>
          <w:sz w:val="20"/>
        </w:rPr>
        <w:t xml:space="preserve"> execução de serviços comuns de engenharia de manutenção preventiva, corretiva, revitalização, reparos, reformas e paisagismo nos prédios públicos municipais, praças, jardins e demais patrimônios públicos de uso comum, sem dedicação exclusiva, sob demanda e com fornecimento de materiais, mão-de-obra, EPI, peças e equipamentos para atender as necessidades da Prefeitura Municipal de Mandaguaçu/PR, pelo menor preço por item obtido a partir do maior percentual de desconto na tabela de serviços e insumos diversos descritos no Sistema Nacional de Pesquisa de Custos e índices da Construção Civil - SINAPI/PR</w:t>
      </w:r>
      <w:bookmarkEnd w:id="1"/>
      <w:r w:rsidR="005F17C6" w:rsidRPr="003D30F8">
        <w:rPr>
          <w:rFonts w:ascii="Arial" w:hAnsi="Arial" w:cs="Arial"/>
          <w:sz w:val="20"/>
        </w:rPr>
        <w:t>,</w:t>
      </w:r>
      <w:r w:rsidR="008C279D" w:rsidRPr="003D30F8">
        <w:rPr>
          <w:rFonts w:ascii="Arial" w:hAnsi="Arial" w:cs="Arial"/>
          <w:sz w:val="20"/>
        </w:rPr>
        <w:t xml:space="preserve"> nos moldes do Termo de Referência constante no Anexo I,</w:t>
      </w:r>
      <w:r w:rsidR="006014CA" w:rsidRPr="003D30F8">
        <w:rPr>
          <w:rFonts w:ascii="Arial" w:hAnsi="Arial" w:cs="Arial"/>
          <w:sz w:val="20"/>
        </w:rPr>
        <w:t xml:space="preserve"> bem como as condiciona</w:t>
      </w:r>
      <w:r w:rsidR="00181FC5" w:rsidRPr="003D30F8">
        <w:rPr>
          <w:rFonts w:ascii="Arial" w:hAnsi="Arial" w:cs="Arial"/>
          <w:sz w:val="20"/>
        </w:rPr>
        <w:t>n</w:t>
      </w:r>
      <w:r w:rsidR="006014CA" w:rsidRPr="003D30F8">
        <w:rPr>
          <w:rFonts w:ascii="Arial" w:hAnsi="Arial" w:cs="Arial"/>
          <w:sz w:val="20"/>
        </w:rPr>
        <w:t xml:space="preserve">tes indicadas no Estudo Técnico </w:t>
      </w:r>
      <w:r w:rsidR="00181FC5" w:rsidRPr="003D30F8">
        <w:rPr>
          <w:rFonts w:ascii="Arial" w:hAnsi="Arial" w:cs="Arial"/>
          <w:sz w:val="20"/>
        </w:rPr>
        <w:t>preliminar</w:t>
      </w:r>
      <w:r w:rsidR="008634B1" w:rsidRPr="003D30F8">
        <w:rPr>
          <w:rFonts w:ascii="Arial" w:hAnsi="Arial" w:cs="Arial"/>
          <w:sz w:val="20"/>
        </w:rPr>
        <w:t xml:space="preserve">. </w:t>
      </w:r>
    </w:p>
    <w:p w14:paraId="7F4B0E13" w14:textId="718AACE2"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 xml:space="preserve">r </w:t>
      </w:r>
      <w:r w:rsidR="003D30F8">
        <w:rPr>
          <w:rFonts w:ascii="Arial" w:hAnsi="Arial" w:cs="Arial"/>
          <w:b/>
          <w:bCs/>
          <w:sz w:val="20"/>
        </w:rPr>
        <w:t>ITEM</w:t>
      </w:r>
      <w:r w:rsidR="007B0547">
        <w:rPr>
          <w:rFonts w:ascii="Arial" w:hAnsi="Arial" w:cs="Arial"/>
          <w:b/>
          <w:bCs/>
          <w:sz w:val="20"/>
        </w:rPr>
        <w:t>, obtido a partir do maior percentual de desconto</w:t>
      </w:r>
      <w:r w:rsidRPr="00CD395C">
        <w:rPr>
          <w:rFonts w:ascii="Arial" w:hAnsi="Arial" w:cs="Arial"/>
          <w:b/>
          <w:bCs/>
          <w:sz w:val="20"/>
        </w:rPr>
        <w:t>.</w:t>
      </w:r>
    </w:p>
    <w:p w14:paraId="69F28440" w14:textId="03FD9967"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E811CD">
        <w:rPr>
          <w:rFonts w:ascii="Arial" w:hAnsi="Arial" w:cs="Arial"/>
          <w:sz w:val="20"/>
        </w:rPr>
        <w:t>, conforme abaixo:</w:t>
      </w:r>
    </w:p>
    <w:p w14:paraId="32F2AA55" w14:textId="227D5546" w:rsidR="008B23F9" w:rsidRDefault="008B23F9" w:rsidP="005F17C6">
      <w:pPr>
        <w:pStyle w:val="WW-Corpodetexto3"/>
        <w:tabs>
          <w:tab w:val="num" w:pos="576"/>
          <w:tab w:val="left" w:pos="9923"/>
        </w:tabs>
        <w:ind w:left="426" w:right="606" w:hanging="9"/>
        <w:rPr>
          <w:rFonts w:ascii="Arial" w:hAnsi="Arial" w:cs="Arial"/>
          <w:sz w:val="20"/>
        </w:rPr>
      </w:pP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8B23F9" w:rsidRPr="001D71AA" w14:paraId="232A39C0" w14:textId="77777777" w:rsidTr="00C3144F">
        <w:trPr>
          <w:trHeight w:val="283"/>
          <w:jc w:val="center"/>
        </w:trPr>
        <w:tc>
          <w:tcPr>
            <w:tcW w:w="1172" w:type="dxa"/>
            <w:tcBorders>
              <w:bottom w:val="single" w:sz="4" w:space="0" w:color="auto"/>
            </w:tcBorders>
            <w:shd w:val="clear" w:color="auto" w:fill="000000"/>
          </w:tcPr>
          <w:p w14:paraId="6F992240" w14:textId="77777777" w:rsidR="008B23F9" w:rsidRPr="001D71AA" w:rsidRDefault="008B23F9" w:rsidP="00C3144F">
            <w:pPr>
              <w:jc w:val="center"/>
              <w:rPr>
                <w:rFonts w:ascii="Arial" w:hAnsi="Arial" w:cs="Arial"/>
                <w:b/>
                <w:sz w:val="20"/>
                <w:szCs w:val="20"/>
              </w:rPr>
            </w:pPr>
            <w:r w:rsidRPr="001D71AA">
              <w:rPr>
                <w:rFonts w:ascii="Arial" w:hAnsi="Arial" w:cs="Arial"/>
                <w:b/>
                <w:sz w:val="20"/>
                <w:szCs w:val="20"/>
              </w:rPr>
              <w:t>DESPESA</w:t>
            </w:r>
          </w:p>
        </w:tc>
        <w:tc>
          <w:tcPr>
            <w:tcW w:w="1383" w:type="dxa"/>
            <w:tcBorders>
              <w:bottom w:val="single" w:sz="4" w:space="0" w:color="auto"/>
            </w:tcBorders>
            <w:shd w:val="clear" w:color="auto" w:fill="000000"/>
          </w:tcPr>
          <w:p w14:paraId="60C3EFA7" w14:textId="77777777" w:rsidR="008B23F9" w:rsidRPr="001D71AA" w:rsidRDefault="008B23F9" w:rsidP="00C3144F">
            <w:pPr>
              <w:jc w:val="center"/>
              <w:rPr>
                <w:rFonts w:ascii="Arial" w:hAnsi="Arial" w:cs="Arial"/>
                <w:b/>
                <w:sz w:val="20"/>
                <w:szCs w:val="20"/>
              </w:rPr>
            </w:pPr>
            <w:r w:rsidRPr="001D71AA">
              <w:rPr>
                <w:rFonts w:ascii="Arial" w:hAnsi="Arial" w:cs="Arial"/>
                <w:b/>
                <w:sz w:val="20"/>
                <w:szCs w:val="20"/>
              </w:rPr>
              <w:t>ELEMENTO</w:t>
            </w:r>
          </w:p>
        </w:tc>
        <w:tc>
          <w:tcPr>
            <w:tcW w:w="912" w:type="dxa"/>
            <w:tcBorders>
              <w:bottom w:val="single" w:sz="4" w:space="0" w:color="auto"/>
            </w:tcBorders>
            <w:shd w:val="clear" w:color="auto" w:fill="000000"/>
          </w:tcPr>
          <w:p w14:paraId="57CDC3FD" w14:textId="77777777" w:rsidR="008B23F9" w:rsidRPr="001D71AA" w:rsidRDefault="008B23F9" w:rsidP="00C3144F">
            <w:pPr>
              <w:jc w:val="center"/>
              <w:rPr>
                <w:rFonts w:ascii="Arial" w:hAnsi="Arial" w:cs="Arial"/>
                <w:b/>
                <w:sz w:val="20"/>
                <w:szCs w:val="20"/>
              </w:rPr>
            </w:pPr>
            <w:r w:rsidRPr="001D71AA">
              <w:rPr>
                <w:rFonts w:ascii="Arial" w:hAnsi="Arial" w:cs="Arial"/>
                <w:b/>
                <w:sz w:val="20"/>
                <w:szCs w:val="20"/>
              </w:rPr>
              <w:t>FONTE</w:t>
            </w:r>
          </w:p>
        </w:tc>
        <w:tc>
          <w:tcPr>
            <w:tcW w:w="3002" w:type="dxa"/>
            <w:tcBorders>
              <w:bottom w:val="single" w:sz="4" w:space="0" w:color="auto"/>
            </w:tcBorders>
            <w:shd w:val="clear" w:color="auto" w:fill="000000"/>
          </w:tcPr>
          <w:p w14:paraId="0BE4B773" w14:textId="77777777" w:rsidR="008B23F9" w:rsidRPr="001D71AA" w:rsidRDefault="008B23F9" w:rsidP="00C3144F">
            <w:pPr>
              <w:widowControl w:val="0"/>
              <w:autoSpaceDE w:val="0"/>
              <w:autoSpaceDN w:val="0"/>
              <w:adjustRightInd w:val="0"/>
              <w:jc w:val="center"/>
              <w:rPr>
                <w:rFonts w:ascii="Arial" w:hAnsi="Arial" w:cs="Arial"/>
                <w:b/>
                <w:bCs/>
                <w:sz w:val="20"/>
                <w:szCs w:val="20"/>
              </w:rPr>
            </w:pPr>
            <w:r w:rsidRPr="001D71AA">
              <w:rPr>
                <w:rFonts w:ascii="Arial" w:hAnsi="Arial" w:cs="Arial"/>
                <w:b/>
                <w:bCs/>
                <w:sz w:val="20"/>
                <w:szCs w:val="20"/>
              </w:rPr>
              <w:t>DESCRIÇÃO</w:t>
            </w:r>
          </w:p>
        </w:tc>
        <w:tc>
          <w:tcPr>
            <w:tcW w:w="3547" w:type="dxa"/>
            <w:tcBorders>
              <w:bottom w:val="single" w:sz="4" w:space="0" w:color="auto"/>
              <w:right w:val="single" w:sz="4" w:space="0" w:color="auto"/>
            </w:tcBorders>
            <w:shd w:val="clear" w:color="auto" w:fill="000000"/>
          </w:tcPr>
          <w:p w14:paraId="605E77E3" w14:textId="77777777" w:rsidR="008B23F9" w:rsidRPr="001D71AA" w:rsidRDefault="008B23F9" w:rsidP="00C3144F">
            <w:pPr>
              <w:widowControl w:val="0"/>
              <w:autoSpaceDE w:val="0"/>
              <w:autoSpaceDN w:val="0"/>
              <w:adjustRightInd w:val="0"/>
              <w:jc w:val="center"/>
              <w:rPr>
                <w:rFonts w:ascii="Arial" w:hAnsi="Arial" w:cs="Arial"/>
                <w:b/>
                <w:bCs/>
                <w:sz w:val="20"/>
                <w:szCs w:val="20"/>
              </w:rPr>
            </w:pPr>
            <w:r w:rsidRPr="001D71AA">
              <w:rPr>
                <w:rFonts w:ascii="Arial" w:hAnsi="Arial" w:cs="Arial"/>
                <w:b/>
                <w:bCs/>
                <w:sz w:val="20"/>
                <w:szCs w:val="20"/>
              </w:rPr>
              <w:t>SECRETARIA</w:t>
            </w:r>
          </w:p>
        </w:tc>
      </w:tr>
      <w:tr w:rsidR="008B23F9" w:rsidRPr="001D71AA" w14:paraId="39645923" w14:textId="77777777" w:rsidTr="00C3144F">
        <w:trPr>
          <w:trHeight w:val="283"/>
          <w:jc w:val="center"/>
        </w:trPr>
        <w:tc>
          <w:tcPr>
            <w:tcW w:w="1172" w:type="dxa"/>
            <w:tcBorders>
              <w:top w:val="single" w:sz="4" w:space="0" w:color="auto"/>
            </w:tcBorders>
            <w:shd w:val="clear" w:color="auto" w:fill="auto"/>
          </w:tcPr>
          <w:p w14:paraId="25F63F03"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044</w:t>
            </w:r>
          </w:p>
        </w:tc>
        <w:tc>
          <w:tcPr>
            <w:tcW w:w="1383" w:type="dxa"/>
            <w:tcBorders>
              <w:top w:val="single" w:sz="4" w:space="0" w:color="auto"/>
            </w:tcBorders>
            <w:shd w:val="clear" w:color="auto" w:fill="auto"/>
          </w:tcPr>
          <w:p w14:paraId="72DC1BC5"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012251ED"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1CADA03B"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BE8B493"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Administração</w:t>
            </w:r>
          </w:p>
        </w:tc>
      </w:tr>
      <w:tr w:rsidR="008B23F9" w:rsidRPr="001D71AA" w14:paraId="6A4E95C2" w14:textId="77777777" w:rsidTr="00C3144F">
        <w:trPr>
          <w:trHeight w:val="283"/>
          <w:jc w:val="center"/>
        </w:trPr>
        <w:tc>
          <w:tcPr>
            <w:tcW w:w="1172" w:type="dxa"/>
            <w:tcBorders>
              <w:top w:val="single" w:sz="4" w:space="0" w:color="auto"/>
            </w:tcBorders>
            <w:shd w:val="clear" w:color="auto" w:fill="auto"/>
          </w:tcPr>
          <w:p w14:paraId="59BC5AE5"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080</w:t>
            </w:r>
          </w:p>
        </w:tc>
        <w:tc>
          <w:tcPr>
            <w:tcW w:w="1383" w:type="dxa"/>
            <w:tcBorders>
              <w:top w:val="single" w:sz="4" w:space="0" w:color="auto"/>
            </w:tcBorders>
            <w:shd w:val="clear" w:color="auto" w:fill="auto"/>
          </w:tcPr>
          <w:p w14:paraId="29F7F276"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281D6898"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0B424CE3"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98C66C0"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Fazenda</w:t>
            </w:r>
          </w:p>
        </w:tc>
      </w:tr>
      <w:tr w:rsidR="008B23F9" w:rsidRPr="001D71AA" w14:paraId="1A3BDAD3" w14:textId="77777777" w:rsidTr="00C3144F">
        <w:trPr>
          <w:trHeight w:val="283"/>
          <w:jc w:val="center"/>
        </w:trPr>
        <w:tc>
          <w:tcPr>
            <w:tcW w:w="1172" w:type="dxa"/>
            <w:tcBorders>
              <w:top w:val="single" w:sz="4" w:space="0" w:color="auto"/>
            </w:tcBorders>
            <w:shd w:val="clear" w:color="auto" w:fill="auto"/>
          </w:tcPr>
          <w:p w14:paraId="63D434A7"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117</w:t>
            </w:r>
          </w:p>
        </w:tc>
        <w:tc>
          <w:tcPr>
            <w:tcW w:w="1383" w:type="dxa"/>
            <w:tcBorders>
              <w:top w:val="single" w:sz="4" w:space="0" w:color="auto"/>
            </w:tcBorders>
            <w:shd w:val="clear" w:color="auto" w:fill="auto"/>
          </w:tcPr>
          <w:p w14:paraId="5EF4CA33"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6FFDF711"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7CFC40A2"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7448719F"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Controle Interno</w:t>
            </w:r>
          </w:p>
        </w:tc>
      </w:tr>
      <w:tr w:rsidR="008B23F9" w:rsidRPr="001D71AA" w14:paraId="60CEDBF6" w14:textId="77777777" w:rsidTr="00C3144F">
        <w:trPr>
          <w:trHeight w:val="283"/>
          <w:jc w:val="center"/>
        </w:trPr>
        <w:tc>
          <w:tcPr>
            <w:tcW w:w="1172" w:type="dxa"/>
            <w:tcBorders>
              <w:top w:val="single" w:sz="4" w:space="0" w:color="auto"/>
            </w:tcBorders>
            <w:shd w:val="clear" w:color="auto" w:fill="auto"/>
          </w:tcPr>
          <w:p w14:paraId="05468016"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141</w:t>
            </w:r>
          </w:p>
        </w:tc>
        <w:tc>
          <w:tcPr>
            <w:tcW w:w="1383" w:type="dxa"/>
            <w:tcBorders>
              <w:top w:val="single" w:sz="4" w:space="0" w:color="auto"/>
            </w:tcBorders>
            <w:shd w:val="clear" w:color="auto" w:fill="auto"/>
          </w:tcPr>
          <w:p w14:paraId="7CAC7EA4"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008351B1"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0.303</w:t>
            </w:r>
          </w:p>
        </w:tc>
        <w:tc>
          <w:tcPr>
            <w:tcW w:w="3002" w:type="dxa"/>
            <w:tcBorders>
              <w:top w:val="single" w:sz="4" w:space="0" w:color="auto"/>
            </w:tcBorders>
          </w:tcPr>
          <w:p w14:paraId="48E1AD5F"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14C4E697"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Saúde</w:t>
            </w:r>
          </w:p>
        </w:tc>
      </w:tr>
      <w:tr w:rsidR="008B23F9" w:rsidRPr="001D71AA" w14:paraId="1A77CF50" w14:textId="77777777" w:rsidTr="00C3144F">
        <w:trPr>
          <w:trHeight w:val="283"/>
          <w:jc w:val="center"/>
        </w:trPr>
        <w:tc>
          <w:tcPr>
            <w:tcW w:w="1172" w:type="dxa"/>
            <w:tcBorders>
              <w:top w:val="single" w:sz="4" w:space="0" w:color="auto"/>
            </w:tcBorders>
            <w:shd w:val="clear" w:color="auto" w:fill="auto"/>
          </w:tcPr>
          <w:p w14:paraId="7AD9538A"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180</w:t>
            </w:r>
          </w:p>
        </w:tc>
        <w:tc>
          <w:tcPr>
            <w:tcW w:w="1383" w:type="dxa"/>
            <w:tcBorders>
              <w:top w:val="single" w:sz="4" w:space="0" w:color="auto"/>
            </w:tcBorders>
            <w:shd w:val="clear" w:color="auto" w:fill="auto"/>
          </w:tcPr>
          <w:p w14:paraId="7E66D9E7"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4AC26E06"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0.303</w:t>
            </w:r>
          </w:p>
        </w:tc>
        <w:tc>
          <w:tcPr>
            <w:tcW w:w="3002" w:type="dxa"/>
            <w:tcBorders>
              <w:top w:val="single" w:sz="4" w:space="0" w:color="auto"/>
            </w:tcBorders>
          </w:tcPr>
          <w:p w14:paraId="2003C6CE"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4BEE9285"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Saúde</w:t>
            </w:r>
          </w:p>
        </w:tc>
      </w:tr>
      <w:tr w:rsidR="008B23F9" w:rsidRPr="001D71AA" w14:paraId="4E0FD18E" w14:textId="77777777" w:rsidTr="00C3144F">
        <w:trPr>
          <w:trHeight w:val="283"/>
          <w:jc w:val="center"/>
        </w:trPr>
        <w:tc>
          <w:tcPr>
            <w:tcW w:w="1172" w:type="dxa"/>
            <w:tcBorders>
              <w:top w:val="single" w:sz="4" w:space="0" w:color="auto"/>
            </w:tcBorders>
            <w:shd w:val="clear" w:color="auto" w:fill="auto"/>
          </w:tcPr>
          <w:p w14:paraId="0158DF1F"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180</w:t>
            </w:r>
          </w:p>
        </w:tc>
        <w:tc>
          <w:tcPr>
            <w:tcW w:w="1383" w:type="dxa"/>
            <w:tcBorders>
              <w:top w:val="single" w:sz="4" w:space="0" w:color="auto"/>
            </w:tcBorders>
            <w:shd w:val="clear" w:color="auto" w:fill="auto"/>
          </w:tcPr>
          <w:p w14:paraId="49745E6F"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1057AEAE"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1.494</w:t>
            </w:r>
          </w:p>
        </w:tc>
        <w:tc>
          <w:tcPr>
            <w:tcW w:w="3002" w:type="dxa"/>
            <w:tcBorders>
              <w:top w:val="single" w:sz="4" w:space="0" w:color="auto"/>
            </w:tcBorders>
          </w:tcPr>
          <w:p w14:paraId="0ED50CCD"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PAB</w:t>
            </w:r>
          </w:p>
        </w:tc>
        <w:tc>
          <w:tcPr>
            <w:tcW w:w="3547" w:type="dxa"/>
            <w:tcBorders>
              <w:top w:val="single" w:sz="4" w:space="0" w:color="auto"/>
              <w:right w:val="single" w:sz="4" w:space="0" w:color="auto"/>
            </w:tcBorders>
            <w:shd w:val="clear" w:color="auto" w:fill="auto"/>
          </w:tcPr>
          <w:p w14:paraId="1E58C1CF"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Saúde</w:t>
            </w:r>
          </w:p>
        </w:tc>
      </w:tr>
      <w:tr w:rsidR="008B23F9" w:rsidRPr="001D71AA" w14:paraId="04AD978A" w14:textId="77777777" w:rsidTr="00C3144F">
        <w:trPr>
          <w:trHeight w:val="283"/>
          <w:jc w:val="center"/>
        </w:trPr>
        <w:tc>
          <w:tcPr>
            <w:tcW w:w="1172" w:type="dxa"/>
            <w:tcBorders>
              <w:top w:val="single" w:sz="4" w:space="0" w:color="auto"/>
            </w:tcBorders>
            <w:shd w:val="clear" w:color="auto" w:fill="auto"/>
          </w:tcPr>
          <w:p w14:paraId="4FE706A2"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180</w:t>
            </w:r>
          </w:p>
        </w:tc>
        <w:tc>
          <w:tcPr>
            <w:tcW w:w="1383" w:type="dxa"/>
            <w:tcBorders>
              <w:top w:val="single" w:sz="4" w:space="0" w:color="auto"/>
            </w:tcBorders>
            <w:shd w:val="clear" w:color="auto" w:fill="auto"/>
          </w:tcPr>
          <w:p w14:paraId="6CF64AB8"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3F9D54D4"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11CC16B8"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D90522E"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Saúde</w:t>
            </w:r>
          </w:p>
        </w:tc>
      </w:tr>
      <w:tr w:rsidR="008B23F9" w:rsidRPr="001D71AA" w14:paraId="152F0CE9" w14:textId="77777777" w:rsidTr="00C3144F">
        <w:trPr>
          <w:trHeight w:val="283"/>
          <w:jc w:val="center"/>
        </w:trPr>
        <w:tc>
          <w:tcPr>
            <w:tcW w:w="1172" w:type="dxa"/>
            <w:tcBorders>
              <w:top w:val="single" w:sz="4" w:space="0" w:color="auto"/>
            </w:tcBorders>
            <w:shd w:val="clear" w:color="auto" w:fill="auto"/>
          </w:tcPr>
          <w:p w14:paraId="129B4108"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276</w:t>
            </w:r>
          </w:p>
        </w:tc>
        <w:tc>
          <w:tcPr>
            <w:tcW w:w="1383" w:type="dxa"/>
            <w:tcBorders>
              <w:top w:val="single" w:sz="4" w:space="0" w:color="auto"/>
            </w:tcBorders>
            <w:shd w:val="clear" w:color="auto" w:fill="auto"/>
          </w:tcPr>
          <w:p w14:paraId="691A96B6"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3C14B6E8"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01B9C69D"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F0530D4"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Social</w:t>
            </w:r>
          </w:p>
        </w:tc>
      </w:tr>
      <w:tr w:rsidR="008B23F9" w:rsidRPr="001D71AA" w14:paraId="07CB23F9" w14:textId="77777777" w:rsidTr="00C3144F">
        <w:trPr>
          <w:trHeight w:val="283"/>
          <w:jc w:val="center"/>
        </w:trPr>
        <w:tc>
          <w:tcPr>
            <w:tcW w:w="1172" w:type="dxa"/>
            <w:tcBorders>
              <w:top w:val="single" w:sz="4" w:space="0" w:color="auto"/>
            </w:tcBorders>
            <w:shd w:val="clear" w:color="auto" w:fill="auto"/>
          </w:tcPr>
          <w:p w14:paraId="490F1398"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419</w:t>
            </w:r>
          </w:p>
        </w:tc>
        <w:tc>
          <w:tcPr>
            <w:tcW w:w="1383" w:type="dxa"/>
            <w:tcBorders>
              <w:top w:val="single" w:sz="4" w:space="0" w:color="auto"/>
            </w:tcBorders>
            <w:shd w:val="clear" w:color="auto" w:fill="auto"/>
          </w:tcPr>
          <w:p w14:paraId="626F9CF6"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6EE57509"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0102</w:t>
            </w:r>
          </w:p>
        </w:tc>
        <w:tc>
          <w:tcPr>
            <w:tcW w:w="3002" w:type="dxa"/>
            <w:tcBorders>
              <w:top w:val="single" w:sz="4" w:space="0" w:color="auto"/>
            </w:tcBorders>
          </w:tcPr>
          <w:p w14:paraId="73C7DB25"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FUNDEB 30%</w:t>
            </w:r>
          </w:p>
        </w:tc>
        <w:tc>
          <w:tcPr>
            <w:tcW w:w="3547" w:type="dxa"/>
            <w:tcBorders>
              <w:top w:val="single" w:sz="4" w:space="0" w:color="auto"/>
              <w:right w:val="single" w:sz="4" w:space="0" w:color="auto"/>
            </w:tcBorders>
            <w:shd w:val="clear" w:color="auto" w:fill="auto"/>
          </w:tcPr>
          <w:p w14:paraId="552F0477"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w:t>
            </w:r>
          </w:p>
        </w:tc>
      </w:tr>
      <w:tr w:rsidR="008B23F9" w:rsidRPr="001D71AA" w14:paraId="507B16DB" w14:textId="77777777" w:rsidTr="00C3144F">
        <w:trPr>
          <w:trHeight w:val="283"/>
          <w:jc w:val="center"/>
        </w:trPr>
        <w:tc>
          <w:tcPr>
            <w:tcW w:w="1172" w:type="dxa"/>
            <w:tcBorders>
              <w:top w:val="single" w:sz="4" w:space="0" w:color="auto"/>
            </w:tcBorders>
            <w:shd w:val="clear" w:color="auto" w:fill="auto"/>
          </w:tcPr>
          <w:p w14:paraId="172FB9A9"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437</w:t>
            </w:r>
          </w:p>
        </w:tc>
        <w:tc>
          <w:tcPr>
            <w:tcW w:w="1383" w:type="dxa"/>
            <w:tcBorders>
              <w:top w:val="single" w:sz="4" w:space="0" w:color="auto"/>
            </w:tcBorders>
            <w:shd w:val="clear" w:color="auto" w:fill="auto"/>
          </w:tcPr>
          <w:p w14:paraId="1CF256B2"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17F4BD63"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0103</w:t>
            </w:r>
          </w:p>
        </w:tc>
        <w:tc>
          <w:tcPr>
            <w:tcW w:w="3002" w:type="dxa"/>
            <w:tcBorders>
              <w:top w:val="single" w:sz="4" w:space="0" w:color="auto"/>
            </w:tcBorders>
          </w:tcPr>
          <w:p w14:paraId="231246D3"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 5%</w:t>
            </w:r>
          </w:p>
        </w:tc>
        <w:tc>
          <w:tcPr>
            <w:tcW w:w="3547" w:type="dxa"/>
            <w:tcBorders>
              <w:top w:val="single" w:sz="4" w:space="0" w:color="auto"/>
              <w:right w:val="single" w:sz="4" w:space="0" w:color="auto"/>
            </w:tcBorders>
            <w:shd w:val="clear" w:color="auto" w:fill="auto"/>
          </w:tcPr>
          <w:p w14:paraId="0F33C78D"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w:t>
            </w:r>
          </w:p>
        </w:tc>
      </w:tr>
      <w:tr w:rsidR="008B23F9" w:rsidRPr="001D71AA" w14:paraId="7208FE7F" w14:textId="77777777" w:rsidTr="00C3144F">
        <w:trPr>
          <w:trHeight w:val="283"/>
          <w:jc w:val="center"/>
        </w:trPr>
        <w:tc>
          <w:tcPr>
            <w:tcW w:w="1172" w:type="dxa"/>
            <w:tcBorders>
              <w:top w:val="single" w:sz="4" w:space="0" w:color="auto"/>
            </w:tcBorders>
            <w:shd w:val="clear" w:color="auto" w:fill="auto"/>
          </w:tcPr>
          <w:p w14:paraId="1D28B6F6"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437</w:t>
            </w:r>
          </w:p>
        </w:tc>
        <w:tc>
          <w:tcPr>
            <w:tcW w:w="1383" w:type="dxa"/>
            <w:tcBorders>
              <w:top w:val="single" w:sz="4" w:space="0" w:color="auto"/>
            </w:tcBorders>
            <w:shd w:val="clear" w:color="auto" w:fill="auto"/>
          </w:tcPr>
          <w:p w14:paraId="3DFFC852"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18B4BA2C"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0104</w:t>
            </w:r>
          </w:p>
        </w:tc>
        <w:tc>
          <w:tcPr>
            <w:tcW w:w="3002" w:type="dxa"/>
            <w:tcBorders>
              <w:top w:val="single" w:sz="4" w:space="0" w:color="auto"/>
            </w:tcBorders>
          </w:tcPr>
          <w:p w14:paraId="6856EF4A"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 25%</w:t>
            </w:r>
          </w:p>
        </w:tc>
        <w:tc>
          <w:tcPr>
            <w:tcW w:w="3547" w:type="dxa"/>
            <w:tcBorders>
              <w:top w:val="single" w:sz="4" w:space="0" w:color="auto"/>
              <w:right w:val="single" w:sz="4" w:space="0" w:color="auto"/>
            </w:tcBorders>
            <w:shd w:val="clear" w:color="auto" w:fill="auto"/>
          </w:tcPr>
          <w:p w14:paraId="6A26EAC2"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w:t>
            </w:r>
          </w:p>
        </w:tc>
      </w:tr>
      <w:tr w:rsidR="008B23F9" w:rsidRPr="001D71AA" w14:paraId="532CEE41" w14:textId="77777777" w:rsidTr="00C3144F">
        <w:trPr>
          <w:trHeight w:val="283"/>
          <w:jc w:val="center"/>
        </w:trPr>
        <w:tc>
          <w:tcPr>
            <w:tcW w:w="1172" w:type="dxa"/>
            <w:tcBorders>
              <w:top w:val="single" w:sz="4" w:space="0" w:color="auto"/>
            </w:tcBorders>
            <w:shd w:val="clear" w:color="auto" w:fill="auto"/>
          </w:tcPr>
          <w:p w14:paraId="5E184F29"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427</w:t>
            </w:r>
          </w:p>
        </w:tc>
        <w:tc>
          <w:tcPr>
            <w:tcW w:w="1383" w:type="dxa"/>
            <w:tcBorders>
              <w:top w:val="single" w:sz="4" w:space="0" w:color="auto"/>
            </w:tcBorders>
            <w:shd w:val="clear" w:color="auto" w:fill="auto"/>
          </w:tcPr>
          <w:p w14:paraId="65A1D001"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0BB596B9"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0107</w:t>
            </w:r>
          </w:p>
        </w:tc>
        <w:tc>
          <w:tcPr>
            <w:tcW w:w="3002" w:type="dxa"/>
            <w:tcBorders>
              <w:top w:val="single" w:sz="4" w:space="0" w:color="auto"/>
            </w:tcBorders>
          </w:tcPr>
          <w:p w14:paraId="5064014F"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Salário Educação</w:t>
            </w:r>
          </w:p>
        </w:tc>
        <w:tc>
          <w:tcPr>
            <w:tcW w:w="3547" w:type="dxa"/>
            <w:tcBorders>
              <w:top w:val="single" w:sz="4" w:space="0" w:color="auto"/>
              <w:right w:val="single" w:sz="4" w:space="0" w:color="auto"/>
            </w:tcBorders>
            <w:shd w:val="clear" w:color="auto" w:fill="auto"/>
          </w:tcPr>
          <w:p w14:paraId="27932631"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w:t>
            </w:r>
          </w:p>
        </w:tc>
      </w:tr>
      <w:tr w:rsidR="008B23F9" w:rsidRPr="001D71AA" w14:paraId="539F6BA1" w14:textId="77777777" w:rsidTr="00C3144F">
        <w:trPr>
          <w:trHeight w:val="283"/>
          <w:jc w:val="center"/>
        </w:trPr>
        <w:tc>
          <w:tcPr>
            <w:tcW w:w="1172" w:type="dxa"/>
            <w:tcBorders>
              <w:top w:val="single" w:sz="4" w:space="0" w:color="auto"/>
            </w:tcBorders>
            <w:shd w:val="clear" w:color="auto" w:fill="auto"/>
          </w:tcPr>
          <w:p w14:paraId="7DBD2640"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460</w:t>
            </w:r>
          </w:p>
        </w:tc>
        <w:tc>
          <w:tcPr>
            <w:tcW w:w="1383" w:type="dxa"/>
            <w:tcBorders>
              <w:top w:val="single" w:sz="4" w:space="0" w:color="auto"/>
            </w:tcBorders>
            <w:shd w:val="clear" w:color="auto" w:fill="auto"/>
          </w:tcPr>
          <w:p w14:paraId="5C716201"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04C9AAD7"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47ABB1DA"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0D2D76E"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Esporte e Cultura</w:t>
            </w:r>
          </w:p>
        </w:tc>
      </w:tr>
      <w:tr w:rsidR="008B23F9" w:rsidRPr="001D71AA" w14:paraId="2BF4D1AF" w14:textId="77777777" w:rsidTr="00C3144F">
        <w:trPr>
          <w:trHeight w:val="283"/>
          <w:jc w:val="center"/>
        </w:trPr>
        <w:tc>
          <w:tcPr>
            <w:tcW w:w="1172" w:type="dxa"/>
            <w:tcBorders>
              <w:top w:val="single" w:sz="4" w:space="0" w:color="auto"/>
            </w:tcBorders>
            <w:shd w:val="clear" w:color="auto" w:fill="auto"/>
          </w:tcPr>
          <w:p w14:paraId="25F0E312"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473</w:t>
            </w:r>
          </w:p>
        </w:tc>
        <w:tc>
          <w:tcPr>
            <w:tcW w:w="1383" w:type="dxa"/>
            <w:tcBorders>
              <w:top w:val="single" w:sz="4" w:space="0" w:color="auto"/>
            </w:tcBorders>
            <w:shd w:val="clear" w:color="auto" w:fill="auto"/>
          </w:tcPr>
          <w:p w14:paraId="2543EC61"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39CFF99D"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7AA7D499"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1393E640"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Esporte e Cultura</w:t>
            </w:r>
          </w:p>
        </w:tc>
      </w:tr>
      <w:tr w:rsidR="008B23F9" w:rsidRPr="001D71AA" w14:paraId="626397D2" w14:textId="77777777" w:rsidTr="00C3144F">
        <w:trPr>
          <w:trHeight w:val="283"/>
          <w:jc w:val="center"/>
        </w:trPr>
        <w:tc>
          <w:tcPr>
            <w:tcW w:w="1172" w:type="dxa"/>
            <w:tcBorders>
              <w:top w:val="single" w:sz="4" w:space="0" w:color="auto"/>
            </w:tcBorders>
            <w:shd w:val="clear" w:color="auto" w:fill="auto"/>
          </w:tcPr>
          <w:p w14:paraId="6A1CF566"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497</w:t>
            </w:r>
          </w:p>
        </w:tc>
        <w:tc>
          <w:tcPr>
            <w:tcW w:w="1383" w:type="dxa"/>
            <w:tcBorders>
              <w:top w:val="single" w:sz="4" w:space="0" w:color="auto"/>
            </w:tcBorders>
            <w:shd w:val="clear" w:color="auto" w:fill="auto"/>
          </w:tcPr>
          <w:p w14:paraId="73FF2730"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1E8F542D"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7B9D0003"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1165FBC"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Esporte e Cultura</w:t>
            </w:r>
          </w:p>
        </w:tc>
      </w:tr>
      <w:tr w:rsidR="008B23F9" w:rsidRPr="001D71AA" w14:paraId="0831E21C" w14:textId="77777777" w:rsidTr="00C3144F">
        <w:trPr>
          <w:trHeight w:val="283"/>
          <w:jc w:val="center"/>
        </w:trPr>
        <w:tc>
          <w:tcPr>
            <w:tcW w:w="1172" w:type="dxa"/>
            <w:tcBorders>
              <w:top w:val="single" w:sz="4" w:space="0" w:color="auto"/>
            </w:tcBorders>
            <w:shd w:val="clear" w:color="auto" w:fill="auto"/>
          </w:tcPr>
          <w:p w14:paraId="21C43C0A"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504</w:t>
            </w:r>
          </w:p>
        </w:tc>
        <w:tc>
          <w:tcPr>
            <w:tcW w:w="1383" w:type="dxa"/>
            <w:tcBorders>
              <w:top w:val="single" w:sz="4" w:space="0" w:color="auto"/>
            </w:tcBorders>
            <w:shd w:val="clear" w:color="auto" w:fill="auto"/>
          </w:tcPr>
          <w:p w14:paraId="004022EE"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3788A907"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10C93D9A"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134CE675" w14:textId="77777777" w:rsidR="008B23F9" w:rsidRPr="001D71AA" w:rsidRDefault="008B23F9" w:rsidP="00C3144F">
            <w:pPr>
              <w:widowControl w:val="0"/>
              <w:autoSpaceDE w:val="0"/>
              <w:autoSpaceDN w:val="0"/>
              <w:adjustRightInd w:val="0"/>
              <w:rPr>
                <w:rFonts w:ascii="Arial" w:hAnsi="Arial" w:cs="Arial"/>
                <w:bCs/>
                <w:sz w:val="20"/>
                <w:szCs w:val="20"/>
              </w:rPr>
            </w:pPr>
            <w:proofErr w:type="spellStart"/>
            <w:r w:rsidRPr="001D71AA">
              <w:rPr>
                <w:rFonts w:ascii="Arial" w:hAnsi="Arial" w:cs="Arial"/>
                <w:bCs/>
                <w:sz w:val="20"/>
                <w:szCs w:val="20"/>
              </w:rPr>
              <w:t>Ind</w:t>
            </w:r>
            <w:proofErr w:type="spellEnd"/>
            <w:r w:rsidRPr="001D71AA">
              <w:rPr>
                <w:rFonts w:ascii="Arial" w:hAnsi="Arial" w:cs="Arial"/>
                <w:bCs/>
                <w:sz w:val="20"/>
                <w:szCs w:val="20"/>
              </w:rPr>
              <w:t>/Com/Tur. e Trabalho</w:t>
            </w:r>
          </w:p>
        </w:tc>
      </w:tr>
      <w:tr w:rsidR="008B23F9" w:rsidRPr="001D71AA" w14:paraId="3398B3C5" w14:textId="77777777" w:rsidTr="00C3144F">
        <w:trPr>
          <w:trHeight w:val="283"/>
          <w:jc w:val="center"/>
        </w:trPr>
        <w:tc>
          <w:tcPr>
            <w:tcW w:w="1172" w:type="dxa"/>
            <w:tcBorders>
              <w:top w:val="single" w:sz="4" w:space="0" w:color="auto"/>
            </w:tcBorders>
            <w:shd w:val="clear" w:color="auto" w:fill="auto"/>
          </w:tcPr>
          <w:p w14:paraId="7CBC0A36"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517</w:t>
            </w:r>
          </w:p>
        </w:tc>
        <w:tc>
          <w:tcPr>
            <w:tcW w:w="1383" w:type="dxa"/>
            <w:tcBorders>
              <w:top w:val="single" w:sz="4" w:space="0" w:color="auto"/>
            </w:tcBorders>
            <w:shd w:val="clear" w:color="auto" w:fill="auto"/>
          </w:tcPr>
          <w:p w14:paraId="54E0A2BE"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48D026DE"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746FF64D"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648D825"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Meio Ambiente</w:t>
            </w:r>
          </w:p>
        </w:tc>
      </w:tr>
      <w:tr w:rsidR="008B23F9" w:rsidRPr="001D71AA" w14:paraId="650B4EB5" w14:textId="77777777" w:rsidTr="00C3144F">
        <w:trPr>
          <w:trHeight w:val="283"/>
          <w:jc w:val="center"/>
        </w:trPr>
        <w:tc>
          <w:tcPr>
            <w:tcW w:w="1172" w:type="dxa"/>
            <w:tcBorders>
              <w:top w:val="single" w:sz="4" w:space="0" w:color="auto"/>
            </w:tcBorders>
            <w:shd w:val="clear" w:color="auto" w:fill="auto"/>
          </w:tcPr>
          <w:p w14:paraId="04356C7B"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558</w:t>
            </w:r>
          </w:p>
        </w:tc>
        <w:tc>
          <w:tcPr>
            <w:tcW w:w="1383" w:type="dxa"/>
            <w:tcBorders>
              <w:top w:val="single" w:sz="4" w:space="0" w:color="auto"/>
            </w:tcBorders>
            <w:shd w:val="clear" w:color="auto" w:fill="auto"/>
          </w:tcPr>
          <w:p w14:paraId="108F4AFB"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643C3DAC"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7616DC0D"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6604E67E" w14:textId="77777777" w:rsidR="008B23F9" w:rsidRPr="001D71AA" w:rsidRDefault="008B23F9" w:rsidP="00C3144F">
            <w:pPr>
              <w:widowControl w:val="0"/>
              <w:autoSpaceDE w:val="0"/>
              <w:autoSpaceDN w:val="0"/>
              <w:adjustRightInd w:val="0"/>
              <w:rPr>
                <w:rFonts w:ascii="Arial" w:hAnsi="Arial" w:cs="Arial"/>
                <w:bCs/>
                <w:sz w:val="20"/>
                <w:szCs w:val="20"/>
              </w:rPr>
            </w:pPr>
            <w:proofErr w:type="spellStart"/>
            <w:r w:rsidRPr="001D71AA">
              <w:rPr>
                <w:rFonts w:ascii="Arial" w:hAnsi="Arial" w:cs="Arial"/>
                <w:bCs/>
                <w:sz w:val="20"/>
                <w:szCs w:val="20"/>
              </w:rPr>
              <w:t>Agric</w:t>
            </w:r>
            <w:proofErr w:type="spellEnd"/>
            <w:r w:rsidRPr="001D71AA">
              <w:rPr>
                <w:rFonts w:ascii="Arial" w:hAnsi="Arial" w:cs="Arial"/>
                <w:bCs/>
                <w:sz w:val="20"/>
                <w:szCs w:val="20"/>
              </w:rPr>
              <w:t>/Pecuária e Serv. Urbanos</w:t>
            </w:r>
          </w:p>
        </w:tc>
      </w:tr>
      <w:tr w:rsidR="008B23F9" w:rsidRPr="001D71AA" w14:paraId="451D2349" w14:textId="77777777" w:rsidTr="00C3144F">
        <w:trPr>
          <w:trHeight w:val="283"/>
          <w:jc w:val="center"/>
        </w:trPr>
        <w:tc>
          <w:tcPr>
            <w:tcW w:w="1172" w:type="dxa"/>
            <w:tcBorders>
              <w:top w:val="single" w:sz="4" w:space="0" w:color="auto"/>
            </w:tcBorders>
            <w:shd w:val="clear" w:color="auto" w:fill="auto"/>
          </w:tcPr>
          <w:p w14:paraId="7DD754E9"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616</w:t>
            </w:r>
          </w:p>
        </w:tc>
        <w:tc>
          <w:tcPr>
            <w:tcW w:w="1383" w:type="dxa"/>
            <w:tcBorders>
              <w:top w:val="single" w:sz="4" w:space="0" w:color="auto"/>
            </w:tcBorders>
            <w:shd w:val="clear" w:color="auto" w:fill="auto"/>
          </w:tcPr>
          <w:p w14:paraId="48E162B5"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0994A189"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2605A7D6" w14:textId="77777777" w:rsidR="008B23F9" w:rsidRPr="001D71AA" w:rsidRDefault="008B23F9" w:rsidP="00C3144F">
            <w:pPr>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20496E2" w14:textId="77777777" w:rsidR="008B23F9" w:rsidRPr="001D71AA" w:rsidRDefault="008B23F9" w:rsidP="00C3144F">
            <w:pPr>
              <w:rPr>
                <w:rFonts w:ascii="Arial" w:hAnsi="Arial" w:cs="Arial"/>
                <w:bCs/>
                <w:sz w:val="20"/>
                <w:szCs w:val="20"/>
              </w:rPr>
            </w:pPr>
            <w:r w:rsidRPr="001D71AA">
              <w:rPr>
                <w:rFonts w:ascii="Arial" w:hAnsi="Arial" w:cs="Arial"/>
                <w:bCs/>
                <w:sz w:val="20"/>
                <w:szCs w:val="20"/>
              </w:rPr>
              <w:t>Segurança e Mobilidade Urbana</w:t>
            </w:r>
          </w:p>
        </w:tc>
      </w:tr>
      <w:tr w:rsidR="008B23F9" w:rsidRPr="001D71AA" w14:paraId="02873653" w14:textId="77777777" w:rsidTr="00C3144F">
        <w:trPr>
          <w:trHeight w:val="283"/>
          <w:jc w:val="center"/>
        </w:trPr>
        <w:tc>
          <w:tcPr>
            <w:tcW w:w="1172" w:type="dxa"/>
            <w:tcBorders>
              <w:top w:val="single" w:sz="4" w:space="0" w:color="auto"/>
            </w:tcBorders>
            <w:shd w:val="clear" w:color="auto" w:fill="auto"/>
          </w:tcPr>
          <w:p w14:paraId="09DF706E"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644</w:t>
            </w:r>
          </w:p>
        </w:tc>
        <w:tc>
          <w:tcPr>
            <w:tcW w:w="1383" w:type="dxa"/>
            <w:tcBorders>
              <w:top w:val="single" w:sz="4" w:space="0" w:color="auto"/>
            </w:tcBorders>
            <w:shd w:val="clear" w:color="auto" w:fill="auto"/>
          </w:tcPr>
          <w:p w14:paraId="5BE8D552"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0E4C8ED2" w14:textId="77777777" w:rsidR="008B23F9" w:rsidRPr="001D71AA" w:rsidRDefault="008B23F9" w:rsidP="00C3144F">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2A0FD493"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3C5ACD6A" w14:textId="77777777" w:rsidR="008B23F9" w:rsidRPr="001D71AA" w:rsidRDefault="008B23F9" w:rsidP="00C3144F">
            <w:pPr>
              <w:widowControl w:val="0"/>
              <w:autoSpaceDE w:val="0"/>
              <w:autoSpaceDN w:val="0"/>
              <w:adjustRightInd w:val="0"/>
              <w:rPr>
                <w:rFonts w:ascii="Arial" w:hAnsi="Arial" w:cs="Arial"/>
                <w:bCs/>
                <w:sz w:val="20"/>
                <w:szCs w:val="20"/>
              </w:rPr>
            </w:pPr>
            <w:r w:rsidRPr="001D71AA">
              <w:rPr>
                <w:rFonts w:ascii="Arial" w:hAnsi="Arial" w:cs="Arial"/>
                <w:bCs/>
                <w:sz w:val="20"/>
                <w:szCs w:val="20"/>
              </w:rPr>
              <w:t>Planejam. e Inovação Tecnológica</w:t>
            </w:r>
          </w:p>
        </w:tc>
      </w:tr>
    </w:tbl>
    <w:p w14:paraId="7056E964" w14:textId="4193533F" w:rsidR="003D30F8" w:rsidRPr="00157527" w:rsidRDefault="003D30F8" w:rsidP="003D30F8">
      <w:pPr>
        <w:pStyle w:val="Nvel2-Red"/>
        <w:numPr>
          <w:ilvl w:val="0"/>
          <w:numId w:val="0"/>
        </w:numPr>
      </w:pPr>
      <w:r>
        <w:t>2.3.1.</w:t>
      </w:r>
      <w:r w:rsidRPr="00157527">
        <w:t>A dotação relativa aos exercícios financeiros subsequentes será indicada após aprovação da Lei Orçamentária respectiva e liberação dos créditos correspondentes, mediante apostilamento.</w:t>
      </w:r>
    </w:p>
    <w:p w14:paraId="024A61F3" w14:textId="09D9902A" w:rsidR="008C279D" w:rsidRPr="00B3202D" w:rsidRDefault="00B3202D" w:rsidP="008F0E80">
      <w:pPr>
        <w:pStyle w:val="Corpo"/>
        <w:widowControl w:val="0"/>
        <w:spacing w:after="88"/>
        <w:rPr>
          <w:b/>
          <w:bCs/>
        </w:rPr>
      </w:pPr>
      <w:r>
        <w:rPr>
          <w:rFonts w:ascii="Arial" w:hAnsi="Arial" w:cs="Arial"/>
          <w:b/>
          <w:bCs/>
        </w:rPr>
        <w:t xml:space="preserve">        </w:t>
      </w:r>
      <w:r w:rsidR="008C279D" w:rsidRPr="00CD395C">
        <w:rPr>
          <w:rFonts w:ascii="Arial" w:hAnsi="Arial" w:cs="Arial"/>
          <w:b/>
          <w:bCs/>
        </w:rPr>
        <w:t xml:space="preserve">2.4. Valor máximo da licitação: </w:t>
      </w:r>
      <w:r w:rsidR="008B23F9" w:rsidRPr="00422DEF">
        <w:rPr>
          <w:bCs/>
        </w:rPr>
        <w:t xml:space="preserve">R$ </w:t>
      </w:r>
      <w:r w:rsidR="008B23F9">
        <w:rPr>
          <w:bCs/>
        </w:rPr>
        <w:t>4.200.000</w:t>
      </w:r>
      <w:r w:rsidR="008B23F9" w:rsidRPr="00422DEF">
        <w:rPr>
          <w:bCs/>
        </w:rPr>
        <w:t>,00</w:t>
      </w:r>
      <w:r w:rsidR="008B23F9" w:rsidRPr="00157527">
        <w:t xml:space="preserve"> </w:t>
      </w:r>
      <w:r w:rsidR="008B23F9" w:rsidRPr="00157527">
        <w:rPr>
          <w:i/>
          <w:iCs/>
        </w:rPr>
        <w:t>(</w:t>
      </w:r>
      <w:r w:rsidR="008B23F9">
        <w:rPr>
          <w:i/>
          <w:iCs/>
        </w:rPr>
        <w:t>quatro milhões e duzentos mil reais</w:t>
      </w:r>
      <w:r w:rsidR="008B23F9" w:rsidRPr="00157527">
        <w:rPr>
          <w:i/>
          <w:iCs/>
        </w:rPr>
        <w:t>)</w:t>
      </w:r>
      <w:r w:rsidR="003D30F8">
        <w:t>.</w:t>
      </w:r>
    </w:p>
    <w:p w14:paraId="09C95C2D" w14:textId="77777777" w:rsidR="006E1BDF" w:rsidRDefault="00B16A2D" w:rsidP="006E1BDF">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0F010EF" w14:textId="4F7655E0" w:rsidR="0027743F" w:rsidRDefault="0027743F" w:rsidP="006E1BDF">
      <w:pPr>
        <w:autoSpaceDE w:val="0"/>
        <w:ind w:left="426" w:right="606" w:hanging="9"/>
        <w:jc w:val="both"/>
        <w:rPr>
          <w:rFonts w:ascii="Arial" w:hAnsi="Arial" w:cs="Arial"/>
          <w:sz w:val="20"/>
          <w:szCs w:val="20"/>
        </w:rPr>
      </w:pPr>
      <w:r w:rsidRPr="00CD395C">
        <w:rPr>
          <w:rFonts w:ascii="Arial" w:hAnsi="Arial" w:cs="Arial"/>
          <w:b/>
          <w:bCs/>
          <w:sz w:val="20"/>
          <w:szCs w:val="20"/>
        </w:rPr>
        <w:lastRenderedPageBreak/>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w:t>
      </w:r>
      <w:r w:rsidR="003D30F8">
        <w:rPr>
          <w:rFonts w:ascii="Arial" w:hAnsi="Arial" w:cs="Arial"/>
          <w:sz w:val="20"/>
          <w:szCs w:val="20"/>
        </w:rPr>
        <w:t xml:space="preserve"> e</w:t>
      </w:r>
      <w:r w:rsidRPr="00CD395C">
        <w:rPr>
          <w:rFonts w:ascii="Arial" w:hAnsi="Arial" w:cs="Arial"/>
          <w:sz w:val="20"/>
          <w:szCs w:val="20"/>
        </w:rPr>
        <w:t xml:space="preserve"> com prorrogações.</w:t>
      </w:r>
    </w:p>
    <w:p w14:paraId="26299AD6" w14:textId="77777777" w:rsidR="0080600E" w:rsidRPr="00CD395C" w:rsidRDefault="0080600E" w:rsidP="00392A0F">
      <w:pPr>
        <w:tabs>
          <w:tab w:val="num" w:pos="576"/>
          <w:tab w:val="left" w:pos="9923"/>
        </w:tabs>
        <w:autoSpaceDE w:val="0"/>
        <w:ind w:left="426" w:right="606" w:hanging="9"/>
        <w:jc w:val="both"/>
        <w:rPr>
          <w:rFonts w:ascii="Arial" w:hAnsi="Arial" w:cs="Arial"/>
          <w:sz w:val="20"/>
          <w:szCs w:val="20"/>
        </w:rPr>
      </w:pPr>
    </w:p>
    <w:p w14:paraId="24C6902B" w14:textId="1013DCF7" w:rsidR="0027743F" w:rsidRPr="00CD395C" w:rsidRDefault="0027743F" w:rsidP="008C279D">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III - DO PRAZO DE VALIDADE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07CA4CFE" w14:textId="74615B7B" w:rsidR="007B0547" w:rsidRDefault="0027743F" w:rsidP="007B0547">
      <w:pPr>
        <w:pStyle w:val="Nvel2-Red"/>
        <w:numPr>
          <w:ilvl w:val="0"/>
          <w:numId w:val="0"/>
        </w:numPr>
        <w:ind w:left="417"/>
      </w:pPr>
      <w:r w:rsidRPr="00CD395C">
        <w:rPr>
          <w:b/>
        </w:rPr>
        <w:t>3.1.</w:t>
      </w:r>
      <w:r w:rsidR="007B0547" w:rsidRPr="007B0547">
        <w:t xml:space="preserve"> </w:t>
      </w:r>
      <w:r w:rsidR="007B0547" w:rsidRPr="00157527">
        <w:t>O prazo de v</w:t>
      </w:r>
      <w:r w:rsidR="007B0547">
        <w:t>alidade</w:t>
      </w:r>
      <w:r w:rsidR="007B0547" w:rsidRPr="00157527">
        <w:t xml:space="preserve"> </w:t>
      </w:r>
      <w:r w:rsidR="007B0547">
        <w:t>da ata de registro de preços será de 1 (um) ano e poderá ser prorrogado, por igual período, desde que comprovado o preço vantajoso, na forma do artigo 84 da Lei 14.133, de 2021 e do art. 12, inciso X do Decreto Municipal nº 8441/2023</w:t>
      </w:r>
      <w:r w:rsidR="007B0547" w:rsidRPr="00157527">
        <w:t>.</w:t>
      </w:r>
    </w:p>
    <w:p w14:paraId="61F17960" w14:textId="77777777" w:rsidR="007B0547" w:rsidRDefault="0027743F" w:rsidP="008C279D">
      <w:pPr>
        <w:pStyle w:val="WW-Corpodetexto3"/>
        <w:tabs>
          <w:tab w:val="num" w:pos="576"/>
        </w:tabs>
        <w:ind w:left="426" w:right="606" w:hanging="9"/>
        <w:rPr>
          <w:rFonts w:ascii="Arial" w:hAnsi="Arial" w:cs="Arial"/>
          <w:b/>
          <w:sz w:val="20"/>
        </w:rPr>
      </w:pPr>
      <w:r w:rsidRPr="00CD395C">
        <w:rPr>
          <w:rFonts w:ascii="Arial" w:hAnsi="Arial" w:cs="Arial"/>
          <w:b/>
          <w:sz w:val="20"/>
        </w:rPr>
        <w:t xml:space="preserve"> </w:t>
      </w: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53A59048" w14:textId="6F85291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presente licitação</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FF6316B" w14:textId="77777777" w:rsidR="007345C0" w:rsidRPr="00CD395C" w:rsidRDefault="007345C0" w:rsidP="00E55CB4">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10769980" w14:textId="224EECD6" w:rsidR="0027743F" w:rsidRPr="003253F0" w:rsidRDefault="0027743F" w:rsidP="003253F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aos documentos de habilitação</w:t>
      </w:r>
      <w:r w:rsidR="007345C0" w:rsidRPr="00CD395C">
        <w:rPr>
          <w:rFonts w:ascii="Arial" w:hAnsi="Arial" w:cs="Arial"/>
          <w:b/>
          <w:bCs/>
          <w:sz w:val="20"/>
          <w:szCs w:val="20"/>
        </w:rPr>
        <w:t xml:space="preserve"> </w:t>
      </w:r>
      <w:r w:rsidR="00131826">
        <w:rPr>
          <w:rFonts w:ascii="Arial" w:hAnsi="Arial" w:cs="Arial"/>
          <w:b/>
          <w:bCs/>
          <w:sz w:val="20"/>
          <w:szCs w:val="20"/>
        </w:rPr>
        <w:t xml:space="preserve">e habilitação técnica, </w:t>
      </w:r>
      <w:r w:rsidR="007345C0" w:rsidRPr="00CD395C">
        <w:rPr>
          <w:rFonts w:ascii="Arial" w:hAnsi="Arial" w:cs="Arial"/>
          <w:b/>
          <w:bCs/>
          <w:sz w:val="20"/>
          <w:szCs w:val="20"/>
        </w:rPr>
        <w:t>após a fase de lances</w:t>
      </w:r>
      <w:r w:rsidRPr="00CD395C">
        <w:rPr>
          <w:rFonts w:ascii="Arial" w:hAnsi="Arial" w:cs="Arial"/>
          <w:b/>
          <w:bCs/>
          <w:sz w:val="20"/>
          <w:szCs w:val="20"/>
        </w:rPr>
        <w:t>,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924548">
        <w:rPr>
          <w:rFonts w:ascii="Arial" w:hAnsi="Arial" w:cs="Arial"/>
          <w:b/>
          <w:bCs/>
          <w:sz w:val="20"/>
          <w:szCs w:val="20"/>
        </w:rPr>
        <w:t>”</w:t>
      </w:r>
      <w:r w:rsidR="007D3970">
        <w:rPr>
          <w:rFonts w:ascii="Arial" w:hAnsi="Arial" w:cs="Arial"/>
          <w:b/>
          <w:bCs/>
          <w:sz w:val="20"/>
          <w:szCs w:val="20"/>
        </w:rPr>
        <w:t>)</w:t>
      </w:r>
      <w:r w:rsidR="007345C0" w:rsidRPr="00CD395C">
        <w:rPr>
          <w:rFonts w:ascii="Arial" w:hAnsi="Arial" w:cs="Arial"/>
          <w:b/>
          <w:bCs/>
          <w:sz w:val="20"/>
          <w:szCs w:val="20"/>
        </w:rPr>
        <w:t>.</w:t>
      </w: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lastRenderedPageBreak/>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71AFB120" w14:textId="15260267" w:rsidR="0027743F" w:rsidRPr="00FC1A99" w:rsidRDefault="0027743F" w:rsidP="000179A6">
      <w:pPr>
        <w:tabs>
          <w:tab w:val="num" w:pos="576"/>
        </w:tabs>
        <w:ind w:left="426" w:right="606" w:hanging="9"/>
        <w:jc w:val="both"/>
        <w:rPr>
          <w:rFonts w:ascii="Arial" w:hAnsi="Arial" w:cs="Arial"/>
          <w:b/>
          <w:bCs/>
          <w:sz w:val="20"/>
          <w:szCs w:val="20"/>
        </w:rPr>
      </w:pPr>
      <w:r w:rsidRPr="00CD395C">
        <w:rPr>
          <w:rFonts w:ascii="Arial" w:hAnsi="Arial" w:cs="Arial"/>
          <w:b/>
          <w:sz w:val="20"/>
          <w:szCs w:val="20"/>
        </w:rPr>
        <w:t>4.3.</w:t>
      </w:r>
      <w:r w:rsidRPr="00CD395C">
        <w:rPr>
          <w:rFonts w:ascii="Arial" w:hAnsi="Arial" w:cs="Arial"/>
          <w:sz w:val="20"/>
          <w:szCs w:val="20"/>
        </w:rPr>
        <w:t xml:space="preserve"> </w:t>
      </w:r>
      <w:r w:rsidRPr="00FC1A99">
        <w:rPr>
          <w:rFonts w:ascii="Arial" w:hAnsi="Arial" w:cs="Arial"/>
          <w:b/>
          <w:bCs/>
          <w:sz w:val="20"/>
          <w:szCs w:val="20"/>
        </w:rPr>
        <w:t>As certidões que não apresentarem o prazo de validade em seu corpo serão consideradas válidas desde que emitidas com antecedência máxima de até 60 (sessenta) dias da data prevista para a abertura do Pregão.</w:t>
      </w:r>
    </w:p>
    <w:p w14:paraId="7C2B0977" w14:textId="77777777"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Em conformidade com a Lei Complementar n. 123/2006, as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761CD965"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192722DA"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B020D4" w:rsidP="008634B1">
      <w:pPr>
        <w:tabs>
          <w:tab w:val="num" w:pos="576"/>
        </w:tabs>
        <w:ind w:left="426" w:right="606" w:hanging="9"/>
        <w:rPr>
          <w:rFonts w:ascii="Arial" w:hAnsi="Arial" w:cs="Arial"/>
          <w:sz w:val="20"/>
          <w:szCs w:val="20"/>
        </w:rPr>
      </w:pPr>
      <w:hyperlink r:id="rId10"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B020D4" w:rsidP="008634B1">
      <w:pPr>
        <w:tabs>
          <w:tab w:val="num" w:pos="576"/>
        </w:tabs>
        <w:ind w:left="426" w:right="606" w:hanging="9"/>
        <w:rPr>
          <w:rFonts w:ascii="Arial" w:hAnsi="Arial" w:cs="Arial"/>
          <w:sz w:val="20"/>
          <w:szCs w:val="20"/>
        </w:rPr>
      </w:pPr>
      <w:hyperlink r:id="rId11"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63AA7B05" w14:textId="05754C3A" w:rsidR="000F3FD6" w:rsidRPr="00CD395C" w:rsidRDefault="000F3FD6"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Não poderá participar da licitação a empresa que, mantém em seu quadro social, gerente, diretor, sócio, proprietário, administrador, controlador ou conselheiro que seja cônjuge, companheiro ou parente em linha reta ou colateral, até o terceiro grau, do Prefeito(a), Vice-Prefeito, Vereadores e ocupantes de cargo em comissão ou função de confiança do Município de </w:t>
      </w:r>
      <w:r w:rsidR="009B3A63" w:rsidRPr="00CD395C">
        <w:rPr>
          <w:rFonts w:ascii="Arial" w:hAnsi="Arial" w:cs="Arial"/>
          <w:sz w:val="20"/>
          <w:szCs w:val="20"/>
        </w:rPr>
        <w:t>Mandaguaçu</w:t>
      </w:r>
      <w:r w:rsidRPr="00CD395C">
        <w:rPr>
          <w:rFonts w:ascii="Arial" w:hAnsi="Arial" w:cs="Arial"/>
          <w:sz w:val="20"/>
          <w:szCs w:val="20"/>
        </w:rPr>
        <w:t xml:space="preserve"> - PR, conforme Súmula </w:t>
      </w:r>
      <w:r w:rsidR="007B0547">
        <w:rPr>
          <w:rFonts w:ascii="Arial" w:hAnsi="Arial" w:cs="Arial"/>
          <w:sz w:val="20"/>
          <w:szCs w:val="20"/>
        </w:rPr>
        <w:t>Vinculante 13</w:t>
      </w:r>
      <w:r w:rsidRPr="00CD395C">
        <w:rPr>
          <w:rFonts w:ascii="Arial" w:hAnsi="Arial" w:cs="Arial"/>
          <w:sz w:val="20"/>
          <w:szCs w:val="20"/>
        </w:rPr>
        <w:t>.</w:t>
      </w:r>
    </w:p>
    <w:p w14:paraId="1553310A" w14:textId="790B53BA" w:rsidR="0027743F" w:rsidRDefault="000F3FD6" w:rsidP="007821F3">
      <w:pPr>
        <w:tabs>
          <w:tab w:val="num" w:pos="576"/>
        </w:tabs>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5AD04820" w14:textId="422C5864" w:rsidR="0080600E" w:rsidRDefault="0080600E" w:rsidP="0080600E">
      <w:pPr>
        <w:pStyle w:val="Corpodetexto"/>
        <w:tabs>
          <w:tab w:val="num" w:pos="1134"/>
        </w:tabs>
        <w:ind w:left="426" w:right="606" w:hanging="9"/>
        <w:rPr>
          <w:rFonts w:ascii="Arial" w:hAnsi="Arial" w:cs="Arial"/>
          <w:b/>
          <w:sz w:val="20"/>
        </w:rPr>
      </w:pPr>
      <w:r w:rsidRPr="00CD395C">
        <w:rPr>
          <w:rFonts w:ascii="Arial" w:hAnsi="Arial" w:cs="Arial"/>
          <w:b/>
          <w:sz w:val="20"/>
        </w:rPr>
        <w:t>4.</w:t>
      </w:r>
      <w:r>
        <w:rPr>
          <w:rFonts w:ascii="Arial" w:hAnsi="Arial" w:cs="Arial"/>
          <w:b/>
          <w:sz w:val="20"/>
        </w:rPr>
        <w:t>9.</w:t>
      </w:r>
      <w:r w:rsidRPr="00CD395C">
        <w:rPr>
          <w:rFonts w:ascii="Arial" w:hAnsi="Arial" w:cs="Arial"/>
          <w:b/>
          <w:sz w:val="20"/>
        </w:rPr>
        <w:t xml:space="preserve"> Quanto à regularidade </w:t>
      </w:r>
      <w:r>
        <w:rPr>
          <w:rFonts w:ascii="Arial" w:hAnsi="Arial" w:cs="Arial"/>
          <w:b/>
          <w:sz w:val="20"/>
        </w:rPr>
        <w:t>técnica</w:t>
      </w:r>
      <w:r w:rsidRPr="00CD395C">
        <w:rPr>
          <w:rFonts w:ascii="Arial" w:hAnsi="Arial" w:cs="Arial"/>
          <w:b/>
          <w:sz w:val="20"/>
        </w:rPr>
        <w:t xml:space="preserve">: </w:t>
      </w:r>
    </w:p>
    <w:p w14:paraId="6DA0B19B" w14:textId="100B6887" w:rsidR="00AF385F" w:rsidRPr="00991936" w:rsidRDefault="00AF385F" w:rsidP="00AF385F">
      <w:pPr>
        <w:pStyle w:val="Nivel2"/>
        <w:autoSpaceDE/>
        <w:autoSpaceDN/>
        <w:adjustRightInd/>
        <w:ind w:firstLine="417"/>
        <w:rPr>
          <w:i/>
        </w:rPr>
      </w:pPr>
      <w:r>
        <w:t>4.9.</w:t>
      </w:r>
      <w:proofErr w:type="gramStart"/>
      <w:r>
        <w:t>1.</w:t>
      </w:r>
      <w:r w:rsidRPr="007524DE">
        <w:t>Requisitos</w:t>
      </w:r>
      <w:proofErr w:type="gramEnd"/>
      <w:r w:rsidRPr="007524DE">
        <w:t xml:space="preserve"> para Qualificação Técnica:</w:t>
      </w:r>
    </w:p>
    <w:p w14:paraId="48CA6831" w14:textId="75E2E117" w:rsidR="00AF385F" w:rsidRDefault="00AF385F" w:rsidP="00AF385F">
      <w:pPr>
        <w:pStyle w:val="Nivel3"/>
        <w:ind w:firstLine="0"/>
      </w:pPr>
      <w:proofErr w:type="gramStart"/>
      <w:r>
        <w:t>a)Registro</w:t>
      </w:r>
      <w:proofErr w:type="gramEnd"/>
      <w:r>
        <w:t xml:space="preserve"> ou inscrição da empresa na entidade profissional competente CREA/CAU;</w:t>
      </w:r>
    </w:p>
    <w:p w14:paraId="180BF466" w14:textId="4CC92F68" w:rsidR="00AF385F" w:rsidRPr="00FE290A" w:rsidRDefault="00AF385F" w:rsidP="00AF385F">
      <w:pPr>
        <w:pStyle w:val="Nivel3"/>
        <w:ind w:firstLine="0"/>
      </w:pPr>
      <w:proofErr w:type="gramStart"/>
      <w:r>
        <w:t>b)Apresentação</w:t>
      </w:r>
      <w:proofErr w:type="gramEnd"/>
      <w:r>
        <w:t xml:space="preserve"> de profissional, devidamente registrado no conselho profissional competente CREA/CAU, para os itens 1 e 2 da tabela nº 01, Engenheiro Civil ou Arquiteto e para o item 3, Engenheiro Florestal ou Engenheiro Agrônomo ou Arquiteto. </w:t>
      </w:r>
      <w:r w:rsidRPr="00FE290A">
        <w:t>Para todos os itens poderão ser apresentados outros profissionais, contudo somente mediante a apresentação de declaração emitido por órgão regulamentador sobre a possibilidade de desempenhar a atividade.</w:t>
      </w:r>
    </w:p>
    <w:p w14:paraId="1DABA34E" w14:textId="0FB5BE46" w:rsidR="00AF385F" w:rsidRDefault="00AF385F" w:rsidP="00AF385F">
      <w:pPr>
        <w:pStyle w:val="Nivel3"/>
        <w:ind w:firstLine="0"/>
      </w:pPr>
      <w:r>
        <w:lastRenderedPageBreak/>
        <w:t>c)Comprovação de vínculo entre a empresa e o profissional técnico, essa comprovação poderá ser através de:</w:t>
      </w:r>
    </w:p>
    <w:p w14:paraId="5CA4AE4B" w14:textId="24F309C3" w:rsidR="00AF385F" w:rsidRDefault="00AF385F" w:rsidP="00AF385F">
      <w:pPr>
        <w:pStyle w:val="Nivel4"/>
        <w:ind w:left="0" w:firstLine="567"/>
      </w:pPr>
      <w:r>
        <w:t>c.1.Cópia da Carteira de Trabalho (CTPS); ou</w:t>
      </w:r>
    </w:p>
    <w:p w14:paraId="34BF4D9C" w14:textId="614DDB6F" w:rsidR="00AF385F" w:rsidRDefault="00AF385F" w:rsidP="00AF385F">
      <w:pPr>
        <w:pStyle w:val="Nivel4"/>
        <w:ind w:left="0" w:firstLine="567"/>
      </w:pPr>
      <w:r>
        <w:t>c.2.Contrato de prestação de serviço, ou</w:t>
      </w:r>
    </w:p>
    <w:p w14:paraId="2A1135C3" w14:textId="29491672" w:rsidR="00AF385F" w:rsidRDefault="00AF385F" w:rsidP="00AF385F">
      <w:pPr>
        <w:pStyle w:val="Nivel4"/>
        <w:ind w:left="0" w:firstLine="567"/>
      </w:pPr>
      <w:r>
        <w:t>c.3.Cópia do contrato social caso o profissional faça parte da sociedade.</w:t>
      </w:r>
    </w:p>
    <w:p w14:paraId="71483661" w14:textId="2B9B7BA1" w:rsidR="00AF385F" w:rsidRDefault="00AF385F" w:rsidP="00AF385F">
      <w:pPr>
        <w:pStyle w:val="Nivel3"/>
        <w:ind w:firstLine="0"/>
      </w:pPr>
      <w:r>
        <w:t xml:space="preserve">d)Para o item 1: Certidão de acervo técnico (CAT), </w:t>
      </w:r>
      <w:r w:rsidRPr="00FE290A">
        <w:t xml:space="preserve">em conjunto com Responsabilidade </w:t>
      </w:r>
      <w:r>
        <w:t>T</w:t>
      </w:r>
      <w:r w:rsidRPr="00FE290A">
        <w:t>écnica da qual é vinculada</w:t>
      </w:r>
      <w:r>
        <w:t xml:space="preserve">  emitido em nome do profissional técnico designado como responsável técnico, comprovando a execução de contratos de serviços de manutenção predial, que contemplem um rol de serviços integrados às instalações prediais dos sistemas elétrico, </w:t>
      </w:r>
      <w:proofErr w:type="spellStart"/>
      <w:r>
        <w:t>hidrossanitário</w:t>
      </w:r>
      <w:proofErr w:type="spellEnd"/>
      <w:r>
        <w:t xml:space="preserve">, de segurança, bem como os serviços de alvenaria, iluminação, serralheria, vidraçaria, impermeabilização, pisos, forros, esquadrias, pinturas, cobertura/telhado, portões, </w:t>
      </w:r>
      <w:r w:rsidRPr="00FE290A">
        <w:t>podendo haver somatória de certidões.</w:t>
      </w:r>
    </w:p>
    <w:p w14:paraId="7A5B1E72" w14:textId="3E70253E" w:rsidR="00AF385F" w:rsidRDefault="00AF385F" w:rsidP="00AF385F">
      <w:pPr>
        <w:pStyle w:val="Nivel3"/>
        <w:ind w:firstLine="0"/>
      </w:pPr>
      <w:r>
        <w:t xml:space="preserve">e)Para o item 2: Certidão de acervo técnico (CAT), </w:t>
      </w:r>
      <w:r w:rsidRPr="00FE290A">
        <w:t xml:space="preserve">em conjunto com Responsabilidade </w:t>
      </w:r>
      <w:r>
        <w:t>T</w:t>
      </w:r>
      <w:r w:rsidRPr="00FE290A">
        <w:t>écnica da qual é vinculada</w:t>
      </w:r>
      <w:r>
        <w:t xml:space="preserve"> emitido em nome do profissional técnico designado como responsável técnico, comprovando a execução de contratos de serviços de manutenção urbana, que contemple ao menos serviços integrados de drenagem (assentamento de tubos, execução de meio-fio, sarjeta, boca de lobo) e execução de calçada e muro de arrimo, </w:t>
      </w:r>
      <w:r w:rsidRPr="00FE290A">
        <w:t>podendo haver somatória de certidões.</w:t>
      </w:r>
    </w:p>
    <w:p w14:paraId="14ABFB52" w14:textId="27ADE487" w:rsidR="00AF385F" w:rsidRPr="00ED18DD" w:rsidRDefault="00AF385F" w:rsidP="00AF385F">
      <w:pPr>
        <w:pStyle w:val="Nivel3"/>
        <w:ind w:firstLine="0"/>
      </w:pPr>
      <w:proofErr w:type="gramStart"/>
      <w:r>
        <w:t>f)Para</w:t>
      </w:r>
      <w:proofErr w:type="gramEnd"/>
      <w:r>
        <w:t xml:space="preserve"> o item 3: Certidão de acervo técnico (CAT), </w:t>
      </w:r>
      <w:r w:rsidRPr="00FE290A">
        <w:t xml:space="preserve">em conjunto com Responsabilidade </w:t>
      </w:r>
      <w:r>
        <w:t>T</w:t>
      </w:r>
      <w:r w:rsidRPr="00FE290A">
        <w:t>écnica da qual é vinculada</w:t>
      </w:r>
      <w:r>
        <w:t xml:space="preserve"> emitido em nome do profissional técnico designado como responsável técnico, comprovando ao menos a execução de contratos de serviços de corte e poda de árvore, </w:t>
      </w:r>
      <w:r w:rsidRPr="00FE290A">
        <w:t>podendo haver somatória de certidões.</w:t>
      </w:r>
    </w:p>
    <w:p w14:paraId="338D0415" w14:textId="77777777" w:rsidR="000F3FD6" w:rsidRPr="00CD395C" w:rsidRDefault="000F3FD6" w:rsidP="00AF385F">
      <w:pPr>
        <w:tabs>
          <w:tab w:val="num" w:pos="576"/>
        </w:tabs>
        <w:autoSpaceDE w:val="0"/>
        <w:ind w:right="606"/>
        <w:jc w:val="both"/>
        <w:rPr>
          <w:rFonts w:ascii="Arial" w:hAnsi="Arial" w:cs="Arial"/>
          <w:sz w:val="20"/>
          <w:szCs w:val="20"/>
        </w:rPr>
      </w:pPr>
    </w:p>
    <w:p w14:paraId="51953474" w14:textId="09181128" w:rsidR="008634B1" w:rsidRPr="007821F3" w:rsidRDefault="0027743F" w:rsidP="007821F3">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7BAE568E"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proofErr w:type="gramStart"/>
      <w:r w:rsidR="007821F3" w:rsidRPr="00723CDE">
        <w:rPr>
          <w:rFonts w:ascii="Arial" w:hAnsi="Arial"/>
          <w:sz w:val="18"/>
          <w:szCs w:val="18"/>
          <w:u w:val="single"/>
        </w:rPr>
        <w:t>https://www.bll.org.br</w:t>
      </w:r>
      <w:r w:rsidR="007821F3" w:rsidRPr="00CD395C">
        <w:rPr>
          <w:rFonts w:ascii="Arial" w:hAnsi="Arial"/>
          <w:b/>
          <w:sz w:val="20"/>
          <w:szCs w:val="20"/>
          <w:u w:val="single"/>
        </w:rPr>
        <w:t xml:space="preserve"> </w:t>
      </w:r>
      <w:r w:rsidRPr="00CD395C">
        <w:rPr>
          <w:rFonts w:ascii="Arial" w:hAnsi="Arial"/>
          <w:sz w:val="20"/>
          <w:szCs w:val="20"/>
        </w:rPr>
        <w:t>.</w:t>
      </w:r>
      <w:proofErr w:type="gramEnd"/>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158780" w14:textId="160F5913" w:rsidR="008C279D" w:rsidRPr="00CD395C" w:rsidRDefault="0027743F" w:rsidP="007F7559">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77777777" w:rsidR="0027743F" w:rsidRPr="00CD395C" w:rsidRDefault="0027743F" w:rsidP="007F7559">
      <w:pPr>
        <w:tabs>
          <w:tab w:val="num" w:pos="576"/>
        </w:tabs>
        <w:ind w:left="700"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poderá ensejar desclassificação no momento da habilitação.</w:t>
      </w:r>
    </w:p>
    <w:p w14:paraId="3CB2EDC8"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nos termos da Lei Complementar nº 123, de 14.12.2006, modificada pela Lei Complementar Federal 147/2014 </w:t>
      </w:r>
      <w:r w:rsidR="000F3FD6" w:rsidRPr="00CD395C">
        <w:rPr>
          <w:rFonts w:ascii="Arial" w:hAnsi="Arial" w:cs="Arial"/>
          <w:sz w:val="20"/>
          <w:szCs w:val="20"/>
        </w:rPr>
        <w:t xml:space="preserve">que garante o usufruto </w:t>
      </w:r>
      <w:r w:rsidRPr="00CD395C">
        <w:rPr>
          <w:rFonts w:ascii="Arial" w:hAnsi="Arial" w:cs="Arial"/>
          <w:sz w:val="20"/>
          <w:szCs w:val="20"/>
        </w:rPr>
        <w:t xml:space="preserve">do tratamento diferenciado previsto no Capítulo V da referida Lei,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 xml:space="preserve">As declarações referidas no item anterior servirão como comprovação do enquadramento da PROPONENTE como Microempresa ou Empresa de Pequeno Porte, conforme o caso, as quais </w:t>
      </w:r>
      <w:r w:rsidRPr="00CD395C">
        <w:rPr>
          <w:rFonts w:ascii="Arial" w:hAnsi="Arial" w:cs="Arial"/>
          <w:sz w:val="20"/>
          <w:szCs w:val="20"/>
        </w:rPr>
        <w:lastRenderedPageBreak/>
        <w:t xml:space="preserve">declararão, sob as penas da lei, que cumprem os requisitos legais para a qualificação como “Microempresa” ou “Empresa de Pequeno Porte”, estando aptas a usufruir do tratamento favorecido estabelecido nos </w:t>
      </w:r>
      <w:r w:rsidR="000157C4" w:rsidRPr="00CD395C">
        <w:rPr>
          <w:rFonts w:ascii="Arial" w:hAnsi="Arial" w:cs="Arial"/>
          <w:sz w:val="20"/>
          <w:szCs w:val="20"/>
        </w:rPr>
        <w:t>a</w:t>
      </w:r>
      <w:r w:rsidRPr="00CD395C">
        <w:rPr>
          <w:rFonts w:ascii="Arial" w:hAnsi="Arial" w:cs="Arial"/>
          <w:sz w:val="20"/>
          <w:szCs w:val="20"/>
        </w:rPr>
        <w:t>rtigos 42 a 49 da Lei Complementar nº 123/2006.</w:t>
      </w:r>
    </w:p>
    <w:p w14:paraId="423A71A7" w14:textId="3D2C55F3" w:rsidR="008C279D" w:rsidRDefault="008C279D" w:rsidP="007F7559">
      <w:pPr>
        <w:tabs>
          <w:tab w:val="num" w:pos="576"/>
        </w:tabs>
        <w:autoSpaceDE w:val="0"/>
        <w:ind w:right="606"/>
        <w:jc w:val="both"/>
        <w:rPr>
          <w:rFonts w:ascii="Arial" w:hAnsi="Arial" w:cs="Arial"/>
          <w:sz w:val="20"/>
          <w:szCs w:val="20"/>
        </w:rPr>
      </w:pPr>
    </w:p>
    <w:p w14:paraId="0D1EB2A2" w14:textId="76D6A54C" w:rsidR="0027743F" w:rsidRPr="006E266B" w:rsidRDefault="0027743F" w:rsidP="006E266B">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66E5D959"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E06BC9" w:rsidRDefault="0027743F" w:rsidP="000F3FD6">
      <w:pPr>
        <w:pStyle w:val="Sub2Incisos"/>
        <w:tabs>
          <w:tab w:val="num" w:pos="576"/>
        </w:tabs>
        <w:spacing w:before="0" w:after="0" w:line="240" w:lineRule="auto"/>
        <w:ind w:left="709" w:right="606" w:hanging="9"/>
        <w:rPr>
          <w:rFonts w:cs="Arial"/>
          <w:b/>
          <w:bCs/>
          <w:sz w:val="20"/>
          <w:szCs w:val="20"/>
        </w:rPr>
      </w:pPr>
      <w:r w:rsidRPr="00CD395C">
        <w:rPr>
          <w:rFonts w:cs="Arial"/>
          <w:sz w:val="20"/>
          <w:szCs w:val="20"/>
        </w:rPr>
        <w:t xml:space="preserve">a) </w:t>
      </w:r>
      <w:r w:rsidRPr="00E06BC9">
        <w:rPr>
          <w:rFonts w:cs="Arial"/>
          <w:b/>
          <w:bCs/>
          <w:sz w:val="20"/>
          <w:szCs w:val="20"/>
        </w:rPr>
        <w:t xml:space="preserve">Declaração, </w:t>
      </w:r>
      <w:r w:rsidR="00050A7F" w:rsidRPr="00E06BC9">
        <w:rPr>
          <w:rFonts w:cs="Arial"/>
          <w:b/>
          <w:bCs/>
          <w:sz w:val="20"/>
          <w:szCs w:val="20"/>
        </w:rPr>
        <w:t>que est</w:t>
      </w:r>
      <w:r w:rsidR="000F3FD6" w:rsidRPr="00E06BC9">
        <w:rPr>
          <w:rFonts w:cs="Arial"/>
          <w:b/>
          <w:bCs/>
          <w:sz w:val="20"/>
          <w:szCs w:val="20"/>
        </w:rPr>
        <w:t>á</w:t>
      </w:r>
      <w:r w:rsidR="00050A7F" w:rsidRPr="00E06BC9">
        <w:rPr>
          <w:rFonts w:cs="Arial"/>
          <w:b/>
          <w:bCs/>
          <w:sz w:val="20"/>
          <w:szCs w:val="20"/>
        </w:rPr>
        <w:t xml:space="preserve"> ciente e concord</w:t>
      </w:r>
      <w:r w:rsidR="000F3FD6" w:rsidRPr="00E06BC9">
        <w:rPr>
          <w:rFonts w:cs="Arial"/>
          <w:b/>
          <w:bCs/>
          <w:sz w:val="20"/>
          <w:szCs w:val="20"/>
        </w:rPr>
        <w:t>a</w:t>
      </w:r>
      <w:r w:rsidR="00050A7F" w:rsidRPr="00E06BC9">
        <w:rPr>
          <w:rFonts w:cs="Arial"/>
          <w:b/>
          <w:bCs/>
          <w:sz w:val="20"/>
          <w:szCs w:val="20"/>
        </w:rPr>
        <w:t xml:space="preserve"> com as condições contidas no edital e seus anexos, bem como de que cumpr</w:t>
      </w:r>
      <w:r w:rsidR="000F3FD6" w:rsidRPr="00E06BC9">
        <w:rPr>
          <w:rFonts w:cs="Arial"/>
          <w:b/>
          <w:bCs/>
          <w:sz w:val="20"/>
          <w:szCs w:val="20"/>
        </w:rPr>
        <w:t>e</w:t>
      </w:r>
      <w:r w:rsidR="00050A7F" w:rsidRPr="00E06BC9">
        <w:rPr>
          <w:rFonts w:cs="Arial"/>
          <w:b/>
          <w:bCs/>
          <w:sz w:val="20"/>
          <w:szCs w:val="20"/>
        </w:rPr>
        <w:t xml:space="preserve"> plenamente os requisitos de habilitação definidos no edital.</w:t>
      </w:r>
    </w:p>
    <w:p w14:paraId="110F46CA" w14:textId="77777777" w:rsidR="00050A7F" w:rsidRPr="00E06BC9" w:rsidRDefault="000F3FD6" w:rsidP="000F3FD6">
      <w:pPr>
        <w:pStyle w:val="Sub2Incisos"/>
        <w:tabs>
          <w:tab w:val="num" w:pos="576"/>
        </w:tabs>
        <w:spacing w:before="0" w:after="0" w:line="240" w:lineRule="auto"/>
        <w:ind w:left="709" w:right="606" w:hanging="9"/>
        <w:rPr>
          <w:rFonts w:cs="Arial"/>
          <w:b/>
          <w:bCs/>
          <w:sz w:val="20"/>
          <w:szCs w:val="20"/>
        </w:rPr>
      </w:pPr>
      <w:r w:rsidRPr="00E06BC9">
        <w:rPr>
          <w:rFonts w:cs="Arial"/>
          <w:b/>
          <w:bCs/>
          <w:sz w:val="20"/>
          <w:szCs w:val="20"/>
        </w:rPr>
        <w:t>b) Declaração</w:t>
      </w:r>
      <w:r w:rsidR="00050A7F" w:rsidRPr="00E06BC9">
        <w:rPr>
          <w:rFonts w:cs="Arial"/>
          <w:b/>
          <w:bCs/>
          <w:sz w:val="20"/>
          <w:szCs w:val="20"/>
        </w:rPr>
        <w:t xml:space="preserve"> sob as penas da lei, </w:t>
      </w:r>
      <w:r w:rsidRPr="00E06BC9">
        <w:rPr>
          <w:rFonts w:cs="Arial"/>
          <w:b/>
          <w:bCs/>
          <w:sz w:val="20"/>
          <w:szCs w:val="20"/>
        </w:rPr>
        <w:t xml:space="preserve">de </w:t>
      </w:r>
      <w:r w:rsidR="00050A7F" w:rsidRPr="00E06BC9">
        <w:rPr>
          <w:rFonts w:cs="Arial"/>
          <w:b/>
          <w:bCs/>
          <w:sz w:val="20"/>
          <w:szCs w:val="20"/>
        </w:rPr>
        <w:t xml:space="preserve">que até a data </w:t>
      </w:r>
      <w:r w:rsidRPr="00E06BC9">
        <w:rPr>
          <w:rFonts w:cs="Arial"/>
          <w:b/>
          <w:bCs/>
          <w:sz w:val="20"/>
          <w:szCs w:val="20"/>
        </w:rPr>
        <w:t xml:space="preserve">de realização desta licitação </w:t>
      </w:r>
      <w:r w:rsidR="00050A7F" w:rsidRPr="00E06BC9">
        <w:rPr>
          <w:rFonts w:cs="Arial"/>
          <w:b/>
          <w:bCs/>
          <w:sz w:val="20"/>
          <w:szCs w:val="20"/>
        </w:rPr>
        <w:t xml:space="preserve">inexistem fatos impeditivos para a </w:t>
      </w:r>
      <w:r w:rsidRPr="00E06BC9">
        <w:rPr>
          <w:rFonts w:cs="Arial"/>
          <w:b/>
          <w:bCs/>
          <w:sz w:val="20"/>
          <w:szCs w:val="20"/>
        </w:rPr>
        <w:t>h</w:t>
      </w:r>
      <w:r w:rsidR="00050A7F" w:rsidRPr="00E06BC9">
        <w:rPr>
          <w:rFonts w:cs="Arial"/>
          <w:b/>
          <w:bCs/>
          <w:sz w:val="20"/>
          <w:szCs w:val="20"/>
        </w:rPr>
        <w:t>abilitação no presente processo licitatório, ciente da obrigatoriedade de declarar ocorrências posteriores.</w:t>
      </w:r>
    </w:p>
    <w:p w14:paraId="121B6E81" w14:textId="5DB03C77" w:rsidR="000F3FD6" w:rsidRPr="00E06BC9" w:rsidRDefault="000F3FD6" w:rsidP="000F3FD6">
      <w:pPr>
        <w:pStyle w:val="Sub2Incisos"/>
        <w:tabs>
          <w:tab w:val="num" w:pos="576"/>
        </w:tabs>
        <w:spacing w:before="0" w:after="0" w:line="240" w:lineRule="auto"/>
        <w:ind w:left="709" w:right="606" w:hanging="9"/>
        <w:rPr>
          <w:rFonts w:cs="Arial"/>
          <w:b/>
          <w:bCs/>
          <w:sz w:val="20"/>
          <w:szCs w:val="20"/>
        </w:rPr>
      </w:pPr>
      <w:r w:rsidRPr="00E06BC9">
        <w:rPr>
          <w:rFonts w:cs="Arial"/>
          <w:b/>
          <w:bCs/>
          <w:sz w:val="20"/>
          <w:szCs w:val="20"/>
        </w:rPr>
        <w:t xml:space="preserve">c) Declaração de </w:t>
      </w:r>
      <w:r w:rsidR="00050A7F" w:rsidRPr="00E06BC9">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E06BC9">
        <w:rPr>
          <w:rFonts w:cs="Arial"/>
          <w:b/>
          <w:bCs/>
          <w:sz w:val="20"/>
          <w:szCs w:val="20"/>
        </w:rPr>
        <w:t>.</w:t>
      </w:r>
    </w:p>
    <w:p w14:paraId="416B0A67" w14:textId="77777777" w:rsidR="000F3FD6" w:rsidRPr="00E06BC9" w:rsidRDefault="000F3FD6" w:rsidP="000F3FD6">
      <w:pPr>
        <w:pStyle w:val="Sub2Incisos"/>
        <w:tabs>
          <w:tab w:val="num" w:pos="576"/>
        </w:tabs>
        <w:spacing w:before="0" w:after="0" w:line="240" w:lineRule="auto"/>
        <w:ind w:left="709" w:right="606" w:hanging="9"/>
        <w:rPr>
          <w:rFonts w:cs="Arial"/>
          <w:b/>
          <w:bCs/>
          <w:sz w:val="20"/>
          <w:szCs w:val="20"/>
        </w:rPr>
      </w:pPr>
      <w:r w:rsidRPr="00E06BC9">
        <w:rPr>
          <w:rFonts w:cs="Arial"/>
          <w:b/>
          <w:bCs/>
          <w:sz w:val="20"/>
          <w:szCs w:val="20"/>
        </w:rPr>
        <w:t xml:space="preserve">d) Declaração de </w:t>
      </w:r>
      <w:r w:rsidR="00050A7F" w:rsidRPr="00E06BC9">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E06BC9" w:rsidRDefault="000F3FD6" w:rsidP="000F3FD6">
      <w:pPr>
        <w:pStyle w:val="Sub2Incisos"/>
        <w:tabs>
          <w:tab w:val="num" w:pos="576"/>
        </w:tabs>
        <w:spacing w:before="0" w:after="0" w:line="240" w:lineRule="auto"/>
        <w:ind w:left="709" w:right="606" w:hanging="9"/>
        <w:rPr>
          <w:rFonts w:cs="Arial"/>
          <w:b/>
          <w:bCs/>
          <w:sz w:val="20"/>
          <w:szCs w:val="20"/>
        </w:rPr>
      </w:pPr>
      <w:r w:rsidRPr="00E06BC9">
        <w:rPr>
          <w:rFonts w:cs="Arial"/>
          <w:b/>
          <w:bCs/>
          <w:sz w:val="20"/>
          <w:szCs w:val="20"/>
        </w:rPr>
        <w:t xml:space="preserve">e) </w:t>
      </w:r>
      <w:r w:rsidR="00050A7F" w:rsidRPr="00E06BC9">
        <w:rPr>
          <w:rFonts w:cs="Arial"/>
          <w:b/>
          <w:bCs/>
          <w:sz w:val="20"/>
          <w:szCs w:val="20"/>
        </w:rPr>
        <w:t>Declar</w:t>
      </w:r>
      <w:r w:rsidRPr="00E06BC9">
        <w:rPr>
          <w:rFonts w:cs="Arial"/>
          <w:b/>
          <w:bCs/>
          <w:sz w:val="20"/>
          <w:szCs w:val="20"/>
        </w:rPr>
        <w:t>ação de que não possui</w:t>
      </w:r>
      <w:r w:rsidR="00050A7F" w:rsidRPr="00E06BC9">
        <w:rPr>
          <w:rFonts w:cs="Arial"/>
          <w:b/>
          <w:bCs/>
          <w:sz w:val="20"/>
          <w:szCs w:val="20"/>
        </w:rPr>
        <w:t xml:space="preserve">, em </w:t>
      </w:r>
      <w:r w:rsidRPr="00E06BC9">
        <w:rPr>
          <w:rFonts w:cs="Arial"/>
          <w:b/>
          <w:bCs/>
          <w:sz w:val="20"/>
          <w:szCs w:val="20"/>
        </w:rPr>
        <w:t>sua</w:t>
      </w:r>
      <w:r w:rsidR="00050A7F" w:rsidRPr="00E06BC9">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E06BC9" w:rsidRDefault="000F3FD6" w:rsidP="000F3FD6">
      <w:pPr>
        <w:pStyle w:val="Sub2Incisos"/>
        <w:tabs>
          <w:tab w:val="num" w:pos="576"/>
        </w:tabs>
        <w:spacing w:before="0" w:after="0" w:line="240" w:lineRule="auto"/>
        <w:ind w:left="709" w:right="606" w:hanging="9"/>
        <w:rPr>
          <w:rFonts w:cs="Arial"/>
          <w:b/>
          <w:bCs/>
          <w:sz w:val="20"/>
          <w:szCs w:val="20"/>
        </w:rPr>
      </w:pPr>
      <w:r w:rsidRPr="00E06BC9">
        <w:rPr>
          <w:rFonts w:cs="Arial"/>
          <w:b/>
          <w:bCs/>
          <w:sz w:val="20"/>
          <w:szCs w:val="20"/>
        </w:rPr>
        <w:t xml:space="preserve">f) Declaração </w:t>
      </w:r>
      <w:r w:rsidR="00050A7F" w:rsidRPr="00E06BC9">
        <w:rPr>
          <w:rFonts w:cs="Arial"/>
          <w:b/>
          <w:bCs/>
          <w:sz w:val="20"/>
          <w:szCs w:val="20"/>
        </w:rPr>
        <w:t>que, conforme disposto no art. 93 da Lei nº 8.213</w:t>
      </w:r>
      <w:r w:rsidRPr="00E06BC9">
        <w:rPr>
          <w:rFonts w:cs="Arial"/>
          <w:b/>
          <w:bCs/>
          <w:sz w:val="20"/>
          <w:szCs w:val="20"/>
        </w:rPr>
        <w:t>/</w:t>
      </w:r>
      <w:r w:rsidR="00050A7F" w:rsidRPr="00E06BC9">
        <w:rPr>
          <w:rFonts w:cs="Arial"/>
          <w:b/>
          <w:bCs/>
          <w:sz w:val="20"/>
          <w:szCs w:val="20"/>
        </w:rPr>
        <w:t>1991, est</w:t>
      </w:r>
      <w:r w:rsidRPr="00E06BC9">
        <w:rPr>
          <w:rFonts w:cs="Arial"/>
          <w:b/>
          <w:bCs/>
          <w:sz w:val="20"/>
          <w:szCs w:val="20"/>
        </w:rPr>
        <w:t>á</w:t>
      </w:r>
      <w:r w:rsidR="00050A7F" w:rsidRPr="00E06BC9">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E06BC9">
        <w:rPr>
          <w:rFonts w:cs="Arial"/>
          <w:b/>
          <w:bCs/>
          <w:sz w:val="20"/>
          <w:szCs w:val="20"/>
        </w:rPr>
        <w:t>e</w:t>
      </w:r>
      <w:r w:rsidR="00050A7F" w:rsidRPr="00E06BC9">
        <w:rPr>
          <w:rFonts w:cs="Arial"/>
          <w:b/>
          <w:bCs/>
          <w:sz w:val="20"/>
          <w:szCs w:val="20"/>
        </w:rPr>
        <w:t xml:space="preserve"> às regras de acessibilidade previstas na legislação.</w:t>
      </w:r>
    </w:p>
    <w:p w14:paraId="7CAB9BF1" w14:textId="77777777" w:rsidR="00050A7F" w:rsidRPr="00E06BC9" w:rsidRDefault="000F3FD6" w:rsidP="00050A7F">
      <w:pPr>
        <w:pStyle w:val="Sub2Incisos"/>
        <w:tabs>
          <w:tab w:val="num" w:pos="576"/>
        </w:tabs>
        <w:spacing w:before="0" w:after="0" w:line="240" w:lineRule="auto"/>
        <w:ind w:left="709" w:right="606" w:hanging="9"/>
        <w:rPr>
          <w:rFonts w:cs="Arial"/>
          <w:b/>
          <w:bCs/>
          <w:sz w:val="20"/>
          <w:szCs w:val="20"/>
        </w:rPr>
      </w:pPr>
      <w:r w:rsidRPr="00E06BC9">
        <w:rPr>
          <w:rFonts w:cs="Arial"/>
          <w:b/>
          <w:bCs/>
          <w:sz w:val="20"/>
          <w:szCs w:val="20"/>
        </w:rPr>
        <w:t>g) Declaração</w:t>
      </w:r>
      <w:r w:rsidR="00050A7F" w:rsidRPr="00E06BC9">
        <w:rPr>
          <w:rFonts w:cs="Arial"/>
          <w:b/>
          <w:bCs/>
          <w:sz w:val="20"/>
          <w:szCs w:val="20"/>
        </w:rPr>
        <w:t xml:space="preserve"> sob as penas da Lei</w:t>
      </w:r>
      <w:r w:rsidRPr="00E06BC9">
        <w:rPr>
          <w:rFonts w:cs="Arial"/>
          <w:b/>
          <w:bCs/>
          <w:sz w:val="20"/>
          <w:szCs w:val="20"/>
        </w:rPr>
        <w:t xml:space="preserve"> acerca do cumprimento da</w:t>
      </w:r>
      <w:r w:rsidR="00050A7F" w:rsidRPr="00E06BC9">
        <w:rPr>
          <w:rFonts w:cs="Arial"/>
          <w:b/>
          <w:bCs/>
          <w:sz w:val="20"/>
          <w:szCs w:val="20"/>
        </w:rPr>
        <w:t xml:space="preserve"> cota de aprendizagem </w:t>
      </w:r>
      <w:r w:rsidRPr="00E06BC9">
        <w:rPr>
          <w:rFonts w:cs="Arial"/>
          <w:b/>
          <w:bCs/>
          <w:sz w:val="20"/>
          <w:szCs w:val="20"/>
        </w:rPr>
        <w:t>instruída</w:t>
      </w:r>
      <w:r w:rsidR="00050A7F" w:rsidRPr="00E06BC9">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129258E0" w14:textId="4D0C95AB" w:rsidR="007345C0" w:rsidRPr="006E266B" w:rsidRDefault="0027743F" w:rsidP="006E266B">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461C0231"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 p</w:t>
      </w:r>
      <w:r w:rsidR="000675A0">
        <w:rPr>
          <w:rFonts w:ascii="Arial" w:hAnsi="Arial" w:cs="Arial"/>
          <w:sz w:val="20"/>
          <w:szCs w:val="20"/>
        </w:rPr>
        <w:t>orcentage</w:t>
      </w:r>
      <w:r w:rsidR="00E06BC9">
        <w:rPr>
          <w:rFonts w:ascii="Arial" w:hAnsi="Arial" w:cs="Arial"/>
          <w:sz w:val="20"/>
          <w:szCs w:val="20"/>
        </w:rPr>
        <w:t>m</w:t>
      </w:r>
      <w:r w:rsidR="000675A0">
        <w:rPr>
          <w:rFonts w:ascii="Arial" w:hAnsi="Arial" w:cs="Arial"/>
          <w:sz w:val="20"/>
          <w:szCs w:val="20"/>
        </w:rPr>
        <w:t xml:space="preserve"> </w:t>
      </w:r>
      <w:r w:rsidRPr="00CD395C">
        <w:rPr>
          <w:rFonts w:ascii="Arial" w:hAnsi="Arial" w:cs="Arial"/>
          <w:sz w:val="20"/>
          <w:szCs w:val="20"/>
        </w:rPr>
        <w:t>dever</w:t>
      </w:r>
      <w:r w:rsidR="00E06BC9">
        <w:rPr>
          <w:rFonts w:ascii="Arial" w:hAnsi="Arial" w:cs="Arial"/>
          <w:sz w:val="20"/>
          <w:szCs w:val="20"/>
        </w:rPr>
        <w:t>á</w:t>
      </w:r>
      <w:r w:rsidRPr="00CD395C">
        <w:rPr>
          <w:rFonts w:ascii="Arial" w:hAnsi="Arial" w:cs="Arial"/>
          <w:sz w:val="20"/>
          <w:szCs w:val="20"/>
        </w:rPr>
        <w:t xml:space="preserve"> limita</w:t>
      </w:r>
      <w:r w:rsidR="000675A0">
        <w:rPr>
          <w:rFonts w:ascii="Arial" w:hAnsi="Arial" w:cs="Arial"/>
          <w:sz w:val="20"/>
          <w:szCs w:val="20"/>
        </w:rPr>
        <w:t xml:space="preserve">r </w:t>
      </w:r>
      <w:r w:rsidRPr="00CD395C">
        <w:rPr>
          <w:rFonts w:ascii="Arial" w:hAnsi="Arial" w:cs="Arial"/>
          <w:sz w:val="20"/>
          <w:szCs w:val="20"/>
        </w:rPr>
        <w:t xml:space="preserve">o </w:t>
      </w:r>
      <w:r w:rsidR="00C92239">
        <w:rPr>
          <w:rFonts w:ascii="Arial" w:hAnsi="Arial" w:cs="Arial"/>
          <w:sz w:val="20"/>
          <w:szCs w:val="20"/>
        </w:rPr>
        <w:t>desconto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33CAE933"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 xml:space="preserve">7.2. Concluída satisfatoriamente a negociação, o licitante vencedor deverá encaminhar a proposta ajustada ao </w:t>
      </w:r>
      <w:r w:rsidR="00562F52">
        <w:rPr>
          <w:rFonts w:ascii="Arial" w:hAnsi="Arial" w:cs="Arial"/>
          <w:sz w:val="20"/>
          <w:szCs w:val="20"/>
        </w:rPr>
        <w:t>desconto</w:t>
      </w:r>
      <w:r w:rsidRPr="00CD395C">
        <w:rPr>
          <w:rFonts w:ascii="Arial" w:hAnsi="Arial" w:cs="Arial"/>
          <w:sz w:val="20"/>
          <w:szCs w:val="20"/>
        </w:rPr>
        <w:t xml:space="preserve"> final, descrição do objeto</w:t>
      </w:r>
      <w:r w:rsidR="00C92239">
        <w:rPr>
          <w:rFonts w:ascii="Arial" w:hAnsi="Arial" w:cs="Arial"/>
          <w:sz w:val="20"/>
          <w:szCs w:val="20"/>
        </w:rPr>
        <w:t>/serviço</w:t>
      </w:r>
      <w:r w:rsidRPr="00CD395C">
        <w:rPr>
          <w:rFonts w:ascii="Arial" w:hAnsi="Arial" w:cs="Arial"/>
          <w:sz w:val="20"/>
          <w:szCs w:val="20"/>
        </w:rPr>
        <w:t xml:space="preserve"> ofertado, no prazo de até 02 horas da convocação do agente de contratação, do pregoeiro ou da comissão de contratação.</w:t>
      </w:r>
    </w:p>
    <w:p w14:paraId="286B06C0" w14:textId="72E535B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w:t>
      </w:r>
      <w:r w:rsidR="00C92239">
        <w:rPr>
          <w:rFonts w:ascii="Arial" w:hAnsi="Arial" w:cs="Arial"/>
          <w:color w:val="auto"/>
          <w:szCs w:val="20"/>
        </w:rPr>
        <w:t xml:space="preserve">descontos </w:t>
      </w:r>
      <w:r w:rsidRPr="00CD395C">
        <w:rPr>
          <w:rFonts w:ascii="Arial" w:hAnsi="Arial" w:cs="Arial"/>
          <w:color w:val="auto"/>
          <w:szCs w:val="20"/>
        </w:rPr>
        <w:t>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5F3DF7F1" w14:textId="56DEA56F"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lastRenderedPageBreak/>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w:t>
      </w:r>
      <w:r w:rsidR="00A16939">
        <w:rPr>
          <w:rFonts w:ascii="Arial" w:hAnsi="Arial" w:cs="Arial"/>
          <w:b/>
          <w:color w:val="auto"/>
          <w:szCs w:val="20"/>
        </w:rPr>
        <w:t>/serviços</w:t>
      </w:r>
      <w:r w:rsidRPr="00CD395C">
        <w:rPr>
          <w:rFonts w:ascii="Arial" w:hAnsi="Arial" w:cs="Arial"/>
          <w:b/>
          <w:color w:val="auto"/>
          <w:szCs w:val="20"/>
        </w:rPr>
        <w:t xml:space="preserve"> cotado, informando em campo próprio do sistema,</w:t>
      </w:r>
      <w:r w:rsidR="00A16939">
        <w:rPr>
          <w:rFonts w:ascii="Arial" w:hAnsi="Arial" w:cs="Arial"/>
          <w:b/>
          <w:color w:val="auto"/>
          <w:szCs w:val="20"/>
        </w:rPr>
        <w:t xml:space="preserve"> percentual desconto</w:t>
      </w:r>
      <w:r w:rsidRPr="00CD395C">
        <w:rPr>
          <w:rFonts w:ascii="Arial" w:hAnsi="Arial" w:cs="Arial"/>
          <w:b/>
          <w:color w:val="auto"/>
          <w:szCs w:val="20"/>
        </w:rPr>
        <w:t xml:space="preserve"> unitário por </w:t>
      </w:r>
      <w:r w:rsidR="00884402">
        <w:rPr>
          <w:rFonts w:ascii="Arial" w:hAnsi="Arial" w:cs="Arial"/>
          <w:b/>
          <w:color w:val="auto"/>
          <w:szCs w:val="20"/>
        </w:rPr>
        <w:t>ITEM</w:t>
      </w:r>
      <w:r w:rsidRPr="00CD395C">
        <w:rPr>
          <w:rFonts w:ascii="Arial" w:hAnsi="Arial" w:cs="Arial"/>
          <w:b/>
          <w:color w:val="auto"/>
          <w:szCs w:val="20"/>
        </w:rPr>
        <w:t xml:space="preserve">, com até duas casas decimais após a vírgula.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dos serviços em todas as fases.</w:t>
      </w:r>
    </w:p>
    <w:p w14:paraId="4D5A4BCC"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2EA9ECCD" w14:textId="4307BA06"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d) os </w:t>
      </w:r>
      <w:r w:rsidR="0026562E">
        <w:rPr>
          <w:rFonts w:ascii="Arial" w:hAnsi="Arial" w:cs="Arial"/>
          <w:sz w:val="20"/>
          <w:szCs w:val="20"/>
        </w:rPr>
        <w:t>percentuais de desconto</w:t>
      </w:r>
      <w:r w:rsidRPr="00CD395C">
        <w:rPr>
          <w:rFonts w:ascii="Arial" w:hAnsi="Arial" w:cs="Arial"/>
          <w:sz w:val="20"/>
          <w:szCs w:val="20"/>
        </w:rPr>
        <w:t xml:space="preserve"> deverão ser expressos</w:t>
      </w:r>
      <w:r w:rsidR="0026562E">
        <w:rPr>
          <w:rFonts w:ascii="Arial" w:hAnsi="Arial" w:cs="Arial"/>
          <w:sz w:val="20"/>
          <w:szCs w:val="20"/>
        </w:rPr>
        <w:t>,</w:t>
      </w:r>
      <w:r w:rsidRPr="00CD395C">
        <w:rPr>
          <w:rFonts w:ascii="Arial" w:hAnsi="Arial" w:cs="Arial"/>
          <w:sz w:val="20"/>
          <w:szCs w:val="20"/>
        </w:rPr>
        <w:t xml:space="preserve"> com apenas 02 (duas) casas após a vírgula.</w:t>
      </w:r>
    </w:p>
    <w:p w14:paraId="181A7475" w14:textId="01B098E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 xml:space="preserve">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0C56C20C"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0026562E" w:rsidRPr="0026562E">
        <w:rPr>
          <w:rFonts w:ascii="Arial" w:hAnsi="Arial" w:cs="Arial"/>
          <w:b/>
          <w:bCs/>
          <w:sz w:val="20"/>
          <w:szCs w:val="20"/>
        </w:rPr>
        <w:t xml:space="preserve">maior percentual de desconto por </w:t>
      </w:r>
      <w:r w:rsidR="008624EF">
        <w:rPr>
          <w:rFonts w:ascii="Arial" w:hAnsi="Arial" w:cs="Arial"/>
          <w:b/>
          <w:bCs/>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29A6961A"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w:t>
      </w:r>
      <w:r w:rsidR="0026562E">
        <w:rPr>
          <w:rFonts w:ascii="Arial" w:hAnsi="Arial" w:cs="Arial"/>
          <w:sz w:val="20"/>
          <w:highlight w:val="white"/>
          <w:lang w:val="pt-BR" w:eastAsia="en-US"/>
        </w:rPr>
        <w:t>percentual de descontos</w:t>
      </w:r>
      <w:r w:rsidRPr="00CD395C">
        <w:rPr>
          <w:rFonts w:ascii="Arial" w:hAnsi="Arial" w:cs="Arial"/>
          <w:sz w:val="20"/>
          <w:highlight w:val="white"/>
          <w:lang w:val="pt-BR" w:eastAsia="en-US"/>
        </w:rPr>
        <w:t xml:space="preserve">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0919554E"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 xml:space="preserve">A partir do horário previsto neste Edital, terá início a sessão pública do Pregão eletrônico, com a divulgação das propostas de </w:t>
      </w:r>
      <w:r w:rsidR="006322B3">
        <w:rPr>
          <w:rFonts w:ascii="Arial" w:hAnsi="Arial" w:cs="Arial"/>
          <w:sz w:val="20"/>
          <w:szCs w:val="20"/>
        </w:rPr>
        <w:t xml:space="preserve">desconto </w:t>
      </w:r>
      <w:r w:rsidRPr="00CD395C">
        <w:rPr>
          <w:rFonts w:ascii="Arial" w:hAnsi="Arial" w:cs="Arial"/>
          <w:sz w:val="20"/>
          <w:szCs w:val="20"/>
        </w:rPr>
        <w:t>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1DFC067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 xml:space="preserve">Não serão aceitos dois ou mais lances de mesmo </w:t>
      </w:r>
      <w:r w:rsidR="006322B3">
        <w:rPr>
          <w:rFonts w:ascii="Arial" w:hAnsi="Arial" w:cs="Arial"/>
          <w:sz w:val="20"/>
          <w:szCs w:val="20"/>
        </w:rPr>
        <w:t>desconto</w:t>
      </w:r>
      <w:r w:rsidRPr="00CD395C">
        <w:rPr>
          <w:rFonts w:ascii="Arial" w:hAnsi="Arial" w:cs="Arial"/>
          <w:sz w:val="20"/>
          <w:szCs w:val="20"/>
        </w:rPr>
        <w:t>, prevalecendo aquele que for recebido e registrado em primeiro lugar.</w:t>
      </w:r>
    </w:p>
    <w:p w14:paraId="69BC7463" w14:textId="1DCA312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w:t>
      </w:r>
      <w:r w:rsidR="006322B3">
        <w:rPr>
          <w:rFonts w:ascii="Arial" w:hAnsi="Arial" w:cs="Arial"/>
          <w:sz w:val="20"/>
          <w:szCs w:val="20"/>
        </w:rPr>
        <w:t xml:space="preserve"> desconto</w:t>
      </w:r>
      <w:r w:rsidRPr="00CD395C">
        <w:rPr>
          <w:rFonts w:ascii="Arial" w:hAnsi="Arial" w:cs="Arial"/>
          <w:sz w:val="20"/>
          <w:szCs w:val="20"/>
        </w:rPr>
        <w:t>, em tempo real, do m</w:t>
      </w:r>
      <w:r w:rsidR="006322B3">
        <w:rPr>
          <w:rFonts w:ascii="Arial" w:hAnsi="Arial" w:cs="Arial"/>
          <w:sz w:val="20"/>
          <w:szCs w:val="20"/>
        </w:rPr>
        <w:t>aior desconto</w:t>
      </w:r>
      <w:r w:rsidRPr="00CD395C">
        <w:rPr>
          <w:rFonts w:ascii="Arial" w:hAnsi="Arial" w:cs="Arial"/>
          <w:sz w:val="20"/>
          <w:szCs w:val="20"/>
        </w:rPr>
        <w:t xml:space="preserv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530DC44A"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0,01</w:t>
      </w:r>
      <w:r w:rsidR="00AD32D2">
        <w:rPr>
          <w:rFonts w:ascii="Arial" w:hAnsi="Arial" w:cs="Arial"/>
          <w:b/>
          <w:sz w:val="20"/>
          <w:szCs w:val="20"/>
        </w:rPr>
        <w:t>%</w:t>
      </w:r>
      <w:r w:rsidRPr="00CD395C">
        <w:rPr>
          <w:rFonts w:ascii="Arial" w:hAnsi="Arial" w:cs="Arial"/>
          <w:b/>
          <w:sz w:val="20"/>
          <w:szCs w:val="20"/>
        </w:rPr>
        <w:t xml:space="preserve">.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2830515D"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w:t>
      </w:r>
      <w:r w:rsidR="00E423EB">
        <w:rPr>
          <w:rFonts w:ascii="Arial" w:hAnsi="Arial" w:cs="Arial"/>
          <w:sz w:val="20"/>
          <w:szCs w:val="20"/>
          <w:highlight w:val="white"/>
        </w:rPr>
        <w:t>aior desconto</w:t>
      </w:r>
      <w:r w:rsidR="007B0547">
        <w:rPr>
          <w:rFonts w:ascii="Arial" w:hAnsi="Arial" w:cs="Arial"/>
          <w:sz w:val="20"/>
          <w:szCs w:val="20"/>
        </w:rPr>
        <w:t>.</w:t>
      </w:r>
    </w:p>
    <w:p w14:paraId="587D92FC" w14:textId="15DFCBA8"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Apurado o m</w:t>
      </w:r>
      <w:r w:rsidR="00E423EB">
        <w:rPr>
          <w:rFonts w:ascii="Arial" w:hAnsi="Arial" w:cs="Arial"/>
        </w:rPr>
        <w:t>aior desconto</w:t>
      </w:r>
      <w:r w:rsidRPr="00CD395C">
        <w:rPr>
          <w:rFonts w:ascii="Arial" w:hAnsi="Arial" w:cs="Arial"/>
        </w:rPr>
        <w:t>, todos os licitantes deve</w:t>
      </w:r>
      <w:r w:rsidR="000F3FD6" w:rsidRPr="00CD395C">
        <w:rPr>
          <w:rFonts w:ascii="Arial" w:hAnsi="Arial" w:cs="Arial"/>
        </w:rPr>
        <w:t>m</w:t>
      </w:r>
      <w:r w:rsidRPr="00CD395C">
        <w:rPr>
          <w:rFonts w:ascii="Arial" w:hAnsi="Arial" w:cs="Arial"/>
        </w:rPr>
        <w:t xml:space="preserve"> permanecer conectados até que o Pregoeiro possa </w:t>
      </w:r>
      <w:r w:rsidR="008C279D" w:rsidRPr="00CD395C">
        <w:rPr>
          <w:rFonts w:ascii="Arial" w:hAnsi="Arial" w:cs="Arial"/>
        </w:rPr>
        <w:t>verificar:</w:t>
      </w:r>
    </w:p>
    <w:p w14:paraId="647CC08F" w14:textId="31FF803F" w:rsidR="0027743F" w:rsidRPr="00CD395C" w:rsidRDefault="0027743F" w:rsidP="008C279D">
      <w:pPr>
        <w:pStyle w:val="WW-Padro"/>
        <w:widowControl/>
        <w:tabs>
          <w:tab w:val="num" w:pos="576"/>
          <w:tab w:val="left" w:pos="936"/>
        </w:tabs>
        <w:suppressAutoHyphens w:val="0"/>
        <w:ind w:left="696" w:right="606" w:hanging="9"/>
        <w:jc w:val="both"/>
        <w:rPr>
          <w:rFonts w:ascii="Arial" w:hAnsi="Arial" w:cs="Arial"/>
        </w:rPr>
      </w:pPr>
      <w:r w:rsidRPr="00CD395C">
        <w:rPr>
          <w:rFonts w:ascii="Arial" w:hAnsi="Arial" w:cs="Arial"/>
        </w:rPr>
        <w:t>a) se o m</w:t>
      </w:r>
      <w:r w:rsidR="00E423EB">
        <w:rPr>
          <w:rFonts w:ascii="Arial" w:hAnsi="Arial" w:cs="Arial"/>
        </w:rPr>
        <w:t>aior desconto</w:t>
      </w:r>
      <w:r w:rsidRPr="00CD395C">
        <w:rPr>
          <w:rFonts w:ascii="Arial" w:hAnsi="Arial" w:cs="Arial"/>
        </w:rPr>
        <w:t xml:space="preserve"> foi proposto por licitante enquadrad</w:t>
      </w:r>
      <w:r w:rsidR="000F3FD6" w:rsidRPr="00CD395C">
        <w:rPr>
          <w:rFonts w:ascii="Arial" w:hAnsi="Arial" w:cs="Arial"/>
        </w:rPr>
        <w:t>o</w:t>
      </w:r>
      <w:r w:rsidRPr="00CD395C">
        <w:rPr>
          <w:rFonts w:ascii="Arial" w:hAnsi="Arial" w:cs="Arial"/>
        </w:rPr>
        <w:t xml:space="preserve"> ou não como </w:t>
      </w:r>
      <w:r w:rsidR="000F3FD6" w:rsidRPr="00CD395C">
        <w:rPr>
          <w:rFonts w:ascii="Arial" w:hAnsi="Arial" w:cs="Arial"/>
        </w:rPr>
        <w:t>EPP, ME ou MEI</w:t>
      </w:r>
      <w:r w:rsidRPr="00CD395C">
        <w:rPr>
          <w:rFonts w:ascii="Arial" w:hAnsi="Arial" w:cs="Arial"/>
        </w:rPr>
        <w:t>;</w:t>
      </w:r>
    </w:p>
    <w:p w14:paraId="51900BDE" w14:textId="77777777"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6</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0F3FD6" w:rsidRPr="00CD395C">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18</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19</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5D397AA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20</w:t>
      </w:r>
      <w:r w:rsidRPr="00CD395C">
        <w:rPr>
          <w:rFonts w:ascii="Arial" w:hAnsi="Arial" w:cs="Arial"/>
          <w:b/>
          <w:bCs/>
          <w:sz w:val="20"/>
          <w:szCs w:val="20"/>
        </w:rPr>
        <w:t>.</w:t>
      </w:r>
      <w:r w:rsidRPr="00CD395C">
        <w:rPr>
          <w:rFonts w:ascii="Arial" w:hAnsi="Arial" w:cs="Arial"/>
          <w:sz w:val="20"/>
          <w:szCs w:val="20"/>
        </w:rPr>
        <w:t xml:space="preserve"> O sistema informará a proposta de m</w:t>
      </w:r>
      <w:r w:rsidR="00E423EB">
        <w:rPr>
          <w:rFonts w:ascii="Arial" w:hAnsi="Arial" w:cs="Arial"/>
          <w:sz w:val="20"/>
          <w:szCs w:val="20"/>
        </w:rPr>
        <w:t>aior desconto</w:t>
      </w:r>
      <w:r w:rsidRPr="00CD395C">
        <w:rPr>
          <w:rFonts w:ascii="Arial" w:hAnsi="Arial" w:cs="Arial"/>
          <w:sz w:val="20"/>
          <w:szCs w:val="20"/>
        </w:rPr>
        <w:t xml:space="preserve"> imediatamente após o encerramento da etapa de lances, após negociação e decisão pelo Pregoeiro acerca da aceitação do lance de m</w:t>
      </w:r>
      <w:r w:rsidR="00E423EB">
        <w:rPr>
          <w:rFonts w:ascii="Arial" w:hAnsi="Arial" w:cs="Arial"/>
          <w:sz w:val="20"/>
          <w:szCs w:val="20"/>
        </w:rPr>
        <w:t>aior desconto</w:t>
      </w:r>
      <w:r w:rsidRPr="00CD395C">
        <w:rPr>
          <w:rFonts w:ascii="Arial" w:hAnsi="Arial" w:cs="Arial"/>
          <w:sz w:val="20"/>
          <w:szCs w:val="20"/>
        </w:rPr>
        <w:t xml:space="preserve">.  </w:t>
      </w:r>
    </w:p>
    <w:p w14:paraId="607CFD43" w14:textId="5999494C" w:rsidR="0027743F" w:rsidRPr="00CD395C" w:rsidRDefault="0027743F" w:rsidP="008C279D">
      <w:pPr>
        <w:pStyle w:val="Sub3"/>
        <w:tabs>
          <w:tab w:val="num" w:pos="576"/>
        </w:tabs>
        <w:autoSpaceDE w:val="0"/>
        <w:spacing w:before="0" w:after="0"/>
        <w:ind w:left="737" w:right="606" w:hanging="9"/>
        <w:jc w:val="both"/>
        <w:rPr>
          <w:rFonts w:ascii="Arial" w:hAnsi="Arial"/>
          <w:sz w:val="20"/>
          <w:szCs w:val="20"/>
        </w:rPr>
      </w:pPr>
      <w:r w:rsidRPr="00CD395C">
        <w:rPr>
          <w:rFonts w:ascii="Arial" w:hAnsi="Arial"/>
          <w:b/>
          <w:bCs/>
          <w:sz w:val="20"/>
          <w:szCs w:val="20"/>
        </w:rPr>
        <w:t>8.2</w:t>
      </w:r>
      <w:r w:rsidR="000F3FD6" w:rsidRPr="00CD395C">
        <w:rPr>
          <w:rFonts w:ascii="Arial" w:hAnsi="Arial"/>
          <w:b/>
          <w:bCs/>
          <w:sz w:val="20"/>
          <w:szCs w:val="20"/>
        </w:rPr>
        <w:t>0</w:t>
      </w:r>
      <w:r w:rsidRPr="00CD395C">
        <w:rPr>
          <w:rFonts w:ascii="Arial" w:hAnsi="Arial"/>
          <w:b/>
          <w:bCs/>
          <w:sz w:val="20"/>
          <w:szCs w:val="20"/>
        </w:rPr>
        <w:t>.1.</w:t>
      </w:r>
      <w:r w:rsidR="008C279D" w:rsidRPr="00CD395C">
        <w:rPr>
          <w:rFonts w:ascii="Arial" w:hAnsi="Arial"/>
          <w:b/>
          <w:bCs/>
          <w:sz w:val="20"/>
          <w:szCs w:val="20"/>
        </w:rPr>
        <w:t xml:space="preserve"> </w:t>
      </w:r>
      <w:r w:rsidRPr="00CD395C">
        <w:rPr>
          <w:rFonts w:ascii="Arial" w:hAnsi="Arial"/>
          <w:sz w:val="20"/>
          <w:szCs w:val="20"/>
        </w:rPr>
        <w:t xml:space="preserve">O prazo de envio </w:t>
      </w:r>
      <w:r w:rsidR="009404AA">
        <w:rPr>
          <w:rFonts w:ascii="Arial" w:hAnsi="Arial"/>
          <w:sz w:val="20"/>
          <w:szCs w:val="20"/>
        </w:rPr>
        <w:t xml:space="preserve">da proposta ajustada bem como da documentação de habilitação, </w:t>
      </w:r>
      <w:r w:rsidRPr="00CD395C">
        <w:rPr>
          <w:rFonts w:ascii="Arial" w:hAnsi="Arial"/>
          <w:sz w:val="20"/>
          <w:szCs w:val="20"/>
        </w:rPr>
        <w:t>poderá ser alterado por solicitação do licitante convocado ou por decisão do Pregoeiro, ambas as opções devidamente justificadas.</w:t>
      </w:r>
    </w:p>
    <w:p w14:paraId="292475F7" w14:textId="0B7256D4" w:rsidR="0027743F" w:rsidRPr="00CD395C" w:rsidRDefault="0027743F" w:rsidP="008C279D">
      <w:pPr>
        <w:pStyle w:val="Sub3"/>
        <w:autoSpaceDE w:val="0"/>
        <w:spacing w:before="0" w:after="0"/>
        <w:ind w:left="737" w:right="606" w:hanging="9"/>
        <w:jc w:val="both"/>
        <w:rPr>
          <w:rFonts w:ascii="Arial" w:hAnsi="Arial"/>
          <w:b/>
          <w:bCs/>
          <w:sz w:val="20"/>
          <w:szCs w:val="20"/>
        </w:rPr>
      </w:pPr>
      <w:r w:rsidRPr="00CD395C">
        <w:rPr>
          <w:rFonts w:ascii="Arial" w:hAnsi="Arial"/>
          <w:b/>
          <w:bCs/>
          <w:sz w:val="20"/>
          <w:szCs w:val="20"/>
        </w:rPr>
        <w:t>8.2</w:t>
      </w:r>
      <w:r w:rsidR="009404AA">
        <w:rPr>
          <w:rFonts w:ascii="Arial" w:hAnsi="Arial"/>
          <w:b/>
          <w:bCs/>
          <w:sz w:val="20"/>
          <w:szCs w:val="20"/>
        </w:rPr>
        <w:t>0</w:t>
      </w:r>
      <w:r w:rsidRPr="00CD395C">
        <w:rPr>
          <w:rFonts w:ascii="Arial" w:hAnsi="Arial"/>
          <w:b/>
          <w:bCs/>
          <w:sz w:val="20"/>
          <w:szCs w:val="20"/>
        </w:rPr>
        <w:t xml:space="preserve">.2 </w:t>
      </w:r>
      <w:r w:rsidRPr="00CD395C">
        <w:rPr>
          <w:rFonts w:ascii="Arial" w:hAnsi="Arial"/>
          <w:sz w:val="20"/>
          <w:szCs w:val="20"/>
        </w:rPr>
        <w:t>Caso não seja encaminhada a proposta ajustada, o licitante será desclassificado e poderá sofrer as sanções previstas no</w:t>
      </w:r>
      <w:r w:rsidRPr="00CD395C">
        <w:rPr>
          <w:rFonts w:ascii="Arial" w:hAnsi="Arial"/>
          <w:sz w:val="20"/>
          <w:szCs w:val="20"/>
          <w:highlight w:val="white"/>
        </w:rPr>
        <w:t xml:space="preserve"> item X </w:t>
      </w:r>
      <w:r w:rsidRPr="00CD395C">
        <w:rPr>
          <w:rFonts w:ascii="Arial" w:hAnsi="Arial"/>
          <w:sz w:val="20"/>
          <w:szCs w:val="20"/>
        </w:rPr>
        <w:t>deste Edital.</w:t>
      </w:r>
    </w:p>
    <w:p w14:paraId="61FE4786" w14:textId="078F0B40" w:rsidR="0027743F" w:rsidRPr="00CD395C" w:rsidRDefault="0027743F" w:rsidP="000F3FD6">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0F3FD6" w:rsidRPr="00CD395C">
        <w:rPr>
          <w:rFonts w:ascii="Arial" w:hAnsi="Arial"/>
          <w:b/>
          <w:bCs/>
          <w:sz w:val="20"/>
          <w:szCs w:val="20"/>
        </w:rPr>
        <w:t>1</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0283BB0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2</w:t>
      </w:r>
      <w:r w:rsidRPr="00CD395C">
        <w:rPr>
          <w:rFonts w:ascii="Arial" w:hAnsi="Arial" w:cs="Arial"/>
          <w:b/>
          <w:sz w:val="20"/>
          <w:szCs w:val="20"/>
        </w:rPr>
        <w:t xml:space="preserve">. </w:t>
      </w:r>
      <w:r w:rsidRPr="00CD395C">
        <w:rPr>
          <w:rFonts w:ascii="Arial" w:hAnsi="Arial" w:cs="Arial"/>
          <w:sz w:val="20"/>
          <w:szCs w:val="20"/>
        </w:rPr>
        <w:t xml:space="preserve">Encerrada a etapa de lances da sessão pública, o Pregoeiro efetuará consulta ao cadastro de licitante, para comprovar a regularidade de situação do autor da proposta, cabendo ao Pregoeiro verificar ainda o cumprimento das demais exigências para habilitação especificadas no </w:t>
      </w:r>
      <w:r w:rsidRPr="00CD395C">
        <w:rPr>
          <w:rFonts w:ascii="Arial" w:hAnsi="Arial" w:cs="Arial"/>
          <w:b/>
          <w:sz w:val="20"/>
          <w:szCs w:val="20"/>
        </w:rPr>
        <w:t xml:space="preserve">item </w:t>
      </w:r>
      <w:r w:rsidRPr="00CD395C">
        <w:rPr>
          <w:rFonts w:ascii="Arial" w:hAnsi="Arial" w:cs="Arial"/>
          <w:b/>
          <w:bCs/>
          <w:sz w:val="20"/>
          <w:szCs w:val="20"/>
        </w:rPr>
        <w:t xml:space="preserve">IV – DAS </w:t>
      </w:r>
      <w:r w:rsidRPr="00CD395C">
        <w:rPr>
          <w:rFonts w:ascii="Arial" w:hAnsi="Arial" w:cs="Arial"/>
          <w:b/>
          <w:sz w:val="20"/>
          <w:szCs w:val="20"/>
        </w:rPr>
        <w:t xml:space="preserve">CONDIÇÕES DE PARTICIPAÇÃO </w:t>
      </w:r>
      <w:r w:rsidRPr="00CD395C">
        <w:rPr>
          <w:rFonts w:ascii="Arial" w:hAnsi="Arial" w:cs="Arial"/>
          <w:sz w:val="20"/>
          <w:szCs w:val="20"/>
        </w:rPr>
        <w:t>deste Edital.</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5D5C0C8A"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w:t>
      </w:r>
      <w:r w:rsidR="00E423EB">
        <w:rPr>
          <w:rFonts w:ascii="Arial" w:hAnsi="Arial" w:cs="Arial"/>
          <w:sz w:val="20"/>
          <w:szCs w:val="20"/>
        </w:rPr>
        <w:t>aior desconto</w:t>
      </w:r>
      <w:r w:rsidRPr="00CD395C">
        <w:rPr>
          <w:rFonts w:ascii="Arial" w:hAnsi="Arial" w:cs="Arial"/>
          <w:sz w:val="20"/>
          <w:szCs w:val="20"/>
        </w:rPr>
        <w:t xml:space="preserve">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1B604DBA" w14:textId="00029DE0" w:rsidR="0027743F" w:rsidRPr="000E2A4F" w:rsidRDefault="0027743F" w:rsidP="000E2A4F">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186EC1F1"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1C7FCF">
        <w:rPr>
          <w:rFonts w:ascii="Arial" w:hAnsi="Arial" w:cs="Arial"/>
          <w:sz w:val="20"/>
          <w:szCs w:val="20"/>
          <w:highlight w:val="white"/>
        </w:rPr>
        <w:t>meia hora</w:t>
      </w:r>
      <w:r w:rsidRPr="00CD395C">
        <w:rPr>
          <w:rFonts w:ascii="Arial" w:hAnsi="Arial" w:cs="Arial"/>
          <w:b/>
          <w:bCs/>
          <w:sz w:val="20"/>
          <w:szCs w:val="20"/>
          <w:highlight w:val="white"/>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1BF30489"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6E6844">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A1FB06C" w14:textId="77777777" w:rsidR="00DD360E" w:rsidRPr="006E1990" w:rsidRDefault="00DD360E" w:rsidP="00DD360E">
      <w:pPr>
        <w:pStyle w:val="Nivel2"/>
        <w:autoSpaceDE/>
        <w:autoSpaceDN/>
        <w:adjustRightInd/>
      </w:pPr>
      <w:r w:rsidRPr="00CD395C">
        <w:rPr>
          <w:b/>
          <w:bCs/>
        </w:rPr>
        <w:t>10.1.</w:t>
      </w:r>
      <w:r w:rsidRPr="00CD395C">
        <w:t xml:space="preserve"> </w:t>
      </w:r>
      <w:r w:rsidRPr="006E1990">
        <w:t xml:space="preserve">Comete </w:t>
      </w:r>
      <w:r w:rsidRPr="00447F3E">
        <w:t>infração</w:t>
      </w:r>
      <w:r w:rsidRPr="006E1990">
        <w:t xml:space="preserve"> administrativa, nos termos da lei, o licitante que, com dolo ou culpa: </w:t>
      </w:r>
    </w:p>
    <w:p w14:paraId="7CBFD4F4" w14:textId="77777777" w:rsidR="00DD360E" w:rsidRPr="00447F3E" w:rsidRDefault="00DD360E" w:rsidP="00DD360E">
      <w:pPr>
        <w:pStyle w:val="Nivel3"/>
        <w:numPr>
          <w:ilvl w:val="2"/>
          <w:numId w:val="47"/>
        </w:numPr>
        <w:spacing w:after="120"/>
      </w:pPr>
      <w:bookmarkStart w:id="2" w:name="_Ref114668085"/>
      <w:bookmarkStart w:id="3" w:name="_Hlk114652595"/>
      <w:r w:rsidRPr="00447F3E">
        <w:t>deixar de entregar a documentação exigida para o certame ou não entregar qualquer documento que tenha sido solicitado pelo/a pregoeiro/a durante o certame;</w:t>
      </w:r>
      <w:bookmarkEnd w:id="2"/>
    </w:p>
    <w:p w14:paraId="66599DE8" w14:textId="77777777" w:rsidR="00DD360E" w:rsidRPr="00447F3E" w:rsidRDefault="00DD360E" w:rsidP="00DD360E">
      <w:pPr>
        <w:pStyle w:val="Nivel3"/>
        <w:numPr>
          <w:ilvl w:val="2"/>
          <w:numId w:val="47"/>
        </w:numPr>
        <w:spacing w:after="120"/>
      </w:pPr>
      <w:bookmarkStart w:id="4" w:name="_Ref114668108"/>
      <w:r w:rsidRPr="00447F3E">
        <w:t>Salvo em decorrência de fato superveniente devidamente justificado, não mantiver a proposta em especial quando:</w:t>
      </w:r>
      <w:bookmarkEnd w:id="4"/>
    </w:p>
    <w:p w14:paraId="170BC47F" w14:textId="77777777" w:rsidR="00DD360E" w:rsidRPr="00447F3E" w:rsidRDefault="00DD360E" w:rsidP="00DD360E">
      <w:pPr>
        <w:pStyle w:val="Nivel4"/>
        <w:numPr>
          <w:ilvl w:val="3"/>
          <w:numId w:val="47"/>
        </w:numPr>
        <w:spacing w:after="120"/>
        <w:ind w:left="567" w:firstLine="0"/>
      </w:pPr>
      <w:r w:rsidRPr="00447F3E">
        <w:t xml:space="preserve">não enviar a proposta adequada ao último lance ofertado ou após a negociação; </w:t>
      </w:r>
    </w:p>
    <w:p w14:paraId="397DEF3D" w14:textId="77777777" w:rsidR="00DD360E" w:rsidRPr="00447F3E" w:rsidRDefault="00DD360E" w:rsidP="00DD360E">
      <w:pPr>
        <w:pStyle w:val="Nivel4"/>
        <w:numPr>
          <w:ilvl w:val="3"/>
          <w:numId w:val="47"/>
        </w:numPr>
        <w:spacing w:after="120"/>
        <w:ind w:left="567" w:firstLine="0"/>
      </w:pPr>
      <w:r w:rsidRPr="00447F3E">
        <w:t xml:space="preserve">recusar-se a enviar o detalhamento da proposta quando exigível; </w:t>
      </w:r>
    </w:p>
    <w:p w14:paraId="2F4FCC5B" w14:textId="77777777" w:rsidR="00DD360E" w:rsidRPr="00447F3E" w:rsidRDefault="00DD360E" w:rsidP="00DD360E">
      <w:pPr>
        <w:pStyle w:val="Nivel4"/>
        <w:numPr>
          <w:ilvl w:val="3"/>
          <w:numId w:val="47"/>
        </w:numPr>
        <w:spacing w:after="120"/>
        <w:ind w:left="567" w:firstLine="0"/>
      </w:pPr>
      <w:r w:rsidRPr="00447F3E">
        <w:t xml:space="preserve">pedir para ser desclassificado quando encerrada a etapa competitiva; ou </w:t>
      </w:r>
    </w:p>
    <w:p w14:paraId="235F86B1" w14:textId="77777777" w:rsidR="00DD360E" w:rsidRPr="00447F3E" w:rsidRDefault="00DD360E" w:rsidP="00DD360E">
      <w:pPr>
        <w:pStyle w:val="Nivel4"/>
        <w:numPr>
          <w:ilvl w:val="3"/>
          <w:numId w:val="47"/>
        </w:numPr>
        <w:spacing w:after="120"/>
        <w:ind w:left="567" w:firstLine="0"/>
      </w:pPr>
      <w:r w:rsidRPr="00447F3E">
        <w:t>deixar de apresentar amostra;</w:t>
      </w:r>
    </w:p>
    <w:p w14:paraId="22BF00A8" w14:textId="77777777" w:rsidR="00DD360E" w:rsidRPr="00447F3E" w:rsidRDefault="00DD360E" w:rsidP="00DD360E">
      <w:pPr>
        <w:pStyle w:val="Nivel4"/>
        <w:numPr>
          <w:ilvl w:val="3"/>
          <w:numId w:val="47"/>
        </w:numPr>
        <w:spacing w:after="120"/>
        <w:ind w:left="567" w:firstLine="0"/>
      </w:pPr>
      <w:r w:rsidRPr="00447F3E">
        <w:t xml:space="preserve">apresentar proposta ou amostra em desacordo com as especificações do edital; </w:t>
      </w:r>
    </w:p>
    <w:p w14:paraId="1488E408" w14:textId="77777777" w:rsidR="00DD360E" w:rsidRPr="006E1990" w:rsidRDefault="00DD360E" w:rsidP="00DD360E">
      <w:pPr>
        <w:pStyle w:val="Nivel3"/>
        <w:numPr>
          <w:ilvl w:val="2"/>
          <w:numId w:val="47"/>
        </w:numPr>
        <w:spacing w:after="120"/>
        <w:ind w:left="284" w:firstLine="0"/>
      </w:pPr>
      <w:bookmarkStart w:id="5" w:name="_Ref114668139"/>
      <w:r w:rsidRPr="006E1990">
        <w:t>não celebrar o contrato ou não entregar a documentação exigida para a contratação, quando convocado dentro do prazo de validade de sua proposta;</w:t>
      </w:r>
      <w:bookmarkEnd w:id="5"/>
    </w:p>
    <w:p w14:paraId="62A0C6D1" w14:textId="77777777" w:rsidR="00DD360E" w:rsidRPr="006E1990" w:rsidRDefault="00DD360E" w:rsidP="00DD360E">
      <w:pPr>
        <w:pStyle w:val="Nivel4"/>
        <w:numPr>
          <w:ilvl w:val="3"/>
          <w:numId w:val="47"/>
        </w:numPr>
        <w:spacing w:after="120"/>
        <w:ind w:left="567" w:firstLine="0"/>
      </w:pPr>
      <w:r w:rsidRPr="006E1990">
        <w:t>recusar-se, sem justificativa, a assinar o contrato ou a ata de registro de preço, ou a aceitar ou retirar o instrumento equivalente no prazo estabelecido pela Administração;</w:t>
      </w:r>
    </w:p>
    <w:p w14:paraId="4CF83DCE" w14:textId="77777777" w:rsidR="00DD360E" w:rsidRPr="00447F3E" w:rsidRDefault="00DD360E" w:rsidP="00DD360E">
      <w:pPr>
        <w:pStyle w:val="Nivel3"/>
        <w:numPr>
          <w:ilvl w:val="2"/>
          <w:numId w:val="47"/>
        </w:numPr>
        <w:spacing w:after="120"/>
        <w:ind w:left="284" w:firstLine="0"/>
      </w:pPr>
      <w:bookmarkStart w:id="6" w:name="_Ref114668249"/>
      <w:r w:rsidRPr="00447F3E">
        <w:t>apresentar declaração ou documentação falsa exigida para o certame ou prestar declaração falsa durante a licitação</w:t>
      </w:r>
      <w:bookmarkEnd w:id="6"/>
    </w:p>
    <w:p w14:paraId="6A67E7AB" w14:textId="77777777" w:rsidR="00DD360E" w:rsidRPr="00447F3E" w:rsidRDefault="00DD360E" w:rsidP="00DD360E">
      <w:pPr>
        <w:pStyle w:val="Nivel3"/>
        <w:numPr>
          <w:ilvl w:val="2"/>
          <w:numId w:val="47"/>
        </w:numPr>
        <w:spacing w:after="120"/>
        <w:ind w:left="284" w:firstLine="0"/>
      </w:pPr>
      <w:bookmarkStart w:id="7" w:name="_Ref114668245"/>
      <w:r w:rsidRPr="00447F3E">
        <w:t>fraudar a licitação</w:t>
      </w:r>
      <w:bookmarkEnd w:id="7"/>
    </w:p>
    <w:p w14:paraId="2F2F712D" w14:textId="77777777" w:rsidR="00DD360E" w:rsidRPr="00447F3E" w:rsidRDefault="00DD360E" w:rsidP="00DD360E">
      <w:pPr>
        <w:pStyle w:val="Nivel3"/>
        <w:numPr>
          <w:ilvl w:val="2"/>
          <w:numId w:val="47"/>
        </w:numPr>
        <w:spacing w:after="120"/>
        <w:ind w:left="284" w:firstLine="0"/>
      </w:pPr>
      <w:bookmarkStart w:id="8" w:name="_Ref114668247"/>
      <w:r w:rsidRPr="00447F3E">
        <w:t>comportar-se de modo inidôneo ou cometer fraude de qualquer natureza, em especial quando:</w:t>
      </w:r>
      <w:bookmarkEnd w:id="8"/>
    </w:p>
    <w:p w14:paraId="4A158DF5" w14:textId="77777777" w:rsidR="00DD360E" w:rsidRPr="00447F3E" w:rsidRDefault="00DD360E" w:rsidP="00DD360E">
      <w:pPr>
        <w:pStyle w:val="Nivel4"/>
        <w:numPr>
          <w:ilvl w:val="3"/>
          <w:numId w:val="47"/>
        </w:numPr>
        <w:spacing w:after="120"/>
        <w:ind w:left="567" w:firstLine="0"/>
      </w:pPr>
      <w:r w:rsidRPr="00447F3E">
        <w:t xml:space="preserve">agir em conluio ou em desconformidade com a lei; </w:t>
      </w:r>
    </w:p>
    <w:p w14:paraId="37F3DC34" w14:textId="77777777" w:rsidR="00DD360E" w:rsidRPr="00447F3E" w:rsidRDefault="00DD360E" w:rsidP="00DD360E">
      <w:pPr>
        <w:pStyle w:val="Nivel4"/>
        <w:numPr>
          <w:ilvl w:val="3"/>
          <w:numId w:val="47"/>
        </w:numPr>
        <w:spacing w:after="120"/>
        <w:ind w:left="567" w:firstLine="0"/>
      </w:pPr>
      <w:r w:rsidRPr="00447F3E">
        <w:lastRenderedPageBreak/>
        <w:t xml:space="preserve">induzir deliberadamente a erro no julgamento; </w:t>
      </w:r>
    </w:p>
    <w:p w14:paraId="21537575" w14:textId="77777777" w:rsidR="00DD360E" w:rsidRPr="00447F3E" w:rsidRDefault="00DD360E" w:rsidP="00DD360E">
      <w:pPr>
        <w:pStyle w:val="Nivel4"/>
        <w:numPr>
          <w:ilvl w:val="3"/>
          <w:numId w:val="47"/>
        </w:numPr>
        <w:spacing w:after="120"/>
        <w:ind w:left="567" w:firstLine="0"/>
      </w:pPr>
      <w:r w:rsidRPr="00447F3E">
        <w:t xml:space="preserve">apresentar amostra falsificada ou deteriorada; </w:t>
      </w:r>
    </w:p>
    <w:p w14:paraId="19CDD6AF" w14:textId="77777777" w:rsidR="00DD360E" w:rsidRPr="00447F3E" w:rsidRDefault="00DD360E" w:rsidP="00DD360E">
      <w:pPr>
        <w:pStyle w:val="Nivel3"/>
        <w:numPr>
          <w:ilvl w:val="2"/>
          <w:numId w:val="47"/>
        </w:numPr>
        <w:spacing w:after="120"/>
        <w:ind w:left="284" w:firstLine="0"/>
      </w:pPr>
      <w:bookmarkStart w:id="9" w:name="_Ref114668251"/>
      <w:r w:rsidRPr="00447F3E">
        <w:t>praticar atos ilícitos com vistas a frustrar os objetivos da licitação</w:t>
      </w:r>
      <w:bookmarkEnd w:id="9"/>
    </w:p>
    <w:p w14:paraId="08B1AE80" w14:textId="77777777" w:rsidR="00DD360E" w:rsidRPr="00447F3E" w:rsidRDefault="00DD360E" w:rsidP="00DD360E">
      <w:pPr>
        <w:pStyle w:val="Nivel3"/>
        <w:numPr>
          <w:ilvl w:val="2"/>
          <w:numId w:val="47"/>
        </w:numPr>
        <w:spacing w:after="120"/>
        <w:ind w:left="284" w:firstLine="0"/>
      </w:pPr>
      <w:bookmarkStart w:id="10" w:name="_Ref114668252"/>
      <w:r w:rsidRPr="00447F3E">
        <w:t xml:space="preserve">praticar ato lesivo previsto no </w:t>
      </w:r>
      <w:hyperlink r:id="rId12" w:anchor="art5" w:history="1">
        <w:r w:rsidRPr="00447F3E">
          <w:rPr>
            <w:rStyle w:val="Hyperlink"/>
          </w:rPr>
          <w:t>art. 5º da Lei n.º 12.846, de 2013</w:t>
        </w:r>
      </w:hyperlink>
      <w:r w:rsidRPr="00447F3E">
        <w:t>.</w:t>
      </w:r>
      <w:bookmarkEnd w:id="10"/>
    </w:p>
    <w:bookmarkEnd w:id="3"/>
    <w:p w14:paraId="23801D73" w14:textId="77777777" w:rsidR="00DD360E" w:rsidRPr="006E1990" w:rsidRDefault="00DD360E" w:rsidP="00DD360E">
      <w:pPr>
        <w:pStyle w:val="Nivel2"/>
        <w:numPr>
          <w:ilvl w:val="1"/>
          <w:numId w:val="47"/>
        </w:numPr>
        <w:autoSpaceDE/>
        <w:autoSpaceDN/>
        <w:adjustRightInd/>
        <w:ind w:left="0" w:firstLine="0"/>
      </w:pPr>
      <w:r w:rsidRPr="006E1990">
        <w:t xml:space="preserve">Com fulcro na </w:t>
      </w:r>
      <w:hyperlink r:id="rId13"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04F67A0E" w14:textId="77777777" w:rsidR="00DD360E" w:rsidRPr="00447F3E" w:rsidRDefault="00DD360E" w:rsidP="00DD360E">
      <w:pPr>
        <w:pStyle w:val="Nivel3"/>
        <w:numPr>
          <w:ilvl w:val="2"/>
          <w:numId w:val="47"/>
        </w:numPr>
        <w:spacing w:after="120"/>
        <w:ind w:left="284" w:firstLine="0"/>
      </w:pPr>
      <w:r w:rsidRPr="00447F3E">
        <w:t xml:space="preserve">advertência; </w:t>
      </w:r>
    </w:p>
    <w:p w14:paraId="7EB5242E" w14:textId="77777777" w:rsidR="00DD360E" w:rsidRPr="00447F3E" w:rsidRDefault="00DD360E" w:rsidP="00DD360E">
      <w:pPr>
        <w:pStyle w:val="Nivel3"/>
        <w:numPr>
          <w:ilvl w:val="2"/>
          <w:numId w:val="47"/>
        </w:numPr>
        <w:spacing w:after="120"/>
        <w:ind w:left="284" w:firstLine="0"/>
      </w:pPr>
      <w:r w:rsidRPr="00447F3E">
        <w:t>multa;</w:t>
      </w:r>
    </w:p>
    <w:p w14:paraId="0639E24A" w14:textId="77777777" w:rsidR="00DD360E" w:rsidRPr="00447F3E" w:rsidRDefault="00DD360E" w:rsidP="00DD360E">
      <w:pPr>
        <w:pStyle w:val="Nivel3"/>
        <w:numPr>
          <w:ilvl w:val="2"/>
          <w:numId w:val="47"/>
        </w:numPr>
        <w:spacing w:after="120"/>
        <w:ind w:left="284" w:firstLine="0"/>
      </w:pPr>
      <w:r w:rsidRPr="00447F3E">
        <w:t>impedimento de licitar e contratar e</w:t>
      </w:r>
    </w:p>
    <w:p w14:paraId="75AAE1CF" w14:textId="77777777" w:rsidR="00DD360E" w:rsidRPr="00447F3E" w:rsidRDefault="00DD360E" w:rsidP="00DD360E">
      <w:pPr>
        <w:pStyle w:val="Nivel3"/>
        <w:numPr>
          <w:ilvl w:val="2"/>
          <w:numId w:val="4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7A5B37E" w14:textId="77777777" w:rsidR="00DD360E" w:rsidRPr="006E1990" w:rsidRDefault="00DD360E" w:rsidP="00DD360E">
      <w:pPr>
        <w:pStyle w:val="Nivel2"/>
        <w:numPr>
          <w:ilvl w:val="1"/>
          <w:numId w:val="47"/>
        </w:numPr>
        <w:autoSpaceDE/>
        <w:autoSpaceDN/>
        <w:adjustRightInd/>
        <w:ind w:left="0" w:firstLine="0"/>
      </w:pPr>
      <w:r w:rsidRPr="006E1990">
        <w:t>Na aplicação das sanções serão considerados:</w:t>
      </w:r>
    </w:p>
    <w:p w14:paraId="6AE3B4D3" w14:textId="77777777" w:rsidR="00DD360E" w:rsidRPr="00447F3E" w:rsidRDefault="00DD360E" w:rsidP="00DD360E">
      <w:pPr>
        <w:pStyle w:val="Nivel3"/>
        <w:numPr>
          <w:ilvl w:val="2"/>
          <w:numId w:val="47"/>
        </w:numPr>
        <w:spacing w:after="120"/>
        <w:ind w:left="284" w:firstLine="0"/>
      </w:pPr>
      <w:r w:rsidRPr="00447F3E">
        <w:t>a natureza e a gravidade da infração cometida.</w:t>
      </w:r>
    </w:p>
    <w:p w14:paraId="3C9CEA81" w14:textId="77777777" w:rsidR="00DD360E" w:rsidRPr="00447F3E" w:rsidRDefault="00DD360E" w:rsidP="00DD360E">
      <w:pPr>
        <w:pStyle w:val="Nivel3"/>
        <w:numPr>
          <w:ilvl w:val="2"/>
          <w:numId w:val="47"/>
        </w:numPr>
        <w:spacing w:after="120"/>
        <w:ind w:left="284" w:firstLine="0"/>
      </w:pPr>
      <w:r w:rsidRPr="00447F3E">
        <w:t>as peculiaridades do caso concreto</w:t>
      </w:r>
    </w:p>
    <w:p w14:paraId="6ADD2769" w14:textId="77777777" w:rsidR="00DD360E" w:rsidRPr="00447F3E" w:rsidRDefault="00DD360E" w:rsidP="00DD360E">
      <w:pPr>
        <w:pStyle w:val="Nivel3"/>
        <w:numPr>
          <w:ilvl w:val="2"/>
          <w:numId w:val="47"/>
        </w:numPr>
        <w:spacing w:after="120"/>
        <w:ind w:left="284" w:firstLine="0"/>
      </w:pPr>
      <w:r w:rsidRPr="00447F3E">
        <w:t>as circunstâncias agravantes ou atenuantes</w:t>
      </w:r>
    </w:p>
    <w:p w14:paraId="413DCB19" w14:textId="77777777" w:rsidR="00DD360E" w:rsidRPr="00447F3E" w:rsidRDefault="00DD360E" w:rsidP="00DD360E">
      <w:pPr>
        <w:pStyle w:val="Nivel3"/>
        <w:numPr>
          <w:ilvl w:val="2"/>
          <w:numId w:val="47"/>
        </w:numPr>
        <w:spacing w:after="120"/>
        <w:ind w:left="284" w:firstLine="0"/>
      </w:pPr>
      <w:r w:rsidRPr="00447F3E">
        <w:t>os danos que dela provierem para a Administração Pública</w:t>
      </w:r>
    </w:p>
    <w:p w14:paraId="7AA563E8" w14:textId="77777777" w:rsidR="00DD360E" w:rsidRPr="00447F3E" w:rsidRDefault="00DD360E" w:rsidP="00DD360E">
      <w:pPr>
        <w:pStyle w:val="Nivel3"/>
        <w:numPr>
          <w:ilvl w:val="2"/>
          <w:numId w:val="47"/>
        </w:numPr>
        <w:spacing w:after="120"/>
        <w:ind w:left="284" w:firstLine="0"/>
      </w:pPr>
      <w:r w:rsidRPr="00447F3E">
        <w:t>a implantação ou o aperfeiçoamento de programa de integridade, conforme normas e orientações dos órgãos de controle.</w:t>
      </w:r>
    </w:p>
    <w:p w14:paraId="35F6B5B7" w14:textId="77777777" w:rsidR="00DD360E" w:rsidRPr="006E1990" w:rsidRDefault="00DD360E" w:rsidP="00DD360E">
      <w:pPr>
        <w:pStyle w:val="Nivel2"/>
        <w:numPr>
          <w:ilvl w:val="1"/>
          <w:numId w:val="47"/>
        </w:numPr>
        <w:autoSpaceDE/>
        <w:autoSpaceDN/>
        <w:adjustRightInd/>
        <w:ind w:left="0" w:firstLine="0"/>
      </w:pPr>
      <w:commentRangeStart w:id="11"/>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t>30 (trinta) dias</w:t>
      </w:r>
      <w:r w:rsidRPr="006E1990">
        <w:rPr>
          <w:color w:val="FF0000"/>
        </w:rPr>
        <w:t xml:space="preserve"> </w:t>
      </w:r>
      <w:r w:rsidRPr="006E1990">
        <w:t xml:space="preserve">úteis, a contar da comunicação oficial. </w:t>
      </w:r>
    </w:p>
    <w:p w14:paraId="54A5FFD3" w14:textId="018CCF76" w:rsidR="00DD360E" w:rsidRPr="006E1990" w:rsidRDefault="00DD360E" w:rsidP="00DD360E">
      <w:pPr>
        <w:pStyle w:val="Nivel3"/>
        <w:numPr>
          <w:ilvl w:val="2"/>
          <w:numId w:val="47"/>
        </w:numPr>
        <w:spacing w:after="120"/>
        <w:ind w:left="284" w:firstLine="0"/>
      </w:pPr>
      <w:bookmarkStart w:id="1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rsidR="00E85F96">
        <w:t>10.1.1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E85F96">
        <w:t>10.1.2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E85F96">
        <w:t>10.1.3</w:t>
      </w:r>
      <w:r w:rsidRPr="006E1990">
        <w:fldChar w:fldCharType="end"/>
      </w:r>
      <w:r w:rsidRPr="006E1990">
        <w:t xml:space="preserve">, a multa será de </w:t>
      </w:r>
      <w:r>
        <w:t>10%</w:t>
      </w:r>
      <w:r w:rsidRPr="006E1990">
        <w:rPr>
          <w:color w:val="0000FF"/>
        </w:rPr>
        <w:t xml:space="preserve"> </w:t>
      </w:r>
      <w:r w:rsidRPr="006E1990">
        <w:t>do valor do contrato licitado.</w:t>
      </w:r>
    </w:p>
    <w:bookmarkEnd w:id="12"/>
    <w:p w14:paraId="7F543364" w14:textId="1B7249B6" w:rsidR="00DD360E" w:rsidRPr="006E1990" w:rsidRDefault="00DD360E" w:rsidP="00DD360E">
      <w:pPr>
        <w:pStyle w:val="Nivel3"/>
        <w:numPr>
          <w:ilvl w:val="2"/>
          <w:numId w:val="4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rsidR="00E85F96">
        <w:t>10.1.4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E85F96">
        <w:t>10.1.5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E85F96">
        <w:t>10.1.6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E85F96">
        <w:t>10.1.7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E85F96">
        <w:t>10.1.8</w:t>
      </w:r>
      <w:r w:rsidRPr="006E1990">
        <w:fldChar w:fldCharType="end"/>
      </w:r>
      <w:r w:rsidRPr="006E1990">
        <w:t xml:space="preserve">, a multa será de </w:t>
      </w:r>
      <w:r w:rsidRPr="003A74A9">
        <w:rPr>
          <w:color w:val="auto"/>
        </w:rPr>
        <w:t>20%</w:t>
      </w:r>
      <w:r w:rsidRPr="006E1990">
        <w:rPr>
          <w:color w:val="0000FF"/>
        </w:rPr>
        <w:t xml:space="preserve"> </w:t>
      </w:r>
      <w:r w:rsidRPr="006E1990">
        <w:t>do valor do contrato licitado.</w:t>
      </w:r>
      <w:commentRangeEnd w:id="11"/>
      <w:r w:rsidRPr="006E1990">
        <w:rPr>
          <w:rStyle w:val="Refdecomentrio"/>
          <w:color w:val="auto"/>
        </w:rPr>
        <w:commentReference w:id="11"/>
      </w:r>
    </w:p>
    <w:p w14:paraId="5C447930" w14:textId="77777777" w:rsidR="00DD360E" w:rsidRPr="00447F3E" w:rsidRDefault="00DD360E" w:rsidP="00DD360E">
      <w:pPr>
        <w:pStyle w:val="Nivel2"/>
        <w:numPr>
          <w:ilvl w:val="1"/>
          <w:numId w:val="4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49EA1C00" w14:textId="77777777" w:rsidR="00DD360E" w:rsidRPr="00447F3E" w:rsidRDefault="00DD360E" w:rsidP="00DD360E">
      <w:pPr>
        <w:pStyle w:val="Nivel2"/>
        <w:numPr>
          <w:ilvl w:val="1"/>
          <w:numId w:val="47"/>
        </w:numPr>
        <w:autoSpaceDE/>
        <w:autoSpaceDN/>
        <w:adjustRightInd/>
        <w:ind w:left="0" w:firstLine="0"/>
      </w:pPr>
      <w:r w:rsidRPr="00447F3E">
        <w:t>Na aplicação da sanção de multa será facultada a defesa do interessado no prazo de 15 (quinze) dias úteis, contado da data de sua intimação.</w:t>
      </w:r>
    </w:p>
    <w:p w14:paraId="3541059D" w14:textId="1565B82D" w:rsidR="00DD360E" w:rsidRPr="00447F3E" w:rsidRDefault="00DD360E" w:rsidP="00DD360E">
      <w:pPr>
        <w:pStyle w:val="Nivel2"/>
        <w:numPr>
          <w:ilvl w:val="1"/>
          <w:numId w:val="47"/>
        </w:numPr>
        <w:autoSpaceDE/>
        <w:autoSpaceDN/>
        <w:adjustRightInd/>
        <w:ind w:left="0" w:firstLine="0"/>
      </w:pPr>
      <w:commentRangeStart w:id="13"/>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rsidR="00E85F96">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E85F96">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E85F96">
        <w:t>10.1.3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13"/>
      <w:r w:rsidRPr="00447F3E">
        <w:rPr>
          <w:rStyle w:val="Refdecomentrio"/>
          <w:rFonts w:eastAsia="Lucida Sans Unicode"/>
        </w:rPr>
        <w:commentReference w:id="13"/>
      </w:r>
    </w:p>
    <w:p w14:paraId="1A813B2B" w14:textId="0B53DA78" w:rsidR="00DD360E" w:rsidRPr="00447F3E" w:rsidRDefault="00DD360E" w:rsidP="00DD360E">
      <w:pPr>
        <w:pStyle w:val="Nivel2"/>
        <w:numPr>
          <w:ilvl w:val="1"/>
          <w:numId w:val="4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rsidR="00E85F96">
        <w:t>10.1.4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rsidR="00E85F96">
        <w:t>10.1.5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rsidR="00E85F96">
        <w:t>10.1.6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rsidR="00E85F96">
        <w:t>10.1.7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rsidR="00E85F96">
        <w:t>10.1.8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rsidR="00E85F96">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E85F96">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E85F96">
        <w:t>10.1.3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6AC7A002" w14:textId="769DF9B5" w:rsidR="00DD360E" w:rsidRPr="00447F3E" w:rsidRDefault="00DD360E" w:rsidP="00DD360E">
      <w:pPr>
        <w:pStyle w:val="Nivel2"/>
        <w:numPr>
          <w:ilvl w:val="1"/>
          <w:numId w:val="47"/>
        </w:numPr>
        <w:autoSpaceDE/>
        <w:autoSpaceDN/>
        <w:adjustRightInd/>
        <w:ind w:left="0" w:firstLine="0"/>
      </w:pPr>
      <w:r w:rsidRPr="00447F3E">
        <w:lastRenderedPageBreak/>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rsidR="00E85F96">
        <w:t>10.1.3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18" w:history="1">
        <w:r w:rsidRPr="00447F3E">
          <w:rPr>
            <w:rStyle w:val="Hyperlink"/>
            <w:color w:val="000000"/>
          </w:rPr>
          <w:t>art. 45, §4º da IN SEGES/ME n.º 73, de 2022</w:t>
        </w:r>
      </w:hyperlink>
      <w:r w:rsidRPr="00447F3E">
        <w:t xml:space="preserve">. </w:t>
      </w:r>
    </w:p>
    <w:p w14:paraId="07526032" w14:textId="77777777" w:rsidR="00DD360E" w:rsidRPr="00447F3E" w:rsidRDefault="00DD360E" w:rsidP="00DD360E">
      <w:pPr>
        <w:pStyle w:val="Nivel2"/>
        <w:numPr>
          <w:ilvl w:val="1"/>
          <w:numId w:val="47"/>
        </w:numPr>
        <w:autoSpaceDE/>
        <w:autoSpaceDN/>
        <w:adjustRightInd/>
        <w:ind w:left="0" w:firstLine="0"/>
      </w:pPr>
      <w:commentRangeStart w:id="14"/>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14"/>
      <w:r w:rsidRPr="00447F3E">
        <w:rPr>
          <w:rStyle w:val="Refdecomentrio"/>
          <w:rFonts w:eastAsia="Lucida Sans Unicode"/>
        </w:rPr>
        <w:commentReference w:id="14"/>
      </w:r>
    </w:p>
    <w:p w14:paraId="7E410E31" w14:textId="77777777" w:rsidR="00DD360E" w:rsidRPr="00447F3E" w:rsidRDefault="00DD360E" w:rsidP="00DD360E">
      <w:pPr>
        <w:pStyle w:val="Nivel2"/>
        <w:numPr>
          <w:ilvl w:val="1"/>
          <w:numId w:val="47"/>
        </w:numPr>
        <w:autoSpaceDE/>
        <w:autoSpaceDN/>
        <w:adjustRightInd/>
        <w:ind w:left="0" w:firstLine="0"/>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0CA5834" w14:textId="77777777" w:rsidR="00DD360E" w:rsidRPr="00447F3E" w:rsidRDefault="00DD360E" w:rsidP="00DD360E">
      <w:pPr>
        <w:pStyle w:val="Nivel2"/>
        <w:numPr>
          <w:ilvl w:val="1"/>
          <w:numId w:val="47"/>
        </w:numPr>
        <w:autoSpaceDE/>
        <w:autoSpaceDN/>
        <w:adjustRightInd/>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A673AC" w14:textId="77777777" w:rsidR="00DD360E" w:rsidRPr="00447F3E" w:rsidRDefault="00DD360E" w:rsidP="00DD360E">
      <w:pPr>
        <w:pStyle w:val="Nivel2"/>
        <w:numPr>
          <w:ilvl w:val="1"/>
          <w:numId w:val="47"/>
        </w:numPr>
        <w:autoSpaceDE/>
        <w:autoSpaceDN/>
        <w:adjustRightInd/>
        <w:ind w:left="0" w:firstLine="0"/>
      </w:pPr>
      <w:r w:rsidRPr="00447F3E">
        <w:t>O recurso e o pedido de reconsideração terão efeito suspensivo do ato ou da decisão recorrida até que sobrevenha decisão final da autoridade competente.</w:t>
      </w:r>
    </w:p>
    <w:p w14:paraId="45B04A7A" w14:textId="77777777" w:rsidR="00DD360E" w:rsidRPr="003A74A9" w:rsidRDefault="00DD360E" w:rsidP="00DD360E">
      <w:pPr>
        <w:pStyle w:val="Nivel2"/>
        <w:numPr>
          <w:ilvl w:val="1"/>
          <w:numId w:val="47"/>
        </w:numPr>
        <w:autoSpaceDE/>
        <w:autoSpaceDN/>
        <w:adjustRightInd/>
        <w:ind w:left="0" w:firstLine="0"/>
      </w:pPr>
      <w:commentRangeStart w:id="15"/>
      <w:r w:rsidRPr="00447F3E">
        <w:t>A aplicação das sanções previstas neste edital não exclui, em hipótese alguma, a obrigação de reparação integral dos danos causados.</w:t>
      </w:r>
      <w:commentRangeEnd w:id="15"/>
      <w:r w:rsidRPr="00447F3E">
        <w:rPr>
          <w:rStyle w:val="Refdecomentrio"/>
          <w:rFonts w:eastAsia="Lucida Sans Unicode"/>
        </w:rPr>
        <w:commentReference w:id="15"/>
      </w:r>
    </w:p>
    <w:p w14:paraId="5BBF2B80" w14:textId="77777777" w:rsidR="008C279D" w:rsidRPr="00CD395C" w:rsidRDefault="008C279D" w:rsidP="000F3FD6">
      <w:pPr>
        <w:widowControl w:val="0"/>
        <w:tabs>
          <w:tab w:val="left" w:pos="9923"/>
        </w:tabs>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19E4C4FA" w:rsidR="008C279D" w:rsidRPr="00CD395C" w:rsidRDefault="004E66A6" w:rsidP="007B0547">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DD360E">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6837C93B"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DD360E">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6ED69087" w14:textId="7BD59C0B" w:rsidR="008C279D" w:rsidRPr="00CD395C" w:rsidRDefault="008C279D" w:rsidP="008C279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38738720" w14:textId="77777777" w:rsidR="008C279D" w:rsidRPr="00CD395C" w:rsidRDefault="008C279D" w:rsidP="008C279D">
      <w:pPr>
        <w:tabs>
          <w:tab w:val="left" w:pos="9923"/>
        </w:tabs>
        <w:autoSpaceDE w:val="0"/>
        <w:ind w:left="425" w:right="606"/>
        <w:jc w:val="both"/>
        <w:rPr>
          <w:rFonts w:ascii="Arial" w:hAnsi="Arial" w:cs="Arial"/>
          <w:sz w:val="20"/>
          <w:szCs w:val="20"/>
        </w:rPr>
      </w:pPr>
    </w:p>
    <w:p w14:paraId="4313A8AC" w14:textId="77777777" w:rsidR="008C279D" w:rsidRPr="00CD395C" w:rsidRDefault="008C279D" w:rsidP="008C279D">
      <w:pPr>
        <w:tabs>
          <w:tab w:val="left" w:pos="9923"/>
        </w:tabs>
        <w:autoSpaceDE w:val="0"/>
        <w:ind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6460C32D"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 xml:space="preserve">O </w:t>
      </w:r>
      <w:proofErr w:type="spellStart"/>
      <w:r w:rsidR="0056716B" w:rsidRPr="00CD395C">
        <w:rPr>
          <w:rFonts w:ascii="Arial" w:eastAsia="Arial" w:hAnsi="Arial" w:cs="Arial"/>
          <w:b/>
          <w:sz w:val="20"/>
          <w:szCs w:val="20"/>
        </w:rPr>
        <w:t>Municipio</w:t>
      </w:r>
      <w:proofErr w:type="spellEnd"/>
      <w:r w:rsidR="0056716B" w:rsidRPr="00CD395C">
        <w:rPr>
          <w:rFonts w:ascii="Arial" w:eastAsia="Arial" w:hAnsi="Arial" w:cs="Arial"/>
          <w:b/>
          <w:sz w:val="20"/>
          <w:szCs w:val="20"/>
        </w:rPr>
        <w:t xml:space="preserve">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71F7B864"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Designar formal e legalmente um servidor(a) devidamente capacitado para fiscalizar e acompanhar o andamento dos serviços, bem como para dirimir as possíveis dúvidas existentes referentes a contratação;</w:t>
      </w:r>
    </w:p>
    <w:p w14:paraId="39A401C3" w14:textId="568FB67D"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F06670">
        <w:rPr>
          <w:rFonts w:ascii="Arial" w:eastAsia="Arial" w:hAnsi="Arial" w:cs="Arial"/>
          <w:sz w:val="20"/>
          <w:szCs w:val="20"/>
        </w:rPr>
        <w:t>/serviços</w:t>
      </w:r>
      <w:r w:rsidR="00D33C92" w:rsidRPr="00CD395C">
        <w:rPr>
          <w:rFonts w:ascii="Arial" w:eastAsia="Arial" w:hAnsi="Arial" w:cs="Arial"/>
          <w:sz w:val="20"/>
          <w:szCs w:val="20"/>
        </w:rPr>
        <w:t xml:space="preserve">, objeto desta licitação, sob o </w:t>
      </w:r>
      <w:r w:rsidR="00D33C92" w:rsidRPr="00CD395C">
        <w:rPr>
          <w:rFonts w:ascii="Arial" w:eastAsia="Arial" w:hAnsi="Arial" w:cs="Arial"/>
          <w:sz w:val="20"/>
          <w:szCs w:val="20"/>
        </w:rPr>
        <w:lastRenderedPageBreak/>
        <w:t>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1FC4D3A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proofErr w:type="gramStart"/>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w:t>
      </w:r>
      <w:proofErr w:type="gramEnd"/>
      <w:r w:rsidRPr="00CD395C">
        <w:rPr>
          <w:rFonts w:ascii="Arial" w:eastAsia="Arial" w:hAnsi="Arial" w:cs="Arial"/>
          <w:sz w:val="20"/>
          <w:szCs w:val="20"/>
        </w:rPr>
        <w:t xml:space="preserve">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7FEAFB52" w:rsidR="00D33C92" w:rsidRDefault="00F17C45" w:rsidP="00D33C92">
      <w:pPr>
        <w:tabs>
          <w:tab w:val="left" w:pos="1134"/>
        </w:tabs>
        <w:ind w:left="426" w:right="464"/>
        <w:jc w:val="both"/>
        <w:rPr>
          <w:rFonts w:ascii="Arial" w:eastAsia="Arial" w:hAnsi="Arial" w:cs="Arial"/>
          <w:b/>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615D38BE" w14:textId="5D52B1A0" w:rsidR="00BF0AD8" w:rsidRPr="00157527" w:rsidRDefault="00BF0AD8" w:rsidP="00BF0AD8">
      <w:pPr>
        <w:pStyle w:val="Nvel2-Red"/>
        <w:numPr>
          <w:ilvl w:val="0"/>
          <w:numId w:val="0"/>
        </w:numPr>
      </w:pPr>
      <w:proofErr w:type="gramStart"/>
      <w:r>
        <w:t>a)</w:t>
      </w:r>
      <w:r w:rsidRPr="00157527">
        <w:t>O</w:t>
      </w:r>
      <w:proofErr w:type="gramEnd"/>
      <w:r w:rsidRPr="00157527">
        <w:t xml:space="preserve"> pagamento será realizado através de </w:t>
      </w:r>
      <w:r>
        <w:t>crédito em conta corrente</w:t>
      </w:r>
      <w:r w:rsidRPr="00157527">
        <w:t>.</w:t>
      </w:r>
    </w:p>
    <w:p w14:paraId="5056CA08" w14:textId="51A68815" w:rsidR="00BF0AD8" w:rsidRPr="00157527" w:rsidRDefault="00BF0AD8" w:rsidP="00BF0AD8">
      <w:pPr>
        <w:pStyle w:val="Nivel2"/>
        <w:autoSpaceDE/>
        <w:autoSpaceDN/>
        <w:adjustRightInd/>
        <w:rPr>
          <w:lang w:eastAsia="en-US"/>
        </w:rPr>
      </w:pPr>
      <w:proofErr w:type="gramStart"/>
      <w:r>
        <w:rPr>
          <w:lang w:eastAsia="en-US"/>
        </w:rPr>
        <w:t>b)</w:t>
      </w:r>
      <w:r w:rsidRPr="00157527">
        <w:rPr>
          <w:lang w:eastAsia="en-US"/>
        </w:rPr>
        <w:t>Quando</w:t>
      </w:r>
      <w:proofErr w:type="gramEnd"/>
      <w:r w:rsidRPr="00157527">
        <w:rPr>
          <w:lang w:eastAsia="en-US"/>
        </w:rPr>
        <w:t xml:space="preserve"> do pagamento, será efetuada a retenção tributária prevista na legislação aplicável.</w:t>
      </w:r>
    </w:p>
    <w:p w14:paraId="2C917C29" w14:textId="55811D4F" w:rsidR="00BF0AD8" w:rsidRDefault="00BF0AD8" w:rsidP="000D651C">
      <w:pPr>
        <w:pStyle w:val="Nivel3"/>
      </w:pPr>
      <w:r>
        <w:t>c)</w:t>
      </w:r>
      <w:r w:rsidRPr="00157527">
        <w:t>Independentemente do percentual de tributo inserido na planilha, quando houver, serão retidos na fonte, quando da realização do pagamento, os percentuais estabelecidos na legislação vigente.</w:t>
      </w:r>
    </w:p>
    <w:p w14:paraId="6454EFE8" w14:textId="3DE3EE9E" w:rsidR="00BF0AD8" w:rsidRDefault="00BF0AD8" w:rsidP="00BF0AD8">
      <w:pPr>
        <w:pStyle w:val="Nivel2"/>
        <w:autoSpaceDE/>
        <w:autoSpaceDN/>
        <w:adjustRightInd/>
        <w:rPr>
          <w:lang w:eastAsia="en-US"/>
        </w:rPr>
      </w:pPr>
      <w:r>
        <w:rPr>
          <w:lang w:eastAsia="en-US"/>
        </w:rPr>
        <w:t>d)</w:t>
      </w: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BBD17C" w14:textId="606038AB" w:rsidR="009E4729" w:rsidRPr="00157527" w:rsidRDefault="009E4729" w:rsidP="009E4729">
      <w:pPr>
        <w:pStyle w:val="Nivel2"/>
        <w:autoSpaceDE/>
        <w:autoSpaceDN/>
        <w:adjustRightInd/>
      </w:pPr>
      <w:r>
        <w:rPr>
          <w:lang w:eastAsia="en-US"/>
        </w:rPr>
        <w:t>e)</w:t>
      </w:r>
      <w:r w:rsidRPr="009E4729">
        <w:t xml:space="preserve"> </w:t>
      </w:r>
      <w:r w:rsidRPr="00157527">
        <w:t xml:space="preserve">O pagamento será efetuado </w:t>
      </w:r>
      <w:r>
        <w:t>no prazo máximo de até 30 (trinta) dias, contados da apresentação da Nota Fiscal.</w:t>
      </w:r>
    </w:p>
    <w:p w14:paraId="190B3F62" w14:textId="51D61FBC" w:rsidR="00A024E3" w:rsidRDefault="008C279D" w:rsidP="00BF0AD8">
      <w:pPr>
        <w:pStyle w:val="Nivel2"/>
        <w:autoSpaceDE/>
        <w:autoSpaceDN/>
        <w:adjustRightInd/>
      </w:pPr>
      <w:r w:rsidRPr="00CD395C">
        <w:rPr>
          <w:b/>
          <w:highlight w:val="white"/>
        </w:rPr>
        <w:t>12.</w:t>
      </w:r>
      <w:r w:rsidR="003068FC">
        <w:rPr>
          <w:b/>
          <w:highlight w:val="white"/>
        </w:rPr>
        <w:t>4</w:t>
      </w:r>
      <w:r w:rsidRPr="00CD395C">
        <w:rPr>
          <w:b/>
          <w:highlight w:val="white"/>
        </w:rPr>
        <w:t>. Condições de entrega:</w:t>
      </w:r>
      <w:r w:rsidR="00A024E3" w:rsidRPr="00A024E3">
        <w:t xml:space="preserve"> </w:t>
      </w:r>
      <w:r w:rsidR="00BF0AD8">
        <w:t xml:space="preserve">Os serviços serão prestados de forma parcelada de acordo com as necessidades de cada Secretaria Municipal, conforme descrito no </w:t>
      </w:r>
      <w:r w:rsidR="008C2CA3">
        <w:t>item 12.5</w:t>
      </w:r>
      <w:r w:rsidR="00BF0AD8">
        <w:t>.</w:t>
      </w:r>
    </w:p>
    <w:p w14:paraId="4D2F5C78" w14:textId="77777777" w:rsidR="00BF0AD8" w:rsidRPr="00BF0AD8" w:rsidRDefault="003068FC" w:rsidP="00BF0AD8">
      <w:pPr>
        <w:pStyle w:val="Nivel01"/>
        <w:tabs>
          <w:tab w:val="clear" w:pos="567"/>
          <w:tab w:val="left" w:pos="0"/>
        </w:tabs>
        <w:suppressAutoHyphens w:val="0"/>
        <w:spacing w:after="120" w:line="276" w:lineRule="auto"/>
        <w:rPr>
          <w:rFonts w:ascii="Arial" w:hAnsi="Arial" w:cs="Arial"/>
        </w:rPr>
      </w:pPr>
      <w:r w:rsidRPr="00BF0AD8">
        <w:rPr>
          <w:rFonts w:ascii="Arial" w:hAnsi="Arial" w:cs="Arial"/>
          <w:b w:val="0"/>
          <w:bCs w:val="0"/>
          <w:lang w:val="pt-PT"/>
        </w:rPr>
        <w:t>12.5</w:t>
      </w:r>
      <w:r w:rsidR="00A024E3" w:rsidRPr="00BF0AD8">
        <w:rPr>
          <w:rFonts w:ascii="Arial" w:hAnsi="Arial" w:cs="Arial"/>
          <w:b w:val="0"/>
          <w:bCs w:val="0"/>
          <w:lang w:val="pt-PT"/>
        </w:rPr>
        <w:t xml:space="preserve">. </w:t>
      </w:r>
      <w:r w:rsidR="00BF0AD8" w:rsidRPr="00BF0AD8">
        <w:rPr>
          <w:rFonts w:ascii="Arial" w:hAnsi="Arial" w:cs="Arial"/>
        </w:rPr>
        <w:t>MODELO DE EXECUÇÃO DO OBJETO</w:t>
      </w:r>
    </w:p>
    <w:p w14:paraId="35109E05" w14:textId="3D61898B" w:rsidR="00FA7E1D" w:rsidRDefault="00FA7E1D" w:rsidP="00FA7E1D">
      <w:pPr>
        <w:rPr>
          <w:rFonts w:ascii="Arial" w:hAnsi="Arial" w:cs="Arial"/>
          <w:b/>
          <w:sz w:val="20"/>
          <w:szCs w:val="20"/>
        </w:rPr>
      </w:pPr>
      <w:r>
        <w:rPr>
          <w:rFonts w:ascii="Arial" w:hAnsi="Arial" w:cs="Arial"/>
          <w:b/>
          <w:sz w:val="20"/>
          <w:szCs w:val="20"/>
        </w:rPr>
        <w:t>Condições de entrega</w:t>
      </w:r>
    </w:p>
    <w:p w14:paraId="61E67BCD" w14:textId="589F229B" w:rsidR="00BC0927" w:rsidRPr="00BC0927" w:rsidRDefault="00BC0927" w:rsidP="00FA7E1D">
      <w:pPr>
        <w:rPr>
          <w:rFonts w:ascii="Arial" w:hAnsi="Arial" w:cs="Arial"/>
          <w:b/>
          <w:sz w:val="20"/>
          <w:szCs w:val="20"/>
        </w:rPr>
      </w:pPr>
      <w:r w:rsidRPr="00BC0927">
        <w:rPr>
          <w:rFonts w:ascii="Arial" w:hAnsi="Arial" w:cs="Arial"/>
          <w:sz w:val="20"/>
          <w:szCs w:val="20"/>
        </w:rPr>
        <w:t>Os serviços serão prestados de forma parcelada de acordo com as necessidades de cada Secretaria Municipal.</w:t>
      </w:r>
    </w:p>
    <w:p w14:paraId="0D9E185A" w14:textId="1AF4AB5D" w:rsidR="00BC0927" w:rsidRDefault="00BF302C" w:rsidP="00BC0927">
      <w:pPr>
        <w:pStyle w:val="Nivel2"/>
        <w:autoSpaceDE/>
        <w:autoSpaceDN/>
        <w:adjustRightInd/>
      </w:pPr>
      <w:r>
        <w:rPr>
          <w:b/>
        </w:rPr>
        <w:t>12.5.1.</w:t>
      </w:r>
      <w:r w:rsidR="00BC0927" w:rsidRPr="00BC0927">
        <w:t xml:space="preserve"> </w:t>
      </w:r>
      <w:r w:rsidR="00BC0927" w:rsidRPr="0053594A">
        <w:t>Considerando que os serviços serão por escopo</w:t>
      </w:r>
      <w:r w:rsidR="00BC0927">
        <w:t>, a sua vigência e prazo de execução serão compatíveis com o cronograma de execução elaborado para cada demanda a ser suprida, sempre em observância ao art. 111 da Lei Federal nº 14.133, de 2021.</w:t>
      </w:r>
    </w:p>
    <w:p w14:paraId="0518E5C7" w14:textId="1E9C8F11" w:rsidR="00BC0927" w:rsidRPr="00017CFE" w:rsidRDefault="00BC0927" w:rsidP="00BC0927">
      <w:pPr>
        <w:pStyle w:val="Nivel2"/>
        <w:autoSpaceDE/>
        <w:autoSpaceDN/>
        <w:adjustRightInd/>
        <w:ind w:left="142"/>
      </w:pPr>
      <w:r>
        <w:rPr>
          <w:b/>
        </w:rPr>
        <w:lastRenderedPageBreak/>
        <w:t>12.5.2.</w:t>
      </w:r>
      <w:r>
        <w:t xml:space="preserve">A tabela do </w:t>
      </w:r>
      <w:r w:rsidRPr="00C21BA6">
        <w:rPr>
          <w:lang w:eastAsia="en-US"/>
        </w:rPr>
        <w:t>Sistema Nacional de Pesquisa de Custos e Índices da Construção Civil – SINAPI,</w:t>
      </w:r>
      <w:r>
        <w:rPr>
          <w:lang w:eastAsia="en-US"/>
        </w:rPr>
        <w:t xml:space="preserve"> pode ser obtida em</w:t>
      </w:r>
      <w:r w:rsidRPr="00C21BA6">
        <w:rPr>
          <w:lang w:eastAsia="en-US"/>
        </w:rPr>
        <w:t xml:space="preserve"> </w:t>
      </w:r>
      <w:r w:rsidRPr="00017CFE">
        <w:rPr>
          <w:rStyle w:val="Hyperlink"/>
          <w:rFonts w:eastAsiaTheme="minorHAnsi"/>
          <w:lang w:eastAsia="en-US"/>
        </w:rPr>
        <w:t>https://www.caixa.gov.br/site/Paginas/downloads.aspx#categoria_655</w:t>
      </w:r>
      <w:r w:rsidRPr="00C21BA6">
        <w:rPr>
          <w:lang w:eastAsia="en-US"/>
        </w:rPr>
        <w:t>,</w:t>
      </w:r>
      <w:r>
        <w:rPr>
          <w:lang w:eastAsia="en-US"/>
        </w:rPr>
        <w:t xml:space="preserve"> acessando a referência de preços e custos </w:t>
      </w:r>
      <w:r w:rsidRPr="00017CFE">
        <w:rPr>
          <w:u w:val="single"/>
          <w:lang w:eastAsia="en-US"/>
        </w:rPr>
        <w:t>não desonerados</w:t>
      </w:r>
      <w:r w:rsidRPr="00017CFE">
        <w:rPr>
          <w:lang w:eastAsia="en-US"/>
        </w:rPr>
        <w:t xml:space="preserve"> </w:t>
      </w:r>
      <w:r>
        <w:rPr>
          <w:lang w:eastAsia="en-US"/>
        </w:rPr>
        <w:t xml:space="preserve">para </w:t>
      </w:r>
      <w:r w:rsidRPr="00C21BA6">
        <w:rPr>
          <w:lang w:eastAsia="en-US"/>
        </w:rPr>
        <w:t>o Estado do Paraná</w:t>
      </w:r>
      <w:r>
        <w:rPr>
          <w:lang w:eastAsia="en-US"/>
        </w:rPr>
        <w:t xml:space="preserve">. </w:t>
      </w:r>
    </w:p>
    <w:p w14:paraId="2733B5CC" w14:textId="45019665" w:rsidR="00BC0927" w:rsidRDefault="00BC0927" w:rsidP="00BC0927">
      <w:pPr>
        <w:pStyle w:val="Nivel2"/>
        <w:autoSpaceDE/>
        <w:autoSpaceDN/>
        <w:adjustRightInd/>
        <w:ind w:left="142"/>
      </w:pPr>
      <w:r>
        <w:rPr>
          <w:b/>
        </w:rPr>
        <w:t>12.5.3.</w:t>
      </w:r>
      <w:r>
        <w:t>Caso o insumo indispensável a composição não esteja relacionado na tabela SINAPI, poderá ser utilizada outra tabela oficial de preços (</w:t>
      </w:r>
      <w:proofErr w:type="spellStart"/>
      <w:r>
        <w:t>Orse</w:t>
      </w:r>
      <w:proofErr w:type="spellEnd"/>
      <w:r>
        <w:t xml:space="preserve">, </w:t>
      </w:r>
      <w:proofErr w:type="spellStart"/>
      <w:r>
        <w:t>Seinfra</w:t>
      </w:r>
      <w:proofErr w:type="spellEnd"/>
      <w:r>
        <w:t>, DER,....) ou em último caso a Contratada poderá realizar pesquisa de mercado local, e apresentar 3 (três) orçamentos, discriminando os menores valores unitários por item, valores totais por item e total geral, para análise do gestor do contrato. O gestor se certificará de que os valores apresentados estão em conformidade com os preços praticados no mercado local, e será aplicado o BDI sobre o valor total e posteriormente, aplicado o desconto conforme registrado na Ata de Registro de Preços.</w:t>
      </w:r>
    </w:p>
    <w:p w14:paraId="05D216EC" w14:textId="20F5A361" w:rsidR="00BC0927" w:rsidRDefault="00BC0927" w:rsidP="00BC0927">
      <w:pPr>
        <w:pStyle w:val="Nivel2"/>
        <w:autoSpaceDE/>
        <w:autoSpaceDN/>
        <w:adjustRightInd/>
        <w:ind w:firstLine="142"/>
      </w:pPr>
      <w:r>
        <w:rPr>
          <w:b/>
        </w:rPr>
        <w:t>12.5.</w:t>
      </w:r>
      <w:proofErr w:type="gramStart"/>
      <w:r>
        <w:rPr>
          <w:b/>
        </w:rPr>
        <w:t>4.</w:t>
      </w:r>
      <w:r>
        <w:t>Quanto</w:t>
      </w:r>
      <w:proofErr w:type="gramEnd"/>
      <w:r>
        <w:t xml:space="preserve"> à metodologia:</w:t>
      </w:r>
    </w:p>
    <w:p w14:paraId="67C61DF8" w14:textId="5A0018EC" w:rsidR="00BC0927" w:rsidRDefault="00BC0927" w:rsidP="00BC0927">
      <w:pPr>
        <w:pStyle w:val="Nivel3"/>
        <w:ind w:firstLine="0"/>
      </w:pPr>
      <w:proofErr w:type="gramStart"/>
      <w:r>
        <w:t>a)Havendo</w:t>
      </w:r>
      <w:proofErr w:type="gramEnd"/>
      <w:r>
        <w:t xml:space="preserve"> a demanda por parte da Contratante, será acionada a Contratada para a realização de vistoria no local para elaboração de orçamento detalhado, com a descrição, quantidades e valores dos serviços a serem executados, em conformidade com as planilhas de serviços e insumos diversos descritos na SINAPI e também cronograma de execução.</w:t>
      </w:r>
    </w:p>
    <w:p w14:paraId="3678A2D0" w14:textId="490B9B85" w:rsidR="00BC0927" w:rsidRPr="00FA3399" w:rsidRDefault="00BC0927" w:rsidP="00BC0927">
      <w:pPr>
        <w:pStyle w:val="Nivel3"/>
        <w:ind w:firstLine="0"/>
      </w:pPr>
      <w:proofErr w:type="gramStart"/>
      <w:r>
        <w:t>b)</w:t>
      </w:r>
      <w:r w:rsidRPr="00FA3399">
        <w:t>Prazos</w:t>
      </w:r>
      <w:proofErr w:type="gramEnd"/>
      <w:r w:rsidRPr="00FA3399">
        <w:t xml:space="preserve"> para realização de vistoria 5 dias úteis, prazo para entrega de orçamento 5 dias e prazo de início dos serviços após o recebimento da nota de empenho 1</w:t>
      </w:r>
      <w:r>
        <w:t>0 dias no máximo. Em caso de urgências e emergências, esses prazos serão reduzidos na proporção da demanda.</w:t>
      </w:r>
    </w:p>
    <w:p w14:paraId="4D0AD8BC" w14:textId="6595DB6C" w:rsidR="00BC0927" w:rsidRPr="00DE14FF" w:rsidRDefault="00BC0927" w:rsidP="00BC0927">
      <w:pPr>
        <w:pStyle w:val="Nivel3"/>
        <w:ind w:firstLine="0"/>
        <w:rPr>
          <w:color w:val="FF0000"/>
        </w:rPr>
      </w:pPr>
      <w:r>
        <w:t>c)Os valores unitários de cada serviço serão aqueles constantes nas planilhas de serviços e insumos diversos descritos na SINAPI, referente ao mês vigente e ao Estado do Paraná, não desonerada, acrescido de 21,58</w:t>
      </w:r>
      <w:r w:rsidRPr="00C02C09">
        <w:t>%</w:t>
      </w:r>
      <w:r>
        <w:t xml:space="preserve"> de </w:t>
      </w:r>
      <w:r w:rsidRPr="00C02C09">
        <w:t>BDI</w:t>
      </w:r>
      <w:r>
        <w:t xml:space="preserve"> (Composição no </w:t>
      </w:r>
      <w:r w:rsidRPr="00DE14FF">
        <w:t>anexo I</w:t>
      </w:r>
      <w:r>
        <w:t>) e decrescido do percentual de desconto homologado para a Contratada.</w:t>
      </w:r>
    </w:p>
    <w:p w14:paraId="34296F9A" w14:textId="135D281F" w:rsidR="00BC0927" w:rsidRPr="00621EC2" w:rsidRDefault="00BC0927" w:rsidP="00BC0927">
      <w:pPr>
        <w:pStyle w:val="Nivel3"/>
        <w:ind w:firstLine="0"/>
        <w:rPr>
          <w:color w:val="FF0000"/>
        </w:rPr>
      </w:pPr>
      <w:r>
        <w:t xml:space="preserve">d)Poderão ser solicitados e deverão ser executados, </w:t>
      </w:r>
      <w:r w:rsidRPr="00AC5965">
        <w:rPr>
          <w:u w:val="single"/>
        </w:rPr>
        <w:t>simultaneamente</w:t>
      </w:r>
      <w:r>
        <w:t>, serviços em várias secretarias.</w:t>
      </w:r>
    </w:p>
    <w:p w14:paraId="34AB2F7A" w14:textId="58B0A79F" w:rsidR="00BC0927" w:rsidRPr="004B71E3" w:rsidRDefault="00BC0927" w:rsidP="00BC0927">
      <w:pPr>
        <w:pStyle w:val="Nivel3"/>
        <w:ind w:firstLine="0"/>
        <w:rPr>
          <w:color w:val="FF0000"/>
        </w:rPr>
      </w:pPr>
      <w:proofErr w:type="gramStart"/>
      <w:r>
        <w:t>e)O</w:t>
      </w:r>
      <w:proofErr w:type="gramEnd"/>
      <w:r>
        <w:t xml:space="preserve"> orçamento e o cronograma serão encaminhados para o setor de Engenharia para análise e após aprovação será liberada a emissão de nota de empenho. Somente após o recebimento da nota de empenho serão iniciados os serviços. </w:t>
      </w:r>
    </w:p>
    <w:p w14:paraId="26492E91" w14:textId="10F1D44F" w:rsidR="00BC0927" w:rsidRDefault="00BC0927" w:rsidP="00BC0927">
      <w:pPr>
        <w:pStyle w:val="Nivel3"/>
        <w:ind w:firstLine="0"/>
      </w:pPr>
      <w:proofErr w:type="gramStart"/>
      <w:r>
        <w:t>f)S</w:t>
      </w:r>
      <w:r w:rsidRPr="00D4452A">
        <w:t>erá</w:t>
      </w:r>
      <w:proofErr w:type="gramEnd"/>
      <w:r w:rsidRPr="00D4452A">
        <w:t xml:space="preserve"> obrigatória a emissão de ART</w:t>
      </w:r>
      <w:r>
        <w:t>/RRT</w:t>
      </w:r>
      <w:r w:rsidRPr="00D4452A">
        <w:t xml:space="preserve"> </w:t>
      </w:r>
      <w:r>
        <w:t xml:space="preserve">ou instrumento equivalente, </w:t>
      </w:r>
      <w:r w:rsidRPr="00D4452A">
        <w:t>após o recebimento da Nota de Empenho e anteri</w:t>
      </w:r>
      <w:r>
        <w:t>ormente a execução dos serviços, exceto quando o serviço a ser executado não conste no rol de atividades técnicas do CREA ou CAU do Estado do Paraná.</w:t>
      </w:r>
    </w:p>
    <w:p w14:paraId="608C42F2" w14:textId="1C52D536" w:rsidR="00BC0927" w:rsidRDefault="00BC0927" w:rsidP="00BC0927">
      <w:pPr>
        <w:pStyle w:val="Nivel4"/>
        <w:ind w:left="1843" w:firstLine="0"/>
      </w:pPr>
      <w:proofErr w:type="gramStart"/>
      <w:r>
        <w:t>g)A</w:t>
      </w:r>
      <w:proofErr w:type="gramEnd"/>
      <w:r>
        <w:t xml:space="preserve"> dispensa da ART/RRT nos casos excepcionais descritos no tópico 5.4.6. deverá ser devidamente justificada pela Contratada e submetida para apreciação dos fiscais do contrato.</w:t>
      </w:r>
    </w:p>
    <w:p w14:paraId="7FF128AF" w14:textId="572CE4D6" w:rsidR="00BC0927" w:rsidRPr="00144E56" w:rsidRDefault="00BC0927" w:rsidP="00BC0927">
      <w:pPr>
        <w:pStyle w:val="Nivel3"/>
        <w:ind w:firstLine="0"/>
        <w:rPr>
          <w:color w:val="FF0000"/>
        </w:rPr>
      </w:pPr>
      <w:proofErr w:type="gramStart"/>
      <w:r>
        <w:t>h)No</w:t>
      </w:r>
      <w:proofErr w:type="gramEnd"/>
      <w:r>
        <w:t xml:space="preserve"> início da prestação do serviço a Contratada deverá fazer a preparação, sinalização e isolamento do local, tomando todas as providências para preservação dos bens que estiverem no local ou nas proximidades, mantendo assim sua integridade.</w:t>
      </w:r>
    </w:p>
    <w:p w14:paraId="61B2BB8E" w14:textId="5BEE9A80" w:rsidR="00BC0927" w:rsidRDefault="00BC0927" w:rsidP="00BC0927">
      <w:pPr>
        <w:pStyle w:val="Nivel3"/>
        <w:ind w:firstLine="0"/>
      </w:pPr>
      <w:r>
        <w:t>i)</w:t>
      </w:r>
      <w:r w:rsidRPr="00903E73">
        <w:t>Os materiais a serem utilizados dever</w:t>
      </w:r>
      <w:r w:rsidRPr="00903E73">
        <w:rPr>
          <w:rFonts w:hint="cs"/>
        </w:rPr>
        <w:t>ã</w:t>
      </w:r>
      <w:r w:rsidRPr="00903E73">
        <w:t>o receber pr</w:t>
      </w:r>
      <w:r w:rsidRPr="00903E73">
        <w:rPr>
          <w:rFonts w:hint="cs"/>
        </w:rPr>
        <w:t>é</w:t>
      </w:r>
      <w:r w:rsidRPr="00903E73">
        <w:t>via aprova</w:t>
      </w:r>
      <w:r w:rsidRPr="00903E73">
        <w:rPr>
          <w:rFonts w:hint="cs"/>
        </w:rPr>
        <w:t>çã</w:t>
      </w:r>
      <w:r w:rsidRPr="00903E73">
        <w:t>o pelo fiscal do contrato, que se reserva o direito de rejeit</w:t>
      </w:r>
      <w:r w:rsidRPr="00903E73">
        <w:rPr>
          <w:rFonts w:hint="cs"/>
        </w:rPr>
        <w:t>á</w:t>
      </w:r>
      <w:r w:rsidRPr="00903E73">
        <w:t>-los caso n</w:t>
      </w:r>
      <w:r w:rsidRPr="00903E73">
        <w:rPr>
          <w:rFonts w:hint="cs"/>
        </w:rPr>
        <w:t>ã</w:t>
      </w:r>
      <w:r w:rsidRPr="00903E73">
        <w:t>o satisfa</w:t>
      </w:r>
      <w:r w:rsidRPr="00903E73">
        <w:rPr>
          <w:rFonts w:hint="cs"/>
        </w:rPr>
        <w:t>ç</w:t>
      </w:r>
      <w:r w:rsidRPr="00903E73">
        <w:t xml:space="preserve">am os descritivos </w:t>
      </w:r>
      <w:proofErr w:type="gramStart"/>
      <w:r w:rsidRPr="00903E73">
        <w:t>das composição</w:t>
      </w:r>
      <w:proofErr w:type="gramEnd"/>
      <w:r w:rsidRPr="00903E73">
        <w:t xml:space="preserve"> da SINAPI. </w:t>
      </w:r>
    </w:p>
    <w:p w14:paraId="20D22BB3" w14:textId="76038A19" w:rsidR="00BC0927" w:rsidRPr="00144E56" w:rsidRDefault="00BC0927" w:rsidP="00BC0927">
      <w:pPr>
        <w:pStyle w:val="Nivel3"/>
        <w:ind w:firstLine="0"/>
      </w:pPr>
      <w:proofErr w:type="gramStart"/>
      <w:r>
        <w:t>j)A</w:t>
      </w:r>
      <w:proofErr w:type="gramEnd"/>
      <w:r>
        <w:t xml:space="preserve"> contratada dever</w:t>
      </w:r>
      <w:r>
        <w:rPr>
          <w:rFonts w:hint="cs"/>
        </w:rPr>
        <w:t>á</w:t>
      </w:r>
      <w:r>
        <w:t xml:space="preserve"> recolocar em seus devidos lugares, m</w:t>
      </w:r>
      <w:r>
        <w:rPr>
          <w:rFonts w:hint="cs"/>
        </w:rPr>
        <w:t>ó</w:t>
      </w:r>
      <w:r>
        <w:t>veis e equipamentos que forem deslocados para execu</w:t>
      </w:r>
      <w:r>
        <w:rPr>
          <w:rFonts w:hint="cs"/>
        </w:rPr>
        <w:t>çã</w:t>
      </w:r>
      <w:r>
        <w:t>o de servi</w:t>
      </w:r>
      <w:r>
        <w:rPr>
          <w:rFonts w:hint="cs"/>
        </w:rPr>
        <w:t>ç</w:t>
      </w:r>
      <w:r>
        <w:t>os.</w:t>
      </w:r>
    </w:p>
    <w:p w14:paraId="39E34832" w14:textId="26E30E45" w:rsidR="00BC0927" w:rsidRPr="00D4452A" w:rsidRDefault="00BC0927" w:rsidP="00BC0927">
      <w:pPr>
        <w:pStyle w:val="Nivel3"/>
        <w:ind w:firstLine="0"/>
        <w:rPr>
          <w:color w:val="FF0000"/>
        </w:rPr>
      </w:pPr>
      <w:proofErr w:type="gramStart"/>
      <w:r>
        <w:t>k)Os</w:t>
      </w:r>
      <w:proofErr w:type="gramEnd"/>
      <w:r>
        <w:t xml:space="preserve"> serviços somente serão considerados executados mediante a aprovação, pela Fiscalização, inclusive após a retirada de entulhos e destinação adequada conforme </w:t>
      </w:r>
      <w:r w:rsidRPr="00903E73">
        <w:t>Resolu</w:t>
      </w:r>
      <w:r w:rsidRPr="00903E73">
        <w:rPr>
          <w:rFonts w:hint="cs"/>
        </w:rPr>
        <w:t>çã</w:t>
      </w:r>
      <w:r w:rsidRPr="00903E73">
        <w:t xml:space="preserve">o </w:t>
      </w:r>
      <w:r w:rsidRPr="00903E73">
        <w:lastRenderedPageBreak/>
        <w:t>COMMAM 01/2019</w:t>
      </w:r>
      <w:r>
        <w:t>, limpeza das áreas afetadas e realização de todos os testes necessários para comprovação do pleno funcionamento e funcionalidade.</w:t>
      </w:r>
    </w:p>
    <w:p w14:paraId="5F557BA8" w14:textId="34F475E8" w:rsidR="00BC0927" w:rsidRPr="00906AC3" w:rsidRDefault="00BC0927" w:rsidP="00BC0927">
      <w:pPr>
        <w:pStyle w:val="Nivel3"/>
        <w:ind w:firstLine="0"/>
        <w:rPr>
          <w:color w:val="FF0000"/>
        </w:rPr>
      </w:pPr>
      <w:r>
        <w:t>l)Os materiais empregados e os serviços executados deverão obedecer às normas da Associação Brasileira de Normas Técnicas, às normas regulamentadoras (</w:t>
      </w:r>
      <w:proofErr w:type="spellStart"/>
      <w:r>
        <w:t>NR’s</w:t>
      </w:r>
      <w:proofErr w:type="spellEnd"/>
      <w:r>
        <w:t>), regulamentos do Corpo de Bombeiros e Vigilância Sanitária.</w:t>
      </w:r>
    </w:p>
    <w:p w14:paraId="6D75BF89" w14:textId="1294286C" w:rsidR="00BC0927" w:rsidRPr="00746D35" w:rsidRDefault="00BC0927" w:rsidP="00BC0927">
      <w:pPr>
        <w:pStyle w:val="Nivel2"/>
        <w:autoSpaceDE/>
        <w:autoSpaceDN/>
        <w:adjustRightInd/>
        <w:ind w:firstLine="284"/>
      </w:pPr>
      <w:r>
        <w:rPr>
          <w:b/>
        </w:rPr>
        <w:t xml:space="preserve">     12.5.</w:t>
      </w:r>
      <w:proofErr w:type="gramStart"/>
      <w:r>
        <w:rPr>
          <w:b/>
        </w:rPr>
        <w:t>5.</w:t>
      </w:r>
      <w:r w:rsidRPr="00746D35">
        <w:t>Dos</w:t>
      </w:r>
      <w:proofErr w:type="gramEnd"/>
      <w:r w:rsidRPr="00746D35">
        <w:t xml:space="preserve"> prazos</w:t>
      </w:r>
    </w:p>
    <w:p w14:paraId="5941CD00" w14:textId="77777777" w:rsidR="00BC0927" w:rsidRPr="00BB086B" w:rsidRDefault="00BC0927" w:rsidP="00BC0927">
      <w:pPr>
        <w:pStyle w:val="Nivel3"/>
        <w:ind w:firstLine="0"/>
      </w:pPr>
      <w:r w:rsidRPr="00F71EC4">
        <w:t>Os prazos serão definidos no cronograma de execução de cada serviço</w:t>
      </w:r>
      <w:r>
        <w:t>.</w:t>
      </w:r>
    </w:p>
    <w:p w14:paraId="4C6257EF" w14:textId="55A8F8DF" w:rsidR="00BC0927" w:rsidRPr="00FD2524" w:rsidRDefault="00BC0927" w:rsidP="00BC0927">
      <w:pPr>
        <w:pStyle w:val="Nivel3"/>
        <w:ind w:left="0" w:firstLine="567"/>
        <w:rPr>
          <w:b w:val="0"/>
        </w:rPr>
      </w:pPr>
      <w:r>
        <w:t>12.5.</w:t>
      </w:r>
      <w:proofErr w:type="gramStart"/>
      <w:r>
        <w:t>6.</w:t>
      </w:r>
      <w:r w:rsidRPr="00FD2524">
        <w:t>Local</w:t>
      </w:r>
      <w:proofErr w:type="gramEnd"/>
      <w:r w:rsidRPr="00FD2524">
        <w:t xml:space="preserve"> e horário da prestação dos serviços</w:t>
      </w:r>
    </w:p>
    <w:p w14:paraId="73D44AFB" w14:textId="0F7209C2" w:rsidR="00BC0927" w:rsidRPr="00473B08" w:rsidRDefault="00BC0927" w:rsidP="00BC0927">
      <w:pPr>
        <w:pStyle w:val="Nivel2"/>
        <w:autoSpaceDE/>
        <w:autoSpaceDN/>
        <w:adjustRightInd/>
        <w:ind w:firstLine="567"/>
      </w:pPr>
      <w:proofErr w:type="gramStart"/>
      <w:r>
        <w:t>a)</w:t>
      </w:r>
      <w:r w:rsidRPr="00473B08">
        <w:t>Os</w:t>
      </w:r>
      <w:proofErr w:type="gramEnd"/>
      <w:r w:rsidRPr="00473B08">
        <w:t xml:space="preserve"> serviços serão prestados</w:t>
      </w:r>
      <w:r>
        <w:t xml:space="preserve"> sob demanda, podendo ser em qualquer prédio ou patrimônio público do município de Mandaguaçu/PR, localizado no perímetro urbano e rural</w:t>
      </w:r>
      <w:r w:rsidRPr="00473B08">
        <w:t>.</w:t>
      </w:r>
    </w:p>
    <w:p w14:paraId="324D7340" w14:textId="32E15A4D" w:rsidR="00BC0927" w:rsidRDefault="00BC0927" w:rsidP="00BC0927">
      <w:pPr>
        <w:pStyle w:val="Nivel2"/>
        <w:autoSpaceDE/>
        <w:autoSpaceDN/>
        <w:adjustRightInd/>
        <w:ind w:firstLine="567"/>
      </w:pPr>
      <w:proofErr w:type="gramStart"/>
      <w:r>
        <w:t>b)A</w:t>
      </w:r>
      <w:proofErr w:type="gramEnd"/>
      <w:r>
        <w:t xml:space="preserve"> prestação do serviço deverá ocorrer dentro do horário de funcionamento do local da demanda, e quando necessário e autorizado pelo fiscal do contrato, deverá ser prestado serviço em horário diverso do convencionado, como em finais de semana, feriados e horário noturno.</w:t>
      </w:r>
    </w:p>
    <w:p w14:paraId="604B1FA9" w14:textId="43348E58" w:rsidR="00BC0927" w:rsidRDefault="00BC0927" w:rsidP="00BC0927">
      <w:pPr>
        <w:pStyle w:val="Nivel2"/>
        <w:autoSpaceDE/>
        <w:autoSpaceDN/>
        <w:adjustRightInd/>
        <w:ind w:firstLine="567"/>
      </w:pPr>
      <w:r>
        <w:t>c)</w:t>
      </w:r>
      <w:r w:rsidRPr="00B67007">
        <w:t>Caso o serviço seja prestado em horários diversos do convencionado, não haverá pagamento de nenhum encargo adicional</w:t>
      </w:r>
      <w:r>
        <w:t xml:space="preserve">. </w:t>
      </w:r>
    </w:p>
    <w:p w14:paraId="2640C5C9" w14:textId="5145E37A" w:rsidR="00BC0927" w:rsidRDefault="00BC0927" w:rsidP="00BC0927">
      <w:pPr>
        <w:spacing w:afterLines="120" w:after="288" w:line="312" w:lineRule="auto"/>
        <w:rPr>
          <w:rFonts w:ascii="Arial" w:eastAsia="Arial" w:hAnsi="Arial" w:cs="Arial"/>
          <w:sz w:val="20"/>
          <w:szCs w:val="20"/>
        </w:rPr>
      </w:pPr>
      <w:r>
        <w:t xml:space="preserve">        d) </w:t>
      </w:r>
      <w:r>
        <w:rPr>
          <w:rFonts w:ascii="Arial" w:eastAsia="Arial" w:hAnsi="Arial" w:cs="Arial"/>
          <w:sz w:val="20"/>
          <w:szCs w:val="20"/>
        </w:rPr>
        <w:t>Relação dos Prédios Públicos</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6"/>
        <w:gridCol w:w="5670"/>
      </w:tblGrid>
      <w:tr w:rsidR="00BC0927" w:rsidRPr="00A569F1" w14:paraId="7B662D59" w14:textId="77777777" w:rsidTr="00C3144F">
        <w:tc>
          <w:tcPr>
            <w:tcW w:w="4036" w:type="dxa"/>
          </w:tcPr>
          <w:p w14:paraId="1DF07A47" w14:textId="77777777" w:rsidR="00BC0927" w:rsidRPr="00A569F1" w:rsidRDefault="00BC0927" w:rsidP="00C3144F">
            <w:pPr>
              <w:ind w:left="-8"/>
              <w:jc w:val="center"/>
              <w:rPr>
                <w:rFonts w:ascii="Arial" w:hAnsi="Arial" w:cs="Arial"/>
                <w:b/>
                <w:bCs/>
                <w:sz w:val="20"/>
                <w:szCs w:val="20"/>
              </w:rPr>
            </w:pPr>
            <w:r w:rsidRPr="00A569F1">
              <w:rPr>
                <w:rFonts w:ascii="Arial" w:hAnsi="Arial" w:cs="Arial"/>
                <w:b/>
                <w:bCs/>
                <w:sz w:val="20"/>
                <w:szCs w:val="20"/>
              </w:rPr>
              <w:t>Local</w:t>
            </w:r>
          </w:p>
        </w:tc>
        <w:tc>
          <w:tcPr>
            <w:tcW w:w="5670" w:type="dxa"/>
          </w:tcPr>
          <w:p w14:paraId="2D8FA97F" w14:textId="77777777" w:rsidR="00BC0927" w:rsidRPr="00A569F1" w:rsidRDefault="00BC0927" w:rsidP="00C3144F">
            <w:pPr>
              <w:jc w:val="center"/>
              <w:rPr>
                <w:rFonts w:ascii="Arial" w:hAnsi="Arial" w:cs="Arial"/>
                <w:b/>
                <w:bCs/>
                <w:sz w:val="20"/>
                <w:szCs w:val="20"/>
              </w:rPr>
            </w:pPr>
            <w:r w:rsidRPr="00A569F1">
              <w:rPr>
                <w:rFonts w:ascii="Arial" w:hAnsi="Arial" w:cs="Arial"/>
                <w:b/>
                <w:bCs/>
                <w:sz w:val="20"/>
                <w:szCs w:val="20"/>
              </w:rPr>
              <w:t>Endereço</w:t>
            </w:r>
          </w:p>
        </w:tc>
      </w:tr>
      <w:tr w:rsidR="00BC0927" w:rsidRPr="00A569F1" w14:paraId="76BAC922" w14:textId="77777777" w:rsidTr="00C3144F">
        <w:tc>
          <w:tcPr>
            <w:tcW w:w="4036" w:type="dxa"/>
          </w:tcPr>
          <w:p w14:paraId="19E6A2B9" w14:textId="77777777" w:rsidR="00BC0927" w:rsidRPr="00A569F1" w:rsidRDefault="00BC0927" w:rsidP="00C3144F">
            <w:pPr>
              <w:rPr>
                <w:rFonts w:ascii="Arial" w:hAnsi="Arial" w:cs="Arial"/>
                <w:sz w:val="20"/>
                <w:szCs w:val="20"/>
              </w:rPr>
            </w:pPr>
            <w:r w:rsidRPr="00A569F1">
              <w:rPr>
                <w:rFonts w:ascii="Arial" w:hAnsi="Arial" w:cs="Arial"/>
                <w:sz w:val="20"/>
                <w:szCs w:val="20"/>
              </w:rPr>
              <w:t>Escola Municipal Barão do Rio Branco</w:t>
            </w:r>
          </w:p>
        </w:tc>
        <w:tc>
          <w:tcPr>
            <w:tcW w:w="5670" w:type="dxa"/>
          </w:tcPr>
          <w:p w14:paraId="3FFD628E" w14:textId="77777777" w:rsidR="00BC0927" w:rsidRPr="00A569F1" w:rsidRDefault="00BC0927" w:rsidP="00C3144F">
            <w:pPr>
              <w:rPr>
                <w:rFonts w:ascii="Arial" w:hAnsi="Arial" w:cs="Arial"/>
                <w:sz w:val="20"/>
                <w:szCs w:val="20"/>
              </w:rPr>
            </w:pPr>
            <w:r w:rsidRPr="00A569F1">
              <w:rPr>
                <w:rFonts w:ascii="Arial" w:hAnsi="Arial" w:cs="Arial"/>
                <w:sz w:val="20"/>
                <w:szCs w:val="20"/>
              </w:rPr>
              <w:t>Rua Condor, 320, Vila Guadiana</w:t>
            </w:r>
          </w:p>
        </w:tc>
      </w:tr>
      <w:tr w:rsidR="00BC0927" w:rsidRPr="00A569F1" w14:paraId="7CA741C7" w14:textId="77777777" w:rsidTr="00C3144F">
        <w:tc>
          <w:tcPr>
            <w:tcW w:w="4036" w:type="dxa"/>
          </w:tcPr>
          <w:p w14:paraId="76C31E9A" w14:textId="77777777" w:rsidR="00BC0927" w:rsidRPr="00A569F1" w:rsidRDefault="00BC0927" w:rsidP="00C3144F">
            <w:pPr>
              <w:rPr>
                <w:rFonts w:ascii="Arial" w:hAnsi="Arial" w:cs="Arial"/>
                <w:sz w:val="20"/>
                <w:szCs w:val="20"/>
              </w:rPr>
            </w:pPr>
            <w:proofErr w:type="spellStart"/>
            <w:r w:rsidRPr="00A569F1">
              <w:rPr>
                <w:rFonts w:ascii="Arial" w:hAnsi="Arial" w:cs="Arial"/>
                <w:sz w:val="20"/>
                <w:szCs w:val="20"/>
              </w:rPr>
              <w:t>Barãozinho</w:t>
            </w:r>
            <w:proofErr w:type="spellEnd"/>
          </w:p>
        </w:tc>
        <w:tc>
          <w:tcPr>
            <w:tcW w:w="5670" w:type="dxa"/>
          </w:tcPr>
          <w:p w14:paraId="3679E086" w14:textId="77777777" w:rsidR="00BC0927" w:rsidRPr="00A569F1" w:rsidRDefault="00BC0927" w:rsidP="00C3144F">
            <w:pPr>
              <w:rPr>
                <w:rFonts w:ascii="Arial" w:hAnsi="Arial" w:cs="Arial"/>
                <w:sz w:val="20"/>
                <w:szCs w:val="20"/>
              </w:rPr>
            </w:pPr>
            <w:r w:rsidRPr="00A569F1">
              <w:rPr>
                <w:rFonts w:ascii="Arial" w:hAnsi="Arial" w:cs="Arial"/>
                <w:sz w:val="20"/>
                <w:szCs w:val="20"/>
              </w:rPr>
              <w:t>Rua Bandeirantes, 126 - Vila Guadiana</w:t>
            </w:r>
          </w:p>
        </w:tc>
      </w:tr>
      <w:tr w:rsidR="00BC0927" w:rsidRPr="00A569F1" w14:paraId="3DBB69BA" w14:textId="77777777" w:rsidTr="00C3144F">
        <w:tc>
          <w:tcPr>
            <w:tcW w:w="4036" w:type="dxa"/>
          </w:tcPr>
          <w:p w14:paraId="37936BF9"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Escola Municipal Gilson </w:t>
            </w:r>
            <w:proofErr w:type="spellStart"/>
            <w:r w:rsidRPr="00A569F1">
              <w:rPr>
                <w:rFonts w:ascii="Arial" w:hAnsi="Arial" w:cs="Arial"/>
                <w:sz w:val="20"/>
                <w:szCs w:val="20"/>
              </w:rPr>
              <w:t>Belani</w:t>
            </w:r>
            <w:proofErr w:type="spellEnd"/>
          </w:p>
        </w:tc>
        <w:tc>
          <w:tcPr>
            <w:tcW w:w="5670" w:type="dxa"/>
          </w:tcPr>
          <w:p w14:paraId="2DA212E3"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Santos Dumont, 1050, Vila </w:t>
            </w:r>
            <w:proofErr w:type="spellStart"/>
            <w:r w:rsidRPr="00A569F1">
              <w:rPr>
                <w:rFonts w:ascii="Arial" w:hAnsi="Arial" w:cs="Arial"/>
                <w:sz w:val="20"/>
                <w:szCs w:val="20"/>
              </w:rPr>
              <w:t>Carnelós</w:t>
            </w:r>
            <w:proofErr w:type="spellEnd"/>
            <w:r w:rsidRPr="00A569F1">
              <w:rPr>
                <w:rFonts w:ascii="Arial" w:hAnsi="Arial" w:cs="Arial"/>
                <w:sz w:val="20"/>
                <w:szCs w:val="20"/>
              </w:rPr>
              <w:t xml:space="preserve"> </w:t>
            </w:r>
          </w:p>
        </w:tc>
      </w:tr>
      <w:tr w:rsidR="00BC0927" w:rsidRPr="00A569F1" w14:paraId="534728FA" w14:textId="77777777" w:rsidTr="00C3144F">
        <w:tc>
          <w:tcPr>
            <w:tcW w:w="4036" w:type="dxa"/>
          </w:tcPr>
          <w:p w14:paraId="59D3E78D"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Escola Municipal Manoela Rosalina </w:t>
            </w:r>
            <w:proofErr w:type="spellStart"/>
            <w:r w:rsidRPr="00A569F1">
              <w:rPr>
                <w:rFonts w:ascii="Arial" w:hAnsi="Arial" w:cs="Arial"/>
                <w:sz w:val="20"/>
                <w:szCs w:val="20"/>
              </w:rPr>
              <w:t>Mazzei</w:t>
            </w:r>
            <w:proofErr w:type="spellEnd"/>
            <w:r w:rsidRPr="00A569F1">
              <w:rPr>
                <w:rFonts w:ascii="Arial" w:hAnsi="Arial" w:cs="Arial"/>
                <w:sz w:val="20"/>
                <w:szCs w:val="20"/>
              </w:rPr>
              <w:t xml:space="preserve"> da Silva</w:t>
            </w:r>
          </w:p>
        </w:tc>
        <w:tc>
          <w:tcPr>
            <w:tcW w:w="5670" w:type="dxa"/>
          </w:tcPr>
          <w:p w14:paraId="3166E40A" w14:textId="77777777" w:rsidR="00BC0927" w:rsidRPr="00A569F1" w:rsidRDefault="00BC0927" w:rsidP="00C3144F">
            <w:pPr>
              <w:rPr>
                <w:rFonts w:ascii="Arial" w:hAnsi="Arial" w:cs="Arial"/>
                <w:sz w:val="20"/>
                <w:szCs w:val="20"/>
              </w:rPr>
            </w:pPr>
            <w:r w:rsidRPr="00A569F1">
              <w:rPr>
                <w:rFonts w:ascii="Arial" w:hAnsi="Arial" w:cs="Arial"/>
                <w:sz w:val="20"/>
                <w:szCs w:val="20"/>
              </w:rPr>
              <w:t>Rua Dario Veloso, 135, Jd. Palmares</w:t>
            </w:r>
          </w:p>
        </w:tc>
      </w:tr>
      <w:tr w:rsidR="00BC0927" w:rsidRPr="00A569F1" w14:paraId="72EFDADF" w14:textId="77777777" w:rsidTr="00C3144F">
        <w:tc>
          <w:tcPr>
            <w:tcW w:w="4036" w:type="dxa"/>
          </w:tcPr>
          <w:p w14:paraId="6BFBD463"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Escola Municipal Santo </w:t>
            </w:r>
            <w:proofErr w:type="spellStart"/>
            <w:r w:rsidRPr="00A569F1">
              <w:rPr>
                <w:rFonts w:ascii="Arial" w:hAnsi="Arial" w:cs="Arial"/>
                <w:sz w:val="20"/>
                <w:szCs w:val="20"/>
              </w:rPr>
              <w:t>Carraro</w:t>
            </w:r>
            <w:proofErr w:type="spellEnd"/>
          </w:p>
        </w:tc>
        <w:tc>
          <w:tcPr>
            <w:tcW w:w="5670" w:type="dxa"/>
          </w:tcPr>
          <w:p w14:paraId="370FC470" w14:textId="77777777" w:rsidR="00BC0927" w:rsidRPr="00A569F1" w:rsidRDefault="00BC0927" w:rsidP="00C3144F">
            <w:pPr>
              <w:rPr>
                <w:rFonts w:ascii="Arial" w:hAnsi="Arial" w:cs="Arial"/>
                <w:sz w:val="20"/>
                <w:szCs w:val="20"/>
              </w:rPr>
            </w:pPr>
            <w:r w:rsidRPr="00A569F1">
              <w:rPr>
                <w:rFonts w:ascii="Arial" w:hAnsi="Arial" w:cs="Arial"/>
                <w:sz w:val="20"/>
                <w:szCs w:val="20"/>
              </w:rPr>
              <w:t>Travessa D. Pedro I, S/N, Centro</w:t>
            </w:r>
          </w:p>
        </w:tc>
      </w:tr>
      <w:tr w:rsidR="00BC0927" w:rsidRPr="00A569F1" w14:paraId="59051012" w14:textId="77777777" w:rsidTr="00C3144F">
        <w:tc>
          <w:tcPr>
            <w:tcW w:w="4036" w:type="dxa"/>
          </w:tcPr>
          <w:p w14:paraId="76AC8336" w14:textId="77777777" w:rsidR="00BC0927" w:rsidRPr="00A569F1" w:rsidRDefault="00BC0927" w:rsidP="00C3144F">
            <w:pPr>
              <w:rPr>
                <w:rFonts w:ascii="Arial" w:hAnsi="Arial" w:cs="Arial"/>
                <w:sz w:val="20"/>
                <w:szCs w:val="20"/>
              </w:rPr>
            </w:pPr>
            <w:r w:rsidRPr="00A569F1">
              <w:rPr>
                <w:rFonts w:ascii="Arial" w:hAnsi="Arial" w:cs="Arial"/>
                <w:sz w:val="20"/>
                <w:szCs w:val="20"/>
              </w:rPr>
              <w:t>Escola Municipal Miguel de Souza</w:t>
            </w:r>
          </w:p>
        </w:tc>
        <w:tc>
          <w:tcPr>
            <w:tcW w:w="5670" w:type="dxa"/>
          </w:tcPr>
          <w:p w14:paraId="5332A587"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Copacabana, 127, Distrito de </w:t>
            </w:r>
            <w:proofErr w:type="spellStart"/>
            <w:r w:rsidRPr="00A569F1">
              <w:rPr>
                <w:rFonts w:ascii="Arial" w:hAnsi="Arial" w:cs="Arial"/>
                <w:sz w:val="20"/>
                <w:szCs w:val="20"/>
              </w:rPr>
              <w:t>Pulinópolis</w:t>
            </w:r>
            <w:proofErr w:type="spellEnd"/>
          </w:p>
        </w:tc>
      </w:tr>
      <w:tr w:rsidR="00BC0927" w:rsidRPr="00A569F1" w14:paraId="31AF8497" w14:textId="77777777" w:rsidTr="00C3144F">
        <w:tc>
          <w:tcPr>
            <w:tcW w:w="4036" w:type="dxa"/>
          </w:tcPr>
          <w:p w14:paraId="32466F30" w14:textId="77777777" w:rsidR="00BC0927" w:rsidRPr="00A569F1" w:rsidRDefault="00BC0927" w:rsidP="00C3144F">
            <w:pPr>
              <w:rPr>
                <w:rFonts w:ascii="Arial" w:hAnsi="Arial" w:cs="Arial"/>
                <w:sz w:val="20"/>
                <w:szCs w:val="20"/>
              </w:rPr>
            </w:pPr>
            <w:r w:rsidRPr="00A569F1">
              <w:rPr>
                <w:rFonts w:ascii="Arial" w:hAnsi="Arial" w:cs="Arial"/>
                <w:sz w:val="20"/>
                <w:szCs w:val="20"/>
              </w:rPr>
              <w:t>CMEI Santa Terezinha</w:t>
            </w:r>
          </w:p>
        </w:tc>
        <w:tc>
          <w:tcPr>
            <w:tcW w:w="5670" w:type="dxa"/>
          </w:tcPr>
          <w:p w14:paraId="53244673" w14:textId="77777777" w:rsidR="00BC0927" w:rsidRPr="00A569F1" w:rsidRDefault="00BC0927" w:rsidP="00C3144F">
            <w:pPr>
              <w:rPr>
                <w:rFonts w:ascii="Arial" w:hAnsi="Arial" w:cs="Arial"/>
                <w:sz w:val="20"/>
                <w:szCs w:val="20"/>
              </w:rPr>
            </w:pPr>
            <w:r w:rsidRPr="00A569F1">
              <w:rPr>
                <w:rFonts w:ascii="Arial" w:hAnsi="Arial" w:cs="Arial"/>
                <w:sz w:val="20"/>
                <w:szCs w:val="20"/>
              </w:rPr>
              <w:t>Rua Chapecó, 57, Vila Guadiana</w:t>
            </w:r>
          </w:p>
        </w:tc>
      </w:tr>
      <w:tr w:rsidR="00BC0927" w:rsidRPr="00A569F1" w14:paraId="7B885052" w14:textId="77777777" w:rsidTr="00C3144F">
        <w:tc>
          <w:tcPr>
            <w:tcW w:w="4036" w:type="dxa"/>
          </w:tcPr>
          <w:p w14:paraId="357E7464" w14:textId="77777777" w:rsidR="00BC0927" w:rsidRPr="00A569F1" w:rsidRDefault="00BC0927" w:rsidP="00C3144F">
            <w:pPr>
              <w:rPr>
                <w:rFonts w:ascii="Arial" w:hAnsi="Arial" w:cs="Arial"/>
                <w:sz w:val="20"/>
                <w:szCs w:val="20"/>
              </w:rPr>
            </w:pPr>
            <w:r w:rsidRPr="00A569F1">
              <w:rPr>
                <w:rFonts w:ascii="Arial" w:hAnsi="Arial" w:cs="Arial"/>
                <w:sz w:val="20"/>
                <w:szCs w:val="20"/>
              </w:rPr>
              <w:t>CMEI Menino Jesus</w:t>
            </w:r>
          </w:p>
        </w:tc>
        <w:tc>
          <w:tcPr>
            <w:tcW w:w="5670" w:type="dxa"/>
          </w:tcPr>
          <w:p w14:paraId="4F43EA82"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São Vicente, </w:t>
            </w:r>
            <w:proofErr w:type="gramStart"/>
            <w:r w:rsidRPr="00A569F1">
              <w:rPr>
                <w:rFonts w:ascii="Arial" w:hAnsi="Arial" w:cs="Arial"/>
                <w:sz w:val="20"/>
                <w:szCs w:val="20"/>
              </w:rPr>
              <w:t>270,  Vila</w:t>
            </w:r>
            <w:proofErr w:type="gramEnd"/>
            <w:r w:rsidRPr="00A569F1">
              <w:rPr>
                <w:rFonts w:ascii="Arial" w:hAnsi="Arial" w:cs="Arial"/>
                <w:sz w:val="20"/>
                <w:szCs w:val="20"/>
              </w:rPr>
              <w:t xml:space="preserve"> Alto da Glória</w:t>
            </w:r>
          </w:p>
        </w:tc>
      </w:tr>
      <w:tr w:rsidR="00BC0927" w:rsidRPr="00A569F1" w14:paraId="2A0B04AF" w14:textId="77777777" w:rsidTr="00C3144F">
        <w:tc>
          <w:tcPr>
            <w:tcW w:w="4036" w:type="dxa"/>
          </w:tcPr>
          <w:p w14:paraId="377E447D" w14:textId="77777777" w:rsidR="00BC0927" w:rsidRPr="00A569F1" w:rsidRDefault="00BC0927" w:rsidP="00C3144F">
            <w:pPr>
              <w:rPr>
                <w:rFonts w:ascii="Arial" w:hAnsi="Arial" w:cs="Arial"/>
                <w:sz w:val="20"/>
                <w:szCs w:val="20"/>
              </w:rPr>
            </w:pPr>
            <w:r w:rsidRPr="00A569F1">
              <w:rPr>
                <w:rFonts w:ascii="Arial" w:hAnsi="Arial" w:cs="Arial"/>
                <w:sz w:val="20"/>
                <w:szCs w:val="20"/>
              </w:rPr>
              <w:t>CMEI Abelhinha</w:t>
            </w:r>
          </w:p>
        </w:tc>
        <w:tc>
          <w:tcPr>
            <w:tcW w:w="5670" w:type="dxa"/>
          </w:tcPr>
          <w:p w14:paraId="02163C11" w14:textId="77777777" w:rsidR="00BC0927" w:rsidRPr="00A569F1" w:rsidRDefault="00BC0927" w:rsidP="00C3144F">
            <w:pPr>
              <w:rPr>
                <w:rFonts w:ascii="Arial" w:hAnsi="Arial" w:cs="Arial"/>
                <w:sz w:val="20"/>
                <w:szCs w:val="20"/>
              </w:rPr>
            </w:pPr>
            <w:r w:rsidRPr="00A569F1">
              <w:rPr>
                <w:rFonts w:ascii="Arial" w:hAnsi="Arial" w:cs="Arial"/>
                <w:sz w:val="20"/>
                <w:szCs w:val="20"/>
              </w:rPr>
              <w:t>Rua Portugal, 230, Vila Alto da Glória</w:t>
            </w:r>
          </w:p>
        </w:tc>
      </w:tr>
      <w:tr w:rsidR="00BC0927" w:rsidRPr="00A569F1" w14:paraId="08DD434E" w14:textId="77777777" w:rsidTr="00C3144F">
        <w:trPr>
          <w:trHeight w:val="175"/>
        </w:trPr>
        <w:tc>
          <w:tcPr>
            <w:tcW w:w="4036" w:type="dxa"/>
          </w:tcPr>
          <w:p w14:paraId="03BF8360" w14:textId="77777777" w:rsidR="00BC0927" w:rsidRPr="00A569F1" w:rsidRDefault="00BC0927" w:rsidP="00C3144F">
            <w:pPr>
              <w:rPr>
                <w:rFonts w:ascii="Arial" w:hAnsi="Arial" w:cs="Arial"/>
                <w:sz w:val="20"/>
                <w:szCs w:val="20"/>
              </w:rPr>
            </w:pPr>
            <w:proofErr w:type="gramStart"/>
            <w:r w:rsidRPr="00A569F1">
              <w:rPr>
                <w:rFonts w:ascii="Arial" w:hAnsi="Arial" w:cs="Arial"/>
                <w:sz w:val="20"/>
                <w:szCs w:val="20"/>
              </w:rPr>
              <w:t>CMEI  Natalina</w:t>
            </w:r>
            <w:proofErr w:type="gramEnd"/>
            <w:r w:rsidRPr="00A569F1">
              <w:rPr>
                <w:rFonts w:ascii="Arial" w:hAnsi="Arial" w:cs="Arial"/>
                <w:sz w:val="20"/>
                <w:szCs w:val="20"/>
              </w:rPr>
              <w:t xml:space="preserve"> Bernardes </w:t>
            </w:r>
            <w:proofErr w:type="spellStart"/>
            <w:r w:rsidRPr="00A569F1">
              <w:rPr>
                <w:rFonts w:ascii="Arial" w:hAnsi="Arial" w:cs="Arial"/>
                <w:sz w:val="20"/>
                <w:szCs w:val="20"/>
              </w:rPr>
              <w:t>Bacchi</w:t>
            </w:r>
            <w:proofErr w:type="spellEnd"/>
          </w:p>
        </w:tc>
        <w:tc>
          <w:tcPr>
            <w:tcW w:w="5670" w:type="dxa"/>
          </w:tcPr>
          <w:p w14:paraId="651F9D2A"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Orlando Emilio de Toledo, 142 – </w:t>
            </w:r>
            <w:proofErr w:type="spellStart"/>
            <w:r w:rsidRPr="00A569F1">
              <w:rPr>
                <w:rFonts w:ascii="Arial" w:hAnsi="Arial" w:cs="Arial"/>
                <w:sz w:val="20"/>
                <w:szCs w:val="20"/>
              </w:rPr>
              <w:t>Pq</w:t>
            </w:r>
            <w:proofErr w:type="spellEnd"/>
            <w:r w:rsidRPr="00A569F1">
              <w:rPr>
                <w:rFonts w:ascii="Arial" w:hAnsi="Arial" w:cs="Arial"/>
                <w:sz w:val="20"/>
                <w:szCs w:val="20"/>
              </w:rPr>
              <w:t xml:space="preserve"> Ouro Verde</w:t>
            </w:r>
          </w:p>
        </w:tc>
      </w:tr>
      <w:tr w:rsidR="00BC0927" w:rsidRPr="00A569F1" w14:paraId="1E7A5379" w14:textId="77777777" w:rsidTr="00C3144F">
        <w:tc>
          <w:tcPr>
            <w:tcW w:w="4036" w:type="dxa"/>
          </w:tcPr>
          <w:p w14:paraId="2B6BC228" w14:textId="77777777" w:rsidR="00BC0927" w:rsidRPr="00A569F1" w:rsidRDefault="00BC0927" w:rsidP="00C3144F">
            <w:pPr>
              <w:rPr>
                <w:rFonts w:ascii="Arial" w:hAnsi="Arial" w:cs="Arial"/>
                <w:sz w:val="20"/>
                <w:szCs w:val="20"/>
              </w:rPr>
            </w:pPr>
            <w:r w:rsidRPr="00A569F1">
              <w:rPr>
                <w:rFonts w:ascii="Arial" w:hAnsi="Arial" w:cs="Arial"/>
                <w:sz w:val="20"/>
                <w:szCs w:val="20"/>
              </w:rPr>
              <w:t>CMEI Luiz Gabriel Sampaio</w:t>
            </w:r>
          </w:p>
        </w:tc>
        <w:tc>
          <w:tcPr>
            <w:tcW w:w="5670" w:type="dxa"/>
          </w:tcPr>
          <w:p w14:paraId="6004428F"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Copacabana, S/N, Distrito de </w:t>
            </w:r>
            <w:proofErr w:type="spellStart"/>
            <w:r w:rsidRPr="00A569F1">
              <w:rPr>
                <w:rFonts w:ascii="Arial" w:hAnsi="Arial" w:cs="Arial"/>
                <w:sz w:val="20"/>
                <w:szCs w:val="20"/>
              </w:rPr>
              <w:t>Pulinópolis</w:t>
            </w:r>
            <w:proofErr w:type="spellEnd"/>
          </w:p>
        </w:tc>
      </w:tr>
      <w:tr w:rsidR="00BC0927" w:rsidRPr="00A569F1" w14:paraId="2DCE4466" w14:textId="77777777" w:rsidTr="00C3144F">
        <w:tc>
          <w:tcPr>
            <w:tcW w:w="4036" w:type="dxa"/>
          </w:tcPr>
          <w:p w14:paraId="55E11588" w14:textId="77777777" w:rsidR="00BC0927" w:rsidRPr="00A569F1" w:rsidRDefault="00BC0927" w:rsidP="00C3144F">
            <w:pPr>
              <w:rPr>
                <w:rFonts w:ascii="Arial" w:hAnsi="Arial" w:cs="Arial"/>
                <w:sz w:val="20"/>
                <w:szCs w:val="20"/>
              </w:rPr>
            </w:pPr>
            <w:r w:rsidRPr="00A569F1">
              <w:rPr>
                <w:rFonts w:ascii="Arial" w:hAnsi="Arial" w:cs="Arial"/>
                <w:sz w:val="20"/>
                <w:szCs w:val="20"/>
              </w:rPr>
              <w:t>CMEI Favo de Mel</w:t>
            </w:r>
          </w:p>
        </w:tc>
        <w:tc>
          <w:tcPr>
            <w:tcW w:w="5670" w:type="dxa"/>
          </w:tcPr>
          <w:p w14:paraId="3703F4AC" w14:textId="77777777" w:rsidR="00BC0927" w:rsidRPr="00A569F1" w:rsidRDefault="00BC0927" w:rsidP="00C3144F">
            <w:pPr>
              <w:rPr>
                <w:rFonts w:ascii="Arial" w:hAnsi="Arial" w:cs="Arial"/>
                <w:sz w:val="20"/>
                <w:szCs w:val="20"/>
              </w:rPr>
            </w:pPr>
            <w:r w:rsidRPr="00A569F1">
              <w:rPr>
                <w:rFonts w:ascii="Arial" w:hAnsi="Arial" w:cs="Arial"/>
                <w:sz w:val="20"/>
                <w:szCs w:val="20"/>
              </w:rPr>
              <w:t>Rua João Camilo de Souza, 105 – Parque Ouro Verde</w:t>
            </w:r>
          </w:p>
        </w:tc>
      </w:tr>
      <w:tr w:rsidR="00BC0927" w:rsidRPr="00A569F1" w14:paraId="184AB96D" w14:textId="77777777" w:rsidTr="00C3144F">
        <w:trPr>
          <w:trHeight w:val="181"/>
        </w:trPr>
        <w:tc>
          <w:tcPr>
            <w:tcW w:w="4036" w:type="dxa"/>
          </w:tcPr>
          <w:p w14:paraId="5D22D5B2" w14:textId="77777777" w:rsidR="00BC0927" w:rsidRPr="00A569F1" w:rsidRDefault="00BC0927" w:rsidP="00C3144F">
            <w:pPr>
              <w:rPr>
                <w:rFonts w:ascii="Arial" w:hAnsi="Arial" w:cs="Arial"/>
                <w:sz w:val="20"/>
                <w:szCs w:val="20"/>
              </w:rPr>
            </w:pPr>
            <w:r w:rsidRPr="00A569F1">
              <w:rPr>
                <w:rFonts w:ascii="Arial" w:hAnsi="Arial" w:cs="Arial"/>
                <w:sz w:val="20"/>
                <w:szCs w:val="20"/>
              </w:rPr>
              <w:t>Centro de Especialidades</w:t>
            </w:r>
          </w:p>
        </w:tc>
        <w:tc>
          <w:tcPr>
            <w:tcW w:w="5670" w:type="dxa"/>
          </w:tcPr>
          <w:p w14:paraId="1C6CE2EF"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Almirante Tamandaré, </w:t>
            </w:r>
            <w:proofErr w:type="gramStart"/>
            <w:r w:rsidRPr="00A569F1">
              <w:rPr>
                <w:rFonts w:ascii="Arial" w:hAnsi="Arial" w:cs="Arial"/>
                <w:sz w:val="20"/>
                <w:szCs w:val="20"/>
              </w:rPr>
              <w:t>74,Vila</w:t>
            </w:r>
            <w:proofErr w:type="gramEnd"/>
            <w:r w:rsidRPr="00A569F1">
              <w:rPr>
                <w:rFonts w:ascii="Arial" w:hAnsi="Arial" w:cs="Arial"/>
                <w:sz w:val="20"/>
                <w:szCs w:val="20"/>
              </w:rPr>
              <w:t xml:space="preserve"> São João</w:t>
            </w:r>
          </w:p>
        </w:tc>
      </w:tr>
      <w:tr w:rsidR="00BC0927" w:rsidRPr="00A569F1" w14:paraId="5AAEE481" w14:textId="77777777" w:rsidTr="00C3144F">
        <w:tc>
          <w:tcPr>
            <w:tcW w:w="4036" w:type="dxa"/>
          </w:tcPr>
          <w:p w14:paraId="05B852D5" w14:textId="77777777" w:rsidR="00BC0927" w:rsidRPr="00A569F1" w:rsidRDefault="00BC0927" w:rsidP="00C3144F">
            <w:pPr>
              <w:rPr>
                <w:rFonts w:ascii="Arial" w:hAnsi="Arial" w:cs="Arial"/>
                <w:sz w:val="20"/>
                <w:szCs w:val="20"/>
              </w:rPr>
            </w:pPr>
            <w:r w:rsidRPr="00A569F1">
              <w:rPr>
                <w:rFonts w:ascii="Arial" w:hAnsi="Arial" w:cs="Arial"/>
                <w:sz w:val="20"/>
                <w:szCs w:val="20"/>
              </w:rPr>
              <w:t>Secretaria de Educação</w:t>
            </w:r>
          </w:p>
        </w:tc>
        <w:tc>
          <w:tcPr>
            <w:tcW w:w="5670" w:type="dxa"/>
          </w:tcPr>
          <w:p w14:paraId="0B4E6CC1"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Bernardino </w:t>
            </w:r>
            <w:proofErr w:type="spellStart"/>
            <w:r w:rsidRPr="00A569F1">
              <w:rPr>
                <w:rFonts w:ascii="Arial" w:hAnsi="Arial" w:cs="Arial"/>
                <w:sz w:val="20"/>
                <w:szCs w:val="20"/>
              </w:rPr>
              <w:t>Bogo</w:t>
            </w:r>
            <w:proofErr w:type="spellEnd"/>
            <w:r w:rsidRPr="00A569F1">
              <w:rPr>
                <w:rFonts w:ascii="Arial" w:hAnsi="Arial" w:cs="Arial"/>
                <w:sz w:val="20"/>
                <w:szCs w:val="20"/>
              </w:rPr>
              <w:t xml:space="preserve">, </w:t>
            </w:r>
            <w:r w:rsidRPr="00A569F1">
              <w:rPr>
                <w:rFonts w:ascii="Arial" w:hAnsi="Arial" w:cs="Arial"/>
                <w:color w:val="000000"/>
                <w:sz w:val="20"/>
                <w:szCs w:val="20"/>
              </w:rPr>
              <w:t>100</w:t>
            </w:r>
          </w:p>
        </w:tc>
      </w:tr>
      <w:tr w:rsidR="00BC0927" w:rsidRPr="00A569F1" w14:paraId="5113C5AE" w14:textId="77777777" w:rsidTr="00C3144F">
        <w:tc>
          <w:tcPr>
            <w:tcW w:w="4036" w:type="dxa"/>
          </w:tcPr>
          <w:p w14:paraId="02811224" w14:textId="77777777" w:rsidR="00BC0927" w:rsidRPr="00A569F1" w:rsidRDefault="00BC0927" w:rsidP="00C3144F">
            <w:pPr>
              <w:rPr>
                <w:rFonts w:ascii="Arial" w:hAnsi="Arial" w:cs="Arial"/>
                <w:sz w:val="20"/>
                <w:szCs w:val="20"/>
              </w:rPr>
            </w:pPr>
            <w:r w:rsidRPr="00A569F1">
              <w:rPr>
                <w:rFonts w:ascii="Arial" w:hAnsi="Arial" w:cs="Arial"/>
                <w:sz w:val="20"/>
                <w:szCs w:val="20"/>
              </w:rPr>
              <w:t>Paço Municipal</w:t>
            </w:r>
          </w:p>
        </w:tc>
        <w:tc>
          <w:tcPr>
            <w:tcW w:w="5670" w:type="dxa"/>
          </w:tcPr>
          <w:p w14:paraId="2CA1AA6C"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Bernardino </w:t>
            </w:r>
            <w:proofErr w:type="spellStart"/>
            <w:r w:rsidRPr="00A569F1">
              <w:rPr>
                <w:rFonts w:ascii="Arial" w:hAnsi="Arial" w:cs="Arial"/>
                <w:sz w:val="20"/>
                <w:szCs w:val="20"/>
              </w:rPr>
              <w:t>Bogo</w:t>
            </w:r>
            <w:proofErr w:type="spellEnd"/>
            <w:r w:rsidRPr="00A569F1">
              <w:rPr>
                <w:rFonts w:ascii="Arial" w:hAnsi="Arial" w:cs="Arial"/>
                <w:sz w:val="20"/>
                <w:szCs w:val="20"/>
              </w:rPr>
              <w:t>, 175</w:t>
            </w:r>
          </w:p>
        </w:tc>
      </w:tr>
      <w:tr w:rsidR="00BC0927" w:rsidRPr="00A569F1" w14:paraId="77DA78CD" w14:textId="77777777" w:rsidTr="00C3144F">
        <w:tc>
          <w:tcPr>
            <w:tcW w:w="4036" w:type="dxa"/>
          </w:tcPr>
          <w:p w14:paraId="7E9389E3" w14:textId="77777777" w:rsidR="00BC0927" w:rsidRPr="00A569F1" w:rsidRDefault="00BC0927" w:rsidP="00C3144F">
            <w:pPr>
              <w:rPr>
                <w:rFonts w:ascii="Arial" w:hAnsi="Arial" w:cs="Arial"/>
                <w:sz w:val="20"/>
                <w:szCs w:val="20"/>
              </w:rPr>
            </w:pPr>
            <w:r w:rsidRPr="00A569F1">
              <w:rPr>
                <w:rFonts w:ascii="Arial" w:hAnsi="Arial" w:cs="Arial"/>
                <w:sz w:val="20"/>
                <w:szCs w:val="20"/>
              </w:rPr>
              <w:t>Agência do Trabalhador</w:t>
            </w:r>
          </w:p>
        </w:tc>
        <w:tc>
          <w:tcPr>
            <w:tcW w:w="5670" w:type="dxa"/>
          </w:tcPr>
          <w:p w14:paraId="7D1DB5F5"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Bernardino </w:t>
            </w:r>
            <w:proofErr w:type="spellStart"/>
            <w:r w:rsidRPr="00A569F1">
              <w:rPr>
                <w:rFonts w:ascii="Arial" w:hAnsi="Arial" w:cs="Arial"/>
                <w:sz w:val="20"/>
                <w:szCs w:val="20"/>
              </w:rPr>
              <w:t>Bogo</w:t>
            </w:r>
            <w:proofErr w:type="spellEnd"/>
            <w:r w:rsidRPr="00A569F1">
              <w:rPr>
                <w:rFonts w:ascii="Arial" w:hAnsi="Arial" w:cs="Arial"/>
                <w:sz w:val="20"/>
                <w:szCs w:val="20"/>
              </w:rPr>
              <w:t>, 250</w:t>
            </w:r>
          </w:p>
        </w:tc>
      </w:tr>
      <w:tr w:rsidR="00BC0927" w:rsidRPr="00A569F1" w14:paraId="73B5C804" w14:textId="77777777" w:rsidTr="00C3144F">
        <w:tc>
          <w:tcPr>
            <w:tcW w:w="4036" w:type="dxa"/>
          </w:tcPr>
          <w:p w14:paraId="135959F8" w14:textId="77777777" w:rsidR="00BC0927" w:rsidRPr="00A569F1" w:rsidRDefault="00BC0927" w:rsidP="00C3144F">
            <w:pPr>
              <w:rPr>
                <w:rFonts w:ascii="Arial" w:hAnsi="Arial" w:cs="Arial"/>
                <w:sz w:val="20"/>
                <w:szCs w:val="20"/>
              </w:rPr>
            </w:pPr>
            <w:r w:rsidRPr="00A569F1">
              <w:rPr>
                <w:rFonts w:ascii="Arial" w:hAnsi="Arial" w:cs="Arial"/>
                <w:sz w:val="20"/>
                <w:szCs w:val="20"/>
              </w:rPr>
              <w:t>Almoxarifado Central</w:t>
            </w:r>
          </w:p>
        </w:tc>
        <w:tc>
          <w:tcPr>
            <w:tcW w:w="5670" w:type="dxa"/>
          </w:tcPr>
          <w:p w14:paraId="65DD3E8E"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Perimetral </w:t>
            </w:r>
            <w:proofErr w:type="spellStart"/>
            <w:r w:rsidRPr="00A569F1">
              <w:rPr>
                <w:rFonts w:ascii="Arial" w:hAnsi="Arial" w:cs="Arial"/>
                <w:sz w:val="20"/>
                <w:szCs w:val="20"/>
              </w:rPr>
              <w:t>Angelo</w:t>
            </w:r>
            <w:proofErr w:type="spellEnd"/>
            <w:r w:rsidRPr="00A569F1">
              <w:rPr>
                <w:rFonts w:ascii="Arial" w:hAnsi="Arial" w:cs="Arial"/>
                <w:sz w:val="20"/>
                <w:szCs w:val="20"/>
              </w:rPr>
              <w:t xml:space="preserve"> </w:t>
            </w:r>
            <w:proofErr w:type="spellStart"/>
            <w:r w:rsidRPr="00A569F1">
              <w:rPr>
                <w:rFonts w:ascii="Arial" w:hAnsi="Arial" w:cs="Arial"/>
                <w:sz w:val="20"/>
                <w:szCs w:val="20"/>
              </w:rPr>
              <w:t>Saes</w:t>
            </w:r>
            <w:proofErr w:type="spellEnd"/>
            <w:r w:rsidRPr="00A569F1">
              <w:rPr>
                <w:rFonts w:ascii="Arial" w:hAnsi="Arial" w:cs="Arial"/>
                <w:sz w:val="20"/>
                <w:szCs w:val="20"/>
              </w:rPr>
              <w:t>, 155 – Pq. Ouro Verde</w:t>
            </w:r>
          </w:p>
        </w:tc>
      </w:tr>
      <w:tr w:rsidR="00BC0927" w:rsidRPr="00A569F1" w14:paraId="390CD0CE" w14:textId="77777777" w:rsidTr="00C3144F">
        <w:tc>
          <w:tcPr>
            <w:tcW w:w="4036" w:type="dxa"/>
          </w:tcPr>
          <w:p w14:paraId="1FC73A04" w14:textId="77777777" w:rsidR="00BC0927" w:rsidRPr="00A569F1" w:rsidRDefault="00BC0927" w:rsidP="00C3144F">
            <w:pPr>
              <w:rPr>
                <w:rFonts w:ascii="Arial" w:hAnsi="Arial" w:cs="Arial"/>
                <w:sz w:val="20"/>
                <w:szCs w:val="20"/>
              </w:rPr>
            </w:pPr>
            <w:r w:rsidRPr="00A569F1">
              <w:rPr>
                <w:rFonts w:ascii="Arial" w:hAnsi="Arial" w:cs="Arial"/>
                <w:sz w:val="20"/>
                <w:szCs w:val="20"/>
              </w:rPr>
              <w:t>Secretaria de Cultura e Esporte</w:t>
            </w:r>
          </w:p>
        </w:tc>
        <w:tc>
          <w:tcPr>
            <w:tcW w:w="5670" w:type="dxa"/>
          </w:tcPr>
          <w:p w14:paraId="390968F8"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Bernardino </w:t>
            </w:r>
            <w:proofErr w:type="spellStart"/>
            <w:r w:rsidRPr="00A569F1">
              <w:rPr>
                <w:rFonts w:ascii="Arial" w:hAnsi="Arial" w:cs="Arial"/>
                <w:sz w:val="20"/>
                <w:szCs w:val="20"/>
              </w:rPr>
              <w:t>Bogo</w:t>
            </w:r>
            <w:proofErr w:type="spellEnd"/>
            <w:r w:rsidRPr="00A569F1">
              <w:rPr>
                <w:rFonts w:ascii="Arial" w:hAnsi="Arial" w:cs="Arial"/>
                <w:sz w:val="20"/>
                <w:szCs w:val="20"/>
              </w:rPr>
              <w:t xml:space="preserve">, </w:t>
            </w:r>
            <w:r w:rsidRPr="00A569F1">
              <w:rPr>
                <w:rFonts w:ascii="Arial" w:hAnsi="Arial" w:cs="Arial"/>
                <w:color w:val="000000"/>
                <w:sz w:val="20"/>
                <w:szCs w:val="20"/>
              </w:rPr>
              <w:t>155</w:t>
            </w:r>
          </w:p>
        </w:tc>
      </w:tr>
      <w:tr w:rsidR="00BC0927" w:rsidRPr="00A569F1" w14:paraId="131D4C73" w14:textId="77777777" w:rsidTr="00C3144F">
        <w:tc>
          <w:tcPr>
            <w:tcW w:w="4036" w:type="dxa"/>
          </w:tcPr>
          <w:p w14:paraId="3BB33917"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Ginásio de Esportes </w:t>
            </w:r>
            <w:proofErr w:type="spellStart"/>
            <w:r w:rsidRPr="00A569F1">
              <w:rPr>
                <w:rFonts w:ascii="Arial" w:hAnsi="Arial" w:cs="Arial"/>
                <w:sz w:val="20"/>
                <w:szCs w:val="20"/>
              </w:rPr>
              <w:t>Barbosão</w:t>
            </w:r>
            <w:proofErr w:type="spellEnd"/>
          </w:p>
        </w:tc>
        <w:tc>
          <w:tcPr>
            <w:tcW w:w="5670" w:type="dxa"/>
          </w:tcPr>
          <w:p w14:paraId="65A2016B" w14:textId="77777777" w:rsidR="00BC0927" w:rsidRPr="00A569F1" w:rsidRDefault="00BC0927" w:rsidP="00C3144F">
            <w:pPr>
              <w:rPr>
                <w:rFonts w:ascii="Arial" w:hAnsi="Arial" w:cs="Arial"/>
                <w:sz w:val="20"/>
                <w:szCs w:val="20"/>
              </w:rPr>
            </w:pPr>
            <w:r w:rsidRPr="00A569F1">
              <w:rPr>
                <w:rFonts w:ascii="Arial" w:hAnsi="Arial" w:cs="Arial"/>
                <w:sz w:val="20"/>
                <w:szCs w:val="20"/>
              </w:rPr>
              <w:t>Av. Ney Braga, 320</w:t>
            </w:r>
          </w:p>
        </w:tc>
      </w:tr>
      <w:tr w:rsidR="00BC0927" w:rsidRPr="00A569F1" w14:paraId="4B34ECA0" w14:textId="77777777" w:rsidTr="00C3144F">
        <w:tc>
          <w:tcPr>
            <w:tcW w:w="4036" w:type="dxa"/>
          </w:tcPr>
          <w:p w14:paraId="660AA4CD" w14:textId="77777777" w:rsidR="00BC0927" w:rsidRPr="00A569F1" w:rsidRDefault="00BC0927" w:rsidP="00C3144F">
            <w:pPr>
              <w:rPr>
                <w:rFonts w:ascii="Arial" w:hAnsi="Arial" w:cs="Arial"/>
                <w:sz w:val="20"/>
                <w:szCs w:val="20"/>
              </w:rPr>
            </w:pPr>
            <w:r w:rsidRPr="00A569F1">
              <w:rPr>
                <w:rFonts w:ascii="Arial" w:hAnsi="Arial" w:cs="Arial"/>
                <w:sz w:val="20"/>
                <w:szCs w:val="20"/>
              </w:rPr>
              <w:t>Agricultura</w:t>
            </w:r>
          </w:p>
        </w:tc>
        <w:tc>
          <w:tcPr>
            <w:tcW w:w="5670" w:type="dxa"/>
          </w:tcPr>
          <w:p w14:paraId="4161422F" w14:textId="77777777" w:rsidR="00BC0927" w:rsidRPr="00A569F1" w:rsidRDefault="00BC0927" w:rsidP="00C3144F">
            <w:pPr>
              <w:rPr>
                <w:rFonts w:ascii="Arial" w:hAnsi="Arial" w:cs="Arial"/>
                <w:sz w:val="20"/>
                <w:szCs w:val="20"/>
              </w:rPr>
            </w:pPr>
            <w:r w:rsidRPr="00A569F1">
              <w:rPr>
                <w:rFonts w:ascii="Arial" w:hAnsi="Arial" w:cs="Arial"/>
                <w:sz w:val="20"/>
                <w:szCs w:val="20"/>
              </w:rPr>
              <w:t>Rua São Vicente, 330</w:t>
            </w:r>
          </w:p>
        </w:tc>
      </w:tr>
      <w:tr w:rsidR="00BC0927" w:rsidRPr="00A569F1" w14:paraId="2AC7BB47" w14:textId="77777777" w:rsidTr="00C3144F">
        <w:tc>
          <w:tcPr>
            <w:tcW w:w="4036" w:type="dxa"/>
          </w:tcPr>
          <w:p w14:paraId="48669103" w14:textId="77777777" w:rsidR="00BC0927" w:rsidRPr="00A569F1" w:rsidRDefault="00BC0927" w:rsidP="00C3144F">
            <w:pPr>
              <w:rPr>
                <w:rFonts w:ascii="Arial" w:hAnsi="Arial" w:cs="Arial"/>
                <w:sz w:val="20"/>
                <w:szCs w:val="20"/>
              </w:rPr>
            </w:pPr>
            <w:r w:rsidRPr="00A569F1">
              <w:rPr>
                <w:rFonts w:ascii="Arial" w:hAnsi="Arial" w:cs="Arial"/>
                <w:sz w:val="20"/>
                <w:szCs w:val="20"/>
              </w:rPr>
              <w:t>Esporte</w:t>
            </w:r>
          </w:p>
        </w:tc>
        <w:tc>
          <w:tcPr>
            <w:tcW w:w="5670" w:type="dxa"/>
          </w:tcPr>
          <w:p w14:paraId="21D60698" w14:textId="77777777" w:rsidR="00BC0927" w:rsidRPr="00A569F1" w:rsidRDefault="00BC0927" w:rsidP="00C3144F">
            <w:pPr>
              <w:rPr>
                <w:rFonts w:ascii="Arial" w:hAnsi="Arial" w:cs="Arial"/>
                <w:sz w:val="20"/>
                <w:szCs w:val="20"/>
              </w:rPr>
            </w:pPr>
            <w:r w:rsidRPr="00A569F1">
              <w:rPr>
                <w:rFonts w:ascii="Arial" w:hAnsi="Arial" w:cs="Arial"/>
                <w:sz w:val="20"/>
                <w:szCs w:val="20"/>
              </w:rPr>
              <w:t>Av. Ney Braga, s/n</w:t>
            </w:r>
          </w:p>
        </w:tc>
      </w:tr>
      <w:tr w:rsidR="00BC0927" w:rsidRPr="00A569F1" w14:paraId="3C82495D" w14:textId="77777777" w:rsidTr="00C3144F">
        <w:tc>
          <w:tcPr>
            <w:tcW w:w="4036" w:type="dxa"/>
          </w:tcPr>
          <w:p w14:paraId="4B686643" w14:textId="77777777" w:rsidR="00BC0927" w:rsidRPr="00A569F1" w:rsidRDefault="00BC0927" w:rsidP="00C3144F">
            <w:pPr>
              <w:rPr>
                <w:rFonts w:ascii="Arial" w:hAnsi="Arial" w:cs="Arial"/>
                <w:sz w:val="20"/>
                <w:szCs w:val="20"/>
              </w:rPr>
            </w:pPr>
            <w:r w:rsidRPr="00A569F1">
              <w:rPr>
                <w:rFonts w:ascii="Arial" w:hAnsi="Arial" w:cs="Arial"/>
                <w:sz w:val="20"/>
                <w:szCs w:val="20"/>
              </w:rPr>
              <w:t>Obras</w:t>
            </w:r>
          </w:p>
        </w:tc>
        <w:tc>
          <w:tcPr>
            <w:tcW w:w="5670" w:type="dxa"/>
          </w:tcPr>
          <w:p w14:paraId="7F27FF83" w14:textId="77777777" w:rsidR="00BC0927" w:rsidRPr="00A569F1" w:rsidRDefault="00BC0927" w:rsidP="00C3144F">
            <w:pPr>
              <w:rPr>
                <w:rFonts w:ascii="Arial" w:hAnsi="Arial" w:cs="Arial"/>
                <w:sz w:val="20"/>
                <w:szCs w:val="20"/>
              </w:rPr>
            </w:pPr>
            <w:r w:rsidRPr="00A569F1">
              <w:rPr>
                <w:rFonts w:ascii="Arial" w:hAnsi="Arial" w:cs="Arial"/>
                <w:sz w:val="20"/>
                <w:szCs w:val="20"/>
              </w:rPr>
              <w:t>Rua João Camilo de Souza, 26</w:t>
            </w:r>
          </w:p>
        </w:tc>
      </w:tr>
      <w:tr w:rsidR="00BC0927" w:rsidRPr="00A569F1" w14:paraId="4AF74815" w14:textId="77777777" w:rsidTr="00C3144F">
        <w:tc>
          <w:tcPr>
            <w:tcW w:w="4036" w:type="dxa"/>
          </w:tcPr>
          <w:p w14:paraId="6D454987" w14:textId="77777777" w:rsidR="00BC0927" w:rsidRPr="00A569F1" w:rsidRDefault="00BC0927" w:rsidP="00C3144F">
            <w:pPr>
              <w:rPr>
                <w:rFonts w:ascii="Arial" w:hAnsi="Arial" w:cs="Arial"/>
                <w:sz w:val="20"/>
                <w:szCs w:val="20"/>
              </w:rPr>
            </w:pPr>
            <w:r w:rsidRPr="00A569F1">
              <w:rPr>
                <w:rFonts w:ascii="Arial" w:hAnsi="Arial" w:cs="Arial"/>
                <w:sz w:val="20"/>
                <w:szCs w:val="20"/>
              </w:rPr>
              <w:t>Saúde – Secretaria/P.A.</w:t>
            </w:r>
          </w:p>
        </w:tc>
        <w:tc>
          <w:tcPr>
            <w:tcW w:w="5670" w:type="dxa"/>
          </w:tcPr>
          <w:p w14:paraId="1622AA98" w14:textId="77777777" w:rsidR="00BC0927" w:rsidRPr="00A569F1" w:rsidRDefault="00BC0927" w:rsidP="00C3144F">
            <w:pPr>
              <w:rPr>
                <w:rFonts w:ascii="Arial" w:hAnsi="Arial" w:cs="Arial"/>
                <w:sz w:val="20"/>
                <w:szCs w:val="20"/>
              </w:rPr>
            </w:pPr>
            <w:r w:rsidRPr="00A569F1">
              <w:rPr>
                <w:rFonts w:ascii="Arial" w:hAnsi="Arial" w:cs="Arial"/>
                <w:sz w:val="20"/>
                <w:szCs w:val="20"/>
              </w:rPr>
              <w:t>Rua Munhoz da Rocha, 1332</w:t>
            </w:r>
          </w:p>
        </w:tc>
      </w:tr>
      <w:tr w:rsidR="00BC0927" w:rsidRPr="00A569F1" w14:paraId="487219E6" w14:textId="77777777" w:rsidTr="00C3144F">
        <w:tc>
          <w:tcPr>
            <w:tcW w:w="4036" w:type="dxa"/>
          </w:tcPr>
          <w:p w14:paraId="0B9536AF" w14:textId="77777777" w:rsidR="00BC0927" w:rsidRPr="00A569F1" w:rsidRDefault="00BC0927" w:rsidP="00C3144F">
            <w:pPr>
              <w:rPr>
                <w:rFonts w:ascii="Arial" w:hAnsi="Arial" w:cs="Arial"/>
                <w:sz w:val="20"/>
                <w:szCs w:val="20"/>
              </w:rPr>
            </w:pPr>
            <w:r w:rsidRPr="00A569F1">
              <w:rPr>
                <w:rFonts w:ascii="Arial" w:hAnsi="Arial" w:cs="Arial"/>
                <w:sz w:val="20"/>
                <w:szCs w:val="20"/>
              </w:rPr>
              <w:t>Farmácia Municipal</w:t>
            </w:r>
          </w:p>
        </w:tc>
        <w:tc>
          <w:tcPr>
            <w:tcW w:w="5670" w:type="dxa"/>
          </w:tcPr>
          <w:p w14:paraId="765F7E02"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Bernardino </w:t>
            </w:r>
            <w:proofErr w:type="spellStart"/>
            <w:r w:rsidRPr="00A569F1">
              <w:rPr>
                <w:rFonts w:ascii="Arial" w:hAnsi="Arial" w:cs="Arial"/>
                <w:sz w:val="20"/>
                <w:szCs w:val="20"/>
              </w:rPr>
              <w:t>Bogo</w:t>
            </w:r>
            <w:proofErr w:type="spellEnd"/>
            <w:r w:rsidRPr="00A569F1">
              <w:rPr>
                <w:rFonts w:ascii="Arial" w:hAnsi="Arial" w:cs="Arial"/>
                <w:sz w:val="20"/>
                <w:szCs w:val="20"/>
              </w:rPr>
              <w:t>, 58</w:t>
            </w:r>
          </w:p>
        </w:tc>
      </w:tr>
      <w:tr w:rsidR="00BC0927" w:rsidRPr="00A569F1" w14:paraId="5414AD1B" w14:textId="77777777" w:rsidTr="00C3144F">
        <w:tc>
          <w:tcPr>
            <w:tcW w:w="4036" w:type="dxa"/>
          </w:tcPr>
          <w:p w14:paraId="5C585A1B" w14:textId="77777777" w:rsidR="00BC0927" w:rsidRPr="00A569F1" w:rsidRDefault="00BC0927" w:rsidP="00C3144F">
            <w:pPr>
              <w:rPr>
                <w:rFonts w:ascii="Arial" w:hAnsi="Arial" w:cs="Arial"/>
                <w:sz w:val="20"/>
                <w:szCs w:val="20"/>
              </w:rPr>
            </w:pPr>
            <w:r w:rsidRPr="00A569F1">
              <w:rPr>
                <w:rFonts w:ascii="Arial" w:hAnsi="Arial" w:cs="Arial"/>
                <w:sz w:val="20"/>
                <w:szCs w:val="20"/>
              </w:rPr>
              <w:t>CAPS</w:t>
            </w:r>
          </w:p>
        </w:tc>
        <w:tc>
          <w:tcPr>
            <w:tcW w:w="5670" w:type="dxa"/>
          </w:tcPr>
          <w:p w14:paraId="44859793" w14:textId="77777777" w:rsidR="00BC0927" w:rsidRPr="00A569F1" w:rsidRDefault="00BC0927" w:rsidP="00C3144F">
            <w:pPr>
              <w:rPr>
                <w:rFonts w:ascii="Arial" w:hAnsi="Arial" w:cs="Arial"/>
                <w:sz w:val="20"/>
                <w:szCs w:val="20"/>
              </w:rPr>
            </w:pPr>
            <w:r w:rsidRPr="00A569F1">
              <w:rPr>
                <w:rFonts w:ascii="Arial" w:hAnsi="Arial" w:cs="Arial"/>
                <w:sz w:val="20"/>
                <w:szCs w:val="20"/>
              </w:rPr>
              <w:t>Rua 14 de Dezembro, 298</w:t>
            </w:r>
          </w:p>
        </w:tc>
      </w:tr>
      <w:tr w:rsidR="00BC0927" w:rsidRPr="00A569F1" w14:paraId="22880FDB" w14:textId="77777777" w:rsidTr="00C3144F">
        <w:tc>
          <w:tcPr>
            <w:tcW w:w="4036" w:type="dxa"/>
          </w:tcPr>
          <w:p w14:paraId="3841C252" w14:textId="77777777" w:rsidR="00BC0927" w:rsidRPr="00A569F1" w:rsidRDefault="00BC0927" w:rsidP="00C3144F">
            <w:pPr>
              <w:rPr>
                <w:rFonts w:ascii="Arial" w:hAnsi="Arial" w:cs="Arial"/>
                <w:sz w:val="20"/>
                <w:szCs w:val="20"/>
              </w:rPr>
            </w:pPr>
            <w:r w:rsidRPr="00A569F1">
              <w:rPr>
                <w:rFonts w:ascii="Arial" w:hAnsi="Arial" w:cs="Arial"/>
                <w:sz w:val="20"/>
                <w:szCs w:val="20"/>
              </w:rPr>
              <w:t>UBS Central</w:t>
            </w:r>
          </w:p>
        </w:tc>
        <w:tc>
          <w:tcPr>
            <w:tcW w:w="5670" w:type="dxa"/>
          </w:tcPr>
          <w:p w14:paraId="4DC891A4"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w:t>
            </w:r>
            <w:proofErr w:type="spellStart"/>
            <w:r w:rsidRPr="00A569F1">
              <w:rPr>
                <w:rFonts w:ascii="Arial" w:hAnsi="Arial" w:cs="Arial"/>
                <w:sz w:val="20"/>
                <w:szCs w:val="20"/>
              </w:rPr>
              <w:t>Juventino</w:t>
            </w:r>
            <w:proofErr w:type="spellEnd"/>
            <w:r w:rsidRPr="00A569F1">
              <w:rPr>
                <w:rFonts w:ascii="Arial" w:hAnsi="Arial" w:cs="Arial"/>
                <w:sz w:val="20"/>
                <w:szCs w:val="20"/>
              </w:rPr>
              <w:t xml:space="preserve"> </w:t>
            </w:r>
            <w:proofErr w:type="spellStart"/>
            <w:r w:rsidRPr="00A569F1">
              <w:rPr>
                <w:rFonts w:ascii="Arial" w:hAnsi="Arial" w:cs="Arial"/>
                <w:sz w:val="20"/>
                <w:szCs w:val="20"/>
              </w:rPr>
              <w:t>Baraldi</w:t>
            </w:r>
            <w:proofErr w:type="spellEnd"/>
            <w:r w:rsidRPr="00A569F1">
              <w:rPr>
                <w:rFonts w:ascii="Arial" w:hAnsi="Arial" w:cs="Arial"/>
                <w:sz w:val="20"/>
                <w:szCs w:val="20"/>
              </w:rPr>
              <w:t>, 175</w:t>
            </w:r>
          </w:p>
        </w:tc>
      </w:tr>
      <w:tr w:rsidR="00BC0927" w:rsidRPr="00A569F1" w14:paraId="50A22B19" w14:textId="77777777" w:rsidTr="00C3144F">
        <w:tc>
          <w:tcPr>
            <w:tcW w:w="4036" w:type="dxa"/>
          </w:tcPr>
          <w:p w14:paraId="58D4FEC7" w14:textId="77777777" w:rsidR="00BC0927" w:rsidRPr="00A569F1" w:rsidRDefault="00BC0927" w:rsidP="00C3144F">
            <w:pPr>
              <w:rPr>
                <w:rFonts w:ascii="Arial" w:hAnsi="Arial" w:cs="Arial"/>
                <w:sz w:val="20"/>
                <w:szCs w:val="20"/>
              </w:rPr>
            </w:pPr>
            <w:r w:rsidRPr="00A569F1">
              <w:rPr>
                <w:rFonts w:ascii="Arial" w:hAnsi="Arial" w:cs="Arial"/>
                <w:sz w:val="20"/>
                <w:szCs w:val="20"/>
              </w:rPr>
              <w:t>UBS VILA GUADIANA</w:t>
            </w:r>
          </w:p>
        </w:tc>
        <w:tc>
          <w:tcPr>
            <w:tcW w:w="5670" w:type="dxa"/>
          </w:tcPr>
          <w:p w14:paraId="7E3EF74C"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Av. Chapecó, S/N – V Guadiana </w:t>
            </w:r>
          </w:p>
        </w:tc>
      </w:tr>
      <w:tr w:rsidR="00BC0927" w:rsidRPr="00A569F1" w14:paraId="420420F5" w14:textId="77777777" w:rsidTr="00C3144F">
        <w:tc>
          <w:tcPr>
            <w:tcW w:w="4036" w:type="dxa"/>
          </w:tcPr>
          <w:p w14:paraId="785C4E19" w14:textId="77777777" w:rsidR="00BC0927" w:rsidRPr="00A569F1" w:rsidRDefault="00BC0927" w:rsidP="00C3144F">
            <w:pPr>
              <w:rPr>
                <w:rFonts w:ascii="Arial" w:hAnsi="Arial" w:cs="Arial"/>
                <w:sz w:val="20"/>
                <w:szCs w:val="20"/>
              </w:rPr>
            </w:pPr>
            <w:r w:rsidRPr="00A569F1">
              <w:rPr>
                <w:rFonts w:ascii="Arial" w:hAnsi="Arial" w:cs="Arial"/>
                <w:sz w:val="20"/>
                <w:szCs w:val="20"/>
              </w:rPr>
              <w:t>UBS PULINÓPOLIS</w:t>
            </w:r>
          </w:p>
        </w:tc>
        <w:tc>
          <w:tcPr>
            <w:tcW w:w="5670" w:type="dxa"/>
          </w:tcPr>
          <w:p w14:paraId="082D0421"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Copacabana, 95 – </w:t>
            </w:r>
            <w:proofErr w:type="spellStart"/>
            <w:r w:rsidRPr="00A569F1">
              <w:rPr>
                <w:rFonts w:ascii="Arial" w:hAnsi="Arial" w:cs="Arial"/>
                <w:sz w:val="20"/>
                <w:szCs w:val="20"/>
              </w:rPr>
              <w:t>Pulinópolis</w:t>
            </w:r>
            <w:proofErr w:type="spellEnd"/>
          </w:p>
        </w:tc>
      </w:tr>
      <w:tr w:rsidR="00BC0927" w:rsidRPr="00A569F1" w14:paraId="2F0B0734" w14:textId="77777777" w:rsidTr="00C3144F">
        <w:tc>
          <w:tcPr>
            <w:tcW w:w="4036" w:type="dxa"/>
          </w:tcPr>
          <w:p w14:paraId="33712EF9" w14:textId="77777777" w:rsidR="00BC0927" w:rsidRPr="00A569F1" w:rsidRDefault="00BC0927" w:rsidP="00C3144F">
            <w:pPr>
              <w:rPr>
                <w:rFonts w:ascii="Arial" w:hAnsi="Arial" w:cs="Arial"/>
                <w:sz w:val="20"/>
                <w:szCs w:val="20"/>
              </w:rPr>
            </w:pPr>
            <w:r w:rsidRPr="00A569F1">
              <w:rPr>
                <w:rFonts w:ascii="Arial" w:hAnsi="Arial" w:cs="Arial"/>
                <w:sz w:val="20"/>
                <w:szCs w:val="20"/>
              </w:rPr>
              <w:lastRenderedPageBreak/>
              <w:t>UBS BELA VISTA</w:t>
            </w:r>
          </w:p>
        </w:tc>
        <w:tc>
          <w:tcPr>
            <w:tcW w:w="5670" w:type="dxa"/>
          </w:tcPr>
          <w:p w14:paraId="1823C360"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w:t>
            </w:r>
            <w:proofErr w:type="spellStart"/>
            <w:r w:rsidRPr="00A569F1">
              <w:rPr>
                <w:rFonts w:ascii="Arial" w:hAnsi="Arial" w:cs="Arial"/>
                <w:sz w:val="20"/>
                <w:szCs w:val="20"/>
              </w:rPr>
              <w:t>Pirapó</w:t>
            </w:r>
            <w:proofErr w:type="spellEnd"/>
            <w:r w:rsidRPr="00A569F1">
              <w:rPr>
                <w:rFonts w:ascii="Arial" w:hAnsi="Arial" w:cs="Arial"/>
                <w:sz w:val="20"/>
                <w:szCs w:val="20"/>
              </w:rPr>
              <w:t xml:space="preserve"> s/n – Bela Vista</w:t>
            </w:r>
          </w:p>
        </w:tc>
      </w:tr>
      <w:tr w:rsidR="00BC0927" w:rsidRPr="00A569F1" w14:paraId="15D84451" w14:textId="77777777" w:rsidTr="00C3144F">
        <w:tc>
          <w:tcPr>
            <w:tcW w:w="4036" w:type="dxa"/>
          </w:tcPr>
          <w:p w14:paraId="55201AC0" w14:textId="77777777" w:rsidR="00BC0927" w:rsidRPr="00A569F1" w:rsidRDefault="00BC0927" w:rsidP="00C3144F">
            <w:pPr>
              <w:rPr>
                <w:rFonts w:ascii="Arial" w:hAnsi="Arial" w:cs="Arial"/>
                <w:sz w:val="20"/>
                <w:szCs w:val="20"/>
              </w:rPr>
            </w:pPr>
            <w:r w:rsidRPr="00A569F1">
              <w:rPr>
                <w:rFonts w:ascii="Arial" w:hAnsi="Arial" w:cs="Arial"/>
                <w:sz w:val="20"/>
                <w:szCs w:val="20"/>
              </w:rPr>
              <w:t>Gestão – Social</w:t>
            </w:r>
          </w:p>
        </w:tc>
        <w:tc>
          <w:tcPr>
            <w:tcW w:w="5670" w:type="dxa"/>
          </w:tcPr>
          <w:p w14:paraId="4BAF0ED1"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w:t>
            </w:r>
            <w:proofErr w:type="spellStart"/>
            <w:r w:rsidRPr="00A569F1">
              <w:rPr>
                <w:rFonts w:ascii="Arial" w:hAnsi="Arial" w:cs="Arial"/>
                <w:sz w:val="20"/>
                <w:szCs w:val="20"/>
              </w:rPr>
              <w:t>Juventino</w:t>
            </w:r>
            <w:proofErr w:type="spellEnd"/>
            <w:r w:rsidRPr="00A569F1">
              <w:rPr>
                <w:rFonts w:ascii="Arial" w:hAnsi="Arial" w:cs="Arial"/>
                <w:sz w:val="20"/>
                <w:szCs w:val="20"/>
              </w:rPr>
              <w:t xml:space="preserve"> </w:t>
            </w:r>
            <w:proofErr w:type="spellStart"/>
            <w:r w:rsidRPr="00A569F1">
              <w:rPr>
                <w:rFonts w:ascii="Arial" w:hAnsi="Arial" w:cs="Arial"/>
                <w:sz w:val="20"/>
                <w:szCs w:val="20"/>
              </w:rPr>
              <w:t>Baraldi</w:t>
            </w:r>
            <w:proofErr w:type="spellEnd"/>
            <w:r w:rsidRPr="00A569F1">
              <w:rPr>
                <w:rFonts w:ascii="Arial" w:hAnsi="Arial" w:cs="Arial"/>
                <w:sz w:val="20"/>
                <w:szCs w:val="20"/>
              </w:rPr>
              <w:t>, 270</w:t>
            </w:r>
          </w:p>
        </w:tc>
      </w:tr>
      <w:tr w:rsidR="00BC0927" w:rsidRPr="00A569F1" w14:paraId="0B764B53" w14:textId="77777777" w:rsidTr="00C3144F">
        <w:tc>
          <w:tcPr>
            <w:tcW w:w="4036" w:type="dxa"/>
          </w:tcPr>
          <w:p w14:paraId="24C1897B" w14:textId="77777777" w:rsidR="00BC0927" w:rsidRPr="00A569F1" w:rsidRDefault="00BC0927" w:rsidP="00C3144F">
            <w:pPr>
              <w:rPr>
                <w:rFonts w:ascii="Arial" w:hAnsi="Arial" w:cs="Arial"/>
                <w:sz w:val="20"/>
                <w:szCs w:val="20"/>
              </w:rPr>
            </w:pPr>
            <w:r w:rsidRPr="00A569F1">
              <w:rPr>
                <w:rFonts w:ascii="Arial" w:hAnsi="Arial" w:cs="Arial"/>
                <w:sz w:val="20"/>
                <w:szCs w:val="20"/>
              </w:rPr>
              <w:t>Módulo do CRAS</w:t>
            </w:r>
          </w:p>
        </w:tc>
        <w:tc>
          <w:tcPr>
            <w:tcW w:w="5670" w:type="dxa"/>
          </w:tcPr>
          <w:p w14:paraId="2FC3F40C" w14:textId="77777777" w:rsidR="00BC0927" w:rsidRPr="00A569F1" w:rsidRDefault="00BC0927" w:rsidP="00C3144F">
            <w:pPr>
              <w:rPr>
                <w:rFonts w:ascii="Arial" w:hAnsi="Arial" w:cs="Arial"/>
                <w:sz w:val="20"/>
                <w:szCs w:val="20"/>
              </w:rPr>
            </w:pPr>
            <w:r w:rsidRPr="00A569F1">
              <w:rPr>
                <w:rFonts w:ascii="Arial" w:hAnsi="Arial" w:cs="Arial"/>
                <w:sz w:val="20"/>
                <w:szCs w:val="20"/>
              </w:rPr>
              <w:t xml:space="preserve">Rua Benício Moreira </w:t>
            </w:r>
            <w:proofErr w:type="spellStart"/>
            <w:r w:rsidRPr="00A569F1">
              <w:rPr>
                <w:rFonts w:ascii="Arial" w:hAnsi="Arial" w:cs="Arial"/>
                <w:sz w:val="20"/>
                <w:szCs w:val="20"/>
              </w:rPr>
              <w:t>Niza</w:t>
            </w:r>
            <w:proofErr w:type="spellEnd"/>
            <w:r w:rsidRPr="00A569F1">
              <w:rPr>
                <w:rFonts w:ascii="Arial" w:hAnsi="Arial" w:cs="Arial"/>
                <w:sz w:val="20"/>
                <w:szCs w:val="20"/>
              </w:rPr>
              <w:t>, 114</w:t>
            </w:r>
          </w:p>
        </w:tc>
      </w:tr>
      <w:tr w:rsidR="00BC0927" w:rsidRPr="00A569F1" w14:paraId="36F639A3" w14:textId="77777777" w:rsidTr="00C3144F">
        <w:tc>
          <w:tcPr>
            <w:tcW w:w="4036" w:type="dxa"/>
          </w:tcPr>
          <w:p w14:paraId="54347642" w14:textId="77777777" w:rsidR="00BC0927" w:rsidRPr="00A569F1" w:rsidRDefault="00BC0927" w:rsidP="00C3144F">
            <w:pPr>
              <w:rPr>
                <w:rFonts w:ascii="Arial" w:hAnsi="Arial" w:cs="Arial"/>
                <w:sz w:val="20"/>
                <w:szCs w:val="20"/>
              </w:rPr>
            </w:pPr>
            <w:r w:rsidRPr="00A569F1">
              <w:rPr>
                <w:rFonts w:ascii="Arial" w:hAnsi="Arial" w:cs="Arial"/>
                <w:sz w:val="20"/>
                <w:szCs w:val="20"/>
              </w:rPr>
              <w:t>CRAS – GUADIANA</w:t>
            </w:r>
          </w:p>
        </w:tc>
        <w:tc>
          <w:tcPr>
            <w:tcW w:w="5670" w:type="dxa"/>
          </w:tcPr>
          <w:p w14:paraId="7BA9AA46" w14:textId="77777777" w:rsidR="00BC0927" w:rsidRPr="00A569F1" w:rsidRDefault="00BC0927" w:rsidP="00C3144F">
            <w:pPr>
              <w:rPr>
                <w:rFonts w:ascii="Arial" w:hAnsi="Arial" w:cs="Arial"/>
                <w:sz w:val="20"/>
                <w:szCs w:val="20"/>
              </w:rPr>
            </w:pPr>
            <w:r w:rsidRPr="00A569F1">
              <w:rPr>
                <w:rFonts w:ascii="Arial" w:hAnsi="Arial" w:cs="Arial"/>
                <w:sz w:val="20"/>
                <w:szCs w:val="20"/>
              </w:rPr>
              <w:t>Rua Bosque da Saúde, s/n – Guadiana</w:t>
            </w:r>
          </w:p>
        </w:tc>
      </w:tr>
      <w:tr w:rsidR="00BC0927" w:rsidRPr="00A569F1" w14:paraId="3BA6636F" w14:textId="77777777" w:rsidTr="00C3144F">
        <w:tc>
          <w:tcPr>
            <w:tcW w:w="4036" w:type="dxa"/>
          </w:tcPr>
          <w:p w14:paraId="1F0E05F2" w14:textId="77777777" w:rsidR="00BC0927" w:rsidRPr="00A569F1" w:rsidRDefault="00BC0927" w:rsidP="00C3144F">
            <w:pPr>
              <w:rPr>
                <w:rFonts w:ascii="Arial" w:hAnsi="Arial" w:cs="Arial"/>
                <w:sz w:val="20"/>
                <w:szCs w:val="20"/>
              </w:rPr>
            </w:pPr>
            <w:r w:rsidRPr="00A569F1">
              <w:rPr>
                <w:rFonts w:ascii="Arial" w:hAnsi="Arial" w:cs="Arial"/>
                <w:sz w:val="20"/>
                <w:szCs w:val="20"/>
              </w:rPr>
              <w:t>CREAS</w:t>
            </w:r>
          </w:p>
        </w:tc>
        <w:tc>
          <w:tcPr>
            <w:tcW w:w="5670" w:type="dxa"/>
          </w:tcPr>
          <w:p w14:paraId="7806E5AF" w14:textId="77777777" w:rsidR="00BC0927" w:rsidRPr="00A569F1" w:rsidRDefault="00BC0927" w:rsidP="00C3144F">
            <w:pPr>
              <w:rPr>
                <w:rFonts w:ascii="Arial" w:hAnsi="Arial" w:cs="Arial"/>
                <w:sz w:val="20"/>
                <w:szCs w:val="20"/>
              </w:rPr>
            </w:pPr>
            <w:r w:rsidRPr="00A569F1">
              <w:rPr>
                <w:rFonts w:ascii="Arial" w:hAnsi="Arial" w:cs="Arial"/>
                <w:sz w:val="20"/>
                <w:szCs w:val="20"/>
              </w:rPr>
              <w:t>Rua da Saudade, 141</w:t>
            </w:r>
          </w:p>
        </w:tc>
      </w:tr>
      <w:tr w:rsidR="00BC0927" w:rsidRPr="00A569F1" w14:paraId="04ED7F83" w14:textId="77777777" w:rsidTr="00C3144F">
        <w:tc>
          <w:tcPr>
            <w:tcW w:w="4036" w:type="dxa"/>
          </w:tcPr>
          <w:p w14:paraId="794172B6" w14:textId="77777777" w:rsidR="00BC0927" w:rsidRPr="00A569F1" w:rsidRDefault="00BC0927" w:rsidP="00C3144F">
            <w:pPr>
              <w:rPr>
                <w:rFonts w:ascii="Arial" w:hAnsi="Arial" w:cs="Arial"/>
                <w:sz w:val="20"/>
                <w:szCs w:val="20"/>
              </w:rPr>
            </w:pPr>
            <w:r w:rsidRPr="00A569F1">
              <w:rPr>
                <w:rFonts w:ascii="Arial" w:hAnsi="Arial" w:cs="Arial"/>
                <w:sz w:val="20"/>
                <w:szCs w:val="20"/>
              </w:rPr>
              <w:t>Conselho Tutelar</w:t>
            </w:r>
          </w:p>
        </w:tc>
        <w:tc>
          <w:tcPr>
            <w:tcW w:w="5670" w:type="dxa"/>
          </w:tcPr>
          <w:p w14:paraId="5EDAA4B4" w14:textId="77777777" w:rsidR="00BC0927" w:rsidRPr="00A569F1" w:rsidRDefault="00BC0927" w:rsidP="00C3144F">
            <w:pPr>
              <w:rPr>
                <w:rFonts w:ascii="Arial" w:hAnsi="Arial" w:cs="Arial"/>
                <w:sz w:val="20"/>
                <w:szCs w:val="20"/>
              </w:rPr>
            </w:pPr>
            <w:r w:rsidRPr="00A569F1">
              <w:rPr>
                <w:rFonts w:ascii="Arial" w:hAnsi="Arial" w:cs="Arial"/>
                <w:sz w:val="20"/>
                <w:szCs w:val="20"/>
              </w:rPr>
              <w:t>Rua Castro Alves, 314</w:t>
            </w:r>
          </w:p>
        </w:tc>
      </w:tr>
    </w:tbl>
    <w:p w14:paraId="1085FC8A" w14:textId="77777777" w:rsidR="00BC0927" w:rsidRPr="00473B08" w:rsidRDefault="00BC0927" w:rsidP="00BC0927">
      <w:pPr>
        <w:pStyle w:val="Nivel2"/>
        <w:autoSpaceDE/>
        <w:autoSpaceDN/>
        <w:adjustRightInd/>
      </w:pPr>
    </w:p>
    <w:p w14:paraId="3D0A8630" w14:textId="3D5A8A92" w:rsidR="00BC0927" w:rsidRPr="00746D35" w:rsidRDefault="00BC0927" w:rsidP="00BC0927">
      <w:pPr>
        <w:pStyle w:val="Nivel2"/>
        <w:ind w:firstLine="567"/>
        <w:rPr>
          <w:b/>
        </w:rPr>
      </w:pPr>
      <w:r>
        <w:rPr>
          <w:b/>
        </w:rPr>
        <w:t>12.5.</w:t>
      </w:r>
      <w:proofErr w:type="gramStart"/>
      <w:r>
        <w:rPr>
          <w:b/>
        </w:rPr>
        <w:t>7.</w:t>
      </w:r>
      <w:r w:rsidRPr="00746D35">
        <w:rPr>
          <w:b/>
        </w:rPr>
        <w:t>Insumos</w:t>
      </w:r>
      <w:proofErr w:type="gramEnd"/>
      <w:r w:rsidRPr="00746D35">
        <w:rPr>
          <w:b/>
        </w:rPr>
        <w:t>, equipamentos, ferramentas e utensílios a serem disponibilizados</w:t>
      </w:r>
    </w:p>
    <w:p w14:paraId="57CAB993" w14:textId="162A2EE4" w:rsidR="00BC0927" w:rsidRPr="00831092" w:rsidRDefault="00BC0927" w:rsidP="00BC0927">
      <w:pPr>
        <w:pStyle w:val="Nivel2"/>
        <w:autoSpaceDE/>
        <w:autoSpaceDN/>
        <w:adjustRightInd/>
        <w:ind w:firstLine="567"/>
      </w:pPr>
      <w:proofErr w:type="gramStart"/>
      <w:r>
        <w:t>a)</w:t>
      </w:r>
      <w:r w:rsidRPr="00831092">
        <w:t>Para</w:t>
      </w:r>
      <w:proofErr w:type="gramEnd"/>
      <w:r w:rsidRPr="00831092">
        <w:t xml:space="preserve"> a perfeita execução dos serviços, a Contratada deverá disponibilizar todos os insumos, equipamentos, ferramentas e utensílios necessários para a prestação do serviço contratado, sem qualquer cobrança adicional além da constante da composição da tabela SINAPI. </w:t>
      </w:r>
    </w:p>
    <w:p w14:paraId="173E29F3" w14:textId="4E049C0D" w:rsidR="00BC0927" w:rsidRDefault="00BC0927" w:rsidP="00BC0927">
      <w:pPr>
        <w:pStyle w:val="Nivel2"/>
        <w:autoSpaceDE/>
        <w:autoSpaceDN/>
        <w:adjustRightInd/>
        <w:ind w:firstLine="567"/>
      </w:pPr>
      <w:proofErr w:type="gramStart"/>
      <w:r>
        <w:t>b)</w:t>
      </w:r>
      <w:r w:rsidRPr="00831092">
        <w:t>A</w:t>
      </w:r>
      <w:proofErr w:type="gramEnd"/>
      <w:r w:rsidRPr="00831092">
        <w:t xml:space="preserve"> contratante não poderá ser responsabilizada por avarias, roubos, furtos ou danos porventura causados a estes itens descritos acima enquanto estiverem nos locais das prestações dos serviços,</w:t>
      </w:r>
      <w:r>
        <w:t xml:space="preserve"> sendo unicamente de responsabilidade da Contratada zelar por sua integridade.</w:t>
      </w:r>
    </w:p>
    <w:p w14:paraId="46DC182F" w14:textId="7991F936" w:rsidR="00BC0927" w:rsidRPr="00746D35" w:rsidRDefault="00BC0927" w:rsidP="00BC0927">
      <w:pPr>
        <w:pStyle w:val="Nivel2"/>
        <w:ind w:firstLine="567"/>
        <w:rPr>
          <w:b/>
        </w:rPr>
      </w:pPr>
      <w:r>
        <w:rPr>
          <w:b/>
        </w:rPr>
        <w:t>12.5.</w:t>
      </w:r>
      <w:proofErr w:type="gramStart"/>
      <w:r>
        <w:rPr>
          <w:b/>
        </w:rPr>
        <w:t>8.</w:t>
      </w:r>
      <w:r w:rsidRPr="00746D35">
        <w:rPr>
          <w:b/>
        </w:rPr>
        <w:t>Especificação</w:t>
      </w:r>
      <w:proofErr w:type="gramEnd"/>
      <w:r w:rsidRPr="00746D35">
        <w:rPr>
          <w:b/>
        </w:rPr>
        <w:t xml:space="preserve"> da garantia do serviço</w:t>
      </w:r>
    </w:p>
    <w:p w14:paraId="049892CD" w14:textId="11D6AFDE" w:rsidR="00BC0927" w:rsidRPr="00B67007" w:rsidRDefault="00BC0927" w:rsidP="00BC0927">
      <w:pPr>
        <w:pStyle w:val="Nivel2"/>
        <w:autoSpaceDE/>
        <w:autoSpaceDN/>
        <w:adjustRightInd/>
        <w:ind w:firstLine="567"/>
      </w:pPr>
      <w:proofErr w:type="gramStart"/>
      <w:r>
        <w:t>a)</w:t>
      </w:r>
      <w:r w:rsidRPr="00B67007">
        <w:t>O</w:t>
      </w:r>
      <w:proofErr w:type="gramEnd"/>
      <w:r w:rsidRPr="00B67007">
        <w:t xml:space="preserve"> prazo de garantia contratual dos serviços é aquele estabelecido na Lei nº 8.078, de 11 de setembro de 1990 (Código de Defesa do Consumidor).</w:t>
      </w:r>
    </w:p>
    <w:p w14:paraId="6C448023" w14:textId="6145860D" w:rsidR="00BC0927" w:rsidRPr="00B67007" w:rsidRDefault="00BC0927" w:rsidP="00BC0927">
      <w:pPr>
        <w:pStyle w:val="Nivel2"/>
        <w:autoSpaceDE/>
        <w:autoSpaceDN/>
        <w:adjustRightInd/>
        <w:ind w:firstLine="567"/>
      </w:pPr>
      <w:proofErr w:type="gramStart"/>
      <w:r>
        <w:t>b)</w:t>
      </w:r>
      <w:r w:rsidRPr="00B67007">
        <w:t>A</w:t>
      </w:r>
      <w:proofErr w:type="gramEnd"/>
      <w:r w:rsidRPr="00B67007">
        <w:t xml:space="preserve"> Contratada deverá prestar garantia em relação aos materiais empregados e quanto à qualidade dos serviços executados pelos prazos definidos </w:t>
      </w:r>
      <w:r>
        <w:t>n</w:t>
      </w:r>
      <w:r w:rsidRPr="00B67007">
        <w:t xml:space="preserve">a NBR 17170/2022. </w:t>
      </w:r>
    </w:p>
    <w:p w14:paraId="073BAA31" w14:textId="77777777" w:rsidR="00E85F96" w:rsidRPr="00CD395C" w:rsidRDefault="00E85F96" w:rsidP="009E4729">
      <w:pPr>
        <w:pStyle w:val="Textopadro"/>
        <w:widowControl/>
        <w:ind w:right="606"/>
        <w:jc w:val="both"/>
        <w:rPr>
          <w:rFonts w:ascii="Arial" w:hAnsi="Arial" w:cs="Arial"/>
          <w:sz w:val="20"/>
          <w:lang w:val="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75EF249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 xml:space="preserve">do </w:t>
      </w:r>
      <w:proofErr w:type="spellStart"/>
      <w:r w:rsidR="0056716B" w:rsidRPr="00CD395C">
        <w:rPr>
          <w:rFonts w:ascii="Arial" w:hAnsi="Arial" w:cs="Arial"/>
          <w:sz w:val="20"/>
          <w:szCs w:val="20"/>
        </w:rPr>
        <w:t>Municipio</w:t>
      </w:r>
      <w:proofErr w:type="spellEnd"/>
      <w:r w:rsidR="0056716B" w:rsidRPr="00CD395C">
        <w:rPr>
          <w:rFonts w:ascii="Arial" w:hAnsi="Arial" w:cs="Arial"/>
          <w:sz w:val="20"/>
          <w:szCs w:val="20"/>
        </w:rPr>
        <w:t xml:space="preserve">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67328CC9"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 xml:space="preserve">do </w:t>
      </w:r>
      <w:proofErr w:type="spellStart"/>
      <w:r w:rsidR="00280A81" w:rsidRPr="00CD395C">
        <w:rPr>
          <w:rFonts w:ascii="Arial" w:hAnsi="Arial" w:cs="Arial"/>
          <w:sz w:val="20"/>
          <w:szCs w:val="20"/>
        </w:rPr>
        <w:t>Municipio</w:t>
      </w:r>
      <w:proofErr w:type="spellEnd"/>
      <w:r w:rsidR="00280A81" w:rsidRPr="00CD395C">
        <w:rPr>
          <w:rFonts w:ascii="Arial" w:hAnsi="Arial" w:cs="Arial"/>
          <w:sz w:val="20"/>
          <w:szCs w:val="20"/>
        </w:rPr>
        <w:t xml:space="preserve"> de Mandaguaçu.</w:t>
      </w:r>
    </w:p>
    <w:p w14:paraId="4E69750A" w14:textId="010A7256"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 xml:space="preserve">o </w:t>
      </w:r>
      <w:proofErr w:type="spellStart"/>
      <w:r w:rsidR="0056716B" w:rsidRPr="00CD395C">
        <w:rPr>
          <w:rFonts w:ascii="Arial" w:hAnsi="Arial" w:cs="Arial"/>
          <w:sz w:val="20"/>
          <w:szCs w:val="20"/>
        </w:rPr>
        <w:t>Municipio</w:t>
      </w:r>
      <w:proofErr w:type="spellEnd"/>
      <w:r w:rsidR="0056716B" w:rsidRPr="00CD395C">
        <w:rPr>
          <w:rFonts w:ascii="Arial" w:hAnsi="Arial" w:cs="Arial"/>
          <w:sz w:val="20"/>
          <w:szCs w:val="20"/>
        </w:rPr>
        <w:t xml:space="preserve">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w:t>
      </w:r>
      <w:r w:rsidR="007B2CE2">
        <w:rPr>
          <w:rFonts w:ascii="Arial" w:hAnsi="Arial" w:cs="Arial"/>
          <w:sz w:val="20"/>
          <w:szCs w:val="20"/>
        </w:rPr>
        <w:t>desconto</w:t>
      </w:r>
      <w:r w:rsidRPr="00CD395C">
        <w:rPr>
          <w:rFonts w:ascii="Arial" w:hAnsi="Arial" w:cs="Arial"/>
          <w:sz w:val="20"/>
          <w:szCs w:val="20"/>
        </w:rPr>
        <w:t xml:space="preserve"> ofertado, a aceitabilidade da proposta classificada, podendo, inclusive, negociar diretamente com o proponente para que seja obtido m</w:t>
      </w:r>
      <w:r w:rsidR="007B2CE2">
        <w:rPr>
          <w:rFonts w:ascii="Arial" w:hAnsi="Arial" w:cs="Arial"/>
          <w:sz w:val="20"/>
          <w:szCs w:val="20"/>
        </w:rPr>
        <w:t>aior desconto</w:t>
      </w:r>
      <w:r w:rsidRPr="00CD395C">
        <w:rPr>
          <w:rFonts w:ascii="Arial" w:hAnsi="Arial" w:cs="Arial"/>
          <w:sz w:val="20"/>
          <w:szCs w:val="20"/>
        </w:rPr>
        <w:t xml:space="preserve">,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4C5810D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2D63BC5A"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enseja</w:t>
      </w:r>
      <w:r w:rsidR="00DB6D83">
        <w:rPr>
          <w:rFonts w:ascii="Arial" w:hAnsi="Arial" w:cs="Arial"/>
          <w:sz w:val="20"/>
          <w:szCs w:val="20"/>
        </w:rPr>
        <w:t>rá</w:t>
      </w:r>
      <w:r w:rsidRPr="00CD395C">
        <w:rPr>
          <w:rFonts w:ascii="Arial" w:hAnsi="Arial" w:cs="Arial"/>
          <w:sz w:val="20"/>
          <w:szCs w:val="20"/>
        </w:rPr>
        <w:t xml:space="preserve"> </w:t>
      </w:r>
      <w:r w:rsidR="00DB6D83">
        <w:rPr>
          <w:rFonts w:ascii="Arial" w:hAnsi="Arial" w:cs="Arial"/>
          <w:sz w:val="20"/>
          <w:szCs w:val="20"/>
        </w:rPr>
        <w:t>n</w:t>
      </w:r>
      <w:r w:rsidRPr="00CD395C">
        <w:rPr>
          <w:rFonts w:ascii="Arial" w:hAnsi="Arial" w:cs="Arial"/>
          <w:sz w:val="20"/>
          <w:szCs w:val="20"/>
        </w:rPr>
        <w:t>a sua rescisão.</w:t>
      </w:r>
    </w:p>
    <w:p w14:paraId="3B7D5979" w14:textId="1A5F11E8"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E85F96">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lastRenderedPageBreak/>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E5CA8F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E85F96">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BD25D66"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w:t>
      </w:r>
      <w:r w:rsidR="00E85F96">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xml:space="preserve">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6C025974"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E85F96">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68451C66"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Licitações </w:t>
      </w:r>
      <w:r w:rsidR="00280A81" w:rsidRPr="00CD395C">
        <w:rPr>
          <w:rFonts w:ascii="Arial" w:hAnsi="Arial" w:cs="Arial"/>
          <w:sz w:val="20"/>
          <w:lang w:val="pt-BR"/>
        </w:rPr>
        <w:t>do Munic</w:t>
      </w:r>
      <w:r w:rsidR="00E85F96">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79228245"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 Os licitantes, fornecedores, empreiteiros e seus agentes (sejam eles declarados ou não),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6F4D54B5"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E85F96">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lastRenderedPageBreak/>
        <w:t>XV – DOS ANEXOS:</w:t>
      </w: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1B07617F" w:rsidR="00E423EB" w:rsidRPr="00CD395C" w:rsidRDefault="00345F87" w:rsidP="00E423EB">
            <w:pPr>
              <w:pStyle w:val="Corpodetexto"/>
              <w:snapToGrid w:val="0"/>
              <w:ind w:left="284" w:right="606"/>
              <w:jc w:val="left"/>
              <w:rPr>
                <w:rFonts w:ascii="Arial" w:hAnsi="Arial" w:cs="Arial"/>
                <w:sz w:val="20"/>
                <w:lang w:eastAsia="ar-SA"/>
              </w:rPr>
            </w:pPr>
            <w:r w:rsidRPr="00CD395C">
              <w:rPr>
                <w:rFonts w:ascii="Arial" w:hAnsi="Arial" w:cs="Arial"/>
                <w:sz w:val="20"/>
                <w:lang w:eastAsia="ar-SA"/>
              </w:rPr>
              <w:t>Estudo Técnico Preliminar</w:t>
            </w:r>
          </w:p>
        </w:tc>
      </w:tr>
      <w:tr w:rsidR="007B2CE2" w:rsidRPr="00CD395C" w14:paraId="38D5664A" w14:textId="77777777" w:rsidTr="008C279D">
        <w:trPr>
          <w:trHeight w:val="316"/>
        </w:trPr>
        <w:tc>
          <w:tcPr>
            <w:tcW w:w="1134" w:type="dxa"/>
            <w:shd w:val="clear" w:color="auto" w:fill="auto"/>
            <w:vAlign w:val="center"/>
          </w:tcPr>
          <w:p w14:paraId="2DDF4AC0" w14:textId="7B6C9D4B" w:rsidR="007B2CE2" w:rsidRPr="00CD395C" w:rsidRDefault="007B2CE2" w:rsidP="007B2CE2">
            <w:pPr>
              <w:pStyle w:val="Corpodetexto"/>
              <w:snapToGrid w:val="0"/>
              <w:ind w:left="-60"/>
              <w:rPr>
                <w:rFonts w:ascii="Arial" w:hAnsi="Arial" w:cs="Arial"/>
                <w:b/>
                <w:sz w:val="20"/>
              </w:rPr>
            </w:pPr>
            <w:r>
              <w:rPr>
                <w:rFonts w:ascii="Arial" w:hAnsi="Arial" w:cs="Arial"/>
                <w:b/>
                <w:sz w:val="20"/>
              </w:rPr>
              <w:t xml:space="preserve">  Anexo IV</w:t>
            </w:r>
          </w:p>
        </w:tc>
        <w:tc>
          <w:tcPr>
            <w:tcW w:w="8363" w:type="dxa"/>
            <w:shd w:val="clear" w:color="auto" w:fill="auto"/>
            <w:vAlign w:val="center"/>
          </w:tcPr>
          <w:p w14:paraId="6A437466" w14:textId="15E2CB52" w:rsidR="007B2CE2" w:rsidRPr="00CD395C" w:rsidRDefault="007B2CE2" w:rsidP="00E423EB">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5F3DC8D4"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 xml:space="preserve">/PR, </w:t>
      </w:r>
      <w:r w:rsidR="00BC0927">
        <w:rPr>
          <w:rFonts w:ascii="Arial" w:hAnsi="Arial" w:cs="Arial"/>
          <w:sz w:val="20"/>
          <w:szCs w:val="20"/>
        </w:rPr>
        <w:t>28</w:t>
      </w:r>
      <w:r w:rsidR="008C279D" w:rsidRPr="00CD395C">
        <w:rPr>
          <w:rFonts w:ascii="Arial" w:hAnsi="Arial" w:cs="Arial"/>
          <w:sz w:val="20"/>
          <w:szCs w:val="20"/>
        </w:rPr>
        <w:t xml:space="preserve"> de </w:t>
      </w:r>
      <w:r w:rsidR="007B2CE2">
        <w:rPr>
          <w:rFonts w:ascii="Arial" w:hAnsi="Arial" w:cs="Arial"/>
          <w:sz w:val="20"/>
          <w:szCs w:val="20"/>
        </w:rPr>
        <w:t>ma</w:t>
      </w:r>
      <w:r w:rsidR="00E85F96">
        <w:rPr>
          <w:rFonts w:ascii="Arial" w:hAnsi="Arial" w:cs="Arial"/>
          <w:sz w:val="20"/>
          <w:szCs w:val="20"/>
        </w:rPr>
        <w:t>io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604E4727" w:rsidR="008C279D" w:rsidRDefault="008C279D" w:rsidP="008C279D">
      <w:pPr>
        <w:tabs>
          <w:tab w:val="left" w:pos="9639"/>
        </w:tabs>
        <w:ind w:left="284" w:right="606"/>
        <w:jc w:val="center"/>
        <w:rPr>
          <w:rFonts w:ascii="Arial" w:hAnsi="Arial" w:cs="Arial"/>
          <w:sz w:val="20"/>
          <w:szCs w:val="20"/>
        </w:rPr>
      </w:pPr>
    </w:p>
    <w:p w14:paraId="360C90B7" w14:textId="77777777" w:rsidR="00BC0927" w:rsidRPr="00CD395C" w:rsidRDefault="00BC0927"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02565415" w14:textId="1847CD64" w:rsidR="005128AC" w:rsidRDefault="009B3A63" w:rsidP="00E85F96">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w:t>
      </w:r>
      <w:r w:rsidR="00E85F96">
        <w:rPr>
          <w:rFonts w:ascii="Arial" w:hAnsi="Arial" w:cs="Arial"/>
          <w:i w:val="0"/>
          <w:iCs w:val="0"/>
          <w:sz w:val="20"/>
          <w:szCs w:val="20"/>
        </w:rPr>
        <w:t>l</w:t>
      </w:r>
    </w:p>
    <w:p w14:paraId="159F2D61" w14:textId="169C909F" w:rsidR="00C13D32" w:rsidRDefault="00C13D32" w:rsidP="00E85F96">
      <w:pPr>
        <w:pStyle w:val="western"/>
        <w:spacing w:before="0"/>
        <w:ind w:left="284" w:right="606"/>
        <w:jc w:val="center"/>
        <w:rPr>
          <w:rFonts w:ascii="Arial" w:hAnsi="Arial" w:cs="Arial"/>
          <w:i w:val="0"/>
          <w:iCs w:val="0"/>
          <w:sz w:val="20"/>
          <w:szCs w:val="20"/>
        </w:rPr>
      </w:pPr>
    </w:p>
    <w:p w14:paraId="0F64E7F3" w14:textId="2D2313FE" w:rsidR="00C13D32" w:rsidRDefault="00C13D32" w:rsidP="00E85F96">
      <w:pPr>
        <w:pStyle w:val="western"/>
        <w:spacing w:before="0"/>
        <w:ind w:left="284" w:right="606"/>
        <w:jc w:val="center"/>
        <w:rPr>
          <w:rFonts w:ascii="Arial" w:hAnsi="Arial" w:cs="Arial"/>
          <w:i w:val="0"/>
          <w:iCs w:val="0"/>
          <w:sz w:val="20"/>
          <w:szCs w:val="20"/>
        </w:rPr>
      </w:pPr>
    </w:p>
    <w:p w14:paraId="35C2D263" w14:textId="0E0DF503" w:rsidR="00C13D32" w:rsidRDefault="00C13D32" w:rsidP="00E85F96">
      <w:pPr>
        <w:pStyle w:val="western"/>
        <w:spacing w:before="0"/>
        <w:ind w:left="284" w:right="606"/>
        <w:jc w:val="center"/>
        <w:rPr>
          <w:rFonts w:ascii="Arial" w:hAnsi="Arial" w:cs="Arial"/>
          <w:i w:val="0"/>
          <w:iCs w:val="0"/>
          <w:sz w:val="20"/>
          <w:szCs w:val="20"/>
        </w:rPr>
      </w:pPr>
    </w:p>
    <w:p w14:paraId="487D2DC9" w14:textId="5027195B" w:rsidR="00C13D32" w:rsidRDefault="00C13D32" w:rsidP="00E85F96">
      <w:pPr>
        <w:pStyle w:val="western"/>
        <w:spacing w:before="0"/>
        <w:ind w:left="284" w:right="606"/>
        <w:jc w:val="center"/>
        <w:rPr>
          <w:rFonts w:ascii="Arial" w:hAnsi="Arial" w:cs="Arial"/>
          <w:i w:val="0"/>
          <w:iCs w:val="0"/>
          <w:sz w:val="20"/>
          <w:szCs w:val="20"/>
        </w:rPr>
      </w:pPr>
    </w:p>
    <w:p w14:paraId="07048F81" w14:textId="5501FA5D" w:rsidR="00D82D94" w:rsidRDefault="00D82D94" w:rsidP="00E85F96">
      <w:pPr>
        <w:pStyle w:val="western"/>
        <w:spacing w:before="0"/>
        <w:ind w:left="284" w:right="606"/>
        <w:jc w:val="center"/>
        <w:rPr>
          <w:rFonts w:ascii="Arial" w:hAnsi="Arial" w:cs="Arial"/>
          <w:i w:val="0"/>
          <w:iCs w:val="0"/>
          <w:sz w:val="20"/>
          <w:szCs w:val="20"/>
        </w:rPr>
      </w:pPr>
    </w:p>
    <w:p w14:paraId="47EEABF5" w14:textId="2A47BE9B" w:rsidR="00D82D94" w:rsidRDefault="00D82D94" w:rsidP="00E85F96">
      <w:pPr>
        <w:pStyle w:val="western"/>
        <w:spacing w:before="0"/>
        <w:ind w:left="284" w:right="606"/>
        <w:jc w:val="center"/>
        <w:rPr>
          <w:rFonts w:ascii="Arial" w:hAnsi="Arial" w:cs="Arial"/>
          <w:i w:val="0"/>
          <w:iCs w:val="0"/>
          <w:sz w:val="20"/>
          <w:szCs w:val="20"/>
        </w:rPr>
      </w:pPr>
    </w:p>
    <w:p w14:paraId="1D6809AA" w14:textId="3B4791EE" w:rsidR="00D82D94" w:rsidRDefault="00D82D94" w:rsidP="00E85F96">
      <w:pPr>
        <w:pStyle w:val="western"/>
        <w:spacing w:before="0"/>
        <w:ind w:left="284" w:right="606"/>
        <w:jc w:val="center"/>
        <w:rPr>
          <w:rFonts w:ascii="Arial" w:hAnsi="Arial" w:cs="Arial"/>
          <w:i w:val="0"/>
          <w:iCs w:val="0"/>
          <w:sz w:val="20"/>
          <w:szCs w:val="20"/>
        </w:rPr>
      </w:pPr>
    </w:p>
    <w:p w14:paraId="43B622C4" w14:textId="3D6081BC" w:rsidR="00D82D94" w:rsidRDefault="00D82D94" w:rsidP="00E85F96">
      <w:pPr>
        <w:pStyle w:val="western"/>
        <w:spacing w:before="0"/>
        <w:ind w:left="284" w:right="606"/>
        <w:jc w:val="center"/>
        <w:rPr>
          <w:rFonts w:ascii="Arial" w:hAnsi="Arial" w:cs="Arial"/>
          <w:i w:val="0"/>
          <w:iCs w:val="0"/>
          <w:sz w:val="20"/>
          <w:szCs w:val="20"/>
        </w:rPr>
      </w:pPr>
    </w:p>
    <w:p w14:paraId="3A5DDC8B" w14:textId="3DE292C5" w:rsidR="00D82D94" w:rsidRDefault="00D82D94" w:rsidP="00E85F96">
      <w:pPr>
        <w:pStyle w:val="western"/>
        <w:spacing w:before="0"/>
        <w:ind w:left="284" w:right="606"/>
        <w:jc w:val="center"/>
        <w:rPr>
          <w:rFonts w:ascii="Arial" w:hAnsi="Arial" w:cs="Arial"/>
          <w:i w:val="0"/>
          <w:iCs w:val="0"/>
          <w:sz w:val="20"/>
          <w:szCs w:val="20"/>
        </w:rPr>
      </w:pPr>
    </w:p>
    <w:p w14:paraId="382553FA" w14:textId="0B137172" w:rsidR="00D82D94" w:rsidRDefault="00D82D94" w:rsidP="00E85F96">
      <w:pPr>
        <w:pStyle w:val="western"/>
        <w:spacing w:before="0"/>
        <w:ind w:left="284" w:right="606"/>
        <w:jc w:val="center"/>
        <w:rPr>
          <w:rFonts w:ascii="Arial" w:hAnsi="Arial" w:cs="Arial"/>
          <w:i w:val="0"/>
          <w:iCs w:val="0"/>
          <w:sz w:val="20"/>
          <w:szCs w:val="20"/>
        </w:rPr>
      </w:pPr>
    </w:p>
    <w:p w14:paraId="03F3CACE" w14:textId="3AB7F0A4" w:rsidR="00D82D94" w:rsidRDefault="00D82D94" w:rsidP="00E85F96">
      <w:pPr>
        <w:pStyle w:val="western"/>
        <w:spacing w:before="0"/>
        <w:ind w:left="284" w:right="606"/>
        <w:jc w:val="center"/>
        <w:rPr>
          <w:rFonts w:ascii="Arial" w:hAnsi="Arial" w:cs="Arial"/>
          <w:i w:val="0"/>
          <w:iCs w:val="0"/>
          <w:sz w:val="20"/>
          <w:szCs w:val="20"/>
        </w:rPr>
      </w:pPr>
    </w:p>
    <w:p w14:paraId="3D979912" w14:textId="7BD82B0A" w:rsidR="00D82D94" w:rsidRDefault="00D82D94" w:rsidP="00E85F96">
      <w:pPr>
        <w:pStyle w:val="western"/>
        <w:spacing w:before="0"/>
        <w:ind w:left="284" w:right="606"/>
        <w:jc w:val="center"/>
        <w:rPr>
          <w:rFonts w:ascii="Arial" w:hAnsi="Arial" w:cs="Arial"/>
          <w:i w:val="0"/>
          <w:iCs w:val="0"/>
          <w:sz w:val="20"/>
          <w:szCs w:val="20"/>
        </w:rPr>
      </w:pPr>
    </w:p>
    <w:p w14:paraId="2EF8273A" w14:textId="0105BB02" w:rsidR="00D82D94" w:rsidRDefault="00D82D94" w:rsidP="00E85F96">
      <w:pPr>
        <w:pStyle w:val="western"/>
        <w:spacing w:before="0"/>
        <w:ind w:left="284" w:right="606"/>
        <w:jc w:val="center"/>
        <w:rPr>
          <w:rFonts w:ascii="Arial" w:hAnsi="Arial" w:cs="Arial"/>
          <w:i w:val="0"/>
          <w:iCs w:val="0"/>
          <w:sz w:val="20"/>
          <w:szCs w:val="20"/>
        </w:rPr>
      </w:pPr>
    </w:p>
    <w:p w14:paraId="53E3F485" w14:textId="6B288661" w:rsidR="00D82D94" w:rsidRDefault="00D82D94" w:rsidP="00E85F96">
      <w:pPr>
        <w:pStyle w:val="western"/>
        <w:spacing w:before="0"/>
        <w:ind w:left="284" w:right="606"/>
        <w:jc w:val="center"/>
        <w:rPr>
          <w:rFonts w:ascii="Arial" w:hAnsi="Arial" w:cs="Arial"/>
          <w:i w:val="0"/>
          <w:iCs w:val="0"/>
          <w:sz w:val="20"/>
          <w:szCs w:val="20"/>
        </w:rPr>
      </w:pPr>
    </w:p>
    <w:p w14:paraId="0CB82A68" w14:textId="103F924E" w:rsidR="00D82D94" w:rsidRDefault="00D82D94" w:rsidP="00E85F96">
      <w:pPr>
        <w:pStyle w:val="western"/>
        <w:spacing w:before="0"/>
        <w:ind w:left="284" w:right="606"/>
        <w:jc w:val="center"/>
        <w:rPr>
          <w:rFonts w:ascii="Arial" w:hAnsi="Arial" w:cs="Arial"/>
          <w:i w:val="0"/>
          <w:iCs w:val="0"/>
          <w:sz w:val="20"/>
          <w:szCs w:val="20"/>
        </w:rPr>
      </w:pPr>
    </w:p>
    <w:p w14:paraId="71DC687D" w14:textId="2FA17F6B" w:rsidR="00D82D94" w:rsidRDefault="00D82D94" w:rsidP="00E85F96">
      <w:pPr>
        <w:pStyle w:val="western"/>
        <w:spacing w:before="0"/>
        <w:ind w:left="284" w:right="606"/>
        <w:jc w:val="center"/>
        <w:rPr>
          <w:rFonts w:ascii="Arial" w:hAnsi="Arial" w:cs="Arial"/>
          <w:i w:val="0"/>
          <w:iCs w:val="0"/>
          <w:sz w:val="20"/>
          <w:szCs w:val="20"/>
        </w:rPr>
      </w:pPr>
    </w:p>
    <w:p w14:paraId="61A1F706" w14:textId="1D8E8224" w:rsidR="00D82D94" w:rsidRDefault="00D82D94" w:rsidP="00E85F96">
      <w:pPr>
        <w:pStyle w:val="western"/>
        <w:spacing w:before="0"/>
        <w:ind w:left="284" w:right="606"/>
        <w:jc w:val="center"/>
        <w:rPr>
          <w:rFonts w:ascii="Arial" w:hAnsi="Arial" w:cs="Arial"/>
          <w:i w:val="0"/>
          <w:iCs w:val="0"/>
          <w:sz w:val="20"/>
          <w:szCs w:val="20"/>
        </w:rPr>
      </w:pPr>
    </w:p>
    <w:p w14:paraId="7F235433" w14:textId="0962206B" w:rsidR="00D82D94" w:rsidRDefault="00D82D94" w:rsidP="00E85F96">
      <w:pPr>
        <w:pStyle w:val="western"/>
        <w:spacing w:before="0"/>
        <w:ind w:left="284" w:right="606"/>
        <w:jc w:val="center"/>
        <w:rPr>
          <w:rFonts w:ascii="Arial" w:hAnsi="Arial" w:cs="Arial"/>
          <w:i w:val="0"/>
          <w:iCs w:val="0"/>
          <w:sz w:val="20"/>
          <w:szCs w:val="20"/>
        </w:rPr>
      </w:pPr>
    </w:p>
    <w:p w14:paraId="14824DF7" w14:textId="65F5ACD5" w:rsidR="00D82D94" w:rsidRDefault="00D82D94" w:rsidP="00E85F96">
      <w:pPr>
        <w:pStyle w:val="western"/>
        <w:spacing w:before="0"/>
        <w:ind w:left="284" w:right="606"/>
        <w:jc w:val="center"/>
        <w:rPr>
          <w:rFonts w:ascii="Arial" w:hAnsi="Arial" w:cs="Arial"/>
          <w:i w:val="0"/>
          <w:iCs w:val="0"/>
          <w:sz w:val="20"/>
          <w:szCs w:val="20"/>
        </w:rPr>
      </w:pPr>
    </w:p>
    <w:p w14:paraId="1CF458BF" w14:textId="64FD6A68" w:rsidR="00D82D94" w:rsidRDefault="00D82D94" w:rsidP="00E85F96">
      <w:pPr>
        <w:pStyle w:val="western"/>
        <w:spacing w:before="0"/>
        <w:ind w:left="284" w:right="606"/>
        <w:jc w:val="center"/>
        <w:rPr>
          <w:rFonts w:ascii="Arial" w:hAnsi="Arial" w:cs="Arial"/>
          <w:i w:val="0"/>
          <w:iCs w:val="0"/>
          <w:sz w:val="20"/>
          <w:szCs w:val="20"/>
        </w:rPr>
      </w:pPr>
    </w:p>
    <w:p w14:paraId="68E7FB82" w14:textId="26A8A15D" w:rsidR="00D82D94" w:rsidRDefault="00D82D94" w:rsidP="00E85F96">
      <w:pPr>
        <w:pStyle w:val="western"/>
        <w:spacing w:before="0"/>
        <w:ind w:left="284" w:right="606"/>
        <w:jc w:val="center"/>
        <w:rPr>
          <w:rFonts w:ascii="Arial" w:hAnsi="Arial" w:cs="Arial"/>
          <w:i w:val="0"/>
          <w:iCs w:val="0"/>
          <w:sz w:val="20"/>
          <w:szCs w:val="20"/>
        </w:rPr>
      </w:pPr>
    </w:p>
    <w:p w14:paraId="2E433F48" w14:textId="64DF8678" w:rsidR="00D82D94" w:rsidRDefault="00D82D94" w:rsidP="00E85F96">
      <w:pPr>
        <w:pStyle w:val="western"/>
        <w:spacing w:before="0"/>
        <w:ind w:left="284" w:right="606"/>
        <w:jc w:val="center"/>
        <w:rPr>
          <w:rFonts w:ascii="Arial" w:hAnsi="Arial" w:cs="Arial"/>
          <w:i w:val="0"/>
          <w:iCs w:val="0"/>
          <w:sz w:val="20"/>
          <w:szCs w:val="20"/>
        </w:rPr>
      </w:pPr>
    </w:p>
    <w:p w14:paraId="6E369736" w14:textId="3F53E8DB" w:rsidR="00D82D94" w:rsidRDefault="00D82D94" w:rsidP="00E85F96">
      <w:pPr>
        <w:pStyle w:val="western"/>
        <w:spacing w:before="0"/>
        <w:ind w:left="284" w:right="606"/>
        <w:jc w:val="center"/>
        <w:rPr>
          <w:rFonts w:ascii="Arial" w:hAnsi="Arial" w:cs="Arial"/>
          <w:i w:val="0"/>
          <w:iCs w:val="0"/>
          <w:sz w:val="20"/>
          <w:szCs w:val="20"/>
        </w:rPr>
      </w:pPr>
    </w:p>
    <w:p w14:paraId="1118E550" w14:textId="0321FA0B" w:rsidR="00D82D94" w:rsidRDefault="00D82D94" w:rsidP="00E85F96">
      <w:pPr>
        <w:pStyle w:val="western"/>
        <w:spacing w:before="0"/>
        <w:ind w:left="284" w:right="606"/>
        <w:jc w:val="center"/>
        <w:rPr>
          <w:rFonts w:ascii="Arial" w:hAnsi="Arial" w:cs="Arial"/>
          <w:i w:val="0"/>
          <w:iCs w:val="0"/>
          <w:sz w:val="20"/>
          <w:szCs w:val="20"/>
        </w:rPr>
      </w:pPr>
    </w:p>
    <w:p w14:paraId="49823284" w14:textId="22D8C67A" w:rsidR="00D82D94" w:rsidRDefault="00D82D94" w:rsidP="00E85F96">
      <w:pPr>
        <w:pStyle w:val="western"/>
        <w:spacing w:before="0"/>
        <w:ind w:left="284" w:right="606"/>
        <w:jc w:val="center"/>
        <w:rPr>
          <w:rFonts w:ascii="Arial" w:hAnsi="Arial" w:cs="Arial"/>
          <w:i w:val="0"/>
          <w:iCs w:val="0"/>
          <w:sz w:val="20"/>
          <w:szCs w:val="20"/>
        </w:rPr>
      </w:pPr>
    </w:p>
    <w:p w14:paraId="7142FC9A" w14:textId="31E18852" w:rsidR="00D82D94" w:rsidRDefault="00D82D94" w:rsidP="00E85F96">
      <w:pPr>
        <w:pStyle w:val="western"/>
        <w:spacing w:before="0"/>
        <w:ind w:left="284" w:right="606"/>
        <w:jc w:val="center"/>
        <w:rPr>
          <w:rFonts w:ascii="Arial" w:hAnsi="Arial" w:cs="Arial"/>
          <w:i w:val="0"/>
          <w:iCs w:val="0"/>
          <w:sz w:val="20"/>
          <w:szCs w:val="20"/>
        </w:rPr>
      </w:pPr>
    </w:p>
    <w:p w14:paraId="34378CAE" w14:textId="521CAF59" w:rsidR="00D82D94" w:rsidRDefault="00D82D94" w:rsidP="00E85F96">
      <w:pPr>
        <w:pStyle w:val="western"/>
        <w:spacing w:before="0"/>
        <w:ind w:left="284" w:right="606"/>
        <w:jc w:val="center"/>
        <w:rPr>
          <w:rFonts w:ascii="Arial" w:hAnsi="Arial" w:cs="Arial"/>
          <w:i w:val="0"/>
          <w:iCs w:val="0"/>
          <w:sz w:val="20"/>
          <w:szCs w:val="20"/>
        </w:rPr>
      </w:pPr>
    </w:p>
    <w:p w14:paraId="317FD5C1" w14:textId="10382096" w:rsidR="00D82D94" w:rsidRDefault="00D82D94" w:rsidP="00E85F96">
      <w:pPr>
        <w:pStyle w:val="western"/>
        <w:spacing w:before="0"/>
        <w:ind w:left="284" w:right="606"/>
        <w:jc w:val="center"/>
        <w:rPr>
          <w:rFonts w:ascii="Arial" w:hAnsi="Arial" w:cs="Arial"/>
          <w:i w:val="0"/>
          <w:iCs w:val="0"/>
          <w:sz w:val="20"/>
          <w:szCs w:val="20"/>
        </w:rPr>
      </w:pPr>
    </w:p>
    <w:p w14:paraId="5446DB4E" w14:textId="3D581DBF" w:rsidR="00D82D94" w:rsidRDefault="00D82D94" w:rsidP="00E85F96">
      <w:pPr>
        <w:pStyle w:val="western"/>
        <w:spacing w:before="0"/>
        <w:ind w:left="284" w:right="606"/>
        <w:jc w:val="center"/>
        <w:rPr>
          <w:rFonts w:ascii="Arial" w:hAnsi="Arial" w:cs="Arial"/>
          <w:i w:val="0"/>
          <w:iCs w:val="0"/>
          <w:sz w:val="20"/>
          <w:szCs w:val="20"/>
        </w:rPr>
      </w:pPr>
    </w:p>
    <w:p w14:paraId="7879FD21" w14:textId="7AF0C588" w:rsidR="00D82D94" w:rsidRDefault="00D82D94" w:rsidP="00E85F96">
      <w:pPr>
        <w:pStyle w:val="western"/>
        <w:spacing w:before="0"/>
        <w:ind w:left="284" w:right="606"/>
        <w:jc w:val="center"/>
        <w:rPr>
          <w:rFonts w:ascii="Arial" w:hAnsi="Arial" w:cs="Arial"/>
          <w:i w:val="0"/>
          <w:iCs w:val="0"/>
          <w:sz w:val="20"/>
          <w:szCs w:val="20"/>
        </w:rPr>
      </w:pPr>
    </w:p>
    <w:p w14:paraId="01D6FE00" w14:textId="2FDB08C3" w:rsidR="00D82D94" w:rsidRDefault="00D82D94" w:rsidP="00E85F96">
      <w:pPr>
        <w:pStyle w:val="western"/>
        <w:spacing w:before="0"/>
        <w:ind w:left="284" w:right="606"/>
        <w:jc w:val="center"/>
        <w:rPr>
          <w:rFonts w:ascii="Arial" w:hAnsi="Arial" w:cs="Arial"/>
          <w:i w:val="0"/>
          <w:iCs w:val="0"/>
          <w:sz w:val="20"/>
          <w:szCs w:val="20"/>
        </w:rPr>
      </w:pPr>
    </w:p>
    <w:p w14:paraId="00EBF49E" w14:textId="7713F85C" w:rsidR="00D82D94" w:rsidRDefault="00D82D94" w:rsidP="00E85F96">
      <w:pPr>
        <w:pStyle w:val="western"/>
        <w:spacing w:before="0"/>
        <w:ind w:left="284" w:right="606"/>
        <w:jc w:val="center"/>
        <w:rPr>
          <w:rFonts w:ascii="Arial" w:hAnsi="Arial" w:cs="Arial"/>
          <w:i w:val="0"/>
          <w:iCs w:val="0"/>
          <w:sz w:val="20"/>
          <w:szCs w:val="20"/>
        </w:rPr>
      </w:pPr>
    </w:p>
    <w:p w14:paraId="542BCCA5" w14:textId="2F56B8A0" w:rsidR="00D82D94" w:rsidRDefault="00D82D94" w:rsidP="00E85F96">
      <w:pPr>
        <w:pStyle w:val="western"/>
        <w:spacing w:before="0"/>
        <w:ind w:left="284" w:right="606"/>
        <w:jc w:val="center"/>
        <w:rPr>
          <w:rFonts w:ascii="Arial" w:hAnsi="Arial" w:cs="Arial"/>
          <w:i w:val="0"/>
          <w:iCs w:val="0"/>
          <w:sz w:val="20"/>
          <w:szCs w:val="20"/>
        </w:rPr>
      </w:pPr>
    </w:p>
    <w:p w14:paraId="2CF58E12" w14:textId="63580800" w:rsidR="00D82D94" w:rsidRDefault="00D82D94" w:rsidP="00E85F96">
      <w:pPr>
        <w:pStyle w:val="western"/>
        <w:spacing w:before="0"/>
        <w:ind w:left="284" w:right="606"/>
        <w:jc w:val="center"/>
        <w:rPr>
          <w:rFonts w:ascii="Arial" w:hAnsi="Arial" w:cs="Arial"/>
          <w:i w:val="0"/>
          <w:iCs w:val="0"/>
          <w:sz w:val="20"/>
          <w:szCs w:val="20"/>
        </w:rPr>
      </w:pPr>
    </w:p>
    <w:p w14:paraId="4337E26F" w14:textId="51F68E85" w:rsidR="00D82D94" w:rsidRDefault="00D82D94" w:rsidP="00E85F96">
      <w:pPr>
        <w:pStyle w:val="western"/>
        <w:spacing w:before="0"/>
        <w:ind w:left="284" w:right="606"/>
        <w:jc w:val="center"/>
        <w:rPr>
          <w:rFonts w:ascii="Arial" w:hAnsi="Arial" w:cs="Arial"/>
          <w:i w:val="0"/>
          <w:iCs w:val="0"/>
          <w:sz w:val="20"/>
          <w:szCs w:val="20"/>
        </w:rPr>
      </w:pPr>
    </w:p>
    <w:p w14:paraId="7AC6681E" w14:textId="28954501" w:rsidR="00D82D94" w:rsidRDefault="00D82D94" w:rsidP="00E85F96">
      <w:pPr>
        <w:pStyle w:val="western"/>
        <w:spacing w:before="0"/>
        <w:ind w:left="284" w:right="606"/>
        <w:jc w:val="center"/>
        <w:rPr>
          <w:rFonts w:ascii="Arial" w:hAnsi="Arial" w:cs="Arial"/>
          <w:i w:val="0"/>
          <w:iCs w:val="0"/>
          <w:sz w:val="20"/>
          <w:szCs w:val="20"/>
        </w:rPr>
      </w:pPr>
    </w:p>
    <w:p w14:paraId="018505D1" w14:textId="673CDD38" w:rsidR="00D82D94" w:rsidRDefault="00D82D94" w:rsidP="00E85F96">
      <w:pPr>
        <w:pStyle w:val="western"/>
        <w:spacing w:before="0"/>
        <w:ind w:left="284" w:right="606"/>
        <w:jc w:val="center"/>
        <w:rPr>
          <w:rFonts w:ascii="Arial" w:hAnsi="Arial" w:cs="Arial"/>
          <w:i w:val="0"/>
          <w:iCs w:val="0"/>
          <w:sz w:val="20"/>
          <w:szCs w:val="20"/>
        </w:rPr>
      </w:pPr>
    </w:p>
    <w:p w14:paraId="24FF9353" w14:textId="7BC39E42" w:rsidR="00D82D94" w:rsidRDefault="00D82D94" w:rsidP="00E85F96">
      <w:pPr>
        <w:pStyle w:val="western"/>
        <w:spacing w:before="0"/>
        <w:ind w:left="284" w:right="606"/>
        <w:jc w:val="center"/>
        <w:rPr>
          <w:rFonts w:ascii="Arial" w:hAnsi="Arial" w:cs="Arial"/>
          <w:i w:val="0"/>
          <w:iCs w:val="0"/>
          <w:sz w:val="20"/>
          <w:szCs w:val="20"/>
        </w:rPr>
      </w:pPr>
    </w:p>
    <w:p w14:paraId="1A9B3248" w14:textId="77777777" w:rsidR="00D82D94" w:rsidRDefault="00D82D94" w:rsidP="00E85F96">
      <w:pPr>
        <w:pStyle w:val="western"/>
        <w:spacing w:before="0"/>
        <w:ind w:left="284" w:right="606"/>
        <w:jc w:val="center"/>
        <w:rPr>
          <w:rFonts w:ascii="Arial" w:hAnsi="Arial" w:cs="Arial"/>
          <w:i w:val="0"/>
          <w:iCs w:val="0"/>
          <w:sz w:val="20"/>
          <w:szCs w:val="20"/>
        </w:rPr>
      </w:pPr>
    </w:p>
    <w:p w14:paraId="4151FFA6" w14:textId="77777777" w:rsidR="00C13D32" w:rsidRDefault="00C13D32" w:rsidP="00E85F96">
      <w:pPr>
        <w:pStyle w:val="western"/>
        <w:spacing w:before="0"/>
        <w:ind w:left="284" w:right="606"/>
        <w:jc w:val="center"/>
        <w:rPr>
          <w:rFonts w:ascii="Arial" w:hAnsi="Arial" w:cs="Arial"/>
          <w:i w:val="0"/>
          <w:iCs w:val="0"/>
          <w:sz w:val="20"/>
          <w:szCs w:val="20"/>
        </w:rPr>
      </w:pPr>
    </w:p>
    <w:p w14:paraId="6100DEC3" w14:textId="341B1937"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sz w:val="20"/>
          <w:szCs w:val="20"/>
          <w:u w:val="single"/>
        </w:rPr>
        <w:t xml:space="preserve">PREGÃO ELETRÔNICO </w:t>
      </w:r>
      <w:r w:rsidRPr="00E70174">
        <w:rPr>
          <w:rFonts w:ascii="Arial" w:hAnsi="Arial" w:cs="Arial"/>
          <w:b/>
          <w:sz w:val="20"/>
          <w:szCs w:val="20"/>
          <w:u w:val="single"/>
        </w:rPr>
        <w:t>Nº</w:t>
      </w:r>
      <w:r w:rsidR="009E5D8A">
        <w:rPr>
          <w:rFonts w:ascii="Arial" w:hAnsi="Arial" w:cs="Arial"/>
          <w:b/>
          <w:sz w:val="20"/>
          <w:szCs w:val="20"/>
          <w:u w:val="single"/>
        </w:rPr>
        <w:t xml:space="preserve"> 12</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B7D44C2" w14:textId="77777777" w:rsidR="00BA5F58" w:rsidRPr="00F6149B" w:rsidRDefault="00BA5F58" w:rsidP="00BA5F58">
      <w:pPr>
        <w:pStyle w:val="Corpo"/>
        <w:spacing w:after="1" w:line="259" w:lineRule="auto"/>
        <w:ind w:right="153"/>
        <w:jc w:val="right"/>
        <w:rPr>
          <w:sz w:val="18"/>
          <w:szCs w:val="18"/>
        </w:rPr>
      </w:pPr>
    </w:p>
    <w:p w14:paraId="090D60C1" w14:textId="378631D8" w:rsidR="008A6522" w:rsidRPr="00157527" w:rsidRDefault="008A6522" w:rsidP="008A6522">
      <w:pPr>
        <w:spacing w:before="120" w:afterLines="120" w:after="288" w:line="312" w:lineRule="auto"/>
        <w:ind w:firstLine="709"/>
        <w:rPr>
          <w:rFonts w:ascii="Arial" w:hAnsi="Arial" w:cs="Arial"/>
          <w:b/>
          <w:i/>
        </w:rPr>
      </w:pPr>
      <w:bookmarkStart w:id="16" w:name="_Hlk82471863"/>
      <w:r>
        <w:rPr>
          <w:rFonts w:ascii="Arial" w:hAnsi="Arial" w:cs="Arial"/>
          <w:b/>
          <w:i/>
        </w:rPr>
        <w:t xml:space="preserve">                                       </w:t>
      </w:r>
      <w:r w:rsidRPr="00157527">
        <w:rPr>
          <w:rFonts w:ascii="Arial" w:hAnsi="Arial" w:cs="Arial"/>
          <w:b/>
          <w:i/>
        </w:rPr>
        <w:t>TERMO DE REFERÊNCIA</w:t>
      </w:r>
    </w:p>
    <w:p w14:paraId="61458C2D" w14:textId="77777777" w:rsidR="008A6522" w:rsidRPr="00B13C9E" w:rsidRDefault="008A6522" w:rsidP="008A6522">
      <w:pPr>
        <w:pStyle w:val="Nivel01"/>
        <w:numPr>
          <w:ilvl w:val="0"/>
          <w:numId w:val="37"/>
        </w:numPr>
        <w:tabs>
          <w:tab w:val="clear" w:pos="567"/>
          <w:tab w:val="left" w:pos="0"/>
        </w:tabs>
        <w:suppressAutoHyphens w:val="0"/>
        <w:spacing w:after="120" w:line="276" w:lineRule="auto"/>
        <w:rPr>
          <w:rFonts w:hint="eastAsia"/>
        </w:rPr>
      </w:pPr>
      <w:bookmarkStart w:id="17" w:name="_Hlk82473550"/>
      <w:r w:rsidRPr="00B13C9E">
        <w:t>CONDIÇÕES GERAIS DA CONTRATAÇÃO</w:t>
      </w:r>
    </w:p>
    <w:bookmarkEnd w:id="16"/>
    <w:bookmarkEnd w:id="17"/>
    <w:p w14:paraId="6BB1A3AF" w14:textId="77777777" w:rsidR="00D82D94" w:rsidRPr="009B5ED7" w:rsidRDefault="00D82D94" w:rsidP="00D82D94">
      <w:pPr>
        <w:pStyle w:val="Nivel2"/>
        <w:numPr>
          <w:ilvl w:val="1"/>
          <w:numId w:val="37"/>
        </w:numPr>
        <w:autoSpaceDE/>
        <w:autoSpaceDN/>
        <w:adjustRightInd/>
        <w:ind w:left="0" w:firstLine="0"/>
        <w:rPr>
          <w:b/>
          <w:bCs/>
        </w:rPr>
      </w:pPr>
      <w:r>
        <w:rPr>
          <w:color w:val="000000"/>
        </w:rPr>
        <w:t xml:space="preserve">Trata-se de </w:t>
      </w:r>
      <w:r w:rsidRPr="00780C2D">
        <w:rPr>
          <w:color w:val="000000"/>
        </w:rPr>
        <w:t xml:space="preserve">registro de preço para a futura contratação de pessoa jurídica </w:t>
      </w:r>
      <w:r>
        <w:rPr>
          <w:color w:val="000000"/>
        </w:rPr>
        <w:t>para</w:t>
      </w:r>
      <w:r>
        <w:t xml:space="preserve"> </w:t>
      </w:r>
      <w:r w:rsidRPr="00160D6A">
        <w:t xml:space="preserve">execução de serviços </w:t>
      </w:r>
      <w:r>
        <w:t xml:space="preserve">comuns de engenharia </w:t>
      </w:r>
      <w:r w:rsidRPr="00160D6A">
        <w:t>de manutenção preventiva, corretiva, revitalização, reparos</w:t>
      </w:r>
      <w:r>
        <w:t xml:space="preserve">, </w:t>
      </w:r>
      <w:r w:rsidRPr="00160D6A">
        <w:t>reformas</w:t>
      </w:r>
      <w:r>
        <w:t xml:space="preserve"> e paisagismo nos prédios públicos municipais, praças, jardins e demais patrimônios públicos de uso comum, </w:t>
      </w:r>
      <w:r w:rsidRPr="00160D6A">
        <w:t>sem dedicação exclusiva, sob demanda e com fornecimento de materiais, mão-de-obra, EPI, peças e equipamentos</w:t>
      </w:r>
      <w:r>
        <w:t xml:space="preserve"> para atender as necessidades da Prefeitura Municipal de Mandaguaçu/PR</w:t>
      </w:r>
      <w:r w:rsidRPr="00160D6A">
        <w:t>,</w:t>
      </w:r>
      <w:r w:rsidRPr="00780C2D">
        <w:t xml:space="preserve"> pelo menor preço por </w:t>
      </w:r>
      <w:r>
        <w:t>item</w:t>
      </w:r>
      <w:r w:rsidRPr="00780C2D">
        <w:t xml:space="preserve"> obtido a partir do maior percentual de desconto</w:t>
      </w:r>
      <w:r>
        <w:t xml:space="preserve"> na tabela de serviços e insumos diversos descritos no Sistema Nacional de Pesquisa de Custos e índices da Construção Civil - SINAPI/PR, nos termos da tabela abaixo</w:t>
      </w:r>
      <w:r w:rsidRPr="00157527">
        <w:t>, conforme condições e exigências estabelecidas neste instrumento.</w:t>
      </w:r>
    </w:p>
    <w:p w14:paraId="18E1525C" w14:textId="77777777" w:rsidR="00D82D94" w:rsidRPr="00422DEF" w:rsidRDefault="00D82D94" w:rsidP="00D82D94">
      <w:pPr>
        <w:pStyle w:val="Nivel2"/>
        <w:rPr>
          <w:bCs/>
        </w:rPr>
      </w:pPr>
      <w:r w:rsidRPr="00422DEF">
        <w:t>Tabela nº 1</w:t>
      </w:r>
    </w:p>
    <w:tbl>
      <w:tblPr>
        <w:tblW w:w="9493" w:type="dxa"/>
        <w:jc w:val="center"/>
        <w:tblLayout w:type="fixed"/>
        <w:tblCellMar>
          <w:left w:w="10" w:type="dxa"/>
          <w:right w:w="10" w:type="dxa"/>
        </w:tblCellMar>
        <w:tblLook w:val="0000" w:firstRow="0" w:lastRow="0" w:firstColumn="0" w:lastColumn="0" w:noHBand="0" w:noVBand="0"/>
      </w:tblPr>
      <w:tblGrid>
        <w:gridCol w:w="562"/>
        <w:gridCol w:w="4678"/>
        <w:gridCol w:w="709"/>
        <w:gridCol w:w="709"/>
        <w:gridCol w:w="1701"/>
        <w:gridCol w:w="1134"/>
      </w:tblGrid>
      <w:tr w:rsidR="00D82D94" w:rsidRPr="00780C2D" w14:paraId="1A871233" w14:textId="77777777" w:rsidTr="00C95418">
        <w:trPr>
          <w:jc w:val="center"/>
        </w:trPr>
        <w:tc>
          <w:tcPr>
            <w:tcW w:w="562" w:type="dxa"/>
            <w:tcBorders>
              <w:top w:val="single" w:sz="4" w:space="0" w:color="000000"/>
              <w:left w:val="single" w:sz="4" w:space="0" w:color="000000"/>
              <w:bottom w:val="single" w:sz="4" w:space="0" w:color="000000"/>
            </w:tcBorders>
            <w:shd w:val="clear" w:color="auto" w:fill="auto"/>
            <w:vAlign w:val="center"/>
          </w:tcPr>
          <w:p w14:paraId="1721488D" w14:textId="77777777" w:rsidR="00D82D94" w:rsidRPr="00780C2D" w:rsidRDefault="00D82D94" w:rsidP="00C95418">
            <w:pPr>
              <w:widowControl w:val="0"/>
              <w:jc w:val="center"/>
              <w:rPr>
                <w:rFonts w:ascii="Arial" w:hAnsi="Arial" w:cs="Arial"/>
                <w:bCs/>
                <w:i/>
                <w:color w:val="000000"/>
                <w:sz w:val="20"/>
                <w:szCs w:val="20"/>
              </w:rPr>
            </w:pPr>
            <w:r w:rsidRPr="00780C2D">
              <w:rPr>
                <w:rFonts w:ascii="Arial" w:hAnsi="Arial" w:cs="Arial"/>
                <w:bCs/>
                <w:i/>
                <w:color w:val="000000"/>
                <w:sz w:val="20"/>
                <w:szCs w:val="20"/>
              </w:rPr>
              <w:t>Item</w:t>
            </w:r>
          </w:p>
        </w:tc>
        <w:tc>
          <w:tcPr>
            <w:tcW w:w="4678" w:type="dxa"/>
            <w:tcBorders>
              <w:top w:val="single" w:sz="4" w:space="0" w:color="000000"/>
              <w:left w:val="single" w:sz="4" w:space="0" w:color="000000"/>
              <w:bottom w:val="single" w:sz="4" w:space="0" w:color="000000"/>
            </w:tcBorders>
            <w:shd w:val="clear" w:color="auto" w:fill="auto"/>
            <w:vAlign w:val="center"/>
          </w:tcPr>
          <w:p w14:paraId="72E8F461" w14:textId="77777777" w:rsidR="00D82D94" w:rsidRPr="00780C2D" w:rsidRDefault="00D82D94" w:rsidP="00C95418">
            <w:pPr>
              <w:widowControl w:val="0"/>
              <w:jc w:val="both"/>
              <w:rPr>
                <w:rFonts w:ascii="Arial" w:hAnsi="Arial" w:cs="Arial"/>
                <w:bCs/>
                <w:i/>
                <w:color w:val="000000"/>
                <w:sz w:val="20"/>
                <w:szCs w:val="20"/>
              </w:rPr>
            </w:pPr>
            <w:r w:rsidRPr="00780C2D">
              <w:rPr>
                <w:rFonts w:ascii="Arial" w:hAnsi="Arial" w:cs="Arial"/>
                <w:bCs/>
                <w:i/>
                <w:color w:val="000000"/>
                <w:sz w:val="20"/>
                <w:szCs w:val="20"/>
              </w:rPr>
              <w:t>Descrição/ Especificação</w:t>
            </w:r>
          </w:p>
        </w:tc>
        <w:tc>
          <w:tcPr>
            <w:tcW w:w="709" w:type="dxa"/>
            <w:tcBorders>
              <w:top w:val="single" w:sz="4" w:space="0" w:color="000000"/>
              <w:left w:val="single" w:sz="4" w:space="0" w:color="000000"/>
              <w:bottom w:val="single" w:sz="4" w:space="0" w:color="000000"/>
              <w:right w:val="single" w:sz="4" w:space="0" w:color="000000"/>
            </w:tcBorders>
          </w:tcPr>
          <w:p w14:paraId="6DF41F0D" w14:textId="77777777" w:rsidR="00D82D94" w:rsidRPr="005824E9" w:rsidRDefault="00D82D94" w:rsidP="00C95418">
            <w:pPr>
              <w:widowControl w:val="0"/>
              <w:jc w:val="center"/>
              <w:rPr>
                <w:rFonts w:ascii="Arial" w:hAnsi="Arial" w:cs="Arial"/>
                <w:bCs/>
                <w:i/>
                <w:color w:val="000000"/>
                <w:sz w:val="16"/>
                <w:szCs w:val="16"/>
              </w:rPr>
            </w:pPr>
            <w:r w:rsidRPr="005824E9">
              <w:rPr>
                <w:rFonts w:ascii="Arial" w:hAnsi="Arial" w:cs="Arial"/>
                <w:bCs/>
                <w:i/>
                <w:color w:val="000000"/>
                <w:sz w:val="16"/>
                <w:szCs w:val="16"/>
              </w:rPr>
              <w:t>Unidade de Medida</w:t>
            </w:r>
          </w:p>
        </w:tc>
        <w:tc>
          <w:tcPr>
            <w:tcW w:w="709" w:type="dxa"/>
            <w:tcBorders>
              <w:top w:val="single" w:sz="4" w:space="0" w:color="000000"/>
              <w:left w:val="single" w:sz="4" w:space="0" w:color="000000"/>
              <w:bottom w:val="single" w:sz="4" w:space="0" w:color="000000"/>
            </w:tcBorders>
            <w:shd w:val="clear" w:color="auto" w:fill="auto"/>
            <w:vAlign w:val="center"/>
          </w:tcPr>
          <w:p w14:paraId="495832A1" w14:textId="77777777" w:rsidR="00D82D94" w:rsidRPr="005824E9" w:rsidRDefault="00D82D94" w:rsidP="00C95418">
            <w:pPr>
              <w:widowControl w:val="0"/>
              <w:jc w:val="center"/>
              <w:rPr>
                <w:rFonts w:ascii="Arial" w:hAnsi="Arial" w:cs="Arial"/>
                <w:bCs/>
                <w:i/>
                <w:color w:val="000000"/>
                <w:sz w:val="16"/>
                <w:szCs w:val="16"/>
              </w:rPr>
            </w:pPr>
            <w:proofErr w:type="spellStart"/>
            <w:r w:rsidRPr="005824E9">
              <w:rPr>
                <w:rFonts w:ascii="Arial" w:hAnsi="Arial" w:cs="Arial"/>
                <w:bCs/>
                <w:i/>
                <w:color w:val="000000"/>
                <w:sz w:val="16"/>
                <w:szCs w:val="16"/>
              </w:rPr>
              <w:t>Quanti-dade</w:t>
            </w:r>
            <w:proofErr w:type="spellEnd"/>
          </w:p>
        </w:tc>
        <w:tc>
          <w:tcPr>
            <w:tcW w:w="1701" w:type="dxa"/>
            <w:tcBorders>
              <w:top w:val="single" w:sz="4" w:space="0" w:color="000000"/>
              <w:left w:val="single" w:sz="4" w:space="0" w:color="000000"/>
              <w:bottom w:val="single" w:sz="4" w:space="0" w:color="000000"/>
            </w:tcBorders>
          </w:tcPr>
          <w:p w14:paraId="579B1C89" w14:textId="77777777" w:rsidR="00D82D94" w:rsidRPr="00780C2D" w:rsidRDefault="00D82D94" w:rsidP="00C95418">
            <w:pPr>
              <w:jc w:val="center"/>
              <w:rPr>
                <w:rFonts w:ascii="Arial" w:hAnsi="Arial" w:cs="Arial"/>
                <w:bCs/>
                <w:i/>
                <w:color w:val="000000"/>
                <w:sz w:val="20"/>
                <w:szCs w:val="20"/>
              </w:rPr>
            </w:pPr>
            <w:r w:rsidRPr="00780C2D">
              <w:rPr>
                <w:rFonts w:ascii="Arial" w:hAnsi="Arial" w:cs="Arial"/>
                <w:bCs/>
                <w:i/>
                <w:color w:val="000000"/>
                <w:sz w:val="20"/>
                <w:szCs w:val="20"/>
              </w:rPr>
              <w:t>Valor Total Máximo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4A289A2" w14:textId="77777777" w:rsidR="00D82D94" w:rsidRPr="00780C2D" w:rsidRDefault="00D82D94" w:rsidP="00C95418">
            <w:pPr>
              <w:jc w:val="center"/>
              <w:rPr>
                <w:rFonts w:ascii="Arial" w:hAnsi="Arial" w:cs="Arial"/>
                <w:bCs/>
                <w:i/>
                <w:color w:val="000000"/>
                <w:sz w:val="20"/>
                <w:szCs w:val="20"/>
              </w:rPr>
            </w:pPr>
            <w:r w:rsidRPr="00780C2D">
              <w:rPr>
                <w:rFonts w:ascii="Arial" w:hAnsi="Arial" w:cs="Arial"/>
                <w:bCs/>
                <w:i/>
                <w:color w:val="000000"/>
                <w:sz w:val="20"/>
                <w:szCs w:val="20"/>
              </w:rPr>
              <w:t>Percentual mínimo de desconto</w:t>
            </w:r>
          </w:p>
        </w:tc>
      </w:tr>
      <w:tr w:rsidR="00D82D94" w:rsidRPr="00780C2D" w14:paraId="70695A7E" w14:textId="77777777" w:rsidTr="00C95418">
        <w:trPr>
          <w:jc w:val="center"/>
        </w:trPr>
        <w:tc>
          <w:tcPr>
            <w:tcW w:w="562" w:type="dxa"/>
            <w:tcBorders>
              <w:top w:val="single" w:sz="4" w:space="0" w:color="000000"/>
              <w:left w:val="single" w:sz="4" w:space="0" w:color="000000"/>
              <w:bottom w:val="single" w:sz="4" w:space="0" w:color="000000"/>
            </w:tcBorders>
            <w:shd w:val="clear" w:color="auto" w:fill="auto"/>
            <w:vAlign w:val="center"/>
          </w:tcPr>
          <w:p w14:paraId="4AD1FC3A" w14:textId="77777777" w:rsidR="00D82D94" w:rsidRPr="00DA0BF3" w:rsidRDefault="00D82D94" w:rsidP="00C95418">
            <w:pPr>
              <w:widowControl w:val="0"/>
              <w:jc w:val="center"/>
              <w:rPr>
                <w:rFonts w:ascii="Arial" w:hAnsi="Arial" w:cs="Arial"/>
                <w:color w:val="000000"/>
                <w:sz w:val="20"/>
                <w:szCs w:val="20"/>
              </w:rPr>
            </w:pPr>
            <w:r w:rsidRPr="00DA0BF3">
              <w:rPr>
                <w:rFonts w:ascii="Arial" w:hAnsi="Arial" w:cs="Arial"/>
                <w:color w:val="000000"/>
                <w:sz w:val="20"/>
                <w:szCs w:val="20"/>
              </w:rPr>
              <w:t>01</w:t>
            </w:r>
          </w:p>
        </w:tc>
        <w:tc>
          <w:tcPr>
            <w:tcW w:w="4678" w:type="dxa"/>
            <w:tcBorders>
              <w:top w:val="single" w:sz="4" w:space="0" w:color="000000"/>
              <w:left w:val="single" w:sz="4" w:space="0" w:color="000000"/>
              <w:bottom w:val="single" w:sz="4" w:space="0" w:color="000000"/>
            </w:tcBorders>
            <w:shd w:val="clear" w:color="auto" w:fill="auto"/>
          </w:tcPr>
          <w:p w14:paraId="74C624C5" w14:textId="77777777" w:rsidR="00D82D94" w:rsidRPr="00DA0BF3" w:rsidRDefault="00D82D94" w:rsidP="00C95418">
            <w:pPr>
              <w:widowControl w:val="0"/>
              <w:jc w:val="both"/>
              <w:rPr>
                <w:rFonts w:ascii="Arial" w:hAnsi="Arial" w:cs="Arial"/>
                <w:color w:val="000000"/>
                <w:sz w:val="20"/>
                <w:szCs w:val="20"/>
              </w:rPr>
            </w:pPr>
            <w:r>
              <w:rPr>
                <w:rFonts w:ascii="Arial" w:hAnsi="Arial" w:cs="Arial"/>
                <w:sz w:val="20"/>
                <w:szCs w:val="20"/>
              </w:rPr>
              <w:t>E</w:t>
            </w:r>
            <w:r w:rsidRPr="00DA0BF3">
              <w:rPr>
                <w:rFonts w:ascii="Arial" w:hAnsi="Arial" w:cs="Arial"/>
                <w:sz w:val="20"/>
                <w:szCs w:val="20"/>
              </w:rPr>
              <w:t xml:space="preserve">xecução de serviços </w:t>
            </w:r>
            <w:r>
              <w:rPr>
                <w:rFonts w:ascii="Arial" w:hAnsi="Arial" w:cs="Arial"/>
                <w:sz w:val="20"/>
                <w:szCs w:val="20"/>
              </w:rPr>
              <w:t xml:space="preserve">comuns de engenharia </w:t>
            </w:r>
            <w:r w:rsidRPr="00DA0BF3">
              <w:rPr>
                <w:rFonts w:ascii="Arial" w:hAnsi="Arial" w:cs="Arial"/>
                <w:sz w:val="20"/>
                <w:szCs w:val="20"/>
              </w:rPr>
              <w:t>de manutenção preventiva, corretiva, revitalização, reparos</w:t>
            </w:r>
            <w:r>
              <w:rPr>
                <w:rFonts w:ascii="Arial" w:hAnsi="Arial" w:cs="Arial"/>
                <w:sz w:val="20"/>
                <w:szCs w:val="20"/>
              </w:rPr>
              <w:t xml:space="preserve"> e</w:t>
            </w:r>
            <w:r w:rsidRPr="00DA0BF3">
              <w:rPr>
                <w:rFonts w:ascii="Arial" w:hAnsi="Arial" w:cs="Arial"/>
                <w:sz w:val="20"/>
                <w:szCs w:val="20"/>
              </w:rPr>
              <w:t xml:space="preserve"> reformas</w:t>
            </w:r>
            <w:r>
              <w:rPr>
                <w:rFonts w:ascii="Arial" w:hAnsi="Arial" w:cs="Arial"/>
                <w:sz w:val="20"/>
                <w:szCs w:val="20"/>
              </w:rPr>
              <w:t xml:space="preserve"> nos </w:t>
            </w:r>
            <w:r w:rsidRPr="00FF0A2D">
              <w:rPr>
                <w:rFonts w:ascii="Arial" w:hAnsi="Arial" w:cs="Arial"/>
                <w:b/>
                <w:sz w:val="20"/>
                <w:szCs w:val="20"/>
                <w:u w:val="single"/>
              </w:rPr>
              <w:t>prédios públicos municipais</w:t>
            </w:r>
            <w:r w:rsidRPr="00DA0BF3">
              <w:rPr>
                <w:rFonts w:ascii="Arial" w:hAnsi="Arial" w:cs="Arial"/>
                <w:sz w:val="20"/>
                <w:szCs w:val="20"/>
              </w:rPr>
              <w:t>,  sem dedicação exclusiva, sob demanda e com fornecimento de materiais, mão-de-obra, EPI, peças e equipamentos para atender as necessidades da Prefeitura Municipal de Mandaguaçu/PR, pelo menor preço por item obtido a partir do maior percentual de desconto na tabela de serviços e insumos diversos descritos no Sistema Nacional de Pesquisa de Custos e índices da Construção Civil - SINAPI/PR</w:t>
            </w:r>
          </w:p>
        </w:tc>
        <w:tc>
          <w:tcPr>
            <w:tcW w:w="709" w:type="dxa"/>
            <w:tcBorders>
              <w:top w:val="single" w:sz="4" w:space="0" w:color="000000"/>
              <w:left w:val="single" w:sz="4" w:space="0" w:color="000000"/>
              <w:bottom w:val="single" w:sz="4" w:space="0" w:color="000000"/>
              <w:right w:val="single" w:sz="4" w:space="0" w:color="000000"/>
            </w:tcBorders>
            <w:vAlign w:val="center"/>
          </w:tcPr>
          <w:p w14:paraId="707D8263" w14:textId="77777777" w:rsidR="00D82D94" w:rsidRPr="00780C2D" w:rsidRDefault="00D82D94" w:rsidP="00C95418">
            <w:pPr>
              <w:widowControl w:val="0"/>
              <w:jc w:val="center"/>
              <w:rPr>
                <w:rFonts w:ascii="Arial" w:hAnsi="Arial" w:cs="Arial"/>
                <w:color w:val="000000"/>
                <w:sz w:val="20"/>
                <w:szCs w:val="20"/>
              </w:rPr>
            </w:pPr>
            <w:r>
              <w:rPr>
                <w:rFonts w:ascii="Arial" w:hAnsi="Arial" w:cs="Arial"/>
                <w:color w:val="000000"/>
                <w:sz w:val="20"/>
                <w:szCs w:val="20"/>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A0014AA" w14:textId="77777777" w:rsidR="00D82D94" w:rsidRPr="00780C2D" w:rsidRDefault="00D82D94" w:rsidP="00C95418">
            <w:pPr>
              <w:widowControl w:val="0"/>
              <w:jc w:val="center"/>
              <w:rPr>
                <w:rFonts w:ascii="Arial" w:hAnsi="Arial" w:cs="Arial"/>
                <w:color w:val="000000"/>
                <w:sz w:val="20"/>
                <w:szCs w:val="20"/>
              </w:rPr>
            </w:pPr>
            <w:r>
              <w:rPr>
                <w:rFonts w:ascii="Arial" w:hAnsi="Arial" w:cs="Arial"/>
                <w:color w:val="000000"/>
                <w:sz w:val="20"/>
                <w:szCs w:val="20"/>
              </w:rPr>
              <w:t>01</w:t>
            </w:r>
          </w:p>
        </w:tc>
        <w:tc>
          <w:tcPr>
            <w:tcW w:w="1701" w:type="dxa"/>
            <w:tcBorders>
              <w:top w:val="single" w:sz="4" w:space="0" w:color="000000"/>
              <w:left w:val="single" w:sz="4" w:space="0" w:color="000000"/>
              <w:bottom w:val="single" w:sz="4" w:space="0" w:color="000000"/>
            </w:tcBorders>
            <w:vAlign w:val="center"/>
          </w:tcPr>
          <w:p w14:paraId="10258B9D" w14:textId="77777777" w:rsidR="00D82D94" w:rsidRPr="00780C2D" w:rsidRDefault="00D82D94" w:rsidP="00C95418">
            <w:pPr>
              <w:jc w:val="center"/>
              <w:rPr>
                <w:rFonts w:ascii="Arial" w:hAnsi="Arial" w:cs="Arial"/>
                <w:sz w:val="20"/>
                <w:szCs w:val="20"/>
              </w:rPr>
            </w:pPr>
            <w:r w:rsidRPr="00780C2D">
              <w:rPr>
                <w:rFonts w:ascii="Arial" w:hAnsi="Arial" w:cs="Arial"/>
                <w:color w:val="000000"/>
                <w:sz w:val="20"/>
                <w:szCs w:val="20"/>
              </w:rPr>
              <w:t>R$</w:t>
            </w:r>
            <w:r>
              <w:rPr>
                <w:rFonts w:ascii="Arial" w:hAnsi="Arial" w:cs="Arial"/>
                <w:color w:val="000000"/>
                <w:sz w:val="20"/>
                <w:szCs w:val="20"/>
              </w:rPr>
              <w:t xml:space="preserve"> 1.700.000,00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9AEF3" w14:textId="77777777" w:rsidR="00D82D94" w:rsidRPr="00780C2D" w:rsidRDefault="00D82D94" w:rsidP="00C95418">
            <w:pPr>
              <w:jc w:val="center"/>
              <w:rPr>
                <w:rFonts w:ascii="Arial" w:hAnsi="Arial" w:cs="Arial"/>
                <w:color w:val="000000"/>
                <w:sz w:val="20"/>
                <w:szCs w:val="20"/>
              </w:rPr>
            </w:pPr>
            <w:r>
              <w:rPr>
                <w:rFonts w:ascii="Arial" w:hAnsi="Arial" w:cs="Arial"/>
                <w:color w:val="000000"/>
                <w:sz w:val="20"/>
                <w:szCs w:val="20"/>
              </w:rPr>
              <w:t>14,84</w:t>
            </w:r>
            <w:r w:rsidRPr="00780C2D">
              <w:rPr>
                <w:rFonts w:ascii="Arial" w:hAnsi="Arial" w:cs="Arial"/>
                <w:color w:val="000000"/>
                <w:sz w:val="20"/>
                <w:szCs w:val="20"/>
              </w:rPr>
              <w:t>%</w:t>
            </w:r>
          </w:p>
        </w:tc>
      </w:tr>
      <w:tr w:rsidR="00D82D94" w:rsidRPr="00780C2D" w14:paraId="0CB5129C" w14:textId="77777777" w:rsidTr="00C95418">
        <w:trPr>
          <w:trHeight w:val="2767"/>
          <w:jc w:val="center"/>
        </w:trPr>
        <w:tc>
          <w:tcPr>
            <w:tcW w:w="562" w:type="dxa"/>
            <w:tcBorders>
              <w:top w:val="single" w:sz="4" w:space="0" w:color="000000"/>
              <w:left w:val="single" w:sz="4" w:space="0" w:color="000000"/>
              <w:bottom w:val="single" w:sz="4" w:space="0" w:color="000000"/>
            </w:tcBorders>
            <w:shd w:val="clear" w:color="auto" w:fill="auto"/>
            <w:vAlign w:val="center"/>
          </w:tcPr>
          <w:p w14:paraId="14C19926" w14:textId="77777777" w:rsidR="00D82D94" w:rsidRPr="00DA0BF3" w:rsidRDefault="00D82D94" w:rsidP="00C95418">
            <w:pPr>
              <w:widowControl w:val="0"/>
              <w:jc w:val="center"/>
              <w:rPr>
                <w:rFonts w:ascii="Arial" w:hAnsi="Arial" w:cs="Arial"/>
                <w:color w:val="000000"/>
                <w:sz w:val="20"/>
                <w:szCs w:val="20"/>
              </w:rPr>
            </w:pPr>
            <w:r w:rsidRPr="00DA0BF3">
              <w:rPr>
                <w:rFonts w:ascii="Arial" w:hAnsi="Arial" w:cs="Arial"/>
                <w:color w:val="000000"/>
                <w:sz w:val="20"/>
                <w:szCs w:val="20"/>
              </w:rPr>
              <w:t>02</w:t>
            </w:r>
          </w:p>
        </w:tc>
        <w:tc>
          <w:tcPr>
            <w:tcW w:w="4678" w:type="dxa"/>
            <w:tcBorders>
              <w:top w:val="single" w:sz="4" w:space="0" w:color="000000"/>
              <w:left w:val="single" w:sz="4" w:space="0" w:color="000000"/>
              <w:bottom w:val="single" w:sz="4" w:space="0" w:color="000000"/>
            </w:tcBorders>
            <w:shd w:val="clear" w:color="auto" w:fill="auto"/>
          </w:tcPr>
          <w:p w14:paraId="621D0691" w14:textId="77777777" w:rsidR="00D82D94" w:rsidRDefault="00D82D94" w:rsidP="00C95418">
            <w:pPr>
              <w:widowControl w:val="0"/>
              <w:jc w:val="both"/>
              <w:rPr>
                <w:rFonts w:ascii="Arial" w:hAnsi="Arial" w:cs="Arial"/>
                <w:sz w:val="20"/>
                <w:szCs w:val="20"/>
              </w:rPr>
            </w:pPr>
            <w:r>
              <w:rPr>
                <w:rFonts w:ascii="Arial" w:hAnsi="Arial" w:cs="Arial"/>
                <w:sz w:val="20"/>
                <w:szCs w:val="20"/>
              </w:rPr>
              <w:t>E</w:t>
            </w:r>
            <w:r w:rsidRPr="00DA0BF3">
              <w:rPr>
                <w:rFonts w:ascii="Arial" w:hAnsi="Arial" w:cs="Arial"/>
                <w:sz w:val="20"/>
                <w:szCs w:val="20"/>
              </w:rPr>
              <w:t xml:space="preserve">xecução de serviços </w:t>
            </w:r>
            <w:r>
              <w:rPr>
                <w:rFonts w:ascii="Arial" w:hAnsi="Arial" w:cs="Arial"/>
                <w:sz w:val="20"/>
                <w:szCs w:val="20"/>
              </w:rPr>
              <w:t xml:space="preserve">comuns de engenharia </w:t>
            </w:r>
          </w:p>
          <w:p w14:paraId="0E91D89F" w14:textId="77777777" w:rsidR="00D82D94" w:rsidRPr="00DA0BF3" w:rsidRDefault="00D82D94" w:rsidP="00C95418">
            <w:pPr>
              <w:widowControl w:val="0"/>
              <w:jc w:val="both"/>
              <w:rPr>
                <w:rFonts w:ascii="Arial" w:hAnsi="Arial" w:cs="Arial"/>
                <w:color w:val="000000"/>
                <w:sz w:val="20"/>
                <w:szCs w:val="20"/>
              </w:rPr>
            </w:pPr>
            <w:r w:rsidRPr="00DA0BF3">
              <w:rPr>
                <w:rFonts w:ascii="Arial" w:hAnsi="Arial" w:cs="Arial"/>
                <w:sz w:val="20"/>
                <w:szCs w:val="20"/>
              </w:rPr>
              <w:t xml:space="preserve">de manutenção preventiva, corretiva, </w:t>
            </w:r>
            <w:r>
              <w:rPr>
                <w:rFonts w:ascii="Arial" w:hAnsi="Arial" w:cs="Arial"/>
                <w:sz w:val="20"/>
                <w:szCs w:val="20"/>
              </w:rPr>
              <w:t xml:space="preserve"> </w:t>
            </w:r>
            <w:r w:rsidRPr="00DA0BF3">
              <w:rPr>
                <w:rFonts w:ascii="Arial" w:hAnsi="Arial" w:cs="Arial"/>
                <w:sz w:val="20"/>
                <w:szCs w:val="20"/>
              </w:rPr>
              <w:t>revitalização, reparos</w:t>
            </w:r>
            <w:r>
              <w:rPr>
                <w:rFonts w:ascii="Arial" w:hAnsi="Arial" w:cs="Arial"/>
                <w:sz w:val="20"/>
                <w:szCs w:val="20"/>
              </w:rPr>
              <w:t xml:space="preserve"> e</w:t>
            </w:r>
            <w:r w:rsidRPr="00DA0BF3">
              <w:rPr>
                <w:rFonts w:ascii="Arial" w:hAnsi="Arial" w:cs="Arial"/>
                <w:sz w:val="20"/>
                <w:szCs w:val="20"/>
              </w:rPr>
              <w:t xml:space="preserve"> reformas</w:t>
            </w:r>
            <w:r>
              <w:rPr>
                <w:rFonts w:ascii="Arial" w:hAnsi="Arial" w:cs="Arial"/>
                <w:sz w:val="20"/>
                <w:szCs w:val="20"/>
              </w:rPr>
              <w:t xml:space="preserve"> nas </w:t>
            </w:r>
            <w:r w:rsidRPr="00FF0A2D">
              <w:rPr>
                <w:rFonts w:ascii="Arial" w:hAnsi="Arial" w:cs="Arial"/>
                <w:b/>
                <w:sz w:val="20"/>
                <w:szCs w:val="20"/>
                <w:u w:val="single"/>
              </w:rPr>
              <w:t xml:space="preserve">vias, praças, jardins e demais </w:t>
            </w:r>
            <w:r>
              <w:rPr>
                <w:rFonts w:ascii="Arial" w:hAnsi="Arial" w:cs="Arial"/>
                <w:b/>
                <w:sz w:val="20"/>
                <w:szCs w:val="20"/>
                <w:u w:val="single"/>
              </w:rPr>
              <w:t>patrimônios</w:t>
            </w:r>
            <w:r w:rsidRPr="00FF0A2D">
              <w:rPr>
                <w:rFonts w:ascii="Arial" w:hAnsi="Arial" w:cs="Arial"/>
                <w:b/>
                <w:sz w:val="20"/>
                <w:szCs w:val="20"/>
                <w:u w:val="single"/>
              </w:rPr>
              <w:t xml:space="preserve"> públicos de uso comum</w:t>
            </w:r>
            <w:r w:rsidRPr="00DA0BF3">
              <w:rPr>
                <w:rFonts w:ascii="Arial" w:hAnsi="Arial" w:cs="Arial"/>
                <w:sz w:val="20"/>
                <w:szCs w:val="20"/>
              </w:rPr>
              <w:t>,  sem dedicação exclusiva, sob demanda e com fornecimento de materiais, mão-de-obra, EPI, peças e equipamentos para atender as necessidades da Prefeitura Municipal de Mandaguaçu/PR, pelo menor preço por item obtido a partir do maior percentual de desconto na tabela de serviços e insumos diversos descritos no Sistema Nacional de Pesquisa de Custos e índices da Construção Civil - SINAPI/PR</w:t>
            </w:r>
          </w:p>
        </w:tc>
        <w:tc>
          <w:tcPr>
            <w:tcW w:w="709" w:type="dxa"/>
            <w:tcBorders>
              <w:top w:val="single" w:sz="4" w:space="0" w:color="000000"/>
              <w:left w:val="single" w:sz="4" w:space="0" w:color="000000"/>
              <w:bottom w:val="single" w:sz="4" w:space="0" w:color="000000"/>
              <w:right w:val="single" w:sz="4" w:space="0" w:color="000000"/>
            </w:tcBorders>
            <w:vAlign w:val="center"/>
          </w:tcPr>
          <w:p w14:paraId="0C300D7A" w14:textId="77777777" w:rsidR="00D82D94" w:rsidRPr="00780C2D" w:rsidRDefault="00D82D94" w:rsidP="00C95418">
            <w:pPr>
              <w:widowControl w:val="0"/>
              <w:jc w:val="center"/>
              <w:rPr>
                <w:rFonts w:ascii="Arial" w:hAnsi="Arial" w:cs="Arial"/>
                <w:color w:val="000000"/>
                <w:sz w:val="20"/>
                <w:szCs w:val="20"/>
              </w:rPr>
            </w:pPr>
            <w:r>
              <w:rPr>
                <w:rFonts w:ascii="Arial" w:hAnsi="Arial" w:cs="Arial"/>
                <w:color w:val="000000"/>
                <w:sz w:val="20"/>
                <w:szCs w:val="20"/>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A81C043" w14:textId="77777777" w:rsidR="00D82D94" w:rsidRPr="00780C2D" w:rsidRDefault="00D82D94" w:rsidP="00C95418">
            <w:pPr>
              <w:widowControl w:val="0"/>
              <w:jc w:val="center"/>
              <w:rPr>
                <w:rFonts w:ascii="Arial" w:hAnsi="Arial" w:cs="Arial"/>
                <w:color w:val="000000"/>
                <w:sz w:val="20"/>
                <w:szCs w:val="20"/>
              </w:rPr>
            </w:pPr>
            <w:r>
              <w:rPr>
                <w:rFonts w:ascii="Arial" w:hAnsi="Arial" w:cs="Arial"/>
                <w:color w:val="000000"/>
                <w:sz w:val="20"/>
                <w:szCs w:val="20"/>
              </w:rPr>
              <w:t>01</w:t>
            </w:r>
          </w:p>
        </w:tc>
        <w:tc>
          <w:tcPr>
            <w:tcW w:w="1701" w:type="dxa"/>
            <w:tcBorders>
              <w:top w:val="single" w:sz="4" w:space="0" w:color="000000"/>
              <w:left w:val="single" w:sz="4" w:space="0" w:color="000000"/>
              <w:bottom w:val="single" w:sz="4" w:space="0" w:color="000000"/>
            </w:tcBorders>
            <w:vAlign w:val="center"/>
          </w:tcPr>
          <w:p w14:paraId="4EB993FE" w14:textId="77777777" w:rsidR="00D82D94" w:rsidRPr="00780C2D" w:rsidRDefault="00D82D94" w:rsidP="00C95418">
            <w:pPr>
              <w:jc w:val="center"/>
              <w:rPr>
                <w:rFonts w:ascii="Arial" w:hAnsi="Arial" w:cs="Arial"/>
                <w:color w:val="000000"/>
                <w:sz w:val="20"/>
                <w:szCs w:val="20"/>
              </w:rPr>
            </w:pPr>
            <w:r w:rsidRPr="00780C2D">
              <w:rPr>
                <w:rFonts w:ascii="Arial" w:hAnsi="Arial" w:cs="Arial"/>
                <w:color w:val="000000"/>
                <w:sz w:val="20"/>
                <w:szCs w:val="20"/>
              </w:rPr>
              <w:t>R$</w:t>
            </w:r>
            <w:r>
              <w:rPr>
                <w:rFonts w:ascii="Arial" w:hAnsi="Arial" w:cs="Arial"/>
                <w:color w:val="000000"/>
                <w:sz w:val="20"/>
                <w:szCs w:val="20"/>
              </w:rPr>
              <w:t xml:space="preserve"> 1.500.000</w:t>
            </w:r>
            <w:r w:rsidRPr="00780C2D">
              <w:rPr>
                <w:rFonts w:ascii="Arial" w:hAnsi="Arial" w:cs="Arial"/>
                <w:color w:val="000000"/>
                <w:sz w:val="20"/>
                <w:szCs w:val="20"/>
              </w:rPr>
              <w:t>,00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F6651" w14:textId="77777777" w:rsidR="00D82D94" w:rsidRPr="00780C2D" w:rsidRDefault="00D82D94" w:rsidP="00C95418">
            <w:pPr>
              <w:jc w:val="center"/>
              <w:rPr>
                <w:rFonts w:ascii="Arial" w:hAnsi="Arial" w:cs="Arial"/>
                <w:color w:val="000000"/>
                <w:sz w:val="20"/>
                <w:szCs w:val="20"/>
              </w:rPr>
            </w:pPr>
            <w:r>
              <w:rPr>
                <w:rFonts w:ascii="Arial" w:hAnsi="Arial" w:cs="Arial"/>
                <w:color w:val="000000"/>
                <w:sz w:val="20"/>
                <w:szCs w:val="20"/>
              </w:rPr>
              <w:t>14,84</w:t>
            </w:r>
            <w:r w:rsidRPr="00780C2D">
              <w:rPr>
                <w:rFonts w:ascii="Arial" w:hAnsi="Arial" w:cs="Arial"/>
                <w:color w:val="000000"/>
                <w:sz w:val="20"/>
                <w:szCs w:val="20"/>
              </w:rPr>
              <w:t>%</w:t>
            </w:r>
          </w:p>
        </w:tc>
      </w:tr>
      <w:tr w:rsidR="00D82D94" w:rsidRPr="00780C2D" w14:paraId="0BDCE8DB" w14:textId="77777777" w:rsidTr="00C95418">
        <w:trPr>
          <w:jc w:val="center"/>
        </w:trPr>
        <w:tc>
          <w:tcPr>
            <w:tcW w:w="562" w:type="dxa"/>
            <w:tcBorders>
              <w:top w:val="single" w:sz="4" w:space="0" w:color="000000"/>
              <w:left w:val="single" w:sz="4" w:space="0" w:color="000000"/>
              <w:bottom w:val="single" w:sz="4" w:space="0" w:color="000000"/>
            </w:tcBorders>
            <w:shd w:val="clear" w:color="auto" w:fill="auto"/>
            <w:vAlign w:val="center"/>
          </w:tcPr>
          <w:p w14:paraId="1997B4B4" w14:textId="77777777" w:rsidR="00D82D94" w:rsidRPr="00DA0BF3" w:rsidRDefault="00D82D94" w:rsidP="00C95418">
            <w:pPr>
              <w:widowControl w:val="0"/>
              <w:jc w:val="center"/>
              <w:rPr>
                <w:rFonts w:ascii="Arial" w:hAnsi="Arial" w:cs="Arial"/>
                <w:color w:val="000000"/>
                <w:sz w:val="20"/>
                <w:szCs w:val="20"/>
              </w:rPr>
            </w:pPr>
            <w:r w:rsidRPr="00DA0BF3">
              <w:rPr>
                <w:rFonts w:ascii="Arial" w:hAnsi="Arial" w:cs="Arial"/>
                <w:color w:val="000000"/>
                <w:sz w:val="20"/>
                <w:szCs w:val="20"/>
              </w:rPr>
              <w:t>03</w:t>
            </w:r>
          </w:p>
        </w:tc>
        <w:tc>
          <w:tcPr>
            <w:tcW w:w="4678" w:type="dxa"/>
            <w:tcBorders>
              <w:top w:val="single" w:sz="4" w:space="0" w:color="000000"/>
              <w:left w:val="single" w:sz="4" w:space="0" w:color="000000"/>
              <w:bottom w:val="single" w:sz="4" w:space="0" w:color="000000"/>
            </w:tcBorders>
            <w:shd w:val="clear" w:color="auto" w:fill="auto"/>
          </w:tcPr>
          <w:p w14:paraId="6BFC228C" w14:textId="77777777" w:rsidR="00D82D94" w:rsidRPr="00DA0BF3" w:rsidRDefault="00D82D94" w:rsidP="00C95418">
            <w:pPr>
              <w:widowControl w:val="0"/>
              <w:jc w:val="both"/>
              <w:rPr>
                <w:rFonts w:ascii="Arial" w:hAnsi="Arial" w:cs="Arial"/>
                <w:color w:val="000000"/>
                <w:sz w:val="20"/>
                <w:szCs w:val="20"/>
              </w:rPr>
            </w:pPr>
            <w:r>
              <w:rPr>
                <w:rFonts w:ascii="Arial" w:hAnsi="Arial" w:cs="Arial"/>
                <w:color w:val="000000"/>
                <w:sz w:val="20"/>
                <w:szCs w:val="20"/>
              </w:rPr>
              <w:t xml:space="preserve">Execução de </w:t>
            </w:r>
            <w:r w:rsidRPr="00332F78">
              <w:rPr>
                <w:rFonts w:ascii="Arial" w:hAnsi="Arial" w:cs="Arial"/>
                <w:b/>
                <w:color w:val="000000"/>
                <w:sz w:val="20"/>
                <w:szCs w:val="20"/>
                <w:u w:val="single"/>
              </w:rPr>
              <w:t>serviços de paisagismo</w:t>
            </w:r>
            <w:r>
              <w:rPr>
                <w:rFonts w:ascii="Arial" w:hAnsi="Arial" w:cs="Arial"/>
                <w:color w:val="000000"/>
                <w:sz w:val="20"/>
                <w:szCs w:val="20"/>
              </w:rPr>
              <w:t xml:space="preserve"> nos prédios públicos municipais e demais patrimônios públicos de uso comum, </w:t>
            </w:r>
            <w:r w:rsidRPr="00DA0BF3">
              <w:rPr>
                <w:rFonts w:ascii="Arial" w:hAnsi="Arial" w:cs="Arial"/>
                <w:sz w:val="20"/>
                <w:szCs w:val="20"/>
              </w:rPr>
              <w:t xml:space="preserve">sem dedicação exclusiva, sob demanda e com fornecimento de materiais, mão-de-obra, EPI, peças e equipamentos para atender as necessidades da Prefeitura Municipal de Mandaguaçu/PR, pelo menor preço por item obtido a partir do maior percentual de desconto na tabela de serviços e insumos diversos descritos no Sistema </w:t>
            </w:r>
            <w:r w:rsidRPr="00DA0BF3">
              <w:rPr>
                <w:rFonts w:ascii="Arial" w:hAnsi="Arial" w:cs="Arial"/>
                <w:sz w:val="20"/>
                <w:szCs w:val="20"/>
              </w:rPr>
              <w:lastRenderedPageBreak/>
              <w:t>Nacional de Pesquisa de Custos e índices da Construção Civil - SINAPI/PR</w:t>
            </w:r>
          </w:p>
        </w:tc>
        <w:tc>
          <w:tcPr>
            <w:tcW w:w="709" w:type="dxa"/>
            <w:tcBorders>
              <w:top w:val="single" w:sz="4" w:space="0" w:color="000000"/>
              <w:left w:val="single" w:sz="4" w:space="0" w:color="000000"/>
              <w:bottom w:val="single" w:sz="4" w:space="0" w:color="000000"/>
              <w:right w:val="single" w:sz="4" w:space="0" w:color="000000"/>
            </w:tcBorders>
            <w:vAlign w:val="center"/>
          </w:tcPr>
          <w:p w14:paraId="42C647CD" w14:textId="77777777" w:rsidR="00D82D94" w:rsidRPr="00780C2D" w:rsidRDefault="00D82D94" w:rsidP="00C95418">
            <w:pPr>
              <w:widowControl w:val="0"/>
              <w:jc w:val="center"/>
              <w:rPr>
                <w:rFonts w:ascii="Arial" w:hAnsi="Arial" w:cs="Arial"/>
                <w:color w:val="000000"/>
                <w:sz w:val="20"/>
                <w:szCs w:val="20"/>
              </w:rPr>
            </w:pPr>
            <w:r>
              <w:rPr>
                <w:rFonts w:ascii="Arial" w:hAnsi="Arial" w:cs="Arial"/>
                <w:color w:val="000000"/>
                <w:sz w:val="20"/>
                <w:szCs w:val="20"/>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4BBD4F86" w14:textId="77777777" w:rsidR="00D82D94" w:rsidRPr="00780C2D" w:rsidRDefault="00D82D94" w:rsidP="00C95418">
            <w:pPr>
              <w:widowControl w:val="0"/>
              <w:jc w:val="center"/>
              <w:rPr>
                <w:rFonts w:ascii="Arial" w:hAnsi="Arial" w:cs="Arial"/>
                <w:color w:val="000000"/>
                <w:sz w:val="20"/>
                <w:szCs w:val="20"/>
              </w:rPr>
            </w:pPr>
            <w:r>
              <w:rPr>
                <w:rFonts w:ascii="Arial" w:hAnsi="Arial" w:cs="Arial"/>
                <w:color w:val="000000"/>
                <w:sz w:val="20"/>
                <w:szCs w:val="20"/>
              </w:rPr>
              <w:t>01</w:t>
            </w:r>
          </w:p>
        </w:tc>
        <w:tc>
          <w:tcPr>
            <w:tcW w:w="1701" w:type="dxa"/>
            <w:tcBorders>
              <w:top w:val="single" w:sz="4" w:space="0" w:color="000000"/>
              <w:left w:val="single" w:sz="4" w:space="0" w:color="000000"/>
              <w:bottom w:val="single" w:sz="4" w:space="0" w:color="000000"/>
            </w:tcBorders>
            <w:vAlign w:val="center"/>
          </w:tcPr>
          <w:p w14:paraId="38A0AF88" w14:textId="77777777" w:rsidR="00D82D94" w:rsidRPr="00780C2D" w:rsidRDefault="00D82D94" w:rsidP="00C95418">
            <w:pPr>
              <w:jc w:val="center"/>
              <w:rPr>
                <w:rFonts w:ascii="Arial" w:hAnsi="Arial" w:cs="Arial"/>
                <w:color w:val="000000"/>
                <w:sz w:val="20"/>
                <w:szCs w:val="20"/>
              </w:rPr>
            </w:pPr>
            <w:r w:rsidRPr="00780C2D">
              <w:rPr>
                <w:rFonts w:ascii="Arial" w:hAnsi="Arial" w:cs="Arial"/>
                <w:color w:val="000000"/>
                <w:sz w:val="20"/>
                <w:szCs w:val="20"/>
              </w:rPr>
              <w:t>R$</w:t>
            </w:r>
            <w:r>
              <w:rPr>
                <w:rFonts w:ascii="Arial" w:hAnsi="Arial" w:cs="Arial"/>
                <w:color w:val="000000"/>
                <w:sz w:val="20"/>
                <w:szCs w:val="20"/>
              </w:rPr>
              <w:t xml:space="preserve"> 1.000.000</w:t>
            </w:r>
            <w:r w:rsidRPr="00780C2D">
              <w:rPr>
                <w:rFonts w:ascii="Arial" w:hAnsi="Arial" w:cs="Arial"/>
                <w:color w:val="000000"/>
                <w:sz w:val="20"/>
                <w:szCs w:val="20"/>
              </w:rPr>
              <w:t>,00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AC4CF" w14:textId="77777777" w:rsidR="00D82D94" w:rsidRPr="00780C2D" w:rsidRDefault="00D82D94" w:rsidP="00C95418">
            <w:pPr>
              <w:jc w:val="center"/>
              <w:rPr>
                <w:rFonts w:ascii="Arial" w:hAnsi="Arial" w:cs="Arial"/>
                <w:color w:val="000000"/>
                <w:sz w:val="20"/>
                <w:szCs w:val="20"/>
              </w:rPr>
            </w:pPr>
            <w:r>
              <w:rPr>
                <w:rFonts w:ascii="Arial" w:hAnsi="Arial" w:cs="Arial"/>
                <w:color w:val="000000"/>
                <w:sz w:val="20"/>
                <w:szCs w:val="20"/>
              </w:rPr>
              <w:t>14,84</w:t>
            </w:r>
            <w:r w:rsidRPr="00780C2D">
              <w:rPr>
                <w:rFonts w:ascii="Arial" w:hAnsi="Arial" w:cs="Arial"/>
                <w:color w:val="000000"/>
                <w:sz w:val="20"/>
                <w:szCs w:val="20"/>
              </w:rPr>
              <w:t>%</w:t>
            </w:r>
          </w:p>
        </w:tc>
      </w:tr>
      <w:tr w:rsidR="00D82D94" w:rsidRPr="00780C2D" w14:paraId="05003B1F" w14:textId="77777777" w:rsidTr="00C95418">
        <w:trPr>
          <w:jc w:val="center"/>
        </w:trPr>
        <w:tc>
          <w:tcPr>
            <w:tcW w:w="6658" w:type="dxa"/>
            <w:gridSpan w:val="4"/>
            <w:tcBorders>
              <w:top w:val="single" w:sz="4" w:space="0" w:color="000000"/>
              <w:left w:val="single" w:sz="4" w:space="0" w:color="000000"/>
              <w:bottom w:val="single" w:sz="4" w:space="0" w:color="000000"/>
            </w:tcBorders>
            <w:shd w:val="clear" w:color="auto" w:fill="auto"/>
            <w:vAlign w:val="center"/>
          </w:tcPr>
          <w:p w14:paraId="34DDE11E" w14:textId="77777777" w:rsidR="00D82D94" w:rsidRPr="004B65C4" w:rsidRDefault="00D82D94" w:rsidP="00C95418">
            <w:pPr>
              <w:widowControl w:val="0"/>
              <w:jc w:val="center"/>
              <w:rPr>
                <w:rFonts w:ascii="Arial" w:hAnsi="Arial" w:cs="Arial"/>
                <w:b/>
                <w:color w:val="000000"/>
                <w:sz w:val="20"/>
                <w:szCs w:val="20"/>
              </w:rPr>
            </w:pPr>
            <w:r w:rsidRPr="004B65C4">
              <w:rPr>
                <w:rFonts w:ascii="Arial" w:hAnsi="Arial" w:cs="Arial"/>
                <w:b/>
                <w:color w:val="000000"/>
                <w:sz w:val="20"/>
                <w:szCs w:val="20"/>
              </w:rPr>
              <w:t>VALOR TOTAL</w:t>
            </w:r>
          </w:p>
        </w:tc>
        <w:tc>
          <w:tcPr>
            <w:tcW w:w="1701" w:type="dxa"/>
            <w:tcBorders>
              <w:top w:val="single" w:sz="4" w:space="0" w:color="000000"/>
              <w:left w:val="single" w:sz="4" w:space="0" w:color="000000"/>
              <w:bottom w:val="single" w:sz="4" w:space="0" w:color="000000"/>
            </w:tcBorders>
            <w:vAlign w:val="center"/>
          </w:tcPr>
          <w:p w14:paraId="3F120148" w14:textId="77777777" w:rsidR="00D82D94" w:rsidRPr="004B65C4" w:rsidRDefault="00D82D94" w:rsidP="00C95418">
            <w:pPr>
              <w:jc w:val="center"/>
              <w:rPr>
                <w:rFonts w:ascii="Arial" w:hAnsi="Arial" w:cs="Arial"/>
                <w:b/>
                <w:color w:val="000000"/>
                <w:sz w:val="20"/>
                <w:szCs w:val="20"/>
              </w:rPr>
            </w:pPr>
            <w:r w:rsidRPr="004B65C4">
              <w:rPr>
                <w:rFonts w:ascii="Arial" w:hAnsi="Arial" w:cs="Arial"/>
                <w:b/>
                <w:color w:val="000000"/>
                <w:sz w:val="20"/>
                <w:szCs w:val="20"/>
              </w:rPr>
              <w:t xml:space="preserve">R$ </w:t>
            </w:r>
            <w:r>
              <w:rPr>
                <w:rFonts w:ascii="Arial" w:hAnsi="Arial" w:cs="Arial"/>
                <w:b/>
                <w:color w:val="000000"/>
                <w:sz w:val="20"/>
                <w:szCs w:val="20"/>
              </w:rPr>
              <w:t>4.200.000,00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808A4" w14:textId="77777777" w:rsidR="00D82D94" w:rsidRDefault="00D82D94" w:rsidP="00C95418">
            <w:pPr>
              <w:jc w:val="center"/>
              <w:rPr>
                <w:rFonts w:ascii="Arial" w:hAnsi="Arial" w:cs="Arial"/>
                <w:color w:val="000000"/>
                <w:sz w:val="20"/>
                <w:szCs w:val="20"/>
              </w:rPr>
            </w:pPr>
          </w:p>
        </w:tc>
      </w:tr>
    </w:tbl>
    <w:p w14:paraId="74E8C8EF" w14:textId="77777777" w:rsidR="00D82D94" w:rsidRDefault="00D82D94" w:rsidP="00D82D94">
      <w:pPr>
        <w:pStyle w:val="Nvel2-Red"/>
        <w:numPr>
          <w:ilvl w:val="1"/>
          <w:numId w:val="37"/>
        </w:numPr>
        <w:ind w:left="0" w:firstLine="0"/>
      </w:pPr>
      <w:r>
        <w:t xml:space="preserve">Os serviços objeto desta contração são caracterizados como comuns de engenharia, </w:t>
      </w:r>
      <w:r w:rsidRPr="00B05194">
        <w:t xml:space="preserve">pois </w:t>
      </w:r>
      <w:r>
        <w:t>são</w:t>
      </w:r>
      <w:r w:rsidRPr="00B05194">
        <w:t xml:space="preserve"> objetivamente </w:t>
      </w:r>
      <w:r>
        <w:t xml:space="preserve">padronizáveis em termos de desempenho e qualidade permitindo sua definição </w:t>
      </w:r>
      <w:r w:rsidRPr="00B05194">
        <w:t>neste Termo de Referência, no ETP</w:t>
      </w:r>
      <w:r>
        <w:t xml:space="preserve"> e no Edital da licitação</w:t>
      </w:r>
      <w:r w:rsidRPr="00B05194">
        <w:t>. Desta forma, consideramos a modalidade de pregão como sendo a mais adequada ao presente caso, tendo em vista a baixa complexidade na elaboração e cond</w:t>
      </w:r>
      <w:r>
        <w:t xml:space="preserve">ução do processo licitatório e como esse tipo de contratação nunca foi feita por esta administração julgamos a adoção do sistema de registro de preços mais coerente. </w:t>
      </w:r>
    </w:p>
    <w:p w14:paraId="21716D44" w14:textId="77777777" w:rsidR="00D82D94" w:rsidRDefault="00D82D94" w:rsidP="00D82D94">
      <w:pPr>
        <w:pStyle w:val="Nvel2-Red"/>
        <w:numPr>
          <w:ilvl w:val="1"/>
          <w:numId w:val="37"/>
        </w:numPr>
        <w:ind w:left="0" w:firstLine="0"/>
      </w:pPr>
      <w:r>
        <w:t>A existência de preços registrados implicará compromisso de fornecimento nas condições estabelecidas, mas não obrigará a Administração a contratar (Artigo 83 da lei 14.133, de 2021).</w:t>
      </w:r>
    </w:p>
    <w:p w14:paraId="177987AC" w14:textId="77777777" w:rsidR="00D82D94" w:rsidRDefault="00D82D94" w:rsidP="00D82D94">
      <w:pPr>
        <w:pStyle w:val="Nvel2-Red"/>
        <w:numPr>
          <w:ilvl w:val="1"/>
          <w:numId w:val="37"/>
        </w:numPr>
        <w:ind w:left="0" w:firstLine="0"/>
      </w:pPr>
      <w:r>
        <w:t xml:space="preserve">Os descontos percentuais incidirão sobre os valores da Tabela SINAPI, </w:t>
      </w:r>
      <w:r w:rsidRPr="00903E73">
        <w:t>não desonerada</w:t>
      </w:r>
      <w:r>
        <w:t>.</w:t>
      </w:r>
    </w:p>
    <w:p w14:paraId="2C568D47" w14:textId="77777777" w:rsidR="00D82D94" w:rsidRDefault="00D82D94" w:rsidP="00D82D94">
      <w:pPr>
        <w:pStyle w:val="Nvel2-Red"/>
        <w:numPr>
          <w:ilvl w:val="1"/>
          <w:numId w:val="37"/>
        </w:numPr>
        <w:ind w:left="0" w:firstLine="0"/>
      </w:pPr>
      <w:r>
        <w:t>Independente do percentual do desconto o valor total máximo permanecerá inalterado para a execução contratual.</w:t>
      </w:r>
    </w:p>
    <w:p w14:paraId="0F76B4B0" w14:textId="77777777" w:rsidR="00D82D94" w:rsidRDefault="00D82D94" w:rsidP="00D82D94">
      <w:pPr>
        <w:pStyle w:val="Nvel2-Red"/>
        <w:numPr>
          <w:ilvl w:val="1"/>
          <w:numId w:val="37"/>
        </w:numPr>
        <w:ind w:left="0" w:firstLine="0"/>
      </w:pPr>
      <w:r w:rsidRPr="00436D71">
        <w:t>Justificativa para não aplicação do benefício do</w:t>
      </w:r>
      <w:r>
        <w:t>s</w:t>
      </w:r>
      <w:r w:rsidRPr="00436D71">
        <w:t xml:space="preserve"> artigo</w:t>
      </w:r>
      <w:r>
        <w:t>s</w:t>
      </w:r>
      <w:r w:rsidRPr="00436D71">
        <w:t xml:space="preserve"> 48 </w:t>
      </w:r>
      <w:r>
        <w:t xml:space="preserve">e 49 </w:t>
      </w:r>
      <w:r w:rsidRPr="00436D71">
        <w:t>da Lei Complementar 123/2006</w:t>
      </w:r>
      <w:r>
        <w:t>:</w:t>
      </w:r>
    </w:p>
    <w:p w14:paraId="57FE79E2" w14:textId="77777777" w:rsidR="00D82D94" w:rsidRDefault="00D82D94" w:rsidP="00D82D94">
      <w:pPr>
        <w:pStyle w:val="Nivel01"/>
        <w:spacing w:before="0"/>
        <w:rPr>
          <w:rFonts w:hint="eastAsia"/>
          <w:b w:val="0"/>
        </w:rPr>
      </w:pPr>
      <w:r w:rsidRPr="00B13C9E">
        <w:rPr>
          <w:b w:val="0"/>
        </w:rPr>
        <w:t>Não se aplicará o benefício por se tratar de um serviço contínuo que sendo dividido dificultaria a fiscalização, não sendo vantajoso para a Administração por representar prejuízo ao conjunto em consonância com o Art. 49 – III da mesma Lei.</w:t>
      </w:r>
      <w:r>
        <w:rPr>
          <w:b w:val="0"/>
        </w:rPr>
        <w:t xml:space="preserve"> Porém havendo a subcontratação ela deverá ser destinada a microempresa ou empresa de pequeno porte.</w:t>
      </w:r>
    </w:p>
    <w:p w14:paraId="5896CAE9" w14:textId="77777777" w:rsidR="00D82D94" w:rsidRDefault="00D82D94" w:rsidP="00D82D94">
      <w:pPr>
        <w:pStyle w:val="Nvel2-Red"/>
        <w:numPr>
          <w:ilvl w:val="1"/>
          <w:numId w:val="37"/>
        </w:numPr>
        <w:ind w:left="0" w:firstLine="0"/>
      </w:pPr>
      <w:r w:rsidRPr="00157527">
        <w:t xml:space="preserve">O prazo de vigência </w:t>
      </w:r>
      <w:r>
        <w:t xml:space="preserve">da ata de registro de preços será de 1 (um) ano e poderá ser prorrogado, por igual período, desde que comprovada sua </w:t>
      </w:r>
      <w:proofErr w:type="spellStart"/>
      <w:r>
        <w:t>vantajosidade</w:t>
      </w:r>
      <w:proofErr w:type="spellEnd"/>
      <w:r>
        <w:t xml:space="preserve"> para a Administração, na forma do artigo 84 da Lei 14.133, de 2021 e do art. 12, inciso X do Decreto Municipal nº 8441/2023</w:t>
      </w:r>
      <w:r w:rsidRPr="00157527">
        <w:t>.</w:t>
      </w:r>
    </w:p>
    <w:p w14:paraId="2BF3377E" w14:textId="77777777" w:rsidR="00D82D94" w:rsidRPr="00157527" w:rsidRDefault="00D82D94" w:rsidP="00D82D94">
      <w:pPr>
        <w:pStyle w:val="Nivel01"/>
        <w:numPr>
          <w:ilvl w:val="0"/>
          <w:numId w:val="37"/>
        </w:numPr>
        <w:tabs>
          <w:tab w:val="clear" w:pos="567"/>
          <w:tab w:val="left" w:pos="0"/>
        </w:tabs>
        <w:suppressAutoHyphens w:val="0"/>
        <w:spacing w:after="120" w:line="276" w:lineRule="auto"/>
        <w:rPr>
          <w:rFonts w:hint="eastAsia"/>
        </w:rPr>
      </w:pPr>
      <w:r w:rsidRPr="00157527">
        <w:t>FUNDAMENTAÇÃO E DESCRIÇÃO DA NECESSIDADE DA CONTRATAÇÃO</w:t>
      </w:r>
    </w:p>
    <w:p w14:paraId="2CA4B75D" w14:textId="77777777" w:rsidR="00D82D94" w:rsidRPr="00157527" w:rsidRDefault="00D82D94" w:rsidP="00D82D94">
      <w:pPr>
        <w:pStyle w:val="Nivel2"/>
        <w:numPr>
          <w:ilvl w:val="1"/>
          <w:numId w:val="37"/>
        </w:numPr>
        <w:autoSpaceDE/>
        <w:autoSpaceDN/>
        <w:adjustRightInd/>
        <w:ind w:left="0" w:firstLine="0"/>
      </w:pPr>
      <w:r w:rsidRPr="00157527">
        <w:t>A Fundamentação da Contratação e de seus quantitativos encontra-se pormenorizada em tópico específico do Estudo Técnico Preliminar, apêndice deste Termo de Referência.</w:t>
      </w:r>
    </w:p>
    <w:p w14:paraId="461B356A" w14:textId="77777777" w:rsidR="00D82D94" w:rsidRPr="00157527" w:rsidRDefault="00D82D94" w:rsidP="00D82D94">
      <w:pPr>
        <w:pStyle w:val="Nivel01"/>
        <w:numPr>
          <w:ilvl w:val="0"/>
          <w:numId w:val="37"/>
        </w:numPr>
        <w:tabs>
          <w:tab w:val="clear" w:pos="567"/>
          <w:tab w:val="left" w:pos="0"/>
        </w:tabs>
        <w:suppressAutoHyphens w:val="0"/>
        <w:spacing w:after="120" w:line="276" w:lineRule="auto"/>
        <w:rPr>
          <w:rFonts w:hint="eastAsia"/>
        </w:rPr>
      </w:pPr>
      <w:r w:rsidRPr="00157527">
        <w:t>DESCRIÇÃO DA SOLUÇÃO COMO UM TODO CONSIDERADO O CICLO DE VIDA DO OBJETO</w:t>
      </w:r>
    </w:p>
    <w:p w14:paraId="1CDCFA0D" w14:textId="77777777" w:rsidR="00D82D94" w:rsidRPr="00157527" w:rsidRDefault="00D82D94" w:rsidP="00D82D94">
      <w:pPr>
        <w:pStyle w:val="Nvel2-Red"/>
        <w:numPr>
          <w:ilvl w:val="1"/>
          <w:numId w:val="37"/>
        </w:numPr>
        <w:ind w:left="0" w:firstLine="0"/>
      </w:pPr>
      <w:bookmarkStart w:id="18" w:name="_Ref121236534"/>
      <w:r w:rsidRPr="00157527">
        <w:t>A descrição da solução como um todo encontra-se pormenorizada em tópico específico dos Estudos Técnicos Preliminares, apêndice deste Termo de Referência.</w:t>
      </w:r>
      <w:bookmarkEnd w:id="18"/>
    </w:p>
    <w:p w14:paraId="647196B1" w14:textId="77777777" w:rsidR="00D82D94" w:rsidRPr="00157527" w:rsidRDefault="00D82D94" w:rsidP="00D82D94">
      <w:pPr>
        <w:pStyle w:val="Nivel01"/>
        <w:numPr>
          <w:ilvl w:val="0"/>
          <w:numId w:val="37"/>
        </w:numPr>
        <w:tabs>
          <w:tab w:val="clear" w:pos="567"/>
          <w:tab w:val="left" w:pos="0"/>
        </w:tabs>
        <w:suppressAutoHyphens w:val="0"/>
        <w:spacing w:after="120" w:line="276" w:lineRule="auto"/>
        <w:rPr>
          <w:rFonts w:hint="eastAsia"/>
        </w:rPr>
      </w:pPr>
      <w:r w:rsidRPr="00157527">
        <w:t>REQUISITOS DA CONTRATAÇÃO</w:t>
      </w:r>
    </w:p>
    <w:p w14:paraId="74AEF990" w14:textId="77777777" w:rsidR="00D82D94" w:rsidRPr="00157527" w:rsidRDefault="00D82D94" w:rsidP="00D82D94">
      <w:pPr>
        <w:pStyle w:val="Nivel2"/>
        <w:numPr>
          <w:ilvl w:val="1"/>
          <w:numId w:val="37"/>
        </w:numPr>
        <w:autoSpaceDE/>
        <w:autoSpaceDN/>
        <w:adjustRightInd/>
        <w:ind w:left="0" w:firstLine="0"/>
      </w:pPr>
      <w:r w:rsidRPr="00157527">
        <w:t>Os requisitos da Contratação encontram-se pormenorizados em tópico específico do Estudo Técnico Preliminar, apêndice deste Termo de Referência.</w:t>
      </w:r>
    </w:p>
    <w:p w14:paraId="77A8ED6A" w14:textId="77777777" w:rsidR="00D82D94" w:rsidRDefault="00D82D94" w:rsidP="00D82D94">
      <w:pPr>
        <w:pStyle w:val="Nvel01-SemNumerao"/>
      </w:pPr>
      <w:r>
        <w:t>Sustentabilidade e acessibilidade</w:t>
      </w:r>
    </w:p>
    <w:p w14:paraId="26A8EF20" w14:textId="77777777" w:rsidR="00D82D94" w:rsidRDefault="00D82D94" w:rsidP="00D82D94">
      <w:pPr>
        <w:pStyle w:val="Nivel2"/>
        <w:numPr>
          <w:ilvl w:val="1"/>
          <w:numId w:val="37"/>
        </w:numPr>
        <w:autoSpaceDE/>
        <w:autoSpaceDN/>
        <w:adjustRightInd/>
        <w:ind w:left="0" w:firstLine="0"/>
      </w:pPr>
      <w:r>
        <w:t>A Contratada deverá priorizar a redução de geração de resíduos sólidos e aumentar a reutilização de produtos em conformidade com o Plano Nacional de Resíduos Sólidos (Decreto 11.043/22);</w:t>
      </w:r>
    </w:p>
    <w:p w14:paraId="39EA5C97" w14:textId="77777777" w:rsidR="00D82D94" w:rsidRDefault="00D82D94" w:rsidP="00D82D94">
      <w:pPr>
        <w:pStyle w:val="Nivel2"/>
        <w:numPr>
          <w:ilvl w:val="1"/>
          <w:numId w:val="37"/>
        </w:numPr>
        <w:autoSpaceDE/>
        <w:autoSpaceDN/>
        <w:adjustRightInd/>
        <w:ind w:left="0" w:firstLine="0"/>
      </w:pPr>
      <w:r>
        <w:t>A Contratada deverá dar a destinação correta dos resíduos gerados durante a execução dos serviços, tal destinação deve ocorrer em conformidade com a Resolução COMMAM 01/2019;</w:t>
      </w:r>
    </w:p>
    <w:p w14:paraId="6EEEEF02" w14:textId="77777777" w:rsidR="00D82D94" w:rsidRDefault="00D82D94" w:rsidP="00D82D94">
      <w:pPr>
        <w:pStyle w:val="Nivel2"/>
        <w:numPr>
          <w:ilvl w:val="1"/>
          <w:numId w:val="37"/>
        </w:numPr>
        <w:autoSpaceDE/>
        <w:autoSpaceDN/>
        <w:adjustRightInd/>
        <w:ind w:left="0" w:firstLine="0"/>
      </w:pPr>
      <w:r>
        <w:t>A Contratada deverá realizar a separação dos resíduos recicláveis, bem como a sua destinação à Cooperativa de Catadores de Materiais Recicláveis;</w:t>
      </w:r>
    </w:p>
    <w:p w14:paraId="5F541DFB" w14:textId="77777777" w:rsidR="00D82D94" w:rsidRDefault="00D82D94" w:rsidP="00D82D94">
      <w:pPr>
        <w:pStyle w:val="Nivel2"/>
        <w:numPr>
          <w:ilvl w:val="1"/>
          <w:numId w:val="37"/>
        </w:numPr>
        <w:autoSpaceDE/>
        <w:autoSpaceDN/>
        <w:adjustRightInd/>
        <w:ind w:left="0" w:firstLine="0"/>
      </w:pPr>
      <w:r>
        <w:lastRenderedPageBreak/>
        <w:t>A Contratada deve atentar-se aos requisitos de acessibilidade, possibilitando que todas as pessoas, inclusive aquelas com deficiência, frequentem os espaços e prédios públicos e possam usar de forma segura e autônoma os seus equipamentos e instalações (Guia Nacional de Contratações Sustentáveis).</w:t>
      </w:r>
    </w:p>
    <w:p w14:paraId="390F0292" w14:textId="77777777" w:rsidR="00D82D94" w:rsidRPr="00157527" w:rsidRDefault="00D82D94" w:rsidP="00D82D94">
      <w:pPr>
        <w:pStyle w:val="Nvel01-SemNumerao"/>
      </w:pPr>
      <w:r w:rsidRPr="00157527">
        <w:t>Subcontratação</w:t>
      </w:r>
    </w:p>
    <w:p w14:paraId="0FE27375" w14:textId="77777777" w:rsidR="00D82D94" w:rsidRDefault="00D82D94" w:rsidP="00D82D94">
      <w:pPr>
        <w:pStyle w:val="Nvel2-Red"/>
        <w:numPr>
          <w:ilvl w:val="1"/>
          <w:numId w:val="37"/>
        </w:numPr>
        <w:ind w:left="0" w:firstLine="0"/>
      </w:pPr>
      <w:r>
        <w:t>É</w:t>
      </w:r>
      <w:r w:rsidRPr="00157527">
        <w:t xml:space="preserve"> admitida a subcontratação </w:t>
      </w:r>
      <w:r>
        <w:t xml:space="preserve">parcial </w:t>
      </w:r>
      <w:r w:rsidRPr="00157527">
        <w:t>do objeto contratual</w:t>
      </w:r>
      <w:r>
        <w:t xml:space="preserve">, sendo obrigatoriamente destinada à microempresa ou empresa de pequeno porte, nas seguintes condições: </w:t>
      </w:r>
    </w:p>
    <w:p w14:paraId="7D740FDD" w14:textId="77777777" w:rsidR="00D82D94" w:rsidRDefault="00D82D94" w:rsidP="00D82D94">
      <w:pPr>
        <w:pStyle w:val="Nivel3"/>
        <w:numPr>
          <w:ilvl w:val="2"/>
          <w:numId w:val="37"/>
        </w:numPr>
        <w:ind w:left="567" w:hanging="283"/>
      </w:pPr>
      <w:r>
        <w:t>Seja previamente aprovada pela fiscalização, a quem incumbe avaliar se a subcontratada cumpre os requisitos de qualificação técnicas necessários para a execução do objeto;</w:t>
      </w:r>
    </w:p>
    <w:p w14:paraId="6891929C" w14:textId="77777777" w:rsidR="00D82D94" w:rsidRDefault="00D82D94" w:rsidP="00D82D94">
      <w:pPr>
        <w:pStyle w:val="Nivel3"/>
        <w:numPr>
          <w:ilvl w:val="2"/>
          <w:numId w:val="37"/>
        </w:numPr>
        <w:ind w:left="567" w:hanging="283"/>
      </w:pPr>
      <w:r>
        <w:t>Não constitua o escopo principal do objeto licitado;</w:t>
      </w:r>
    </w:p>
    <w:p w14:paraId="33B2584B" w14:textId="77777777" w:rsidR="00D82D94" w:rsidRDefault="00D82D94" w:rsidP="00D82D94">
      <w:pPr>
        <w:pStyle w:val="Nivel3"/>
        <w:numPr>
          <w:ilvl w:val="2"/>
          <w:numId w:val="37"/>
        </w:numPr>
        <w:ind w:left="567" w:hanging="283"/>
      </w:pPr>
      <w:r>
        <w:t>Apenas nos serviços relacionados abaixo, caso necessários:</w:t>
      </w:r>
    </w:p>
    <w:p w14:paraId="5BF2051E" w14:textId="77777777" w:rsidR="00D82D94" w:rsidRDefault="00D82D94" w:rsidP="00D82D94">
      <w:pPr>
        <w:pStyle w:val="Nivel4"/>
        <w:numPr>
          <w:ilvl w:val="3"/>
          <w:numId w:val="37"/>
        </w:numPr>
        <w:ind w:left="1560" w:hanging="709"/>
      </w:pPr>
      <w:r>
        <w:t>Demolição;</w:t>
      </w:r>
    </w:p>
    <w:p w14:paraId="6EBB41DD" w14:textId="77777777" w:rsidR="00D82D94" w:rsidRDefault="00D82D94" w:rsidP="00D82D94">
      <w:pPr>
        <w:pStyle w:val="Nivel4"/>
        <w:numPr>
          <w:ilvl w:val="3"/>
          <w:numId w:val="37"/>
        </w:numPr>
        <w:ind w:left="1560" w:hanging="709"/>
      </w:pPr>
      <w:r>
        <w:t>Transporte por caminhão basculante, remoção de entulhos;</w:t>
      </w:r>
    </w:p>
    <w:p w14:paraId="20DA9FB1" w14:textId="77777777" w:rsidR="00D82D94" w:rsidRDefault="00D82D94" w:rsidP="00D82D94">
      <w:pPr>
        <w:pStyle w:val="Nivel4"/>
        <w:numPr>
          <w:ilvl w:val="3"/>
          <w:numId w:val="37"/>
        </w:numPr>
        <w:ind w:left="1560" w:hanging="709"/>
      </w:pPr>
      <w:r>
        <w:t>Aluguel de container, equipamentos em geral;</w:t>
      </w:r>
    </w:p>
    <w:p w14:paraId="7E2D0C0F" w14:textId="77777777" w:rsidR="00D82D94" w:rsidRDefault="00D82D94" w:rsidP="00D82D94">
      <w:pPr>
        <w:pStyle w:val="Nivel4"/>
        <w:numPr>
          <w:ilvl w:val="3"/>
          <w:numId w:val="37"/>
        </w:numPr>
        <w:ind w:left="1560" w:hanging="709"/>
      </w:pPr>
      <w:r>
        <w:t>Serviços realizados por empresas especializadas (vidraçaria, serralheria, marcenaria, gesso, divisórias, portas, fechaduras, persianas).</w:t>
      </w:r>
    </w:p>
    <w:p w14:paraId="21349596" w14:textId="77777777" w:rsidR="00D82D94" w:rsidRDefault="00D82D94" w:rsidP="00D82D94">
      <w:pPr>
        <w:pStyle w:val="Nivel4"/>
        <w:numPr>
          <w:ilvl w:val="3"/>
          <w:numId w:val="37"/>
        </w:numPr>
        <w:ind w:left="1560" w:hanging="709"/>
      </w:pPr>
      <w:r>
        <w:t>Pinturas artísticas em fachadas, faces de postes e afins.</w:t>
      </w:r>
    </w:p>
    <w:p w14:paraId="795B51F6" w14:textId="77777777" w:rsidR="00D82D94" w:rsidRPr="00157527" w:rsidRDefault="00D82D94" w:rsidP="00D82D94">
      <w:pPr>
        <w:pStyle w:val="Nivel3"/>
        <w:numPr>
          <w:ilvl w:val="2"/>
          <w:numId w:val="37"/>
        </w:numPr>
        <w:ind w:left="567" w:hanging="283"/>
      </w:pPr>
      <w: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3F644C98" w14:textId="77777777" w:rsidR="00D82D94" w:rsidRPr="00157527" w:rsidRDefault="00D82D94" w:rsidP="00D82D94">
      <w:pPr>
        <w:pStyle w:val="Nvel01-SemNumerao"/>
      </w:pPr>
      <w:r w:rsidRPr="00C02C09">
        <w:t>Garantia da contratação</w:t>
      </w:r>
    </w:p>
    <w:p w14:paraId="05DB315F" w14:textId="77777777" w:rsidR="00D82D94" w:rsidRDefault="00D82D94" w:rsidP="00D82D94">
      <w:pPr>
        <w:pStyle w:val="Nvel2-Red"/>
        <w:numPr>
          <w:ilvl w:val="1"/>
          <w:numId w:val="37"/>
        </w:numPr>
        <w:ind w:left="0" w:firstLine="0"/>
      </w:pPr>
      <w:r w:rsidRPr="00157527">
        <w:t xml:space="preserve">Não haverá exigência da garantia da contratação dos </w:t>
      </w:r>
      <w:hyperlink r:id="rId19" w:anchor="art96">
        <w:r w:rsidRPr="00157527">
          <w:t>artigos 96 e seguintes da Lei nº 14.133, de 2021</w:t>
        </w:r>
      </w:hyperlink>
      <w:r w:rsidRPr="00157527">
        <w:t>.</w:t>
      </w:r>
    </w:p>
    <w:p w14:paraId="4501CE4C" w14:textId="77777777" w:rsidR="00D82D94" w:rsidRPr="00746D35" w:rsidRDefault="00D82D94" w:rsidP="00D82D94">
      <w:pPr>
        <w:pStyle w:val="Nvel2-Red"/>
        <w:numPr>
          <w:ilvl w:val="0"/>
          <w:numId w:val="0"/>
        </w:numPr>
        <w:rPr>
          <w:b/>
        </w:rPr>
      </w:pPr>
      <w:r w:rsidRPr="00746D35">
        <w:rPr>
          <w:b/>
        </w:rPr>
        <w:t>Vistoria</w:t>
      </w:r>
    </w:p>
    <w:p w14:paraId="715409B4" w14:textId="77777777" w:rsidR="00D82D94" w:rsidRPr="00017CFE" w:rsidRDefault="00D82D94" w:rsidP="00D82D94">
      <w:pPr>
        <w:pStyle w:val="Nvel2-Red"/>
        <w:numPr>
          <w:ilvl w:val="1"/>
          <w:numId w:val="37"/>
        </w:numPr>
        <w:ind w:left="0" w:firstLine="0"/>
        <w:rPr>
          <w:color w:val="FF0000"/>
        </w:rPr>
      </w:pPr>
      <w:r>
        <w:t>A vistoria para avaliação prévia dos locais de execução dos serviços é prescindível, sendo assegurada ao interessado o direito de realização de vistoria prévia, caso deseje, acompanhado por servidor designado para esse fim, de segunda a sexta-feira, das 13h00min às 16h00min, conforme agendamento realizado pelo (</w:t>
      </w:r>
      <w:r w:rsidRPr="003A5CB3">
        <w:t>44) 3245-3163</w:t>
      </w:r>
      <w:r w:rsidRPr="00017CFE">
        <w:rPr>
          <w:color w:val="FF0000"/>
        </w:rPr>
        <w:t xml:space="preserve"> </w:t>
      </w:r>
      <w:r w:rsidRPr="00E72110">
        <w:t xml:space="preserve">ou e-mail </w:t>
      </w:r>
      <w:hyperlink r:id="rId20" w:history="1">
        <w:r w:rsidRPr="00BE1E84">
          <w:rPr>
            <w:rStyle w:val="Hyperlink"/>
          </w:rPr>
          <w:t>obras@mandaguacu.pr.gov.br</w:t>
        </w:r>
      </w:hyperlink>
      <w:r>
        <w:t xml:space="preserve"> </w:t>
      </w:r>
    </w:p>
    <w:p w14:paraId="40054543" w14:textId="77777777" w:rsidR="00D82D94" w:rsidRPr="00A82CE1" w:rsidRDefault="00D82D94" w:rsidP="00D82D94">
      <w:pPr>
        <w:pStyle w:val="Nvel2-Red"/>
        <w:numPr>
          <w:ilvl w:val="1"/>
          <w:numId w:val="37"/>
        </w:numPr>
        <w:ind w:left="0" w:firstLine="0"/>
        <w:rPr>
          <w:color w:val="FF0000"/>
        </w:rPr>
      </w:pPr>
      <w: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253EF362" w14:textId="77777777" w:rsidR="00D82D94" w:rsidRPr="007C60FD" w:rsidRDefault="00D82D94" w:rsidP="00D82D94">
      <w:pPr>
        <w:pStyle w:val="Nvel2-Red"/>
        <w:numPr>
          <w:ilvl w:val="1"/>
          <w:numId w:val="37"/>
        </w:numPr>
        <w:ind w:left="0" w:firstLine="0"/>
        <w:rPr>
          <w:color w:val="FF0000"/>
        </w:rPr>
      </w:pPr>
      <w:r>
        <w:t>Será exigido registro ou inscrição da empresa Contratada no Conselho Profissional competente e comprovação da capacitação técnico-operacional da empresa.</w:t>
      </w:r>
    </w:p>
    <w:p w14:paraId="7B0BBA7C" w14:textId="77777777" w:rsidR="00D82D94" w:rsidRPr="00A82CE1" w:rsidRDefault="00D82D94" w:rsidP="00D82D94">
      <w:pPr>
        <w:pStyle w:val="Nvel2-Red"/>
        <w:numPr>
          <w:ilvl w:val="1"/>
          <w:numId w:val="37"/>
        </w:numPr>
        <w:ind w:left="0" w:firstLine="0"/>
        <w:rPr>
          <w:color w:val="FF0000"/>
        </w:rPr>
      </w:pPr>
      <w: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BFE169E" w14:textId="77777777" w:rsidR="00D82D94" w:rsidRPr="00235FA8" w:rsidRDefault="00D82D94" w:rsidP="00D82D94">
      <w:pPr>
        <w:pStyle w:val="Nvel2-Red"/>
        <w:numPr>
          <w:ilvl w:val="1"/>
          <w:numId w:val="37"/>
        </w:numPr>
        <w:ind w:left="0" w:firstLine="0"/>
        <w:rPr>
          <w:color w:val="FF0000"/>
        </w:rPr>
      </w:pPr>
      <w:r>
        <w:t>O prazo para vistoria iniciar-se-á no dia útil seguinte ao da publicação do Edital, estendendo-se até o dia útil anterior à data prevista para a abertura da sessão pública.</w:t>
      </w:r>
    </w:p>
    <w:p w14:paraId="2DB670B5" w14:textId="77777777" w:rsidR="00D82D94" w:rsidRPr="00157527" w:rsidRDefault="00D82D94" w:rsidP="00D82D94">
      <w:pPr>
        <w:pStyle w:val="Nivel01"/>
        <w:numPr>
          <w:ilvl w:val="0"/>
          <w:numId w:val="37"/>
        </w:numPr>
        <w:tabs>
          <w:tab w:val="clear" w:pos="567"/>
          <w:tab w:val="left" w:pos="0"/>
        </w:tabs>
        <w:suppressAutoHyphens w:val="0"/>
        <w:spacing w:after="120" w:line="276" w:lineRule="auto"/>
        <w:rPr>
          <w:rFonts w:hint="eastAsia"/>
        </w:rPr>
      </w:pPr>
      <w:r w:rsidRPr="00157527">
        <w:lastRenderedPageBreak/>
        <w:t>MODELO DE EXECUÇÃO DO OBJETO</w:t>
      </w:r>
    </w:p>
    <w:p w14:paraId="4B0EAA44" w14:textId="77777777" w:rsidR="00D82D94" w:rsidRPr="00746D35" w:rsidRDefault="00D82D94" w:rsidP="00D82D94">
      <w:pPr>
        <w:pStyle w:val="Nivel2"/>
        <w:rPr>
          <w:b/>
        </w:rPr>
      </w:pPr>
      <w:r w:rsidRPr="00746D35">
        <w:rPr>
          <w:b/>
        </w:rPr>
        <w:t>Condições de execução</w:t>
      </w:r>
    </w:p>
    <w:p w14:paraId="0CA6DCBB" w14:textId="77777777" w:rsidR="00D82D94" w:rsidRDefault="00D82D94" w:rsidP="00D82D94">
      <w:pPr>
        <w:pStyle w:val="Nivel2"/>
        <w:numPr>
          <w:ilvl w:val="1"/>
          <w:numId w:val="37"/>
        </w:numPr>
        <w:autoSpaceDE/>
        <w:autoSpaceDN/>
        <w:adjustRightInd/>
        <w:ind w:left="0" w:firstLine="0"/>
      </w:pPr>
      <w:r w:rsidRPr="0053594A">
        <w:t>Considerando que os serviços serão por escopo</w:t>
      </w:r>
      <w:r>
        <w:t>, a sua vigência e prazo de execução serão compatíveis com o cronograma de execução elaborado para cada demanda a ser suprida, sempre em observância ao art. 111 da Lei Federal nº 14.133, de 2021.</w:t>
      </w:r>
    </w:p>
    <w:p w14:paraId="786EA63B" w14:textId="77777777" w:rsidR="00D82D94" w:rsidRPr="00017CFE" w:rsidRDefault="00D82D94" w:rsidP="00D82D94">
      <w:pPr>
        <w:pStyle w:val="Nivel2"/>
        <w:numPr>
          <w:ilvl w:val="1"/>
          <w:numId w:val="37"/>
        </w:numPr>
        <w:autoSpaceDE/>
        <w:autoSpaceDN/>
        <w:adjustRightInd/>
        <w:ind w:left="0" w:firstLine="0"/>
      </w:pPr>
      <w:r>
        <w:t xml:space="preserve">A tabela do </w:t>
      </w:r>
      <w:r w:rsidRPr="00C21BA6">
        <w:rPr>
          <w:lang w:eastAsia="en-US"/>
        </w:rPr>
        <w:t>Sistema Nacional de Pesquisa de Custos e Índices da Construção Civil – SINAPI,</w:t>
      </w:r>
      <w:r>
        <w:rPr>
          <w:lang w:eastAsia="en-US"/>
        </w:rPr>
        <w:t xml:space="preserve"> pode ser obtida em</w:t>
      </w:r>
      <w:r w:rsidRPr="00C21BA6">
        <w:rPr>
          <w:lang w:eastAsia="en-US"/>
        </w:rPr>
        <w:t xml:space="preserve"> </w:t>
      </w:r>
      <w:r w:rsidRPr="00017CFE">
        <w:rPr>
          <w:rStyle w:val="Hyperlink"/>
          <w:rFonts w:eastAsiaTheme="minorHAnsi"/>
          <w:lang w:eastAsia="en-US"/>
        </w:rPr>
        <w:t>https://www.caixa.gov.br/site/Paginas/downloads.aspx#categoria_655</w:t>
      </w:r>
      <w:r w:rsidRPr="00C21BA6">
        <w:rPr>
          <w:lang w:eastAsia="en-US"/>
        </w:rPr>
        <w:t>,</w:t>
      </w:r>
      <w:r>
        <w:rPr>
          <w:lang w:eastAsia="en-US"/>
        </w:rPr>
        <w:t xml:space="preserve"> acessando a referência de preços e custos </w:t>
      </w:r>
      <w:r w:rsidRPr="00017CFE">
        <w:rPr>
          <w:u w:val="single"/>
          <w:lang w:eastAsia="en-US"/>
        </w:rPr>
        <w:t>não desonerados</w:t>
      </w:r>
      <w:r w:rsidRPr="00017CFE">
        <w:rPr>
          <w:lang w:eastAsia="en-US"/>
        </w:rPr>
        <w:t xml:space="preserve"> </w:t>
      </w:r>
      <w:r>
        <w:rPr>
          <w:lang w:eastAsia="en-US"/>
        </w:rPr>
        <w:t xml:space="preserve">para </w:t>
      </w:r>
      <w:r w:rsidRPr="00C21BA6">
        <w:rPr>
          <w:lang w:eastAsia="en-US"/>
        </w:rPr>
        <w:t>o Estado do Paraná</w:t>
      </w:r>
      <w:r>
        <w:rPr>
          <w:lang w:eastAsia="en-US"/>
        </w:rPr>
        <w:t xml:space="preserve">. </w:t>
      </w:r>
    </w:p>
    <w:p w14:paraId="47EC1D65" w14:textId="77777777" w:rsidR="00D82D94" w:rsidRDefault="00D82D94" w:rsidP="00D82D94">
      <w:pPr>
        <w:pStyle w:val="Nivel2"/>
        <w:numPr>
          <w:ilvl w:val="1"/>
          <w:numId w:val="37"/>
        </w:numPr>
        <w:autoSpaceDE/>
        <w:autoSpaceDN/>
        <w:adjustRightInd/>
        <w:ind w:left="0" w:firstLine="0"/>
      </w:pPr>
      <w:r>
        <w:t>Caso o insumo indispensável a composição não esteja relacionado na tabela SINAPI, poderá ser utilizada outra tabela oficial de preços (</w:t>
      </w:r>
      <w:proofErr w:type="spellStart"/>
      <w:r>
        <w:t>Orse</w:t>
      </w:r>
      <w:proofErr w:type="spellEnd"/>
      <w:r>
        <w:t xml:space="preserve">, </w:t>
      </w:r>
      <w:proofErr w:type="spellStart"/>
      <w:r>
        <w:t>Seinfra</w:t>
      </w:r>
      <w:proofErr w:type="spellEnd"/>
      <w:r>
        <w:t>, DER,....) ou em último caso a Contratada poderá realizar pesquisa de mercado local, e apresentar 3 (três) orçamentos, discriminando os menores valores unitários por item, valores totais por item e total geral, para análise do gestor do contrato. O gestor se certificará de que os valores apresentados estão em conformidade com os preços praticados no mercado local, e será aplicado o BDI sobre o valor total e posteriormente, aplicado o desconto conforme registrado na Ata de Registro de Preços.</w:t>
      </w:r>
    </w:p>
    <w:p w14:paraId="48307E30" w14:textId="77777777" w:rsidR="00D82D94" w:rsidRDefault="00D82D94" w:rsidP="00D82D94">
      <w:pPr>
        <w:pStyle w:val="Nivel2"/>
        <w:numPr>
          <w:ilvl w:val="1"/>
          <w:numId w:val="37"/>
        </w:numPr>
        <w:autoSpaceDE/>
        <w:autoSpaceDN/>
        <w:adjustRightInd/>
        <w:ind w:left="0" w:firstLine="0"/>
      </w:pPr>
      <w:r>
        <w:t>Quanto à metodologia:</w:t>
      </w:r>
    </w:p>
    <w:p w14:paraId="0765D0C1" w14:textId="77777777" w:rsidR="00D82D94" w:rsidRDefault="00D82D94" w:rsidP="00D82D94">
      <w:pPr>
        <w:pStyle w:val="Nivel3"/>
        <w:numPr>
          <w:ilvl w:val="2"/>
          <w:numId w:val="37"/>
        </w:numPr>
        <w:ind w:left="567" w:hanging="283"/>
      </w:pPr>
      <w:r>
        <w:t>Havendo a demanda por parte da Contratante, será acionada a Contratada para a realização de vistoria no local para elaboração de orçamento detalhado, com a descrição, quantidades e valores dos serviços a serem executados, em conformidade com as planilhas de serviços e insumos diversos descritos na SINAPI e também cronograma de execução.</w:t>
      </w:r>
    </w:p>
    <w:p w14:paraId="6806435E" w14:textId="77777777" w:rsidR="00D82D94" w:rsidRPr="00FA3399" w:rsidRDefault="00D82D94" w:rsidP="00D82D94">
      <w:pPr>
        <w:pStyle w:val="Nivel3"/>
        <w:numPr>
          <w:ilvl w:val="2"/>
          <w:numId w:val="37"/>
        </w:numPr>
        <w:ind w:left="567" w:hanging="283"/>
      </w:pPr>
      <w:r w:rsidRPr="00FA3399">
        <w:t>Prazos para realização de vistoria 5 dias úteis, prazo para entrega de orçamento 5 dias e prazo de início dos serviços após o recebimento da nota de empenho 1</w:t>
      </w:r>
      <w:r>
        <w:t>0 dias no máximo. Em caso de urgências e emergências, esses prazos serão reduzidos na proporção da demanda.</w:t>
      </w:r>
    </w:p>
    <w:p w14:paraId="53536362" w14:textId="77777777" w:rsidR="00D82D94" w:rsidRPr="00DE14FF" w:rsidRDefault="00D82D94" w:rsidP="00D82D94">
      <w:pPr>
        <w:pStyle w:val="Nivel3"/>
        <w:numPr>
          <w:ilvl w:val="2"/>
          <w:numId w:val="37"/>
        </w:numPr>
        <w:ind w:left="567" w:hanging="283"/>
        <w:rPr>
          <w:color w:val="FF0000"/>
        </w:rPr>
      </w:pPr>
      <w:r>
        <w:t>Os valores unitários de cada serviço serão aqueles constantes nas planilhas de serviços e insumos diversos descritos na SINAPI, referente ao mês vigente e ao Estado do Paraná, não desonerada, acrescido de 21,58</w:t>
      </w:r>
      <w:r w:rsidRPr="00C02C09">
        <w:t>%</w:t>
      </w:r>
      <w:r>
        <w:t xml:space="preserve"> de </w:t>
      </w:r>
      <w:r w:rsidRPr="00C02C09">
        <w:t>BDI</w:t>
      </w:r>
      <w:r>
        <w:t xml:space="preserve"> (Composição no </w:t>
      </w:r>
      <w:r w:rsidRPr="00DE14FF">
        <w:t>anexo I</w:t>
      </w:r>
      <w:r>
        <w:t>) e decrescido do percentual de desconto homologado para a Contratada.</w:t>
      </w:r>
    </w:p>
    <w:p w14:paraId="41189891" w14:textId="77777777" w:rsidR="00D82D94" w:rsidRPr="00621EC2" w:rsidRDefault="00D82D94" w:rsidP="00D82D94">
      <w:pPr>
        <w:pStyle w:val="Nivel3"/>
        <w:numPr>
          <w:ilvl w:val="2"/>
          <w:numId w:val="37"/>
        </w:numPr>
        <w:ind w:left="567" w:hanging="283"/>
        <w:rPr>
          <w:color w:val="FF0000"/>
        </w:rPr>
      </w:pPr>
      <w:r>
        <w:t xml:space="preserve">Poderão ser solicitados e deverão ser executados, </w:t>
      </w:r>
      <w:r w:rsidRPr="00AC5965">
        <w:rPr>
          <w:u w:val="single"/>
        </w:rPr>
        <w:t>simultaneamente</w:t>
      </w:r>
      <w:r>
        <w:t>, serviços em várias secretarias.</w:t>
      </w:r>
    </w:p>
    <w:p w14:paraId="67A1D714" w14:textId="77777777" w:rsidR="00D82D94" w:rsidRPr="004B71E3" w:rsidRDefault="00D82D94" w:rsidP="00D82D94">
      <w:pPr>
        <w:pStyle w:val="Nivel3"/>
        <w:numPr>
          <w:ilvl w:val="2"/>
          <w:numId w:val="37"/>
        </w:numPr>
        <w:ind w:left="567" w:hanging="283"/>
        <w:rPr>
          <w:color w:val="FF0000"/>
        </w:rPr>
      </w:pPr>
      <w:r>
        <w:t xml:space="preserve">O orçamento e o cronograma serão encaminhados para o setor de Engenharia para análise e após aprovação será liberada a emissão de nota de empenho. Somente após o recebimento da nota de empenho serão iniciados os serviços. </w:t>
      </w:r>
    </w:p>
    <w:p w14:paraId="46C50364" w14:textId="77777777" w:rsidR="00D82D94" w:rsidRDefault="00D82D94" w:rsidP="00D82D94">
      <w:pPr>
        <w:pStyle w:val="Nivel3"/>
        <w:numPr>
          <w:ilvl w:val="2"/>
          <w:numId w:val="37"/>
        </w:numPr>
        <w:ind w:left="567" w:hanging="283"/>
      </w:pPr>
      <w:r>
        <w:t>S</w:t>
      </w:r>
      <w:r w:rsidRPr="00D4452A">
        <w:t>erá obrigatória a emissão de ART</w:t>
      </w:r>
      <w:r>
        <w:t>/RRT</w:t>
      </w:r>
      <w:r w:rsidRPr="00D4452A">
        <w:t xml:space="preserve"> </w:t>
      </w:r>
      <w:r>
        <w:t xml:space="preserve">ou instrumento equivalente, </w:t>
      </w:r>
      <w:r w:rsidRPr="00D4452A">
        <w:t>após o recebimento da Nota de Empenho e anteri</w:t>
      </w:r>
      <w:r>
        <w:t>ormente a execução dos serviços, exceto quando o serviço a ser executado não conste no rol de atividades técnicas do CREA ou CAU do Estado do Paraná.</w:t>
      </w:r>
    </w:p>
    <w:p w14:paraId="0F1FE71A" w14:textId="77777777" w:rsidR="00D82D94" w:rsidRDefault="00D82D94" w:rsidP="00D82D94">
      <w:pPr>
        <w:pStyle w:val="Nivel4"/>
        <w:numPr>
          <w:ilvl w:val="3"/>
          <w:numId w:val="37"/>
        </w:numPr>
        <w:ind w:left="1560" w:hanging="709"/>
      </w:pPr>
      <w:r>
        <w:t>A dispensa da ART/RRT nos casos excepcionais descritos no tópico 5.4.6. deverá ser devidamente justificada pela Contratada e submetida para apreciação dos fiscais do contrato.</w:t>
      </w:r>
    </w:p>
    <w:p w14:paraId="55F186C4" w14:textId="77777777" w:rsidR="00D82D94" w:rsidRPr="00144E56" w:rsidRDefault="00D82D94" w:rsidP="00D82D94">
      <w:pPr>
        <w:pStyle w:val="Nivel3"/>
        <w:numPr>
          <w:ilvl w:val="2"/>
          <w:numId w:val="37"/>
        </w:numPr>
        <w:ind w:left="567" w:hanging="283"/>
        <w:rPr>
          <w:color w:val="FF0000"/>
        </w:rPr>
      </w:pPr>
      <w:r>
        <w:t>No início da prestação do serviço a Contratada deverá fazer a preparação, sinalização e isolamento do local, tomando todas as providências para preservação dos bens que estiverem no local ou nas proximidades, mantendo assim sua integridade.</w:t>
      </w:r>
    </w:p>
    <w:p w14:paraId="2DCC017E" w14:textId="77777777" w:rsidR="00D82D94" w:rsidRDefault="00D82D94" w:rsidP="00D82D94">
      <w:pPr>
        <w:pStyle w:val="Nivel3"/>
        <w:numPr>
          <w:ilvl w:val="2"/>
          <w:numId w:val="37"/>
        </w:numPr>
        <w:ind w:left="567" w:hanging="283"/>
      </w:pPr>
      <w:r w:rsidRPr="00903E73">
        <w:lastRenderedPageBreak/>
        <w:t>Os materiais a serem utilizados dever</w:t>
      </w:r>
      <w:r w:rsidRPr="00903E73">
        <w:rPr>
          <w:rFonts w:hint="cs"/>
        </w:rPr>
        <w:t>ã</w:t>
      </w:r>
      <w:r w:rsidRPr="00903E73">
        <w:t>o receber pr</w:t>
      </w:r>
      <w:r w:rsidRPr="00903E73">
        <w:rPr>
          <w:rFonts w:hint="cs"/>
        </w:rPr>
        <w:t>é</w:t>
      </w:r>
      <w:r w:rsidRPr="00903E73">
        <w:t>via aprova</w:t>
      </w:r>
      <w:r w:rsidRPr="00903E73">
        <w:rPr>
          <w:rFonts w:hint="cs"/>
        </w:rPr>
        <w:t>çã</w:t>
      </w:r>
      <w:r w:rsidRPr="00903E73">
        <w:t>o pelo fiscal do contrato, que se reserva o direito de rejeit</w:t>
      </w:r>
      <w:r w:rsidRPr="00903E73">
        <w:rPr>
          <w:rFonts w:hint="cs"/>
        </w:rPr>
        <w:t>á</w:t>
      </w:r>
      <w:r w:rsidRPr="00903E73">
        <w:t>-los caso n</w:t>
      </w:r>
      <w:r w:rsidRPr="00903E73">
        <w:rPr>
          <w:rFonts w:hint="cs"/>
        </w:rPr>
        <w:t>ã</w:t>
      </w:r>
      <w:r w:rsidRPr="00903E73">
        <w:t>o satisfa</w:t>
      </w:r>
      <w:r w:rsidRPr="00903E73">
        <w:rPr>
          <w:rFonts w:hint="cs"/>
        </w:rPr>
        <w:t>ç</w:t>
      </w:r>
      <w:r w:rsidRPr="00903E73">
        <w:t xml:space="preserve">am os descritivos </w:t>
      </w:r>
      <w:proofErr w:type="gramStart"/>
      <w:r w:rsidRPr="00903E73">
        <w:t>das composição</w:t>
      </w:r>
      <w:proofErr w:type="gramEnd"/>
      <w:r w:rsidRPr="00903E73">
        <w:t xml:space="preserve"> da SINAPI. </w:t>
      </w:r>
    </w:p>
    <w:p w14:paraId="06621505" w14:textId="77777777" w:rsidR="00D82D94" w:rsidRPr="00144E56" w:rsidRDefault="00D82D94" w:rsidP="00D82D94">
      <w:pPr>
        <w:pStyle w:val="Nivel3"/>
        <w:numPr>
          <w:ilvl w:val="2"/>
          <w:numId w:val="37"/>
        </w:numPr>
        <w:ind w:left="567" w:hanging="283"/>
      </w:pPr>
      <w:r>
        <w:t>A contratada dever</w:t>
      </w:r>
      <w:r>
        <w:rPr>
          <w:rFonts w:hint="cs"/>
        </w:rPr>
        <w:t>á</w:t>
      </w:r>
      <w:r>
        <w:t xml:space="preserve"> recolocar em seus devidos lugares, m</w:t>
      </w:r>
      <w:r>
        <w:rPr>
          <w:rFonts w:hint="cs"/>
        </w:rPr>
        <w:t>ó</w:t>
      </w:r>
      <w:r>
        <w:t>veis e equipamentos que forem deslocados para execu</w:t>
      </w:r>
      <w:r>
        <w:rPr>
          <w:rFonts w:hint="cs"/>
        </w:rPr>
        <w:t>çã</w:t>
      </w:r>
      <w:r>
        <w:t>o de servi</w:t>
      </w:r>
      <w:r>
        <w:rPr>
          <w:rFonts w:hint="cs"/>
        </w:rPr>
        <w:t>ç</w:t>
      </w:r>
      <w:r>
        <w:t>os.</w:t>
      </w:r>
    </w:p>
    <w:p w14:paraId="7BCD16E9" w14:textId="77777777" w:rsidR="00D82D94" w:rsidRPr="00D4452A" w:rsidRDefault="00D82D94" w:rsidP="00D82D94">
      <w:pPr>
        <w:pStyle w:val="Nivel3"/>
        <w:numPr>
          <w:ilvl w:val="2"/>
          <w:numId w:val="37"/>
        </w:numPr>
        <w:ind w:left="567" w:hanging="283"/>
        <w:rPr>
          <w:color w:val="FF0000"/>
        </w:rPr>
      </w:pPr>
      <w:r>
        <w:t xml:space="preserve">Os serviços somente serão considerados executados mediante a aprovação, pela Fiscalização, inclusive após a retirada de entulhos e destinação adequada conforme </w:t>
      </w:r>
      <w:r w:rsidRPr="00903E73">
        <w:t>Resolu</w:t>
      </w:r>
      <w:r w:rsidRPr="00903E73">
        <w:rPr>
          <w:rFonts w:hint="cs"/>
        </w:rPr>
        <w:t>çã</w:t>
      </w:r>
      <w:r w:rsidRPr="00903E73">
        <w:t>o COMMAM 01/2019</w:t>
      </w:r>
      <w:r>
        <w:t>, limpeza das áreas afetadas e realização de todos os testes necessários para comprovação do pleno funcionamento e funcionalidade.</w:t>
      </w:r>
    </w:p>
    <w:p w14:paraId="05F4EE65" w14:textId="77777777" w:rsidR="00D82D94" w:rsidRPr="00906AC3" w:rsidRDefault="00D82D94" w:rsidP="00D82D94">
      <w:pPr>
        <w:pStyle w:val="Nivel3"/>
        <w:numPr>
          <w:ilvl w:val="2"/>
          <w:numId w:val="37"/>
        </w:numPr>
        <w:ind w:left="567" w:hanging="283"/>
        <w:rPr>
          <w:color w:val="FF0000"/>
        </w:rPr>
      </w:pPr>
      <w:r>
        <w:t>Os materiais empregados e os serviços executados deverão obedecer às normas da Associação Brasileira de Normas Técnicas, às normas regulamentadoras (</w:t>
      </w:r>
      <w:proofErr w:type="spellStart"/>
      <w:r>
        <w:t>NR’s</w:t>
      </w:r>
      <w:proofErr w:type="spellEnd"/>
      <w:r>
        <w:t>), regulamentos do Corpo de Bombeiros e Vigilância Sanitária.</w:t>
      </w:r>
    </w:p>
    <w:p w14:paraId="206A5503" w14:textId="77777777" w:rsidR="00D82D94" w:rsidRPr="00746D35" w:rsidRDefault="00D82D94" w:rsidP="00D82D94">
      <w:pPr>
        <w:pStyle w:val="Nivel2"/>
        <w:numPr>
          <w:ilvl w:val="1"/>
          <w:numId w:val="37"/>
        </w:numPr>
        <w:autoSpaceDE/>
        <w:autoSpaceDN/>
        <w:adjustRightInd/>
        <w:ind w:left="0" w:firstLine="0"/>
      </w:pPr>
      <w:r w:rsidRPr="00746D35">
        <w:t>Dos prazos</w:t>
      </w:r>
    </w:p>
    <w:p w14:paraId="2A4C1009" w14:textId="77777777" w:rsidR="00D82D94" w:rsidRPr="00BB086B" w:rsidRDefault="00D82D94" w:rsidP="00D82D94">
      <w:pPr>
        <w:pStyle w:val="Nivel3"/>
        <w:numPr>
          <w:ilvl w:val="2"/>
          <w:numId w:val="37"/>
        </w:numPr>
        <w:ind w:left="567" w:hanging="283"/>
      </w:pPr>
      <w:r w:rsidRPr="00F71EC4">
        <w:t>Os prazos serão definidos no cronograma de execução de cada serviço</w:t>
      </w:r>
      <w:r>
        <w:t>.</w:t>
      </w:r>
    </w:p>
    <w:p w14:paraId="430FE8BC" w14:textId="77777777" w:rsidR="00D82D94" w:rsidRPr="00FD2524" w:rsidRDefault="00D82D94" w:rsidP="00D82D94">
      <w:pPr>
        <w:pStyle w:val="Nivel3"/>
        <w:ind w:left="0" w:firstLine="0"/>
        <w:rPr>
          <w:b w:val="0"/>
        </w:rPr>
      </w:pPr>
      <w:r w:rsidRPr="00FD2524">
        <w:t>Local e horário da prestação dos serviços</w:t>
      </w:r>
    </w:p>
    <w:p w14:paraId="5460485E" w14:textId="77777777" w:rsidR="00D82D94" w:rsidRPr="00473B08" w:rsidRDefault="00D82D94" w:rsidP="00D82D94">
      <w:pPr>
        <w:pStyle w:val="Nivel2"/>
        <w:numPr>
          <w:ilvl w:val="1"/>
          <w:numId w:val="37"/>
        </w:numPr>
        <w:autoSpaceDE/>
        <w:autoSpaceDN/>
        <w:adjustRightInd/>
        <w:ind w:left="0" w:firstLine="0"/>
      </w:pPr>
      <w:r w:rsidRPr="00473B08">
        <w:t>Os serviços serão prestados</w:t>
      </w:r>
      <w:r>
        <w:t xml:space="preserve"> sob demanda, podendo ser em qualquer prédio ou patrimônio público do município de Mandaguaçu/PR, localizado no perímetro urbano e rural</w:t>
      </w:r>
      <w:r w:rsidRPr="00473B08">
        <w:t>.</w:t>
      </w:r>
    </w:p>
    <w:p w14:paraId="0CC51059" w14:textId="77777777" w:rsidR="00D82D94" w:rsidRDefault="00D82D94" w:rsidP="00D82D94">
      <w:pPr>
        <w:pStyle w:val="Nivel2"/>
        <w:numPr>
          <w:ilvl w:val="1"/>
          <w:numId w:val="37"/>
        </w:numPr>
        <w:autoSpaceDE/>
        <w:autoSpaceDN/>
        <w:adjustRightInd/>
        <w:ind w:left="0" w:firstLine="0"/>
      </w:pPr>
      <w:r>
        <w:t>A prestação do serviço deverá ocorrer dentro do horário de funcionamento do local da demanda, e quando necessário e autorizado pelo fiscal do contrato, deverá ser prestado serviço em horário diverso do convencionado, como em finais de semana, feriados e horário noturno.</w:t>
      </w:r>
    </w:p>
    <w:p w14:paraId="7F10E3C5" w14:textId="77777777" w:rsidR="00D82D94" w:rsidRPr="00473B08" w:rsidRDefault="00D82D94" w:rsidP="00D82D94">
      <w:pPr>
        <w:pStyle w:val="Nivel2"/>
        <w:numPr>
          <w:ilvl w:val="1"/>
          <w:numId w:val="37"/>
        </w:numPr>
        <w:autoSpaceDE/>
        <w:autoSpaceDN/>
        <w:adjustRightInd/>
        <w:ind w:left="0" w:firstLine="0"/>
      </w:pPr>
      <w:r w:rsidRPr="00B67007">
        <w:t>Caso o serviço seja prestado em horários diversos do convencionado, não haverá pagamento de nenhum encargo adicional</w:t>
      </w:r>
      <w:r>
        <w:t xml:space="preserve">. </w:t>
      </w:r>
    </w:p>
    <w:p w14:paraId="45FEFAAC" w14:textId="77777777" w:rsidR="00D82D94" w:rsidRPr="00746D35" w:rsidRDefault="00D82D94" w:rsidP="00D82D94">
      <w:pPr>
        <w:pStyle w:val="Nivel2"/>
        <w:rPr>
          <w:b/>
        </w:rPr>
      </w:pPr>
      <w:r w:rsidRPr="00746D35">
        <w:rPr>
          <w:b/>
        </w:rPr>
        <w:t>Insumos, equipamentos, ferramentas e utensílios a serem disponibilizados</w:t>
      </w:r>
    </w:p>
    <w:p w14:paraId="61E366EF" w14:textId="77777777" w:rsidR="00D82D94" w:rsidRPr="00831092" w:rsidRDefault="00D82D94" w:rsidP="00D82D94">
      <w:pPr>
        <w:pStyle w:val="Nivel2"/>
        <w:numPr>
          <w:ilvl w:val="1"/>
          <w:numId w:val="37"/>
        </w:numPr>
        <w:autoSpaceDE/>
        <w:autoSpaceDN/>
        <w:adjustRightInd/>
        <w:ind w:left="0" w:firstLine="0"/>
      </w:pPr>
      <w:r w:rsidRPr="00831092">
        <w:t xml:space="preserve">Para a perfeita execução dos serviços, a Contratada deverá disponibilizar todos os insumos, equipamentos, ferramentas e utensílios necessários para a prestação do serviço contratado, sem qualquer cobrança adicional além da constante da composição da tabela SINAPI. </w:t>
      </w:r>
    </w:p>
    <w:p w14:paraId="6BF0BF7B" w14:textId="77777777" w:rsidR="00D82D94" w:rsidRDefault="00D82D94" w:rsidP="00D82D94">
      <w:pPr>
        <w:pStyle w:val="Nivel2"/>
        <w:numPr>
          <w:ilvl w:val="1"/>
          <w:numId w:val="37"/>
        </w:numPr>
        <w:autoSpaceDE/>
        <w:autoSpaceDN/>
        <w:adjustRightInd/>
        <w:ind w:left="0" w:firstLine="0"/>
      </w:pPr>
      <w:r w:rsidRPr="00831092">
        <w:t>A contratante não poderá ser responsabilizada por avarias, roubos, furtos ou danos porventura causados a estes itens descritos acima enquanto estiverem nos locais das prestações dos serviços,</w:t>
      </w:r>
      <w:r>
        <w:t xml:space="preserve"> sendo unicamente de responsabilidade da Contratada zelar por sua integridade.</w:t>
      </w:r>
    </w:p>
    <w:p w14:paraId="0DEEB7AA" w14:textId="77777777" w:rsidR="00D82D94" w:rsidRPr="00746D35" w:rsidRDefault="00D82D94" w:rsidP="00D82D94">
      <w:pPr>
        <w:pStyle w:val="Nivel2"/>
        <w:rPr>
          <w:b/>
        </w:rPr>
      </w:pPr>
      <w:r w:rsidRPr="00746D35">
        <w:rPr>
          <w:b/>
        </w:rPr>
        <w:t>Especificação da garantia do serviço</w:t>
      </w:r>
    </w:p>
    <w:p w14:paraId="1A08B07A" w14:textId="77777777" w:rsidR="00D82D94" w:rsidRPr="00B67007" w:rsidRDefault="00D82D94" w:rsidP="00D82D94">
      <w:pPr>
        <w:pStyle w:val="Nivel2"/>
        <w:numPr>
          <w:ilvl w:val="1"/>
          <w:numId w:val="37"/>
        </w:numPr>
        <w:autoSpaceDE/>
        <w:autoSpaceDN/>
        <w:adjustRightInd/>
        <w:ind w:left="0" w:firstLine="0"/>
      </w:pPr>
      <w:r w:rsidRPr="00B67007">
        <w:t>O prazo de garantia contratual dos serviços é aquele estabelecido na Lei nº 8.078, de 11 de setembro de 1990 (Código de Defesa do Consumidor).</w:t>
      </w:r>
    </w:p>
    <w:p w14:paraId="5A67093E" w14:textId="77777777" w:rsidR="00D82D94" w:rsidRPr="00B67007" w:rsidRDefault="00D82D94" w:rsidP="00D82D94">
      <w:pPr>
        <w:pStyle w:val="Nivel2"/>
        <w:numPr>
          <w:ilvl w:val="1"/>
          <w:numId w:val="37"/>
        </w:numPr>
        <w:autoSpaceDE/>
        <w:autoSpaceDN/>
        <w:adjustRightInd/>
        <w:ind w:left="0" w:firstLine="0"/>
      </w:pPr>
      <w:r w:rsidRPr="00B67007">
        <w:t xml:space="preserve">A Contratada deverá prestar garantia em relação aos materiais empregados e quanto à qualidade dos serviços executados pelos prazos definidos </w:t>
      </w:r>
      <w:r>
        <w:t>n</w:t>
      </w:r>
      <w:r w:rsidRPr="00B67007">
        <w:t xml:space="preserve">a NBR 17170/2022. </w:t>
      </w:r>
    </w:p>
    <w:p w14:paraId="3DDA6FF5" w14:textId="77777777" w:rsidR="00D82D94" w:rsidRPr="00157527" w:rsidRDefault="00D82D94" w:rsidP="00D82D94">
      <w:pPr>
        <w:pStyle w:val="Nivel01"/>
        <w:numPr>
          <w:ilvl w:val="0"/>
          <w:numId w:val="37"/>
        </w:numPr>
        <w:tabs>
          <w:tab w:val="clear" w:pos="567"/>
          <w:tab w:val="left" w:pos="0"/>
        </w:tabs>
        <w:suppressAutoHyphens w:val="0"/>
        <w:spacing w:after="120" w:line="276" w:lineRule="auto"/>
        <w:rPr>
          <w:rFonts w:hint="eastAsia"/>
        </w:rPr>
      </w:pPr>
      <w:r w:rsidRPr="00157527">
        <w:t>GESTÃO DO CONTRATO</w:t>
      </w:r>
    </w:p>
    <w:p w14:paraId="0005DB15" w14:textId="77777777" w:rsidR="00D82D94" w:rsidRPr="00157527" w:rsidRDefault="00D82D94" w:rsidP="00D82D94">
      <w:pPr>
        <w:pStyle w:val="Nivel2"/>
        <w:numPr>
          <w:ilvl w:val="1"/>
          <w:numId w:val="37"/>
        </w:numPr>
        <w:autoSpaceDE/>
        <w:autoSpaceDN/>
        <w:adjustRightInd/>
        <w:ind w:left="0" w:firstLine="0"/>
      </w:pPr>
      <w:r w:rsidRPr="00157527">
        <w:t>O contrato deverá ser executado fielmente pelas partes, de acordo com as cláusulas avençadas e as normas da Lei nº 14.133, de 2021, e cada parte responderá pelas consequências de sua inexecução total ou parcial.</w:t>
      </w:r>
    </w:p>
    <w:p w14:paraId="7BB25645" w14:textId="77777777" w:rsidR="00D82D94" w:rsidRPr="00157527" w:rsidRDefault="00D82D94" w:rsidP="00D82D94">
      <w:pPr>
        <w:pStyle w:val="Nivel2"/>
        <w:numPr>
          <w:ilvl w:val="1"/>
          <w:numId w:val="37"/>
        </w:numPr>
        <w:autoSpaceDE/>
        <w:autoSpaceDN/>
        <w:adjustRightInd/>
        <w:ind w:left="0" w:firstLine="0"/>
      </w:pPr>
      <w:r w:rsidRPr="00157527">
        <w:lastRenderedPageBreak/>
        <w:t>Em caso de impedimento, ordem de paralisação ou suspensão do contrato, o cronograma de execução será prorrogado automaticamente pelo tempo correspondente, anotadas tais circunstâncias mediante simples apostila.</w:t>
      </w:r>
    </w:p>
    <w:p w14:paraId="03A48444" w14:textId="77777777" w:rsidR="00D82D94" w:rsidRPr="00157527" w:rsidRDefault="00D82D94" w:rsidP="00D82D94">
      <w:pPr>
        <w:pStyle w:val="Nivel2"/>
        <w:numPr>
          <w:ilvl w:val="1"/>
          <w:numId w:val="37"/>
        </w:numPr>
        <w:autoSpaceDE/>
        <w:autoSpaceDN/>
        <w:adjustRightInd/>
        <w:ind w:left="0" w:firstLine="0"/>
      </w:pPr>
      <w:r w:rsidRPr="00157527">
        <w:t>As comunicações entre o órgão ou entidade e a contratada devem ser realizadas por escrito sempre que o ato exigir tal formalidade, admitindo-se o uso de mensagem eletrônica para esse fim.</w:t>
      </w:r>
    </w:p>
    <w:p w14:paraId="5972D508" w14:textId="77777777" w:rsidR="00D82D94" w:rsidRPr="00157527" w:rsidRDefault="00D82D94" w:rsidP="00D82D94">
      <w:pPr>
        <w:pStyle w:val="Nivel2"/>
        <w:numPr>
          <w:ilvl w:val="1"/>
          <w:numId w:val="37"/>
        </w:numPr>
        <w:autoSpaceDE/>
        <w:autoSpaceDN/>
        <w:adjustRightInd/>
        <w:ind w:left="0" w:firstLine="0"/>
      </w:pPr>
      <w:r w:rsidRPr="00157527">
        <w:t>O órgão ou entidade poderá convocar representante da empresa para adoção de providências que devam ser cumpridas de imediato.</w:t>
      </w:r>
    </w:p>
    <w:p w14:paraId="256373D1" w14:textId="77777777" w:rsidR="00D82D94" w:rsidRPr="00157527" w:rsidRDefault="00D82D94" w:rsidP="00D82D94">
      <w:pPr>
        <w:pStyle w:val="Nvel01-SemNumerao"/>
      </w:pPr>
      <w:r w:rsidRPr="00157527">
        <w:t>Fiscalização</w:t>
      </w:r>
    </w:p>
    <w:p w14:paraId="735EDF95" w14:textId="77777777" w:rsidR="00D82D94" w:rsidRPr="00157527" w:rsidRDefault="00D82D94" w:rsidP="00D82D94">
      <w:pPr>
        <w:pStyle w:val="Nivel2"/>
        <w:numPr>
          <w:ilvl w:val="1"/>
          <w:numId w:val="37"/>
        </w:numPr>
        <w:autoSpaceDE/>
        <w:autoSpaceDN/>
        <w:adjustRightInd/>
        <w:ind w:left="0" w:firstLine="0"/>
      </w:pPr>
      <w:r w:rsidRPr="00157527">
        <w:t xml:space="preserve">A execução do contrato deverá ser acompanhada e fiscalizada pelo </w:t>
      </w:r>
      <w:r w:rsidRPr="00DC113A">
        <w:t xml:space="preserve">Gestor do contrato o Sr. Amarildo da Silva Santos, pelos Fiscais Técnicos os Srs. Mauricio Roberto </w:t>
      </w:r>
      <w:proofErr w:type="spellStart"/>
      <w:r w:rsidRPr="00DC113A">
        <w:t>Ceolim</w:t>
      </w:r>
      <w:proofErr w:type="spellEnd"/>
      <w:r w:rsidRPr="00DC113A">
        <w:t xml:space="preserve"> e Paulo Henrique </w:t>
      </w:r>
      <w:proofErr w:type="spellStart"/>
      <w:r w:rsidRPr="00DC113A">
        <w:t>Grandizoli</w:t>
      </w:r>
      <w:proofErr w:type="spellEnd"/>
      <w:r w:rsidRPr="00DC113A">
        <w:t xml:space="preserve"> de Oliveira e pela Fiscal Administrativa</w:t>
      </w:r>
      <w:r w:rsidRPr="00157527">
        <w:t xml:space="preserve"> </w:t>
      </w:r>
      <w:r>
        <w:t xml:space="preserve">a </w:t>
      </w:r>
      <w:proofErr w:type="spellStart"/>
      <w:r>
        <w:t>Srª</w:t>
      </w:r>
      <w:proofErr w:type="spellEnd"/>
      <w:r>
        <w:t xml:space="preserve"> Márcia Andréia da Silva </w:t>
      </w:r>
      <w:proofErr w:type="spellStart"/>
      <w:r>
        <w:t>Paolini</w:t>
      </w:r>
      <w:proofErr w:type="spellEnd"/>
      <w:r>
        <w:t xml:space="preserve">, </w:t>
      </w:r>
      <w:r w:rsidRPr="00157527">
        <w:t xml:space="preserve">nomeados através da Portaria </w:t>
      </w:r>
      <w:r>
        <w:t>7248/2024</w:t>
      </w:r>
      <w:r w:rsidRPr="00157527">
        <w:t xml:space="preserve"> e regulamentada pelo Decreto nº 8425/2023 (Lei nº 14.133, de 2021, art. 117, caput).</w:t>
      </w:r>
    </w:p>
    <w:p w14:paraId="19B43BFC" w14:textId="77777777" w:rsidR="00D82D94" w:rsidRPr="00157527" w:rsidRDefault="00D82D94" w:rsidP="00D82D94">
      <w:pPr>
        <w:pStyle w:val="Nvel01-SemNumerao"/>
      </w:pPr>
      <w:r w:rsidRPr="00157527">
        <w:t>Fiscalização Técnica</w:t>
      </w:r>
    </w:p>
    <w:p w14:paraId="326DF8E8" w14:textId="77777777" w:rsidR="00D82D94" w:rsidRPr="00157527" w:rsidRDefault="00D82D94" w:rsidP="00D82D94">
      <w:pPr>
        <w:pStyle w:val="Nivel2"/>
        <w:numPr>
          <w:ilvl w:val="1"/>
          <w:numId w:val="37"/>
        </w:numPr>
        <w:autoSpaceDE/>
        <w:autoSpaceDN/>
        <w:adjustRightInd/>
        <w:ind w:left="0" w:firstLine="0"/>
      </w:pPr>
      <w:r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3FF2A543" w14:textId="77777777" w:rsidR="00D82D94" w:rsidRPr="00157527" w:rsidRDefault="00D82D94" w:rsidP="00D82D94">
      <w:pPr>
        <w:pStyle w:val="Nivel2"/>
        <w:numPr>
          <w:ilvl w:val="1"/>
          <w:numId w:val="37"/>
        </w:numPr>
        <w:autoSpaceDE/>
        <w:autoSpaceDN/>
        <w:adjustRightInd/>
        <w:ind w:left="0" w:firstLine="0"/>
      </w:pPr>
      <w:r w:rsidRPr="00157527">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ABAD208" w14:textId="77777777" w:rsidR="00D82D94" w:rsidRPr="00157527" w:rsidRDefault="00D82D94" w:rsidP="00D82D94">
      <w:pPr>
        <w:pStyle w:val="Nivel2"/>
        <w:numPr>
          <w:ilvl w:val="1"/>
          <w:numId w:val="37"/>
        </w:numPr>
        <w:autoSpaceDE/>
        <w:autoSpaceDN/>
        <w:adjustRightInd/>
        <w:ind w:left="0" w:firstLine="0"/>
      </w:pPr>
      <w:r w:rsidRPr="00157527">
        <w:t>Identificada qualquer inexatidão ou irregularidade, o fiscal técnico do contrato emitirá notificações para a correção da execução do contrato, determinando prazo para a correção. (Decreto municipal nº 8425/2023, art. 11, III);</w:t>
      </w:r>
    </w:p>
    <w:p w14:paraId="4C185CD0" w14:textId="77777777" w:rsidR="00D82D94" w:rsidRPr="00157527" w:rsidRDefault="00D82D94" w:rsidP="00D82D94">
      <w:pPr>
        <w:pStyle w:val="Nivel2"/>
        <w:numPr>
          <w:ilvl w:val="1"/>
          <w:numId w:val="37"/>
        </w:numPr>
        <w:autoSpaceDE/>
        <w:autoSpaceDN/>
        <w:adjustRightInd/>
        <w:ind w:left="0" w:firstLine="0"/>
      </w:pPr>
      <w:r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5DAD8495" w14:textId="77777777" w:rsidR="00D82D94" w:rsidRPr="00157527" w:rsidRDefault="00D82D94" w:rsidP="00D82D94">
      <w:pPr>
        <w:pStyle w:val="Nivel2"/>
        <w:numPr>
          <w:ilvl w:val="1"/>
          <w:numId w:val="37"/>
        </w:numPr>
        <w:autoSpaceDE/>
        <w:autoSpaceDN/>
        <w:adjustRightInd/>
        <w:ind w:left="0" w:firstLine="0"/>
      </w:pPr>
      <w:r w:rsidRPr="00157527">
        <w:t>No caso de ocorrências que possam inviabilizar a execução do contrato nas datas aprazadas, o fiscal técnico do contrato comunicará o fato imediatamente ao gestor do contrato. (Decreto municipal nº 8425/2023, art. 11, V);</w:t>
      </w:r>
    </w:p>
    <w:p w14:paraId="64C42CFB" w14:textId="77777777" w:rsidR="00D82D94" w:rsidRPr="00157527" w:rsidRDefault="00D82D94" w:rsidP="00D82D94">
      <w:pPr>
        <w:pStyle w:val="Nivel2"/>
        <w:numPr>
          <w:ilvl w:val="1"/>
          <w:numId w:val="37"/>
        </w:numPr>
        <w:autoSpaceDE/>
        <w:autoSpaceDN/>
        <w:adjustRightInd/>
        <w:ind w:left="0" w:firstLine="0"/>
      </w:pPr>
      <w:r w:rsidRPr="00157527">
        <w:t>O fiscal técnico do contrato comunicará ao gestor do contrato, em tempo hábil, o término do contrato sob sua responsabilidade, com vistas à tempestiva renovação ou à prorrogação contratual (Decreto municipal nº 8425/2023, art. 11, VII);</w:t>
      </w:r>
    </w:p>
    <w:p w14:paraId="54FE85C1" w14:textId="77777777" w:rsidR="00D82D94" w:rsidRPr="00157527" w:rsidRDefault="00D82D94" w:rsidP="00D82D94">
      <w:pPr>
        <w:pStyle w:val="Nvel01-SemNumerao"/>
      </w:pPr>
      <w:r w:rsidRPr="00157527">
        <w:t>Fiscalização Administrativa</w:t>
      </w:r>
    </w:p>
    <w:p w14:paraId="435E1E85" w14:textId="77777777" w:rsidR="00D82D94" w:rsidRPr="00157527" w:rsidRDefault="00D82D94" w:rsidP="00D82D94">
      <w:pPr>
        <w:pStyle w:val="Nivel2"/>
        <w:numPr>
          <w:ilvl w:val="1"/>
          <w:numId w:val="37"/>
        </w:numPr>
        <w:autoSpaceDE/>
        <w:autoSpaceDN/>
        <w:adjustRightInd/>
        <w:ind w:left="0" w:firstLine="0"/>
      </w:pPr>
      <w:r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0CC5B341" w14:textId="77777777" w:rsidR="00D82D94" w:rsidRPr="00157527" w:rsidRDefault="00D82D94" w:rsidP="00D82D94">
      <w:pPr>
        <w:pStyle w:val="Nivel2"/>
        <w:numPr>
          <w:ilvl w:val="1"/>
          <w:numId w:val="37"/>
        </w:numPr>
        <w:autoSpaceDE/>
        <w:autoSpaceDN/>
        <w:adjustRightInd/>
        <w:ind w:left="0" w:firstLine="0"/>
      </w:pPr>
      <w:r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77A7D69" w14:textId="77777777" w:rsidR="00D82D94" w:rsidRPr="00157527" w:rsidRDefault="00D82D94" w:rsidP="00D82D94">
      <w:pPr>
        <w:pStyle w:val="Nvel01-SemNumerao"/>
        <w:rPr>
          <w:i/>
        </w:rPr>
      </w:pPr>
      <w:r w:rsidRPr="00157527">
        <w:lastRenderedPageBreak/>
        <w:t>Gestor do Contrato</w:t>
      </w:r>
    </w:p>
    <w:p w14:paraId="5129F2D8" w14:textId="77777777" w:rsidR="00D82D94" w:rsidRPr="00157527" w:rsidRDefault="00D82D94" w:rsidP="00D82D94">
      <w:pPr>
        <w:pStyle w:val="Nivel2"/>
        <w:numPr>
          <w:ilvl w:val="1"/>
          <w:numId w:val="37"/>
        </w:numPr>
        <w:autoSpaceDE/>
        <w:autoSpaceDN/>
        <w:adjustRightInd/>
        <w:ind w:left="0" w:firstLine="0"/>
      </w:pPr>
      <w:r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156302B" w14:textId="77777777" w:rsidR="00D82D94" w:rsidRPr="00157527" w:rsidRDefault="00D82D94" w:rsidP="00D82D94">
      <w:pPr>
        <w:pStyle w:val="Nivel2"/>
        <w:numPr>
          <w:ilvl w:val="1"/>
          <w:numId w:val="37"/>
        </w:numPr>
        <w:autoSpaceDE/>
        <w:autoSpaceDN/>
        <w:adjustRightInd/>
        <w:ind w:left="0" w:firstLine="0"/>
      </w:pPr>
      <w:r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157527">
        <w:t>10,  II</w:t>
      </w:r>
      <w:proofErr w:type="gramEnd"/>
      <w:r w:rsidRPr="00157527">
        <w:t xml:space="preserve">). </w:t>
      </w:r>
    </w:p>
    <w:p w14:paraId="7282CA71" w14:textId="77777777" w:rsidR="00D82D94" w:rsidRPr="00157527" w:rsidRDefault="00D82D94" w:rsidP="00D82D94">
      <w:pPr>
        <w:pStyle w:val="Nivel2"/>
        <w:numPr>
          <w:ilvl w:val="1"/>
          <w:numId w:val="37"/>
        </w:numPr>
        <w:autoSpaceDE/>
        <w:autoSpaceDN/>
        <w:adjustRightInd/>
        <w:ind w:left="0" w:firstLine="0"/>
      </w:pPr>
      <w:r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1E9D55AD" w14:textId="77777777" w:rsidR="00D82D94" w:rsidRPr="00157527" w:rsidRDefault="00D82D94" w:rsidP="00D82D94">
      <w:pPr>
        <w:pStyle w:val="Nivel2"/>
        <w:numPr>
          <w:ilvl w:val="1"/>
          <w:numId w:val="37"/>
        </w:numPr>
        <w:autoSpaceDE/>
        <w:autoSpaceDN/>
        <w:adjustRightInd/>
        <w:ind w:left="0" w:firstLine="0"/>
      </w:pPr>
      <w:r w:rsidRPr="00157527">
        <w:t>O gestor do contrato deverá enviar a documentação pertinente ao setor de contratos para a formalização dos procedimentos de liquidação e pagamento, no valor dimensionado pela fiscalização e gestão nos termos do contrato.</w:t>
      </w:r>
    </w:p>
    <w:p w14:paraId="14EC94CF" w14:textId="77777777" w:rsidR="00D82D94" w:rsidRPr="00157527" w:rsidRDefault="00D82D94" w:rsidP="00D82D94">
      <w:pPr>
        <w:pStyle w:val="Nivel01"/>
        <w:numPr>
          <w:ilvl w:val="0"/>
          <w:numId w:val="37"/>
        </w:numPr>
        <w:tabs>
          <w:tab w:val="clear" w:pos="567"/>
          <w:tab w:val="left" w:pos="0"/>
        </w:tabs>
        <w:suppressAutoHyphens w:val="0"/>
        <w:spacing w:after="120" w:line="276" w:lineRule="auto"/>
        <w:rPr>
          <w:rFonts w:hint="eastAsia"/>
        </w:rPr>
      </w:pPr>
      <w:r w:rsidRPr="00157527">
        <w:t>CRITÉRIOS DE MEDIÇÃO E PAGAMENTO</w:t>
      </w:r>
    </w:p>
    <w:p w14:paraId="53157D33" w14:textId="77777777" w:rsidR="00D82D94" w:rsidRPr="0025244C" w:rsidRDefault="00D82D94" w:rsidP="00D82D94">
      <w:pPr>
        <w:pStyle w:val="Nivel2"/>
        <w:numPr>
          <w:ilvl w:val="1"/>
          <w:numId w:val="37"/>
        </w:numPr>
        <w:autoSpaceDE/>
        <w:autoSpaceDN/>
        <w:adjustRightInd/>
        <w:ind w:left="0" w:firstLine="0"/>
      </w:pPr>
      <w:r w:rsidRPr="0025244C">
        <w:t>Tendo em vista a natureza do objeto, não haverá avaliação da execução do objeto por meio de Instrumento de Medição de Resultado (IMR) ou por outro instrumento equivalente.</w:t>
      </w:r>
    </w:p>
    <w:p w14:paraId="7A70E99C" w14:textId="77777777" w:rsidR="00D82D94" w:rsidRPr="00746D35" w:rsidRDefault="00D82D94" w:rsidP="00D82D94">
      <w:pPr>
        <w:pStyle w:val="Nivel2"/>
        <w:rPr>
          <w:b/>
        </w:rPr>
      </w:pPr>
      <w:r w:rsidRPr="00746D35">
        <w:rPr>
          <w:b/>
        </w:rPr>
        <w:t>Do recebimento</w:t>
      </w:r>
    </w:p>
    <w:p w14:paraId="58BF0EF0" w14:textId="77777777" w:rsidR="00D82D94" w:rsidRDefault="00D82D94" w:rsidP="00D82D94">
      <w:pPr>
        <w:pStyle w:val="Nivel2"/>
        <w:numPr>
          <w:ilvl w:val="1"/>
          <w:numId w:val="37"/>
        </w:numPr>
        <w:autoSpaceDE/>
        <w:autoSpaceDN/>
        <w:adjustRightInd/>
        <w:ind w:left="0" w:firstLine="0"/>
      </w:pPr>
      <w:r>
        <w:t>Os serviços serão recebidos provisoriamente em até 5 (cinco) dias úteis, pelos fiscais, quando verificado o cumprimento das exigências de caráter técnico e administrativo. (Art. 140, I, a, da Lei nº 14.133, de 2021 e Art. 14 do Decreto Municipal nº 8425/2023.</w:t>
      </w:r>
    </w:p>
    <w:p w14:paraId="34AD0466" w14:textId="77777777" w:rsidR="00D82D94" w:rsidRDefault="00D82D94" w:rsidP="00D82D94">
      <w:pPr>
        <w:pStyle w:val="Nivel2"/>
        <w:numPr>
          <w:ilvl w:val="1"/>
          <w:numId w:val="37"/>
        </w:numPr>
        <w:autoSpaceDE/>
        <w:autoSpaceDN/>
        <w:adjustRightInd/>
        <w:ind w:left="0" w:firstLine="0"/>
      </w:pPr>
      <w:r>
        <w:t>O prazo da disposição acima será contado do recebimento de comunicação de término dos serviços pela Contratada.</w:t>
      </w:r>
    </w:p>
    <w:p w14:paraId="6C8E9684" w14:textId="77777777" w:rsidR="00D82D94" w:rsidRDefault="00D82D94" w:rsidP="00D82D94">
      <w:pPr>
        <w:pStyle w:val="Nivel2"/>
        <w:numPr>
          <w:ilvl w:val="1"/>
          <w:numId w:val="37"/>
        </w:numPr>
        <w:autoSpaceDE/>
        <w:autoSpaceDN/>
        <w:adjustRightInd/>
        <w:ind w:left="0" w:firstLine="0"/>
      </w:pPr>
      <w:r w:rsidRPr="21D57103">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5314183" w14:textId="77777777" w:rsidR="00D82D94" w:rsidRDefault="00D82D94" w:rsidP="00D82D94">
      <w:pPr>
        <w:pStyle w:val="Nivel2"/>
        <w:numPr>
          <w:ilvl w:val="1"/>
          <w:numId w:val="37"/>
        </w:numPr>
        <w:autoSpaceDE/>
        <w:autoSpaceDN/>
        <w:adjustRightInd/>
        <w:ind w:left="0" w:firstLine="0"/>
      </w:pPr>
      <w:r w:rsidRPr="21D57103">
        <w:rPr>
          <w:lang w:eastAsia="en-US"/>
        </w:rPr>
        <w:t>A fiscalização não efetuará o ateste da última e/ou única medição de serviços até que sejam sanadas todas as eventuais pendências que possam vir a ser apontadas no Recebimento Provisório. (</w:t>
      </w:r>
      <w:hyperlink r:id="rId21" w:anchor="art119">
        <w:r w:rsidRPr="21D57103">
          <w:rPr>
            <w:rStyle w:val="Hyperlink"/>
            <w:lang w:eastAsia="en-US"/>
          </w:rPr>
          <w:t>Art. 119 c/c art. 140 da Lei nº 14133, de 2021</w:t>
        </w:r>
      </w:hyperlink>
      <w:r w:rsidRPr="21D57103">
        <w:rPr>
          <w:lang w:eastAsia="en-US"/>
        </w:rPr>
        <w:t>)</w:t>
      </w:r>
    </w:p>
    <w:p w14:paraId="3DAB064C" w14:textId="77777777" w:rsidR="00D82D94" w:rsidRDefault="00D82D94" w:rsidP="00D82D94">
      <w:pPr>
        <w:pStyle w:val="Nivel2"/>
        <w:numPr>
          <w:ilvl w:val="1"/>
          <w:numId w:val="37"/>
        </w:numPr>
        <w:autoSpaceDE/>
        <w:autoSpaceDN/>
        <w:adjustRightInd/>
        <w:ind w:left="0" w:firstLine="0"/>
      </w:pPr>
      <w:r w:rsidRPr="21D57103">
        <w:rPr>
          <w:lang w:eastAsia="en-US"/>
        </w:rPr>
        <w:t>Os serviços poderão ser rejeitados, no todo ou em parte, quando em desacordo com as especificações constantes neste Termo de Referência e na proposta, sem prejuízo da aplicação das penalidades.</w:t>
      </w:r>
    </w:p>
    <w:p w14:paraId="651D64ED" w14:textId="77777777" w:rsidR="00D82D94" w:rsidRDefault="00D82D94" w:rsidP="00D82D94">
      <w:pPr>
        <w:pStyle w:val="Nivel2"/>
        <w:numPr>
          <w:ilvl w:val="1"/>
          <w:numId w:val="37"/>
        </w:numPr>
        <w:autoSpaceDE/>
        <w:autoSpaceDN/>
        <w:adjustRightInd/>
        <w:ind w:left="0" w:firstLine="0"/>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3B5D7B4" w14:textId="77777777" w:rsidR="00D82D94" w:rsidRDefault="00D82D94" w:rsidP="00D82D94">
      <w:pPr>
        <w:pStyle w:val="Nivel2"/>
        <w:numPr>
          <w:ilvl w:val="1"/>
          <w:numId w:val="37"/>
        </w:numPr>
        <w:autoSpaceDE/>
        <w:autoSpaceDN/>
        <w:adjustRightInd/>
        <w:ind w:left="0" w:firstLine="0"/>
      </w:pPr>
      <w:r w:rsidRPr="0025244C">
        <w:rPr>
          <w:lang w:eastAsia="en-US"/>
        </w:rPr>
        <w:t>Os serviços serão recebidos definitivamente em até 10 (dez) dias úteis, contados do recebimento provisório, pelos fiscais, após a realização da vistoria, mediante termo de aceite</w:t>
      </w:r>
      <w:r>
        <w:rPr>
          <w:lang w:eastAsia="en-US"/>
        </w:rPr>
        <w:t xml:space="preserve">. </w:t>
      </w:r>
    </w:p>
    <w:p w14:paraId="6220D4AD" w14:textId="77777777" w:rsidR="00D82D94" w:rsidRDefault="00D82D94" w:rsidP="00D82D94">
      <w:pPr>
        <w:pStyle w:val="Nivel2"/>
        <w:numPr>
          <w:ilvl w:val="1"/>
          <w:numId w:val="37"/>
        </w:numPr>
        <w:autoSpaceDE/>
        <w:autoSpaceDN/>
        <w:adjustRightInd/>
        <w:ind w:left="0" w:firstLine="0"/>
      </w:pPr>
      <w:r w:rsidRPr="5CE697EB">
        <w:rPr>
          <w:lang w:eastAsia="en-US"/>
        </w:rPr>
        <w:lastRenderedPageBreak/>
        <w:t xml:space="preserve">No caso de controvérsia sobre a execução do objeto, quanto à dimensão, qualidade e quantidade, deverá ser observado o teor do </w:t>
      </w:r>
      <w:hyperlink r:id="rId22" w:anchor="art143">
        <w:r w:rsidRPr="5CE697EB">
          <w:rPr>
            <w:rStyle w:val="Hyperlink"/>
            <w:lang w:eastAsia="en-US"/>
          </w:rPr>
          <w:t>art. 143 da Lei nº 14.133, de 2021</w:t>
        </w:r>
      </w:hyperlink>
      <w:r w:rsidRPr="5CE697EB">
        <w:rPr>
          <w:lang w:eastAsia="en-US"/>
        </w:rPr>
        <w:t xml:space="preserve">, comunicando-se à empresa para emissão de Nota Fiscal no que </w:t>
      </w:r>
      <w:proofErr w:type="spellStart"/>
      <w:r w:rsidRPr="5CE697EB">
        <w:rPr>
          <w:lang w:eastAsia="en-US"/>
        </w:rPr>
        <w:t>pertine</w:t>
      </w:r>
      <w:proofErr w:type="spellEnd"/>
      <w:r w:rsidRPr="5CE697EB">
        <w:rPr>
          <w:lang w:eastAsia="en-US"/>
        </w:rPr>
        <w:t xml:space="preserve"> à parcela incontroversa da execução do objeto, para efeito de liquidação e pagamento.</w:t>
      </w:r>
    </w:p>
    <w:p w14:paraId="208BEB35" w14:textId="77777777" w:rsidR="00D82D94" w:rsidRDefault="00D82D94" w:rsidP="00D82D94">
      <w:pPr>
        <w:pStyle w:val="Nivel2"/>
        <w:numPr>
          <w:ilvl w:val="1"/>
          <w:numId w:val="37"/>
        </w:numPr>
        <w:autoSpaceDE/>
        <w:autoSpaceDN/>
        <w:adjustRightInd/>
        <w:ind w:left="0" w:firstLine="0"/>
      </w:pPr>
      <w:r w:rsidRPr="21D57103">
        <w:rPr>
          <w:lang w:eastAsia="en-US"/>
        </w:rPr>
        <w:t>Nenhum prazo de recebimento ocorrerá enquanto pendente a solução, pelo contratado, de inconsistências verificadas na execução do objeto ou no instrumento de cobrança.</w:t>
      </w:r>
    </w:p>
    <w:p w14:paraId="32CB1B7C" w14:textId="77777777" w:rsidR="00D82D94" w:rsidRDefault="00D82D94" w:rsidP="00D82D94">
      <w:pPr>
        <w:pStyle w:val="Nivel2"/>
        <w:numPr>
          <w:ilvl w:val="1"/>
          <w:numId w:val="37"/>
        </w:numPr>
        <w:autoSpaceDE/>
        <w:autoSpaceDN/>
        <w:adjustRightInd/>
        <w:ind w:left="0" w:firstLine="0"/>
      </w:pPr>
      <w:r w:rsidRPr="58A0B14B">
        <w:rPr>
          <w:lang w:eastAsia="en-US"/>
        </w:rPr>
        <w:t>O recebimento provisório ou definitivo não excluirá a responsabilidade civil pela solidez e pela segurança do serviço nem a responsabilidade ético-profissional pela perfeita execução do contrato.</w:t>
      </w:r>
      <w:r>
        <w:rPr>
          <w:lang w:eastAsia="en-US"/>
        </w:rPr>
        <w:t xml:space="preserve"> (§ 2º do art. 140 da Lei nº 14133, de 2021)</w:t>
      </w:r>
    </w:p>
    <w:p w14:paraId="34EA259C" w14:textId="77777777" w:rsidR="00D82D94" w:rsidRPr="00157527" w:rsidRDefault="00D82D94" w:rsidP="00D82D94">
      <w:pPr>
        <w:pStyle w:val="Nvel01-SemNumerao"/>
      </w:pPr>
      <w:r w:rsidRPr="00157527">
        <w:t>Liquidação</w:t>
      </w:r>
      <w:r>
        <w:t xml:space="preserve"> </w:t>
      </w:r>
    </w:p>
    <w:p w14:paraId="15B1A90B" w14:textId="77777777" w:rsidR="00D82D94" w:rsidRDefault="00D82D94" w:rsidP="00D82D94">
      <w:pPr>
        <w:pStyle w:val="Nivel2"/>
        <w:numPr>
          <w:ilvl w:val="1"/>
          <w:numId w:val="37"/>
        </w:numPr>
        <w:autoSpaceDE/>
        <w:autoSpaceDN/>
        <w:adjustRightInd/>
        <w:ind w:left="0" w:firstLine="0"/>
      </w:pPr>
      <w:r>
        <w:t>Recebida a Nota Fiscal ou documento de cobrança equivalente, o setor competente, para fins de liquidação, deve verificar se o documento apresentado expressa os elementos necessários e essenciais, tais como:</w:t>
      </w:r>
    </w:p>
    <w:p w14:paraId="5BAEB687" w14:textId="77777777" w:rsidR="00D82D94" w:rsidRPr="00157527" w:rsidRDefault="00D82D94" w:rsidP="00D82D94">
      <w:pPr>
        <w:pStyle w:val="Nivel3"/>
        <w:numPr>
          <w:ilvl w:val="2"/>
          <w:numId w:val="37"/>
        </w:numPr>
        <w:ind w:left="567" w:hanging="283"/>
        <w:rPr>
          <w:lang w:eastAsia="en-US"/>
        </w:rPr>
      </w:pPr>
      <w:r>
        <w:rPr>
          <w:lang w:eastAsia="en-US"/>
        </w:rPr>
        <w:t xml:space="preserve"> </w:t>
      </w:r>
      <w:r w:rsidRPr="00157527">
        <w:rPr>
          <w:lang w:eastAsia="en-US"/>
        </w:rPr>
        <w:t>a data da emissão;</w:t>
      </w:r>
    </w:p>
    <w:p w14:paraId="589D4756" w14:textId="77777777" w:rsidR="00D82D94" w:rsidRPr="00157527" w:rsidRDefault="00D82D94" w:rsidP="00D82D94">
      <w:pPr>
        <w:pStyle w:val="Nivel3"/>
        <w:numPr>
          <w:ilvl w:val="2"/>
          <w:numId w:val="37"/>
        </w:numPr>
        <w:ind w:left="567" w:hanging="283"/>
        <w:rPr>
          <w:lang w:eastAsia="en-US"/>
        </w:rPr>
      </w:pPr>
      <w:r w:rsidRPr="00157527">
        <w:rPr>
          <w:lang w:eastAsia="en-US"/>
        </w:rPr>
        <w:t xml:space="preserve"> os dados do contrato e do órgão contratante;</w:t>
      </w:r>
    </w:p>
    <w:p w14:paraId="24C69678" w14:textId="77777777" w:rsidR="00D82D94" w:rsidRPr="00157527" w:rsidRDefault="00D82D94" w:rsidP="00D82D94">
      <w:pPr>
        <w:pStyle w:val="Nivel3"/>
        <w:numPr>
          <w:ilvl w:val="2"/>
          <w:numId w:val="37"/>
        </w:numPr>
        <w:ind w:left="567" w:hanging="283"/>
        <w:rPr>
          <w:lang w:eastAsia="en-US"/>
        </w:rPr>
      </w:pPr>
      <w:r w:rsidRPr="00157527">
        <w:rPr>
          <w:lang w:eastAsia="en-US"/>
        </w:rPr>
        <w:t xml:space="preserve"> o período respectivo de execução do contrato;</w:t>
      </w:r>
    </w:p>
    <w:p w14:paraId="71874678" w14:textId="77777777" w:rsidR="00D82D94" w:rsidRDefault="00D82D94" w:rsidP="00D82D94">
      <w:pPr>
        <w:pStyle w:val="Nivel3"/>
        <w:numPr>
          <w:ilvl w:val="2"/>
          <w:numId w:val="37"/>
        </w:numPr>
        <w:ind w:left="567" w:hanging="283"/>
        <w:rPr>
          <w:lang w:eastAsia="en-US"/>
        </w:rPr>
      </w:pPr>
      <w:r w:rsidRPr="00157527">
        <w:rPr>
          <w:lang w:eastAsia="en-US"/>
        </w:rPr>
        <w:t xml:space="preserve"> </w:t>
      </w:r>
      <w:r>
        <w:rPr>
          <w:lang w:eastAsia="en-US"/>
        </w:rPr>
        <w:t>o valor a pagar; e</w:t>
      </w:r>
    </w:p>
    <w:p w14:paraId="6DA7515E" w14:textId="77777777" w:rsidR="00D82D94" w:rsidRPr="00157527" w:rsidRDefault="00D82D94" w:rsidP="00D82D94">
      <w:pPr>
        <w:pStyle w:val="Nivel3"/>
        <w:numPr>
          <w:ilvl w:val="2"/>
          <w:numId w:val="37"/>
        </w:numPr>
        <w:ind w:left="567" w:hanging="283"/>
        <w:rPr>
          <w:lang w:eastAsia="en-US"/>
        </w:rPr>
      </w:pPr>
      <w:r>
        <w:rPr>
          <w:lang w:eastAsia="en-US"/>
        </w:rPr>
        <w:t xml:space="preserve"> Eventual destaque do valor de retenções tributárias cabíveis.</w:t>
      </w:r>
    </w:p>
    <w:p w14:paraId="46E97304" w14:textId="77777777" w:rsidR="00D82D94" w:rsidRPr="00157527" w:rsidRDefault="00D82D94" w:rsidP="00D82D94">
      <w:pPr>
        <w:pStyle w:val="Nivel2"/>
        <w:numPr>
          <w:ilvl w:val="1"/>
          <w:numId w:val="37"/>
        </w:numPr>
        <w:autoSpaceDE/>
        <w:autoSpaceDN/>
        <w:adjustRightInd/>
        <w:ind w:left="0" w:firstLine="0"/>
      </w:pPr>
      <w:r w:rsidRPr="00157527">
        <w:t xml:space="preserve">Havendo erro na apresentação </w:t>
      </w:r>
      <w:r>
        <w:t>da Nota Fiscal</w:t>
      </w:r>
      <w:r w:rsidRPr="00157527">
        <w:t>, ou circunstância que impeça a liquidação da despesa, esta ficará sobrestada até que o contratado providencie as medidas saneadoras, reiniciando-se o prazo após a comprovação da regularização da situação, sem ônus à contratante.</w:t>
      </w:r>
    </w:p>
    <w:p w14:paraId="04EE41A4" w14:textId="77777777" w:rsidR="00D82D94" w:rsidRPr="00157527" w:rsidRDefault="00D82D94" w:rsidP="00D82D94">
      <w:pPr>
        <w:pStyle w:val="Nvel01-SemNumerao"/>
      </w:pPr>
      <w:r w:rsidRPr="00157527">
        <w:t>Prazo de pagamento</w:t>
      </w:r>
    </w:p>
    <w:p w14:paraId="4358D43E" w14:textId="77777777" w:rsidR="00D82D94" w:rsidRPr="00157527" w:rsidRDefault="00D82D94" w:rsidP="00D82D94">
      <w:pPr>
        <w:pStyle w:val="Nivel2"/>
        <w:numPr>
          <w:ilvl w:val="1"/>
          <w:numId w:val="37"/>
        </w:numPr>
        <w:autoSpaceDE/>
        <w:autoSpaceDN/>
        <w:adjustRightInd/>
        <w:ind w:left="0" w:firstLine="0"/>
      </w:pPr>
      <w:r w:rsidRPr="00157527">
        <w:t xml:space="preserve">O pagamento será efetuado </w:t>
      </w:r>
      <w:r>
        <w:t>no prazo máximo de até 30 (trinta) dias, contados da apresentação da Nota Fiscal.</w:t>
      </w:r>
    </w:p>
    <w:p w14:paraId="41D33A0C" w14:textId="77777777" w:rsidR="00D82D94" w:rsidRPr="00157527" w:rsidRDefault="00D82D94" w:rsidP="00D82D94">
      <w:pPr>
        <w:pStyle w:val="Nvel01-SemNumerao"/>
      </w:pPr>
      <w:r w:rsidRPr="00157527">
        <w:t>Forma de pagamento</w:t>
      </w:r>
    </w:p>
    <w:p w14:paraId="5F66AAEF" w14:textId="77777777" w:rsidR="00D82D94" w:rsidRPr="00157527" w:rsidRDefault="00D82D94" w:rsidP="00D82D94">
      <w:pPr>
        <w:pStyle w:val="Nvel2-Red"/>
        <w:numPr>
          <w:ilvl w:val="1"/>
          <w:numId w:val="37"/>
        </w:numPr>
        <w:ind w:left="0" w:firstLine="0"/>
      </w:pPr>
      <w:r w:rsidRPr="00157527">
        <w:t xml:space="preserve">O pagamento será realizado através de </w:t>
      </w:r>
      <w:r>
        <w:t>crédito em conta corrente</w:t>
      </w:r>
      <w:r w:rsidRPr="00157527">
        <w:t>.</w:t>
      </w:r>
    </w:p>
    <w:p w14:paraId="00B88518" w14:textId="77777777" w:rsidR="00D82D94" w:rsidRPr="00157527" w:rsidRDefault="00D82D94" w:rsidP="00D82D94">
      <w:pPr>
        <w:pStyle w:val="Nivel2"/>
        <w:numPr>
          <w:ilvl w:val="1"/>
          <w:numId w:val="37"/>
        </w:numPr>
        <w:autoSpaceDE/>
        <w:autoSpaceDN/>
        <w:adjustRightInd/>
        <w:ind w:left="0" w:firstLine="0"/>
        <w:rPr>
          <w:lang w:eastAsia="en-US"/>
        </w:rPr>
      </w:pPr>
      <w:r w:rsidRPr="00157527">
        <w:rPr>
          <w:lang w:eastAsia="en-US"/>
        </w:rPr>
        <w:t>Quando do pagamento, será efetuada a retenção tributária prevista na legislação aplicável.</w:t>
      </w:r>
    </w:p>
    <w:p w14:paraId="41D69D45" w14:textId="77777777" w:rsidR="00D82D94" w:rsidRDefault="00D82D94" w:rsidP="00D82D94">
      <w:pPr>
        <w:pStyle w:val="Nivel3"/>
        <w:numPr>
          <w:ilvl w:val="2"/>
          <w:numId w:val="37"/>
        </w:numPr>
        <w:ind w:left="567" w:hanging="283"/>
        <w:rPr>
          <w:lang w:eastAsia="en-US"/>
        </w:rPr>
      </w:pPr>
      <w:r w:rsidRPr="00157527">
        <w:rPr>
          <w:lang w:eastAsia="en-US"/>
        </w:rPr>
        <w:t>Independentemente do percentual de tributo inserido na planilha, quando houver, serão retidos na fonte, quando da realização do pagamento, os percentuais estabelecidos na legislação vigente.</w:t>
      </w:r>
    </w:p>
    <w:p w14:paraId="615C38B5" w14:textId="77777777" w:rsidR="00D82D94" w:rsidRPr="00157527" w:rsidRDefault="00D82D94" w:rsidP="00D82D94">
      <w:pPr>
        <w:pStyle w:val="Nivel2"/>
        <w:numPr>
          <w:ilvl w:val="1"/>
          <w:numId w:val="37"/>
        </w:numPr>
        <w:autoSpaceDE/>
        <w:autoSpaceDN/>
        <w:adjustRightInd/>
        <w:ind w:left="0" w:firstLine="0"/>
        <w:rPr>
          <w:lang w:eastAsia="en-US"/>
        </w:rPr>
      </w:pP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9F8587D" w14:textId="77777777" w:rsidR="00D82D94" w:rsidRPr="00157527" w:rsidRDefault="00D82D94" w:rsidP="00D82D94">
      <w:pPr>
        <w:pStyle w:val="Nivel01"/>
        <w:numPr>
          <w:ilvl w:val="0"/>
          <w:numId w:val="37"/>
        </w:numPr>
        <w:tabs>
          <w:tab w:val="clear" w:pos="567"/>
          <w:tab w:val="left" w:pos="0"/>
        </w:tabs>
        <w:suppressAutoHyphens w:val="0"/>
        <w:spacing w:after="120" w:line="276" w:lineRule="auto"/>
        <w:rPr>
          <w:rFonts w:eastAsia="Calibri"/>
        </w:rPr>
      </w:pPr>
      <w:r w:rsidRPr="00157527">
        <w:lastRenderedPageBreak/>
        <w:t>FORMA E CRITÉRIOS DE SELEÇÃO DO FORNECEDOR E REGIME DE EXECUÇÃO</w:t>
      </w:r>
    </w:p>
    <w:p w14:paraId="376779FE" w14:textId="77777777" w:rsidR="00D82D94" w:rsidRPr="00157527" w:rsidRDefault="00D82D94" w:rsidP="00D82D94">
      <w:pPr>
        <w:pStyle w:val="Nvel01-SemNumerao"/>
        <w:rPr>
          <w:rFonts w:eastAsiaTheme="minorEastAsia"/>
        </w:rPr>
      </w:pPr>
      <w:r w:rsidRPr="00157527">
        <w:t>Forma de seleção e critério de julgamento da proposta</w:t>
      </w:r>
    </w:p>
    <w:p w14:paraId="17BFE329" w14:textId="77777777" w:rsidR="00D82D94" w:rsidRPr="00436D71" w:rsidRDefault="00D82D94" w:rsidP="00D82D94">
      <w:pPr>
        <w:pStyle w:val="Nivel2"/>
        <w:numPr>
          <w:ilvl w:val="1"/>
          <w:numId w:val="37"/>
        </w:numPr>
        <w:autoSpaceDE/>
        <w:autoSpaceDN/>
        <w:adjustRightInd/>
        <w:ind w:left="0" w:firstLine="0"/>
        <w:rPr>
          <w:i/>
          <w:iCs/>
        </w:rPr>
      </w:pPr>
      <w:r w:rsidRPr="00157527">
        <w:t xml:space="preserve">O fornecedor </w:t>
      </w:r>
      <w:r>
        <w:t xml:space="preserve">será </w:t>
      </w:r>
      <w:r w:rsidRPr="00157527">
        <w:t xml:space="preserve">selecionado </w:t>
      </w:r>
      <w:r>
        <w:t>por meio de realização de procedimento de LICITAÇÃO, na modalidade PREGÃO, sob a forma ELETRÔNICA, sob o regime de REGISTRO DE PREÇO com adoção do critério de julgamento pelo MAIOR PERCENTUAL DE DESCONTO</w:t>
      </w:r>
      <w:r w:rsidRPr="00157527">
        <w:t>.</w:t>
      </w:r>
    </w:p>
    <w:p w14:paraId="377A6639" w14:textId="77777777" w:rsidR="00D82D94" w:rsidRPr="00157527" w:rsidRDefault="00D82D94" w:rsidP="00D82D94">
      <w:pPr>
        <w:pStyle w:val="Nvel01-SemNumerao"/>
        <w:rPr>
          <w:rFonts w:eastAsia="MS Mincho"/>
        </w:rPr>
      </w:pPr>
      <w:r w:rsidRPr="00157527">
        <w:t>Regime de execução</w:t>
      </w:r>
    </w:p>
    <w:p w14:paraId="6DB079BD" w14:textId="77777777" w:rsidR="00D82D94" w:rsidRPr="005D1E54" w:rsidRDefault="00D82D94" w:rsidP="00D82D94">
      <w:pPr>
        <w:pStyle w:val="Nivel2"/>
        <w:numPr>
          <w:ilvl w:val="1"/>
          <w:numId w:val="37"/>
        </w:numPr>
        <w:autoSpaceDE/>
        <w:autoSpaceDN/>
        <w:adjustRightInd/>
        <w:ind w:left="0" w:firstLine="0"/>
        <w:rPr>
          <w:b/>
        </w:rPr>
      </w:pPr>
      <w:r>
        <w:t>Os serviços serão prestados de forma parcelada de acordo com as necessidades de cada Secretaria Municipal, conforme modelo de execução do objeto descrito no tópico 5 deste Termo de Referência.</w:t>
      </w:r>
    </w:p>
    <w:p w14:paraId="263B2A1E" w14:textId="77777777" w:rsidR="00D82D94" w:rsidRPr="00157527" w:rsidRDefault="00D82D94" w:rsidP="00D82D94">
      <w:pPr>
        <w:pStyle w:val="Nivel01"/>
        <w:rPr>
          <w:rFonts w:hint="eastAsia"/>
        </w:rPr>
      </w:pPr>
      <w:r w:rsidRPr="00157527">
        <w:t>Exigências de habilitação</w:t>
      </w:r>
    </w:p>
    <w:p w14:paraId="46CB8E73" w14:textId="77777777" w:rsidR="00D82D94" w:rsidRPr="00ED18DD" w:rsidRDefault="00D82D94" w:rsidP="00D82D94">
      <w:pPr>
        <w:pStyle w:val="Nivel2"/>
        <w:numPr>
          <w:ilvl w:val="1"/>
          <w:numId w:val="37"/>
        </w:numPr>
        <w:autoSpaceDE/>
        <w:autoSpaceDN/>
        <w:adjustRightInd/>
        <w:ind w:left="0" w:firstLine="0"/>
        <w:rPr>
          <w:i/>
        </w:rPr>
      </w:pPr>
      <w:r>
        <w:t xml:space="preserve">Os requisitos para fins de habilitação jurídica, fiscal, social, trabalhista e </w:t>
      </w:r>
      <w:proofErr w:type="spellStart"/>
      <w:r>
        <w:t>econômica-financeira</w:t>
      </w:r>
      <w:proofErr w:type="spellEnd"/>
      <w:r>
        <w:t xml:space="preserve"> serão disciplinados no Edital.</w:t>
      </w:r>
    </w:p>
    <w:p w14:paraId="0A24AB8C" w14:textId="77777777" w:rsidR="00D82D94" w:rsidRPr="00991936" w:rsidRDefault="00D82D94" w:rsidP="00D82D94">
      <w:pPr>
        <w:pStyle w:val="Nivel2"/>
        <w:numPr>
          <w:ilvl w:val="1"/>
          <w:numId w:val="37"/>
        </w:numPr>
        <w:autoSpaceDE/>
        <w:autoSpaceDN/>
        <w:adjustRightInd/>
        <w:ind w:left="0" w:firstLine="0"/>
        <w:rPr>
          <w:i/>
        </w:rPr>
      </w:pPr>
      <w:r w:rsidRPr="007524DE">
        <w:t>Requisitos para Qualificação Técnica:</w:t>
      </w:r>
    </w:p>
    <w:p w14:paraId="3BD5BE33" w14:textId="77777777" w:rsidR="00D82D94" w:rsidRDefault="00D82D94" w:rsidP="00D82D94">
      <w:pPr>
        <w:pStyle w:val="Nivel3"/>
        <w:numPr>
          <w:ilvl w:val="2"/>
          <w:numId w:val="37"/>
        </w:numPr>
        <w:ind w:left="567" w:hanging="283"/>
      </w:pPr>
      <w:r>
        <w:t>Registro ou inscrição da empresa na entidade profissional competente CREA/CAU;</w:t>
      </w:r>
    </w:p>
    <w:p w14:paraId="11EE880A" w14:textId="77777777" w:rsidR="00D82D94" w:rsidRPr="00FE290A" w:rsidRDefault="00D82D94" w:rsidP="00D82D94">
      <w:pPr>
        <w:pStyle w:val="Nivel3"/>
        <w:numPr>
          <w:ilvl w:val="2"/>
          <w:numId w:val="37"/>
        </w:numPr>
        <w:ind w:left="567" w:hanging="283"/>
      </w:pPr>
      <w:r>
        <w:t xml:space="preserve">Apresentação de profissional, devidamente registrado no conselho profissional competente CREA/CAU, para os itens 1 e 2 da tabela nº 01, Engenheiro Civil ou Arquiteto e para o item 3, Engenheiro Florestal ou Engenheiro Agrônomo ou Arquiteto. </w:t>
      </w:r>
      <w:r w:rsidRPr="00FE290A">
        <w:t>Para todos os itens poderão ser apresentados outros profissionais, contudo somente mediante a apresentação de declaração emitido por órgão regulamentador sobre a possibilidade de desempenhar a atividade.</w:t>
      </w:r>
    </w:p>
    <w:p w14:paraId="06E5B57D" w14:textId="77777777" w:rsidR="00D82D94" w:rsidRDefault="00D82D94" w:rsidP="00D82D94">
      <w:pPr>
        <w:pStyle w:val="Nivel3"/>
        <w:numPr>
          <w:ilvl w:val="2"/>
          <w:numId w:val="37"/>
        </w:numPr>
        <w:ind w:left="567" w:hanging="283"/>
      </w:pPr>
      <w:r>
        <w:t>Comprovação de vínculo entre a empresa e o profissional técnico, essa comprovação poderá ser através de:</w:t>
      </w:r>
    </w:p>
    <w:p w14:paraId="35702552" w14:textId="77777777" w:rsidR="00D82D94" w:rsidRDefault="00D82D94" w:rsidP="00D82D94">
      <w:pPr>
        <w:pStyle w:val="Nivel4"/>
        <w:numPr>
          <w:ilvl w:val="3"/>
          <w:numId w:val="37"/>
        </w:numPr>
        <w:ind w:left="1560" w:hanging="709"/>
      </w:pPr>
      <w:r>
        <w:t>Cópia da Carteira de Trabalho (CTPS); ou</w:t>
      </w:r>
    </w:p>
    <w:p w14:paraId="2A549B60" w14:textId="77777777" w:rsidR="00D82D94" w:rsidRDefault="00D82D94" w:rsidP="00D82D94">
      <w:pPr>
        <w:pStyle w:val="Nivel4"/>
        <w:numPr>
          <w:ilvl w:val="3"/>
          <w:numId w:val="37"/>
        </w:numPr>
        <w:ind w:left="1560" w:hanging="709"/>
      </w:pPr>
      <w:r>
        <w:t>Contrato de prestação de serviço, ou</w:t>
      </w:r>
    </w:p>
    <w:p w14:paraId="0AD96A86" w14:textId="77777777" w:rsidR="00D82D94" w:rsidRDefault="00D82D94" w:rsidP="00D82D94">
      <w:pPr>
        <w:pStyle w:val="Nivel4"/>
        <w:numPr>
          <w:ilvl w:val="3"/>
          <w:numId w:val="37"/>
        </w:numPr>
        <w:ind w:left="1560" w:hanging="709"/>
      </w:pPr>
      <w:r>
        <w:t>Cópia do contrato social caso o profissional faça parte da sociedade.</w:t>
      </w:r>
    </w:p>
    <w:p w14:paraId="51D85671" w14:textId="77777777" w:rsidR="00D82D94" w:rsidRDefault="00D82D94" w:rsidP="00D82D94">
      <w:pPr>
        <w:pStyle w:val="Nivel3"/>
        <w:numPr>
          <w:ilvl w:val="2"/>
          <w:numId w:val="37"/>
        </w:numPr>
        <w:ind w:left="567" w:hanging="283"/>
      </w:pPr>
      <w:r>
        <w:t xml:space="preserve">Para o item 1: Certidão de acervo técnico (CAT), </w:t>
      </w:r>
      <w:r w:rsidRPr="00FE290A">
        <w:t xml:space="preserve">em conjunto com Responsabilidade </w:t>
      </w:r>
      <w:r>
        <w:t>T</w:t>
      </w:r>
      <w:r w:rsidRPr="00FE290A">
        <w:t>écnica da qual é vinculada</w:t>
      </w:r>
      <w:r>
        <w:t xml:space="preserve">  emitido em nome do profissional técnico designado como responsável técnico, comprovando a execução de contratos de serviços de manutenção predial, que contemplem um rol de serviços integrados às instalações prediais dos sistemas elétrico, </w:t>
      </w:r>
      <w:proofErr w:type="spellStart"/>
      <w:r>
        <w:t>hidrossanitário</w:t>
      </w:r>
      <w:proofErr w:type="spellEnd"/>
      <w:r>
        <w:t xml:space="preserve">, de segurança, bem como os serviços de alvenaria, iluminação, serralheria, vidraçaria, impermeabilização, pisos, forros, esquadrias, pinturas, cobertura/telhado, portões, </w:t>
      </w:r>
      <w:r w:rsidRPr="00FE290A">
        <w:t>podendo haver somatória de certidões.</w:t>
      </w:r>
    </w:p>
    <w:p w14:paraId="73791CFE" w14:textId="77777777" w:rsidR="00D82D94" w:rsidRDefault="00D82D94" w:rsidP="00D82D94">
      <w:pPr>
        <w:pStyle w:val="Nivel3"/>
        <w:numPr>
          <w:ilvl w:val="2"/>
          <w:numId w:val="37"/>
        </w:numPr>
        <w:ind w:left="567" w:hanging="283"/>
      </w:pPr>
      <w:r>
        <w:t xml:space="preserve">Para o item 2: Certidão de acervo técnico (CAT), </w:t>
      </w:r>
      <w:r w:rsidRPr="00FE290A">
        <w:t xml:space="preserve">em conjunto com Responsabilidade </w:t>
      </w:r>
      <w:r>
        <w:t>T</w:t>
      </w:r>
      <w:r w:rsidRPr="00FE290A">
        <w:t>écnica da qual é vinculada</w:t>
      </w:r>
      <w:r>
        <w:t xml:space="preserve"> emitido em nome do profissional técnico designado como responsável técnico, comprovando a execução de contratos de serviços de manutenção urbana, que contemple ao menos serviços integrados de drenagem (assentamento de tubos, execução de meio-fio, sarjeta, boca de lobo) e execução de calçada e muro de arrimo, </w:t>
      </w:r>
      <w:r w:rsidRPr="00FE290A">
        <w:t>podendo haver somatória de certidões.</w:t>
      </w:r>
    </w:p>
    <w:p w14:paraId="085A245A" w14:textId="77777777" w:rsidR="00D82D94" w:rsidRPr="00ED18DD" w:rsidRDefault="00D82D94" w:rsidP="00D82D94">
      <w:pPr>
        <w:pStyle w:val="Nivel3"/>
        <w:numPr>
          <w:ilvl w:val="2"/>
          <w:numId w:val="37"/>
        </w:numPr>
        <w:ind w:left="567" w:hanging="283"/>
      </w:pPr>
      <w:r>
        <w:t xml:space="preserve">Para o item 3: Certidão de acervo técnico (CAT), </w:t>
      </w:r>
      <w:r w:rsidRPr="00FE290A">
        <w:t xml:space="preserve">em conjunto com Responsabilidade </w:t>
      </w:r>
      <w:r>
        <w:t>T</w:t>
      </w:r>
      <w:r w:rsidRPr="00FE290A">
        <w:t>écnica da qual é vinculada</w:t>
      </w:r>
      <w:r>
        <w:t xml:space="preserve"> emitido em nome do profissional técnico designado como </w:t>
      </w:r>
      <w:r>
        <w:lastRenderedPageBreak/>
        <w:t xml:space="preserve">responsável técnico, comprovando ao menos a execução de contratos de serviços de corte e poda de árvore, </w:t>
      </w:r>
      <w:r w:rsidRPr="00FE290A">
        <w:t>podendo haver somatória de certidões.</w:t>
      </w:r>
    </w:p>
    <w:p w14:paraId="05314FB7" w14:textId="77777777" w:rsidR="00D82D94" w:rsidRPr="00157527" w:rsidRDefault="00D82D94" w:rsidP="00D82D94">
      <w:pPr>
        <w:pStyle w:val="Nivel01"/>
        <w:numPr>
          <w:ilvl w:val="0"/>
          <w:numId w:val="37"/>
        </w:numPr>
        <w:tabs>
          <w:tab w:val="clear" w:pos="567"/>
          <w:tab w:val="left" w:pos="0"/>
        </w:tabs>
        <w:suppressAutoHyphens w:val="0"/>
        <w:spacing w:after="120" w:line="276" w:lineRule="auto"/>
        <w:rPr>
          <w:rFonts w:hint="eastAsia"/>
        </w:rPr>
      </w:pPr>
      <w:r w:rsidRPr="00157527">
        <w:t>ESTIMATIVAS DO VALOR DA CONTRATAÇÃO</w:t>
      </w:r>
    </w:p>
    <w:p w14:paraId="4FCBC9BD" w14:textId="77777777" w:rsidR="00D82D94" w:rsidRPr="00422DEF" w:rsidRDefault="00D82D94" w:rsidP="00D82D94">
      <w:pPr>
        <w:pStyle w:val="Nivel2"/>
        <w:numPr>
          <w:ilvl w:val="1"/>
          <w:numId w:val="37"/>
        </w:numPr>
        <w:autoSpaceDE/>
        <w:autoSpaceDN/>
        <w:adjustRightInd/>
        <w:ind w:left="0" w:firstLine="0"/>
        <w:rPr>
          <w:b/>
          <w:bCs/>
        </w:rPr>
      </w:pPr>
      <w:r w:rsidRPr="00157527">
        <w:t xml:space="preserve">O custo estimado da contratação anual é de </w:t>
      </w:r>
      <w:r w:rsidRPr="00422DEF">
        <w:rPr>
          <w:bCs/>
        </w:rPr>
        <w:t xml:space="preserve">R$ </w:t>
      </w:r>
      <w:r>
        <w:rPr>
          <w:bCs/>
        </w:rPr>
        <w:t>4.200.000</w:t>
      </w:r>
      <w:r w:rsidRPr="00422DEF">
        <w:rPr>
          <w:bCs/>
        </w:rPr>
        <w:t>,00</w:t>
      </w:r>
      <w:r w:rsidRPr="00157527">
        <w:t xml:space="preserve"> </w:t>
      </w:r>
      <w:r w:rsidRPr="00157527">
        <w:rPr>
          <w:i/>
          <w:iCs/>
        </w:rPr>
        <w:t>(</w:t>
      </w:r>
      <w:r>
        <w:rPr>
          <w:i/>
          <w:iCs/>
        </w:rPr>
        <w:t>quatro milhões e duzentos mil reais</w:t>
      </w:r>
      <w:r w:rsidRPr="00157527">
        <w:rPr>
          <w:i/>
          <w:iCs/>
        </w:rPr>
        <w:t>)</w:t>
      </w:r>
      <w:r w:rsidRPr="00157527">
        <w:t xml:space="preserve">, conforme detalhamento </w:t>
      </w:r>
      <w:r>
        <w:t>na Tabela 1 deste Termo de Referência</w:t>
      </w:r>
      <w:r w:rsidRPr="00157527">
        <w:t>.</w:t>
      </w:r>
    </w:p>
    <w:p w14:paraId="58074295" w14:textId="77777777" w:rsidR="00D82D94" w:rsidRPr="00157527" w:rsidRDefault="00D82D94" w:rsidP="00D82D94">
      <w:pPr>
        <w:pStyle w:val="Nivel01"/>
        <w:numPr>
          <w:ilvl w:val="0"/>
          <w:numId w:val="37"/>
        </w:numPr>
        <w:tabs>
          <w:tab w:val="clear" w:pos="567"/>
          <w:tab w:val="left" w:pos="0"/>
        </w:tabs>
        <w:suppressAutoHyphens w:val="0"/>
        <w:spacing w:after="120" w:line="276" w:lineRule="auto"/>
        <w:rPr>
          <w:rFonts w:hint="eastAsia"/>
        </w:rPr>
      </w:pPr>
      <w:r w:rsidRPr="00157527">
        <w:t>ADEQUAÇÃO ORÇAMENTÁRIA</w:t>
      </w:r>
    </w:p>
    <w:p w14:paraId="29922FB0" w14:textId="77777777" w:rsidR="00D82D94" w:rsidRDefault="00D82D94" w:rsidP="00D82D94">
      <w:pPr>
        <w:pStyle w:val="Nivel2"/>
        <w:numPr>
          <w:ilvl w:val="1"/>
          <w:numId w:val="37"/>
        </w:numPr>
        <w:autoSpaceDE/>
        <w:autoSpaceDN/>
        <w:adjustRightInd/>
        <w:ind w:left="0" w:firstLine="0"/>
      </w:pPr>
      <w:r w:rsidRPr="00157527">
        <w:t>A contratação será atendida pelas seguintes dotações:</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D82D94" w:rsidRPr="001D71AA" w14:paraId="64C3BF5F" w14:textId="77777777" w:rsidTr="00C95418">
        <w:trPr>
          <w:trHeight w:val="283"/>
          <w:jc w:val="center"/>
        </w:trPr>
        <w:tc>
          <w:tcPr>
            <w:tcW w:w="1172" w:type="dxa"/>
            <w:tcBorders>
              <w:bottom w:val="single" w:sz="4" w:space="0" w:color="auto"/>
            </w:tcBorders>
            <w:shd w:val="clear" w:color="auto" w:fill="000000"/>
          </w:tcPr>
          <w:p w14:paraId="683C3971" w14:textId="77777777" w:rsidR="00D82D94" w:rsidRPr="001D71AA" w:rsidRDefault="00D82D94" w:rsidP="00C95418">
            <w:pPr>
              <w:jc w:val="center"/>
              <w:rPr>
                <w:rFonts w:ascii="Arial" w:hAnsi="Arial" w:cs="Arial"/>
                <w:b/>
                <w:sz w:val="20"/>
                <w:szCs w:val="20"/>
              </w:rPr>
            </w:pPr>
            <w:r w:rsidRPr="001D71AA">
              <w:rPr>
                <w:rFonts w:ascii="Arial" w:hAnsi="Arial" w:cs="Arial"/>
                <w:b/>
                <w:sz w:val="20"/>
                <w:szCs w:val="20"/>
              </w:rPr>
              <w:t>DESPESA</w:t>
            </w:r>
          </w:p>
        </w:tc>
        <w:tc>
          <w:tcPr>
            <w:tcW w:w="1383" w:type="dxa"/>
            <w:tcBorders>
              <w:bottom w:val="single" w:sz="4" w:space="0" w:color="auto"/>
            </w:tcBorders>
            <w:shd w:val="clear" w:color="auto" w:fill="000000"/>
          </w:tcPr>
          <w:p w14:paraId="6974A154" w14:textId="77777777" w:rsidR="00D82D94" w:rsidRPr="001D71AA" w:rsidRDefault="00D82D94" w:rsidP="00C95418">
            <w:pPr>
              <w:jc w:val="center"/>
              <w:rPr>
                <w:rFonts w:ascii="Arial" w:hAnsi="Arial" w:cs="Arial"/>
                <w:b/>
                <w:sz w:val="20"/>
                <w:szCs w:val="20"/>
              </w:rPr>
            </w:pPr>
            <w:r w:rsidRPr="001D71AA">
              <w:rPr>
                <w:rFonts w:ascii="Arial" w:hAnsi="Arial" w:cs="Arial"/>
                <w:b/>
                <w:sz w:val="20"/>
                <w:szCs w:val="20"/>
              </w:rPr>
              <w:t>ELEMENTO</w:t>
            </w:r>
          </w:p>
        </w:tc>
        <w:tc>
          <w:tcPr>
            <w:tcW w:w="912" w:type="dxa"/>
            <w:tcBorders>
              <w:bottom w:val="single" w:sz="4" w:space="0" w:color="auto"/>
            </w:tcBorders>
            <w:shd w:val="clear" w:color="auto" w:fill="000000"/>
          </w:tcPr>
          <w:p w14:paraId="3A5E0854" w14:textId="77777777" w:rsidR="00D82D94" w:rsidRPr="001D71AA" w:rsidRDefault="00D82D94" w:rsidP="00C95418">
            <w:pPr>
              <w:jc w:val="center"/>
              <w:rPr>
                <w:rFonts w:ascii="Arial" w:hAnsi="Arial" w:cs="Arial"/>
                <w:b/>
                <w:sz w:val="20"/>
                <w:szCs w:val="20"/>
              </w:rPr>
            </w:pPr>
            <w:r w:rsidRPr="001D71AA">
              <w:rPr>
                <w:rFonts w:ascii="Arial" w:hAnsi="Arial" w:cs="Arial"/>
                <w:b/>
                <w:sz w:val="20"/>
                <w:szCs w:val="20"/>
              </w:rPr>
              <w:t>FONTE</w:t>
            </w:r>
          </w:p>
        </w:tc>
        <w:tc>
          <w:tcPr>
            <w:tcW w:w="3002" w:type="dxa"/>
            <w:tcBorders>
              <w:bottom w:val="single" w:sz="4" w:space="0" w:color="auto"/>
            </w:tcBorders>
            <w:shd w:val="clear" w:color="auto" w:fill="000000"/>
          </w:tcPr>
          <w:p w14:paraId="44725F2C" w14:textId="77777777" w:rsidR="00D82D94" w:rsidRPr="001D71AA" w:rsidRDefault="00D82D94" w:rsidP="00C95418">
            <w:pPr>
              <w:widowControl w:val="0"/>
              <w:autoSpaceDE w:val="0"/>
              <w:autoSpaceDN w:val="0"/>
              <w:adjustRightInd w:val="0"/>
              <w:jc w:val="center"/>
              <w:rPr>
                <w:rFonts w:ascii="Arial" w:hAnsi="Arial" w:cs="Arial"/>
                <w:b/>
                <w:bCs/>
                <w:sz w:val="20"/>
                <w:szCs w:val="20"/>
              </w:rPr>
            </w:pPr>
            <w:r w:rsidRPr="001D71AA">
              <w:rPr>
                <w:rFonts w:ascii="Arial" w:hAnsi="Arial" w:cs="Arial"/>
                <w:b/>
                <w:bCs/>
                <w:sz w:val="20"/>
                <w:szCs w:val="20"/>
              </w:rPr>
              <w:t>DESCRIÇÃO</w:t>
            </w:r>
          </w:p>
        </w:tc>
        <w:tc>
          <w:tcPr>
            <w:tcW w:w="3547" w:type="dxa"/>
            <w:tcBorders>
              <w:bottom w:val="single" w:sz="4" w:space="0" w:color="auto"/>
              <w:right w:val="single" w:sz="4" w:space="0" w:color="auto"/>
            </w:tcBorders>
            <w:shd w:val="clear" w:color="auto" w:fill="000000"/>
          </w:tcPr>
          <w:p w14:paraId="72BA00F6" w14:textId="77777777" w:rsidR="00D82D94" w:rsidRPr="001D71AA" w:rsidRDefault="00D82D94" w:rsidP="00C95418">
            <w:pPr>
              <w:widowControl w:val="0"/>
              <w:autoSpaceDE w:val="0"/>
              <w:autoSpaceDN w:val="0"/>
              <w:adjustRightInd w:val="0"/>
              <w:jc w:val="center"/>
              <w:rPr>
                <w:rFonts w:ascii="Arial" w:hAnsi="Arial" w:cs="Arial"/>
                <w:b/>
                <w:bCs/>
                <w:sz w:val="20"/>
                <w:szCs w:val="20"/>
              </w:rPr>
            </w:pPr>
            <w:r w:rsidRPr="001D71AA">
              <w:rPr>
                <w:rFonts w:ascii="Arial" w:hAnsi="Arial" w:cs="Arial"/>
                <w:b/>
                <w:bCs/>
                <w:sz w:val="20"/>
                <w:szCs w:val="20"/>
              </w:rPr>
              <w:t>SECRETARIA</w:t>
            </w:r>
          </w:p>
        </w:tc>
      </w:tr>
      <w:tr w:rsidR="00D82D94" w:rsidRPr="001D71AA" w14:paraId="5A29CD55" w14:textId="77777777" w:rsidTr="00C95418">
        <w:trPr>
          <w:trHeight w:val="283"/>
          <w:jc w:val="center"/>
        </w:trPr>
        <w:tc>
          <w:tcPr>
            <w:tcW w:w="1172" w:type="dxa"/>
            <w:tcBorders>
              <w:top w:val="single" w:sz="4" w:space="0" w:color="auto"/>
            </w:tcBorders>
            <w:shd w:val="clear" w:color="auto" w:fill="auto"/>
          </w:tcPr>
          <w:p w14:paraId="44918FD4"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044</w:t>
            </w:r>
          </w:p>
        </w:tc>
        <w:tc>
          <w:tcPr>
            <w:tcW w:w="1383" w:type="dxa"/>
            <w:tcBorders>
              <w:top w:val="single" w:sz="4" w:space="0" w:color="auto"/>
            </w:tcBorders>
            <w:shd w:val="clear" w:color="auto" w:fill="auto"/>
          </w:tcPr>
          <w:p w14:paraId="1F479C92"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194E5DBD"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6E6EE72F"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FA7F9E0"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Administração</w:t>
            </w:r>
          </w:p>
        </w:tc>
      </w:tr>
      <w:tr w:rsidR="00D82D94" w:rsidRPr="001D71AA" w14:paraId="283F5691" w14:textId="77777777" w:rsidTr="00C95418">
        <w:trPr>
          <w:trHeight w:val="283"/>
          <w:jc w:val="center"/>
        </w:trPr>
        <w:tc>
          <w:tcPr>
            <w:tcW w:w="1172" w:type="dxa"/>
            <w:tcBorders>
              <w:top w:val="single" w:sz="4" w:space="0" w:color="auto"/>
            </w:tcBorders>
            <w:shd w:val="clear" w:color="auto" w:fill="auto"/>
          </w:tcPr>
          <w:p w14:paraId="10B7103F"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080</w:t>
            </w:r>
          </w:p>
        </w:tc>
        <w:tc>
          <w:tcPr>
            <w:tcW w:w="1383" w:type="dxa"/>
            <w:tcBorders>
              <w:top w:val="single" w:sz="4" w:space="0" w:color="auto"/>
            </w:tcBorders>
            <w:shd w:val="clear" w:color="auto" w:fill="auto"/>
          </w:tcPr>
          <w:p w14:paraId="59F6F69C"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725FA193"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59C67B9D"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E810F93"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Fazenda</w:t>
            </w:r>
          </w:p>
        </w:tc>
      </w:tr>
      <w:tr w:rsidR="00D82D94" w:rsidRPr="001D71AA" w14:paraId="222DE717" w14:textId="77777777" w:rsidTr="00C95418">
        <w:trPr>
          <w:trHeight w:val="283"/>
          <w:jc w:val="center"/>
        </w:trPr>
        <w:tc>
          <w:tcPr>
            <w:tcW w:w="1172" w:type="dxa"/>
            <w:tcBorders>
              <w:top w:val="single" w:sz="4" w:space="0" w:color="auto"/>
            </w:tcBorders>
            <w:shd w:val="clear" w:color="auto" w:fill="auto"/>
          </w:tcPr>
          <w:p w14:paraId="20E8BC30"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117</w:t>
            </w:r>
          </w:p>
        </w:tc>
        <w:tc>
          <w:tcPr>
            <w:tcW w:w="1383" w:type="dxa"/>
            <w:tcBorders>
              <w:top w:val="single" w:sz="4" w:space="0" w:color="auto"/>
            </w:tcBorders>
            <w:shd w:val="clear" w:color="auto" w:fill="auto"/>
          </w:tcPr>
          <w:p w14:paraId="1B884A2B"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56920719"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3B271BC1"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66609480"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Controle Interno</w:t>
            </w:r>
          </w:p>
        </w:tc>
      </w:tr>
      <w:tr w:rsidR="00D82D94" w:rsidRPr="001D71AA" w14:paraId="47BC0DC6" w14:textId="77777777" w:rsidTr="00C95418">
        <w:trPr>
          <w:trHeight w:val="283"/>
          <w:jc w:val="center"/>
        </w:trPr>
        <w:tc>
          <w:tcPr>
            <w:tcW w:w="1172" w:type="dxa"/>
            <w:tcBorders>
              <w:top w:val="single" w:sz="4" w:space="0" w:color="auto"/>
            </w:tcBorders>
            <w:shd w:val="clear" w:color="auto" w:fill="auto"/>
          </w:tcPr>
          <w:p w14:paraId="5607291B"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141</w:t>
            </w:r>
          </w:p>
        </w:tc>
        <w:tc>
          <w:tcPr>
            <w:tcW w:w="1383" w:type="dxa"/>
            <w:tcBorders>
              <w:top w:val="single" w:sz="4" w:space="0" w:color="auto"/>
            </w:tcBorders>
            <w:shd w:val="clear" w:color="auto" w:fill="auto"/>
          </w:tcPr>
          <w:p w14:paraId="6BC0E326"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61D709AF"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0.303</w:t>
            </w:r>
          </w:p>
        </w:tc>
        <w:tc>
          <w:tcPr>
            <w:tcW w:w="3002" w:type="dxa"/>
            <w:tcBorders>
              <w:top w:val="single" w:sz="4" w:space="0" w:color="auto"/>
            </w:tcBorders>
          </w:tcPr>
          <w:p w14:paraId="119B7989"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14923305"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Saúde</w:t>
            </w:r>
          </w:p>
        </w:tc>
      </w:tr>
      <w:tr w:rsidR="00D82D94" w:rsidRPr="001D71AA" w14:paraId="369591BB" w14:textId="77777777" w:rsidTr="00C95418">
        <w:trPr>
          <w:trHeight w:val="283"/>
          <w:jc w:val="center"/>
        </w:trPr>
        <w:tc>
          <w:tcPr>
            <w:tcW w:w="1172" w:type="dxa"/>
            <w:tcBorders>
              <w:top w:val="single" w:sz="4" w:space="0" w:color="auto"/>
            </w:tcBorders>
            <w:shd w:val="clear" w:color="auto" w:fill="auto"/>
          </w:tcPr>
          <w:p w14:paraId="14693F4C"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180</w:t>
            </w:r>
          </w:p>
        </w:tc>
        <w:tc>
          <w:tcPr>
            <w:tcW w:w="1383" w:type="dxa"/>
            <w:tcBorders>
              <w:top w:val="single" w:sz="4" w:space="0" w:color="auto"/>
            </w:tcBorders>
            <w:shd w:val="clear" w:color="auto" w:fill="auto"/>
          </w:tcPr>
          <w:p w14:paraId="24ADFC56"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41B62BC9"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0.303</w:t>
            </w:r>
          </w:p>
        </w:tc>
        <w:tc>
          <w:tcPr>
            <w:tcW w:w="3002" w:type="dxa"/>
            <w:tcBorders>
              <w:top w:val="single" w:sz="4" w:space="0" w:color="auto"/>
            </w:tcBorders>
          </w:tcPr>
          <w:p w14:paraId="04BA8EDF"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0407B41E"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Saúde</w:t>
            </w:r>
          </w:p>
        </w:tc>
      </w:tr>
      <w:tr w:rsidR="00D82D94" w:rsidRPr="001D71AA" w14:paraId="380301D4" w14:textId="77777777" w:rsidTr="00C95418">
        <w:trPr>
          <w:trHeight w:val="283"/>
          <w:jc w:val="center"/>
        </w:trPr>
        <w:tc>
          <w:tcPr>
            <w:tcW w:w="1172" w:type="dxa"/>
            <w:tcBorders>
              <w:top w:val="single" w:sz="4" w:space="0" w:color="auto"/>
            </w:tcBorders>
            <w:shd w:val="clear" w:color="auto" w:fill="auto"/>
          </w:tcPr>
          <w:p w14:paraId="23047A91"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180</w:t>
            </w:r>
          </w:p>
        </w:tc>
        <w:tc>
          <w:tcPr>
            <w:tcW w:w="1383" w:type="dxa"/>
            <w:tcBorders>
              <w:top w:val="single" w:sz="4" w:space="0" w:color="auto"/>
            </w:tcBorders>
            <w:shd w:val="clear" w:color="auto" w:fill="auto"/>
          </w:tcPr>
          <w:p w14:paraId="7DDED906"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6938BEE7"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1.494</w:t>
            </w:r>
          </w:p>
        </w:tc>
        <w:tc>
          <w:tcPr>
            <w:tcW w:w="3002" w:type="dxa"/>
            <w:tcBorders>
              <w:top w:val="single" w:sz="4" w:space="0" w:color="auto"/>
            </w:tcBorders>
          </w:tcPr>
          <w:p w14:paraId="41008A58"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PAB</w:t>
            </w:r>
          </w:p>
        </w:tc>
        <w:tc>
          <w:tcPr>
            <w:tcW w:w="3547" w:type="dxa"/>
            <w:tcBorders>
              <w:top w:val="single" w:sz="4" w:space="0" w:color="auto"/>
              <w:right w:val="single" w:sz="4" w:space="0" w:color="auto"/>
            </w:tcBorders>
            <w:shd w:val="clear" w:color="auto" w:fill="auto"/>
          </w:tcPr>
          <w:p w14:paraId="4CC8376C"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Saúde</w:t>
            </w:r>
          </w:p>
        </w:tc>
      </w:tr>
      <w:tr w:rsidR="00D82D94" w:rsidRPr="001D71AA" w14:paraId="6CDE5977" w14:textId="77777777" w:rsidTr="00C95418">
        <w:trPr>
          <w:trHeight w:val="283"/>
          <w:jc w:val="center"/>
        </w:trPr>
        <w:tc>
          <w:tcPr>
            <w:tcW w:w="1172" w:type="dxa"/>
            <w:tcBorders>
              <w:top w:val="single" w:sz="4" w:space="0" w:color="auto"/>
            </w:tcBorders>
            <w:shd w:val="clear" w:color="auto" w:fill="auto"/>
          </w:tcPr>
          <w:p w14:paraId="6669E274"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180</w:t>
            </w:r>
          </w:p>
        </w:tc>
        <w:tc>
          <w:tcPr>
            <w:tcW w:w="1383" w:type="dxa"/>
            <w:tcBorders>
              <w:top w:val="single" w:sz="4" w:space="0" w:color="auto"/>
            </w:tcBorders>
            <w:shd w:val="clear" w:color="auto" w:fill="auto"/>
          </w:tcPr>
          <w:p w14:paraId="07215E13"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2622C1E4"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1E750A24"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B12D768"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Saúde</w:t>
            </w:r>
          </w:p>
        </w:tc>
      </w:tr>
      <w:tr w:rsidR="00D82D94" w:rsidRPr="001D71AA" w14:paraId="7EE00B2F" w14:textId="77777777" w:rsidTr="00C95418">
        <w:trPr>
          <w:trHeight w:val="283"/>
          <w:jc w:val="center"/>
        </w:trPr>
        <w:tc>
          <w:tcPr>
            <w:tcW w:w="1172" w:type="dxa"/>
            <w:tcBorders>
              <w:top w:val="single" w:sz="4" w:space="0" w:color="auto"/>
            </w:tcBorders>
            <w:shd w:val="clear" w:color="auto" w:fill="auto"/>
          </w:tcPr>
          <w:p w14:paraId="291B1C46"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276</w:t>
            </w:r>
          </w:p>
        </w:tc>
        <w:tc>
          <w:tcPr>
            <w:tcW w:w="1383" w:type="dxa"/>
            <w:tcBorders>
              <w:top w:val="single" w:sz="4" w:space="0" w:color="auto"/>
            </w:tcBorders>
            <w:shd w:val="clear" w:color="auto" w:fill="auto"/>
          </w:tcPr>
          <w:p w14:paraId="10186E97"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1457636F"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778E6539"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CCE3BFC"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Social</w:t>
            </w:r>
          </w:p>
        </w:tc>
      </w:tr>
      <w:tr w:rsidR="00D82D94" w:rsidRPr="001D71AA" w14:paraId="4C7B6A20" w14:textId="77777777" w:rsidTr="00C95418">
        <w:trPr>
          <w:trHeight w:val="283"/>
          <w:jc w:val="center"/>
        </w:trPr>
        <w:tc>
          <w:tcPr>
            <w:tcW w:w="1172" w:type="dxa"/>
            <w:tcBorders>
              <w:top w:val="single" w:sz="4" w:space="0" w:color="auto"/>
            </w:tcBorders>
            <w:shd w:val="clear" w:color="auto" w:fill="auto"/>
          </w:tcPr>
          <w:p w14:paraId="741A05B4"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419</w:t>
            </w:r>
          </w:p>
        </w:tc>
        <w:tc>
          <w:tcPr>
            <w:tcW w:w="1383" w:type="dxa"/>
            <w:tcBorders>
              <w:top w:val="single" w:sz="4" w:space="0" w:color="auto"/>
            </w:tcBorders>
            <w:shd w:val="clear" w:color="auto" w:fill="auto"/>
          </w:tcPr>
          <w:p w14:paraId="2559BF81"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7F148E1A"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0102</w:t>
            </w:r>
          </w:p>
        </w:tc>
        <w:tc>
          <w:tcPr>
            <w:tcW w:w="3002" w:type="dxa"/>
            <w:tcBorders>
              <w:top w:val="single" w:sz="4" w:space="0" w:color="auto"/>
            </w:tcBorders>
          </w:tcPr>
          <w:p w14:paraId="529C7E45"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FUNDEB 30%</w:t>
            </w:r>
          </w:p>
        </w:tc>
        <w:tc>
          <w:tcPr>
            <w:tcW w:w="3547" w:type="dxa"/>
            <w:tcBorders>
              <w:top w:val="single" w:sz="4" w:space="0" w:color="auto"/>
              <w:right w:val="single" w:sz="4" w:space="0" w:color="auto"/>
            </w:tcBorders>
            <w:shd w:val="clear" w:color="auto" w:fill="auto"/>
          </w:tcPr>
          <w:p w14:paraId="58A4FC99"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w:t>
            </w:r>
          </w:p>
        </w:tc>
      </w:tr>
      <w:tr w:rsidR="00D82D94" w:rsidRPr="001D71AA" w14:paraId="6C515C97" w14:textId="77777777" w:rsidTr="00C95418">
        <w:trPr>
          <w:trHeight w:val="283"/>
          <w:jc w:val="center"/>
        </w:trPr>
        <w:tc>
          <w:tcPr>
            <w:tcW w:w="1172" w:type="dxa"/>
            <w:tcBorders>
              <w:top w:val="single" w:sz="4" w:space="0" w:color="auto"/>
            </w:tcBorders>
            <w:shd w:val="clear" w:color="auto" w:fill="auto"/>
          </w:tcPr>
          <w:p w14:paraId="35A320B9"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437</w:t>
            </w:r>
          </w:p>
        </w:tc>
        <w:tc>
          <w:tcPr>
            <w:tcW w:w="1383" w:type="dxa"/>
            <w:tcBorders>
              <w:top w:val="single" w:sz="4" w:space="0" w:color="auto"/>
            </w:tcBorders>
            <w:shd w:val="clear" w:color="auto" w:fill="auto"/>
          </w:tcPr>
          <w:p w14:paraId="4E2B1D8B"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67192A25"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0103</w:t>
            </w:r>
          </w:p>
        </w:tc>
        <w:tc>
          <w:tcPr>
            <w:tcW w:w="3002" w:type="dxa"/>
            <w:tcBorders>
              <w:top w:val="single" w:sz="4" w:space="0" w:color="auto"/>
            </w:tcBorders>
          </w:tcPr>
          <w:p w14:paraId="4B72C6AD"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 5%</w:t>
            </w:r>
          </w:p>
        </w:tc>
        <w:tc>
          <w:tcPr>
            <w:tcW w:w="3547" w:type="dxa"/>
            <w:tcBorders>
              <w:top w:val="single" w:sz="4" w:space="0" w:color="auto"/>
              <w:right w:val="single" w:sz="4" w:space="0" w:color="auto"/>
            </w:tcBorders>
            <w:shd w:val="clear" w:color="auto" w:fill="auto"/>
          </w:tcPr>
          <w:p w14:paraId="0D3CB0A5"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w:t>
            </w:r>
          </w:p>
        </w:tc>
      </w:tr>
      <w:tr w:rsidR="00D82D94" w:rsidRPr="001D71AA" w14:paraId="66B77993" w14:textId="77777777" w:rsidTr="00C95418">
        <w:trPr>
          <w:trHeight w:val="283"/>
          <w:jc w:val="center"/>
        </w:trPr>
        <w:tc>
          <w:tcPr>
            <w:tcW w:w="1172" w:type="dxa"/>
            <w:tcBorders>
              <w:top w:val="single" w:sz="4" w:space="0" w:color="auto"/>
            </w:tcBorders>
            <w:shd w:val="clear" w:color="auto" w:fill="auto"/>
          </w:tcPr>
          <w:p w14:paraId="085A04F8"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437</w:t>
            </w:r>
          </w:p>
        </w:tc>
        <w:tc>
          <w:tcPr>
            <w:tcW w:w="1383" w:type="dxa"/>
            <w:tcBorders>
              <w:top w:val="single" w:sz="4" w:space="0" w:color="auto"/>
            </w:tcBorders>
            <w:shd w:val="clear" w:color="auto" w:fill="auto"/>
          </w:tcPr>
          <w:p w14:paraId="007D582B"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63AC1454"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0104</w:t>
            </w:r>
          </w:p>
        </w:tc>
        <w:tc>
          <w:tcPr>
            <w:tcW w:w="3002" w:type="dxa"/>
            <w:tcBorders>
              <w:top w:val="single" w:sz="4" w:space="0" w:color="auto"/>
            </w:tcBorders>
          </w:tcPr>
          <w:p w14:paraId="5B94C8E3"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 25%</w:t>
            </w:r>
          </w:p>
        </w:tc>
        <w:tc>
          <w:tcPr>
            <w:tcW w:w="3547" w:type="dxa"/>
            <w:tcBorders>
              <w:top w:val="single" w:sz="4" w:space="0" w:color="auto"/>
              <w:right w:val="single" w:sz="4" w:space="0" w:color="auto"/>
            </w:tcBorders>
            <w:shd w:val="clear" w:color="auto" w:fill="auto"/>
          </w:tcPr>
          <w:p w14:paraId="75EB80C2"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w:t>
            </w:r>
          </w:p>
        </w:tc>
      </w:tr>
      <w:tr w:rsidR="00D82D94" w:rsidRPr="001D71AA" w14:paraId="272C477F" w14:textId="77777777" w:rsidTr="00C95418">
        <w:trPr>
          <w:trHeight w:val="283"/>
          <w:jc w:val="center"/>
        </w:trPr>
        <w:tc>
          <w:tcPr>
            <w:tcW w:w="1172" w:type="dxa"/>
            <w:tcBorders>
              <w:top w:val="single" w:sz="4" w:space="0" w:color="auto"/>
            </w:tcBorders>
            <w:shd w:val="clear" w:color="auto" w:fill="auto"/>
          </w:tcPr>
          <w:p w14:paraId="27BFFA35"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427</w:t>
            </w:r>
          </w:p>
        </w:tc>
        <w:tc>
          <w:tcPr>
            <w:tcW w:w="1383" w:type="dxa"/>
            <w:tcBorders>
              <w:top w:val="single" w:sz="4" w:space="0" w:color="auto"/>
            </w:tcBorders>
            <w:shd w:val="clear" w:color="auto" w:fill="auto"/>
          </w:tcPr>
          <w:p w14:paraId="0AEE9C1F"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7EE81511"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0107</w:t>
            </w:r>
          </w:p>
        </w:tc>
        <w:tc>
          <w:tcPr>
            <w:tcW w:w="3002" w:type="dxa"/>
            <w:tcBorders>
              <w:top w:val="single" w:sz="4" w:space="0" w:color="auto"/>
            </w:tcBorders>
          </w:tcPr>
          <w:p w14:paraId="287D3C24"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Salário Educação</w:t>
            </w:r>
          </w:p>
        </w:tc>
        <w:tc>
          <w:tcPr>
            <w:tcW w:w="3547" w:type="dxa"/>
            <w:tcBorders>
              <w:top w:val="single" w:sz="4" w:space="0" w:color="auto"/>
              <w:right w:val="single" w:sz="4" w:space="0" w:color="auto"/>
            </w:tcBorders>
            <w:shd w:val="clear" w:color="auto" w:fill="auto"/>
          </w:tcPr>
          <w:p w14:paraId="6778FA6E"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Educação</w:t>
            </w:r>
          </w:p>
        </w:tc>
      </w:tr>
      <w:tr w:rsidR="00D82D94" w:rsidRPr="001D71AA" w14:paraId="4849BC6B" w14:textId="77777777" w:rsidTr="00C95418">
        <w:trPr>
          <w:trHeight w:val="283"/>
          <w:jc w:val="center"/>
        </w:trPr>
        <w:tc>
          <w:tcPr>
            <w:tcW w:w="1172" w:type="dxa"/>
            <w:tcBorders>
              <w:top w:val="single" w:sz="4" w:space="0" w:color="auto"/>
            </w:tcBorders>
            <w:shd w:val="clear" w:color="auto" w:fill="auto"/>
          </w:tcPr>
          <w:p w14:paraId="68BF9E70"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460</w:t>
            </w:r>
          </w:p>
        </w:tc>
        <w:tc>
          <w:tcPr>
            <w:tcW w:w="1383" w:type="dxa"/>
            <w:tcBorders>
              <w:top w:val="single" w:sz="4" w:space="0" w:color="auto"/>
            </w:tcBorders>
            <w:shd w:val="clear" w:color="auto" w:fill="auto"/>
          </w:tcPr>
          <w:p w14:paraId="1A2E1D96"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7631B05F"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6B482525"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9C5E75D"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Esporte e Cultura</w:t>
            </w:r>
          </w:p>
        </w:tc>
      </w:tr>
      <w:tr w:rsidR="00D82D94" w:rsidRPr="001D71AA" w14:paraId="7555BBEE" w14:textId="77777777" w:rsidTr="00C95418">
        <w:trPr>
          <w:trHeight w:val="283"/>
          <w:jc w:val="center"/>
        </w:trPr>
        <w:tc>
          <w:tcPr>
            <w:tcW w:w="1172" w:type="dxa"/>
            <w:tcBorders>
              <w:top w:val="single" w:sz="4" w:space="0" w:color="auto"/>
            </w:tcBorders>
            <w:shd w:val="clear" w:color="auto" w:fill="auto"/>
          </w:tcPr>
          <w:p w14:paraId="4FCE2259"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473</w:t>
            </w:r>
          </w:p>
        </w:tc>
        <w:tc>
          <w:tcPr>
            <w:tcW w:w="1383" w:type="dxa"/>
            <w:tcBorders>
              <w:top w:val="single" w:sz="4" w:space="0" w:color="auto"/>
            </w:tcBorders>
            <w:shd w:val="clear" w:color="auto" w:fill="auto"/>
          </w:tcPr>
          <w:p w14:paraId="32088321"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0B9B57D1"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6184A3B2"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3888DB66"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Esporte e Cultura</w:t>
            </w:r>
          </w:p>
        </w:tc>
      </w:tr>
      <w:tr w:rsidR="00D82D94" w:rsidRPr="001D71AA" w14:paraId="19DD5C83" w14:textId="77777777" w:rsidTr="00C95418">
        <w:trPr>
          <w:trHeight w:val="283"/>
          <w:jc w:val="center"/>
        </w:trPr>
        <w:tc>
          <w:tcPr>
            <w:tcW w:w="1172" w:type="dxa"/>
            <w:tcBorders>
              <w:top w:val="single" w:sz="4" w:space="0" w:color="auto"/>
            </w:tcBorders>
            <w:shd w:val="clear" w:color="auto" w:fill="auto"/>
          </w:tcPr>
          <w:p w14:paraId="75179E88"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497</w:t>
            </w:r>
          </w:p>
        </w:tc>
        <w:tc>
          <w:tcPr>
            <w:tcW w:w="1383" w:type="dxa"/>
            <w:tcBorders>
              <w:top w:val="single" w:sz="4" w:space="0" w:color="auto"/>
            </w:tcBorders>
            <w:shd w:val="clear" w:color="auto" w:fill="auto"/>
          </w:tcPr>
          <w:p w14:paraId="2629B806"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29859852"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053148FA"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EC9415D"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Esporte e Cultura</w:t>
            </w:r>
          </w:p>
        </w:tc>
      </w:tr>
      <w:tr w:rsidR="00D82D94" w:rsidRPr="001D71AA" w14:paraId="7F02B917" w14:textId="77777777" w:rsidTr="00C95418">
        <w:trPr>
          <w:trHeight w:val="283"/>
          <w:jc w:val="center"/>
        </w:trPr>
        <w:tc>
          <w:tcPr>
            <w:tcW w:w="1172" w:type="dxa"/>
            <w:tcBorders>
              <w:top w:val="single" w:sz="4" w:space="0" w:color="auto"/>
            </w:tcBorders>
            <w:shd w:val="clear" w:color="auto" w:fill="auto"/>
          </w:tcPr>
          <w:p w14:paraId="5C32CB41"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504</w:t>
            </w:r>
          </w:p>
        </w:tc>
        <w:tc>
          <w:tcPr>
            <w:tcW w:w="1383" w:type="dxa"/>
            <w:tcBorders>
              <w:top w:val="single" w:sz="4" w:space="0" w:color="auto"/>
            </w:tcBorders>
            <w:shd w:val="clear" w:color="auto" w:fill="auto"/>
          </w:tcPr>
          <w:p w14:paraId="23AC6943"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284EF15A"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778DE481"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19842EC3" w14:textId="77777777" w:rsidR="00D82D94" w:rsidRPr="001D71AA" w:rsidRDefault="00D82D94" w:rsidP="00C95418">
            <w:pPr>
              <w:widowControl w:val="0"/>
              <w:autoSpaceDE w:val="0"/>
              <w:autoSpaceDN w:val="0"/>
              <w:adjustRightInd w:val="0"/>
              <w:rPr>
                <w:rFonts w:ascii="Arial" w:hAnsi="Arial" w:cs="Arial"/>
                <w:bCs/>
                <w:sz w:val="20"/>
                <w:szCs w:val="20"/>
              </w:rPr>
            </w:pPr>
            <w:proofErr w:type="spellStart"/>
            <w:r w:rsidRPr="001D71AA">
              <w:rPr>
                <w:rFonts w:ascii="Arial" w:hAnsi="Arial" w:cs="Arial"/>
                <w:bCs/>
                <w:sz w:val="20"/>
                <w:szCs w:val="20"/>
              </w:rPr>
              <w:t>Ind</w:t>
            </w:r>
            <w:proofErr w:type="spellEnd"/>
            <w:r w:rsidRPr="001D71AA">
              <w:rPr>
                <w:rFonts w:ascii="Arial" w:hAnsi="Arial" w:cs="Arial"/>
                <w:bCs/>
                <w:sz w:val="20"/>
                <w:szCs w:val="20"/>
              </w:rPr>
              <w:t>/Com/Tur. e Trabalho</w:t>
            </w:r>
          </w:p>
        </w:tc>
      </w:tr>
      <w:tr w:rsidR="00D82D94" w:rsidRPr="001D71AA" w14:paraId="4CF18FD9" w14:textId="77777777" w:rsidTr="00C95418">
        <w:trPr>
          <w:trHeight w:val="283"/>
          <w:jc w:val="center"/>
        </w:trPr>
        <w:tc>
          <w:tcPr>
            <w:tcW w:w="1172" w:type="dxa"/>
            <w:tcBorders>
              <w:top w:val="single" w:sz="4" w:space="0" w:color="auto"/>
            </w:tcBorders>
            <w:shd w:val="clear" w:color="auto" w:fill="auto"/>
          </w:tcPr>
          <w:p w14:paraId="2683A7C9"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517</w:t>
            </w:r>
          </w:p>
        </w:tc>
        <w:tc>
          <w:tcPr>
            <w:tcW w:w="1383" w:type="dxa"/>
            <w:tcBorders>
              <w:top w:val="single" w:sz="4" w:space="0" w:color="auto"/>
            </w:tcBorders>
            <w:shd w:val="clear" w:color="auto" w:fill="auto"/>
          </w:tcPr>
          <w:p w14:paraId="23C88A63"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5F71AC90"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26F5FDC9"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615C9F5"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Meio Ambiente</w:t>
            </w:r>
          </w:p>
        </w:tc>
      </w:tr>
      <w:tr w:rsidR="00D82D94" w:rsidRPr="001D71AA" w14:paraId="7BE61E21" w14:textId="77777777" w:rsidTr="00C95418">
        <w:trPr>
          <w:trHeight w:val="283"/>
          <w:jc w:val="center"/>
        </w:trPr>
        <w:tc>
          <w:tcPr>
            <w:tcW w:w="1172" w:type="dxa"/>
            <w:tcBorders>
              <w:top w:val="single" w:sz="4" w:space="0" w:color="auto"/>
            </w:tcBorders>
            <w:shd w:val="clear" w:color="auto" w:fill="auto"/>
          </w:tcPr>
          <w:p w14:paraId="6A285B7C"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558</w:t>
            </w:r>
          </w:p>
        </w:tc>
        <w:tc>
          <w:tcPr>
            <w:tcW w:w="1383" w:type="dxa"/>
            <w:tcBorders>
              <w:top w:val="single" w:sz="4" w:space="0" w:color="auto"/>
            </w:tcBorders>
            <w:shd w:val="clear" w:color="auto" w:fill="auto"/>
          </w:tcPr>
          <w:p w14:paraId="294A9437"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2D24D899"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79963E85"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13E96576" w14:textId="77777777" w:rsidR="00D82D94" w:rsidRPr="001D71AA" w:rsidRDefault="00D82D94" w:rsidP="00C95418">
            <w:pPr>
              <w:widowControl w:val="0"/>
              <w:autoSpaceDE w:val="0"/>
              <w:autoSpaceDN w:val="0"/>
              <w:adjustRightInd w:val="0"/>
              <w:rPr>
                <w:rFonts w:ascii="Arial" w:hAnsi="Arial" w:cs="Arial"/>
                <w:bCs/>
                <w:sz w:val="20"/>
                <w:szCs w:val="20"/>
              </w:rPr>
            </w:pPr>
            <w:proofErr w:type="spellStart"/>
            <w:r w:rsidRPr="001D71AA">
              <w:rPr>
                <w:rFonts w:ascii="Arial" w:hAnsi="Arial" w:cs="Arial"/>
                <w:bCs/>
                <w:sz w:val="20"/>
                <w:szCs w:val="20"/>
              </w:rPr>
              <w:t>Agric</w:t>
            </w:r>
            <w:proofErr w:type="spellEnd"/>
            <w:r w:rsidRPr="001D71AA">
              <w:rPr>
                <w:rFonts w:ascii="Arial" w:hAnsi="Arial" w:cs="Arial"/>
                <w:bCs/>
                <w:sz w:val="20"/>
                <w:szCs w:val="20"/>
              </w:rPr>
              <w:t>/Pecuária e Serv. Urbanos</w:t>
            </w:r>
          </w:p>
        </w:tc>
      </w:tr>
      <w:tr w:rsidR="00D82D94" w:rsidRPr="001D71AA" w14:paraId="2AAB10B1" w14:textId="77777777" w:rsidTr="00C95418">
        <w:trPr>
          <w:trHeight w:val="283"/>
          <w:jc w:val="center"/>
        </w:trPr>
        <w:tc>
          <w:tcPr>
            <w:tcW w:w="1172" w:type="dxa"/>
            <w:tcBorders>
              <w:top w:val="single" w:sz="4" w:space="0" w:color="auto"/>
            </w:tcBorders>
            <w:shd w:val="clear" w:color="auto" w:fill="auto"/>
          </w:tcPr>
          <w:p w14:paraId="461ED605"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616</w:t>
            </w:r>
          </w:p>
        </w:tc>
        <w:tc>
          <w:tcPr>
            <w:tcW w:w="1383" w:type="dxa"/>
            <w:tcBorders>
              <w:top w:val="single" w:sz="4" w:space="0" w:color="auto"/>
            </w:tcBorders>
            <w:shd w:val="clear" w:color="auto" w:fill="auto"/>
          </w:tcPr>
          <w:p w14:paraId="28054560"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6D433942"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46F87A75" w14:textId="77777777" w:rsidR="00D82D94" w:rsidRPr="001D71AA" w:rsidRDefault="00D82D94" w:rsidP="00C95418">
            <w:pPr>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57EC07B" w14:textId="77777777" w:rsidR="00D82D94" w:rsidRPr="001D71AA" w:rsidRDefault="00D82D94" w:rsidP="00C95418">
            <w:pPr>
              <w:rPr>
                <w:rFonts w:ascii="Arial" w:hAnsi="Arial" w:cs="Arial"/>
                <w:bCs/>
                <w:sz w:val="20"/>
                <w:szCs w:val="20"/>
              </w:rPr>
            </w:pPr>
            <w:r w:rsidRPr="001D71AA">
              <w:rPr>
                <w:rFonts w:ascii="Arial" w:hAnsi="Arial" w:cs="Arial"/>
                <w:bCs/>
                <w:sz w:val="20"/>
                <w:szCs w:val="20"/>
              </w:rPr>
              <w:t>Segurança e Mobilidade Urbana</w:t>
            </w:r>
          </w:p>
        </w:tc>
      </w:tr>
      <w:tr w:rsidR="00D82D94" w:rsidRPr="001D71AA" w14:paraId="71803D08" w14:textId="77777777" w:rsidTr="00C95418">
        <w:trPr>
          <w:trHeight w:val="283"/>
          <w:jc w:val="center"/>
        </w:trPr>
        <w:tc>
          <w:tcPr>
            <w:tcW w:w="1172" w:type="dxa"/>
            <w:tcBorders>
              <w:top w:val="single" w:sz="4" w:space="0" w:color="auto"/>
            </w:tcBorders>
            <w:shd w:val="clear" w:color="auto" w:fill="auto"/>
          </w:tcPr>
          <w:p w14:paraId="7FAC2040"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644</w:t>
            </w:r>
          </w:p>
        </w:tc>
        <w:tc>
          <w:tcPr>
            <w:tcW w:w="1383" w:type="dxa"/>
            <w:tcBorders>
              <w:top w:val="single" w:sz="4" w:space="0" w:color="auto"/>
            </w:tcBorders>
            <w:shd w:val="clear" w:color="auto" w:fill="auto"/>
          </w:tcPr>
          <w:p w14:paraId="095E422C"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3.3.90.39</w:t>
            </w:r>
          </w:p>
        </w:tc>
        <w:tc>
          <w:tcPr>
            <w:tcW w:w="912" w:type="dxa"/>
            <w:tcBorders>
              <w:top w:val="single" w:sz="4" w:space="0" w:color="auto"/>
            </w:tcBorders>
            <w:shd w:val="clear" w:color="auto" w:fill="auto"/>
          </w:tcPr>
          <w:p w14:paraId="001D3C79" w14:textId="77777777" w:rsidR="00D82D94" w:rsidRPr="001D71AA" w:rsidRDefault="00D82D94" w:rsidP="00C95418">
            <w:pPr>
              <w:jc w:val="center"/>
              <w:rPr>
                <w:rFonts w:ascii="Arial" w:hAnsi="Arial" w:cs="Arial"/>
                <w:sz w:val="20"/>
                <w:szCs w:val="20"/>
              </w:rPr>
            </w:pPr>
            <w:r w:rsidRPr="001D71AA">
              <w:rPr>
                <w:rFonts w:ascii="Arial" w:hAnsi="Arial" w:cs="Arial"/>
                <w:sz w:val="20"/>
                <w:szCs w:val="20"/>
              </w:rPr>
              <w:t>0000</w:t>
            </w:r>
          </w:p>
        </w:tc>
        <w:tc>
          <w:tcPr>
            <w:tcW w:w="3002" w:type="dxa"/>
            <w:tcBorders>
              <w:top w:val="single" w:sz="4" w:space="0" w:color="auto"/>
            </w:tcBorders>
          </w:tcPr>
          <w:p w14:paraId="7CA5A10E"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792091A4" w14:textId="77777777" w:rsidR="00D82D94" w:rsidRPr="001D71AA" w:rsidRDefault="00D82D94" w:rsidP="00C95418">
            <w:pPr>
              <w:widowControl w:val="0"/>
              <w:autoSpaceDE w:val="0"/>
              <w:autoSpaceDN w:val="0"/>
              <w:adjustRightInd w:val="0"/>
              <w:rPr>
                <w:rFonts w:ascii="Arial" w:hAnsi="Arial" w:cs="Arial"/>
                <w:bCs/>
                <w:sz w:val="20"/>
                <w:szCs w:val="20"/>
              </w:rPr>
            </w:pPr>
            <w:r w:rsidRPr="001D71AA">
              <w:rPr>
                <w:rFonts w:ascii="Arial" w:hAnsi="Arial" w:cs="Arial"/>
                <w:bCs/>
                <w:sz w:val="20"/>
                <w:szCs w:val="20"/>
              </w:rPr>
              <w:t>Planejam. e Inovação Tecnológica</w:t>
            </w:r>
          </w:p>
        </w:tc>
      </w:tr>
    </w:tbl>
    <w:p w14:paraId="5FB250DE" w14:textId="77777777" w:rsidR="00D82D94" w:rsidRPr="00157527" w:rsidRDefault="00D82D94" w:rsidP="00D82D94">
      <w:pPr>
        <w:pStyle w:val="Nvel2-Red"/>
        <w:numPr>
          <w:ilvl w:val="1"/>
          <w:numId w:val="37"/>
        </w:numPr>
        <w:ind w:left="0" w:firstLine="0"/>
      </w:pPr>
      <w:r w:rsidRPr="00157527">
        <w:t>A dotação relativa aos exercícios financeiros subsequentes será indicada após aprovação da Lei Orçamentária respectiva e liberação dos créditos correspondentes, mediante apostilamento.</w:t>
      </w:r>
    </w:p>
    <w:p w14:paraId="56D54351" w14:textId="77777777" w:rsidR="00D82D94" w:rsidRPr="00157527" w:rsidRDefault="00D82D94" w:rsidP="00D82D94">
      <w:pPr>
        <w:pStyle w:val="Nivel2"/>
        <w:ind w:left="709"/>
      </w:pPr>
      <w:r w:rsidRPr="00157527">
        <w:t xml:space="preserve">Mandaguaçu, </w:t>
      </w:r>
      <w:r>
        <w:t>27</w:t>
      </w:r>
      <w:r w:rsidRPr="00157527">
        <w:t xml:space="preserve"> de </w:t>
      </w:r>
      <w:r>
        <w:t>mai</w:t>
      </w:r>
      <w:r w:rsidRPr="00157527">
        <w:t>o de 2.024.</w:t>
      </w:r>
    </w:p>
    <w:p w14:paraId="4E845F21" w14:textId="77777777" w:rsidR="00D82D94" w:rsidRPr="00157527" w:rsidRDefault="00D82D94" w:rsidP="00D82D94">
      <w:pPr>
        <w:pStyle w:val="Nivel2"/>
        <w:ind w:left="709"/>
      </w:pPr>
    </w:p>
    <w:p w14:paraId="4742539F" w14:textId="77777777" w:rsidR="00D82D94" w:rsidRPr="00157527" w:rsidRDefault="00D82D94" w:rsidP="00D82D94">
      <w:pPr>
        <w:pStyle w:val="Nivel2"/>
        <w:ind w:left="709"/>
      </w:pPr>
    </w:p>
    <w:p w14:paraId="568EE469" w14:textId="77777777" w:rsidR="00D82D94" w:rsidRPr="00157527" w:rsidRDefault="00D82D94" w:rsidP="00D82D94">
      <w:pPr>
        <w:pStyle w:val="Nivel2"/>
        <w:ind w:left="709"/>
      </w:pPr>
    </w:p>
    <w:p w14:paraId="42DD6E54" w14:textId="77777777" w:rsidR="00D82D94" w:rsidRPr="00157527" w:rsidRDefault="00D82D94" w:rsidP="00D82D94">
      <w:pPr>
        <w:pStyle w:val="Default"/>
        <w:jc w:val="center"/>
        <w:rPr>
          <w:rFonts w:ascii="Arial" w:hAnsi="Arial" w:cs="Arial"/>
          <w:b/>
          <w:color w:val="auto"/>
          <w:szCs w:val="20"/>
        </w:rPr>
      </w:pPr>
      <w:r w:rsidRPr="00157527">
        <w:rPr>
          <w:rFonts w:ascii="Arial" w:hAnsi="Arial" w:cs="Arial"/>
          <w:b/>
          <w:color w:val="auto"/>
          <w:szCs w:val="20"/>
        </w:rPr>
        <w:t xml:space="preserve">            MÁRCIA ANDRÉIA DA SILVA PAOLINI </w:t>
      </w:r>
    </w:p>
    <w:p w14:paraId="43DE72B8" w14:textId="77777777" w:rsidR="00D82D94" w:rsidRPr="00157527" w:rsidRDefault="00D82D94" w:rsidP="00D82D94">
      <w:pPr>
        <w:pStyle w:val="Default"/>
        <w:jc w:val="center"/>
        <w:rPr>
          <w:rFonts w:ascii="Arial" w:hAnsi="Arial" w:cs="Arial"/>
          <w:color w:val="auto"/>
          <w:szCs w:val="20"/>
        </w:rPr>
      </w:pPr>
      <w:r w:rsidRPr="00157527">
        <w:rPr>
          <w:rFonts w:ascii="Arial" w:hAnsi="Arial" w:cs="Arial"/>
          <w:color w:val="auto"/>
          <w:szCs w:val="20"/>
        </w:rPr>
        <w:t xml:space="preserve">            Diretora de Compras e Patrimônio </w:t>
      </w:r>
    </w:p>
    <w:p w14:paraId="47E3CD64" w14:textId="77777777" w:rsidR="00D82D94" w:rsidRDefault="00D82D94" w:rsidP="00D82D94">
      <w:pPr>
        <w:spacing w:afterLines="120" w:after="288" w:line="312" w:lineRule="auto"/>
        <w:ind w:firstLine="709"/>
        <w:jc w:val="center"/>
        <w:rPr>
          <w:rFonts w:ascii="Arial" w:hAnsi="Arial" w:cs="Arial"/>
          <w:sz w:val="20"/>
          <w:szCs w:val="20"/>
        </w:rPr>
      </w:pPr>
      <w:r w:rsidRPr="00157527">
        <w:rPr>
          <w:rFonts w:ascii="Arial" w:hAnsi="Arial" w:cs="Arial"/>
          <w:sz w:val="20"/>
          <w:szCs w:val="20"/>
        </w:rPr>
        <w:t xml:space="preserve">   Equipe de Apoio </w:t>
      </w:r>
    </w:p>
    <w:p w14:paraId="055BD09F" w14:textId="77777777" w:rsidR="00D82D94" w:rsidRDefault="00D82D94" w:rsidP="00D82D94">
      <w:pPr>
        <w:spacing w:afterLines="120" w:after="288" w:line="312" w:lineRule="auto"/>
        <w:rPr>
          <w:rFonts w:ascii="Arial" w:eastAsia="Arial" w:hAnsi="Arial" w:cs="Arial"/>
          <w:sz w:val="20"/>
          <w:szCs w:val="20"/>
        </w:rPr>
      </w:pPr>
    </w:p>
    <w:p w14:paraId="09629CD7" w14:textId="771FDB85" w:rsidR="00D82D94" w:rsidRDefault="00D82D94" w:rsidP="00D82D94">
      <w:pPr>
        <w:spacing w:afterLines="120" w:after="288" w:line="312" w:lineRule="auto"/>
        <w:ind w:firstLine="709"/>
        <w:jc w:val="center"/>
        <w:rPr>
          <w:rFonts w:ascii="Arial" w:eastAsia="Arial" w:hAnsi="Arial" w:cs="Arial"/>
          <w:sz w:val="20"/>
          <w:szCs w:val="20"/>
        </w:rPr>
      </w:pPr>
      <w:r>
        <w:rPr>
          <w:noProof/>
        </w:rPr>
        <w:lastRenderedPageBreak/>
        <w:drawing>
          <wp:inline distT="0" distB="0" distL="0" distR="0" wp14:anchorId="007968B4" wp14:editId="4CB26C40">
            <wp:extent cx="6120130" cy="327787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130" cy="3277870"/>
                    </a:xfrm>
                    <a:prstGeom prst="rect">
                      <a:avLst/>
                    </a:prstGeom>
                  </pic:spPr>
                </pic:pic>
              </a:graphicData>
            </a:graphic>
          </wp:inline>
        </w:drawing>
      </w:r>
    </w:p>
    <w:p w14:paraId="2727AC43" w14:textId="226E28CC" w:rsidR="00D82D94" w:rsidRPr="00D82D94" w:rsidRDefault="00D82D94" w:rsidP="00D82D94">
      <w:pPr>
        <w:spacing w:afterLines="120" w:after="288" w:line="312" w:lineRule="auto"/>
        <w:ind w:firstLine="709"/>
        <w:jc w:val="center"/>
        <w:rPr>
          <w:rFonts w:ascii="Arial" w:eastAsia="Arial" w:hAnsi="Arial" w:cs="Arial"/>
          <w:b/>
          <w:bCs/>
          <w:sz w:val="20"/>
          <w:szCs w:val="20"/>
        </w:rPr>
      </w:pPr>
      <w:r w:rsidRPr="00D82D94">
        <w:rPr>
          <w:rFonts w:ascii="Arial" w:eastAsia="Arial" w:hAnsi="Arial" w:cs="Arial"/>
          <w:b/>
          <w:bCs/>
          <w:sz w:val="20"/>
          <w:szCs w:val="20"/>
        </w:rPr>
        <w:t xml:space="preserve"> Relação dos Prédios Públicos</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6"/>
        <w:gridCol w:w="5670"/>
      </w:tblGrid>
      <w:tr w:rsidR="00D82D94" w:rsidRPr="00A569F1" w14:paraId="0275117A" w14:textId="77777777" w:rsidTr="00C95418">
        <w:tc>
          <w:tcPr>
            <w:tcW w:w="4036" w:type="dxa"/>
          </w:tcPr>
          <w:p w14:paraId="38085D1C" w14:textId="77777777" w:rsidR="00D82D94" w:rsidRPr="00A569F1" w:rsidRDefault="00D82D94" w:rsidP="00C95418">
            <w:pPr>
              <w:ind w:left="-8"/>
              <w:jc w:val="center"/>
              <w:rPr>
                <w:rFonts w:ascii="Arial" w:hAnsi="Arial" w:cs="Arial"/>
                <w:b/>
                <w:bCs/>
                <w:sz w:val="20"/>
                <w:szCs w:val="20"/>
              </w:rPr>
            </w:pPr>
            <w:r w:rsidRPr="00A569F1">
              <w:rPr>
                <w:rFonts w:ascii="Arial" w:hAnsi="Arial" w:cs="Arial"/>
                <w:b/>
                <w:bCs/>
                <w:sz w:val="20"/>
                <w:szCs w:val="20"/>
              </w:rPr>
              <w:t>Local</w:t>
            </w:r>
          </w:p>
        </w:tc>
        <w:tc>
          <w:tcPr>
            <w:tcW w:w="5670" w:type="dxa"/>
          </w:tcPr>
          <w:p w14:paraId="33E8BBB0" w14:textId="77777777" w:rsidR="00D82D94" w:rsidRPr="00A569F1" w:rsidRDefault="00D82D94" w:rsidP="00C95418">
            <w:pPr>
              <w:jc w:val="center"/>
              <w:rPr>
                <w:rFonts w:ascii="Arial" w:hAnsi="Arial" w:cs="Arial"/>
                <w:b/>
                <w:bCs/>
                <w:sz w:val="20"/>
                <w:szCs w:val="20"/>
              </w:rPr>
            </w:pPr>
            <w:r w:rsidRPr="00A569F1">
              <w:rPr>
                <w:rFonts w:ascii="Arial" w:hAnsi="Arial" w:cs="Arial"/>
                <w:b/>
                <w:bCs/>
                <w:sz w:val="20"/>
                <w:szCs w:val="20"/>
              </w:rPr>
              <w:t>Endereço</w:t>
            </w:r>
          </w:p>
        </w:tc>
      </w:tr>
      <w:tr w:rsidR="00D82D94" w:rsidRPr="00A569F1" w14:paraId="58A2276E" w14:textId="77777777" w:rsidTr="00C95418">
        <w:tc>
          <w:tcPr>
            <w:tcW w:w="4036" w:type="dxa"/>
          </w:tcPr>
          <w:p w14:paraId="602C342F" w14:textId="77777777" w:rsidR="00D82D94" w:rsidRPr="00A569F1" w:rsidRDefault="00D82D94" w:rsidP="00C95418">
            <w:pPr>
              <w:rPr>
                <w:rFonts w:ascii="Arial" w:hAnsi="Arial" w:cs="Arial"/>
                <w:sz w:val="20"/>
                <w:szCs w:val="20"/>
              </w:rPr>
            </w:pPr>
            <w:r w:rsidRPr="00A569F1">
              <w:rPr>
                <w:rFonts w:ascii="Arial" w:hAnsi="Arial" w:cs="Arial"/>
                <w:sz w:val="20"/>
                <w:szCs w:val="20"/>
              </w:rPr>
              <w:t>Escola Municipal Barão do Rio Branco</w:t>
            </w:r>
          </w:p>
        </w:tc>
        <w:tc>
          <w:tcPr>
            <w:tcW w:w="5670" w:type="dxa"/>
          </w:tcPr>
          <w:p w14:paraId="1ADAD821" w14:textId="77777777" w:rsidR="00D82D94" w:rsidRPr="00A569F1" w:rsidRDefault="00D82D94" w:rsidP="00C95418">
            <w:pPr>
              <w:rPr>
                <w:rFonts w:ascii="Arial" w:hAnsi="Arial" w:cs="Arial"/>
                <w:sz w:val="20"/>
                <w:szCs w:val="20"/>
              </w:rPr>
            </w:pPr>
            <w:r w:rsidRPr="00A569F1">
              <w:rPr>
                <w:rFonts w:ascii="Arial" w:hAnsi="Arial" w:cs="Arial"/>
                <w:sz w:val="20"/>
                <w:szCs w:val="20"/>
              </w:rPr>
              <w:t>Rua Condor, 320, Vila Guadiana</w:t>
            </w:r>
          </w:p>
        </w:tc>
      </w:tr>
      <w:tr w:rsidR="00D82D94" w:rsidRPr="00A569F1" w14:paraId="4C1771E4" w14:textId="77777777" w:rsidTr="00C95418">
        <w:tc>
          <w:tcPr>
            <w:tcW w:w="4036" w:type="dxa"/>
          </w:tcPr>
          <w:p w14:paraId="5FCF7EB3" w14:textId="77777777" w:rsidR="00D82D94" w:rsidRPr="00A569F1" w:rsidRDefault="00D82D94" w:rsidP="00C95418">
            <w:pPr>
              <w:rPr>
                <w:rFonts w:ascii="Arial" w:hAnsi="Arial" w:cs="Arial"/>
                <w:sz w:val="20"/>
                <w:szCs w:val="20"/>
              </w:rPr>
            </w:pPr>
            <w:proofErr w:type="spellStart"/>
            <w:r w:rsidRPr="00A569F1">
              <w:rPr>
                <w:rFonts w:ascii="Arial" w:hAnsi="Arial" w:cs="Arial"/>
                <w:sz w:val="20"/>
                <w:szCs w:val="20"/>
              </w:rPr>
              <w:t>Barãozinho</w:t>
            </w:r>
            <w:proofErr w:type="spellEnd"/>
          </w:p>
        </w:tc>
        <w:tc>
          <w:tcPr>
            <w:tcW w:w="5670" w:type="dxa"/>
          </w:tcPr>
          <w:p w14:paraId="363C8DC4" w14:textId="77777777" w:rsidR="00D82D94" w:rsidRPr="00A569F1" w:rsidRDefault="00D82D94" w:rsidP="00C95418">
            <w:pPr>
              <w:rPr>
                <w:rFonts w:ascii="Arial" w:hAnsi="Arial" w:cs="Arial"/>
                <w:sz w:val="20"/>
                <w:szCs w:val="20"/>
              </w:rPr>
            </w:pPr>
            <w:r w:rsidRPr="00A569F1">
              <w:rPr>
                <w:rFonts w:ascii="Arial" w:hAnsi="Arial" w:cs="Arial"/>
                <w:sz w:val="20"/>
                <w:szCs w:val="20"/>
              </w:rPr>
              <w:t>Rua Bandeirantes, 126 - Vila Guadiana</w:t>
            </w:r>
          </w:p>
        </w:tc>
      </w:tr>
      <w:tr w:rsidR="00D82D94" w:rsidRPr="00A569F1" w14:paraId="20336D69" w14:textId="77777777" w:rsidTr="00C95418">
        <w:tc>
          <w:tcPr>
            <w:tcW w:w="4036" w:type="dxa"/>
          </w:tcPr>
          <w:p w14:paraId="3A7921ED"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Escola Municipal Gilson </w:t>
            </w:r>
            <w:proofErr w:type="spellStart"/>
            <w:r w:rsidRPr="00A569F1">
              <w:rPr>
                <w:rFonts w:ascii="Arial" w:hAnsi="Arial" w:cs="Arial"/>
                <w:sz w:val="20"/>
                <w:szCs w:val="20"/>
              </w:rPr>
              <w:t>Belani</w:t>
            </w:r>
            <w:proofErr w:type="spellEnd"/>
          </w:p>
        </w:tc>
        <w:tc>
          <w:tcPr>
            <w:tcW w:w="5670" w:type="dxa"/>
          </w:tcPr>
          <w:p w14:paraId="541762BA"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Santos Dumont, 1050, Vila </w:t>
            </w:r>
            <w:proofErr w:type="spellStart"/>
            <w:r w:rsidRPr="00A569F1">
              <w:rPr>
                <w:rFonts w:ascii="Arial" w:hAnsi="Arial" w:cs="Arial"/>
                <w:sz w:val="20"/>
                <w:szCs w:val="20"/>
              </w:rPr>
              <w:t>Carnelós</w:t>
            </w:r>
            <w:proofErr w:type="spellEnd"/>
            <w:r w:rsidRPr="00A569F1">
              <w:rPr>
                <w:rFonts w:ascii="Arial" w:hAnsi="Arial" w:cs="Arial"/>
                <w:sz w:val="20"/>
                <w:szCs w:val="20"/>
              </w:rPr>
              <w:t xml:space="preserve"> </w:t>
            </w:r>
          </w:p>
        </w:tc>
      </w:tr>
      <w:tr w:rsidR="00D82D94" w:rsidRPr="00A569F1" w14:paraId="34539B03" w14:textId="77777777" w:rsidTr="00C95418">
        <w:tc>
          <w:tcPr>
            <w:tcW w:w="4036" w:type="dxa"/>
          </w:tcPr>
          <w:p w14:paraId="6FF927F0"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Escola Municipal Manoela Rosalina </w:t>
            </w:r>
            <w:proofErr w:type="spellStart"/>
            <w:r w:rsidRPr="00A569F1">
              <w:rPr>
                <w:rFonts w:ascii="Arial" w:hAnsi="Arial" w:cs="Arial"/>
                <w:sz w:val="20"/>
                <w:szCs w:val="20"/>
              </w:rPr>
              <w:t>Mazzei</w:t>
            </w:r>
            <w:proofErr w:type="spellEnd"/>
            <w:r w:rsidRPr="00A569F1">
              <w:rPr>
                <w:rFonts w:ascii="Arial" w:hAnsi="Arial" w:cs="Arial"/>
                <w:sz w:val="20"/>
                <w:szCs w:val="20"/>
              </w:rPr>
              <w:t xml:space="preserve"> da Silva</w:t>
            </w:r>
          </w:p>
        </w:tc>
        <w:tc>
          <w:tcPr>
            <w:tcW w:w="5670" w:type="dxa"/>
          </w:tcPr>
          <w:p w14:paraId="447E1760" w14:textId="77777777" w:rsidR="00D82D94" w:rsidRPr="00A569F1" w:rsidRDefault="00D82D94" w:rsidP="00C95418">
            <w:pPr>
              <w:rPr>
                <w:rFonts w:ascii="Arial" w:hAnsi="Arial" w:cs="Arial"/>
                <w:sz w:val="20"/>
                <w:szCs w:val="20"/>
              </w:rPr>
            </w:pPr>
            <w:r w:rsidRPr="00A569F1">
              <w:rPr>
                <w:rFonts w:ascii="Arial" w:hAnsi="Arial" w:cs="Arial"/>
                <w:sz w:val="20"/>
                <w:szCs w:val="20"/>
              </w:rPr>
              <w:t>Rua Dario Veloso, 135, Jd. Palmares</w:t>
            </w:r>
          </w:p>
        </w:tc>
      </w:tr>
      <w:tr w:rsidR="00D82D94" w:rsidRPr="00A569F1" w14:paraId="5B48F318" w14:textId="77777777" w:rsidTr="00C95418">
        <w:tc>
          <w:tcPr>
            <w:tcW w:w="4036" w:type="dxa"/>
          </w:tcPr>
          <w:p w14:paraId="066E9377"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Escola Municipal Santo </w:t>
            </w:r>
            <w:proofErr w:type="spellStart"/>
            <w:r w:rsidRPr="00A569F1">
              <w:rPr>
                <w:rFonts w:ascii="Arial" w:hAnsi="Arial" w:cs="Arial"/>
                <w:sz w:val="20"/>
                <w:szCs w:val="20"/>
              </w:rPr>
              <w:t>Carraro</w:t>
            </w:r>
            <w:proofErr w:type="spellEnd"/>
          </w:p>
        </w:tc>
        <w:tc>
          <w:tcPr>
            <w:tcW w:w="5670" w:type="dxa"/>
          </w:tcPr>
          <w:p w14:paraId="5B1BF9BF" w14:textId="77777777" w:rsidR="00D82D94" w:rsidRPr="00A569F1" w:rsidRDefault="00D82D94" w:rsidP="00C95418">
            <w:pPr>
              <w:rPr>
                <w:rFonts w:ascii="Arial" w:hAnsi="Arial" w:cs="Arial"/>
                <w:sz w:val="20"/>
                <w:szCs w:val="20"/>
              </w:rPr>
            </w:pPr>
            <w:r w:rsidRPr="00A569F1">
              <w:rPr>
                <w:rFonts w:ascii="Arial" w:hAnsi="Arial" w:cs="Arial"/>
                <w:sz w:val="20"/>
                <w:szCs w:val="20"/>
              </w:rPr>
              <w:t>Travessa D. Pedro I, S/N, Centro</w:t>
            </w:r>
          </w:p>
        </w:tc>
      </w:tr>
      <w:tr w:rsidR="00D82D94" w:rsidRPr="00A569F1" w14:paraId="00E58FEB" w14:textId="77777777" w:rsidTr="00C95418">
        <w:tc>
          <w:tcPr>
            <w:tcW w:w="4036" w:type="dxa"/>
          </w:tcPr>
          <w:p w14:paraId="18A2D057" w14:textId="77777777" w:rsidR="00D82D94" w:rsidRPr="00A569F1" w:rsidRDefault="00D82D94" w:rsidP="00C95418">
            <w:pPr>
              <w:rPr>
                <w:rFonts w:ascii="Arial" w:hAnsi="Arial" w:cs="Arial"/>
                <w:sz w:val="20"/>
                <w:szCs w:val="20"/>
              </w:rPr>
            </w:pPr>
            <w:r w:rsidRPr="00A569F1">
              <w:rPr>
                <w:rFonts w:ascii="Arial" w:hAnsi="Arial" w:cs="Arial"/>
                <w:sz w:val="20"/>
                <w:szCs w:val="20"/>
              </w:rPr>
              <w:t>Escola Municipal Miguel de Souza</w:t>
            </w:r>
          </w:p>
        </w:tc>
        <w:tc>
          <w:tcPr>
            <w:tcW w:w="5670" w:type="dxa"/>
          </w:tcPr>
          <w:p w14:paraId="391F4D4F"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Copacabana, 127, Distrito de </w:t>
            </w:r>
            <w:proofErr w:type="spellStart"/>
            <w:r w:rsidRPr="00A569F1">
              <w:rPr>
                <w:rFonts w:ascii="Arial" w:hAnsi="Arial" w:cs="Arial"/>
                <w:sz w:val="20"/>
                <w:szCs w:val="20"/>
              </w:rPr>
              <w:t>Pulinópolis</w:t>
            </w:r>
            <w:proofErr w:type="spellEnd"/>
          </w:p>
        </w:tc>
      </w:tr>
      <w:tr w:rsidR="00D82D94" w:rsidRPr="00A569F1" w14:paraId="13E84174" w14:textId="77777777" w:rsidTr="00C95418">
        <w:tc>
          <w:tcPr>
            <w:tcW w:w="4036" w:type="dxa"/>
          </w:tcPr>
          <w:p w14:paraId="01CED10A" w14:textId="77777777" w:rsidR="00D82D94" w:rsidRPr="00A569F1" w:rsidRDefault="00D82D94" w:rsidP="00C95418">
            <w:pPr>
              <w:rPr>
                <w:rFonts w:ascii="Arial" w:hAnsi="Arial" w:cs="Arial"/>
                <w:sz w:val="20"/>
                <w:szCs w:val="20"/>
              </w:rPr>
            </w:pPr>
            <w:r w:rsidRPr="00A569F1">
              <w:rPr>
                <w:rFonts w:ascii="Arial" w:hAnsi="Arial" w:cs="Arial"/>
                <w:sz w:val="20"/>
                <w:szCs w:val="20"/>
              </w:rPr>
              <w:t>CMEI Santa Terezinha</w:t>
            </w:r>
          </w:p>
        </w:tc>
        <w:tc>
          <w:tcPr>
            <w:tcW w:w="5670" w:type="dxa"/>
          </w:tcPr>
          <w:p w14:paraId="7636159E" w14:textId="77777777" w:rsidR="00D82D94" w:rsidRPr="00A569F1" w:rsidRDefault="00D82D94" w:rsidP="00C95418">
            <w:pPr>
              <w:rPr>
                <w:rFonts w:ascii="Arial" w:hAnsi="Arial" w:cs="Arial"/>
                <w:sz w:val="20"/>
                <w:szCs w:val="20"/>
              </w:rPr>
            </w:pPr>
            <w:r w:rsidRPr="00A569F1">
              <w:rPr>
                <w:rFonts w:ascii="Arial" w:hAnsi="Arial" w:cs="Arial"/>
                <w:sz w:val="20"/>
                <w:szCs w:val="20"/>
              </w:rPr>
              <w:t>Rua Chapecó, 57, Vila Guadiana</w:t>
            </w:r>
          </w:p>
        </w:tc>
      </w:tr>
      <w:tr w:rsidR="00D82D94" w:rsidRPr="00A569F1" w14:paraId="1C34BB6D" w14:textId="77777777" w:rsidTr="00C95418">
        <w:tc>
          <w:tcPr>
            <w:tcW w:w="4036" w:type="dxa"/>
          </w:tcPr>
          <w:p w14:paraId="5023AB6C" w14:textId="77777777" w:rsidR="00D82D94" w:rsidRPr="00A569F1" w:rsidRDefault="00D82D94" w:rsidP="00C95418">
            <w:pPr>
              <w:rPr>
                <w:rFonts w:ascii="Arial" w:hAnsi="Arial" w:cs="Arial"/>
                <w:sz w:val="20"/>
                <w:szCs w:val="20"/>
              </w:rPr>
            </w:pPr>
            <w:r w:rsidRPr="00A569F1">
              <w:rPr>
                <w:rFonts w:ascii="Arial" w:hAnsi="Arial" w:cs="Arial"/>
                <w:sz w:val="20"/>
                <w:szCs w:val="20"/>
              </w:rPr>
              <w:t>CMEI Menino Jesus</w:t>
            </w:r>
          </w:p>
        </w:tc>
        <w:tc>
          <w:tcPr>
            <w:tcW w:w="5670" w:type="dxa"/>
          </w:tcPr>
          <w:p w14:paraId="0374357D"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São Vicente, </w:t>
            </w:r>
            <w:proofErr w:type="gramStart"/>
            <w:r w:rsidRPr="00A569F1">
              <w:rPr>
                <w:rFonts w:ascii="Arial" w:hAnsi="Arial" w:cs="Arial"/>
                <w:sz w:val="20"/>
                <w:szCs w:val="20"/>
              </w:rPr>
              <w:t>270,  Vila</w:t>
            </w:r>
            <w:proofErr w:type="gramEnd"/>
            <w:r w:rsidRPr="00A569F1">
              <w:rPr>
                <w:rFonts w:ascii="Arial" w:hAnsi="Arial" w:cs="Arial"/>
                <w:sz w:val="20"/>
                <w:szCs w:val="20"/>
              </w:rPr>
              <w:t xml:space="preserve"> Alto da Glória</w:t>
            </w:r>
          </w:p>
        </w:tc>
      </w:tr>
      <w:tr w:rsidR="00D82D94" w:rsidRPr="00A569F1" w14:paraId="249F4243" w14:textId="77777777" w:rsidTr="00C95418">
        <w:tc>
          <w:tcPr>
            <w:tcW w:w="4036" w:type="dxa"/>
          </w:tcPr>
          <w:p w14:paraId="2E071539" w14:textId="77777777" w:rsidR="00D82D94" w:rsidRPr="00A569F1" w:rsidRDefault="00D82D94" w:rsidP="00C95418">
            <w:pPr>
              <w:rPr>
                <w:rFonts w:ascii="Arial" w:hAnsi="Arial" w:cs="Arial"/>
                <w:sz w:val="20"/>
                <w:szCs w:val="20"/>
              </w:rPr>
            </w:pPr>
            <w:r w:rsidRPr="00A569F1">
              <w:rPr>
                <w:rFonts w:ascii="Arial" w:hAnsi="Arial" w:cs="Arial"/>
                <w:sz w:val="20"/>
                <w:szCs w:val="20"/>
              </w:rPr>
              <w:t>CMEI Abelhinha</w:t>
            </w:r>
          </w:p>
        </w:tc>
        <w:tc>
          <w:tcPr>
            <w:tcW w:w="5670" w:type="dxa"/>
          </w:tcPr>
          <w:p w14:paraId="60C5F044" w14:textId="77777777" w:rsidR="00D82D94" w:rsidRPr="00A569F1" w:rsidRDefault="00D82D94" w:rsidP="00C95418">
            <w:pPr>
              <w:rPr>
                <w:rFonts w:ascii="Arial" w:hAnsi="Arial" w:cs="Arial"/>
                <w:sz w:val="20"/>
                <w:szCs w:val="20"/>
              </w:rPr>
            </w:pPr>
            <w:r w:rsidRPr="00A569F1">
              <w:rPr>
                <w:rFonts w:ascii="Arial" w:hAnsi="Arial" w:cs="Arial"/>
                <w:sz w:val="20"/>
                <w:szCs w:val="20"/>
              </w:rPr>
              <w:t>Rua Portugal, 230, Vila Alto da Glória</w:t>
            </w:r>
          </w:p>
        </w:tc>
      </w:tr>
      <w:tr w:rsidR="00D82D94" w:rsidRPr="00A569F1" w14:paraId="0B4B3D34" w14:textId="77777777" w:rsidTr="00C95418">
        <w:trPr>
          <w:trHeight w:val="175"/>
        </w:trPr>
        <w:tc>
          <w:tcPr>
            <w:tcW w:w="4036" w:type="dxa"/>
          </w:tcPr>
          <w:p w14:paraId="0CBDCADA" w14:textId="77777777" w:rsidR="00D82D94" w:rsidRPr="00A569F1" w:rsidRDefault="00D82D94" w:rsidP="00C95418">
            <w:pPr>
              <w:rPr>
                <w:rFonts w:ascii="Arial" w:hAnsi="Arial" w:cs="Arial"/>
                <w:sz w:val="20"/>
                <w:szCs w:val="20"/>
              </w:rPr>
            </w:pPr>
            <w:proofErr w:type="gramStart"/>
            <w:r w:rsidRPr="00A569F1">
              <w:rPr>
                <w:rFonts w:ascii="Arial" w:hAnsi="Arial" w:cs="Arial"/>
                <w:sz w:val="20"/>
                <w:szCs w:val="20"/>
              </w:rPr>
              <w:t>CMEI  Natalina</w:t>
            </w:r>
            <w:proofErr w:type="gramEnd"/>
            <w:r w:rsidRPr="00A569F1">
              <w:rPr>
                <w:rFonts w:ascii="Arial" w:hAnsi="Arial" w:cs="Arial"/>
                <w:sz w:val="20"/>
                <w:szCs w:val="20"/>
              </w:rPr>
              <w:t xml:space="preserve"> Bernardes </w:t>
            </w:r>
            <w:proofErr w:type="spellStart"/>
            <w:r w:rsidRPr="00A569F1">
              <w:rPr>
                <w:rFonts w:ascii="Arial" w:hAnsi="Arial" w:cs="Arial"/>
                <w:sz w:val="20"/>
                <w:szCs w:val="20"/>
              </w:rPr>
              <w:t>Bacchi</w:t>
            </w:r>
            <w:proofErr w:type="spellEnd"/>
          </w:p>
        </w:tc>
        <w:tc>
          <w:tcPr>
            <w:tcW w:w="5670" w:type="dxa"/>
          </w:tcPr>
          <w:p w14:paraId="681BBDBF"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Orlando Emilio de Toledo, 142 – </w:t>
            </w:r>
            <w:proofErr w:type="spellStart"/>
            <w:r w:rsidRPr="00A569F1">
              <w:rPr>
                <w:rFonts w:ascii="Arial" w:hAnsi="Arial" w:cs="Arial"/>
                <w:sz w:val="20"/>
                <w:szCs w:val="20"/>
              </w:rPr>
              <w:t>Pq</w:t>
            </w:r>
            <w:proofErr w:type="spellEnd"/>
            <w:r w:rsidRPr="00A569F1">
              <w:rPr>
                <w:rFonts w:ascii="Arial" w:hAnsi="Arial" w:cs="Arial"/>
                <w:sz w:val="20"/>
                <w:szCs w:val="20"/>
              </w:rPr>
              <w:t xml:space="preserve"> Ouro Verde</w:t>
            </w:r>
          </w:p>
        </w:tc>
      </w:tr>
      <w:tr w:rsidR="00D82D94" w:rsidRPr="00A569F1" w14:paraId="5280FFBA" w14:textId="77777777" w:rsidTr="00C95418">
        <w:tc>
          <w:tcPr>
            <w:tcW w:w="4036" w:type="dxa"/>
          </w:tcPr>
          <w:p w14:paraId="6077AE2F" w14:textId="77777777" w:rsidR="00D82D94" w:rsidRPr="00A569F1" w:rsidRDefault="00D82D94" w:rsidP="00C95418">
            <w:pPr>
              <w:rPr>
                <w:rFonts w:ascii="Arial" w:hAnsi="Arial" w:cs="Arial"/>
                <w:sz w:val="20"/>
                <w:szCs w:val="20"/>
              </w:rPr>
            </w:pPr>
            <w:r w:rsidRPr="00A569F1">
              <w:rPr>
                <w:rFonts w:ascii="Arial" w:hAnsi="Arial" w:cs="Arial"/>
                <w:sz w:val="20"/>
                <w:szCs w:val="20"/>
              </w:rPr>
              <w:t>CMEI Luiz Gabriel Sampaio</w:t>
            </w:r>
          </w:p>
        </w:tc>
        <w:tc>
          <w:tcPr>
            <w:tcW w:w="5670" w:type="dxa"/>
          </w:tcPr>
          <w:p w14:paraId="6A62270D"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Copacabana, S/N, Distrito de </w:t>
            </w:r>
            <w:proofErr w:type="spellStart"/>
            <w:r w:rsidRPr="00A569F1">
              <w:rPr>
                <w:rFonts w:ascii="Arial" w:hAnsi="Arial" w:cs="Arial"/>
                <w:sz w:val="20"/>
                <w:szCs w:val="20"/>
              </w:rPr>
              <w:t>Pulinópolis</w:t>
            </w:r>
            <w:proofErr w:type="spellEnd"/>
          </w:p>
        </w:tc>
      </w:tr>
      <w:tr w:rsidR="00D82D94" w:rsidRPr="00A569F1" w14:paraId="6748B783" w14:textId="77777777" w:rsidTr="00C95418">
        <w:tc>
          <w:tcPr>
            <w:tcW w:w="4036" w:type="dxa"/>
          </w:tcPr>
          <w:p w14:paraId="39DF72E3" w14:textId="77777777" w:rsidR="00D82D94" w:rsidRPr="00A569F1" w:rsidRDefault="00D82D94" w:rsidP="00C95418">
            <w:pPr>
              <w:rPr>
                <w:rFonts w:ascii="Arial" w:hAnsi="Arial" w:cs="Arial"/>
                <w:sz w:val="20"/>
                <w:szCs w:val="20"/>
              </w:rPr>
            </w:pPr>
            <w:r w:rsidRPr="00A569F1">
              <w:rPr>
                <w:rFonts w:ascii="Arial" w:hAnsi="Arial" w:cs="Arial"/>
                <w:sz w:val="20"/>
                <w:szCs w:val="20"/>
              </w:rPr>
              <w:t>CMEI Favo de Mel</w:t>
            </w:r>
          </w:p>
        </w:tc>
        <w:tc>
          <w:tcPr>
            <w:tcW w:w="5670" w:type="dxa"/>
          </w:tcPr>
          <w:p w14:paraId="4C475305" w14:textId="77777777" w:rsidR="00D82D94" w:rsidRPr="00A569F1" w:rsidRDefault="00D82D94" w:rsidP="00C95418">
            <w:pPr>
              <w:rPr>
                <w:rFonts w:ascii="Arial" w:hAnsi="Arial" w:cs="Arial"/>
                <w:sz w:val="20"/>
                <w:szCs w:val="20"/>
              </w:rPr>
            </w:pPr>
            <w:r w:rsidRPr="00A569F1">
              <w:rPr>
                <w:rFonts w:ascii="Arial" w:hAnsi="Arial" w:cs="Arial"/>
                <w:sz w:val="20"/>
                <w:szCs w:val="20"/>
              </w:rPr>
              <w:t>Rua João Camilo de Souza, 105 – Parque Ouro Verde</w:t>
            </w:r>
          </w:p>
        </w:tc>
      </w:tr>
      <w:tr w:rsidR="00D82D94" w:rsidRPr="00A569F1" w14:paraId="49360638" w14:textId="77777777" w:rsidTr="00C95418">
        <w:trPr>
          <w:trHeight w:val="181"/>
        </w:trPr>
        <w:tc>
          <w:tcPr>
            <w:tcW w:w="4036" w:type="dxa"/>
          </w:tcPr>
          <w:p w14:paraId="6BB50E7A" w14:textId="77777777" w:rsidR="00D82D94" w:rsidRPr="00A569F1" w:rsidRDefault="00D82D94" w:rsidP="00C95418">
            <w:pPr>
              <w:rPr>
                <w:rFonts w:ascii="Arial" w:hAnsi="Arial" w:cs="Arial"/>
                <w:sz w:val="20"/>
                <w:szCs w:val="20"/>
              </w:rPr>
            </w:pPr>
            <w:r w:rsidRPr="00A569F1">
              <w:rPr>
                <w:rFonts w:ascii="Arial" w:hAnsi="Arial" w:cs="Arial"/>
                <w:sz w:val="20"/>
                <w:szCs w:val="20"/>
              </w:rPr>
              <w:t>Centro de Especialidades</w:t>
            </w:r>
          </w:p>
        </w:tc>
        <w:tc>
          <w:tcPr>
            <w:tcW w:w="5670" w:type="dxa"/>
          </w:tcPr>
          <w:p w14:paraId="1BF9621F"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Almirante Tamandaré, </w:t>
            </w:r>
            <w:proofErr w:type="gramStart"/>
            <w:r w:rsidRPr="00A569F1">
              <w:rPr>
                <w:rFonts w:ascii="Arial" w:hAnsi="Arial" w:cs="Arial"/>
                <w:sz w:val="20"/>
                <w:szCs w:val="20"/>
              </w:rPr>
              <w:t>74,Vila</w:t>
            </w:r>
            <w:proofErr w:type="gramEnd"/>
            <w:r w:rsidRPr="00A569F1">
              <w:rPr>
                <w:rFonts w:ascii="Arial" w:hAnsi="Arial" w:cs="Arial"/>
                <w:sz w:val="20"/>
                <w:szCs w:val="20"/>
              </w:rPr>
              <w:t xml:space="preserve"> São João</w:t>
            </w:r>
          </w:p>
        </w:tc>
      </w:tr>
      <w:tr w:rsidR="00D82D94" w:rsidRPr="00A569F1" w14:paraId="31271603" w14:textId="77777777" w:rsidTr="00C95418">
        <w:tc>
          <w:tcPr>
            <w:tcW w:w="4036" w:type="dxa"/>
          </w:tcPr>
          <w:p w14:paraId="38996CB5" w14:textId="77777777" w:rsidR="00D82D94" w:rsidRPr="00A569F1" w:rsidRDefault="00D82D94" w:rsidP="00C95418">
            <w:pPr>
              <w:rPr>
                <w:rFonts w:ascii="Arial" w:hAnsi="Arial" w:cs="Arial"/>
                <w:sz w:val="20"/>
                <w:szCs w:val="20"/>
              </w:rPr>
            </w:pPr>
            <w:r w:rsidRPr="00A569F1">
              <w:rPr>
                <w:rFonts w:ascii="Arial" w:hAnsi="Arial" w:cs="Arial"/>
                <w:sz w:val="20"/>
                <w:szCs w:val="20"/>
              </w:rPr>
              <w:t>Secretaria de Educação</w:t>
            </w:r>
          </w:p>
        </w:tc>
        <w:tc>
          <w:tcPr>
            <w:tcW w:w="5670" w:type="dxa"/>
          </w:tcPr>
          <w:p w14:paraId="70EC37D7"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Bernardino </w:t>
            </w:r>
            <w:proofErr w:type="spellStart"/>
            <w:r w:rsidRPr="00A569F1">
              <w:rPr>
                <w:rFonts w:ascii="Arial" w:hAnsi="Arial" w:cs="Arial"/>
                <w:sz w:val="20"/>
                <w:szCs w:val="20"/>
              </w:rPr>
              <w:t>Bogo</w:t>
            </w:r>
            <w:proofErr w:type="spellEnd"/>
            <w:r w:rsidRPr="00A569F1">
              <w:rPr>
                <w:rFonts w:ascii="Arial" w:hAnsi="Arial" w:cs="Arial"/>
                <w:sz w:val="20"/>
                <w:szCs w:val="20"/>
              </w:rPr>
              <w:t xml:space="preserve">, </w:t>
            </w:r>
            <w:r w:rsidRPr="00A569F1">
              <w:rPr>
                <w:rFonts w:ascii="Arial" w:hAnsi="Arial" w:cs="Arial"/>
                <w:color w:val="000000"/>
                <w:sz w:val="20"/>
                <w:szCs w:val="20"/>
              </w:rPr>
              <w:t>100</w:t>
            </w:r>
          </w:p>
        </w:tc>
      </w:tr>
      <w:tr w:rsidR="00D82D94" w:rsidRPr="00A569F1" w14:paraId="609574DC" w14:textId="77777777" w:rsidTr="00C95418">
        <w:tc>
          <w:tcPr>
            <w:tcW w:w="4036" w:type="dxa"/>
          </w:tcPr>
          <w:p w14:paraId="438441F0" w14:textId="77777777" w:rsidR="00D82D94" w:rsidRPr="00A569F1" w:rsidRDefault="00D82D94" w:rsidP="00C95418">
            <w:pPr>
              <w:rPr>
                <w:rFonts w:ascii="Arial" w:hAnsi="Arial" w:cs="Arial"/>
                <w:sz w:val="20"/>
                <w:szCs w:val="20"/>
              </w:rPr>
            </w:pPr>
            <w:r w:rsidRPr="00A569F1">
              <w:rPr>
                <w:rFonts w:ascii="Arial" w:hAnsi="Arial" w:cs="Arial"/>
                <w:sz w:val="20"/>
                <w:szCs w:val="20"/>
              </w:rPr>
              <w:t>Paço Municipal</w:t>
            </w:r>
          </w:p>
        </w:tc>
        <w:tc>
          <w:tcPr>
            <w:tcW w:w="5670" w:type="dxa"/>
          </w:tcPr>
          <w:p w14:paraId="43E26DA7"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Bernardino </w:t>
            </w:r>
            <w:proofErr w:type="spellStart"/>
            <w:r w:rsidRPr="00A569F1">
              <w:rPr>
                <w:rFonts w:ascii="Arial" w:hAnsi="Arial" w:cs="Arial"/>
                <w:sz w:val="20"/>
                <w:szCs w:val="20"/>
              </w:rPr>
              <w:t>Bogo</w:t>
            </w:r>
            <w:proofErr w:type="spellEnd"/>
            <w:r w:rsidRPr="00A569F1">
              <w:rPr>
                <w:rFonts w:ascii="Arial" w:hAnsi="Arial" w:cs="Arial"/>
                <w:sz w:val="20"/>
                <w:szCs w:val="20"/>
              </w:rPr>
              <w:t>, 175</w:t>
            </w:r>
          </w:p>
        </w:tc>
      </w:tr>
      <w:tr w:rsidR="00D82D94" w:rsidRPr="00A569F1" w14:paraId="71B0BE91" w14:textId="77777777" w:rsidTr="00C95418">
        <w:tc>
          <w:tcPr>
            <w:tcW w:w="4036" w:type="dxa"/>
          </w:tcPr>
          <w:p w14:paraId="60B109EA" w14:textId="77777777" w:rsidR="00D82D94" w:rsidRPr="00A569F1" w:rsidRDefault="00D82D94" w:rsidP="00C95418">
            <w:pPr>
              <w:rPr>
                <w:rFonts w:ascii="Arial" w:hAnsi="Arial" w:cs="Arial"/>
                <w:sz w:val="20"/>
                <w:szCs w:val="20"/>
              </w:rPr>
            </w:pPr>
            <w:r w:rsidRPr="00A569F1">
              <w:rPr>
                <w:rFonts w:ascii="Arial" w:hAnsi="Arial" w:cs="Arial"/>
                <w:sz w:val="20"/>
                <w:szCs w:val="20"/>
              </w:rPr>
              <w:t>Agência do Trabalhador</w:t>
            </w:r>
          </w:p>
        </w:tc>
        <w:tc>
          <w:tcPr>
            <w:tcW w:w="5670" w:type="dxa"/>
          </w:tcPr>
          <w:p w14:paraId="02D648BA"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Bernardino </w:t>
            </w:r>
            <w:proofErr w:type="spellStart"/>
            <w:r w:rsidRPr="00A569F1">
              <w:rPr>
                <w:rFonts w:ascii="Arial" w:hAnsi="Arial" w:cs="Arial"/>
                <w:sz w:val="20"/>
                <w:szCs w:val="20"/>
              </w:rPr>
              <w:t>Bogo</w:t>
            </w:r>
            <w:proofErr w:type="spellEnd"/>
            <w:r w:rsidRPr="00A569F1">
              <w:rPr>
                <w:rFonts w:ascii="Arial" w:hAnsi="Arial" w:cs="Arial"/>
                <w:sz w:val="20"/>
                <w:szCs w:val="20"/>
              </w:rPr>
              <w:t>, 250</w:t>
            </w:r>
          </w:p>
        </w:tc>
      </w:tr>
      <w:tr w:rsidR="00D82D94" w:rsidRPr="00A569F1" w14:paraId="7A1B74A9" w14:textId="77777777" w:rsidTr="00C95418">
        <w:tc>
          <w:tcPr>
            <w:tcW w:w="4036" w:type="dxa"/>
          </w:tcPr>
          <w:p w14:paraId="248BA6F5" w14:textId="77777777" w:rsidR="00D82D94" w:rsidRPr="00A569F1" w:rsidRDefault="00D82D94" w:rsidP="00C95418">
            <w:pPr>
              <w:rPr>
                <w:rFonts w:ascii="Arial" w:hAnsi="Arial" w:cs="Arial"/>
                <w:sz w:val="20"/>
                <w:szCs w:val="20"/>
              </w:rPr>
            </w:pPr>
            <w:r w:rsidRPr="00A569F1">
              <w:rPr>
                <w:rFonts w:ascii="Arial" w:hAnsi="Arial" w:cs="Arial"/>
                <w:sz w:val="20"/>
                <w:szCs w:val="20"/>
              </w:rPr>
              <w:t>Almoxarifado Central</w:t>
            </w:r>
          </w:p>
        </w:tc>
        <w:tc>
          <w:tcPr>
            <w:tcW w:w="5670" w:type="dxa"/>
          </w:tcPr>
          <w:p w14:paraId="1C90CD2A"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Perimetral </w:t>
            </w:r>
            <w:proofErr w:type="spellStart"/>
            <w:r w:rsidRPr="00A569F1">
              <w:rPr>
                <w:rFonts w:ascii="Arial" w:hAnsi="Arial" w:cs="Arial"/>
                <w:sz w:val="20"/>
                <w:szCs w:val="20"/>
              </w:rPr>
              <w:t>Angelo</w:t>
            </w:r>
            <w:proofErr w:type="spellEnd"/>
            <w:r w:rsidRPr="00A569F1">
              <w:rPr>
                <w:rFonts w:ascii="Arial" w:hAnsi="Arial" w:cs="Arial"/>
                <w:sz w:val="20"/>
                <w:szCs w:val="20"/>
              </w:rPr>
              <w:t xml:space="preserve"> </w:t>
            </w:r>
            <w:proofErr w:type="spellStart"/>
            <w:r w:rsidRPr="00A569F1">
              <w:rPr>
                <w:rFonts w:ascii="Arial" w:hAnsi="Arial" w:cs="Arial"/>
                <w:sz w:val="20"/>
                <w:szCs w:val="20"/>
              </w:rPr>
              <w:t>Saes</w:t>
            </w:r>
            <w:proofErr w:type="spellEnd"/>
            <w:r w:rsidRPr="00A569F1">
              <w:rPr>
                <w:rFonts w:ascii="Arial" w:hAnsi="Arial" w:cs="Arial"/>
                <w:sz w:val="20"/>
                <w:szCs w:val="20"/>
              </w:rPr>
              <w:t>, 155 – Pq. Ouro Verde</w:t>
            </w:r>
          </w:p>
        </w:tc>
      </w:tr>
      <w:tr w:rsidR="00D82D94" w:rsidRPr="00A569F1" w14:paraId="26FF79D5" w14:textId="77777777" w:rsidTr="00C95418">
        <w:tc>
          <w:tcPr>
            <w:tcW w:w="4036" w:type="dxa"/>
          </w:tcPr>
          <w:p w14:paraId="0A575E46" w14:textId="77777777" w:rsidR="00D82D94" w:rsidRPr="00A569F1" w:rsidRDefault="00D82D94" w:rsidP="00C95418">
            <w:pPr>
              <w:rPr>
                <w:rFonts w:ascii="Arial" w:hAnsi="Arial" w:cs="Arial"/>
                <w:sz w:val="20"/>
                <w:szCs w:val="20"/>
              </w:rPr>
            </w:pPr>
            <w:r w:rsidRPr="00A569F1">
              <w:rPr>
                <w:rFonts w:ascii="Arial" w:hAnsi="Arial" w:cs="Arial"/>
                <w:sz w:val="20"/>
                <w:szCs w:val="20"/>
              </w:rPr>
              <w:t>Secretaria de Cultura e Esporte</w:t>
            </w:r>
          </w:p>
        </w:tc>
        <w:tc>
          <w:tcPr>
            <w:tcW w:w="5670" w:type="dxa"/>
          </w:tcPr>
          <w:p w14:paraId="54C8660A"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Bernardino </w:t>
            </w:r>
            <w:proofErr w:type="spellStart"/>
            <w:r w:rsidRPr="00A569F1">
              <w:rPr>
                <w:rFonts w:ascii="Arial" w:hAnsi="Arial" w:cs="Arial"/>
                <w:sz w:val="20"/>
                <w:szCs w:val="20"/>
              </w:rPr>
              <w:t>Bogo</w:t>
            </w:r>
            <w:proofErr w:type="spellEnd"/>
            <w:r w:rsidRPr="00A569F1">
              <w:rPr>
                <w:rFonts w:ascii="Arial" w:hAnsi="Arial" w:cs="Arial"/>
                <w:sz w:val="20"/>
                <w:szCs w:val="20"/>
              </w:rPr>
              <w:t xml:space="preserve">, </w:t>
            </w:r>
            <w:r w:rsidRPr="00A569F1">
              <w:rPr>
                <w:rFonts w:ascii="Arial" w:hAnsi="Arial" w:cs="Arial"/>
                <w:color w:val="000000"/>
                <w:sz w:val="20"/>
                <w:szCs w:val="20"/>
              </w:rPr>
              <w:t>155</w:t>
            </w:r>
          </w:p>
        </w:tc>
      </w:tr>
      <w:tr w:rsidR="00D82D94" w:rsidRPr="00A569F1" w14:paraId="3EC48AA4" w14:textId="77777777" w:rsidTr="00C95418">
        <w:tc>
          <w:tcPr>
            <w:tcW w:w="4036" w:type="dxa"/>
          </w:tcPr>
          <w:p w14:paraId="31F19EF2"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Ginásio de Esportes </w:t>
            </w:r>
            <w:proofErr w:type="spellStart"/>
            <w:r w:rsidRPr="00A569F1">
              <w:rPr>
                <w:rFonts w:ascii="Arial" w:hAnsi="Arial" w:cs="Arial"/>
                <w:sz w:val="20"/>
                <w:szCs w:val="20"/>
              </w:rPr>
              <w:t>Barbosão</w:t>
            </w:r>
            <w:proofErr w:type="spellEnd"/>
          </w:p>
        </w:tc>
        <w:tc>
          <w:tcPr>
            <w:tcW w:w="5670" w:type="dxa"/>
          </w:tcPr>
          <w:p w14:paraId="1D6B7718" w14:textId="77777777" w:rsidR="00D82D94" w:rsidRPr="00A569F1" w:rsidRDefault="00D82D94" w:rsidP="00C95418">
            <w:pPr>
              <w:rPr>
                <w:rFonts w:ascii="Arial" w:hAnsi="Arial" w:cs="Arial"/>
                <w:sz w:val="20"/>
                <w:szCs w:val="20"/>
              </w:rPr>
            </w:pPr>
            <w:r w:rsidRPr="00A569F1">
              <w:rPr>
                <w:rFonts w:ascii="Arial" w:hAnsi="Arial" w:cs="Arial"/>
                <w:sz w:val="20"/>
                <w:szCs w:val="20"/>
              </w:rPr>
              <w:t>Av. Ney Braga, 320</w:t>
            </w:r>
          </w:p>
        </w:tc>
      </w:tr>
      <w:tr w:rsidR="00D82D94" w:rsidRPr="00A569F1" w14:paraId="778F58E7" w14:textId="77777777" w:rsidTr="00C95418">
        <w:tc>
          <w:tcPr>
            <w:tcW w:w="4036" w:type="dxa"/>
          </w:tcPr>
          <w:p w14:paraId="150794E4" w14:textId="77777777" w:rsidR="00D82D94" w:rsidRPr="00A569F1" w:rsidRDefault="00D82D94" w:rsidP="00C95418">
            <w:pPr>
              <w:rPr>
                <w:rFonts w:ascii="Arial" w:hAnsi="Arial" w:cs="Arial"/>
                <w:sz w:val="20"/>
                <w:szCs w:val="20"/>
              </w:rPr>
            </w:pPr>
            <w:r w:rsidRPr="00A569F1">
              <w:rPr>
                <w:rFonts w:ascii="Arial" w:hAnsi="Arial" w:cs="Arial"/>
                <w:sz w:val="20"/>
                <w:szCs w:val="20"/>
              </w:rPr>
              <w:t>Agricultura</w:t>
            </w:r>
          </w:p>
        </w:tc>
        <w:tc>
          <w:tcPr>
            <w:tcW w:w="5670" w:type="dxa"/>
          </w:tcPr>
          <w:p w14:paraId="5EE7A41A" w14:textId="77777777" w:rsidR="00D82D94" w:rsidRPr="00A569F1" w:rsidRDefault="00D82D94" w:rsidP="00C95418">
            <w:pPr>
              <w:rPr>
                <w:rFonts w:ascii="Arial" w:hAnsi="Arial" w:cs="Arial"/>
                <w:sz w:val="20"/>
                <w:szCs w:val="20"/>
              </w:rPr>
            </w:pPr>
            <w:r w:rsidRPr="00A569F1">
              <w:rPr>
                <w:rFonts w:ascii="Arial" w:hAnsi="Arial" w:cs="Arial"/>
                <w:sz w:val="20"/>
                <w:szCs w:val="20"/>
              </w:rPr>
              <w:t>Rua São Vicente, 330</w:t>
            </w:r>
          </w:p>
        </w:tc>
      </w:tr>
      <w:tr w:rsidR="00D82D94" w:rsidRPr="00A569F1" w14:paraId="2D94431B" w14:textId="77777777" w:rsidTr="00C95418">
        <w:tc>
          <w:tcPr>
            <w:tcW w:w="4036" w:type="dxa"/>
          </w:tcPr>
          <w:p w14:paraId="51527F7E" w14:textId="77777777" w:rsidR="00D82D94" w:rsidRPr="00A569F1" w:rsidRDefault="00D82D94" w:rsidP="00C95418">
            <w:pPr>
              <w:rPr>
                <w:rFonts w:ascii="Arial" w:hAnsi="Arial" w:cs="Arial"/>
                <w:sz w:val="20"/>
                <w:szCs w:val="20"/>
              </w:rPr>
            </w:pPr>
            <w:r w:rsidRPr="00A569F1">
              <w:rPr>
                <w:rFonts w:ascii="Arial" w:hAnsi="Arial" w:cs="Arial"/>
                <w:sz w:val="20"/>
                <w:szCs w:val="20"/>
              </w:rPr>
              <w:t>Esporte</w:t>
            </w:r>
          </w:p>
        </w:tc>
        <w:tc>
          <w:tcPr>
            <w:tcW w:w="5670" w:type="dxa"/>
          </w:tcPr>
          <w:p w14:paraId="64F1DC10" w14:textId="77777777" w:rsidR="00D82D94" w:rsidRPr="00A569F1" w:rsidRDefault="00D82D94" w:rsidP="00C95418">
            <w:pPr>
              <w:rPr>
                <w:rFonts w:ascii="Arial" w:hAnsi="Arial" w:cs="Arial"/>
                <w:sz w:val="20"/>
                <w:szCs w:val="20"/>
              </w:rPr>
            </w:pPr>
            <w:r w:rsidRPr="00A569F1">
              <w:rPr>
                <w:rFonts w:ascii="Arial" w:hAnsi="Arial" w:cs="Arial"/>
                <w:sz w:val="20"/>
                <w:szCs w:val="20"/>
              </w:rPr>
              <w:t>Av. Ney Braga, s/n</w:t>
            </w:r>
          </w:p>
        </w:tc>
      </w:tr>
      <w:tr w:rsidR="00D82D94" w:rsidRPr="00A569F1" w14:paraId="531F9D54" w14:textId="77777777" w:rsidTr="00C95418">
        <w:tc>
          <w:tcPr>
            <w:tcW w:w="4036" w:type="dxa"/>
          </w:tcPr>
          <w:p w14:paraId="2BDF2EDD" w14:textId="77777777" w:rsidR="00D82D94" w:rsidRPr="00A569F1" w:rsidRDefault="00D82D94" w:rsidP="00C95418">
            <w:pPr>
              <w:rPr>
                <w:rFonts w:ascii="Arial" w:hAnsi="Arial" w:cs="Arial"/>
                <w:sz w:val="20"/>
                <w:szCs w:val="20"/>
              </w:rPr>
            </w:pPr>
            <w:r w:rsidRPr="00A569F1">
              <w:rPr>
                <w:rFonts w:ascii="Arial" w:hAnsi="Arial" w:cs="Arial"/>
                <w:sz w:val="20"/>
                <w:szCs w:val="20"/>
              </w:rPr>
              <w:t>Obras</w:t>
            </w:r>
          </w:p>
        </w:tc>
        <w:tc>
          <w:tcPr>
            <w:tcW w:w="5670" w:type="dxa"/>
          </w:tcPr>
          <w:p w14:paraId="2C1595C6" w14:textId="77777777" w:rsidR="00D82D94" w:rsidRPr="00A569F1" w:rsidRDefault="00D82D94" w:rsidP="00C95418">
            <w:pPr>
              <w:rPr>
                <w:rFonts w:ascii="Arial" w:hAnsi="Arial" w:cs="Arial"/>
                <w:sz w:val="20"/>
                <w:szCs w:val="20"/>
              </w:rPr>
            </w:pPr>
            <w:r w:rsidRPr="00A569F1">
              <w:rPr>
                <w:rFonts w:ascii="Arial" w:hAnsi="Arial" w:cs="Arial"/>
                <w:sz w:val="20"/>
                <w:szCs w:val="20"/>
              </w:rPr>
              <w:t>Rua João Camilo de Souza, 26</w:t>
            </w:r>
          </w:p>
        </w:tc>
      </w:tr>
      <w:tr w:rsidR="00D82D94" w:rsidRPr="00A569F1" w14:paraId="40E4EBF9" w14:textId="77777777" w:rsidTr="00C95418">
        <w:tc>
          <w:tcPr>
            <w:tcW w:w="4036" w:type="dxa"/>
          </w:tcPr>
          <w:p w14:paraId="7EE37588" w14:textId="77777777" w:rsidR="00D82D94" w:rsidRPr="00A569F1" w:rsidRDefault="00D82D94" w:rsidP="00C95418">
            <w:pPr>
              <w:rPr>
                <w:rFonts w:ascii="Arial" w:hAnsi="Arial" w:cs="Arial"/>
                <w:sz w:val="20"/>
                <w:szCs w:val="20"/>
              </w:rPr>
            </w:pPr>
            <w:r w:rsidRPr="00A569F1">
              <w:rPr>
                <w:rFonts w:ascii="Arial" w:hAnsi="Arial" w:cs="Arial"/>
                <w:sz w:val="20"/>
                <w:szCs w:val="20"/>
              </w:rPr>
              <w:t>Saúde – Secretaria/P.A.</w:t>
            </w:r>
          </w:p>
        </w:tc>
        <w:tc>
          <w:tcPr>
            <w:tcW w:w="5670" w:type="dxa"/>
          </w:tcPr>
          <w:p w14:paraId="7720D053" w14:textId="77777777" w:rsidR="00D82D94" w:rsidRPr="00A569F1" w:rsidRDefault="00D82D94" w:rsidP="00C95418">
            <w:pPr>
              <w:rPr>
                <w:rFonts w:ascii="Arial" w:hAnsi="Arial" w:cs="Arial"/>
                <w:sz w:val="20"/>
                <w:szCs w:val="20"/>
              </w:rPr>
            </w:pPr>
            <w:r w:rsidRPr="00A569F1">
              <w:rPr>
                <w:rFonts w:ascii="Arial" w:hAnsi="Arial" w:cs="Arial"/>
                <w:sz w:val="20"/>
                <w:szCs w:val="20"/>
              </w:rPr>
              <w:t>Rua Munhoz da Rocha, 1332</w:t>
            </w:r>
          </w:p>
        </w:tc>
      </w:tr>
      <w:tr w:rsidR="00D82D94" w:rsidRPr="00A569F1" w14:paraId="7F1F881D" w14:textId="77777777" w:rsidTr="00C95418">
        <w:tc>
          <w:tcPr>
            <w:tcW w:w="4036" w:type="dxa"/>
          </w:tcPr>
          <w:p w14:paraId="293D97FC" w14:textId="77777777" w:rsidR="00D82D94" w:rsidRPr="00A569F1" w:rsidRDefault="00D82D94" w:rsidP="00C95418">
            <w:pPr>
              <w:rPr>
                <w:rFonts w:ascii="Arial" w:hAnsi="Arial" w:cs="Arial"/>
                <w:sz w:val="20"/>
                <w:szCs w:val="20"/>
              </w:rPr>
            </w:pPr>
            <w:r w:rsidRPr="00A569F1">
              <w:rPr>
                <w:rFonts w:ascii="Arial" w:hAnsi="Arial" w:cs="Arial"/>
                <w:sz w:val="20"/>
                <w:szCs w:val="20"/>
              </w:rPr>
              <w:t>Farmácia Municipal</w:t>
            </w:r>
          </w:p>
        </w:tc>
        <w:tc>
          <w:tcPr>
            <w:tcW w:w="5670" w:type="dxa"/>
          </w:tcPr>
          <w:p w14:paraId="3AFC60EF"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Bernardino </w:t>
            </w:r>
            <w:proofErr w:type="spellStart"/>
            <w:r w:rsidRPr="00A569F1">
              <w:rPr>
                <w:rFonts w:ascii="Arial" w:hAnsi="Arial" w:cs="Arial"/>
                <w:sz w:val="20"/>
                <w:szCs w:val="20"/>
              </w:rPr>
              <w:t>Bogo</w:t>
            </w:r>
            <w:proofErr w:type="spellEnd"/>
            <w:r w:rsidRPr="00A569F1">
              <w:rPr>
                <w:rFonts w:ascii="Arial" w:hAnsi="Arial" w:cs="Arial"/>
                <w:sz w:val="20"/>
                <w:szCs w:val="20"/>
              </w:rPr>
              <w:t>, 58</w:t>
            </w:r>
          </w:p>
        </w:tc>
      </w:tr>
      <w:tr w:rsidR="00D82D94" w:rsidRPr="00A569F1" w14:paraId="481B1A1A" w14:textId="77777777" w:rsidTr="00C95418">
        <w:tc>
          <w:tcPr>
            <w:tcW w:w="4036" w:type="dxa"/>
          </w:tcPr>
          <w:p w14:paraId="77B5B1D3" w14:textId="77777777" w:rsidR="00D82D94" w:rsidRPr="00A569F1" w:rsidRDefault="00D82D94" w:rsidP="00C95418">
            <w:pPr>
              <w:rPr>
                <w:rFonts w:ascii="Arial" w:hAnsi="Arial" w:cs="Arial"/>
                <w:sz w:val="20"/>
                <w:szCs w:val="20"/>
              </w:rPr>
            </w:pPr>
            <w:r w:rsidRPr="00A569F1">
              <w:rPr>
                <w:rFonts w:ascii="Arial" w:hAnsi="Arial" w:cs="Arial"/>
                <w:sz w:val="20"/>
                <w:szCs w:val="20"/>
              </w:rPr>
              <w:t>CAPS</w:t>
            </w:r>
          </w:p>
        </w:tc>
        <w:tc>
          <w:tcPr>
            <w:tcW w:w="5670" w:type="dxa"/>
          </w:tcPr>
          <w:p w14:paraId="1073DE12" w14:textId="77777777" w:rsidR="00D82D94" w:rsidRPr="00A569F1" w:rsidRDefault="00D82D94" w:rsidP="00C95418">
            <w:pPr>
              <w:rPr>
                <w:rFonts w:ascii="Arial" w:hAnsi="Arial" w:cs="Arial"/>
                <w:sz w:val="20"/>
                <w:szCs w:val="20"/>
              </w:rPr>
            </w:pPr>
            <w:r w:rsidRPr="00A569F1">
              <w:rPr>
                <w:rFonts w:ascii="Arial" w:hAnsi="Arial" w:cs="Arial"/>
                <w:sz w:val="20"/>
                <w:szCs w:val="20"/>
              </w:rPr>
              <w:t>Rua 14 de Dezembro, 298</w:t>
            </w:r>
          </w:p>
        </w:tc>
      </w:tr>
      <w:tr w:rsidR="00D82D94" w:rsidRPr="00A569F1" w14:paraId="636E7DCC" w14:textId="77777777" w:rsidTr="00C95418">
        <w:tc>
          <w:tcPr>
            <w:tcW w:w="4036" w:type="dxa"/>
          </w:tcPr>
          <w:p w14:paraId="52C52ED0" w14:textId="77777777" w:rsidR="00D82D94" w:rsidRPr="00A569F1" w:rsidRDefault="00D82D94" w:rsidP="00C95418">
            <w:pPr>
              <w:rPr>
                <w:rFonts w:ascii="Arial" w:hAnsi="Arial" w:cs="Arial"/>
                <w:sz w:val="20"/>
                <w:szCs w:val="20"/>
              </w:rPr>
            </w:pPr>
            <w:r w:rsidRPr="00A569F1">
              <w:rPr>
                <w:rFonts w:ascii="Arial" w:hAnsi="Arial" w:cs="Arial"/>
                <w:sz w:val="20"/>
                <w:szCs w:val="20"/>
              </w:rPr>
              <w:t>UBS Central</w:t>
            </w:r>
          </w:p>
        </w:tc>
        <w:tc>
          <w:tcPr>
            <w:tcW w:w="5670" w:type="dxa"/>
          </w:tcPr>
          <w:p w14:paraId="71A1B375"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w:t>
            </w:r>
            <w:proofErr w:type="spellStart"/>
            <w:r w:rsidRPr="00A569F1">
              <w:rPr>
                <w:rFonts w:ascii="Arial" w:hAnsi="Arial" w:cs="Arial"/>
                <w:sz w:val="20"/>
                <w:szCs w:val="20"/>
              </w:rPr>
              <w:t>Juventino</w:t>
            </w:r>
            <w:proofErr w:type="spellEnd"/>
            <w:r w:rsidRPr="00A569F1">
              <w:rPr>
                <w:rFonts w:ascii="Arial" w:hAnsi="Arial" w:cs="Arial"/>
                <w:sz w:val="20"/>
                <w:szCs w:val="20"/>
              </w:rPr>
              <w:t xml:space="preserve"> </w:t>
            </w:r>
            <w:proofErr w:type="spellStart"/>
            <w:r w:rsidRPr="00A569F1">
              <w:rPr>
                <w:rFonts w:ascii="Arial" w:hAnsi="Arial" w:cs="Arial"/>
                <w:sz w:val="20"/>
                <w:szCs w:val="20"/>
              </w:rPr>
              <w:t>Baraldi</w:t>
            </w:r>
            <w:proofErr w:type="spellEnd"/>
            <w:r w:rsidRPr="00A569F1">
              <w:rPr>
                <w:rFonts w:ascii="Arial" w:hAnsi="Arial" w:cs="Arial"/>
                <w:sz w:val="20"/>
                <w:szCs w:val="20"/>
              </w:rPr>
              <w:t>, 175</w:t>
            </w:r>
          </w:p>
        </w:tc>
      </w:tr>
      <w:tr w:rsidR="00D82D94" w:rsidRPr="00A569F1" w14:paraId="018B91AE" w14:textId="77777777" w:rsidTr="00C95418">
        <w:tc>
          <w:tcPr>
            <w:tcW w:w="4036" w:type="dxa"/>
          </w:tcPr>
          <w:p w14:paraId="20DCE356" w14:textId="77777777" w:rsidR="00D82D94" w:rsidRPr="00A569F1" w:rsidRDefault="00D82D94" w:rsidP="00C95418">
            <w:pPr>
              <w:rPr>
                <w:rFonts w:ascii="Arial" w:hAnsi="Arial" w:cs="Arial"/>
                <w:sz w:val="20"/>
                <w:szCs w:val="20"/>
              </w:rPr>
            </w:pPr>
            <w:r w:rsidRPr="00A569F1">
              <w:rPr>
                <w:rFonts w:ascii="Arial" w:hAnsi="Arial" w:cs="Arial"/>
                <w:sz w:val="20"/>
                <w:szCs w:val="20"/>
              </w:rPr>
              <w:lastRenderedPageBreak/>
              <w:t>UBS VILA GUADIANA</w:t>
            </w:r>
          </w:p>
        </w:tc>
        <w:tc>
          <w:tcPr>
            <w:tcW w:w="5670" w:type="dxa"/>
          </w:tcPr>
          <w:p w14:paraId="550A271E"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Av. Chapecó, S/N – V Guadiana </w:t>
            </w:r>
          </w:p>
        </w:tc>
      </w:tr>
      <w:tr w:rsidR="00D82D94" w:rsidRPr="00A569F1" w14:paraId="330BC779" w14:textId="77777777" w:rsidTr="00C95418">
        <w:tc>
          <w:tcPr>
            <w:tcW w:w="4036" w:type="dxa"/>
          </w:tcPr>
          <w:p w14:paraId="62606347" w14:textId="77777777" w:rsidR="00D82D94" w:rsidRPr="00A569F1" w:rsidRDefault="00D82D94" w:rsidP="00C95418">
            <w:pPr>
              <w:rPr>
                <w:rFonts w:ascii="Arial" w:hAnsi="Arial" w:cs="Arial"/>
                <w:sz w:val="20"/>
                <w:szCs w:val="20"/>
              </w:rPr>
            </w:pPr>
            <w:r w:rsidRPr="00A569F1">
              <w:rPr>
                <w:rFonts w:ascii="Arial" w:hAnsi="Arial" w:cs="Arial"/>
                <w:sz w:val="20"/>
                <w:szCs w:val="20"/>
              </w:rPr>
              <w:t>UBS PULINÓPOLIS</w:t>
            </w:r>
          </w:p>
        </w:tc>
        <w:tc>
          <w:tcPr>
            <w:tcW w:w="5670" w:type="dxa"/>
          </w:tcPr>
          <w:p w14:paraId="26CD74EF"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Copacabana, 95 – </w:t>
            </w:r>
            <w:proofErr w:type="spellStart"/>
            <w:r w:rsidRPr="00A569F1">
              <w:rPr>
                <w:rFonts w:ascii="Arial" w:hAnsi="Arial" w:cs="Arial"/>
                <w:sz w:val="20"/>
                <w:szCs w:val="20"/>
              </w:rPr>
              <w:t>Pulinópolis</w:t>
            </w:r>
            <w:proofErr w:type="spellEnd"/>
          </w:p>
        </w:tc>
      </w:tr>
      <w:tr w:rsidR="00D82D94" w:rsidRPr="00A569F1" w14:paraId="205D0175" w14:textId="77777777" w:rsidTr="00C95418">
        <w:tc>
          <w:tcPr>
            <w:tcW w:w="4036" w:type="dxa"/>
          </w:tcPr>
          <w:p w14:paraId="65F02DD8" w14:textId="77777777" w:rsidR="00D82D94" w:rsidRPr="00A569F1" w:rsidRDefault="00D82D94" w:rsidP="00C95418">
            <w:pPr>
              <w:rPr>
                <w:rFonts w:ascii="Arial" w:hAnsi="Arial" w:cs="Arial"/>
                <w:sz w:val="20"/>
                <w:szCs w:val="20"/>
              </w:rPr>
            </w:pPr>
            <w:r w:rsidRPr="00A569F1">
              <w:rPr>
                <w:rFonts w:ascii="Arial" w:hAnsi="Arial" w:cs="Arial"/>
                <w:sz w:val="20"/>
                <w:szCs w:val="20"/>
              </w:rPr>
              <w:t>UBS BELA VISTA</w:t>
            </w:r>
          </w:p>
        </w:tc>
        <w:tc>
          <w:tcPr>
            <w:tcW w:w="5670" w:type="dxa"/>
          </w:tcPr>
          <w:p w14:paraId="4A1B9CD9"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w:t>
            </w:r>
            <w:proofErr w:type="spellStart"/>
            <w:r w:rsidRPr="00A569F1">
              <w:rPr>
                <w:rFonts w:ascii="Arial" w:hAnsi="Arial" w:cs="Arial"/>
                <w:sz w:val="20"/>
                <w:szCs w:val="20"/>
              </w:rPr>
              <w:t>Pirapó</w:t>
            </w:r>
            <w:proofErr w:type="spellEnd"/>
            <w:r w:rsidRPr="00A569F1">
              <w:rPr>
                <w:rFonts w:ascii="Arial" w:hAnsi="Arial" w:cs="Arial"/>
                <w:sz w:val="20"/>
                <w:szCs w:val="20"/>
              </w:rPr>
              <w:t xml:space="preserve"> s/n – Bela Vista</w:t>
            </w:r>
          </w:p>
        </w:tc>
      </w:tr>
      <w:tr w:rsidR="00D82D94" w:rsidRPr="00A569F1" w14:paraId="6E6E4804" w14:textId="77777777" w:rsidTr="00C95418">
        <w:tc>
          <w:tcPr>
            <w:tcW w:w="4036" w:type="dxa"/>
          </w:tcPr>
          <w:p w14:paraId="2B0DAA11" w14:textId="77777777" w:rsidR="00D82D94" w:rsidRPr="00A569F1" w:rsidRDefault="00D82D94" w:rsidP="00C95418">
            <w:pPr>
              <w:rPr>
                <w:rFonts w:ascii="Arial" w:hAnsi="Arial" w:cs="Arial"/>
                <w:sz w:val="20"/>
                <w:szCs w:val="20"/>
              </w:rPr>
            </w:pPr>
            <w:r w:rsidRPr="00A569F1">
              <w:rPr>
                <w:rFonts w:ascii="Arial" w:hAnsi="Arial" w:cs="Arial"/>
                <w:sz w:val="20"/>
                <w:szCs w:val="20"/>
              </w:rPr>
              <w:t>Gestão – Social</w:t>
            </w:r>
          </w:p>
        </w:tc>
        <w:tc>
          <w:tcPr>
            <w:tcW w:w="5670" w:type="dxa"/>
          </w:tcPr>
          <w:p w14:paraId="4642095E"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w:t>
            </w:r>
            <w:proofErr w:type="spellStart"/>
            <w:r w:rsidRPr="00A569F1">
              <w:rPr>
                <w:rFonts w:ascii="Arial" w:hAnsi="Arial" w:cs="Arial"/>
                <w:sz w:val="20"/>
                <w:szCs w:val="20"/>
              </w:rPr>
              <w:t>Juventino</w:t>
            </w:r>
            <w:proofErr w:type="spellEnd"/>
            <w:r w:rsidRPr="00A569F1">
              <w:rPr>
                <w:rFonts w:ascii="Arial" w:hAnsi="Arial" w:cs="Arial"/>
                <w:sz w:val="20"/>
                <w:szCs w:val="20"/>
              </w:rPr>
              <w:t xml:space="preserve"> </w:t>
            </w:r>
            <w:proofErr w:type="spellStart"/>
            <w:r w:rsidRPr="00A569F1">
              <w:rPr>
                <w:rFonts w:ascii="Arial" w:hAnsi="Arial" w:cs="Arial"/>
                <w:sz w:val="20"/>
                <w:szCs w:val="20"/>
              </w:rPr>
              <w:t>Baraldi</w:t>
            </w:r>
            <w:proofErr w:type="spellEnd"/>
            <w:r w:rsidRPr="00A569F1">
              <w:rPr>
                <w:rFonts w:ascii="Arial" w:hAnsi="Arial" w:cs="Arial"/>
                <w:sz w:val="20"/>
                <w:szCs w:val="20"/>
              </w:rPr>
              <w:t>, 270</w:t>
            </w:r>
          </w:p>
        </w:tc>
      </w:tr>
      <w:tr w:rsidR="00D82D94" w:rsidRPr="00A569F1" w14:paraId="65F8800B" w14:textId="77777777" w:rsidTr="00C95418">
        <w:tc>
          <w:tcPr>
            <w:tcW w:w="4036" w:type="dxa"/>
          </w:tcPr>
          <w:p w14:paraId="17CDBEBC" w14:textId="77777777" w:rsidR="00D82D94" w:rsidRPr="00A569F1" w:rsidRDefault="00D82D94" w:rsidP="00C95418">
            <w:pPr>
              <w:rPr>
                <w:rFonts w:ascii="Arial" w:hAnsi="Arial" w:cs="Arial"/>
                <w:sz w:val="20"/>
                <w:szCs w:val="20"/>
              </w:rPr>
            </w:pPr>
            <w:r w:rsidRPr="00A569F1">
              <w:rPr>
                <w:rFonts w:ascii="Arial" w:hAnsi="Arial" w:cs="Arial"/>
                <w:sz w:val="20"/>
                <w:szCs w:val="20"/>
              </w:rPr>
              <w:t>Módulo do CRAS</w:t>
            </w:r>
          </w:p>
        </w:tc>
        <w:tc>
          <w:tcPr>
            <w:tcW w:w="5670" w:type="dxa"/>
          </w:tcPr>
          <w:p w14:paraId="4B1B00BF" w14:textId="77777777" w:rsidR="00D82D94" w:rsidRPr="00A569F1" w:rsidRDefault="00D82D94" w:rsidP="00C95418">
            <w:pPr>
              <w:rPr>
                <w:rFonts w:ascii="Arial" w:hAnsi="Arial" w:cs="Arial"/>
                <w:sz w:val="20"/>
                <w:szCs w:val="20"/>
              </w:rPr>
            </w:pPr>
            <w:r w:rsidRPr="00A569F1">
              <w:rPr>
                <w:rFonts w:ascii="Arial" w:hAnsi="Arial" w:cs="Arial"/>
                <w:sz w:val="20"/>
                <w:szCs w:val="20"/>
              </w:rPr>
              <w:t xml:space="preserve">Rua Benício Moreira </w:t>
            </w:r>
            <w:proofErr w:type="spellStart"/>
            <w:r w:rsidRPr="00A569F1">
              <w:rPr>
                <w:rFonts w:ascii="Arial" w:hAnsi="Arial" w:cs="Arial"/>
                <w:sz w:val="20"/>
                <w:szCs w:val="20"/>
              </w:rPr>
              <w:t>Niza</w:t>
            </w:r>
            <w:proofErr w:type="spellEnd"/>
            <w:r w:rsidRPr="00A569F1">
              <w:rPr>
                <w:rFonts w:ascii="Arial" w:hAnsi="Arial" w:cs="Arial"/>
                <w:sz w:val="20"/>
                <w:szCs w:val="20"/>
              </w:rPr>
              <w:t>, 114</w:t>
            </w:r>
          </w:p>
        </w:tc>
      </w:tr>
      <w:tr w:rsidR="00D82D94" w:rsidRPr="00A569F1" w14:paraId="41AB6C2F" w14:textId="77777777" w:rsidTr="00C95418">
        <w:tc>
          <w:tcPr>
            <w:tcW w:w="4036" w:type="dxa"/>
          </w:tcPr>
          <w:p w14:paraId="09550BFA" w14:textId="77777777" w:rsidR="00D82D94" w:rsidRPr="00A569F1" w:rsidRDefault="00D82D94" w:rsidP="00C95418">
            <w:pPr>
              <w:rPr>
                <w:rFonts w:ascii="Arial" w:hAnsi="Arial" w:cs="Arial"/>
                <w:sz w:val="20"/>
                <w:szCs w:val="20"/>
              </w:rPr>
            </w:pPr>
            <w:r w:rsidRPr="00A569F1">
              <w:rPr>
                <w:rFonts w:ascii="Arial" w:hAnsi="Arial" w:cs="Arial"/>
                <w:sz w:val="20"/>
                <w:szCs w:val="20"/>
              </w:rPr>
              <w:t>CRAS – GUADIANA</w:t>
            </w:r>
          </w:p>
        </w:tc>
        <w:tc>
          <w:tcPr>
            <w:tcW w:w="5670" w:type="dxa"/>
          </w:tcPr>
          <w:p w14:paraId="1EB93177" w14:textId="77777777" w:rsidR="00D82D94" w:rsidRPr="00A569F1" w:rsidRDefault="00D82D94" w:rsidP="00C95418">
            <w:pPr>
              <w:rPr>
                <w:rFonts w:ascii="Arial" w:hAnsi="Arial" w:cs="Arial"/>
                <w:sz w:val="20"/>
                <w:szCs w:val="20"/>
              </w:rPr>
            </w:pPr>
            <w:r w:rsidRPr="00A569F1">
              <w:rPr>
                <w:rFonts w:ascii="Arial" w:hAnsi="Arial" w:cs="Arial"/>
                <w:sz w:val="20"/>
                <w:szCs w:val="20"/>
              </w:rPr>
              <w:t>Rua Bosque da Saúde, s/n – Guadiana</w:t>
            </w:r>
          </w:p>
        </w:tc>
      </w:tr>
      <w:tr w:rsidR="00D82D94" w:rsidRPr="00A569F1" w14:paraId="77184CF6" w14:textId="77777777" w:rsidTr="00C95418">
        <w:tc>
          <w:tcPr>
            <w:tcW w:w="4036" w:type="dxa"/>
          </w:tcPr>
          <w:p w14:paraId="68622BA0" w14:textId="77777777" w:rsidR="00D82D94" w:rsidRPr="00A569F1" w:rsidRDefault="00D82D94" w:rsidP="00C95418">
            <w:pPr>
              <w:rPr>
                <w:rFonts w:ascii="Arial" w:hAnsi="Arial" w:cs="Arial"/>
                <w:sz w:val="20"/>
                <w:szCs w:val="20"/>
              </w:rPr>
            </w:pPr>
            <w:r w:rsidRPr="00A569F1">
              <w:rPr>
                <w:rFonts w:ascii="Arial" w:hAnsi="Arial" w:cs="Arial"/>
                <w:sz w:val="20"/>
                <w:szCs w:val="20"/>
              </w:rPr>
              <w:t>CREAS</w:t>
            </w:r>
          </w:p>
        </w:tc>
        <w:tc>
          <w:tcPr>
            <w:tcW w:w="5670" w:type="dxa"/>
          </w:tcPr>
          <w:p w14:paraId="19309030" w14:textId="77777777" w:rsidR="00D82D94" w:rsidRPr="00A569F1" w:rsidRDefault="00D82D94" w:rsidP="00C95418">
            <w:pPr>
              <w:rPr>
                <w:rFonts w:ascii="Arial" w:hAnsi="Arial" w:cs="Arial"/>
                <w:sz w:val="20"/>
                <w:szCs w:val="20"/>
              </w:rPr>
            </w:pPr>
            <w:r w:rsidRPr="00A569F1">
              <w:rPr>
                <w:rFonts w:ascii="Arial" w:hAnsi="Arial" w:cs="Arial"/>
                <w:sz w:val="20"/>
                <w:szCs w:val="20"/>
              </w:rPr>
              <w:t>Rua da Saudade, 141</w:t>
            </w:r>
          </w:p>
        </w:tc>
      </w:tr>
      <w:tr w:rsidR="00D82D94" w:rsidRPr="00A569F1" w14:paraId="4A8E8534" w14:textId="77777777" w:rsidTr="00C95418">
        <w:tc>
          <w:tcPr>
            <w:tcW w:w="4036" w:type="dxa"/>
          </w:tcPr>
          <w:p w14:paraId="7A4D7D2A" w14:textId="77777777" w:rsidR="00D82D94" w:rsidRPr="00A569F1" w:rsidRDefault="00D82D94" w:rsidP="00C95418">
            <w:pPr>
              <w:rPr>
                <w:rFonts w:ascii="Arial" w:hAnsi="Arial" w:cs="Arial"/>
                <w:sz w:val="20"/>
                <w:szCs w:val="20"/>
              </w:rPr>
            </w:pPr>
            <w:r w:rsidRPr="00A569F1">
              <w:rPr>
                <w:rFonts w:ascii="Arial" w:hAnsi="Arial" w:cs="Arial"/>
                <w:sz w:val="20"/>
                <w:szCs w:val="20"/>
              </w:rPr>
              <w:t>Conselho Tutelar</w:t>
            </w:r>
          </w:p>
        </w:tc>
        <w:tc>
          <w:tcPr>
            <w:tcW w:w="5670" w:type="dxa"/>
          </w:tcPr>
          <w:p w14:paraId="09C7A195" w14:textId="77777777" w:rsidR="00D82D94" w:rsidRPr="00A569F1" w:rsidRDefault="00D82D94" w:rsidP="00C95418">
            <w:pPr>
              <w:rPr>
                <w:rFonts w:ascii="Arial" w:hAnsi="Arial" w:cs="Arial"/>
                <w:sz w:val="20"/>
                <w:szCs w:val="20"/>
              </w:rPr>
            </w:pPr>
            <w:r w:rsidRPr="00A569F1">
              <w:rPr>
                <w:rFonts w:ascii="Arial" w:hAnsi="Arial" w:cs="Arial"/>
                <w:sz w:val="20"/>
                <w:szCs w:val="20"/>
              </w:rPr>
              <w:t>Rua Castro Alves, 314</w:t>
            </w:r>
          </w:p>
        </w:tc>
      </w:tr>
    </w:tbl>
    <w:p w14:paraId="5898FEF2" w14:textId="77777777" w:rsidR="00D82D94" w:rsidRPr="00157527" w:rsidRDefault="00D82D94" w:rsidP="00D82D94">
      <w:pPr>
        <w:spacing w:afterLines="120" w:after="288" w:line="312" w:lineRule="auto"/>
        <w:rPr>
          <w:rFonts w:ascii="Arial" w:eastAsia="Arial" w:hAnsi="Arial" w:cs="Arial"/>
          <w:sz w:val="20"/>
          <w:szCs w:val="20"/>
        </w:rPr>
      </w:pPr>
    </w:p>
    <w:p w14:paraId="14F98D3E" w14:textId="77777777" w:rsidR="000D651C" w:rsidRDefault="000D651C" w:rsidP="00D82D94">
      <w:pPr>
        <w:tabs>
          <w:tab w:val="center" w:pos="4961"/>
          <w:tab w:val="left" w:pos="7879"/>
        </w:tabs>
        <w:ind w:left="426" w:right="464"/>
        <w:rPr>
          <w:rFonts w:ascii="Arial" w:hAnsi="Arial" w:cs="Arial"/>
          <w:b/>
          <w:bCs/>
          <w:sz w:val="20"/>
          <w:szCs w:val="20"/>
          <w:u w:val="single"/>
        </w:rPr>
      </w:pPr>
    </w:p>
    <w:p w14:paraId="44AC3F3E" w14:textId="724AEEB2" w:rsidR="000D651C" w:rsidRDefault="000D651C" w:rsidP="000F3FD6">
      <w:pPr>
        <w:tabs>
          <w:tab w:val="center" w:pos="4961"/>
          <w:tab w:val="left" w:pos="7879"/>
        </w:tabs>
        <w:ind w:left="426" w:right="464"/>
        <w:jc w:val="center"/>
        <w:rPr>
          <w:rFonts w:ascii="Arial" w:hAnsi="Arial" w:cs="Arial"/>
          <w:b/>
          <w:bCs/>
          <w:sz w:val="20"/>
          <w:szCs w:val="20"/>
          <w:u w:val="single"/>
        </w:rPr>
      </w:pPr>
    </w:p>
    <w:p w14:paraId="3FB40738" w14:textId="7885C030" w:rsidR="0058092F" w:rsidRDefault="0058092F" w:rsidP="000F3FD6">
      <w:pPr>
        <w:tabs>
          <w:tab w:val="center" w:pos="4961"/>
          <w:tab w:val="left" w:pos="7879"/>
        </w:tabs>
        <w:ind w:left="426" w:right="464"/>
        <w:jc w:val="center"/>
        <w:rPr>
          <w:rFonts w:ascii="Arial" w:hAnsi="Arial" w:cs="Arial"/>
          <w:b/>
          <w:bCs/>
          <w:sz w:val="20"/>
          <w:szCs w:val="20"/>
          <w:u w:val="single"/>
        </w:rPr>
      </w:pPr>
    </w:p>
    <w:p w14:paraId="631CC642" w14:textId="1DBA5897" w:rsidR="00C90A7B" w:rsidRDefault="00C90A7B" w:rsidP="00C90A7B">
      <w:pPr>
        <w:pStyle w:val="Corpo"/>
        <w:spacing w:after="91" w:line="259" w:lineRule="auto"/>
        <w:rPr>
          <w:rFonts w:cs="Arial"/>
          <w:b/>
          <w:bCs/>
        </w:rPr>
      </w:pPr>
    </w:p>
    <w:p w14:paraId="10E55BB2" w14:textId="1C356D1D" w:rsidR="00E34AC5" w:rsidRDefault="00E34AC5" w:rsidP="00C90A7B">
      <w:pPr>
        <w:pStyle w:val="Corpo"/>
        <w:spacing w:after="91" w:line="259" w:lineRule="auto"/>
        <w:rPr>
          <w:rFonts w:cs="Arial"/>
          <w:b/>
          <w:bCs/>
        </w:rPr>
      </w:pPr>
    </w:p>
    <w:p w14:paraId="48A7A54F" w14:textId="627DB53E" w:rsidR="00D82D94" w:rsidRDefault="00D82D94" w:rsidP="00C90A7B">
      <w:pPr>
        <w:pStyle w:val="Corpo"/>
        <w:spacing w:after="91" w:line="259" w:lineRule="auto"/>
        <w:rPr>
          <w:rFonts w:cs="Arial"/>
          <w:b/>
          <w:bCs/>
        </w:rPr>
      </w:pPr>
    </w:p>
    <w:p w14:paraId="0B9EFACC" w14:textId="6D080D78" w:rsidR="00D82D94" w:rsidRDefault="00D82D94" w:rsidP="00C90A7B">
      <w:pPr>
        <w:pStyle w:val="Corpo"/>
        <w:spacing w:after="91" w:line="259" w:lineRule="auto"/>
        <w:rPr>
          <w:rFonts w:cs="Arial"/>
          <w:b/>
          <w:bCs/>
        </w:rPr>
      </w:pPr>
    </w:p>
    <w:p w14:paraId="68F9989F" w14:textId="4A60F87B" w:rsidR="00D82D94" w:rsidRDefault="00D82D94" w:rsidP="00C90A7B">
      <w:pPr>
        <w:pStyle w:val="Corpo"/>
        <w:spacing w:after="91" w:line="259" w:lineRule="auto"/>
        <w:rPr>
          <w:rFonts w:cs="Arial"/>
          <w:b/>
          <w:bCs/>
        </w:rPr>
      </w:pPr>
    </w:p>
    <w:p w14:paraId="05297608" w14:textId="22A1C13D" w:rsidR="00D82D94" w:rsidRDefault="00D82D94" w:rsidP="00C90A7B">
      <w:pPr>
        <w:pStyle w:val="Corpo"/>
        <w:spacing w:after="91" w:line="259" w:lineRule="auto"/>
        <w:rPr>
          <w:rFonts w:cs="Arial"/>
          <w:b/>
          <w:bCs/>
        </w:rPr>
      </w:pPr>
    </w:p>
    <w:p w14:paraId="327EFAB5" w14:textId="6AB14F54" w:rsidR="00D82D94" w:rsidRDefault="00D82D94" w:rsidP="00C90A7B">
      <w:pPr>
        <w:pStyle w:val="Corpo"/>
        <w:spacing w:after="91" w:line="259" w:lineRule="auto"/>
        <w:rPr>
          <w:rFonts w:cs="Arial"/>
          <w:b/>
          <w:bCs/>
        </w:rPr>
      </w:pPr>
    </w:p>
    <w:p w14:paraId="2F3D28AD" w14:textId="584E428C" w:rsidR="00D82D94" w:rsidRDefault="00D82D94" w:rsidP="00C90A7B">
      <w:pPr>
        <w:pStyle w:val="Corpo"/>
        <w:spacing w:after="91" w:line="259" w:lineRule="auto"/>
        <w:rPr>
          <w:rFonts w:cs="Arial"/>
          <w:b/>
          <w:bCs/>
        </w:rPr>
      </w:pPr>
    </w:p>
    <w:p w14:paraId="4D5BDC8F" w14:textId="582942C6" w:rsidR="00D82D94" w:rsidRDefault="00D82D94" w:rsidP="00C90A7B">
      <w:pPr>
        <w:pStyle w:val="Corpo"/>
        <w:spacing w:after="91" w:line="259" w:lineRule="auto"/>
        <w:rPr>
          <w:rFonts w:cs="Arial"/>
          <w:b/>
          <w:bCs/>
        </w:rPr>
      </w:pPr>
    </w:p>
    <w:p w14:paraId="41F38431" w14:textId="3623129C" w:rsidR="00D82D94" w:rsidRDefault="00D82D94" w:rsidP="00C90A7B">
      <w:pPr>
        <w:pStyle w:val="Corpo"/>
        <w:spacing w:after="91" w:line="259" w:lineRule="auto"/>
        <w:rPr>
          <w:rFonts w:cs="Arial"/>
          <w:b/>
          <w:bCs/>
        </w:rPr>
      </w:pPr>
    </w:p>
    <w:p w14:paraId="7A8DB718" w14:textId="29B61E6A" w:rsidR="00D82D94" w:rsidRDefault="00D82D94" w:rsidP="00C90A7B">
      <w:pPr>
        <w:pStyle w:val="Corpo"/>
        <w:spacing w:after="91" w:line="259" w:lineRule="auto"/>
        <w:rPr>
          <w:rFonts w:cs="Arial"/>
          <w:b/>
          <w:bCs/>
        </w:rPr>
      </w:pPr>
    </w:p>
    <w:p w14:paraId="4AB98460" w14:textId="4A1835BC" w:rsidR="00D82D94" w:rsidRDefault="00D82D94" w:rsidP="00C90A7B">
      <w:pPr>
        <w:pStyle w:val="Corpo"/>
        <w:spacing w:after="91" w:line="259" w:lineRule="auto"/>
        <w:rPr>
          <w:rFonts w:cs="Arial"/>
          <w:b/>
          <w:bCs/>
        </w:rPr>
      </w:pPr>
    </w:p>
    <w:p w14:paraId="1DD2457D" w14:textId="26C09E3C" w:rsidR="00D82D94" w:rsidRDefault="00D82D94" w:rsidP="00C90A7B">
      <w:pPr>
        <w:pStyle w:val="Corpo"/>
        <w:spacing w:after="91" w:line="259" w:lineRule="auto"/>
        <w:rPr>
          <w:rFonts w:cs="Arial"/>
          <w:b/>
          <w:bCs/>
        </w:rPr>
      </w:pPr>
    </w:p>
    <w:p w14:paraId="468324C2" w14:textId="302612D3" w:rsidR="00D82D94" w:rsidRDefault="00D82D94" w:rsidP="00C90A7B">
      <w:pPr>
        <w:pStyle w:val="Corpo"/>
        <w:spacing w:after="91" w:line="259" w:lineRule="auto"/>
        <w:rPr>
          <w:rFonts w:cs="Arial"/>
          <w:b/>
          <w:bCs/>
        </w:rPr>
      </w:pPr>
    </w:p>
    <w:p w14:paraId="3FACF528" w14:textId="6945C477" w:rsidR="00D82D94" w:rsidRDefault="00D82D94" w:rsidP="00C90A7B">
      <w:pPr>
        <w:pStyle w:val="Corpo"/>
        <w:spacing w:after="91" w:line="259" w:lineRule="auto"/>
        <w:rPr>
          <w:rFonts w:cs="Arial"/>
          <w:b/>
          <w:bCs/>
        </w:rPr>
      </w:pPr>
    </w:p>
    <w:p w14:paraId="348EE744" w14:textId="694AF3F7" w:rsidR="00D82D94" w:rsidRDefault="00D82D94" w:rsidP="00C90A7B">
      <w:pPr>
        <w:pStyle w:val="Corpo"/>
        <w:spacing w:after="91" w:line="259" w:lineRule="auto"/>
        <w:rPr>
          <w:rFonts w:cs="Arial"/>
          <w:b/>
          <w:bCs/>
        </w:rPr>
      </w:pPr>
    </w:p>
    <w:p w14:paraId="7B7E49E1" w14:textId="36E5464F" w:rsidR="00D82D94" w:rsidRDefault="00D82D94" w:rsidP="00C90A7B">
      <w:pPr>
        <w:pStyle w:val="Corpo"/>
        <w:spacing w:after="91" w:line="259" w:lineRule="auto"/>
        <w:rPr>
          <w:rFonts w:cs="Arial"/>
          <w:b/>
          <w:bCs/>
        </w:rPr>
      </w:pPr>
    </w:p>
    <w:p w14:paraId="14C70B0F" w14:textId="3300076E" w:rsidR="00D82D94" w:rsidRDefault="00D82D94" w:rsidP="00C90A7B">
      <w:pPr>
        <w:pStyle w:val="Corpo"/>
        <w:spacing w:after="91" w:line="259" w:lineRule="auto"/>
        <w:rPr>
          <w:rFonts w:cs="Arial"/>
          <w:b/>
          <w:bCs/>
        </w:rPr>
      </w:pPr>
    </w:p>
    <w:p w14:paraId="2329DDA8" w14:textId="18292F94" w:rsidR="00D82D94" w:rsidRDefault="00D82D94" w:rsidP="00C90A7B">
      <w:pPr>
        <w:pStyle w:val="Corpo"/>
        <w:spacing w:after="91" w:line="259" w:lineRule="auto"/>
        <w:rPr>
          <w:rFonts w:cs="Arial"/>
          <w:b/>
          <w:bCs/>
        </w:rPr>
      </w:pPr>
    </w:p>
    <w:p w14:paraId="7F13076B" w14:textId="18109F17" w:rsidR="00D82D94" w:rsidRDefault="00D82D94" w:rsidP="00C90A7B">
      <w:pPr>
        <w:pStyle w:val="Corpo"/>
        <w:spacing w:after="91" w:line="259" w:lineRule="auto"/>
        <w:rPr>
          <w:rFonts w:cs="Arial"/>
          <w:b/>
          <w:bCs/>
        </w:rPr>
      </w:pPr>
    </w:p>
    <w:p w14:paraId="50B3FBB6" w14:textId="23CC6476" w:rsidR="00D82D94" w:rsidRDefault="00D82D94" w:rsidP="00C90A7B">
      <w:pPr>
        <w:pStyle w:val="Corpo"/>
        <w:spacing w:after="91" w:line="259" w:lineRule="auto"/>
        <w:rPr>
          <w:rFonts w:cs="Arial"/>
          <w:b/>
          <w:bCs/>
        </w:rPr>
      </w:pPr>
    </w:p>
    <w:p w14:paraId="7336D98E" w14:textId="1A4522DC" w:rsidR="00D82D94" w:rsidRDefault="00D82D94" w:rsidP="00C90A7B">
      <w:pPr>
        <w:pStyle w:val="Corpo"/>
        <w:spacing w:after="91" w:line="259" w:lineRule="auto"/>
        <w:rPr>
          <w:rFonts w:cs="Arial"/>
          <w:b/>
          <w:bCs/>
        </w:rPr>
      </w:pPr>
    </w:p>
    <w:p w14:paraId="69571894" w14:textId="4D56CA9E" w:rsidR="00D82D94" w:rsidRDefault="00D82D94" w:rsidP="00C90A7B">
      <w:pPr>
        <w:pStyle w:val="Corpo"/>
        <w:spacing w:after="91" w:line="259" w:lineRule="auto"/>
        <w:rPr>
          <w:rFonts w:cs="Arial"/>
          <w:b/>
          <w:bCs/>
        </w:rPr>
      </w:pPr>
    </w:p>
    <w:p w14:paraId="15A7FBF9" w14:textId="687A3A80" w:rsidR="00D82D94" w:rsidRDefault="00D82D94" w:rsidP="00C90A7B">
      <w:pPr>
        <w:pStyle w:val="Corpo"/>
        <w:spacing w:after="91" w:line="259" w:lineRule="auto"/>
        <w:rPr>
          <w:rFonts w:cs="Arial"/>
          <w:b/>
          <w:bCs/>
        </w:rPr>
      </w:pPr>
    </w:p>
    <w:p w14:paraId="34231F6F" w14:textId="4279C47C" w:rsidR="00D82D94" w:rsidRDefault="00D82D94" w:rsidP="00C90A7B">
      <w:pPr>
        <w:pStyle w:val="Corpo"/>
        <w:spacing w:after="91" w:line="259" w:lineRule="auto"/>
        <w:rPr>
          <w:rFonts w:cs="Arial"/>
          <w:b/>
          <w:bCs/>
        </w:rPr>
      </w:pPr>
    </w:p>
    <w:p w14:paraId="547396BF" w14:textId="716B0516" w:rsidR="00D82D94" w:rsidRDefault="00D82D94" w:rsidP="00C90A7B">
      <w:pPr>
        <w:pStyle w:val="Corpo"/>
        <w:spacing w:after="91" w:line="259" w:lineRule="auto"/>
        <w:rPr>
          <w:rFonts w:cs="Arial"/>
          <w:b/>
          <w:bCs/>
        </w:rPr>
      </w:pPr>
    </w:p>
    <w:p w14:paraId="31AF05D1" w14:textId="77777777" w:rsidR="00D82D94" w:rsidRDefault="00D82D94" w:rsidP="00C90A7B">
      <w:pPr>
        <w:pStyle w:val="Corpo"/>
        <w:spacing w:after="91" w:line="259" w:lineRule="auto"/>
        <w:rPr>
          <w:rFonts w:cs="Arial"/>
          <w:b/>
          <w:bCs/>
        </w:rPr>
      </w:pPr>
    </w:p>
    <w:p w14:paraId="4F0378FF" w14:textId="5345BB35" w:rsidR="00D82D94" w:rsidRDefault="00D82D94" w:rsidP="00C90A7B">
      <w:pPr>
        <w:pStyle w:val="Corpo"/>
        <w:spacing w:after="91" w:line="259" w:lineRule="auto"/>
        <w:rPr>
          <w:rFonts w:cs="Arial"/>
          <w:b/>
          <w:bCs/>
        </w:rPr>
      </w:pPr>
    </w:p>
    <w:p w14:paraId="352BC1A9" w14:textId="77777777" w:rsidR="00D82D94" w:rsidRDefault="00D82D94" w:rsidP="00C90A7B">
      <w:pPr>
        <w:pStyle w:val="Corpo"/>
        <w:spacing w:after="91" w:line="259" w:lineRule="auto"/>
        <w:rPr>
          <w:rFonts w:cs="Arial"/>
          <w:b/>
          <w:bCs/>
        </w:rPr>
      </w:pPr>
    </w:p>
    <w:p w14:paraId="08462374" w14:textId="0B674801"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I - D</w:t>
      </w:r>
      <w:r w:rsidR="00F77F27">
        <w:rPr>
          <w:rFonts w:ascii="Arial" w:hAnsi="Arial" w:cs="Arial"/>
          <w:b/>
          <w:bCs/>
          <w:sz w:val="20"/>
          <w:szCs w:val="20"/>
          <w:u w:val="single"/>
        </w:rPr>
        <w:t>O</w:t>
      </w:r>
      <w:r w:rsidRPr="00CD395C">
        <w:rPr>
          <w:rFonts w:ascii="Arial" w:hAnsi="Arial" w:cs="Arial"/>
          <w:b/>
          <w:bCs/>
          <w:sz w:val="20"/>
          <w:szCs w:val="20"/>
          <w:u w:val="single"/>
        </w:rPr>
        <w:t xml:space="preserv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13914">
        <w:rPr>
          <w:rFonts w:ascii="Arial" w:hAnsi="Arial" w:cs="Arial"/>
          <w:b/>
          <w:sz w:val="20"/>
          <w:szCs w:val="20"/>
          <w:u w:val="single"/>
        </w:rPr>
        <w:t>12</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424E568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E34AC5">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2201D">
      <w:pPr>
        <w:pStyle w:val="Nivel01"/>
        <w:numPr>
          <w:ilvl w:val="0"/>
          <w:numId w:val="36"/>
        </w:numPr>
        <w:suppressAutoHyphens w:val="0"/>
        <w:spacing w:before="120" w:after="120" w:line="360" w:lineRule="auto"/>
        <w:ind w:left="0" w:firstLine="0"/>
        <w:rPr>
          <w:rFonts w:hint="eastAsia"/>
        </w:rPr>
      </w:pPr>
      <w:r w:rsidRPr="00636001">
        <w:t>DO OBJETO</w:t>
      </w:r>
    </w:p>
    <w:p w14:paraId="1E70CF10" w14:textId="0AD2D32E" w:rsidR="00133E9C" w:rsidRDefault="00133E9C" w:rsidP="00D2201D">
      <w:pPr>
        <w:pStyle w:val="Nivel2"/>
        <w:numPr>
          <w:ilvl w:val="1"/>
          <w:numId w:val="36"/>
        </w:numPr>
        <w:spacing w:line="360" w:lineRule="auto"/>
        <w:ind w:left="0" w:firstLine="0"/>
      </w:pPr>
      <w:r w:rsidRPr="005F295F">
        <w:t>A presente Ata tem por objeto o</w:t>
      </w:r>
      <w:r>
        <w:t xml:space="preserve"> </w:t>
      </w:r>
      <w:r w:rsidR="000B3EB2" w:rsidRPr="00780C2D">
        <w:rPr>
          <w:color w:val="000000"/>
        </w:rPr>
        <w:t xml:space="preserve">registro de preço para a futura contratação de pessoa jurídica </w:t>
      </w:r>
      <w:r w:rsidR="000B3EB2">
        <w:rPr>
          <w:color w:val="000000"/>
        </w:rPr>
        <w:t>para</w:t>
      </w:r>
      <w:r w:rsidR="000B3EB2">
        <w:t xml:space="preserve"> </w:t>
      </w:r>
      <w:r w:rsidR="000B3EB2" w:rsidRPr="00160D6A">
        <w:t xml:space="preserve">execução de serviços </w:t>
      </w:r>
      <w:r w:rsidR="000B3EB2">
        <w:t xml:space="preserve">comuns de engenharia </w:t>
      </w:r>
      <w:r w:rsidR="000B3EB2" w:rsidRPr="00160D6A">
        <w:t>de manutenção preventiva, corretiva, revitalização, reparos</w:t>
      </w:r>
      <w:r w:rsidR="000B3EB2">
        <w:t xml:space="preserve">, </w:t>
      </w:r>
      <w:r w:rsidR="000B3EB2" w:rsidRPr="00160D6A">
        <w:t>reformas</w:t>
      </w:r>
      <w:r w:rsidR="000B3EB2">
        <w:t xml:space="preserve"> e paisagismo nos prédios públicos municipais, praças, jardins e demais patrimônios públicos de uso comum, </w:t>
      </w:r>
      <w:r w:rsidR="000B3EB2" w:rsidRPr="00160D6A">
        <w:t>sem dedicação exclusiva, sob demanda e com fornecimento de materiais, mão-de-obra, EPI, peças e equipamentos</w:t>
      </w:r>
      <w:r w:rsidR="000B3EB2">
        <w:t xml:space="preserve"> para atender as necessidades da Prefeitura Municipal de Mandaguaçu/PR</w:t>
      </w:r>
      <w:r w:rsidR="000B3EB2" w:rsidRPr="00160D6A">
        <w:t>,</w:t>
      </w:r>
      <w:r w:rsidR="000B3EB2" w:rsidRPr="00780C2D">
        <w:t xml:space="preserve"> pelo menor preço por </w:t>
      </w:r>
      <w:r w:rsidR="000B3EB2">
        <w:t>item</w:t>
      </w:r>
      <w:r w:rsidR="000B3EB2" w:rsidRPr="00780C2D">
        <w:t xml:space="preserve"> obtido a partir do maior percentual de desconto</w:t>
      </w:r>
      <w:r w:rsidR="000B3EB2">
        <w:t xml:space="preserve"> na tabela de serviços e insumos diversos descritos no Sistema Nacional de Pesquisa de Custos e índices da Construção Civil - SINAPI/PR</w:t>
      </w:r>
      <w:r w:rsidRPr="005F295F">
        <w:t>, especificado(s) no(s) item(</w:t>
      </w:r>
      <w:proofErr w:type="spellStart"/>
      <w:r w:rsidRPr="005F295F">
        <w:t>ns</w:t>
      </w:r>
      <w:proofErr w:type="spellEnd"/>
      <w:r w:rsidRPr="005F295F">
        <w:t xml:space="preserve">)..........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D2201D">
      <w:pPr>
        <w:pStyle w:val="Nivel01"/>
        <w:numPr>
          <w:ilvl w:val="0"/>
          <w:numId w:val="36"/>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0FB2C804" w:rsidR="00133E9C" w:rsidRPr="005F295F" w:rsidRDefault="00133E9C" w:rsidP="00D2201D">
      <w:pPr>
        <w:pStyle w:val="Nivel2"/>
        <w:numPr>
          <w:ilvl w:val="1"/>
          <w:numId w:val="36"/>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D2201D">
      <w:pPr>
        <w:pStyle w:val="Nivel01"/>
        <w:numPr>
          <w:ilvl w:val="0"/>
          <w:numId w:val="36"/>
        </w:numPr>
        <w:suppressAutoHyphens w:val="0"/>
        <w:spacing w:before="120" w:after="120" w:line="360" w:lineRule="auto"/>
        <w:ind w:left="0" w:firstLine="0"/>
        <w:rPr>
          <w:rFonts w:hint="eastAsia"/>
        </w:rPr>
      </w:pPr>
      <w:r w:rsidRPr="007B2846">
        <w:t xml:space="preserve">ÓRGÃO(S) GERENCIADOR </w:t>
      </w:r>
      <w:proofErr w:type="gramStart"/>
      <w:r w:rsidRPr="007B2846">
        <w:t>E  PARTICIPANTE</w:t>
      </w:r>
      <w:proofErr w:type="gramEnd"/>
      <w:r w:rsidRPr="007B2846">
        <w:t>(S)</w:t>
      </w:r>
    </w:p>
    <w:p w14:paraId="0C5810F9" w14:textId="3AE70C58" w:rsidR="00133E9C" w:rsidRPr="007B2CE2" w:rsidRDefault="00133E9C" w:rsidP="00D2201D">
      <w:pPr>
        <w:pStyle w:val="Nivel2"/>
        <w:numPr>
          <w:ilvl w:val="1"/>
          <w:numId w:val="36"/>
        </w:numPr>
        <w:spacing w:line="360" w:lineRule="auto"/>
        <w:ind w:left="0" w:firstLine="0"/>
        <w:rPr>
          <w:highlight w:val="yellow"/>
        </w:rPr>
      </w:pPr>
      <w:r w:rsidRPr="007B2846">
        <w:t xml:space="preserve">O órgão gerenciador será o </w:t>
      </w:r>
      <w:r>
        <w:t xml:space="preserve">Departamento de </w:t>
      </w:r>
      <w:r w:rsidR="007B2CE2" w:rsidRPr="007B2CE2">
        <w:rPr>
          <w:highlight w:val="yellow"/>
        </w:rPr>
        <w:t>...........</w:t>
      </w:r>
      <w:r w:rsidRPr="007B2CE2">
        <w:rPr>
          <w:highlight w:val="yellow"/>
        </w:rPr>
        <w:t>.</w:t>
      </w:r>
    </w:p>
    <w:p w14:paraId="0BC58064" w14:textId="77777777" w:rsidR="00133E9C" w:rsidRPr="00D1456C" w:rsidRDefault="00133E9C" w:rsidP="00D2201D">
      <w:pPr>
        <w:pStyle w:val="Nivel01"/>
        <w:numPr>
          <w:ilvl w:val="0"/>
          <w:numId w:val="36"/>
        </w:numPr>
        <w:suppressAutoHyphens w:val="0"/>
        <w:spacing w:before="120" w:after="120" w:line="360" w:lineRule="auto"/>
        <w:ind w:left="0" w:firstLine="0"/>
        <w:rPr>
          <w:rFonts w:hint="eastAsia"/>
        </w:rPr>
      </w:pPr>
      <w:r>
        <w:t>VALIDADE, FORMALIZAÇÃO DA ATA DE REGISTRO DE PREÇOS E CADASTRO RESERVA</w:t>
      </w:r>
    </w:p>
    <w:p w14:paraId="32DB2FE1" w14:textId="533BB7B3" w:rsidR="00133E9C" w:rsidRPr="00B63622" w:rsidRDefault="00133E9C" w:rsidP="00D2201D">
      <w:pPr>
        <w:pStyle w:val="Nivel2"/>
        <w:numPr>
          <w:ilvl w:val="1"/>
          <w:numId w:val="36"/>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 xml:space="preserve">podendo ser prorrogada por igual período, mediante a anuência do fornecedor, desde que comprovado o </w:t>
      </w:r>
      <w:r w:rsidRPr="007B2CE2">
        <w:rPr>
          <w:highlight w:val="yellow"/>
        </w:rPr>
        <w:t>preço vantajoso</w:t>
      </w:r>
      <w:r w:rsidR="007B2CE2" w:rsidRPr="007B2CE2">
        <w:rPr>
          <w:highlight w:val="yellow"/>
        </w:rPr>
        <w:t>/desconto</w:t>
      </w:r>
      <w:r w:rsidRPr="00FE3845">
        <w:t>.</w:t>
      </w:r>
    </w:p>
    <w:p w14:paraId="1DC8A362" w14:textId="77777777" w:rsidR="00133E9C" w:rsidRDefault="00133E9C" w:rsidP="00D2201D">
      <w:pPr>
        <w:pStyle w:val="Nvel3"/>
        <w:numPr>
          <w:ilvl w:val="2"/>
          <w:numId w:val="36"/>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2201D">
      <w:pPr>
        <w:pStyle w:val="Nvel3"/>
        <w:numPr>
          <w:ilvl w:val="2"/>
          <w:numId w:val="36"/>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2201D">
      <w:pPr>
        <w:pStyle w:val="Nivel2"/>
        <w:numPr>
          <w:ilvl w:val="1"/>
          <w:numId w:val="36"/>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FFE023" w:rsidR="00133E9C" w:rsidRPr="00C82CB6" w:rsidRDefault="00133E9C" w:rsidP="00D2201D">
      <w:pPr>
        <w:pStyle w:val="Nvel3"/>
        <w:numPr>
          <w:ilvl w:val="2"/>
          <w:numId w:val="36"/>
        </w:numPr>
        <w:spacing w:line="360" w:lineRule="auto"/>
        <w:ind w:left="284" w:firstLine="0"/>
      </w:pPr>
      <w:r w:rsidRPr="00C74737">
        <w:t xml:space="preserve"> </w:t>
      </w:r>
      <w:r w:rsidRPr="007B2846">
        <w:t xml:space="preserve">O instrumento contratual de que trata o item </w:t>
      </w:r>
      <w:r w:rsidR="00F005C1">
        <w:t>4</w:t>
      </w:r>
      <w:r w:rsidRPr="007B2846">
        <w:t>.2. deverá ser assinado no prazo de validade da ata de registro de preços.</w:t>
      </w:r>
    </w:p>
    <w:p w14:paraId="7DCCC19E" w14:textId="77777777" w:rsidR="00133E9C" w:rsidRPr="007B2846" w:rsidRDefault="00133E9C" w:rsidP="00D2201D">
      <w:pPr>
        <w:pStyle w:val="Nivel2"/>
        <w:numPr>
          <w:ilvl w:val="1"/>
          <w:numId w:val="36"/>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2201D">
      <w:pPr>
        <w:pStyle w:val="Nivel2"/>
        <w:numPr>
          <w:ilvl w:val="1"/>
          <w:numId w:val="36"/>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39466D3C" w:rsidR="00133E9C" w:rsidRPr="00C82CB6" w:rsidRDefault="00133E9C" w:rsidP="00D2201D">
      <w:pPr>
        <w:pStyle w:val="Nvel3"/>
        <w:numPr>
          <w:ilvl w:val="2"/>
          <w:numId w:val="36"/>
        </w:numPr>
        <w:spacing w:line="360" w:lineRule="auto"/>
        <w:ind w:left="284" w:firstLine="0"/>
      </w:pPr>
      <w:r>
        <w:t>S</w:t>
      </w:r>
      <w:r w:rsidRPr="00666FEB">
        <w:t>erão registrados na ata os preços</w:t>
      </w:r>
      <w:r w:rsidR="006D437C">
        <w:t>/descontos</w:t>
      </w:r>
      <w:r w:rsidRPr="00666FEB">
        <w:t xml:space="preserve">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2201D">
      <w:pPr>
        <w:pStyle w:val="Nvel3"/>
        <w:numPr>
          <w:ilvl w:val="2"/>
          <w:numId w:val="36"/>
        </w:numPr>
        <w:spacing w:line="360" w:lineRule="auto"/>
        <w:ind w:left="284" w:firstLine="0"/>
      </w:pPr>
      <w:r w:rsidRPr="007B2846">
        <w:t>Será incluído na ata, na forma de anexo, o registro dos licitantes ou dos fornecedores que:</w:t>
      </w:r>
    </w:p>
    <w:p w14:paraId="6E499C84" w14:textId="543B1FC3" w:rsidR="00133E9C" w:rsidRPr="007B2846" w:rsidRDefault="00133E9C" w:rsidP="00D2201D">
      <w:pPr>
        <w:pStyle w:val="Nvel4"/>
        <w:numPr>
          <w:ilvl w:val="3"/>
          <w:numId w:val="36"/>
        </w:numPr>
        <w:spacing w:line="360" w:lineRule="auto"/>
        <w:ind w:left="567" w:firstLine="0"/>
      </w:pPr>
      <w:r w:rsidRPr="007B2846">
        <w:t>Aceitarem cotar os bens, as obras ou os serviços com preços</w:t>
      </w:r>
      <w:r w:rsidR="006D437C">
        <w:t>/descontos</w:t>
      </w:r>
      <w:r w:rsidRPr="007B2846">
        <w:t xml:space="preserve"> iguais aos do adjudicatário, observada a classificação da licitação; e </w:t>
      </w:r>
    </w:p>
    <w:p w14:paraId="190669BF" w14:textId="77777777" w:rsidR="00133E9C" w:rsidRPr="007B2846" w:rsidRDefault="00133E9C" w:rsidP="00D2201D">
      <w:pPr>
        <w:pStyle w:val="Nvel4"/>
        <w:numPr>
          <w:ilvl w:val="3"/>
          <w:numId w:val="36"/>
        </w:numPr>
        <w:spacing w:line="360" w:lineRule="auto"/>
        <w:ind w:left="567" w:firstLine="0"/>
      </w:pPr>
      <w:r w:rsidRPr="007B2846">
        <w:t xml:space="preserve">Mantiverem sua proposta original. </w:t>
      </w:r>
      <w:bookmarkStart w:id="19" w:name="cadastro_reserva"/>
      <w:bookmarkEnd w:id="19"/>
    </w:p>
    <w:p w14:paraId="26137D42" w14:textId="77777777" w:rsidR="00133E9C" w:rsidRPr="00C82CB6" w:rsidRDefault="00133E9C" w:rsidP="00D2201D">
      <w:pPr>
        <w:pStyle w:val="Nvel3"/>
        <w:numPr>
          <w:ilvl w:val="2"/>
          <w:numId w:val="36"/>
        </w:numPr>
        <w:spacing w:line="360" w:lineRule="auto"/>
        <w:ind w:left="284" w:firstLine="0"/>
      </w:pPr>
      <w:r w:rsidRPr="007B2846">
        <w:t>Será respeitada, nas contratações, a ordem de classificação dos licitantes ou dos fornecedores registrados na ata</w:t>
      </w:r>
      <w:r w:rsidRPr="00C82CB6">
        <w:t>.</w:t>
      </w:r>
    </w:p>
    <w:p w14:paraId="5D4C9A85" w14:textId="77777777" w:rsidR="00133E9C" w:rsidRPr="00C82CB6" w:rsidRDefault="00133E9C" w:rsidP="00D2201D">
      <w:pPr>
        <w:pStyle w:val="Nivel2"/>
        <w:numPr>
          <w:ilvl w:val="1"/>
          <w:numId w:val="36"/>
        </w:numPr>
        <w:spacing w:line="360" w:lineRule="auto"/>
        <w:ind w:left="0" w:firstLine="0"/>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75D7DCC9" w:rsidR="00133E9C" w:rsidRPr="00C82CB6" w:rsidRDefault="00133E9C" w:rsidP="00D2201D">
      <w:pPr>
        <w:pStyle w:val="Nivel2"/>
        <w:numPr>
          <w:ilvl w:val="1"/>
          <w:numId w:val="36"/>
        </w:numPr>
        <w:spacing w:line="360" w:lineRule="auto"/>
        <w:ind w:left="0" w:firstLine="0"/>
      </w:pPr>
      <w:r w:rsidRPr="00C82CB6">
        <w:t xml:space="preserve">A habilitação dos licitantes que comporão o cadastro de reserva a que se refere o item </w:t>
      </w:r>
      <w:r w:rsidRPr="007B2846">
        <w:fldChar w:fldCharType="begin"/>
      </w:r>
      <w:r w:rsidRPr="007B2846">
        <w:instrText xml:space="preserve"> REF cadastro_reserva \r \h  \* MERGEFORMAT </w:instrText>
      </w:r>
      <w:r w:rsidRPr="007B2846">
        <w:fldChar w:fldCharType="separate"/>
      </w:r>
      <w:r w:rsidR="00E85F96">
        <w:t>4.4.2.2</w:t>
      </w:r>
      <w:r w:rsidRPr="007B2846">
        <w:fldChar w:fldCharType="end"/>
      </w:r>
      <w:r w:rsidRPr="00C82CB6">
        <w:t xml:space="preserve"> somente será efetuada quando houver necessidade de contratação dos licitantes remanescentes, nas seguintes hipóteses:</w:t>
      </w:r>
      <w:bookmarkStart w:id="20" w:name="habilitacao_reserva"/>
      <w:bookmarkEnd w:id="20"/>
    </w:p>
    <w:p w14:paraId="0ACFA7B2" w14:textId="77777777" w:rsidR="00133E9C" w:rsidRPr="00C82CB6" w:rsidRDefault="00133E9C" w:rsidP="00D2201D">
      <w:pPr>
        <w:pStyle w:val="Nvel3"/>
        <w:numPr>
          <w:ilvl w:val="2"/>
          <w:numId w:val="36"/>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p>
    <w:p w14:paraId="5B6109DD" w14:textId="65531D48" w:rsidR="00133E9C" w:rsidRPr="00C82CB6" w:rsidRDefault="00133E9C" w:rsidP="00D2201D">
      <w:pPr>
        <w:pStyle w:val="Nvel3"/>
        <w:numPr>
          <w:ilvl w:val="2"/>
          <w:numId w:val="36"/>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rsidR="00E85F96">
        <w:t>8</w:t>
      </w:r>
      <w:r w:rsidRPr="007B2846">
        <w:fldChar w:fldCharType="end"/>
      </w:r>
      <w:r w:rsidRPr="00C82CB6">
        <w:t>.</w:t>
      </w:r>
    </w:p>
    <w:p w14:paraId="34C457F3" w14:textId="77777777" w:rsidR="00133E9C" w:rsidRDefault="00133E9C" w:rsidP="00D2201D">
      <w:pPr>
        <w:pStyle w:val="Nivel2"/>
        <w:numPr>
          <w:ilvl w:val="1"/>
          <w:numId w:val="36"/>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19945780" w:rsidR="00133E9C" w:rsidRDefault="00133E9C" w:rsidP="00D2201D">
      <w:pPr>
        <w:pStyle w:val="Nivel2"/>
        <w:numPr>
          <w:ilvl w:val="1"/>
          <w:numId w:val="36"/>
        </w:numPr>
        <w:spacing w:line="360" w:lineRule="auto"/>
        <w:ind w:left="0" w:firstLine="0"/>
      </w:pPr>
      <w:r w:rsidRPr="002A6165">
        <w:t>Após a homologação da licitação, o licitante mais bem classificado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2201D">
      <w:pPr>
        <w:pStyle w:val="Nvel3"/>
        <w:numPr>
          <w:ilvl w:val="2"/>
          <w:numId w:val="36"/>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2201D">
      <w:pPr>
        <w:pStyle w:val="Nivel2"/>
        <w:numPr>
          <w:ilvl w:val="1"/>
          <w:numId w:val="36"/>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201861B2" w:rsidR="00133E9C" w:rsidRPr="00C82CB6" w:rsidRDefault="00133E9C" w:rsidP="00D2201D">
      <w:pPr>
        <w:pStyle w:val="Nivel2"/>
        <w:numPr>
          <w:ilvl w:val="1"/>
          <w:numId w:val="36"/>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1" w:name="recusa_dos_que_baixaram_preco"/>
      <w:bookmarkEnd w:id="21"/>
    </w:p>
    <w:p w14:paraId="2CF40607" w14:textId="52AA7EFF" w:rsidR="00133E9C" w:rsidRPr="00C82CB6" w:rsidRDefault="00133E9C" w:rsidP="00D2201D">
      <w:pPr>
        <w:pStyle w:val="Nivel2"/>
        <w:numPr>
          <w:ilvl w:val="1"/>
          <w:numId w:val="36"/>
        </w:numPr>
        <w:spacing w:line="360" w:lineRule="auto"/>
        <w:ind w:left="0" w:firstLine="0"/>
      </w:pPr>
      <w:r w:rsidRPr="00C82CB6">
        <w:t>Na hipótese de nenhum dos licitantes aceitar a contratação,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2201D">
      <w:pPr>
        <w:pStyle w:val="Nvel3"/>
        <w:numPr>
          <w:ilvl w:val="2"/>
          <w:numId w:val="36"/>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2201D">
      <w:pPr>
        <w:pStyle w:val="Nvel3"/>
        <w:numPr>
          <w:ilvl w:val="2"/>
          <w:numId w:val="36"/>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2201D">
      <w:pPr>
        <w:pStyle w:val="Nivel2"/>
        <w:numPr>
          <w:ilvl w:val="1"/>
          <w:numId w:val="36"/>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2F0FDFCE" w14:textId="77777777" w:rsidR="00133E9C" w:rsidRPr="00A25D1D" w:rsidRDefault="00133E9C" w:rsidP="00133E9C">
      <w:pPr>
        <w:pStyle w:val="Nivel2"/>
        <w:spacing w:line="360" w:lineRule="auto"/>
      </w:pPr>
    </w:p>
    <w:p w14:paraId="0F09A1D4" w14:textId="77777777" w:rsidR="00133E9C" w:rsidRDefault="00133E9C" w:rsidP="00D2201D">
      <w:pPr>
        <w:pStyle w:val="Nivel01"/>
        <w:numPr>
          <w:ilvl w:val="0"/>
          <w:numId w:val="36"/>
        </w:numPr>
        <w:suppressAutoHyphens w:val="0"/>
        <w:spacing w:before="120" w:after="120" w:line="360" w:lineRule="auto"/>
        <w:ind w:left="0" w:firstLine="0"/>
        <w:rPr>
          <w:rFonts w:hint="eastAsia"/>
        </w:rPr>
      </w:pPr>
      <w:r w:rsidRPr="00D52993">
        <w:t xml:space="preserve">ALTERAÇÃO </w:t>
      </w:r>
      <w:r>
        <w:t xml:space="preserve">OU ATUALIZAÇÃO </w:t>
      </w:r>
      <w:r w:rsidRPr="00D52993">
        <w:t>DOS PREÇOS REGISTRADOS</w:t>
      </w:r>
    </w:p>
    <w:p w14:paraId="7F91FA22" w14:textId="77777777" w:rsidR="00133E9C" w:rsidRPr="00D52993" w:rsidRDefault="00133E9C" w:rsidP="00D2201D">
      <w:pPr>
        <w:pStyle w:val="Nivel2"/>
        <w:numPr>
          <w:ilvl w:val="1"/>
          <w:numId w:val="36"/>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D2201D">
      <w:pPr>
        <w:pStyle w:val="Nvel3"/>
        <w:numPr>
          <w:ilvl w:val="2"/>
          <w:numId w:val="36"/>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D2201D">
      <w:pPr>
        <w:pStyle w:val="Nvel3"/>
        <w:numPr>
          <w:ilvl w:val="2"/>
          <w:numId w:val="36"/>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2201D">
      <w:pPr>
        <w:pStyle w:val="Nvel3"/>
        <w:numPr>
          <w:ilvl w:val="2"/>
          <w:numId w:val="36"/>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2201D">
      <w:pPr>
        <w:pStyle w:val="Nvel4"/>
        <w:numPr>
          <w:ilvl w:val="3"/>
          <w:numId w:val="36"/>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59297D7F" w:rsidR="00133E9C" w:rsidRDefault="00133E9C" w:rsidP="00D2201D">
      <w:pPr>
        <w:pStyle w:val="Nvel4"/>
        <w:numPr>
          <w:ilvl w:val="3"/>
          <w:numId w:val="36"/>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27C06640" w14:textId="77E16FF8" w:rsidR="00F171D5" w:rsidRDefault="00F171D5" w:rsidP="00D2201D">
      <w:pPr>
        <w:pStyle w:val="Nvel4"/>
        <w:numPr>
          <w:ilvl w:val="3"/>
          <w:numId w:val="36"/>
        </w:numPr>
        <w:spacing w:line="360" w:lineRule="auto"/>
        <w:ind w:left="567" w:firstLine="0"/>
      </w:pPr>
      <w:r>
        <w:t>No caso de licitação de maior desconto este tópico poderá ser analisado pela administração municipal.</w:t>
      </w:r>
    </w:p>
    <w:p w14:paraId="7A06EB20" w14:textId="77777777" w:rsidR="00133E9C" w:rsidRPr="00C82CB6" w:rsidRDefault="00133E9C" w:rsidP="00133E9C">
      <w:pPr>
        <w:pStyle w:val="Nvel4"/>
        <w:spacing w:line="360" w:lineRule="auto"/>
      </w:pPr>
    </w:p>
    <w:p w14:paraId="767713F9" w14:textId="77777777" w:rsidR="00133E9C" w:rsidRPr="00C05076" w:rsidRDefault="00133E9C" w:rsidP="00D2201D">
      <w:pPr>
        <w:pStyle w:val="Nivel01"/>
        <w:numPr>
          <w:ilvl w:val="0"/>
          <w:numId w:val="36"/>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D2201D">
      <w:pPr>
        <w:pStyle w:val="Nivel2"/>
        <w:numPr>
          <w:ilvl w:val="1"/>
          <w:numId w:val="36"/>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818D9B7" w:rsidR="00133E9C" w:rsidRPr="00D52993" w:rsidRDefault="00133E9C" w:rsidP="00D2201D">
      <w:pPr>
        <w:pStyle w:val="Nvel3"/>
        <w:numPr>
          <w:ilvl w:val="2"/>
          <w:numId w:val="36"/>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1F3489">
        <w:t>item</w:t>
      </w:r>
      <w:r w:rsidRPr="00D52993">
        <w:t xml:space="preserve"> registrado, sem aplicação de penalidades administrativas.</w:t>
      </w:r>
    </w:p>
    <w:p w14:paraId="6B56D78C" w14:textId="77777777" w:rsidR="00133E9C" w:rsidRPr="000A5F80" w:rsidRDefault="00133E9C" w:rsidP="00D2201D">
      <w:pPr>
        <w:pStyle w:val="Nvel3"/>
        <w:numPr>
          <w:ilvl w:val="2"/>
          <w:numId w:val="36"/>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2201D">
      <w:pPr>
        <w:pStyle w:val="Nvel3"/>
        <w:numPr>
          <w:ilvl w:val="2"/>
          <w:numId w:val="36"/>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22" w:name="reducao_preco_mercado_negociacao_frustra"/>
      <w:bookmarkEnd w:id="22"/>
    </w:p>
    <w:p w14:paraId="4BF293D2" w14:textId="77777777" w:rsidR="00133E9C" w:rsidRPr="00DA45E5" w:rsidRDefault="00133E9C" w:rsidP="00D2201D">
      <w:pPr>
        <w:pStyle w:val="Nvel3"/>
        <w:numPr>
          <w:ilvl w:val="2"/>
          <w:numId w:val="36"/>
        </w:numPr>
        <w:spacing w:line="360" w:lineRule="auto"/>
        <w:ind w:left="284" w:firstLine="0"/>
      </w:pPr>
      <w:r>
        <w:rPr>
          <w:rFonts w:ascii="Calibri" w:hAnsi="Calibri" w:cs="Calibri"/>
        </w:rPr>
        <w:lastRenderedPageBreak/>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2201D">
      <w:pPr>
        <w:pStyle w:val="Nivel2"/>
        <w:numPr>
          <w:ilvl w:val="1"/>
          <w:numId w:val="36"/>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23" w:name="hipotese_preco_mercado_maior"/>
      <w:bookmarkEnd w:id="23"/>
    </w:p>
    <w:p w14:paraId="751A2439" w14:textId="77777777" w:rsidR="00133E9C" w:rsidRPr="00DA45E5" w:rsidRDefault="00133E9C" w:rsidP="00D2201D">
      <w:pPr>
        <w:pStyle w:val="Nvel3"/>
        <w:numPr>
          <w:ilvl w:val="2"/>
          <w:numId w:val="36"/>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24" w:name="prova_preco_mercado_maior"/>
      <w:bookmarkEnd w:id="24"/>
    </w:p>
    <w:p w14:paraId="06EC9F83" w14:textId="5213FD22" w:rsidR="00133E9C" w:rsidRPr="00C82CB6" w:rsidRDefault="00133E9C" w:rsidP="00D2201D">
      <w:pPr>
        <w:pStyle w:val="Nvel3"/>
        <w:numPr>
          <w:ilvl w:val="2"/>
          <w:numId w:val="36"/>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rsidR="00E85F96">
        <w:t>8.1</w:t>
      </w:r>
      <w:r w:rsidRPr="007B2846">
        <w:fldChar w:fldCharType="end"/>
      </w:r>
      <w:r w:rsidRPr="00C82CB6">
        <w:t>, sem prejuízo das sanções previstas na Lei nº 14.133, de 2021, e na legislação aplicável.</w:t>
      </w:r>
      <w:bookmarkStart w:id="25" w:name="nao_comprovacao_majoracao_mercado"/>
      <w:bookmarkEnd w:id="25"/>
    </w:p>
    <w:p w14:paraId="3EB0215B" w14:textId="77777777" w:rsidR="00133E9C" w:rsidRPr="00C82CB6" w:rsidRDefault="00133E9C" w:rsidP="00D2201D">
      <w:pPr>
        <w:pStyle w:val="Nvel3"/>
        <w:numPr>
          <w:ilvl w:val="2"/>
          <w:numId w:val="36"/>
        </w:numPr>
        <w:spacing w:line="360" w:lineRule="auto"/>
        <w:ind w:left="284" w:firstLine="0"/>
      </w:pPr>
      <w:r w:rsidRPr="00C82CB6">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B2846">
        <w:t>5.7.</w:t>
      </w:r>
    </w:p>
    <w:p w14:paraId="05FC85D1" w14:textId="1292265F" w:rsidR="00133E9C" w:rsidRPr="00C82CB6" w:rsidRDefault="00133E9C" w:rsidP="00D2201D">
      <w:pPr>
        <w:pStyle w:val="Nvel3"/>
        <w:numPr>
          <w:ilvl w:val="2"/>
          <w:numId w:val="36"/>
        </w:numPr>
        <w:spacing w:line="360" w:lineRule="auto"/>
        <w:ind w:left="284" w:firstLine="0"/>
      </w:pPr>
      <w:r w:rsidRPr="00C82CB6">
        <w:t xml:space="preserve">Se não obtiver êxito nas negociações, o órgão ou entidade gerenciadora procederá ao cancelamento da ata de registro de preços, nos termos do </w:t>
      </w:r>
      <w:r w:rsidRPr="007B2846">
        <w:t xml:space="preserve">item </w:t>
      </w:r>
      <w:r w:rsidRPr="007B2846">
        <w:fldChar w:fldCharType="begin"/>
      </w:r>
      <w:r w:rsidRPr="007B2846">
        <w:instrText xml:space="preserve"> REF cancelamento_da_ata \r \h  \* MERGEFORMAT </w:instrText>
      </w:r>
      <w:r w:rsidRPr="007B2846">
        <w:fldChar w:fldCharType="separate"/>
      </w:r>
      <w:r w:rsidR="00E85F96">
        <w:t>8.4</w:t>
      </w:r>
      <w:r w:rsidRPr="007B2846">
        <w:fldChar w:fldCharType="end"/>
      </w:r>
      <w:r w:rsidRPr="00C82CB6">
        <w:t>, e adotará</w:t>
      </w:r>
      <w:r w:rsidRPr="00DA45E5">
        <w:t xml:space="preserve"> as medidas cabíveis para </w:t>
      </w:r>
      <w:r>
        <w:t xml:space="preserve">a </w:t>
      </w:r>
      <w:r w:rsidRPr="00C82CB6">
        <w:t>obtenção da contratação mais vantajosa.</w:t>
      </w:r>
      <w:bookmarkStart w:id="26" w:name="majora_preco_mercado_negociacao_frustra"/>
      <w:bookmarkEnd w:id="26"/>
    </w:p>
    <w:p w14:paraId="43A649AA" w14:textId="73937444" w:rsidR="00133E9C" w:rsidRPr="00DA45E5" w:rsidRDefault="00133E9C" w:rsidP="00D2201D">
      <w:pPr>
        <w:pStyle w:val="Nvel3"/>
        <w:numPr>
          <w:ilvl w:val="2"/>
          <w:numId w:val="36"/>
        </w:numPr>
        <w:spacing w:line="360" w:lineRule="auto"/>
        <w:ind w:left="284" w:firstLine="0"/>
      </w:pPr>
      <w:r w:rsidRPr="00C82CB6">
        <w:t xml:space="preserve">Na hipótese de comprovação da majoração do preço de mercado que inviabilize o preço registrado, conforme previsto no </w:t>
      </w:r>
      <w:r w:rsidRPr="007B2846">
        <w:t xml:space="preserve">item </w:t>
      </w:r>
      <w:r w:rsidRPr="007B2846">
        <w:fldChar w:fldCharType="begin"/>
      </w:r>
      <w:r w:rsidRPr="007B2846">
        <w:instrText xml:space="preserve"> REF hipotese_preco_mercado_maior \r \h  \* MERGEFORMAT </w:instrText>
      </w:r>
      <w:r w:rsidRPr="007B2846">
        <w:fldChar w:fldCharType="separate"/>
      </w:r>
      <w:r w:rsidR="00E85F96">
        <w:t>6.2</w:t>
      </w:r>
      <w:r w:rsidRPr="007B2846">
        <w:fldChar w:fldCharType="end"/>
      </w:r>
      <w:r w:rsidRPr="00C82CB6">
        <w:t xml:space="preserve"> e no </w:t>
      </w:r>
      <w:r w:rsidRPr="007B2846">
        <w:t xml:space="preserve">item </w:t>
      </w:r>
      <w:r w:rsidRPr="007B2846">
        <w:fldChar w:fldCharType="begin"/>
      </w:r>
      <w:r w:rsidRPr="007B2846">
        <w:instrText xml:space="preserve"> REF prova_preco_mercado_maior \r \h  \* MERGEFORMAT </w:instrText>
      </w:r>
      <w:r w:rsidRPr="007B2846">
        <w:fldChar w:fldCharType="separate"/>
      </w:r>
      <w:r w:rsidR="00E85F96">
        <w:t>6.2.1</w:t>
      </w:r>
      <w:r w:rsidRPr="007B2846">
        <w:fldChar w:fldCharType="end"/>
      </w:r>
      <w:r w:rsidRPr="00C82CB6">
        <w:t>,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6294E01A" w:rsidR="00133E9C" w:rsidRDefault="00133E9C" w:rsidP="00D2201D">
      <w:pPr>
        <w:pStyle w:val="Nvel3"/>
        <w:numPr>
          <w:ilvl w:val="2"/>
          <w:numId w:val="36"/>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04663A6A" w14:textId="3B41176B" w:rsidR="00F171D5" w:rsidRDefault="00F171D5" w:rsidP="00D2201D">
      <w:pPr>
        <w:pStyle w:val="Nvel4"/>
        <w:numPr>
          <w:ilvl w:val="3"/>
          <w:numId w:val="36"/>
        </w:numPr>
        <w:spacing w:line="360" w:lineRule="auto"/>
        <w:ind w:left="567" w:firstLine="0"/>
      </w:pPr>
      <w:r>
        <w:t>No caso de licitação de maior desconto este tópico poderá ser analisado pela administração municipal.</w:t>
      </w:r>
    </w:p>
    <w:p w14:paraId="004F1D56" w14:textId="77777777" w:rsidR="00133E9C" w:rsidRPr="009D3DB6" w:rsidRDefault="00133E9C" w:rsidP="00133E9C">
      <w:pPr>
        <w:pStyle w:val="Nvel3"/>
        <w:numPr>
          <w:ilvl w:val="0"/>
          <w:numId w:val="0"/>
        </w:numPr>
        <w:spacing w:line="360" w:lineRule="auto"/>
        <w:ind w:left="284"/>
      </w:pPr>
    </w:p>
    <w:p w14:paraId="76252123" w14:textId="77777777" w:rsidR="00133E9C" w:rsidRPr="00666FEB" w:rsidRDefault="00133E9C" w:rsidP="00D2201D">
      <w:pPr>
        <w:pStyle w:val="Nivel01"/>
        <w:numPr>
          <w:ilvl w:val="0"/>
          <w:numId w:val="36"/>
        </w:numPr>
        <w:suppressAutoHyphens w:val="0"/>
        <w:spacing w:before="120" w:after="120" w:line="360" w:lineRule="auto"/>
        <w:ind w:left="0" w:firstLine="0"/>
        <w:rPr>
          <w:rFonts w:hint="eastAsia"/>
        </w:rPr>
      </w:pPr>
      <w:r w:rsidRPr="00666FEB">
        <w:lastRenderedPageBreak/>
        <w:t>REMANEJAMENTO DAS QUANTIDADES REGISTRADAS NA ATA DE REGISTRO DE PREÇOS</w:t>
      </w:r>
    </w:p>
    <w:p w14:paraId="09754510" w14:textId="77777777" w:rsidR="00133E9C" w:rsidRPr="00666FEB" w:rsidRDefault="00133E9C" w:rsidP="00D2201D">
      <w:pPr>
        <w:pStyle w:val="Nivel2"/>
        <w:numPr>
          <w:ilvl w:val="1"/>
          <w:numId w:val="36"/>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2201D">
      <w:pPr>
        <w:pStyle w:val="Nivel2"/>
        <w:numPr>
          <w:ilvl w:val="1"/>
          <w:numId w:val="36"/>
        </w:numPr>
        <w:spacing w:line="360" w:lineRule="auto"/>
        <w:ind w:left="0" w:firstLine="0"/>
      </w:pPr>
      <w:r>
        <w:t xml:space="preserve"> </w:t>
      </w:r>
      <w:r w:rsidRPr="00666FEB">
        <w:t>O remanejamento somente poderá ser feito</w:t>
      </w:r>
      <w:r>
        <w:t>:</w:t>
      </w:r>
    </w:p>
    <w:p w14:paraId="2B2B5517" w14:textId="77777777" w:rsidR="00133E9C" w:rsidRDefault="00133E9C" w:rsidP="00D2201D">
      <w:pPr>
        <w:pStyle w:val="Nvel3"/>
        <w:numPr>
          <w:ilvl w:val="2"/>
          <w:numId w:val="36"/>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2201D">
      <w:pPr>
        <w:pStyle w:val="Nvel3"/>
        <w:numPr>
          <w:ilvl w:val="2"/>
          <w:numId w:val="36"/>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2201D">
      <w:pPr>
        <w:pStyle w:val="Nivel2"/>
        <w:numPr>
          <w:ilvl w:val="1"/>
          <w:numId w:val="36"/>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27" w:name="gerenciador_estimador_é_partic_em_remane"/>
      <w:bookmarkEnd w:id="27"/>
    </w:p>
    <w:p w14:paraId="7B07D5FA" w14:textId="77777777" w:rsidR="00133E9C" w:rsidRDefault="00133E9C" w:rsidP="00D2201D">
      <w:pPr>
        <w:pStyle w:val="Nivel2"/>
        <w:numPr>
          <w:ilvl w:val="1"/>
          <w:numId w:val="36"/>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2201D">
      <w:pPr>
        <w:pStyle w:val="Nivel2"/>
        <w:numPr>
          <w:ilvl w:val="1"/>
          <w:numId w:val="36"/>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0B42D8BD" w:rsidR="00133E9C" w:rsidRDefault="00133E9C" w:rsidP="00D2201D">
      <w:pPr>
        <w:pStyle w:val="Nivel2"/>
        <w:numPr>
          <w:ilvl w:val="1"/>
          <w:numId w:val="36"/>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rsidR="00E85F96">
        <w:t>7.3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2201D">
      <w:pPr>
        <w:pStyle w:val="Nivel01"/>
        <w:numPr>
          <w:ilvl w:val="0"/>
          <w:numId w:val="36"/>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28" w:name="cancelamento"/>
      <w:bookmarkEnd w:id="28"/>
    </w:p>
    <w:p w14:paraId="4966524D" w14:textId="77777777" w:rsidR="00133E9C" w:rsidRPr="00B4636C" w:rsidRDefault="00133E9C" w:rsidP="00D2201D">
      <w:pPr>
        <w:pStyle w:val="Nivel2"/>
        <w:numPr>
          <w:ilvl w:val="1"/>
          <w:numId w:val="36"/>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29" w:name="cancelamento_do_fornecedor"/>
      <w:bookmarkEnd w:id="29"/>
    </w:p>
    <w:p w14:paraId="75703048" w14:textId="77777777" w:rsidR="00133E9C" w:rsidRPr="009D6CCC" w:rsidRDefault="00133E9C" w:rsidP="00D2201D">
      <w:pPr>
        <w:pStyle w:val="Nvel3"/>
        <w:numPr>
          <w:ilvl w:val="2"/>
          <w:numId w:val="36"/>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2201D">
      <w:pPr>
        <w:pStyle w:val="Nvel3"/>
        <w:numPr>
          <w:ilvl w:val="2"/>
          <w:numId w:val="36"/>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289362AE" w:rsidR="00133E9C" w:rsidRPr="009D6CCC" w:rsidRDefault="00133E9C" w:rsidP="00D2201D">
      <w:pPr>
        <w:pStyle w:val="Nvel3"/>
        <w:numPr>
          <w:ilvl w:val="2"/>
          <w:numId w:val="36"/>
        </w:numPr>
        <w:spacing w:line="360" w:lineRule="auto"/>
        <w:ind w:left="284" w:firstLine="0"/>
      </w:pPr>
      <w:r w:rsidRPr="009D6CCC">
        <w:t>Não aceitar manter seu preço</w:t>
      </w:r>
      <w:r w:rsidR="00F171D5">
        <w:t>/desconto</w:t>
      </w:r>
      <w:r w:rsidRPr="009D6CCC">
        <w:t xml:space="preserve"> registrado; ou</w:t>
      </w:r>
    </w:p>
    <w:p w14:paraId="3471D74D" w14:textId="77777777" w:rsidR="00133E9C" w:rsidRPr="009D6CCC" w:rsidRDefault="00133E9C" w:rsidP="00D2201D">
      <w:pPr>
        <w:pStyle w:val="Nvel3"/>
        <w:numPr>
          <w:ilvl w:val="2"/>
          <w:numId w:val="36"/>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2201D">
      <w:pPr>
        <w:pStyle w:val="Nvel4"/>
        <w:numPr>
          <w:ilvl w:val="3"/>
          <w:numId w:val="36"/>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69608FEB" w:rsidR="00133E9C" w:rsidRPr="00B4636C" w:rsidRDefault="00133E9C" w:rsidP="00D2201D">
      <w:pPr>
        <w:pStyle w:val="Nivel2"/>
        <w:numPr>
          <w:ilvl w:val="1"/>
          <w:numId w:val="36"/>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rsidR="00E85F96">
        <w:t>8.1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2201D">
      <w:pPr>
        <w:pStyle w:val="Nivel2"/>
        <w:numPr>
          <w:ilvl w:val="1"/>
          <w:numId w:val="36"/>
        </w:numPr>
        <w:spacing w:line="360" w:lineRule="auto"/>
        <w:ind w:left="0" w:firstLine="0"/>
      </w:pPr>
      <w:r w:rsidRPr="00B4636C">
        <w:lastRenderedPageBreak/>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2201D">
      <w:pPr>
        <w:pStyle w:val="Nivel2"/>
        <w:numPr>
          <w:ilvl w:val="1"/>
          <w:numId w:val="36"/>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0" w:name="cancelamento_da_ata"/>
      <w:bookmarkEnd w:id="30"/>
      <w:r w:rsidRPr="00B4636C">
        <w:t xml:space="preserve"> </w:t>
      </w:r>
    </w:p>
    <w:p w14:paraId="7503B6A0" w14:textId="77777777" w:rsidR="00133E9C" w:rsidRPr="009C5E2C" w:rsidRDefault="00133E9C" w:rsidP="00D2201D">
      <w:pPr>
        <w:pStyle w:val="Nvel3"/>
        <w:numPr>
          <w:ilvl w:val="2"/>
          <w:numId w:val="36"/>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2201D">
      <w:pPr>
        <w:pStyle w:val="Nvel3"/>
        <w:numPr>
          <w:ilvl w:val="2"/>
          <w:numId w:val="36"/>
        </w:numPr>
        <w:spacing w:line="360" w:lineRule="auto"/>
        <w:ind w:left="284" w:firstLine="0"/>
      </w:pPr>
      <w:r>
        <w:t>A</w:t>
      </w:r>
      <w:r w:rsidRPr="009C5E2C">
        <w:t xml:space="preserve"> pedido do fornecedor, decorrente de caso fortuito ou força maior</w:t>
      </w:r>
      <w:r>
        <w:t>; ou</w:t>
      </w:r>
    </w:p>
    <w:p w14:paraId="57AD9125" w14:textId="213A05DA" w:rsidR="00133E9C" w:rsidRDefault="00133E9C" w:rsidP="00D2201D">
      <w:pPr>
        <w:pStyle w:val="Nvel3"/>
        <w:numPr>
          <w:ilvl w:val="2"/>
          <w:numId w:val="36"/>
        </w:numPr>
        <w:spacing w:line="360" w:lineRule="auto"/>
        <w:ind w:left="284" w:firstLine="0"/>
      </w:pPr>
      <w:r>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w:t>
      </w:r>
      <w:r>
        <w:t xml:space="preserve">. </w:t>
      </w:r>
    </w:p>
    <w:p w14:paraId="5A8D527C" w14:textId="77777777" w:rsidR="00133E9C" w:rsidRPr="005F295F" w:rsidRDefault="00133E9C" w:rsidP="00D2201D">
      <w:pPr>
        <w:pStyle w:val="Nivel01"/>
        <w:numPr>
          <w:ilvl w:val="0"/>
          <w:numId w:val="36"/>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D2201D">
      <w:pPr>
        <w:pStyle w:val="Nivel2"/>
        <w:numPr>
          <w:ilvl w:val="1"/>
          <w:numId w:val="36"/>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2201D">
      <w:pPr>
        <w:pStyle w:val="Nvel3"/>
        <w:numPr>
          <w:ilvl w:val="2"/>
          <w:numId w:val="36"/>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49189FCA" w:rsidR="00133E9C" w:rsidRPr="00C82CB6" w:rsidRDefault="00133E9C" w:rsidP="00D2201D">
      <w:pPr>
        <w:pStyle w:val="Nivel2"/>
        <w:numPr>
          <w:ilvl w:val="1"/>
          <w:numId w:val="36"/>
        </w:numPr>
        <w:spacing w:line="360" w:lineRule="auto"/>
        <w:ind w:left="0" w:firstLine="0"/>
      </w:pPr>
      <w:r w:rsidRPr="00C82CB6">
        <w:t>É da competência do gerenciador a aplicação das penalidades decorrentes do descumprimento do pactuado nesta ata de registro de preço</w:t>
      </w:r>
      <w:r w:rsidR="00F005C1">
        <w:t>,</w:t>
      </w:r>
      <w:r w:rsidRPr="00C82CB6">
        <w:t xml:space="preserve"> exceto nas hipóteses em que o descumprimento disser respeito às contratações dos órgãos </w:t>
      </w:r>
      <w:r w:rsidRPr="007B2846">
        <w:t>ou entidade</w:t>
      </w:r>
      <w:r w:rsidRPr="00C82CB6">
        <w:t xml:space="preserve"> participante, caso no qual caberá ao respectivo órgão participante a aplicação da penalidade.</w:t>
      </w:r>
    </w:p>
    <w:p w14:paraId="40106364" w14:textId="77777777" w:rsidR="00133E9C" w:rsidRPr="005F295F" w:rsidRDefault="00133E9C" w:rsidP="00D2201D">
      <w:pPr>
        <w:pStyle w:val="Nivel2"/>
        <w:numPr>
          <w:ilvl w:val="1"/>
          <w:numId w:val="36"/>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2201D">
      <w:pPr>
        <w:pStyle w:val="Nivel01"/>
        <w:numPr>
          <w:ilvl w:val="0"/>
          <w:numId w:val="36"/>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D2201D">
      <w:pPr>
        <w:pStyle w:val="Nivel2"/>
        <w:numPr>
          <w:ilvl w:val="1"/>
          <w:numId w:val="36"/>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490E9F6" w14:textId="68E3010E" w:rsidR="00133E9C" w:rsidRPr="005F295F" w:rsidRDefault="00133E9C" w:rsidP="006E632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i/>
          <w:iCs/>
          <w:color w:val="FF0000"/>
          <w:sz w:val="20"/>
          <w:szCs w:val="20"/>
        </w:rPr>
        <w:t xml:space="preserve"> </w:t>
      </w: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220ECF26" w14:textId="7566F2EE" w:rsidR="000F3FD6" w:rsidRPr="00EF0424" w:rsidRDefault="00133E9C" w:rsidP="00EF0424">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w:t>
      </w:r>
      <w:proofErr w:type="gramStart"/>
      <w:r w:rsidRPr="005F295F">
        <w:rPr>
          <w:rFonts w:ascii="Arial" w:hAnsi="Arial" w:cs="Arial"/>
        </w:rPr>
        <w:t>registrado</w:t>
      </w:r>
      <w:r w:rsidRPr="00133E9C">
        <w:rPr>
          <w:rFonts w:ascii="Arial" w:hAnsi="Arial" w:cs="Arial"/>
          <w:highlight w:val="yellow"/>
        </w:rPr>
        <w:t>(</w:t>
      </w:r>
      <w:proofErr w:type="gramEnd"/>
      <w:r w:rsidRPr="00133E9C">
        <w:rPr>
          <w:rFonts w:ascii="Arial" w:hAnsi="Arial" w:cs="Arial"/>
          <w:highlight w:val="yellow"/>
        </w:rPr>
        <w:t>s</w:t>
      </w:r>
    </w:p>
    <w:p w14:paraId="20A413BE" w14:textId="21BA5044"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13914">
        <w:rPr>
          <w:rFonts w:ascii="Arial" w:hAnsi="Arial" w:cs="Arial"/>
          <w:b/>
          <w:sz w:val="20"/>
          <w:szCs w:val="20"/>
          <w:u w:val="single"/>
        </w:rPr>
        <w:t>12</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63F86939" w14:textId="77777777" w:rsidR="00A94FE4" w:rsidRDefault="00A94FE4" w:rsidP="00A94FE4">
      <w:pPr>
        <w:jc w:val="center"/>
        <w:textAlignment w:val="baseline"/>
        <w:rPr>
          <w:rFonts w:ascii="Arial" w:hAnsi="Arial" w:cs="Arial"/>
          <w:b/>
          <w:bCs/>
          <w:kern w:val="0"/>
          <w:sz w:val="20"/>
          <w:szCs w:val="20"/>
          <w:u w:val="single"/>
          <w:lang w:eastAsia="pt-BR"/>
        </w:rPr>
      </w:pPr>
      <w:r>
        <w:rPr>
          <w:rFonts w:ascii="Arial" w:hAnsi="Arial" w:cs="Arial"/>
          <w:b/>
          <w:bCs/>
          <w:sz w:val="20"/>
          <w:szCs w:val="20"/>
          <w:u w:val="single"/>
          <w:lang w:eastAsia="pt-BR"/>
        </w:rPr>
        <w:t>ESTUDO TÉCNICO PRELIMINAR – MATERIAIS E PRODUTOS PELA SINAPI</w:t>
      </w:r>
    </w:p>
    <w:p w14:paraId="4BE999CE" w14:textId="77777777" w:rsidR="00A94FE4" w:rsidRDefault="00A94FE4" w:rsidP="00A94FE4">
      <w:pPr>
        <w:jc w:val="both"/>
        <w:textAlignment w:val="baseline"/>
        <w:rPr>
          <w:rFonts w:asciiTheme="majorHAnsi" w:hAnsiTheme="majorHAnsi" w:cstheme="majorHAnsi"/>
          <w:sz w:val="20"/>
          <w:szCs w:val="20"/>
          <w:lang w:eastAsia="pt-BR"/>
        </w:rPr>
      </w:pPr>
    </w:p>
    <w:p w14:paraId="0B5E9AD6" w14:textId="77777777" w:rsidR="00303276" w:rsidRDefault="00A94FE4" w:rsidP="00303276">
      <w:pPr>
        <w:pStyle w:val="PargrafodaLista"/>
        <w:ind w:left="0"/>
        <w:jc w:val="both"/>
        <w:textAlignment w:val="baseline"/>
        <w:rPr>
          <w:rFonts w:ascii="Arial" w:eastAsia="Times New Roman" w:hAnsi="Arial" w:cs="Arial"/>
          <w:b/>
          <w:sz w:val="20"/>
          <w:szCs w:val="20"/>
          <w:lang w:eastAsia="pt-BR"/>
        </w:rPr>
      </w:pPr>
      <w:r>
        <w:rPr>
          <w:rFonts w:ascii="Arial" w:hAnsi="Arial" w:cs="Arial"/>
          <w:b/>
          <w:sz w:val="20"/>
          <w:szCs w:val="20"/>
          <w:lang w:eastAsia="pt-BR"/>
        </w:rPr>
        <w:t>1.</w:t>
      </w:r>
      <w:r>
        <w:rPr>
          <w:rFonts w:ascii="Arial" w:hAnsi="Arial" w:cs="Arial"/>
          <w:sz w:val="20"/>
          <w:szCs w:val="20"/>
          <w:lang w:eastAsia="pt-BR"/>
        </w:rPr>
        <w:t xml:space="preserve"> </w:t>
      </w:r>
      <w:r w:rsidR="00303276">
        <w:rPr>
          <w:rFonts w:ascii="Arial" w:eastAsia="Times New Roman" w:hAnsi="Arial" w:cs="Arial"/>
          <w:b/>
          <w:sz w:val="20"/>
          <w:szCs w:val="20"/>
          <w:lang w:eastAsia="pt-BR"/>
        </w:rPr>
        <w:t>Informações básicas:</w:t>
      </w:r>
    </w:p>
    <w:p w14:paraId="4766B81E" w14:textId="77777777" w:rsidR="00303276" w:rsidRPr="002A7551" w:rsidRDefault="00303276" w:rsidP="00303276">
      <w:pPr>
        <w:pStyle w:val="PargrafodaLista"/>
        <w:ind w:left="0"/>
        <w:jc w:val="both"/>
        <w:textAlignment w:val="baseline"/>
        <w:rPr>
          <w:rFonts w:ascii="Arial" w:eastAsia="Times New Roman" w:hAnsi="Arial" w:cs="Arial"/>
          <w:sz w:val="20"/>
          <w:szCs w:val="20"/>
          <w:lang w:eastAsia="pt-BR"/>
        </w:rPr>
      </w:pPr>
      <w:r>
        <w:rPr>
          <w:rFonts w:ascii="Arial" w:eastAsia="Times New Roman" w:hAnsi="Arial" w:cs="Arial"/>
          <w:sz w:val="20"/>
          <w:szCs w:val="20"/>
          <w:lang w:eastAsia="pt-BR"/>
        </w:rPr>
        <w:t>1.1. Através do Memorando nº 3892/2024 o Secretário de Agricultura, Pecuária e Serviços Públicos solicitou a abertura de processo para contratação de serviços gerais.</w:t>
      </w:r>
    </w:p>
    <w:p w14:paraId="4AB22F77" w14:textId="77777777" w:rsidR="00303276" w:rsidRDefault="00303276" w:rsidP="00303276">
      <w:pPr>
        <w:jc w:val="both"/>
        <w:textAlignment w:val="baseline"/>
        <w:rPr>
          <w:rFonts w:ascii="Arial" w:hAnsi="Arial" w:cs="Arial"/>
          <w:b/>
          <w:sz w:val="20"/>
          <w:szCs w:val="20"/>
          <w:lang w:eastAsia="pt-BR"/>
        </w:rPr>
      </w:pPr>
    </w:p>
    <w:p w14:paraId="30D3B688" w14:textId="77777777" w:rsidR="00303276" w:rsidRPr="00E55D6A" w:rsidRDefault="00303276" w:rsidP="00303276">
      <w:pPr>
        <w:jc w:val="both"/>
        <w:textAlignment w:val="baseline"/>
        <w:rPr>
          <w:rFonts w:ascii="Arial" w:hAnsi="Arial" w:cs="Arial"/>
          <w:sz w:val="20"/>
          <w:szCs w:val="20"/>
          <w:lang w:eastAsia="pt-BR"/>
        </w:rPr>
      </w:pPr>
      <w:r>
        <w:rPr>
          <w:rFonts w:ascii="Arial" w:hAnsi="Arial" w:cs="Arial"/>
          <w:b/>
          <w:sz w:val="20"/>
          <w:szCs w:val="20"/>
          <w:lang w:eastAsia="pt-BR"/>
        </w:rPr>
        <w:t>2</w:t>
      </w:r>
      <w:r w:rsidRPr="00E55D6A">
        <w:rPr>
          <w:rFonts w:ascii="Arial" w:hAnsi="Arial" w:cs="Arial"/>
          <w:b/>
          <w:sz w:val="20"/>
          <w:szCs w:val="20"/>
          <w:lang w:eastAsia="pt-BR"/>
        </w:rPr>
        <w:t>.</w:t>
      </w:r>
      <w:r w:rsidRPr="00E55D6A">
        <w:rPr>
          <w:rFonts w:ascii="Arial" w:hAnsi="Arial" w:cs="Arial"/>
          <w:sz w:val="20"/>
          <w:szCs w:val="20"/>
          <w:lang w:eastAsia="pt-BR"/>
        </w:rPr>
        <w:t xml:space="preserve"> </w:t>
      </w:r>
      <w:r w:rsidRPr="00E55D6A">
        <w:rPr>
          <w:rFonts w:ascii="Arial" w:hAnsi="Arial" w:cs="Arial"/>
          <w:b/>
          <w:sz w:val="20"/>
          <w:szCs w:val="20"/>
          <w:lang w:eastAsia="pt-BR"/>
        </w:rPr>
        <w:t>Descrição da necessidade</w:t>
      </w:r>
      <w:r w:rsidRPr="00E55D6A">
        <w:rPr>
          <w:rFonts w:ascii="Arial" w:hAnsi="Arial" w:cs="Arial"/>
          <w:sz w:val="20"/>
          <w:szCs w:val="20"/>
          <w:lang w:eastAsia="pt-BR"/>
        </w:rPr>
        <w:t>:</w:t>
      </w:r>
    </w:p>
    <w:p w14:paraId="450E5221"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2.1. Esse Estudo Técnico Preliminar tem por finalidade viabilizar a melhor forma de contratação de pessoa jurídica para execução de serviços de manutenção predial, urbana e paisagismo para todas as Secretarias Municipais, para que as instalações e patrimônios públicos se mantenham estruturalmente adequados e disponíveis para atendimento com qualidade à população.</w:t>
      </w:r>
    </w:p>
    <w:p w14:paraId="517183D8"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 xml:space="preserve">2.2. A Administração Municipal, por meio de suas Secretarias, atende a população de Mandaguaçu prestando inúmeros serviços e fazendo uso de </w:t>
      </w:r>
      <w:proofErr w:type="gramStart"/>
      <w:r>
        <w:rPr>
          <w:rFonts w:ascii="Arial" w:hAnsi="Arial" w:cs="Arial"/>
          <w:sz w:val="20"/>
          <w:szCs w:val="20"/>
          <w:lang w:eastAsia="pt-BR"/>
        </w:rPr>
        <w:t>vários edificações</w:t>
      </w:r>
      <w:proofErr w:type="gramEnd"/>
      <w:r>
        <w:rPr>
          <w:rFonts w:ascii="Arial" w:hAnsi="Arial" w:cs="Arial"/>
          <w:sz w:val="20"/>
          <w:szCs w:val="20"/>
          <w:lang w:eastAsia="pt-BR"/>
        </w:rPr>
        <w:t xml:space="preserve"> que na sua maioria foram construídas há vários anos. Dessa forma essas edificações estão sujeitas a desgastes ocasionados pela ação do tempo, intempéries naturais e deterioração por acidentes. </w:t>
      </w:r>
    </w:p>
    <w:p w14:paraId="0ADBD6BB"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2.3. Além desses serviços, as vias, praças, parques, jardins e demais patrimônios públicos de uso comum também necessitam de manutenção, adequações, acessibilidades.</w:t>
      </w:r>
    </w:p>
    <w:p w14:paraId="2EC96E92" w14:textId="77777777" w:rsidR="00303276"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2.</w:t>
      </w:r>
      <w:r>
        <w:rPr>
          <w:rFonts w:ascii="Arial" w:hAnsi="Arial" w:cs="Arial"/>
          <w:sz w:val="20"/>
          <w:szCs w:val="20"/>
          <w:lang w:eastAsia="pt-BR"/>
        </w:rPr>
        <w:t>4</w:t>
      </w:r>
      <w:r w:rsidRPr="00E55D6A">
        <w:rPr>
          <w:rFonts w:ascii="Arial" w:hAnsi="Arial" w:cs="Arial"/>
          <w:sz w:val="20"/>
          <w:szCs w:val="20"/>
          <w:lang w:eastAsia="pt-BR"/>
        </w:rPr>
        <w:t xml:space="preserve">. </w:t>
      </w:r>
      <w:r>
        <w:rPr>
          <w:rFonts w:ascii="Arial" w:hAnsi="Arial" w:cs="Arial"/>
          <w:sz w:val="20"/>
          <w:szCs w:val="20"/>
          <w:lang w:eastAsia="pt-BR"/>
        </w:rPr>
        <w:t>A falta de manutenção predial e demais patrimônio públicos poderá acarretar no agravo da situação podendo tornar-se irreparáveis, além do risco de ocasionar acidentes, colocando a vida humana em risco.</w:t>
      </w:r>
    </w:p>
    <w:p w14:paraId="00A39815" w14:textId="77777777" w:rsidR="00303276" w:rsidRPr="00E55D6A"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2.5.  No nosso quadro de servidores temos alguns cargos que poderiam fazer alguns desses serviços, porém o mesmo encontra-se defasado (</w:t>
      </w:r>
      <w:proofErr w:type="spellStart"/>
      <w:r>
        <w:rPr>
          <w:rFonts w:ascii="Arial" w:hAnsi="Arial" w:cs="Arial"/>
          <w:sz w:val="20"/>
          <w:szCs w:val="20"/>
          <w:lang w:eastAsia="pt-BR"/>
        </w:rPr>
        <w:t>Eletricistra</w:t>
      </w:r>
      <w:proofErr w:type="spellEnd"/>
      <w:r>
        <w:rPr>
          <w:rFonts w:ascii="Arial" w:hAnsi="Arial" w:cs="Arial"/>
          <w:sz w:val="20"/>
          <w:szCs w:val="20"/>
          <w:lang w:eastAsia="pt-BR"/>
        </w:rPr>
        <w:t>/Encanador: das 10 vagas somente 3 ocupadas, Pedreiro: das 20 vagas somente 4 ocupadas e Pintor: das 10 vagas somente 3 ocupadas), necessitando da terceirização desses serviços para atender a demanda.</w:t>
      </w:r>
    </w:p>
    <w:p w14:paraId="1F0E0438" w14:textId="77777777" w:rsidR="00303276" w:rsidRPr="00E55D6A" w:rsidRDefault="00303276" w:rsidP="00303276">
      <w:pPr>
        <w:jc w:val="both"/>
        <w:textAlignment w:val="baseline"/>
        <w:rPr>
          <w:rFonts w:ascii="Arial" w:hAnsi="Arial" w:cs="Arial"/>
          <w:sz w:val="20"/>
          <w:szCs w:val="20"/>
          <w:lang w:eastAsia="pt-BR"/>
        </w:rPr>
      </w:pPr>
    </w:p>
    <w:p w14:paraId="77C4A0B9" w14:textId="77777777" w:rsidR="00303276" w:rsidRPr="00E55D6A" w:rsidRDefault="00303276" w:rsidP="00303276">
      <w:pPr>
        <w:jc w:val="both"/>
        <w:textAlignment w:val="baseline"/>
        <w:rPr>
          <w:rFonts w:ascii="Arial" w:hAnsi="Arial" w:cs="Arial"/>
          <w:b/>
          <w:sz w:val="20"/>
          <w:szCs w:val="20"/>
          <w:lang w:eastAsia="pt-BR"/>
        </w:rPr>
      </w:pPr>
      <w:r w:rsidRPr="00E55D6A">
        <w:rPr>
          <w:rFonts w:ascii="Arial" w:hAnsi="Arial" w:cs="Arial"/>
          <w:b/>
          <w:sz w:val="20"/>
          <w:szCs w:val="20"/>
          <w:lang w:eastAsia="pt-BR"/>
        </w:rPr>
        <w:t>3. Área requisitante:</w:t>
      </w:r>
    </w:p>
    <w:p w14:paraId="4D56D061" w14:textId="77777777" w:rsidR="00303276" w:rsidRPr="00E55D6A"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 xml:space="preserve">3.1. </w:t>
      </w:r>
      <w:r w:rsidRPr="00E55D6A">
        <w:rPr>
          <w:rFonts w:ascii="Arial" w:hAnsi="Arial" w:cs="Arial"/>
          <w:sz w:val="20"/>
          <w:szCs w:val="20"/>
          <w:lang w:eastAsia="pt-BR"/>
        </w:rPr>
        <w:t xml:space="preserve">Central de Compras – Responsável: Márcia Andréia da Silva </w:t>
      </w:r>
      <w:proofErr w:type="spellStart"/>
      <w:r w:rsidRPr="00E55D6A">
        <w:rPr>
          <w:rFonts w:ascii="Arial" w:hAnsi="Arial" w:cs="Arial"/>
          <w:sz w:val="20"/>
          <w:szCs w:val="20"/>
          <w:lang w:eastAsia="pt-BR"/>
        </w:rPr>
        <w:t>Paolini</w:t>
      </w:r>
      <w:proofErr w:type="spellEnd"/>
      <w:r w:rsidRPr="00E55D6A">
        <w:rPr>
          <w:rFonts w:ascii="Arial" w:hAnsi="Arial" w:cs="Arial"/>
          <w:sz w:val="20"/>
          <w:szCs w:val="20"/>
          <w:lang w:eastAsia="pt-BR"/>
        </w:rPr>
        <w:t xml:space="preserve"> (Diretora de Compras e Patrimônio)</w:t>
      </w:r>
    </w:p>
    <w:p w14:paraId="16850284"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3.2. Para atendimento das necessidades de todas as Secretarias Municipais.</w:t>
      </w:r>
    </w:p>
    <w:p w14:paraId="07BE3D4D" w14:textId="77777777" w:rsidR="00303276" w:rsidRPr="00E55D6A" w:rsidRDefault="00303276" w:rsidP="00303276">
      <w:pPr>
        <w:jc w:val="both"/>
        <w:textAlignment w:val="baseline"/>
        <w:rPr>
          <w:rFonts w:ascii="Arial" w:hAnsi="Arial" w:cs="Arial"/>
          <w:sz w:val="20"/>
          <w:szCs w:val="20"/>
          <w:lang w:eastAsia="pt-BR"/>
        </w:rPr>
      </w:pPr>
    </w:p>
    <w:p w14:paraId="2842610E" w14:textId="77777777" w:rsidR="00303276" w:rsidRPr="00E55D6A" w:rsidRDefault="00303276" w:rsidP="00303276">
      <w:pPr>
        <w:jc w:val="both"/>
        <w:textAlignment w:val="baseline"/>
        <w:rPr>
          <w:rFonts w:ascii="Arial" w:hAnsi="Arial" w:cs="Arial"/>
          <w:b/>
          <w:sz w:val="20"/>
          <w:szCs w:val="20"/>
          <w:lang w:eastAsia="pt-BR"/>
        </w:rPr>
      </w:pPr>
      <w:r w:rsidRPr="00E55D6A">
        <w:rPr>
          <w:rFonts w:ascii="Arial" w:hAnsi="Arial" w:cs="Arial"/>
          <w:b/>
          <w:sz w:val="20"/>
          <w:szCs w:val="20"/>
          <w:lang w:eastAsia="pt-BR"/>
        </w:rPr>
        <w:t>4. Descrição dos Requisitos da Contratação:</w:t>
      </w:r>
    </w:p>
    <w:p w14:paraId="159224C3" w14:textId="77777777" w:rsidR="00303276" w:rsidRPr="00E55D6A"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4.1. A contratação deve se basear na Lei nº 14.133/2021</w:t>
      </w:r>
      <w:r>
        <w:rPr>
          <w:rFonts w:ascii="Arial" w:hAnsi="Arial" w:cs="Arial"/>
          <w:sz w:val="20"/>
          <w:szCs w:val="20"/>
          <w:lang w:eastAsia="pt-BR"/>
        </w:rPr>
        <w:t xml:space="preserve"> </w:t>
      </w:r>
      <w:r w:rsidRPr="00E55D6A">
        <w:rPr>
          <w:rFonts w:ascii="Arial" w:hAnsi="Arial" w:cs="Arial"/>
          <w:sz w:val="20"/>
          <w:szCs w:val="20"/>
          <w:lang w:eastAsia="pt-BR"/>
        </w:rPr>
        <w:t>e no que couber, práticas de sustentabilidade do Guia Nacional de Contratações Sustentáveis, Política Nacional de Resíduos Sólidos e nas demais normas legais e regulamentares pertinentes.</w:t>
      </w:r>
    </w:p>
    <w:p w14:paraId="22991C0B" w14:textId="77777777" w:rsidR="00303276"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4.2. A Contratada deverá levar em consideração as normas técnicas existentes, elaboradas pela Associação Brasileira de Normas Técnicas – ABNT, quanto a requisitos mínimos de qualidade, utilidade, resistência e segurança e também obedecer às diretrizes, classificações e especificações determinadas pelo INMETRO, se existentes.</w:t>
      </w:r>
    </w:p>
    <w:p w14:paraId="66D5853F"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 xml:space="preserve">4.3. Deverá ser exigido da Contratada no mínimo: Registo ou inscrição na entidade profissional, </w:t>
      </w:r>
    </w:p>
    <w:p w14:paraId="2865A505" w14:textId="77777777" w:rsidR="00303276" w:rsidRPr="00E55D6A"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apresentação de profissional, devidamente registrado no conselho profissional e comprovação de vínculo.</w:t>
      </w:r>
    </w:p>
    <w:p w14:paraId="5E787034" w14:textId="77777777" w:rsidR="00303276" w:rsidRPr="00E55D6A"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4.2. As condições e requisitos estão descritas de forma específica no Termo de Referência.</w:t>
      </w:r>
    </w:p>
    <w:p w14:paraId="4D756E5B" w14:textId="77777777" w:rsidR="00303276" w:rsidRPr="00E55D6A" w:rsidRDefault="00303276" w:rsidP="00303276">
      <w:pPr>
        <w:jc w:val="both"/>
        <w:textAlignment w:val="baseline"/>
        <w:rPr>
          <w:rFonts w:ascii="Arial" w:hAnsi="Arial" w:cs="Arial"/>
          <w:sz w:val="20"/>
          <w:szCs w:val="20"/>
          <w:lang w:eastAsia="pt-BR"/>
        </w:rPr>
      </w:pPr>
    </w:p>
    <w:p w14:paraId="2D176F61" w14:textId="77777777" w:rsidR="00303276" w:rsidRPr="00E55D6A" w:rsidRDefault="00303276" w:rsidP="00303276">
      <w:pPr>
        <w:jc w:val="both"/>
        <w:textAlignment w:val="baseline"/>
        <w:rPr>
          <w:rFonts w:ascii="Arial" w:hAnsi="Arial" w:cs="Arial"/>
          <w:sz w:val="20"/>
          <w:szCs w:val="20"/>
          <w:lang w:eastAsia="pt-BR"/>
        </w:rPr>
      </w:pPr>
      <w:r w:rsidRPr="00E55D6A">
        <w:rPr>
          <w:rFonts w:ascii="Arial" w:hAnsi="Arial" w:cs="Arial"/>
          <w:b/>
          <w:sz w:val="20"/>
          <w:szCs w:val="20"/>
          <w:lang w:eastAsia="pt-BR"/>
        </w:rPr>
        <w:t>5. Levantamento de Mercado</w:t>
      </w:r>
    </w:p>
    <w:p w14:paraId="7718994D" w14:textId="77777777" w:rsidR="00303276"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5.1. </w:t>
      </w:r>
      <w:r>
        <w:rPr>
          <w:rFonts w:ascii="Arial" w:hAnsi="Arial" w:cs="Arial"/>
          <w:sz w:val="20"/>
          <w:szCs w:val="20"/>
          <w:lang w:eastAsia="pt-BR"/>
        </w:rPr>
        <w:t>Nos anos anteriores esses serviços eram contratados através de três processos licitatórios. Os serviços complementares eram agrupados em lotes e ainda tínhamos um processo para aquisição dos materiais.</w:t>
      </w:r>
    </w:p>
    <w:p w14:paraId="05BE209A"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5.2. Mesmo que alguns serviços fossem agrupados em lotes, em vários momentos, para executar um serviço na totalidade, era necessária a prestação de serviço por mais de uma Contratada e na hora da aquisição dos materiais, também eram adquiridos de mais de um fornecedor. Portanto nossa experiência não foi satisfatória, os serviços se tornavam morosos, por envolverem vários fornecedores e prestadores de serviços e no caso de imperfeições, falhas, erros, um prestador de serviço culpava o outro ou ainda culpavam o material que tínhamos fornecido, dificultando a fiscalização e consequentemente a solução do problema.</w:t>
      </w:r>
    </w:p>
    <w:p w14:paraId="69F570B6"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5.3. Outra desvantagem de se licitar os serviços específicos, descrevendo cada um por item, é a dificuldade de conseguir licitar todos os tipos de serviços necessários para atender a demanda rotineira e pior ainda para atender a demanda por serviços não previstos.</w:t>
      </w:r>
    </w:p>
    <w:p w14:paraId="07F1DBE0" w14:textId="77777777" w:rsidR="00303276" w:rsidRPr="00E55D6A"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5.4. Consultando os processos licitatórios de outros Órgãos identificamos que várias Prefeituras e Órgãos Governamentais estão contratando esse tipo de serviço já com os insumos através da tabela SINAPI.</w:t>
      </w:r>
      <w:r w:rsidRPr="00E55D6A">
        <w:rPr>
          <w:rFonts w:ascii="Arial" w:hAnsi="Arial" w:cs="Arial"/>
          <w:sz w:val="20"/>
          <w:szCs w:val="20"/>
          <w:lang w:eastAsia="pt-BR"/>
        </w:rPr>
        <w:t xml:space="preserve"> </w:t>
      </w:r>
    </w:p>
    <w:p w14:paraId="648CC71C" w14:textId="77777777" w:rsidR="00303276" w:rsidRPr="00E55D6A" w:rsidRDefault="00303276" w:rsidP="00303276">
      <w:pPr>
        <w:jc w:val="both"/>
        <w:textAlignment w:val="baseline"/>
        <w:rPr>
          <w:rFonts w:ascii="Arial" w:hAnsi="Arial" w:cs="Arial"/>
          <w:sz w:val="20"/>
          <w:szCs w:val="20"/>
          <w:lang w:eastAsia="pt-BR"/>
        </w:rPr>
      </w:pPr>
    </w:p>
    <w:p w14:paraId="07BF79DB" w14:textId="77777777" w:rsidR="00303276" w:rsidRPr="00E55D6A" w:rsidRDefault="00303276" w:rsidP="00303276">
      <w:pPr>
        <w:jc w:val="both"/>
        <w:textAlignment w:val="baseline"/>
        <w:rPr>
          <w:rFonts w:ascii="Arial" w:hAnsi="Arial" w:cs="Arial"/>
          <w:b/>
          <w:sz w:val="20"/>
          <w:szCs w:val="20"/>
          <w:lang w:eastAsia="pt-BR"/>
        </w:rPr>
      </w:pPr>
      <w:r w:rsidRPr="00E55D6A">
        <w:rPr>
          <w:rFonts w:ascii="Arial" w:hAnsi="Arial" w:cs="Arial"/>
          <w:b/>
          <w:sz w:val="20"/>
          <w:szCs w:val="20"/>
          <w:lang w:eastAsia="pt-BR"/>
        </w:rPr>
        <w:t>5. Descrição da solução como um todo</w:t>
      </w:r>
    </w:p>
    <w:p w14:paraId="57B283A0" w14:textId="77777777" w:rsidR="00303276" w:rsidRPr="00E55D6A"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5.1. </w:t>
      </w:r>
      <w:r>
        <w:rPr>
          <w:rFonts w:ascii="Arial" w:hAnsi="Arial" w:cs="Arial"/>
          <w:sz w:val="20"/>
          <w:szCs w:val="20"/>
          <w:lang w:eastAsia="pt-BR"/>
        </w:rPr>
        <w:t>Analisando os problemas das contratações anteriores e levantando a forma de contratação de outros entes, entendemos que a</w:t>
      </w:r>
      <w:r w:rsidRPr="00E55D6A">
        <w:rPr>
          <w:rFonts w:ascii="Arial" w:hAnsi="Arial" w:cs="Arial"/>
          <w:sz w:val="20"/>
          <w:szCs w:val="20"/>
          <w:lang w:eastAsia="pt-BR"/>
        </w:rPr>
        <w:t xml:space="preserve"> solução para a contratação </w:t>
      </w:r>
      <w:r>
        <w:rPr>
          <w:rFonts w:ascii="Arial" w:hAnsi="Arial" w:cs="Arial"/>
          <w:sz w:val="20"/>
          <w:szCs w:val="20"/>
          <w:lang w:eastAsia="pt-BR"/>
        </w:rPr>
        <w:t>seja</w:t>
      </w:r>
      <w:r w:rsidRPr="00E55D6A">
        <w:rPr>
          <w:rFonts w:ascii="Arial" w:hAnsi="Arial" w:cs="Arial"/>
          <w:sz w:val="20"/>
          <w:szCs w:val="20"/>
          <w:lang w:eastAsia="pt-BR"/>
        </w:rPr>
        <w:t xml:space="preserve"> através da </w:t>
      </w:r>
      <w:r>
        <w:rPr>
          <w:rFonts w:ascii="Arial" w:hAnsi="Arial" w:cs="Arial"/>
          <w:sz w:val="20"/>
          <w:szCs w:val="20"/>
          <w:lang w:eastAsia="pt-BR"/>
        </w:rPr>
        <w:t xml:space="preserve">execução dos serviços com fornecimento de insumos, EPI, peças e equipamentos </w:t>
      </w:r>
      <w:r w:rsidRPr="00E55D6A">
        <w:rPr>
          <w:rFonts w:ascii="Arial" w:hAnsi="Arial" w:cs="Arial"/>
          <w:sz w:val="20"/>
          <w:szCs w:val="20"/>
        </w:rPr>
        <w:t>pelo menor preço por item obtido pelo maior desconto percentual sobre a Tabela SINAPI - Sistema Nacional de Pesquisa de Custos e Índices da Construção Civil</w:t>
      </w:r>
      <w:r w:rsidRPr="00E55D6A">
        <w:rPr>
          <w:rFonts w:ascii="Arial" w:hAnsi="Arial" w:cs="Arial"/>
          <w:sz w:val="20"/>
          <w:szCs w:val="20"/>
          <w:lang w:eastAsia="pt-BR"/>
        </w:rPr>
        <w:t>, através do Sistema de Registro de Preços, por doze meses, prorrogáveis por igual período.</w:t>
      </w:r>
    </w:p>
    <w:p w14:paraId="76706C62" w14:textId="77777777" w:rsidR="00303276" w:rsidRPr="00E55D6A"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5.2. Tal contratação mostrou-se mais vantajosa devido a possibilidade de atendimento </w:t>
      </w:r>
      <w:r>
        <w:rPr>
          <w:rFonts w:ascii="Arial" w:hAnsi="Arial" w:cs="Arial"/>
          <w:sz w:val="20"/>
          <w:szCs w:val="20"/>
          <w:lang w:eastAsia="pt-BR"/>
        </w:rPr>
        <w:t xml:space="preserve">da maioria das demandas </w:t>
      </w:r>
      <w:r w:rsidRPr="00E55D6A">
        <w:rPr>
          <w:rFonts w:ascii="Arial" w:hAnsi="Arial" w:cs="Arial"/>
          <w:sz w:val="20"/>
          <w:szCs w:val="20"/>
          <w:lang w:eastAsia="pt-BR"/>
        </w:rPr>
        <w:t xml:space="preserve">por esses </w:t>
      </w:r>
      <w:r>
        <w:rPr>
          <w:rFonts w:ascii="Arial" w:hAnsi="Arial" w:cs="Arial"/>
          <w:sz w:val="20"/>
          <w:szCs w:val="20"/>
          <w:lang w:eastAsia="pt-BR"/>
        </w:rPr>
        <w:t xml:space="preserve">serviços e </w:t>
      </w:r>
      <w:r w:rsidRPr="00E55D6A">
        <w:rPr>
          <w:rFonts w:ascii="Arial" w:hAnsi="Arial" w:cs="Arial"/>
          <w:sz w:val="20"/>
          <w:szCs w:val="20"/>
          <w:lang w:eastAsia="pt-BR"/>
        </w:rPr>
        <w:t xml:space="preserve">insumos, uma vez que a tabela SINAPI congrega </w:t>
      </w:r>
      <w:r>
        <w:rPr>
          <w:rFonts w:ascii="Arial" w:hAnsi="Arial" w:cs="Arial"/>
          <w:sz w:val="20"/>
          <w:szCs w:val="20"/>
          <w:lang w:eastAsia="pt-BR"/>
        </w:rPr>
        <w:t xml:space="preserve">em torno de </w:t>
      </w:r>
      <w:r w:rsidRPr="00043A42">
        <w:rPr>
          <w:rFonts w:ascii="Arial" w:hAnsi="Arial" w:cs="Arial"/>
          <w:sz w:val="20"/>
          <w:szCs w:val="20"/>
          <w:lang w:eastAsia="pt-BR"/>
        </w:rPr>
        <w:t xml:space="preserve">7.500 composições </w:t>
      </w:r>
      <w:r>
        <w:rPr>
          <w:rFonts w:ascii="Arial" w:hAnsi="Arial" w:cs="Arial"/>
          <w:sz w:val="20"/>
          <w:szCs w:val="20"/>
          <w:lang w:eastAsia="pt-BR"/>
        </w:rPr>
        <w:t xml:space="preserve">e </w:t>
      </w:r>
      <w:r w:rsidRPr="00E55D6A">
        <w:rPr>
          <w:rFonts w:ascii="Arial" w:hAnsi="Arial" w:cs="Arial"/>
          <w:sz w:val="20"/>
          <w:szCs w:val="20"/>
          <w:lang w:eastAsia="pt-BR"/>
        </w:rPr>
        <w:t xml:space="preserve">5.000 insumos da construção civil. Esses </w:t>
      </w:r>
      <w:r>
        <w:rPr>
          <w:rFonts w:ascii="Arial" w:hAnsi="Arial" w:cs="Arial"/>
          <w:sz w:val="20"/>
          <w:szCs w:val="20"/>
          <w:lang w:eastAsia="pt-BR"/>
        </w:rPr>
        <w:t>serviços</w:t>
      </w:r>
      <w:r w:rsidRPr="00E55D6A">
        <w:rPr>
          <w:rFonts w:ascii="Arial" w:hAnsi="Arial" w:cs="Arial"/>
          <w:sz w:val="20"/>
          <w:szCs w:val="20"/>
          <w:lang w:eastAsia="pt-BR"/>
        </w:rPr>
        <w:t xml:space="preserve"> são necessários durante todo o ano e deverão ser </w:t>
      </w:r>
      <w:r>
        <w:rPr>
          <w:rFonts w:ascii="Arial" w:hAnsi="Arial" w:cs="Arial"/>
          <w:sz w:val="20"/>
          <w:szCs w:val="20"/>
          <w:lang w:eastAsia="pt-BR"/>
        </w:rPr>
        <w:t>contratados</w:t>
      </w:r>
      <w:r w:rsidRPr="00E55D6A">
        <w:rPr>
          <w:rFonts w:ascii="Arial" w:hAnsi="Arial" w:cs="Arial"/>
          <w:sz w:val="20"/>
          <w:szCs w:val="20"/>
          <w:lang w:eastAsia="pt-BR"/>
        </w:rPr>
        <w:t xml:space="preserve"> de acordo com a necessidade da Contratante, atendendo assim aos princípios da economicidade, eficiência, eficácia e da celeridade processual.</w:t>
      </w:r>
    </w:p>
    <w:p w14:paraId="51FAF4F2" w14:textId="77777777" w:rsidR="00303276" w:rsidRDefault="00303276" w:rsidP="00303276">
      <w:pPr>
        <w:jc w:val="both"/>
        <w:textAlignment w:val="baseline"/>
        <w:rPr>
          <w:rFonts w:ascii="Arial" w:hAnsi="Arial" w:cs="Arial"/>
          <w:sz w:val="20"/>
          <w:szCs w:val="20"/>
          <w:lang w:eastAsia="pt-BR"/>
        </w:rPr>
      </w:pPr>
    </w:p>
    <w:p w14:paraId="2393BFCF" w14:textId="77777777" w:rsidR="00303276" w:rsidRPr="00E55D6A" w:rsidRDefault="00303276" w:rsidP="00303276">
      <w:pPr>
        <w:jc w:val="both"/>
        <w:textAlignment w:val="baseline"/>
        <w:rPr>
          <w:rFonts w:ascii="Arial" w:hAnsi="Arial" w:cs="Arial"/>
          <w:sz w:val="20"/>
          <w:szCs w:val="20"/>
          <w:lang w:eastAsia="pt-BR"/>
        </w:rPr>
      </w:pPr>
      <w:r w:rsidRPr="00E55D6A">
        <w:rPr>
          <w:rFonts w:ascii="Arial" w:hAnsi="Arial" w:cs="Arial"/>
          <w:b/>
          <w:sz w:val="20"/>
          <w:szCs w:val="20"/>
          <w:lang w:eastAsia="pt-BR"/>
        </w:rPr>
        <w:t>6. Estimativa das quantidades a serem contratadas</w:t>
      </w:r>
    </w:p>
    <w:p w14:paraId="76321E25" w14:textId="77777777" w:rsidR="00303276" w:rsidRPr="00E55D6A"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6.1. Por tratar-se de contratação de </w:t>
      </w:r>
      <w:r>
        <w:rPr>
          <w:rFonts w:ascii="Arial" w:hAnsi="Arial" w:cs="Arial"/>
          <w:sz w:val="20"/>
          <w:szCs w:val="20"/>
          <w:lang w:eastAsia="pt-BR"/>
        </w:rPr>
        <w:t xml:space="preserve">composições de serviços </w:t>
      </w:r>
      <w:r w:rsidRPr="00E55D6A">
        <w:rPr>
          <w:rFonts w:ascii="Arial" w:hAnsi="Arial" w:cs="Arial"/>
          <w:sz w:val="20"/>
          <w:szCs w:val="20"/>
          <w:lang w:eastAsia="pt-BR"/>
        </w:rPr>
        <w:t>d</w:t>
      </w:r>
      <w:r>
        <w:rPr>
          <w:rFonts w:ascii="Arial" w:hAnsi="Arial" w:cs="Arial"/>
          <w:sz w:val="20"/>
          <w:szCs w:val="20"/>
          <w:lang w:eastAsia="pt-BR"/>
        </w:rPr>
        <w:t>escritos na</w:t>
      </w:r>
      <w:r w:rsidRPr="00E55D6A">
        <w:rPr>
          <w:rFonts w:ascii="Arial" w:hAnsi="Arial" w:cs="Arial"/>
          <w:sz w:val="20"/>
          <w:szCs w:val="20"/>
          <w:lang w:eastAsia="pt-BR"/>
        </w:rPr>
        <w:t xml:space="preserve"> tabela</w:t>
      </w:r>
      <w:r>
        <w:rPr>
          <w:rFonts w:ascii="Arial" w:hAnsi="Arial" w:cs="Arial"/>
          <w:sz w:val="20"/>
          <w:szCs w:val="20"/>
          <w:lang w:eastAsia="pt-BR"/>
        </w:rPr>
        <w:t xml:space="preserve"> SINAPI que envolvem diversos tipos de serviços, não há uma forma de mensurar os quantitativos para cada item</w:t>
      </w:r>
      <w:r w:rsidRPr="00E55D6A">
        <w:rPr>
          <w:rFonts w:ascii="Arial" w:hAnsi="Arial" w:cs="Arial"/>
          <w:sz w:val="20"/>
          <w:szCs w:val="20"/>
          <w:lang w:eastAsia="pt-BR"/>
        </w:rPr>
        <w:t>, porém detalharemos o tópico abaixo da estimativa do valor da contratação.</w:t>
      </w:r>
    </w:p>
    <w:p w14:paraId="7BBB6940" w14:textId="77777777" w:rsidR="00303276" w:rsidRPr="00E55D6A" w:rsidRDefault="00303276" w:rsidP="00303276">
      <w:pPr>
        <w:jc w:val="both"/>
        <w:textAlignment w:val="baseline"/>
        <w:rPr>
          <w:rFonts w:ascii="Arial" w:hAnsi="Arial" w:cs="Arial"/>
          <w:sz w:val="20"/>
          <w:szCs w:val="20"/>
          <w:lang w:eastAsia="pt-BR"/>
        </w:rPr>
      </w:pPr>
    </w:p>
    <w:p w14:paraId="5FC1A72C" w14:textId="77777777" w:rsidR="00303276" w:rsidRDefault="00303276" w:rsidP="00303276">
      <w:pPr>
        <w:jc w:val="both"/>
        <w:textAlignment w:val="baseline"/>
        <w:rPr>
          <w:rFonts w:ascii="Arial" w:hAnsi="Arial" w:cs="Arial"/>
          <w:b/>
          <w:sz w:val="20"/>
          <w:szCs w:val="20"/>
          <w:lang w:eastAsia="pt-BR"/>
        </w:rPr>
      </w:pPr>
      <w:r w:rsidRPr="00E55D6A">
        <w:rPr>
          <w:rFonts w:ascii="Arial" w:hAnsi="Arial" w:cs="Arial"/>
          <w:b/>
          <w:sz w:val="20"/>
          <w:szCs w:val="20"/>
          <w:lang w:eastAsia="pt-BR"/>
        </w:rPr>
        <w:t>7. Estimativa do valor da contratação</w:t>
      </w:r>
    </w:p>
    <w:p w14:paraId="2337249E" w14:textId="77777777" w:rsidR="00303276" w:rsidRPr="00E55D6A" w:rsidRDefault="00303276" w:rsidP="00303276">
      <w:pPr>
        <w:jc w:val="both"/>
        <w:textAlignment w:val="baseline"/>
        <w:rPr>
          <w:rFonts w:ascii="Arial" w:hAnsi="Arial" w:cs="Arial"/>
          <w:sz w:val="20"/>
          <w:szCs w:val="20"/>
          <w:lang w:eastAsia="pt-BR"/>
        </w:rPr>
      </w:pPr>
      <w:r>
        <w:rPr>
          <w:rFonts w:ascii="Arial" w:hAnsi="Arial" w:cs="Arial"/>
          <w:b/>
          <w:sz w:val="20"/>
          <w:szCs w:val="20"/>
          <w:lang w:eastAsia="pt-BR"/>
        </w:rPr>
        <w:t>Quanto ao valor máximo da contratação:</w:t>
      </w:r>
    </w:p>
    <w:p w14:paraId="15848EE1" w14:textId="77777777" w:rsidR="00303276" w:rsidRPr="004C4126"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7.1. </w:t>
      </w:r>
      <w:r w:rsidRPr="004C4126">
        <w:rPr>
          <w:rFonts w:ascii="Arial" w:hAnsi="Arial" w:cs="Arial"/>
          <w:sz w:val="20"/>
          <w:szCs w:val="20"/>
          <w:lang w:eastAsia="pt-BR"/>
        </w:rPr>
        <w:t xml:space="preserve">Foi estimado o valor </w:t>
      </w:r>
      <w:r>
        <w:rPr>
          <w:rFonts w:ascii="Arial" w:hAnsi="Arial" w:cs="Arial"/>
          <w:sz w:val="20"/>
          <w:szCs w:val="20"/>
          <w:lang w:eastAsia="pt-BR"/>
        </w:rPr>
        <w:t xml:space="preserve">máximo </w:t>
      </w:r>
      <w:r w:rsidRPr="004C4126">
        <w:rPr>
          <w:rFonts w:ascii="Arial" w:hAnsi="Arial" w:cs="Arial"/>
          <w:sz w:val="20"/>
          <w:szCs w:val="20"/>
          <w:lang w:eastAsia="pt-BR"/>
        </w:rPr>
        <w:t xml:space="preserve">da contratação de R$ </w:t>
      </w:r>
      <w:r>
        <w:rPr>
          <w:rFonts w:ascii="Arial" w:hAnsi="Arial" w:cs="Arial"/>
          <w:sz w:val="20"/>
          <w:szCs w:val="20"/>
          <w:lang w:eastAsia="pt-BR"/>
        </w:rPr>
        <w:t>4.200.</w:t>
      </w:r>
      <w:r w:rsidRPr="004C4126">
        <w:rPr>
          <w:rFonts w:ascii="Arial" w:hAnsi="Arial" w:cs="Arial"/>
          <w:sz w:val="20"/>
          <w:szCs w:val="20"/>
          <w:lang w:eastAsia="pt-BR"/>
        </w:rPr>
        <w:t>000,00 (</w:t>
      </w:r>
      <w:r>
        <w:rPr>
          <w:rFonts w:ascii="Arial" w:hAnsi="Arial" w:cs="Arial"/>
          <w:sz w:val="20"/>
          <w:szCs w:val="20"/>
          <w:lang w:eastAsia="pt-BR"/>
        </w:rPr>
        <w:t>quatro</w:t>
      </w:r>
      <w:r w:rsidRPr="004C4126">
        <w:rPr>
          <w:rFonts w:ascii="Arial" w:hAnsi="Arial" w:cs="Arial"/>
          <w:sz w:val="20"/>
          <w:szCs w:val="20"/>
          <w:lang w:eastAsia="pt-BR"/>
        </w:rPr>
        <w:t xml:space="preserve"> milh</w:t>
      </w:r>
      <w:r>
        <w:rPr>
          <w:rFonts w:ascii="Arial" w:hAnsi="Arial" w:cs="Arial"/>
          <w:sz w:val="20"/>
          <w:szCs w:val="20"/>
          <w:lang w:eastAsia="pt-BR"/>
        </w:rPr>
        <w:t>ões e duzentos</w:t>
      </w:r>
      <w:r w:rsidRPr="004C4126">
        <w:rPr>
          <w:rFonts w:ascii="Arial" w:hAnsi="Arial" w:cs="Arial"/>
          <w:sz w:val="20"/>
          <w:szCs w:val="20"/>
          <w:lang w:eastAsia="pt-BR"/>
        </w:rPr>
        <w:t xml:space="preserve"> mil reais).</w:t>
      </w:r>
    </w:p>
    <w:p w14:paraId="1969FA2C" w14:textId="77777777" w:rsidR="00303276" w:rsidRDefault="00303276" w:rsidP="00303276">
      <w:pPr>
        <w:jc w:val="both"/>
        <w:textAlignment w:val="baseline"/>
        <w:rPr>
          <w:rFonts w:ascii="Arial" w:hAnsi="Arial" w:cs="Arial"/>
          <w:sz w:val="20"/>
          <w:szCs w:val="20"/>
          <w:lang w:eastAsia="pt-BR"/>
        </w:rPr>
      </w:pPr>
      <w:r w:rsidRPr="004C4126">
        <w:rPr>
          <w:rFonts w:ascii="Arial" w:hAnsi="Arial" w:cs="Arial"/>
          <w:sz w:val="20"/>
          <w:szCs w:val="20"/>
          <w:lang w:eastAsia="pt-BR"/>
        </w:rPr>
        <w:t xml:space="preserve">7.2. Para chegar nesse valor analisamos os valores empenhados (relatórios anexo a este ETP) considerando </w:t>
      </w:r>
      <w:r>
        <w:rPr>
          <w:rFonts w:ascii="Arial" w:hAnsi="Arial" w:cs="Arial"/>
          <w:sz w:val="20"/>
          <w:szCs w:val="20"/>
          <w:lang w:eastAsia="pt-BR"/>
        </w:rPr>
        <w:t>o valor empenhado n</w:t>
      </w:r>
      <w:r w:rsidRPr="004C4126">
        <w:rPr>
          <w:rFonts w:ascii="Arial" w:hAnsi="Arial" w:cs="Arial"/>
          <w:sz w:val="20"/>
          <w:szCs w:val="20"/>
          <w:lang w:eastAsia="pt-BR"/>
        </w:rPr>
        <w:t xml:space="preserve">o prazo de </w:t>
      </w:r>
      <w:r>
        <w:rPr>
          <w:rFonts w:ascii="Arial" w:hAnsi="Arial" w:cs="Arial"/>
          <w:sz w:val="20"/>
          <w:szCs w:val="20"/>
          <w:lang w:eastAsia="pt-BR"/>
        </w:rPr>
        <w:t>10</w:t>
      </w:r>
      <w:r w:rsidRPr="004C4126">
        <w:rPr>
          <w:rFonts w:ascii="Arial" w:hAnsi="Arial" w:cs="Arial"/>
          <w:sz w:val="20"/>
          <w:szCs w:val="20"/>
          <w:lang w:eastAsia="pt-BR"/>
        </w:rPr>
        <w:t xml:space="preserve"> meses da homologação do pregão anterior </w:t>
      </w:r>
      <w:r>
        <w:rPr>
          <w:rFonts w:ascii="Arial" w:hAnsi="Arial" w:cs="Arial"/>
          <w:sz w:val="20"/>
          <w:szCs w:val="20"/>
          <w:lang w:eastAsia="pt-BR"/>
        </w:rPr>
        <w:t>de insumos e os valores empenhados nos últimos 3 pregões de serviços (123/2022, 1/2023 e 13/2023) e os valores empenhados nos pregões para o item de jardinagem foram duplicados pois estamos com uma demanda alta devido estar quase um ano e meio sem processo (65/2022 e 71/2022).</w:t>
      </w:r>
      <w:r w:rsidRPr="004C4126">
        <w:rPr>
          <w:rFonts w:ascii="Arial" w:hAnsi="Arial" w:cs="Arial"/>
          <w:sz w:val="20"/>
          <w:szCs w:val="20"/>
          <w:lang w:eastAsia="pt-BR"/>
        </w:rPr>
        <w:t xml:space="preserve"> </w:t>
      </w:r>
    </w:p>
    <w:p w14:paraId="11AF38D0" w14:textId="77777777" w:rsidR="00303276" w:rsidRDefault="00303276" w:rsidP="00303276">
      <w:pPr>
        <w:jc w:val="both"/>
        <w:textAlignment w:val="baseline"/>
        <w:rPr>
          <w:rFonts w:ascii="Arial" w:hAnsi="Arial" w:cs="Arial"/>
          <w:b/>
          <w:sz w:val="20"/>
          <w:szCs w:val="20"/>
          <w:lang w:eastAsia="pt-BR"/>
        </w:rPr>
      </w:pPr>
      <w:r>
        <w:rPr>
          <w:rFonts w:ascii="Arial" w:hAnsi="Arial" w:cs="Arial"/>
          <w:b/>
          <w:sz w:val="20"/>
          <w:szCs w:val="20"/>
          <w:lang w:eastAsia="pt-BR"/>
        </w:rPr>
        <w:t>Quanto ao percentual mínimo de desconto sobre a tabela SINAPI:</w:t>
      </w:r>
    </w:p>
    <w:p w14:paraId="0A233A57" w14:textId="77777777" w:rsidR="00303276" w:rsidRPr="007468B7"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7.3. O percentual mínimo de desconto sobre a tabela SINAPI foi detalhado no anexo Demonstrativo da Formulação do Percentual Mínimo de Desconto.</w:t>
      </w:r>
    </w:p>
    <w:p w14:paraId="0481C69E" w14:textId="77777777" w:rsidR="00303276"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 </w:t>
      </w:r>
    </w:p>
    <w:p w14:paraId="01AD58EB" w14:textId="77777777" w:rsidR="00303276" w:rsidRPr="00E55D6A" w:rsidRDefault="00303276" w:rsidP="00303276">
      <w:pPr>
        <w:jc w:val="both"/>
        <w:textAlignment w:val="baseline"/>
        <w:rPr>
          <w:rFonts w:ascii="Arial" w:hAnsi="Arial" w:cs="Arial"/>
          <w:b/>
          <w:sz w:val="20"/>
          <w:szCs w:val="20"/>
          <w:lang w:eastAsia="pt-BR"/>
        </w:rPr>
      </w:pPr>
      <w:r w:rsidRPr="00E55D6A">
        <w:rPr>
          <w:rFonts w:ascii="Arial" w:hAnsi="Arial" w:cs="Arial"/>
          <w:b/>
          <w:sz w:val="20"/>
          <w:szCs w:val="20"/>
          <w:lang w:eastAsia="pt-BR"/>
        </w:rPr>
        <w:t>8. Justificativa para o parcelamento ou não da solução</w:t>
      </w:r>
    </w:p>
    <w:p w14:paraId="7238E7B7" w14:textId="77777777" w:rsidR="00303276"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8.1. </w:t>
      </w:r>
      <w:r>
        <w:rPr>
          <w:rFonts w:ascii="Arial" w:hAnsi="Arial" w:cs="Arial"/>
          <w:sz w:val="20"/>
          <w:szCs w:val="20"/>
          <w:lang w:eastAsia="pt-BR"/>
        </w:rPr>
        <w:t xml:space="preserve">O parcelamento da solução é a regra devendo a licitação ser realizada por item, sempre que o objeto for divisível, desde que não haja prejuízo para o conjunto da solução ou perda de economia de escala, visando propiciar a ampla participação. </w:t>
      </w:r>
    </w:p>
    <w:p w14:paraId="0C1E481B" w14:textId="77777777" w:rsidR="00303276" w:rsidRPr="00E55D6A"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 xml:space="preserve">8.2. Visando atender a necessidade da Administração e resolver os problemas dos modelos licitatórios anteriores, dividimos a licitação na quantidade máxima de itens possíveis, </w:t>
      </w:r>
      <w:r w:rsidRPr="00E55D6A">
        <w:rPr>
          <w:rFonts w:ascii="Arial" w:hAnsi="Arial" w:cs="Arial"/>
          <w:sz w:val="20"/>
          <w:szCs w:val="20"/>
          <w:lang w:eastAsia="pt-BR"/>
        </w:rPr>
        <w:t>atendendo a divisão do objeto em tantas parcelas quantas se comprovem técnica e economicamente viáveis, além disso, priorizando a redução dos custos para a Administração e economia de escala.</w:t>
      </w:r>
    </w:p>
    <w:p w14:paraId="00C0D827" w14:textId="77777777" w:rsidR="00303276" w:rsidRPr="00E55D6A" w:rsidRDefault="00303276" w:rsidP="00303276">
      <w:pPr>
        <w:jc w:val="both"/>
        <w:textAlignment w:val="baseline"/>
        <w:rPr>
          <w:rFonts w:ascii="Arial" w:hAnsi="Arial" w:cs="Arial"/>
          <w:b/>
          <w:sz w:val="20"/>
          <w:szCs w:val="20"/>
          <w:lang w:eastAsia="pt-BR"/>
        </w:rPr>
      </w:pPr>
    </w:p>
    <w:p w14:paraId="01310752" w14:textId="77777777" w:rsidR="00303276" w:rsidRPr="00E55D6A" w:rsidRDefault="00303276" w:rsidP="00303276">
      <w:pPr>
        <w:jc w:val="both"/>
        <w:textAlignment w:val="baseline"/>
        <w:rPr>
          <w:rFonts w:ascii="Arial" w:hAnsi="Arial" w:cs="Arial"/>
          <w:b/>
          <w:sz w:val="20"/>
          <w:szCs w:val="20"/>
          <w:lang w:eastAsia="pt-BR"/>
        </w:rPr>
      </w:pPr>
      <w:r w:rsidRPr="00E55D6A">
        <w:rPr>
          <w:rFonts w:ascii="Arial" w:hAnsi="Arial" w:cs="Arial"/>
          <w:b/>
          <w:sz w:val="20"/>
          <w:szCs w:val="20"/>
          <w:lang w:eastAsia="pt-BR"/>
        </w:rPr>
        <w:t>9. Contratações correlatas e/ou interdependentes</w:t>
      </w:r>
    </w:p>
    <w:p w14:paraId="50F27C47" w14:textId="77777777" w:rsidR="00303276" w:rsidRPr="00E55D6A"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9.1. Não existem para a contratação desta demanda as contratações correlatas nem interdependentes.</w:t>
      </w:r>
    </w:p>
    <w:p w14:paraId="01968A92" w14:textId="77777777" w:rsidR="00303276" w:rsidRDefault="00303276" w:rsidP="00303276">
      <w:pPr>
        <w:jc w:val="both"/>
        <w:textAlignment w:val="baseline"/>
        <w:rPr>
          <w:rFonts w:ascii="Arial" w:hAnsi="Arial" w:cs="Arial"/>
          <w:sz w:val="20"/>
          <w:szCs w:val="20"/>
          <w:lang w:eastAsia="pt-BR"/>
        </w:rPr>
      </w:pPr>
    </w:p>
    <w:p w14:paraId="074EB4F2" w14:textId="77777777" w:rsidR="00303276" w:rsidRPr="00E55D6A" w:rsidRDefault="00303276" w:rsidP="00303276">
      <w:pPr>
        <w:jc w:val="both"/>
        <w:textAlignment w:val="baseline"/>
        <w:rPr>
          <w:rFonts w:ascii="Arial" w:hAnsi="Arial" w:cs="Arial"/>
          <w:sz w:val="20"/>
          <w:szCs w:val="20"/>
          <w:lang w:eastAsia="pt-BR"/>
        </w:rPr>
      </w:pPr>
    </w:p>
    <w:p w14:paraId="71805A57" w14:textId="77777777" w:rsidR="00303276" w:rsidRPr="00E55D6A" w:rsidRDefault="00303276" w:rsidP="00303276">
      <w:pPr>
        <w:jc w:val="both"/>
        <w:textAlignment w:val="baseline"/>
        <w:rPr>
          <w:rFonts w:ascii="Arial" w:hAnsi="Arial" w:cs="Arial"/>
          <w:b/>
          <w:sz w:val="20"/>
          <w:szCs w:val="20"/>
          <w:lang w:eastAsia="pt-BR"/>
        </w:rPr>
      </w:pPr>
      <w:r w:rsidRPr="00E55D6A">
        <w:rPr>
          <w:rFonts w:ascii="Arial" w:hAnsi="Arial" w:cs="Arial"/>
          <w:b/>
          <w:sz w:val="20"/>
          <w:szCs w:val="20"/>
          <w:lang w:eastAsia="pt-BR"/>
        </w:rPr>
        <w:t>10. Previsão da contratação no Plano de Contratações Anual</w:t>
      </w:r>
    </w:p>
    <w:p w14:paraId="6416AA4F" w14:textId="77777777" w:rsidR="00303276" w:rsidRPr="00E55D6A"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10.1. Não foi feito o PCA para o ano 2.024, porém o serviço objeto dessa contratação é indispensável para a Administração Pública.</w:t>
      </w:r>
    </w:p>
    <w:p w14:paraId="5490941B" w14:textId="77777777" w:rsidR="00303276" w:rsidRPr="00E55D6A" w:rsidRDefault="00303276" w:rsidP="00303276">
      <w:pPr>
        <w:jc w:val="both"/>
        <w:textAlignment w:val="baseline"/>
        <w:rPr>
          <w:rFonts w:ascii="Arial" w:hAnsi="Arial" w:cs="Arial"/>
          <w:sz w:val="20"/>
          <w:szCs w:val="20"/>
          <w:lang w:eastAsia="pt-BR"/>
        </w:rPr>
      </w:pPr>
    </w:p>
    <w:p w14:paraId="498EAFDE" w14:textId="77777777" w:rsidR="00303276" w:rsidRPr="00E55D6A" w:rsidRDefault="00303276" w:rsidP="00303276">
      <w:pPr>
        <w:jc w:val="both"/>
        <w:textAlignment w:val="baseline"/>
        <w:rPr>
          <w:rFonts w:ascii="Arial" w:hAnsi="Arial" w:cs="Arial"/>
          <w:b/>
          <w:sz w:val="20"/>
          <w:szCs w:val="20"/>
          <w:lang w:eastAsia="pt-BR"/>
        </w:rPr>
      </w:pPr>
      <w:r w:rsidRPr="00E55D6A">
        <w:rPr>
          <w:rFonts w:ascii="Arial" w:hAnsi="Arial" w:cs="Arial"/>
          <w:b/>
          <w:sz w:val="20"/>
          <w:szCs w:val="20"/>
          <w:lang w:eastAsia="pt-BR"/>
        </w:rPr>
        <w:t>11. Benefícios a serem alcançados com a contratação</w:t>
      </w:r>
    </w:p>
    <w:p w14:paraId="01FDAC3F" w14:textId="77777777" w:rsidR="00303276"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11.1. </w:t>
      </w:r>
      <w:r>
        <w:rPr>
          <w:rFonts w:ascii="Arial" w:hAnsi="Arial" w:cs="Arial"/>
          <w:sz w:val="20"/>
          <w:szCs w:val="20"/>
          <w:lang w:eastAsia="pt-BR"/>
        </w:rPr>
        <w:t>Com a contratação da composição dos diversos serviços descritos na tabela SINAPI, a Administração Municipal busca:</w:t>
      </w:r>
    </w:p>
    <w:p w14:paraId="7BC5A322"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11.1.1. Proporcionar uma infraestrutura adequada dos prédios públicos, patrimônios públicos de uso comum para que sejam funcionais, estruturadas, adequadas e para buscar a excelência no atendimento aos Munícipes;</w:t>
      </w:r>
    </w:p>
    <w:p w14:paraId="68103CAC"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11.1.2. Garantir a segurança e conforto dos servidores municipais e demais usuários dessas estruturas;</w:t>
      </w:r>
    </w:p>
    <w:p w14:paraId="51F483DA"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11.1.3. Proteger bens patrimoniais, documentos e sistemas que armazenem informações importantes da Administração Pública;</w:t>
      </w:r>
    </w:p>
    <w:p w14:paraId="2C731538"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lastRenderedPageBreak/>
        <w:t>11.1.4. Em um único processo contratar a maioria dos serviços necessários para atender a demanda pela tabela SINAPI que contém referências de preços de insumos e custos em composições de serviços estabelecidas pelo Governo Federal e desenvolvidas e mantidas pela Caixa Econômica Federal e pelo IBGE.</w:t>
      </w:r>
    </w:p>
    <w:p w14:paraId="5601C2B6"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11.1.5. A contratação pela tabela também acaba com os pedidos de reequilíbrios contratuais vez que a tabela é atualizada mensalmente e regionalmente.</w:t>
      </w:r>
    </w:p>
    <w:p w14:paraId="1C9790E4" w14:textId="77777777" w:rsidR="00303276" w:rsidRPr="00E55D6A"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 xml:space="preserve"> </w:t>
      </w:r>
    </w:p>
    <w:p w14:paraId="7D9E4D52" w14:textId="77777777" w:rsidR="00303276" w:rsidRPr="00E55D6A" w:rsidRDefault="00303276" w:rsidP="00303276">
      <w:pPr>
        <w:jc w:val="both"/>
        <w:textAlignment w:val="baseline"/>
        <w:rPr>
          <w:rFonts w:ascii="Arial" w:hAnsi="Arial" w:cs="Arial"/>
          <w:b/>
          <w:sz w:val="20"/>
          <w:szCs w:val="20"/>
          <w:lang w:eastAsia="pt-BR"/>
        </w:rPr>
      </w:pPr>
      <w:r w:rsidRPr="00E55D6A">
        <w:rPr>
          <w:rFonts w:ascii="Arial" w:hAnsi="Arial" w:cs="Arial"/>
          <w:b/>
          <w:sz w:val="20"/>
          <w:szCs w:val="20"/>
          <w:lang w:eastAsia="pt-BR"/>
        </w:rPr>
        <w:t>12. Providências a serem adotadas</w:t>
      </w:r>
    </w:p>
    <w:p w14:paraId="3D094278" w14:textId="77777777" w:rsidR="00303276" w:rsidRPr="00E55D6A" w:rsidRDefault="00303276" w:rsidP="00303276">
      <w:pPr>
        <w:jc w:val="both"/>
        <w:textAlignment w:val="baseline"/>
        <w:rPr>
          <w:rFonts w:ascii="Arial" w:hAnsi="Arial" w:cs="Arial"/>
          <w:sz w:val="20"/>
          <w:szCs w:val="20"/>
        </w:rPr>
      </w:pPr>
      <w:r w:rsidRPr="00E55D6A">
        <w:rPr>
          <w:rFonts w:ascii="Arial" w:hAnsi="Arial" w:cs="Arial"/>
          <w:sz w:val="20"/>
          <w:szCs w:val="20"/>
          <w:lang w:eastAsia="pt-BR"/>
        </w:rPr>
        <w:t xml:space="preserve">12.1. </w:t>
      </w:r>
      <w:r w:rsidRPr="00E55D6A">
        <w:rPr>
          <w:rFonts w:ascii="Arial" w:hAnsi="Arial" w:cs="Arial"/>
          <w:sz w:val="20"/>
          <w:szCs w:val="20"/>
        </w:rPr>
        <w:t>Não foram identificadas providências prévias à contratação.</w:t>
      </w:r>
    </w:p>
    <w:p w14:paraId="2747BCDA" w14:textId="77777777" w:rsidR="00303276" w:rsidRPr="00E55D6A" w:rsidRDefault="00303276" w:rsidP="00303276">
      <w:pPr>
        <w:jc w:val="both"/>
        <w:textAlignment w:val="baseline"/>
        <w:rPr>
          <w:rFonts w:ascii="Arial" w:hAnsi="Arial" w:cs="Arial"/>
          <w:sz w:val="20"/>
          <w:szCs w:val="20"/>
          <w:lang w:eastAsia="pt-BR"/>
        </w:rPr>
      </w:pPr>
    </w:p>
    <w:p w14:paraId="0624C713" w14:textId="77777777" w:rsidR="00303276" w:rsidRPr="00E55D6A" w:rsidRDefault="00303276" w:rsidP="00303276">
      <w:pPr>
        <w:jc w:val="both"/>
        <w:textAlignment w:val="baseline"/>
        <w:rPr>
          <w:rFonts w:ascii="Arial" w:hAnsi="Arial" w:cs="Arial"/>
          <w:b/>
          <w:sz w:val="20"/>
          <w:szCs w:val="20"/>
          <w:lang w:eastAsia="pt-BR"/>
        </w:rPr>
      </w:pPr>
      <w:r w:rsidRPr="00E55D6A">
        <w:rPr>
          <w:rFonts w:ascii="Arial" w:hAnsi="Arial" w:cs="Arial"/>
          <w:b/>
          <w:sz w:val="20"/>
          <w:szCs w:val="20"/>
          <w:lang w:eastAsia="pt-BR"/>
        </w:rPr>
        <w:t>13. Possíveis impactos ambientais</w:t>
      </w:r>
    </w:p>
    <w:p w14:paraId="4BF5C924" w14:textId="77777777" w:rsidR="00303276" w:rsidRPr="00E55D6A"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13.1.</w:t>
      </w:r>
      <w:r>
        <w:rPr>
          <w:rFonts w:ascii="Arial" w:hAnsi="Arial" w:cs="Arial"/>
          <w:sz w:val="20"/>
          <w:szCs w:val="20"/>
          <w:lang w:eastAsia="pt-BR"/>
        </w:rPr>
        <w:t xml:space="preserve"> Geração de Resíduos: a Contratada deverá dar a</w:t>
      </w:r>
      <w:r w:rsidRPr="00E55D6A">
        <w:rPr>
          <w:rFonts w:ascii="Arial" w:hAnsi="Arial" w:cs="Arial"/>
          <w:sz w:val="20"/>
          <w:szCs w:val="20"/>
          <w:lang w:eastAsia="pt-BR"/>
        </w:rPr>
        <w:t xml:space="preserve"> destinação correta dos resíduos gerados durante a execução dos serviços, tal destinação deve ocorrer em conformidade com a Resolução COMMAM 01/2019.</w:t>
      </w:r>
    </w:p>
    <w:p w14:paraId="2F324E7C"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13.2. Recicláveis: a Contratada deverá realizar a separação dos resíduos recicláveis, bem como a sua destinação à Cooperativa de Catadores de Materiais Recicláveis.</w:t>
      </w:r>
    </w:p>
    <w:p w14:paraId="37F9ADCF" w14:textId="77777777" w:rsidR="00303276" w:rsidRDefault="00303276" w:rsidP="00303276">
      <w:pPr>
        <w:jc w:val="both"/>
        <w:textAlignment w:val="baseline"/>
        <w:rPr>
          <w:rFonts w:ascii="Arial" w:hAnsi="Arial" w:cs="Arial"/>
          <w:sz w:val="20"/>
          <w:szCs w:val="20"/>
          <w:lang w:eastAsia="pt-BR"/>
        </w:rPr>
      </w:pPr>
      <w:r w:rsidRPr="00E55D6A">
        <w:rPr>
          <w:rFonts w:ascii="Arial" w:hAnsi="Arial" w:cs="Arial"/>
          <w:sz w:val="20"/>
          <w:szCs w:val="20"/>
          <w:lang w:eastAsia="pt-BR"/>
        </w:rPr>
        <w:t>13.</w:t>
      </w:r>
      <w:r>
        <w:rPr>
          <w:rFonts w:ascii="Arial" w:hAnsi="Arial" w:cs="Arial"/>
          <w:sz w:val="20"/>
          <w:szCs w:val="20"/>
          <w:lang w:eastAsia="pt-BR"/>
        </w:rPr>
        <w:t>3</w:t>
      </w:r>
      <w:r w:rsidRPr="00E55D6A">
        <w:rPr>
          <w:rFonts w:ascii="Arial" w:hAnsi="Arial" w:cs="Arial"/>
          <w:sz w:val="20"/>
          <w:szCs w:val="20"/>
          <w:lang w:eastAsia="pt-BR"/>
        </w:rPr>
        <w:t xml:space="preserve">. </w:t>
      </w:r>
      <w:r>
        <w:rPr>
          <w:rFonts w:ascii="Arial" w:hAnsi="Arial" w:cs="Arial"/>
          <w:sz w:val="20"/>
          <w:szCs w:val="20"/>
          <w:lang w:eastAsia="pt-BR"/>
        </w:rPr>
        <w:t>Recursos Naturais: a Contratada deverá evitar o desperdício de água tratada.</w:t>
      </w:r>
    </w:p>
    <w:p w14:paraId="008DB1F9" w14:textId="77777777" w:rsidR="00303276" w:rsidRDefault="00303276" w:rsidP="00303276">
      <w:pPr>
        <w:jc w:val="both"/>
        <w:textAlignment w:val="baseline"/>
        <w:rPr>
          <w:rFonts w:ascii="Arial" w:hAnsi="Arial" w:cs="Arial"/>
          <w:sz w:val="20"/>
          <w:szCs w:val="20"/>
          <w:lang w:eastAsia="pt-BR"/>
        </w:rPr>
      </w:pPr>
      <w:r>
        <w:rPr>
          <w:rFonts w:ascii="Arial" w:hAnsi="Arial" w:cs="Arial"/>
          <w:sz w:val="20"/>
          <w:szCs w:val="20"/>
          <w:lang w:eastAsia="pt-BR"/>
        </w:rPr>
        <w:t>13.4. Poluição Sonora: a Contratada deverá observar a geração de ruídos permitida pelo funcionamento dos equipamentos e maquinários conforme Lei Municipal nº 1274/2002.</w:t>
      </w:r>
    </w:p>
    <w:p w14:paraId="56F153C7" w14:textId="77777777" w:rsidR="00303276" w:rsidRPr="00E55D6A" w:rsidRDefault="00303276" w:rsidP="00303276">
      <w:pPr>
        <w:jc w:val="both"/>
        <w:textAlignment w:val="baseline"/>
        <w:rPr>
          <w:rFonts w:ascii="Arial" w:hAnsi="Arial" w:cs="Arial"/>
          <w:sz w:val="20"/>
          <w:szCs w:val="20"/>
          <w:lang w:eastAsia="pt-BR"/>
        </w:rPr>
      </w:pPr>
    </w:p>
    <w:p w14:paraId="0327ED96" w14:textId="77777777" w:rsidR="00303276" w:rsidRPr="00E55D6A" w:rsidRDefault="00303276" w:rsidP="00303276">
      <w:pPr>
        <w:jc w:val="both"/>
        <w:rPr>
          <w:rFonts w:ascii="Arial" w:hAnsi="Arial" w:cs="Arial"/>
          <w:b/>
          <w:sz w:val="20"/>
          <w:szCs w:val="20"/>
        </w:rPr>
      </w:pPr>
      <w:r w:rsidRPr="00E55D6A">
        <w:rPr>
          <w:rFonts w:ascii="Arial" w:hAnsi="Arial" w:cs="Arial"/>
          <w:b/>
          <w:sz w:val="20"/>
          <w:szCs w:val="20"/>
        </w:rPr>
        <w:t>1</w:t>
      </w:r>
      <w:r>
        <w:rPr>
          <w:rFonts w:ascii="Arial" w:hAnsi="Arial" w:cs="Arial"/>
          <w:b/>
          <w:sz w:val="20"/>
          <w:szCs w:val="20"/>
        </w:rPr>
        <w:t>4</w:t>
      </w:r>
      <w:r w:rsidRPr="00E55D6A">
        <w:rPr>
          <w:rFonts w:ascii="Arial" w:hAnsi="Arial" w:cs="Arial"/>
          <w:b/>
          <w:sz w:val="20"/>
          <w:szCs w:val="20"/>
        </w:rPr>
        <w:t>. Declaração de viabilidade</w:t>
      </w:r>
    </w:p>
    <w:p w14:paraId="2DD24ED6" w14:textId="77777777" w:rsidR="00303276" w:rsidRPr="00E55D6A" w:rsidRDefault="00303276" w:rsidP="00303276">
      <w:pPr>
        <w:jc w:val="both"/>
        <w:rPr>
          <w:rFonts w:ascii="Arial" w:hAnsi="Arial" w:cs="Arial"/>
          <w:sz w:val="20"/>
          <w:szCs w:val="20"/>
        </w:rPr>
      </w:pPr>
      <w:r>
        <w:rPr>
          <w:rFonts w:ascii="Arial" w:hAnsi="Arial" w:cs="Arial"/>
          <w:sz w:val="20"/>
          <w:szCs w:val="20"/>
        </w:rPr>
        <w:t>Os estudos preliminares evidenciaram que a contratação da solução descrita, mostra-se possível tecnicamente e fundamentalmente necessária</w:t>
      </w:r>
      <w:r w:rsidRPr="00E55D6A">
        <w:rPr>
          <w:rFonts w:ascii="Arial" w:hAnsi="Arial" w:cs="Arial"/>
          <w:sz w:val="20"/>
          <w:szCs w:val="20"/>
        </w:rPr>
        <w:t>.</w:t>
      </w:r>
    </w:p>
    <w:p w14:paraId="78273C30" w14:textId="6EE825C6" w:rsidR="00303276" w:rsidRDefault="00303276" w:rsidP="00303276">
      <w:pPr>
        <w:jc w:val="both"/>
        <w:rPr>
          <w:rFonts w:ascii="Arial" w:hAnsi="Arial" w:cs="Arial"/>
          <w:b/>
          <w:sz w:val="20"/>
          <w:szCs w:val="20"/>
        </w:rPr>
      </w:pPr>
      <w:r>
        <w:rPr>
          <w:rFonts w:ascii="Arial" w:hAnsi="Arial" w:cs="Arial"/>
          <w:b/>
          <w:sz w:val="20"/>
          <w:szCs w:val="20"/>
        </w:rPr>
        <w:t>15</w:t>
      </w:r>
      <w:r w:rsidRPr="00E55D6A">
        <w:rPr>
          <w:rFonts w:ascii="Arial" w:hAnsi="Arial" w:cs="Arial"/>
          <w:b/>
          <w:sz w:val="20"/>
          <w:szCs w:val="20"/>
        </w:rPr>
        <w:t>. Responsáveis</w:t>
      </w:r>
    </w:p>
    <w:p w14:paraId="5AFE1EC7" w14:textId="61EFB040" w:rsidR="00A87AA9" w:rsidRDefault="00A87AA9" w:rsidP="00303276">
      <w:pPr>
        <w:jc w:val="both"/>
        <w:rPr>
          <w:rFonts w:ascii="Arial" w:hAnsi="Arial" w:cs="Arial"/>
          <w:b/>
          <w:sz w:val="20"/>
          <w:szCs w:val="20"/>
        </w:rPr>
      </w:pPr>
    </w:p>
    <w:p w14:paraId="43498009" w14:textId="75C1AB9D" w:rsidR="00A87AA9" w:rsidRDefault="00A87AA9" w:rsidP="00303276">
      <w:pPr>
        <w:jc w:val="both"/>
        <w:rPr>
          <w:rFonts w:ascii="Arial" w:hAnsi="Arial" w:cs="Arial"/>
          <w:b/>
          <w:sz w:val="20"/>
          <w:szCs w:val="20"/>
        </w:rPr>
      </w:pPr>
    </w:p>
    <w:p w14:paraId="21E197C7" w14:textId="77777777" w:rsidR="00A87AA9" w:rsidRPr="00E55D6A" w:rsidRDefault="00A87AA9" w:rsidP="00303276">
      <w:pPr>
        <w:jc w:val="both"/>
        <w:rPr>
          <w:rFonts w:ascii="Arial" w:hAnsi="Arial" w:cs="Arial"/>
          <w:b/>
          <w:sz w:val="20"/>
          <w:szCs w:val="20"/>
        </w:rPr>
      </w:pPr>
    </w:p>
    <w:tbl>
      <w:tblPr>
        <w:tblW w:w="9762" w:type="dxa"/>
        <w:tblInd w:w="108" w:type="dxa"/>
        <w:tblLook w:val="04A0" w:firstRow="1" w:lastRow="0" w:firstColumn="1" w:lastColumn="0" w:noHBand="0" w:noVBand="1"/>
      </w:tblPr>
      <w:tblGrid>
        <w:gridCol w:w="4771"/>
        <w:gridCol w:w="222"/>
        <w:gridCol w:w="4769"/>
      </w:tblGrid>
      <w:tr w:rsidR="00303276" w:rsidRPr="00E55D6A" w14:paraId="65799746" w14:textId="77777777" w:rsidTr="00C95418">
        <w:trPr>
          <w:trHeight w:val="1508"/>
        </w:trPr>
        <w:tc>
          <w:tcPr>
            <w:tcW w:w="4771" w:type="dxa"/>
            <w:shd w:val="clear" w:color="auto" w:fill="auto"/>
          </w:tcPr>
          <w:p w14:paraId="143CE31E" w14:textId="77777777" w:rsidR="00303276" w:rsidRPr="00E55D6A" w:rsidRDefault="00303276" w:rsidP="00C95418">
            <w:pPr>
              <w:jc w:val="center"/>
              <w:rPr>
                <w:rFonts w:ascii="Arial" w:hAnsi="Arial" w:cs="Arial"/>
                <w:sz w:val="20"/>
                <w:szCs w:val="20"/>
              </w:rPr>
            </w:pPr>
            <w:r w:rsidRPr="00E55D6A">
              <w:rPr>
                <w:rFonts w:ascii="Arial" w:hAnsi="Arial" w:cs="Arial"/>
                <w:sz w:val="20"/>
                <w:szCs w:val="20"/>
              </w:rPr>
              <w:t xml:space="preserve">Elaborado, em </w:t>
            </w:r>
            <w:r>
              <w:rPr>
                <w:rFonts w:ascii="Arial" w:hAnsi="Arial" w:cs="Arial"/>
                <w:sz w:val="20"/>
                <w:szCs w:val="20"/>
              </w:rPr>
              <w:t>20</w:t>
            </w:r>
            <w:r w:rsidRPr="00E55D6A">
              <w:rPr>
                <w:rFonts w:ascii="Arial" w:hAnsi="Arial" w:cs="Arial"/>
                <w:sz w:val="20"/>
                <w:szCs w:val="20"/>
              </w:rPr>
              <w:t>/0</w:t>
            </w:r>
            <w:r>
              <w:rPr>
                <w:rFonts w:ascii="Arial" w:hAnsi="Arial" w:cs="Arial"/>
                <w:sz w:val="20"/>
                <w:szCs w:val="20"/>
              </w:rPr>
              <w:t>5</w:t>
            </w:r>
            <w:r w:rsidRPr="00E55D6A">
              <w:rPr>
                <w:rFonts w:ascii="Arial" w:hAnsi="Arial" w:cs="Arial"/>
                <w:sz w:val="20"/>
                <w:szCs w:val="20"/>
              </w:rPr>
              <w:t>/2024.</w:t>
            </w:r>
          </w:p>
          <w:p w14:paraId="7EE1BC1A" w14:textId="77777777" w:rsidR="00303276" w:rsidRDefault="00303276" w:rsidP="00C95418">
            <w:pPr>
              <w:jc w:val="center"/>
              <w:rPr>
                <w:rFonts w:ascii="Arial" w:hAnsi="Arial" w:cs="Arial"/>
                <w:b/>
                <w:sz w:val="20"/>
                <w:szCs w:val="20"/>
              </w:rPr>
            </w:pPr>
          </w:p>
          <w:p w14:paraId="34FA3937" w14:textId="77777777" w:rsidR="00303276" w:rsidRPr="00E55D6A" w:rsidRDefault="00303276" w:rsidP="00C95418">
            <w:pPr>
              <w:jc w:val="center"/>
              <w:rPr>
                <w:rFonts w:ascii="Arial" w:hAnsi="Arial" w:cs="Arial"/>
                <w:b/>
                <w:sz w:val="20"/>
                <w:szCs w:val="20"/>
              </w:rPr>
            </w:pPr>
          </w:p>
          <w:p w14:paraId="7E71D1E9" w14:textId="77777777" w:rsidR="00303276" w:rsidRPr="00E55D6A" w:rsidRDefault="00303276" w:rsidP="00C95418">
            <w:pPr>
              <w:jc w:val="center"/>
              <w:rPr>
                <w:rFonts w:ascii="Arial" w:hAnsi="Arial" w:cs="Arial"/>
                <w:b/>
                <w:sz w:val="20"/>
                <w:szCs w:val="20"/>
              </w:rPr>
            </w:pPr>
            <w:r w:rsidRPr="00E55D6A">
              <w:rPr>
                <w:rFonts w:ascii="Arial" w:hAnsi="Arial" w:cs="Arial"/>
                <w:b/>
                <w:sz w:val="20"/>
                <w:szCs w:val="20"/>
              </w:rPr>
              <w:t>MÁRCIA ANDRÉIA DA SILVA PAOLINI</w:t>
            </w:r>
          </w:p>
          <w:p w14:paraId="6F8EDD2A" w14:textId="77777777" w:rsidR="00303276" w:rsidRPr="00E55D6A" w:rsidRDefault="00303276" w:rsidP="00C95418">
            <w:pPr>
              <w:jc w:val="center"/>
              <w:rPr>
                <w:rFonts w:ascii="Arial" w:hAnsi="Arial" w:cs="Arial"/>
                <w:b/>
                <w:sz w:val="20"/>
                <w:szCs w:val="20"/>
              </w:rPr>
            </w:pPr>
            <w:r w:rsidRPr="00E55D6A">
              <w:rPr>
                <w:rFonts w:ascii="Arial" w:hAnsi="Arial" w:cs="Arial"/>
                <w:b/>
                <w:sz w:val="20"/>
                <w:szCs w:val="20"/>
              </w:rPr>
              <w:t>Diretora de Compras e Patrimônio</w:t>
            </w:r>
          </w:p>
          <w:p w14:paraId="56C78878" w14:textId="77777777" w:rsidR="00303276" w:rsidRPr="00E55D6A" w:rsidRDefault="00303276" w:rsidP="00C95418">
            <w:pPr>
              <w:jc w:val="center"/>
              <w:rPr>
                <w:rFonts w:ascii="Arial" w:hAnsi="Arial" w:cs="Arial"/>
                <w:b/>
                <w:sz w:val="20"/>
                <w:szCs w:val="20"/>
              </w:rPr>
            </w:pPr>
            <w:r w:rsidRPr="00E55D6A">
              <w:rPr>
                <w:rFonts w:ascii="Arial" w:hAnsi="Arial" w:cs="Arial"/>
                <w:b/>
                <w:sz w:val="20"/>
                <w:szCs w:val="20"/>
              </w:rPr>
              <w:t>Equipe de Apoio</w:t>
            </w:r>
          </w:p>
        </w:tc>
        <w:tc>
          <w:tcPr>
            <w:tcW w:w="222" w:type="dxa"/>
            <w:shd w:val="clear" w:color="auto" w:fill="auto"/>
          </w:tcPr>
          <w:p w14:paraId="3FCB594E" w14:textId="77777777" w:rsidR="00303276" w:rsidRPr="00E55D6A" w:rsidRDefault="00303276" w:rsidP="00C95418">
            <w:pPr>
              <w:jc w:val="center"/>
              <w:rPr>
                <w:rFonts w:ascii="Arial" w:hAnsi="Arial" w:cs="Arial"/>
                <w:b/>
                <w:sz w:val="20"/>
                <w:szCs w:val="20"/>
              </w:rPr>
            </w:pPr>
          </w:p>
        </w:tc>
        <w:tc>
          <w:tcPr>
            <w:tcW w:w="4769" w:type="dxa"/>
            <w:shd w:val="clear" w:color="auto" w:fill="auto"/>
          </w:tcPr>
          <w:p w14:paraId="772DECE2" w14:textId="77777777" w:rsidR="00303276" w:rsidRPr="00E55D6A" w:rsidRDefault="00303276" w:rsidP="00C95418">
            <w:pPr>
              <w:jc w:val="center"/>
              <w:rPr>
                <w:rFonts w:ascii="Arial" w:hAnsi="Arial" w:cs="Arial"/>
                <w:sz w:val="20"/>
                <w:szCs w:val="20"/>
              </w:rPr>
            </w:pPr>
            <w:r w:rsidRPr="00E55D6A">
              <w:rPr>
                <w:rFonts w:ascii="Arial" w:hAnsi="Arial" w:cs="Arial"/>
                <w:sz w:val="20"/>
                <w:szCs w:val="20"/>
              </w:rPr>
              <w:t>Aprovo.</w:t>
            </w:r>
          </w:p>
          <w:p w14:paraId="37E59B5B" w14:textId="77777777" w:rsidR="00303276" w:rsidRDefault="00303276" w:rsidP="00C95418">
            <w:pPr>
              <w:jc w:val="center"/>
              <w:rPr>
                <w:rFonts w:ascii="Arial" w:hAnsi="Arial" w:cs="Arial"/>
                <w:b/>
                <w:sz w:val="20"/>
                <w:szCs w:val="20"/>
              </w:rPr>
            </w:pPr>
          </w:p>
          <w:p w14:paraId="7E85B245" w14:textId="77777777" w:rsidR="00303276" w:rsidRPr="00E55D6A" w:rsidRDefault="00303276" w:rsidP="00C95418">
            <w:pPr>
              <w:jc w:val="center"/>
              <w:rPr>
                <w:rFonts w:ascii="Arial" w:hAnsi="Arial" w:cs="Arial"/>
                <w:b/>
                <w:sz w:val="20"/>
                <w:szCs w:val="20"/>
              </w:rPr>
            </w:pPr>
          </w:p>
          <w:p w14:paraId="6A14F474" w14:textId="77777777" w:rsidR="00303276" w:rsidRPr="00E55D6A" w:rsidRDefault="00303276" w:rsidP="00C95418">
            <w:pPr>
              <w:rPr>
                <w:rFonts w:ascii="Arial" w:hAnsi="Arial" w:cs="Arial"/>
                <w:b/>
                <w:sz w:val="20"/>
                <w:szCs w:val="20"/>
              </w:rPr>
            </w:pPr>
            <w:r>
              <w:rPr>
                <w:rFonts w:ascii="Arial" w:hAnsi="Arial" w:cs="Arial"/>
                <w:b/>
                <w:sz w:val="20"/>
                <w:szCs w:val="20"/>
              </w:rPr>
              <w:t xml:space="preserve">       </w:t>
            </w:r>
            <w:r w:rsidRPr="00E55D6A">
              <w:rPr>
                <w:rFonts w:ascii="Arial" w:hAnsi="Arial" w:cs="Arial"/>
                <w:b/>
                <w:sz w:val="20"/>
                <w:szCs w:val="20"/>
              </w:rPr>
              <w:t>AMARILDO DA SILVA SANTOS</w:t>
            </w:r>
          </w:p>
          <w:p w14:paraId="40F2FBDA" w14:textId="77777777" w:rsidR="00303276" w:rsidRPr="00E55D6A" w:rsidRDefault="00303276" w:rsidP="00C95418">
            <w:pPr>
              <w:ind w:right="937"/>
              <w:jc w:val="center"/>
              <w:rPr>
                <w:rFonts w:ascii="Arial" w:hAnsi="Arial" w:cs="Arial"/>
                <w:b/>
                <w:sz w:val="20"/>
                <w:szCs w:val="20"/>
              </w:rPr>
            </w:pPr>
            <w:r w:rsidRPr="00E55D6A">
              <w:rPr>
                <w:rFonts w:ascii="Arial" w:hAnsi="Arial" w:cs="Arial"/>
                <w:b/>
                <w:sz w:val="20"/>
                <w:szCs w:val="20"/>
              </w:rPr>
              <w:t>Secretário de Agricultura, Pecuária e Serviços Públicos</w:t>
            </w:r>
          </w:p>
          <w:p w14:paraId="44B4C1BF" w14:textId="77777777" w:rsidR="00303276" w:rsidRPr="00E55D6A" w:rsidRDefault="00303276" w:rsidP="00C95418">
            <w:pPr>
              <w:jc w:val="center"/>
              <w:rPr>
                <w:rFonts w:ascii="Arial" w:hAnsi="Arial" w:cs="Arial"/>
                <w:b/>
                <w:sz w:val="20"/>
                <w:szCs w:val="20"/>
              </w:rPr>
            </w:pPr>
          </w:p>
        </w:tc>
      </w:tr>
    </w:tbl>
    <w:p w14:paraId="60743B0A" w14:textId="084E17BE" w:rsidR="00A94FE4" w:rsidRDefault="00A94FE4" w:rsidP="00200AC0">
      <w:pPr>
        <w:jc w:val="both"/>
        <w:textAlignment w:val="baseline"/>
        <w:rPr>
          <w:rFonts w:ascii="Arial" w:hAnsi="Arial" w:cs="Arial"/>
          <w:sz w:val="20"/>
          <w:szCs w:val="20"/>
        </w:rPr>
      </w:pPr>
    </w:p>
    <w:p w14:paraId="20D84D13" w14:textId="25118A7A" w:rsidR="00A94FE4" w:rsidRDefault="00A94FE4" w:rsidP="00BA5F58">
      <w:pPr>
        <w:ind w:left="115"/>
        <w:jc w:val="center"/>
        <w:rPr>
          <w:rFonts w:ascii="Arial" w:hAnsi="Arial" w:cs="Arial"/>
          <w:sz w:val="20"/>
          <w:szCs w:val="20"/>
        </w:rPr>
      </w:pPr>
    </w:p>
    <w:p w14:paraId="2CFA231E" w14:textId="1322039A" w:rsidR="00A94FE4" w:rsidRDefault="00A94FE4" w:rsidP="00BA5F58">
      <w:pPr>
        <w:ind w:left="115"/>
        <w:jc w:val="center"/>
        <w:rPr>
          <w:rFonts w:ascii="Arial" w:hAnsi="Arial" w:cs="Arial"/>
          <w:sz w:val="20"/>
          <w:szCs w:val="20"/>
        </w:rPr>
      </w:pPr>
    </w:p>
    <w:p w14:paraId="1AF0EC49" w14:textId="27A56EFC" w:rsidR="00A94FE4" w:rsidRDefault="00A94FE4" w:rsidP="00BA5F58">
      <w:pPr>
        <w:ind w:left="115"/>
        <w:jc w:val="center"/>
        <w:rPr>
          <w:rFonts w:ascii="Arial" w:hAnsi="Arial" w:cs="Arial"/>
          <w:sz w:val="20"/>
          <w:szCs w:val="20"/>
        </w:rPr>
      </w:pPr>
    </w:p>
    <w:p w14:paraId="109F7172" w14:textId="4FCFE938" w:rsidR="00A94FE4" w:rsidRDefault="00A94FE4" w:rsidP="00BA5F58">
      <w:pPr>
        <w:ind w:left="115"/>
        <w:jc w:val="center"/>
        <w:rPr>
          <w:rFonts w:ascii="Arial" w:hAnsi="Arial" w:cs="Arial"/>
          <w:sz w:val="20"/>
          <w:szCs w:val="20"/>
        </w:rPr>
      </w:pPr>
    </w:p>
    <w:p w14:paraId="7632FC22" w14:textId="1CFF88AF" w:rsidR="00A94FE4" w:rsidRDefault="00A94FE4" w:rsidP="00BA5F58">
      <w:pPr>
        <w:ind w:left="115"/>
        <w:jc w:val="center"/>
        <w:rPr>
          <w:rFonts w:ascii="Arial" w:hAnsi="Arial" w:cs="Arial"/>
          <w:sz w:val="20"/>
          <w:szCs w:val="20"/>
        </w:rPr>
      </w:pPr>
    </w:p>
    <w:p w14:paraId="122B5D72" w14:textId="24AC96E9" w:rsidR="00A94FE4" w:rsidRDefault="00A94FE4" w:rsidP="00BA5F58">
      <w:pPr>
        <w:ind w:left="115"/>
        <w:jc w:val="center"/>
        <w:rPr>
          <w:rFonts w:ascii="Arial" w:hAnsi="Arial" w:cs="Arial"/>
          <w:sz w:val="20"/>
          <w:szCs w:val="20"/>
        </w:rPr>
      </w:pPr>
    </w:p>
    <w:p w14:paraId="0C2640D7" w14:textId="32922391" w:rsidR="00A94FE4" w:rsidRDefault="00A94FE4" w:rsidP="00BA5F58">
      <w:pPr>
        <w:ind w:left="115"/>
        <w:jc w:val="center"/>
        <w:rPr>
          <w:rFonts w:ascii="Arial" w:hAnsi="Arial" w:cs="Arial"/>
          <w:sz w:val="20"/>
          <w:szCs w:val="20"/>
        </w:rPr>
      </w:pPr>
    </w:p>
    <w:p w14:paraId="2B6B32A4" w14:textId="4A828390" w:rsidR="00A94FE4" w:rsidRDefault="00A94FE4" w:rsidP="00BA5F58">
      <w:pPr>
        <w:ind w:left="115"/>
        <w:jc w:val="center"/>
        <w:rPr>
          <w:rFonts w:ascii="Arial" w:hAnsi="Arial" w:cs="Arial"/>
          <w:sz w:val="20"/>
          <w:szCs w:val="20"/>
        </w:rPr>
      </w:pPr>
    </w:p>
    <w:p w14:paraId="0BFDF7D1" w14:textId="2918D1DD" w:rsidR="00A94FE4" w:rsidRDefault="00A94FE4" w:rsidP="00BA5F58">
      <w:pPr>
        <w:ind w:left="115"/>
        <w:jc w:val="center"/>
        <w:rPr>
          <w:rFonts w:ascii="Arial" w:hAnsi="Arial" w:cs="Arial"/>
          <w:sz w:val="20"/>
          <w:szCs w:val="20"/>
        </w:rPr>
      </w:pPr>
    </w:p>
    <w:p w14:paraId="3837C2F5" w14:textId="4E3F0945" w:rsidR="00A94FE4" w:rsidRDefault="00A94FE4" w:rsidP="00BA5F58">
      <w:pPr>
        <w:ind w:left="115"/>
        <w:jc w:val="center"/>
        <w:rPr>
          <w:rFonts w:ascii="Arial" w:hAnsi="Arial" w:cs="Arial"/>
          <w:sz w:val="20"/>
          <w:szCs w:val="20"/>
        </w:rPr>
      </w:pPr>
    </w:p>
    <w:p w14:paraId="635374DB" w14:textId="13B6D8C4" w:rsidR="00A94FE4" w:rsidRDefault="00A94FE4" w:rsidP="00BA5F58">
      <w:pPr>
        <w:ind w:left="115"/>
        <w:jc w:val="center"/>
        <w:rPr>
          <w:rFonts w:ascii="Arial" w:hAnsi="Arial" w:cs="Arial"/>
          <w:sz w:val="20"/>
          <w:szCs w:val="20"/>
        </w:rPr>
      </w:pPr>
    </w:p>
    <w:p w14:paraId="68A69D8F" w14:textId="5AF7664B" w:rsidR="00A94FE4" w:rsidRDefault="00A94FE4" w:rsidP="00BA5F58">
      <w:pPr>
        <w:ind w:left="115"/>
        <w:jc w:val="center"/>
        <w:rPr>
          <w:rFonts w:ascii="Arial" w:hAnsi="Arial" w:cs="Arial"/>
          <w:sz w:val="20"/>
          <w:szCs w:val="20"/>
        </w:rPr>
      </w:pPr>
    </w:p>
    <w:p w14:paraId="601C21F0" w14:textId="324ED419" w:rsidR="00A94FE4" w:rsidRDefault="00A94FE4" w:rsidP="00BA5F58">
      <w:pPr>
        <w:ind w:left="115"/>
        <w:jc w:val="center"/>
        <w:rPr>
          <w:rFonts w:ascii="Arial" w:hAnsi="Arial" w:cs="Arial"/>
          <w:sz w:val="20"/>
          <w:szCs w:val="20"/>
        </w:rPr>
      </w:pPr>
    </w:p>
    <w:p w14:paraId="152B89BE" w14:textId="424FFC84" w:rsidR="00A94FE4" w:rsidRDefault="00A94FE4" w:rsidP="00BA5F58">
      <w:pPr>
        <w:ind w:left="115"/>
        <w:jc w:val="center"/>
        <w:rPr>
          <w:rFonts w:ascii="Arial" w:hAnsi="Arial" w:cs="Arial"/>
          <w:sz w:val="20"/>
          <w:szCs w:val="20"/>
        </w:rPr>
      </w:pPr>
    </w:p>
    <w:p w14:paraId="11971A2A" w14:textId="6CD3784D" w:rsidR="00A94FE4" w:rsidRDefault="00A94FE4" w:rsidP="00BA5F58">
      <w:pPr>
        <w:ind w:left="115"/>
        <w:jc w:val="center"/>
        <w:rPr>
          <w:rFonts w:ascii="Arial" w:hAnsi="Arial" w:cs="Arial"/>
          <w:sz w:val="20"/>
          <w:szCs w:val="20"/>
        </w:rPr>
      </w:pPr>
    </w:p>
    <w:p w14:paraId="07BB00E9" w14:textId="2C1EA384" w:rsidR="00A94FE4" w:rsidRDefault="00A94FE4" w:rsidP="00BA5F58">
      <w:pPr>
        <w:ind w:left="115"/>
        <w:jc w:val="center"/>
        <w:rPr>
          <w:rFonts w:ascii="Arial" w:hAnsi="Arial" w:cs="Arial"/>
          <w:sz w:val="20"/>
          <w:szCs w:val="20"/>
        </w:rPr>
      </w:pPr>
    </w:p>
    <w:p w14:paraId="2E73D3A0" w14:textId="2C8A5E58" w:rsidR="00A94FE4" w:rsidRDefault="00A94FE4" w:rsidP="00BA5F58">
      <w:pPr>
        <w:ind w:left="115"/>
        <w:jc w:val="center"/>
        <w:rPr>
          <w:rFonts w:ascii="Arial" w:hAnsi="Arial" w:cs="Arial"/>
          <w:sz w:val="20"/>
          <w:szCs w:val="20"/>
        </w:rPr>
      </w:pPr>
    </w:p>
    <w:p w14:paraId="535218CE" w14:textId="0F8E7194" w:rsidR="00A94FE4" w:rsidRDefault="00A94FE4" w:rsidP="00BA5F58">
      <w:pPr>
        <w:ind w:left="115"/>
        <w:jc w:val="center"/>
        <w:rPr>
          <w:rFonts w:ascii="Arial" w:hAnsi="Arial" w:cs="Arial"/>
          <w:sz w:val="20"/>
          <w:szCs w:val="20"/>
        </w:rPr>
      </w:pPr>
    </w:p>
    <w:p w14:paraId="66A7ECF7" w14:textId="533AB465" w:rsidR="00A94FE4" w:rsidRDefault="00A94FE4" w:rsidP="00BA5F58">
      <w:pPr>
        <w:ind w:left="115"/>
        <w:jc w:val="center"/>
        <w:rPr>
          <w:rFonts w:ascii="Arial" w:hAnsi="Arial" w:cs="Arial"/>
          <w:sz w:val="20"/>
          <w:szCs w:val="20"/>
        </w:rPr>
      </w:pPr>
    </w:p>
    <w:p w14:paraId="0E27596A" w14:textId="169DFF5E" w:rsidR="00A94FE4" w:rsidRDefault="00A94FE4" w:rsidP="00BA5F58">
      <w:pPr>
        <w:ind w:left="115"/>
        <w:jc w:val="center"/>
        <w:rPr>
          <w:rFonts w:ascii="Arial" w:hAnsi="Arial" w:cs="Arial"/>
          <w:sz w:val="20"/>
          <w:szCs w:val="20"/>
        </w:rPr>
      </w:pPr>
    </w:p>
    <w:p w14:paraId="3BADA2FD" w14:textId="06E4DD93" w:rsidR="002738C0" w:rsidRDefault="002738C0" w:rsidP="00303276">
      <w:pPr>
        <w:rPr>
          <w:rFonts w:ascii="Arial" w:hAnsi="Arial" w:cs="Arial"/>
          <w:sz w:val="20"/>
          <w:szCs w:val="20"/>
        </w:rPr>
      </w:pPr>
    </w:p>
    <w:p w14:paraId="15151138" w14:textId="77777777" w:rsidR="00303276" w:rsidRDefault="00303276" w:rsidP="00303276">
      <w:pPr>
        <w:rPr>
          <w:rFonts w:ascii="Arial" w:hAnsi="Arial" w:cs="Arial"/>
          <w:sz w:val="20"/>
          <w:szCs w:val="20"/>
        </w:rPr>
      </w:pPr>
    </w:p>
    <w:p w14:paraId="5536CE1F" w14:textId="53315163" w:rsidR="00B665F9" w:rsidRDefault="00B665F9" w:rsidP="00B665F9">
      <w:pPr>
        <w:pStyle w:val="Ttulo2"/>
        <w:ind w:left="2832" w:firstLine="708"/>
        <w:jc w:val="left"/>
        <w:rPr>
          <w:rFonts w:ascii="Arial" w:hAnsi="Arial" w:cs="Arial"/>
          <w:bCs/>
          <w:sz w:val="20"/>
        </w:rPr>
      </w:pPr>
      <w:r>
        <w:rPr>
          <w:bCs/>
          <w:sz w:val="18"/>
          <w:szCs w:val="18"/>
        </w:rPr>
        <w:lastRenderedPageBreak/>
        <w:t xml:space="preserve">                 </w:t>
      </w:r>
      <w:r w:rsidRPr="00B665F9">
        <w:rPr>
          <w:rFonts w:ascii="Arial" w:hAnsi="Arial" w:cs="Arial"/>
          <w:bCs/>
          <w:sz w:val="20"/>
        </w:rPr>
        <w:t xml:space="preserve">Anexo </w:t>
      </w:r>
      <w:r w:rsidR="00E85F96">
        <w:rPr>
          <w:rFonts w:ascii="Arial" w:hAnsi="Arial" w:cs="Arial"/>
          <w:bCs/>
          <w:sz w:val="20"/>
        </w:rPr>
        <w:t>I</w:t>
      </w:r>
      <w:r w:rsidRPr="00B665F9">
        <w:rPr>
          <w:rFonts w:ascii="Arial" w:hAnsi="Arial" w:cs="Arial"/>
          <w:bCs/>
          <w:sz w:val="20"/>
        </w:rPr>
        <w:t>V</w:t>
      </w:r>
    </w:p>
    <w:p w14:paraId="42E2706E" w14:textId="77777777" w:rsidR="002D7127" w:rsidRPr="002D7127" w:rsidRDefault="002D7127" w:rsidP="002D7127"/>
    <w:p w14:paraId="328E6549" w14:textId="77777777" w:rsidR="00B665F9" w:rsidRPr="00B665F9" w:rsidRDefault="00B665F9" w:rsidP="00B665F9">
      <w:pPr>
        <w:spacing w:line="360" w:lineRule="auto"/>
        <w:ind w:left="708"/>
        <w:rPr>
          <w:rFonts w:ascii="Arial" w:hAnsi="Arial" w:cs="Arial"/>
          <w:b/>
          <w:bCs/>
          <w:sz w:val="20"/>
          <w:szCs w:val="20"/>
        </w:rPr>
      </w:pPr>
      <w:r w:rsidRPr="00B665F9">
        <w:rPr>
          <w:rFonts w:ascii="Arial" w:hAnsi="Arial" w:cs="Arial"/>
          <w:b/>
          <w:bCs/>
          <w:sz w:val="20"/>
          <w:szCs w:val="20"/>
        </w:rPr>
        <w:t xml:space="preserve">                                   MINUTA DE CONTRATO DE COMPRA Nº ***/2024</w:t>
      </w:r>
    </w:p>
    <w:p w14:paraId="1BD07C2F"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Pelo presente instrumento de contrato que entre si celebram de um lado o MUNICÍPIO DE MANDAGUAÇU, pessoa jurídica de direito público interno, inscrita no CNPJ sob nº 76.285.329/0001-08, com sede administrativa na Rua Bernardino </w:t>
      </w:r>
      <w:proofErr w:type="spellStart"/>
      <w:r w:rsidRPr="00B665F9">
        <w:rPr>
          <w:rFonts w:ascii="Arial" w:hAnsi="Arial" w:cs="Arial"/>
          <w:sz w:val="20"/>
          <w:szCs w:val="20"/>
        </w:rPr>
        <w:t>Bogo</w:t>
      </w:r>
      <w:proofErr w:type="spellEnd"/>
      <w:r w:rsidRPr="00B665F9">
        <w:rPr>
          <w:rFonts w:ascii="Arial" w:hAnsi="Arial" w:cs="Arial"/>
          <w:sz w:val="20"/>
          <w:szCs w:val="20"/>
        </w:rPr>
        <w:t xml:space="preserve"> 175, Centro, em Mandaguaçu, Estado do Paraná, neste ato representado pelo Prefeito Municipal, o Sr. ......, brasileiro, casado, professor, inscrito no CPF sob nº .............., portador da Cédula de Identidade nº ..........., residente e domiciliado nesta cidade de Mandaguaçu,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 Estado do Paraná, resolvem na melhor forma de direito, o presente contrato pelas cláusulas e condições seguintes:</w:t>
      </w:r>
    </w:p>
    <w:p w14:paraId="2838E8AC" w14:textId="2CD588C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PRIMEIRA – DA FUNDAMENTAÇÃO: O presente instrumento é celebrado com fundamento no Processo Administrativo n.º ........./2024, </w:t>
      </w:r>
      <w:r>
        <w:rPr>
          <w:rFonts w:ascii="Arial" w:hAnsi="Arial" w:cs="Arial"/>
          <w:sz w:val="20"/>
          <w:szCs w:val="20"/>
        </w:rPr>
        <w:t>Pregão</w:t>
      </w:r>
      <w:r w:rsidRPr="00B665F9">
        <w:rPr>
          <w:rFonts w:ascii="Arial" w:hAnsi="Arial" w:cs="Arial"/>
          <w:sz w:val="20"/>
          <w:szCs w:val="20"/>
        </w:rPr>
        <w:t xml:space="preserve"> </w:t>
      </w:r>
      <w:proofErr w:type="spellStart"/>
      <w:r w:rsidRPr="00B665F9">
        <w:rPr>
          <w:rFonts w:ascii="Arial" w:hAnsi="Arial" w:cs="Arial"/>
          <w:sz w:val="20"/>
          <w:szCs w:val="20"/>
        </w:rPr>
        <w:t>Eletronic</w:t>
      </w:r>
      <w:r>
        <w:rPr>
          <w:rFonts w:ascii="Arial" w:hAnsi="Arial" w:cs="Arial"/>
          <w:sz w:val="20"/>
          <w:szCs w:val="20"/>
        </w:rPr>
        <w:t>o</w:t>
      </w:r>
      <w:proofErr w:type="spellEnd"/>
      <w:r w:rsidRPr="00B665F9">
        <w:rPr>
          <w:rFonts w:ascii="Arial" w:hAnsi="Arial" w:cs="Arial"/>
          <w:sz w:val="20"/>
          <w:szCs w:val="20"/>
        </w:rPr>
        <w:t xml:space="preserve"> n° ____/2024, homologado em _____de ______de 2024, publicado no Jornal ........, de ___________de ______ </w:t>
      </w:r>
      <w:proofErr w:type="spellStart"/>
      <w:r w:rsidRPr="00B665F9">
        <w:rPr>
          <w:rFonts w:ascii="Arial" w:hAnsi="Arial" w:cs="Arial"/>
          <w:sz w:val="20"/>
          <w:szCs w:val="20"/>
        </w:rPr>
        <w:t>de</w:t>
      </w:r>
      <w:proofErr w:type="spellEnd"/>
      <w:r w:rsidRPr="00B665F9">
        <w:rPr>
          <w:rFonts w:ascii="Arial" w:hAnsi="Arial" w:cs="Arial"/>
          <w:sz w:val="20"/>
          <w:szCs w:val="20"/>
        </w:rPr>
        <w:t xml:space="preserve"> 2024, edição nº ____, que integram o presente Termo, e nos fundamentos e disposições da Lei Federal nº 14.133, de 1º de abril de 2021, das Leis Complementares nº 147/2014, do Decreto Municipal nº 8441/2023 e demais legislações aplicáveis.</w:t>
      </w:r>
    </w:p>
    <w:p w14:paraId="2A42E0E8" w14:textId="25F450E5" w:rsidR="00B665F9" w:rsidRPr="00B665F9" w:rsidRDefault="00B665F9" w:rsidP="00B665F9">
      <w:pPr>
        <w:pStyle w:val="Corpo"/>
        <w:spacing w:line="259" w:lineRule="auto"/>
        <w:ind w:left="80"/>
        <w:rPr>
          <w:rFonts w:ascii="Arial" w:hAnsi="Arial" w:cs="Arial"/>
        </w:rPr>
      </w:pPr>
      <w:r w:rsidRPr="00B665F9">
        <w:rPr>
          <w:rFonts w:ascii="Arial" w:hAnsi="Arial" w:cs="Arial"/>
        </w:rPr>
        <w:t xml:space="preserve">CLÁUSULA SEGUNDA – DO OBJETO: </w:t>
      </w:r>
      <w:r w:rsidR="00A94FE4">
        <w:rPr>
          <w:rFonts w:ascii="Arial" w:hAnsi="Arial" w:cs="Arial"/>
        </w:rPr>
        <w:t>................</w:t>
      </w:r>
    </w:p>
    <w:p w14:paraId="62BAF6A0" w14:textId="77777777" w:rsidR="00B665F9" w:rsidRPr="00B665F9" w:rsidRDefault="00B665F9" w:rsidP="00B665F9">
      <w:pPr>
        <w:spacing w:line="360" w:lineRule="auto"/>
        <w:ind w:left="708"/>
        <w:rPr>
          <w:rFonts w:ascii="Arial" w:hAnsi="Arial" w:cs="Arial"/>
          <w:sz w:val="20"/>
          <w:szCs w:val="20"/>
        </w:rPr>
      </w:pPr>
    </w:p>
    <w:p w14:paraId="399449DE"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Único: Vinculam esta contratação, independente de transcrição:</w:t>
      </w:r>
    </w:p>
    <w:p w14:paraId="08E29927" w14:textId="77777777" w:rsidR="00B665F9" w:rsidRPr="00B665F9" w:rsidRDefault="00B665F9" w:rsidP="00D2201D">
      <w:pPr>
        <w:numPr>
          <w:ilvl w:val="0"/>
          <w:numId w:val="23"/>
        </w:numPr>
        <w:suppressAutoHyphens w:val="0"/>
        <w:spacing w:after="160" w:line="360" w:lineRule="auto"/>
        <w:ind w:left="917"/>
        <w:rPr>
          <w:rFonts w:ascii="Arial" w:hAnsi="Arial" w:cs="Arial"/>
          <w:sz w:val="20"/>
          <w:szCs w:val="20"/>
        </w:rPr>
      </w:pPr>
      <w:r w:rsidRPr="00B665F9">
        <w:rPr>
          <w:rFonts w:ascii="Arial" w:hAnsi="Arial" w:cs="Arial"/>
          <w:sz w:val="20"/>
          <w:szCs w:val="20"/>
        </w:rPr>
        <w:t>– O Termo de Referência;</w:t>
      </w:r>
    </w:p>
    <w:p w14:paraId="781A15ED" w14:textId="77777777" w:rsidR="00B665F9" w:rsidRPr="00B665F9" w:rsidRDefault="00B665F9" w:rsidP="00D2201D">
      <w:pPr>
        <w:numPr>
          <w:ilvl w:val="0"/>
          <w:numId w:val="23"/>
        </w:numPr>
        <w:suppressAutoHyphens w:val="0"/>
        <w:spacing w:after="160" w:line="360" w:lineRule="auto"/>
        <w:ind w:left="917"/>
        <w:rPr>
          <w:rFonts w:ascii="Arial" w:hAnsi="Arial" w:cs="Arial"/>
          <w:sz w:val="20"/>
          <w:szCs w:val="20"/>
        </w:rPr>
      </w:pPr>
      <w:r w:rsidRPr="00B665F9">
        <w:rPr>
          <w:rFonts w:ascii="Arial" w:hAnsi="Arial" w:cs="Arial"/>
          <w:sz w:val="20"/>
          <w:szCs w:val="20"/>
        </w:rPr>
        <w:t>– A Proposta do Contratado;</w:t>
      </w:r>
    </w:p>
    <w:p w14:paraId="1BC81E1C" w14:textId="28D02813" w:rsidR="00B665F9" w:rsidRPr="00B665F9" w:rsidRDefault="00B665F9" w:rsidP="00D2201D">
      <w:pPr>
        <w:numPr>
          <w:ilvl w:val="0"/>
          <w:numId w:val="23"/>
        </w:numPr>
        <w:suppressAutoHyphens w:val="0"/>
        <w:spacing w:after="160" w:line="360" w:lineRule="auto"/>
        <w:ind w:left="917"/>
        <w:rPr>
          <w:rFonts w:ascii="Arial" w:hAnsi="Arial" w:cs="Arial"/>
          <w:sz w:val="20"/>
          <w:szCs w:val="20"/>
        </w:rPr>
      </w:pPr>
      <w:r w:rsidRPr="00B665F9">
        <w:rPr>
          <w:rFonts w:ascii="Arial" w:hAnsi="Arial" w:cs="Arial"/>
          <w:sz w:val="20"/>
          <w:szCs w:val="20"/>
        </w:rPr>
        <w:t xml:space="preserve">– Eventuais anexos e documentos presentes no </w:t>
      </w:r>
      <w:proofErr w:type="spellStart"/>
      <w:r w:rsidRPr="00B665F9">
        <w:rPr>
          <w:rFonts w:ascii="Arial" w:hAnsi="Arial" w:cs="Arial"/>
          <w:sz w:val="20"/>
          <w:szCs w:val="20"/>
        </w:rPr>
        <w:t>Pr</w:t>
      </w:r>
      <w:r>
        <w:rPr>
          <w:rFonts w:ascii="Arial" w:hAnsi="Arial" w:cs="Arial"/>
          <w:sz w:val="20"/>
          <w:szCs w:val="20"/>
        </w:rPr>
        <w:t>egao</w:t>
      </w:r>
      <w:proofErr w:type="spellEnd"/>
      <w:r>
        <w:rPr>
          <w:rFonts w:ascii="Arial" w:hAnsi="Arial" w:cs="Arial"/>
          <w:sz w:val="20"/>
          <w:szCs w:val="20"/>
        </w:rPr>
        <w:t xml:space="preserve"> </w:t>
      </w:r>
      <w:proofErr w:type="spellStart"/>
      <w:r>
        <w:rPr>
          <w:rFonts w:ascii="Arial" w:hAnsi="Arial" w:cs="Arial"/>
          <w:sz w:val="20"/>
          <w:szCs w:val="20"/>
        </w:rPr>
        <w:t>Eletronico</w:t>
      </w:r>
      <w:proofErr w:type="spellEnd"/>
      <w:r w:rsidRPr="00B665F9">
        <w:rPr>
          <w:rFonts w:ascii="Arial" w:hAnsi="Arial" w:cs="Arial"/>
          <w:sz w:val="20"/>
          <w:szCs w:val="20"/>
        </w:rPr>
        <w:t xml:space="preserve"> nº </w:t>
      </w:r>
      <w:r w:rsidRPr="00B665F9">
        <w:rPr>
          <w:rFonts w:ascii="Arial" w:hAnsi="Arial" w:cs="Arial"/>
          <w:sz w:val="20"/>
          <w:szCs w:val="20"/>
          <w:highlight w:val="yellow"/>
        </w:rPr>
        <w:t>/2024 – PMM</w:t>
      </w:r>
      <w:r w:rsidRPr="00B665F9">
        <w:rPr>
          <w:rFonts w:ascii="Arial" w:hAnsi="Arial" w:cs="Arial"/>
          <w:sz w:val="20"/>
          <w:szCs w:val="20"/>
        </w:rPr>
        <w:t>.</w:t>
      </w:r>
    </w:p>
    <w:p w14:paraId="6737D922" w14:textId="51D12C61"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TERCEIRA – DA INDICAÇÃO DE GESTOR (ES) E FISCAL (IS): </w:t>
      </w:r>
      <w:r w:rsidR="002D5B66">
        <w:rPr>
          <w:rFonts w:ascii="Arial" w:hAnsi="Arial" w:cs="Arial"/>
          <w:sz w:val="20"/>
          <w:szCs w:val="20"/>
        </w:rPr>
        <w:t>A</w:t>
      </w:r>
      <w:r w:rsidRPr="00B665F9">
        <w:rPr>
          <w:rFonts w:ascii="Arial" w:hAnsi="Arial" w:cs="Arial"/>
          <w:sz w:val="20"/>
          <w:szCs w:val="20"/>
        </w:rPr>
        <w:t xml:space="preserve"> Prefeitura Municipal de Mandaguaçu-</w:t>
      </w:r>
      <w:proofErr w:type="spellStart"/>
      <w:r w:rsidRPr="00B665F9">
        <w:rPr>
          <w:rFonts w:ascii="Arial" w:hAnsi="Arial" w:cs="Arial"/>
          <w:sz w:val="20"/>
          <w:szCs w:val="20"/>
        </w:rPr>
        <w:t>Pr</w:t>
      </w:r>
      <w:proofErr w:type="spellEnd"/>
      <w:r w:rsidRPr="00B665F9">
        <w:rPr>
          <w:rFonts w:ascii="Arial" w:hAnsi="Arial" w:cs="Arial"/>
          <w:sz w:val="20"/>
          <w:szCs w:val="20"/>
        </w:rPr>
        <w:t>, indica como GESTOR DE CONTRATO: o Sr. o Sr. ________________________, portador da cédula de identidade, RG nº _________, inscrito no CPF sob n° _________; como FISCAL DE CONTRATO: o Sr. _________________, portador da cédula de identidade, RG nº ________, inscrito no CPF sob n° __________.</w:t>
      </w:r>
    </w:p>
    <w:p w14:paraId="6491D9B2"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QUARTA – DA VIGÊNCIA E DA PRORROGAÇÃO: O prazo de vigência da contratação será de até 12 (doze) meses, tendo início em ______de _____ </w:t>
      </w:r>
      <w:proofErr w:type="spellStart"/>
      <w:r w:rsidRPr="00B665F9">
        <w:rPr>
          <w:rFonts w:ascii="Arial" w:hAnsi="Arial" w:cs="Arial"/>
          <w:sz w:val="20"/>
          <w:szCs w:val="20"/>
        </w:rPr>
        <w:t>de</w:t>
      </w:r>
      <w:proofErr w:type="spellEnd"/>
      <w:r w:rsidRPr="00B665F9">
        <w:rPr>
          <w:rFonts w:ascii="Arial" w:hAnsi="Arial" w:cs="Arial"/>
          <w:sz w:val="20"/>
          <w:szCs w:val="20"/>
        </w:rPr>
        <w:t xml:space="preserve"> 20__ e com término em ____de _____ </w:t>
      </w:r>
      <w:proofErr w:type="spellStart"/>
      <w:r w:rsidRPr="00B665F9">
        <w:rPr>
          <w:rFonts w:ascii="Arial" w:hAnsi="Arial" w:cs="Arial"/>
          <w:sz w:val="20"/>
          <w:szCs w:val="20"/>
        </w:rPr>
        <w:t>de</w:t>
      </w:r>
      <w:proofErr w:type="spellEnd"/>
      <w:r w:rsidRPr="00B665F9">
        <w:rPr>
          <w:rFonts w:ascii="Arial" w:hAnsi="Arial" w:cs="Arial"/>
          <w:sz w:val="20"/>
          <w:szCs w:val="20"/>
        </w:rPr>
        <w:t xml:space="preserve"> 20__, ou até a finalização da entrega do objeto, sendo contudo prorrogável por igual </w:t>
      </w:r>
      <w:r w:rsidRPr="00B665F9">
        <w:rPr>
          <w:rFonts w:ascii="Arial" w:hAnsi="Arial" w:cs="Arial"/>
          <w:sz w:val="20"/>
          <w:szCs w:val="20"/>
        </w:rPr>
        <w:lastRenderedPageBreak/>
        <w:t>período, por conveniência e oportunidade da Administração, na forma dos artigos 105 e 111, da Lei Federal nº 14.133/2021.</w:t>
      </w:r>
    </w:p>
    <w:p w14:paraId="4A597487"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Primeiro: A prorrogação de que trata esta cláusula é condicionada ao ateste, pela autoridade competente, de que as condições e os preços permanecem vantajosos para a Administração Pública, permitida a negociação com o Contratado.</w:t>
      </w:r>
    </w:p>
    <w:p w14:paraId="64D84A57"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I – Em caso de prorrogação, deverá ser analisado se o Contratado mantém todas as condições de habilitação e qualificação exigidas na contratação, de acordo com o Artigo 92, inciso XVI, da Lei Federal nº 14.133/2021; Parágrafo Segundo: 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14:paraId="58A8C9A4" w14:textId="1AE3620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QUINTA – DO PREÇO</w:t>
      </w:r>
      <w:r>
        <w:rPr>
          <w:rFonts w:ascii="Arial" w:hAnsi="Arial" w:cs="Arial"/>
          <w:sz w:val="20"/>
          <w:szCs w:val="20"/>
        </w:rPr>
        <w:t>/</w:t>
      </w:r>
      <w:r w:rsidRPr="00B665F9">
        <w:rPr>
          <w:rFonts w:ascii="Arial" w:hAnsi="Arial" w:cs="Arial"/>
          <w:sz w:val="20"/>
          <w:szCs w:val="20"/>
          <w:highlight w:val="yellow"/>
        </w:rPr>
        <w:t>DESCONTO</w:t>
      </w:r>
    </w:p>
    <w:p w14:paraId="5E4C70D8" w14:textId="65F6D34D" w:rsidR="00B665F9" w:rsidRPr="00B665F9" w:rsidRDefault="00B665F9" w:rsidP="00D2201D">
      <w:pPr>
        <w:numPr>
          <w:ilvl w:val="0"/>
          <w:numId w:val="24"/>
        </w:numPr>
        <w:suppressAutoHyphens w:val="0"/>
        <w:spacing w:after="160" w:line="360" w:lineRule="auto"/>
        <w:ind w:left="811"/>
        <w:rPr>
          <w:rFonts w:ascii="Arial" w:hAnsi="Arial" w:cs="Arial"/>
          <w:sz w:val="20"/>
          <w:szCs w:val="20"/>
        </w:rPr>
      </w:pPr>
      <w:r w:rsidRPr="00B665F9">
        <w:rPr>
          <w:rFonts w:ascii="Arial" w:hAnsi="Arial" w:cs="Arial"/>
          <w:sz w:val="20"/>
          <w:szCs w:val="20"/>
        </w:rPr>
        <w:t xml:space="preserve">– O valor total da presente contratação é de </w:t>
      </w:r>
      <w:r w:rsidRPr="00B665F9">
        <w:rPr>
          <w:rFonts w:ascii="Arial" w:hAnsi="Arial" w:cs="Arial"/>
          <w:sz w:val="20"/>
          <w:szCs w:val="20"/>
          <w:highlight w:val="yellow"/>
        </w:rPr>
        <w:t xml:space="preserve">R$ </w:t>
      </w:r>
      <w:proofErr w:type="spellStart"/>
      <w:r w:rsidRPr="00B665F9">
        <w:rPr>
          <w:rFonts w:ascii="Arial" w:hAnsi="Arial" w:cs="Arial"/>
          <w:sz w:val="20"/>
          <w:szCs w:val="20"/>
          <w:highlight w:val="yellow"/>
        </w:rPr>
        <w:t>xxxxxxx</w:t>
      </w:r>
      <w:proofErr w:type="spellEnd"/>
      <w:r w:rsidRPr="00B665F9">
        <w:rPr>
          <w:rFonts w:ascii="Arial" w:hAnsi="Arial" w:cs="Arial"/>
          <w:sz w:val="20"/>
          <w:szCs w:val="20"/>
          <w:highlight w:val="yellow"/>
        </w:rPr>
        <w:t xml:space="preserve"> (valor</w:t>
      </w:r>
      <w:r w:rsidR="00A94FE4">
        <w:rPr>
          <w:rFonts w:ascii="Arial" w:hAnsi="Arial" w:cs="Arial"/>
          <w:sz w:val="20"/>
          <w:szCs w:val="20"/>
          <w:highlight w:val="yellow"/>
        </w:rPr>
        <w:t>/desconto</w:t>
      </w:r>
      <w:r w:rsidRPr="00B665F9">
        <w:rPr>
          <w:rFonts w:ascii="Arial" w:hAnsi="Arial" w:cs="Arial"/>
          <w:sz w:val="20"/>
          <w:szCs w:val="20"/>
          <w:highlight w:val="yellow"/>
        </w:rPr>
        <w:t xml:space="preserve"> por extenso);</w:t>
      </w:r>
    </w:p>
    <w:p w14:paraId="3591E742" w14:textId="3A119CA8" w:rsidR="00B665F9" w:rsidRPr="00B665F9" w:rsidRDefault="00B665F9" w:rsidP="00D2201D">
      <w:pPr>
        <w:numPr>
          <w:ilvl w:val="0"/>
          <w:numId w:val="24"/>
        </w:numPr>
        <w:suppressAutoHyphens w:val="0"/>
        <w:spacing w:after="160" w:line="360" w:lineRule="auto"/>
        <w:ind w:left="811"/>
        <w:rPr>
          <w:rFonts w:ascii="Arial" w:hAnsi="Arial" w:cs="Arial"/>
          <w:sz w:val="20"/>
          <w:szCs w:val="20"/>
        </w:rPr>
      </w:pPr>
      <w:r w:rsidRPr="00B665F9">
        <w:rPr>
          <w:rFonts w:ascii="Arial" w:hAnsi="Arial" w:cs="Arial"/>
          <w:sz w:val="20"/>
          <w:szCs w:val="20"/>
        </w:rPr>
        <w:t>– No valor</w:t>
      </w:r>
      <w:r>
        <w:rPr>
          <w:rFonts w:ascii="Arial" w:hAnsi="Arial" w:cs="Arial"/>
          <w:sz w:val="20"/>
          <w:szCs w:val="20"/>
        </w:rPr>
        <w:t>/</w:t>
      </w:r>
      <w:r w:rsidRPr="00B665F9">
        <w:rPr>
          <w:rFonts w:ascii="Arial" w:hAnsi="Arial" w:cs="Arial"/>
          <w:sz w:val="20"/>
          <w:szCs w:val="20"/>
          <w:highlight w:val="yellow"/>
        </w:rPr>
        <w:t>desconto</w:t>
      </w:r>
      <w:r w:rsidRPr="00B665F9">
        <w:rPr>
          <w:rFonts w:ascii="Arial" w:hAnsi="Arial" w:cs="Arial"/>
          <w:sz w:val="20"/>
          <w:szCs w:val="20"/>
        </w:rPr>
        <w:t xml:space="preserve">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61B22F" w14:textId="032C54B4" w:rsidR="00B665F9" w:rsidRPr="00B665F9" w:rsidRDefault="00B665F9" w:rsidP="00D2201D">
      <w:pPr>
        <w:numPr>
          <w:ilvl w:val="0"/>
          <w:numId w:val="24"/>
        </w:numPr>
        <w:suppressAutoHyphens w:val="0"/>
        <w:spacing w:after="160" w:line="360" w:lineRule="auto"/>
        <w:ind w:left="811"/>
        <w:rPr>
          <w:rFonts w:ascii="Arial" w:hAnsi="Arial" w:cs="Arial"/>
          <w:sz w:val="20"/>
          <w:szCs w:val="20"/>
        </w:rPr>
      </w:pPr>
      <w:r w:rsidRPr="00B665F9">
        <w:rPr>
          <w:rFonts w:ascii="Arial" w:hAnsi="Arial" w:cs="Arial"/>
          <w:sz w:val="20"/>
          <w:szCs w:val="20"/>
        </w:rPr>
        <w:t>– O valor</w:t>
      </w:r>
      <w:r>
        <w:rPr>
          <w:rFonts w:ascii="Arial" w:hAnsi="Arial" w:cs="Arial"/>
          <w:sz w:val="20"/>
          <w:szCs w:val="20"/>
        </w:rPr>
        <w:t>/</w:t>
      </w:r>
      <w:r w:rsidRPr="00B665F9">
        <w:rPr>
          <w:rFonts w:ascii="Arial" w:hAnsi="Arial" w:cs="Arial"/>
          <w:sz w:val="20"/>
          <w:szCs w:val="20"/>
          <w:highlight w:val="yellow"/>
        </w:rPr>
        <w:t>desconto</w:t>
      </w:r>
      <w:r w:rsidRPr="00B665F9">
        <w:rPr>
          <w:rFonts w:ascii="Arial" w:hAnsi="Arial" w:cs="Arial"/>
          <w:sz w:val="20"/>
          <w:szCs w:val="20"/>
        </w:rPr>
        <w:t xml:space="preserve"> acima é meramente estimativo, de forma que os pagamentos devidos à Contratada dependerão dos quantitativos efetivamente fornecidos;</w:t>
      </w:r>
    </w:p>
    <w:p w14:paraId="73FD7B6E"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Primeiro: Dos valores que a se refere esta cláusula, será abatido o montante devido a título de ISSQN, nos termos da Legislação Municipal em vigor.</w:t>
      </w:r>
    </w:p>
    <w:p w14:paraId="5E751A4E"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highlight w:val="yellow"/>
        </w:rPr>
        <w:t>Parágrafo Segundo: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14:paraId="4D7EF92D" w14:textId="6357BAEB"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highlight w:val="yellow"/>
        </w:rPr>
        <w:t>Parágrafo Terceiro: O Município fará a retenção do Imposto de Renda (IR), nos termos Instrução Normativa RFB nº 1.234, de 11 de janeiro de 2012 e da Instrução Normativa RFB nº 2.145, de 26 de junho de 2023, e alterações posteriores, bem como as disposições previstas no Decreto Municipal, mediante instruções da Secretaria de Fazenda.</w:t>
      </w:r>
    </w:p>
    <w:p w14:paraId="1B2A2132"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SEXTA – DA FORMA DE PAGAMENTO: </w:t>
      </w:r>
    </w:p>
    <w:p w14:paraId="3A483994" w14:textId="77777777" w:rsidR="00B665F9" w:rsidRPr="00B665F9" w:rsidRDefault="00B665F9" w:rsidP="00B665F9">
      <w:pPr>
        <w:spacing w:line="360" w:lineRule="auto"/>
        <w:ind w:left="708"/>
        <w:rPr>
          <w:rFonts w:ascii="Arial" w:hAnsi="Arial" w:cs="Arial"/>
          <w:b/>
          <w:bCs/>
          <w:color w:val="000000"/>
          <w:sz w:val="20"/>
          <w:szCs w:val="20"/>
        </w:rPr>
      </w:pPr>
      <w:r w:rsidRPr="00B665F9">
        <w:rPr>
          <w:rFonts w:ascii="Arial" w:hAnsi="Arial" w:cs="Arial"/>
          <w:sz w:val="20"/>
          <w:szCs w:val="20"/>
        </w:rPr>
        <w:t>DOS CRITERIOS DE PAGAMENTO</w:t>
      </w:r>
    </w:p>
    <w:p w14:paraId="7FD5C85D" w14:textId="77777777" w:rsidR="00B665F9" w:rsidRPr="00B665F9" w:rsidRDefault="00B665F9" w:rsidP="00D2201D">
      <w:pPr>
        <w:numPr>
          <w:ilvl w:val="0"/>
          <w:numId w:val="34"/>
        </w:numPr>
        <w:autoSpaceDN w:val="0"/>
        <w:spacing w:before="120"/>
        <w:ind w:left="708" w:firstLine="709"/>
        <w:jc w:val="both"/>
        <w:rPr>
          <w:rFonts w:ascii="Arial" w:hAnsi="Arial" w:cs="Arial"/>
          <w:b/>
          <w:sz w:val="20"/>
          <w:szCs w:val="20"/>
        </w:rPr>
      </w:pPr>
      <w:r w:rsidRPr="00B665F9">
        <w:rPr>
          <w:rFonts w:ascii="Arial" w:hAnsi="Arial" w:cs="Arial"/>
          <w:b/>
          <w:sz w:val="20"/>
          <w:szCs w:val="20"/>
        </w:rPr>
        <w:t>Liquidação</w:t>
      </w:r>
    </w:p>
    <w:p w14:paraId="4774A3AD" w14:textId="77777777" w:rsidR="00B665F9" w:rsidRPr="00B665F9" w:rsidRDefault="00B665F9" w:rsidP="00B665F9">
      <w:pPr>
        <w:autoSpaceDN w:val="0"/>
        <w:ind w:left="708" w:firstLine="709"/>
        <w:jc w:val="both"/>
        <w:rPr>
          <w:rStyle w:val="Hyperlink"/>
          <w:rFonts w:ascii="Arial" w:hAnsi="Arial" w:cs="Arial"/>
          <w:b/>
          <w:sz w:val="20"/>
          <w:szCs w:val="20"/>
        </w:rPr>
      </w:pPr>
      <w:r w:rsidRPr="00B665F9">
        <w:rPr>
          <w:rFonts w:ascii="Arial" w:hAnsi="Arial" w:cs="Arial"/>
          <w:sz w:val="20"/>
          <w:szCs w:val="20"/>
        </w:rPr>
        <w:t>Recebida a Nota Fiscal ou documento de cobrança equivalente, correrá o prazo de dez dias úteis para fins de liquidação, na forma desta seção, prorrogáveis por igual período, nos termos do art. 7º, §3</w:t>
      </w:r>
      <w:r w:rsidRPr="00B665F9">
        <w:rPr>
          <w:rStyle w:val="Hyperlink"/>
          <w:rFonts w:ascii="Arial" w:hAnsi="Arial" w:cs="Arial"/>
          <w:sz w:val="20"/>
          <w:szCs w:val="20"/>
        </w:rPr>
        <w:t xml:space="preserve">º da Instrução Normativa SEGES/ME nº 77/2022; </w:t>
      </w:r>
    </w:p>
    <w:p w14:paraId="60B8027B" w14:textId="77777777" w:rsidR="00B665F9" w:rsidRPr="00B665F9" w:rsidRDefault="00B665F9" w:rsidP="00B665F9">
      <w:pPr>
        <w:autoSpaceDN w:val="0"/>
        <w:ind w:left="708" w:firstLine="709"/>
        <w:jc w:val="both"/>
        <w:rPr>
          <w:rFonts w:ascii="Arial" w:hAnsi="Arial" w:cs="Arial"/>
          <w:b/>
          <w:sz w:val="20"/>
          <w:szCs w:val="20"/>
        </w:rPr>
      </w:pPr>
      <w:r w:rsidRPr="00B665F9">
        <w:rPr>
          <w:rFonts w:ascii="Arial" w:hAnsi="Arial" w:cs="Arial"/>
          <w:sz w:val="20"/>
          <w:szCs w:val="20"/>
        </w:rPr>
        <w:t xml:space="preserve">O prazo de que trata o item anterior será reduzido à metade, mantendo-se a possibilidade de prorrogação, no caso de contratações decorrentes de despesas cujos valores não ultrapassem o limite de que trata o </w:t>
      </w:r>
      <w:hyperlink r:id="rId24" w:anchor="art75">
        <w:r w:rsidRPr="00B665F9">
          <w:rPr>
            <w:rStyle w:val="Hyperlink"/>
            <w:rFonts w:ascii="Arial" w:hAnsi="Arial" w:cs="Arial"/>
            <w:sz w:val="20"/>
            <w:szCs w:val="20"/>
          </w:rPr>
          <w:t>inciso II do art. 75 da Lei nº 14.133, de 2021</w:t>
        </w:r>
      </w:hyperlink>
      <w:r w:rsidRPr="00B665F9">
        <w:rPr>
          <w:rStyle w:val="Hyperlink"/>
          <w:rFonts w:ascii="Arial" w:hAnsi="Arial" w:cs="Arial"/>
          <w:sz w:val="20"/>
          <w:szCs w:val="20"/>
        </w:rPr>
        <w:t>;</w:t>
      </w:r>
    </w:p>
    <w:p w14:paraId="0E441256" w14:textId="77777777" w:rsidR="00B665F9" w:rsidRPr="00B665F9" w:rsidRDefault="00B665F9" w:rsidP="00B665F9">
      <w:pPr>
        <w:autoSpaceDN w:val="0"/>
        <w:ind w:left="708" w:firstLine="709"/>
        <w:jc w:val="both"/>
        <w:rPr>
          <w:rFonts w:ascii="Arial" w:hAnsi="Arial" w:cs="Arial"/>
          <w:b/>
          <w:sz w:val="20"/>
          <w:szCs w:val="20"/>
        </w:rPr>
      </w:pPr>
      <w:r w:rsidRPr="00B665F9">
        <w:rPr>
          <w:rFonts w:ascii="Arial" w:hAnsi="Arial" w:cs="Arial"/>
          <w:sz w:val="20"/>
          <w:szCs w:val="20"/>
        </w:rPr>
        <w:lastRenderedPageBreak/>
        <w:t>Para fins de liquidação, o setor competente deverá verificar se a nota fiscal ou instrumento de cobrança equivalente apresentado expressa os elementos necessários e essenciais do documento, tais como:</w:t>
      </w:r>
    </w:p>
    <w:p w14:paraId="64802510" w14:textId="77777777" w:rsidR="00B665F9" w:rsidRPr="00B665F9" w:rsidRDefault="00B665F9" w:rsidP="00D2201D">
      <w:pPr>
        <w:numPr>
          <w:ilvl w:val="0"/>
          <w:numId w:val="35"/>
        </w:numPr>
        <w:autoSpaceDN w:val="0"/>
        <w:ind w:left="2137"/>
        <w:jc w:val="both"/>
        <w:rPr>
          <w:rFonts w:ascii="Arial" w:hAnsi="Arial" w:cs="Arial"/>
          <w:b/>
          <w:sz w:val="20"/>
          <w:szCs w:val="20"/>
        </w:rPr>
      </w:pPr>
      <w:r w:rsidRPr="00B665F9">
        <w:rPr>
          <w:rFonts w:ascii="Arial" w:hAnsi="Arial" w:cs="Arial"/>
          <w:sz w:val="20"/>
          <w:szCs w:val="20"/>
        </w:rPr>
        <w:t>A data da emissão;</w:t>
      </w:r>
    </w:p>
    <w:p w14:paraId="231ABD04" w14:textId="77777777" w:rsidR="00B665F9" w:rsidRPr="00B665F9" w:rsidRDefault="00B665F9" w:rsidP="00D2201D">
      <w:pPr>
        <w:numPr>
          <w:ilvl w:val="0"/>
          <w:numId w:val="35"/>
        </w:numPr>
        <w:autoSpaceDN w:val="0"/>
        <w:ind w:left="2137"/>
        <w:jc w:val="both"/>
        <w:rPr>
          <w:rFonts w:ascii="Arial" w:hAnsi="Arial" w:cs="Arial"/>
          <w:b/>
          <w:sz w:val="20"/>
          <w:szCs w:val="20"/>
        </w:rPr>
      </w:pPr>
      <w:r w:rsidRPr="00B665F9">
        <w:rPr>
          <w:rFonts w:ascii="Arial" w:hAnsi="Arial" w:cs="Arial"/>
          <w:sz w:val="20"/>
          <w:szCs w:val="20"/>
        </w:rPr>
        <w:t>Os dados do contrato e do órgão contratante;</w:t>
      </w:r>
    </w:p>
    <w:p w14:paraId="53D21300" w14:textId="77777777" w:rsidR="00B665F9" w:rsidRPr="00B665F9" w:rsidRDefault="00B665F9" w:rsidP="00D2201D">
      <w:pPr>
        <w:numPr>
          <w:ilvl w:val="0"/>
          <w:numId w:val="35"/>
        </w:numPr>
        <w:autoSpaceDN w:val="0"/>
        <w:ind w:left="2137"/>
        <w:jc w:val="both"/>
        <w:rPr>
          <w:rFonts w:ascii="Arial" w:hAnsi="Arial" w:cs="Arial"/>
          <w:b/>
          <w:sz w:val="20"/>
          <w:szCs w:val="20"/>
        </w:rPr>
      </w:pPr>
      <w:r w:rsidRPr="00B665F9">
        <w:rPr>
          <w:rFonts w:ascii="Arial" w:hAnsi="Arial" w:cs="Arial"/>
          <w:sz w:val="20"/>
          <w:szCs w:val="20"/>
        </w:rPr>
        <w:t>O período respectivo de execução do contrato;</w:t>
      </w:r>
    </w:p>
    <w:p w14:paraId="3D2FCAF4" w14:textId="77777777" w:rsidR="00B665F9" w:rsidRPr="00B665F9" w:rsidRDefault="00B665F9" w:rsidP="00D2201D">
      <w:pPr>
        <w:numPr>
          <w:ilvl w:val="0"/>
          <w:numId w:val="35"/>
        </w:numPr>
        <w:autoSpaceDN w:val="0"/>
        <w:ind w:left="2137"/>
        <w:jc w:val="both"/>
        <w:rPr>
          <w:rFonts w:ascii="Arial" w:hAnsi="Arial" w:cs="Arial"/>
          <w:b/>
          <w:sz w:val="20"/>
          <w:szCs w:val="20"/>
        </w:rPr>
      </w:pPr>
      <w:r w:rsidRPr="00B665F9">
        <w:rPr>
          <w:rFonts w:ascii="Arial" w:hAnsi="Arial" w:cs="Arial"/>
          <w:sz w:val="20"/>
          <w:szCs w:val="20"/>
        </w:rPr>
        <w:t>O valor a pagar; e</w:t>
      </w:r>
    </w:p>
    <w:p w14:paraId="6D89D851" w14:textId="77777777" w:rsidR="00B665F9" w:rsidRPr="00B665F9" w:rsidRDefault="00B665F9" w:rsidP="00D2201D">
      <w:pPr>
        <w:numPr>
          <w:ilvl w:val="0"/>
          <w:numId w:val="35"/>
        </w:numPr>
        <w:autoSpaceDN w:val="0"/>
        <w:ind w:left="2137"/>
        <w:jc w:val="both"/>
        <w:rPr>
          <w:rFonts w:ascii="Arial" w:hAnsi="Arial" w:cs="Arial"/>
          <w:b/>
          <w:sz w:val="20"/>
          <w:szCs w:val="20"/>
        </w:rPr>
      </w:pPr>
      <w:r w:rsidRPr="00B665F9">
        <w:rPr>
          <w:rFonts w:ascii="Arial" w:hAnsi="Arial" w:cs="Arial"/>
          <w:sz w:val="20"/>
          <w:szCs w:val="20"/>
        </w:rPr>
        <w:t>Eventual destaque do valor de retenções tributárias cabíveis.</w:t>
      </w:r>
    </w:p>
    <w:p w14:paraId="5C3C87EC" w14:textId="77777777"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937432D" w14:textId="77777777"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A nota fiscal ou instrumento de cobrança equivalente deverá ser obrigatoriamente acompanhado da comprovação da regularidade fiscal, mediante consulta aos sítios eletrônicos oficiais ou à documentação mencionada no art. 68 da Lei nº 14.133, de 2021;</w:t>
      </w:r>
    </w:p>
    <w:p w14:paraId="7818D209" w14:textId="1180A61E"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A Administração deverá realizar consulta para verificar a manutenção das condições de habilitação exigidas, identificar possível razão que impeça a contratação no âmbito do órgão ou entidade, tais como a proibição de contratar com a Administração ou com o Poder Público, bem como ocorrências impeditivas indiretas;</w:t>
      </w:r>
    </w:p>
    <w:p w14:paraId="6B3EA86A" w14:textId="77777777"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Consultando sua documentação e a mesma se encontre em situação de irregularidade, será providenciada sua notificação, por escrito, para que, no prazo de 5 (cinco) dias úteis, regularize sua situação ou, no mesmo prazo, apresente sua defesa. O prazo poderá ser prorrogado uma vez, por igual período, a critério do contratante;</w:t>
      </w:r>
    </w:p>
    <w:p w14:paraId="5DCFE22B" w14:textId="77777777"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B24689C" w14:textId="77777777"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Persistindo a irregularidade, o contratante deverá adotar as medidas necessárias à rescisão contratual nos autos do processo administrativo correspondente, assegurada ao contratado a ampla defesa;</w:t>
      </w:r>
    </w:p>
    <w:p w14:paraId="0ECDEC1C" w14:textId="77777777" w:rsidR="00B665F9" w:rsidRPr="00B665F9" w:rsidRDefault="00B665F9" w:rsidP="00B665F9">
      <w:pPr>
        <w:autoSpaceDN w:val="0"/>
        <w:spacing w:after="120"/>
        <w:ind w:left="708" w:firstLine="709"/>
        <w:jc w:val="both"/>
        <w:rPr>
          <w:rFonts w:ascii="Arial" w:hAnsi="Arial" w:cs="Arial"/>
          <w:sz w:val="20"/>
          <w:szCs w:val="20"/>
        </w:rPr>
      </w:pPr>
      <w:r w:rsidRPr="00B665F9">
        <w:rPr>
          <w:rFonts w:ascii="Arial" w:hAnsi="Arial" w:cs="Arial"/>
          <w:sz w:val="20"/>
          <w:szCs w:val="20"/>
        </w:rPr>
        <w:t>Havendo a efetiva execução do objeto, os pagamentos serão realizados normalmente, até que se decida pela rescisão do contrato, caso o contratado não regularize sua situação.</w:t>
      </w:r>
    </w:p>
    <w:p w14:paraId="358B8551" w14:textId="77777777" w:rsidR="00B665F9" w:rsidRPr="00B665F9" w:rsidRDefault="00B665F9" w:rsidP="00B665F9">
      <w:pPr>
        <w:autoSpaceDN w:val="0"/>
        <w:spacing w:after="120"/>
        <w:ind w:left="708" w:firstLine="709"/>
        <w:jc w:val="both"/>
        <w:rPr>
          <w:rFonts w:ascii="Arial" w:hAnsi="Arial" w:cs="Arial"/>
          <w:b/>
          <w:bCs/>
          <w:color w:val="000000"/>
          <w:sz w:val="20"/>
          <w:szCs w:val="20"/>
        </w:rPr>
      </w:pPr>
      <w:r w:rsidRPr="00B665F9">
        <w:rPr>
          <w:rFonts w:ascii="Arial" w:hAnsi="Arial" w:cs="Arial"/>
          <w:b/>
          <w:bCs/>
          <w:sz w:val="20"/>
          <w:szCs w:val="20"/>
        </w:rPr>
        <w:t>DA FORMA DE PAGAMENTO</w:t>
      </w:r>
    </w:p>
    <w:p w14:paraId="44865742" w14:textId="77777777" w:rsidR="00B665F9" w:rsidRPr="00B665F9" w:rsidRDefault="00B665F9" w:rsidP="00B665F9">
      <w:pPr>
        <w:autoSpaceDN w:val="0"/>
        <w:spacing w:before="120"/>
        <w:ind w:left="708" w:firstLine="709"/>
        <w:jc w:val="both"/>
        <w:rPr>
          <w:rFonts w:ascii="Arial" w:hAnsi="Arial" w:cs="Arial"/>
          <w:b/>
          <w:color w:val="000000"/>
          <w:sz w:val="20"/>
          <w:szCs w:val="20"/>
        </w:rPr>
      </w:pPr>
      <w:r w:rsidRPr="00B665F9">
        <w:rPr>
          <w:rFonts w:ascii="Arial" w:hAnsi="Arial" w:cs="Arial"/>
          <w:sz w:val="20"/>
          <w:szCs w:val="20"/>
        </w:rPr>
        <w:t>O pagamento será realizado por meio de ordem bancária, para crédito em banco, agência e conta corrente indicados pelo contratado;</w:t>
      </w:r>
    </w:p>
    <w:p w14:paraId="70CE48DA" w14:textId="77777777" w:rsidR="00B665F9" w:rsidRPr="00B665F9" w:rsidRDefault="00B665F9" w:rsidP="00B665F9">
      <w:pPr>
        <w:autoSpaceDN w:val="0"/>
        <w:ind w:left="708" w:firstLine="709"/>
        <w:jc w:val="both"/>
        <w:rPr>
          <w:rFonts w:ascii="Arial" w:hAnsi="Arial" w:cs="Arial"/>
          <w:b/>
          <w:color w:val="000000"/>
          <w:sz w:val="20"/>
          <w:szCs w:val="20"/>
        </w:rPr>
      </w:pPr>
      <w:r w:rsidRPr="00B665F9">
        <w:rPr>
          <w:rFonts w:ascii="Arial" w:hAnsi="Arial" w:cs="Arial"/>
          <w:sz w:val="20"/>
          <w:szCs w:val="20"/>
        </w:rPr>
        <w:t>Será considerada data do pagamento o dia em que constar como emitida a ordem bancária para pagamento;</w:t>
      </w:r>
    </w:p>
    <w:p w14:paraId="34CDD725" w14:textId="77777777" w:rsidR="00B665F9" w:rsidRPr="00B665F9" w:rsidRDefault="00B665F9" w:rsidP="00B665F9">
      <w:pPr>
        <w:autoSpaceDN w:val="0"/>
        <w:ind w:left="708" w:firstLine="709"/>
        <w:jc w:val="both"/>
        <w:rPr>
          <w:rFonts w:ascii="Arial" w:hAnsi="Arial" w:cs="Arial"/>
          <w:b/>
          <w:color w:val="000000"/>
          <w:sz w:val="20"/>
          <w:szCs w:val="20"/>
        </w:rPr>
      </w:pPr>
      <w:r w:rsidRPr="00B665F9">
        <w:rPr>
          <w:rFonts w:ascii="Arial" w:hAnsi="Arial" w:cs="Arial"/>
          <w:sz w:val="20"/>
          <w:szCs w:val="20"/>
        </w:rPr>
        <w:t>Quando do pagamento, será efetuada a retenção tributária prevista na legislação aplicável;</w:t>
      </w:r>
    </w:p>
    <w:p w14:paraId="57C37B56" w14:textId="77777777" w:rsidR="00B665F9" w:rsidRPr="00B665F9" w:rsidRDefault="00B665F9" w:rsidP="00B665F9">
      <w:pPr>
        <w:autoSpaceDN w:val="0"/>
        <w:ind w:left="708" w:firstLine="709"/>
        <w:jc w:val="both"/>
        <w:rPr>
          <w:rFonts w:ascii="Arial" w:hAnsi="Arial" w:cs="Arial"/>
          <w:b/>
          <w:color w:val="000000"/>
          <w:sz w:val="20"/>
          <w:szCs w:val="20"/>
        </w:rPr>
      </w:pPr>
      <w:r w:rsidRPr="00B665F9">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9A209F" w14:textId="56BA2D1E" w:rsidR="00B665F9" w:rsidRPr="00B665F9" w:rsidRDefault="00B665F9" w:rsidP="00B665F9">
      <w:pPr>
        <w:autoSpaceDN w:val="0"/>
        <w:spacing w:after="120"/>
        <w:ind w:left="708" w:firstLine="709"/>
        <w:jc w:val="both"/>
        <w:rPr>
          <w:rFonts w:ascii="Arial" w:hAnsi="Arial" w:cs="Arial"/>
          <w:b/>
          <w:color w:val="000000"/>
          <w:sz w:val="20"/>
          <w:szCs w:val="20"/>
        </w:rPr>
      </w:pPr>
      <w:r w:rsidRPr="00B665F9">
        <w:rPr>
          <w:rFonts w:ascii="Arial" w:hAnsi="Arial" w:cs="Arial"/>
          <w:sz w:val="20"/>
          <w:szCs w:val="20"/>
        </w:rPr>
        <w:t xml:space="preserve">O contratado regularmente optante pelo Simples Nacional, nos termos da </w:t>
      </w:r>
      <w:hyperlink r:id="rId25">
        <w:r w:rsidRPr="00B665F9">
          <w:rPr>
            <w:rStyle w:val="Hyperlink"/>
            <w:rFonts w:ascii="Arial" w:hAnsi="Arial" w:cs="Arial"/>
            <w:sz w:val="20"/>
            <w:szCs w:val="20"/>
          </w:rPr>
          <w:t>Lei Complementar nº 123, de 2006</w:t>
        </w:r>
      </w:hyperlink>
      <w:r w:rsidRPr="00B665F9">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AE24FA1"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SÉTIMA – DO PRAZO E DAS CONDIÇÕES DE PAGAMENTO</w:t>
      </w:r>
    </w:p>
    <w:p w14:paraId="27158697" w14:textId="77777777" w:rsidR="00B665F9" w:rsidRPr="00B665F9" w:rsidRDefault="00B665F9" w:rsidP="00D2201D">
      <w:pPr>
        <w:numPr>
          <w:ilvl w:val="0"/>
          <w:numId w:val="25"/>
        </w:numPr>
        <w:suppressAutoHyphens w:val="0"/>
        <w:spacing w:after="160" w:line="360" w:lineRule="auto"/>
        <w:ind w:left="830"/>
        <w:rPr>
          <w:rFonts w:ascii="Arial" w:hAnsi="Arial" w:cs="Arial"/>
          <w:sz w:val="20"/>
          <w:szCs w:val="20"/>
        </w:rPr>
      </w:pPr>
      <w:r w:rsidRPr="00B665F9">
        <w:rPr>
          <w:rFonts w:ascii="Arial" w:hAnsi="Arial" w:cs="Arial"/>
          <w:sz w:val="20"/>
          <w:szCs w:val="20"/>
        </w:rPr>
        <w:t>– O pagamento será efetuado em até 30 (trinta) dias, após entrega dos produtos/serviços, com o recebimento da nota fiscal/fatura na Prefeitura Municipal;</w:t>
      </w:r>
    </w:p>
    <w:p w14:paraId="7FD9240C" w14:textId="77777777" w:rsidR="00B665F9" w:rsidRPr="00B665F9" w:rsidRDefault="00B665F9" w:rsidP="00D2201D">
      <w:pPr>
        <w:numPr>
          <w:ilvl w:val="0"/>
          <w:numId w:val="25"/>
        </w:numPr>
        <w:suppressAutoHyphens w:val="0"/>
        <w:spacing w:after="160" w:line="360" w:lineRule="auto"/>
        <w:ind w:left="830"/>
        <w:rPr>
          <w:rFonts w:ascii="Arial" w:hAnsi="Arial" w:cs="Arial"/>
          <w:sz w:val="20"/>
          <w:szCs w:val="20"/>
        </w:rPr>
      </w:pPr>
      <w:r w:rsidRPr="00B665F9">
        <w:rPr>
          <w:rFonts w:ascii="Arial" w:hAnsi="Arial" w:cs="Arial"/>
          <w:sz w:val="20"/>
          <w:szCs w:val="20"/>
        </w:rPr>
        <w:t xml:space="preserve">– Considera-se ocorrido o recebimento da nota fiscal/fatura, quando o órgão contratante atestar a execução do objeto do contrato, por meio de </w:t>
      </w:r>
      <w:r w:rsidRPr="00B665F9">
        <w:rPr>
          <w:rFonts w:ascii="Arial" w:hAnsi="Arial" w:cs="Arial"/>
          <w:sz w:val="20"/>
          <w:szCs w:val="20"/>
          <w:u w:val="single"/>
        </w:rPr>
        <w:t>Termo de Recebimento ou Recibo</w:t>
      </w:r>
      <w:r w:rsidRPr="00B665F9">
        <w:rPr>
          <w:rFonts w:ascii="Arial" w:hAnsi="Arial" w:cs="Arial"/>
          <w:sz w:val="20"/>
          <w:szCs w:val="20"/>
        </w:rPr>
        <w:t>;</w:t>
      </w:r>
    </w:p>
    <w:p w14:paraId="4848CE5B" w14:textId="77777777" w:rsidR="00B665F9" w:rsidRPr="00B665F9" w:rsidRDefault="00B665F9" w:rsidP="00D2201D">
      <w:pPr>
        <w:numPr>
          <w:ilvl w:val="0"/>
          <w:numId w:val="25"/>
        </w:numPr>
        <w:suppressAutoHyphens w:val="0"/>
        <w:spacing w:after="160" w:line="360" w:lineRule="auto"/>
        <w:ind w:left="830"/>
        <w:rPr>
          <w:rFonts w:ascii="Arial" w:hAnsi="Arial" w:cs="Arial"/>
          <w:sz w:val="20"/>
          <w:szCs w:val="20"/>
        </w:rPr>
      </w:pPr>
      <w:r w:rsidRPr="00B665F9">
        <w:rPr>
          <w:rFonts w:ascii="Arial" w:hAnsi="Arial" w:cs="Arial"/>
          <w:sz w:val="20"/>
          <w:szCs w:val="20"/>
        </w:rPr>
        <w:lastRenderedPageBreak/>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w:t>
      </w:r>
    </w:p>
    <w:p w14:paraId="2C214569"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Contratante;</w:t>
      </w:r>
    </w:p>
    <w:p w14:paraId="1370AA82" w14:textId="77777777" w:rsidR="00B665F9" w:rsidRPr="00B665F9" w:rsidRDefault="00B665F9" w:rsidP="00D2201D">
      <w:pPr>
        <w:numPr>
          <w:ilvl w:val="0"/>
          <w:numId w:val="25"/>
        </w:numPr>
        <w:suppressAutoHyphens w:val="0"/>
        <w:spacing w:after="160" w:line="360" w:lineRule="auto"/>
        <w:ind w:left="830"/>
        <w:rPr>
          <w:rFonts w:ascii="Arial" w:hAnsi="Arial" w:cs="Arial"/>
          <w:sz w:val="20"/>
          <w:szCs w:val="20"/>
        </w:rPr>
      </w:pPr>
      <w:r w:rsidRPr="00B665F9">
        <w:rPr>
          <w:rFonts w:ascii="Arial" w:hAnsi="Arial" w:cs="Arial"/>
          <w:sz w:val="20"/>
          <w:szCs w:val="20"/>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6449FD23"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Primeiro: A Contratada deve manter durante toda a execução do contrato todas as condições de habilitação e qualificação exigidas na licitação/contratação de acordo com o Artigo 92, inciso XVI da Lei Federal nº 14.133/2021.</w:t>
      </w:r>
    </w:p>
    <w:p w14:paraId="05812599"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Segundo: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468C180D"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Terceiro: Caso se faça necessária reapresentação de qualquer fatura por culpa da Contratada, o prazo para pagamento reiniciar-se-á a contar da data da respectiva representação.</w:t>
      </w:r>
    </w:p>
    <w:p w14:paraId="078390C7"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Quarto: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14:paraId="5D55E4E7"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Quinto: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33B5E1D"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Sexto: Persistindo a irregularidade, o contratante deverá adotar as medidas necessárias à rescisão contratual nos autos do processo administrativo correspondente, assegurada à Contratada a ampla defesa.</w:t>
      </w:r>
    </w:p>
    <w:p w14:paraId="57966376"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Sétimo: Havendo a efetiva execução do objeto, o pagamento será realizado normalmente, até que se decida pela rescisão do contrato, caso a Contratada não regularize sua situação.</w:t>
      </w:r>
    </w:p>
    <w:p w14:paraId="3F729968"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Oitava: As notas fiscais deverão ser encaminhadas à _________________________, conforme solicitado.</w:t>
      </w:r>
    </w:p>
    <w:p w14:paraId="2A740812" w14:textId="49152290"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lastRenderedPageBreak/>
        <w:t>CLÁUSULA OITAVA – DA EMISSÃO DE NOTA FISCAL/FATURA/RECIBO: O CONTRATADO, quando da emissão de notas fiscais/faturas/recibo, deverá fazer constar o Pr</w:t>
      </w:r>
      <w:r w:rsidR="008454BD">
        <w:rPr>
          <w:rFonts w:ascii="Arial" w:hAnsi="Arial" w:cs="Arial"/>
          <w:sz w:val="20"/>
          <w:szCs w:val="20"/>
        </w:rPr>
        <w:t xml:space="preserve">egão </w:t>
      </w:r>
      <w:proofErr w:type="spellStart"/>
      <w:r w:rsidR="008454BD">
        <w:rPr>
          <w:rFonts w:ascii="Arial" w:hAnsi="Arial" w:cs="Arial"/>
          <w:sz w:val="20"/>
          <w:szCs w:val="20"/>
        </w:rPr>
        <w:t>Eletronico</w:t>
      </w:r>
      <w:proofErr w:type="spellEnd"/>
      <w:r w:rsidRPr="00B665F9">
        <w:rPr>
          <w:rFonts w:ascii="Arial" w:hAnsi="Arial" w:cs="Arial"/>
          <w:sz w:val="20"/>
          <w:szCs w:val="20"/>
        </w:rPr>
        <w:t xml:space="preserve"> </w:t>
      </w:r>
      <w:r w:rsidRPr="00B665F9">
        <w:rPr>
          <w:rFonts w:ascii="Arial" w:hAnsi="Arial" w:cs="Arial"/>
          <w:sz w:val="20"/>
          <w:szCs w:val="20"/>
          <w:highlight w:val="yellow"/>
        </w:rPr>
        <w:t>nº /2024</w:t>
      </w:r>
      <w:r w:rsidRPr="00B665F9">
        <w:rPr>
          <w:rFonts w:ascii="Arial" w:hAnsi="Arial" w:cs="Arial"/>
          <w:sz w:val="20"/>
          <w:szCs w:val="20"/>
        </w:rPr>
        <w:t xml:space="preserve"> e o Contrato de </w:t>
      </w:r>
      <w:r w:rsidRPr="00B665F9">
        <w:rPr>
          <w:rFonts w:ascii="Arial" w:hAnsi="Arial" w:cs="Arial"/>
          <w:sz w:val="20"/>
          <w:szCs w:val="20"/>
          <w:highlight w:val="yellow"/>
        </w:rPr>
        <w:t>Compra nº ____/2024</w:t>
      </w:r>
      <w:r w:rsidRPr="00B665F9">
        <w:rPr>
          <w:rFonts w:ascii="Arial" w:hAnsi="Arial" w:cs="Arial"/>
          <w:sz w:val="20"/>
          <w:szCs w:val="20"/>
        </w:rPr>
        <w:t xml:space="preserve"> – PMM.</w:t>
      </w:r>
    </w:p>
    <w:p w14:paraId="4066537C"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Parágrafo Único: As notas fiscais/faturas ou os recibos deverão ser emitidos em nome do </w:t>
      </w:r>
      <w:proofErr w:type="spellStart"/>
      <w:r w:rsidRPr="00B665F9">
        <w:rPr>
          <w:rFonts w:ascii="Arial" w:hAnsi="Arial" w:cs="Arial"/>
          <w:sz w:val="20"/>
          <w:szCs w:val="20"/>
        </w:rPr>
        <w:t>Municipio</w:t>
      </w:r>
      <w:proofErr w:type="spellEnd"/>
      <w:r w:rsidRPr="00B665F9">
        <w:rPr>
          <w:rFonts w:ascii="Arial" w:hAnsi="Arial" w:cs="Arial"/>
          <w:sz w:val="20"/>
          <w:szCs w:val="20"/>
        </w:rPr>
        <w:t xml:space="preserve"> de Mandaguaçu, inscrito no CNPJ nº 76.285.329/0001-08, com as informações contidas na Nota de Empenho.</w:t>
      </w:r>
    </w:p>
    <w:p w14:paraId="309D97AF"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NONA – DO REAJUSTE</w:t>
      </w:r>
    </w:p>
    <w:p w14:paraId="28D0F409"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Os preços inicialmente contratados são fixos e irreajustáveis no prazo de 01 (um) ano, contado da data do orçamento estimado, na proposta de preços__________;</w:t>
      </w:r>
    </w:p>
    <w:p w14:paraId="732EC07A"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39B05E6"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Nos reajustes subsequentes ao primeiro, o interregno mínimo de 01 (um) ano será contado a partir dos efeitos financeiros do último reajuste;</w:t>
      </w:r>
    </w:p>
    <w:p w14:paraId="4D3E32E1"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No caso de atraso ou não divulgação do índice de reajustamento, o Contratante pagará ao Contratado a importância calculada pela última variação conhecida, liquidando a diferença correspondente tão logo seja divulgado o índice definitivo;</w:t>
      </w:r>
    </w:p>
    <w:p w14:paraId="6632B1E9"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Nas aferições finais, o índice utilizado para reajuste será, obrigatoriamente, o definitivo;</w:t>
      </w:r>
    </w:p>
    <w:p w14:paraId="41E01F1F"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4E16BC2E"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xml:space="preserve">– Na ausência de previsão legal quanto ao índice substituto, as partes elegerão novo índice oficial, para reajustamento do preço do valor remanescente, por meio de termo aditivo; </w:t>
      </w:r>
    </w:p>
    <w:p w14:paraId="593E1B55" w14:textId="65D4100C" w:rsid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O reajuste será realizado por meio de termo aditivo.</w:t>
      </w:r>
    </w:p>
    <w:p w14:paraId="13789A51" w14:textId="00153B16" w:rsidR="008454BD" w:rsidRPr="0054722E" w:rsidRDefault="008454BD" w:rsidP="00D2201D">
      <w:pPr>
        <w:numPr>
          <w:ilvl w:val="0"/>
          <w:numId w:val="26"/>
        </w:numPr>
        <w:suppressAutoHyphens w:val="0"/>
        <w:spacing w:after="160" w:line="360" w:lineRule="auto"/>
        <w:ind w:left="885"/>
        <w:rPr>
          <w:rFonts w:ascii="Arial" w:hAnsi="Arial" w:cs="Arial"/>
          <w:b/>
          <w:bCs/>
          <w:sz w:val="20"/>
          <w:szCs w:val="20"/>
        </w:rPr>
      </w:pPr>
      <w:r>
        <w:rPr>
          <w:rFonts w:ascii="Arial" w:hAnsi="Arial" w:cs="Arial"/>
          <w:sz w:val="20"/>
          <w:szCs w:val="20"/>
        </w:rPr>
        <w:t>-</w:t>
      </w:r>
      <w:r w:rsidRPr="0054722E">
        <w:rPr>
          <w:rFonts w:ascii="Arial" w:hAnsi="Arial" w:cs="Arial"/>
          <w:b/>
          <w:bCs/>
          <w:sz w:val="20"/>
          <w:szCs w:val="20"/>
        </w:rPr>
        <w:t>No caso de licitação do tipo maior desconto, este item poderá ser analisado pela administração municipal.</w:t>
      </w:r>
    </w:p>
    <w:p w14:paraId="3EAB77ED"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DÉCIMA – DA DOTAÇÃO ORÇAMENTÁRIA: As despesas com o presente contrato correrão por conta da seguinte dotação orçamentária: </w:t>
      </w:r>
      <w:r w:rsidRPr="00B665F9">
        <w:rPr>
          <w:rFonts w:ascii="Arial" w:hAnsi="Arial" w:cs="Arial"/>
          <w:sz w:val="20"/>
          <w:szCs w:val="20"/>
          <w:highlight w:val="yellow"/>
        </w:rPr>
        <w:t>..................</w:t>
      </w:r>
    </w:p>
    <w:p w14:paraId="53249617" w14:textId="24BAE52B"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DÉCIMA PRIMEIRA – DOS MODELOS DE EXECUÇÃO E DE GESTÃO CONTRATUAIS: O regime de execução contratual, os modelos de gestão, de fiscalização e de </w:t>
      </w:r>
      <w:r w:rsidRPr="00B665F9">
        <w:rPr>
          <w:rFonts w:ascii="Arial" w:hAnsi="Arial" w:cs="Arial"/>
          <w:sz w:val="20"/>
          <w:szCs w:val="20"/>
        </w:rPr>
        <w:lastRenderedPageBreak/>
        <w:t>execução, assim como os prazos e condições de conclusão, entrega, observação e recebimento do objeto, constam no Termo de Referência, anexo a</w:t>
      </w:r>
      <w:r w:rsidR="005C56F2">
        <w:rPr>
          <w:rFonts w:ascii="Arial" w:hAnsi="Arial" w:cs="Arial"/>
          <w:sz w:val="20"/>
          <w:szCs w:val="20"/>
        </w:rPr>
        <w:t xml:space="preserve">o Pregão </w:t>
      </w:r>
      <w:proofErr w:type="spellStart"/>
      <w:r w:rsidR="005C56F2">
        <w:rPr>
          <w:rFonts w:ascii="Arial" w:hAnsi="Arial" w:cs="Arial"/>
          <w:sz w:val="20"/>
          <w:szCs w:val="20"/>
        </w:rPr>
        <w:t>Eletronico</w:t>
      </w:r>
      <w:proofErr w:type="spellEnd"/>
      <w:r w:rsidRPr="00B665F9">
        <w:rPr>
          <w:rFonts w:ascii="Arial" w:hAnsi="Arial" w:cs="Arial"/>
          <w:sz w:val="20"/>
          <w:szCs w:val="20"/>
        </w:rPr>
        <w:t xml:space="preserve"> </w:t>
      </w:r>
      <w:r w:rsidRPr="00B665F9">
        <w:rPr>
          <w:rFonts w:ascii="Arial" w:hAnsi="Arial" w:cs="Arial"/>
          <w:sz w:val="20"/>
          <w:szCs w:val="20"/>
          <w:highlight w:val="yellow"/>
        </w:rPr>
        <w:t>nº /2024 – PMM</w:t>
      </w:r>
      <w:r w:rsidRPr="00B665F9">
        <w:rPr>
          <w:rFonts w:ascii="Arial" w:hAnsi="Arial" w:cs="Arial"/>
          <w:sz w:val="20"/>
          <w:szCs w:val="20"/>
        </w:rPr>
        <w:t>.</w:t>
      </w:r>
    </w:p>
    <w:p w14:paraId="3D9EC5C6"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SEGUNDA – DA SUBCONTRATAÇÃO: Não será admitida a subcontratação do objeto contratual.</w:t>
      </w:r>
    </w:p>
    <w:p w14:paraId="0F161978"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TERCEIRA – DA GARANTIA DE EXECUÇÃO: Não haverá exigência de garantia contratual de execução.</w:t>
      </w:r>
    </w:p>
    <w:p w14:paraId="5DDBD095"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QUARTA – DAS CONDIÇÕES DE RECEBIMENTO DO OBJETO</w:t>
      </w:r>
    </w:p>
    <w:p w14:paraId="1D5E67EC" w14:textId="0B53875B" w:rsidR="00BF35B8" w:rsidRDefault="00F9111C" w:rsidP="00BF35B8">
      <w:pPr>
        <w:pStyle w:val="Nivel2"/>
        <w:autoSpaceDE/>
        <w:autoSpaceDN/>
        <w:adjustRightInd/>
      </w:pPr>
      <w:r>
        <w:t>a)</w:t>
      </w:r>
      <w:r w:rsidR="00BF35B8" w:rsidRPr="00BF35B8">
        <w:t xml:space="preserve"> </w:t>
      </w:r>
      <w:r w:rsidR="00BF35B8" w:rsidRPr="0053594A">
        <w:t>Considerando que os serviços serão por escopo</w:t>
      </w:r>
      <w:r w:rsidR="00BF35B8">
        <w:t>, a sua vigência e prazo de execução serão compatíveis com o cronograma de execução elaborado para cada demanda a ser suprida, sempre em observância ao art. 111 da Lei Federal nº 14.133, de 2021.</w:t>
      </w:r>
    </w:p>
    <w:p w14:paraId="49C591A4" w14:textId="7DB79BEB" w:rsidR="00BF35B8" w:rsidRPr="00017CFE" w:rsidRDefault="00BF35B8" w:rsidP="00BF35B8">
      <w:pPr>
        <w:pStyle w:val="Nivel2"/>
        <w:autoSpaceDE/>
        <w:autoSpaceDN/>
        <w:adjustRightInd/>
      </w:pPr>
      <w:proofErr w:type="gramStart"/>
      <w:r>
        <w:t>b)A</w:t>
      </w:r>
      <w:proofErr w:type="gramEnd"/>
      <w:r>
        <w:t xml:space="preserve"> tabela do </w:t>
      </w:r>
      <w:r w:rsidRPr="00C21BA6">
        <w:rPr>
          <w:lang w:eastAsia="en-US"/>
        </w:rPr>
        <w:t>Sistema Nacional de Pesquisa de Custos e Índices da Construção Civil – SINAPI,</w:t>
      </w:r>
      <w:r>
        <w:rPr>
          <w:lang w:eastAsia="en-US"/>
        </w:rPr>
        <w:t xml:space="preserve"> pode ser obtida em</w:t>
      </w:r>
      <w:r w:rsidRPr="00C21BA6">
        <w:rPr>
          <w:lang w:eastAsia="en-US"/>
        </w:rPr>
        <w:t xml:space="preserve"> </w:t>
      </w:r>
      <w:r w:rsidRPr="00017CFE">
        <w:rPr>
          <w:rStyle w:val="Hyperlink"/>
          <w:rFonts w:eastAsiaTheme="minorHAnsi"/>
          <w:lang w:eastAsia="en-US"/>
        </w:rPr>
        <w:t>https://www.caixa.gov.br/site/Paginas/downloads.aspx#categoria_655</w:t>
      </w:r>
      <w:r w:rsidRPr="00C21BA6">
        <w:rPr>
          <w:lang w:eastAsia="en-US"/>
        </w:rPr>
        <w:t>,</w:t>
      </w:r>
      <w:r>
        <w:rPr>
          <w:lang w:eastAsia="en-US"/>
        </w:rPr>
        <w:t xml:space="preserve"> acessando a referência de preços e custos </w:t>
      </w:r>
      <w:r w:rsidRPr="00017CFE">
        <w:rPr>
          <w:u w:val="single"/>
          <w:lang w:eastAsia="en-US"/>
        </w:rPr>
        <w:t>não desonerados</w:t>
      </w:r>
      <w:r w:rsidRPr="00017CFE">
        <w:rPr>
          <w:lang w:eastAsia="en-US"/>
        </w:rPr>
        <w:t xml:space="preserve"> </w:t>
      </w:r>
      <w:r>
        <w:rPr>
          <w:lang w:eastAsia="en-US"/>
        </w:rPr>
        <w:t xml:space="preserve">para </w:t>
      </w:r>
      <w:r w:rsidRPr="00C21BA6">
        <w:rPr>
          <w:lang w:eastAsia="en-US"/>
        </w:rPr>
        <w:t>o Estado do Paraná</w:t>
      </w:r>
      <w:r>
        <w:rPr>
          <w:lang w:eastAsia="en-US"/>
        </w:rPr>
        <w:t xml:space="preserve">. </w:t>
      </w:r>
    </w:p>
    <w:p w14:paraId="3B71104D" w14:textId="0A90F0C7" w:rsidR="00BF35B8" w:rsidRDefault="00BF35B8" w:rsidP="00BF35B8">
      <w:pPr>
        <w:pStyle w:val="Nivel2"/>
        <w:autoSpaceDE/>
        <w:autoSpaceDN/>
        <w:adjustRightInd/>
      </w:pPr>
      <w:r>
        <w:t>c)Caso o insumo indispensável a composição não esteja relacionado na tabela SINAPI, poderá ser utilizada outra tabela oficial de preços (</w:t>
      </w:r>
      <w:proofErr w:type="spellStart"/>
      <w:r>
        <w:t>Orse</w:t>
      </w:r>
      <w:proofErr w:type="spellEnd"/>
      <w:r>
        <w:t xml:space="preserve">, </w:t>
      </w:r>
      <w:proofErr w:type="spellStart"/>
      <w:r>
        <w:t>Seinfra</w:t>
      </w:r>
      <w:proofErr w:type="spellEnd"/>
      <w:r>
        <w:t>, DER,....) ou em último caso a Contratada poderá realizar pesquisa de mercado local, e apresentar 3 (três) orçamentos, discriminando os menores valores unitários por item, valores totais por item e total geral, para análise do gestor do contrato. O gestor se certificará de que os valores apresentados estão em conformidade com os preços praticados no mercado local, e será aplicado o BDI sobre o valor total e posteriormente, aplicado o desconto conforme registrado na Ata de Registro de Preços.</w:t>
      </w:r>
    </w:p>
    <w:p w14:paraId="7B8B3E00" w14:textId="26993544" w:rsidR="00BF35B8" w:rsidRDefault="00BF35B8" w:rsidP="00BF35B8">
      <w:pPr>
        <w:pStyle w:val="Nivel2"/>
        <w:autoSpaceDE/>
        <w:autoSpaceDN/>
        <w:adjustRightInd/>
      </w:pPr>
      <w:r>
        <w:t>d)Quanto à metodologia:</w:t>
      </w:r>
    </w:p>
    <w:p w14:paraId="27D672A6" w14:textId="2E803B70" w:rsidR="00BF35B8" w:rsidRDefault="00BF35B8" w:rsidP="00BF35B8">
      <w:pPr>
        <w:pStyle w:val="Nivel3"/>
        <w:ind w:firstLine="0"/>
      </w:pPr>
      <w:proofErr w:type="gramStart"/>
      <w:r>
        <w:t>d.1)Havendo</w:t>
      </w:r>
      <w:proofErr w:type="gramEnd"/>
      <w:r>
        <w:t xml:space="preserve"> a demanda por parte da Contratante, será acionada a Contratada para a realização de vistoria no local para elaboração de orçamento detalhado, com a descrição, quantidades e valores dos serviços a serem executados, em conformidade com as planilhas de serviços e insumos diversos descritos na SINAPI e também cronograma de execução.</w:t>
      </w:r>
    </w:p>
    <w:p w14:paraId="68F90C77" w14:textId="0E9719BA" w:rsidR="00BF35B8" w:rsidRPr="00FA3399" w:rsidRDefault="00BF35B8" w:rsidP="00BF35B8">
      <w:pPr>
        <w:pStyle w:val="Nivel3"/>
        <w:ind w:firstLine="0"/>
      </w:pPr>
      <w:proofErr w:type="gramStart"/>
      <w:r>
        <w:t>d.2)</w:t>
      </w:r>
      <w:r w:rsidRPr="00FA3399">
        <w:t>Prazos</w:t>
      </w:r>
      <w:proofErr w:type="gramEnd"/>
      <w:r w:rsidRPr="00FA3399">
        <w:t xml:space="preserve"> para realização de vistoria 5 dias úteis, prazo para entrega de orçamento 5 dias e prazo de início dos serviços após o recebimento da nota de empenho 1</w:t>
      </w:r>
      <w:r>
        <w:t>0 dias no máximo. Em caso de urgências e emergências, esses prazos serão reduzidos na proporção da demanda.</w:t>
      </w:r>
    </w:p>
    <w:p w14:paraId="356019FB" w14:textId="366E5BCD" w:rsidR="00BF35B8" w:rsidRPr="00DE14FF" w:rsidRDefault="00BF35B8" w:rsidP="00BF35B8">
      <w:pPr>
        <w:pStyle w:val="Nivel3"/>
        <w:ind w:firstLine="0"/>
        <w:rPr>
          <w:color w:val="FF0000"/>
        </w:rPr>
      </w:pPr>
      <w:proofErr w:type="gramStart"/>
      <w:r>
        <w:t>d.3)Os</w:t>
      </w:r>
      <w:proofErr w:type="gramEnd"/>
      <w:r>
        <w:t xml:space="preserve"> valores unitários de cada serviço serão aqueles constantes nas planilhas de serviços e insumos diversos descritos na SINAPI, referente ao mês vigente e ao Estado do Paraná, não desonerada, acrescido de 21,58</w:t>
      </w:r>
      <w:r w:rsidRPr="00C02C09">
        <w:t>%</w:t>
      </w:r>
      <w:r>
        <w:t xml:space="preserve"> de </w:t>
      </w:r>
      <w:r w:rsidRPr="00C02C09">
        <w:t>BDI</w:t>
      </w:r>
      <w:r>
        <w:t xml:space="preserve"> (Composição no </w:t>
      </w:r>
      <w:r w:rsidRPr="00DE14FF">
        <w:t>anexo I</w:t>
      </w:r>
      <w:r>
        <w:t>) e decrescido do percentual de desconto homologado para a Contratada.</w:t>
      </w:r>
    </w:p>
    <w:p w14:paraId="42D1897A" w14:textId="53AA192A" w:rsidR="00BF35B8" w:rsidRPr="00621EC2" w:rsidRDefault="00BF35B8" w:rsidP="00BF35B8">
      <w:pPr>
        <w:pStyle w:val="Nivel3"/>
        <w:ind w:firstLine="0"/>
        <w:rPr>
          <w:color w:val="FF0000"/>
        </w:rPr>
      </w:pPr>
      <w:proofErr w:type="gramStart"/>
      <w:r>
        <w:t>d.4)Poderão</w:t>
      </w:r>
      <w:proofErr w:type="gramEnd"/>
      <w:r>
        <w:t xml:space="preserve"> ser solicitados e deverão ser executados, </w:t>
      </w:r>
      <w:r w:rsidRPr="00AC5965">
        <w:rPr>
          <w:u w:val="single"/>
        </w:rPr>
        <w:t>simultaneamente</w:t>
      </w:r>
      <w:r>
        <w:t>, serviços em várias secretarias.</w:t>
      </w:r>
    </w:p>
    <w:p w14:paraId="7B93D83F" w14:textId="6BCDECA6" w:rsidR="00BF35B8" w:rsidRPr="004B71E3" w:rsidRDefault="00BF35B8" w:rsidP="00BF35B8">
      <w:pPr>
        <w:pStyle w:val="Nivel3"/>
        <w:ind w:firstLine="0"/>
        <w:rPr>
          <w:color w:val="FF0000"/>
        </w:rPr>
      </w:pPr>
      <w:proofErr w:type="gramStart"/>
      <w:r>
        <w:t>d.5)O</w:t>
      </w:r>
      <w:proofErr w:type="gramEnd"/>
      <w:r>
        <w:t xml:space="preserve"> orçamento e o cronograma serão encaminhados para o setor de Engenharia para análise e após aprovação será liberada a emissão de nota de empenho. Somente após o recebimento da nota de empenho serão iniciados os serviços. </w:t>
      </w:r>
    </w:p>
    <w:p w14:paraId="71DBDB4D" w14:textId="541C2396" w:rsidR="00BF35B8" w:rsidRDefault="00BF35B8" w:rsidP="00BF35B8">
      <w:pPr>
        <w:pStyle w:val="Nivel3"/>
        <w:ind w:firstLine="0"/>
      </w:pPr>
      <w:proofErr w:type="gramStart"/>
      <w:r>
        <w:t>d.6)S</w:t>
      </w:r>
      <w:r w:rsidRPr="00D4452A">
        <w:t>erá</w:t>
      </w:r>
      <w:proofErr w:type="gramEnd"/>
      <w:r w:rsidRPr="00D4452A">
        <w:t xml:space="preserve"> obrigatória a emissão de ART</w:t>
      </w:r>
      <w:r>
        <w:t>/RRT</w:t>
      </w:r>
      <w:r w:rsidRPr="00D4452A">
        <w:t xml:space="preserve"> </w:t>
      </w:r>
      <w:r>
        <w:t xml:space="preserve">ou instrumento equivalente, </w:t>
      </w:r>
      <w:r w:rsidRPr="00D4452A">
        <w:t>após o recebimento da Nota de Empenho e anteri</w:t>
      </w:r>
      <w:r>
        <w:t>ormente a execução dos serviços, exceto quando o serviço a ser executado não conste no rol de atividades técnicas do CREA ou CAU do Estado do Paraná.</w:t>
      </w:r>
    </w:p>
    <w:p w14:paraId="1A7900E7" w14:textId="003DCE88" w:rsidR="00BF35B8" w:rsidRDefault="00BF35B8" w:rsidP="00BF35B8">
      <w:pPr>
        <w:pStyle w:val="Nivel4"/>
        <w:ind w:left="1843" w:firstLine="0"/>
      </w:pPr>
      <w:proofErr w:type="gramStart"/>
      <w:r>
        <w:lastRenderedPageBreak/>
        <w:t>d.7)A</w:t>
      </w:r>
      <w:proofErr w:type="gramEnd"/>
      <w:r>
        <w:t xml:space="preserve"> dispensa da ART/RRT nos casos excepcionais descritos no tópico 5.4.6. deverá ser devidamente justificada pela Contratada e submetida para apreciação dos fiscais do contrato.</w:t>
      </w:r>
    </w:p>
    <w:p w14:paraId="2F244EFF" w14:textId="2017658E" w:rsidR="00BF35B8" w:rsidRPr="00144E56" w:rsidRDefault="00BF35B8" w:rsidP="00BF35B8">
      <w:pPr>
        <w:pStyle w:val="Nivel3"/>
        <w:ind w:firstLine="0"/>
        <w:rPr>
          <w:color w:val="FF0000"/>
        </w:rPr>
      </w:pPr>
      <w:proofErr w:type="gramStart"/>
      <w:r>
        <w:t>d.8)No</w:t>
      </w:r>
      <w:proofErr w:type="gramEnd"/>
      <w:r>
        <w:t xml:space="preserve"> início da prestação do serviço a Contratada deverá fazer a preparação, sinalização e isolamento do local, tomando todas as providências para preservação dos bens que estiverem no local ou nas proximidades, mantendo assim sua integridade.</w:t>
      </w:r>
    </w:p>
    <w:p w14:paraId="1EF76581" w14:textId="454B348D" w:rsidR="00BF35B8" w:rsidRDefault="00BF35B8" w:rsidP="00BF35B8">
      <w:pPr>
        <w:pStyle w:val="Nivel3"/>
        <w:ind w:firstLine="0"/>
      </w:pPr>
      <w:proofErr w:type="gramStart"/>
      <w:r>
        <w:t>d.9)</w:t>
      </w:r>
      <w:r w:rsidRPr="00903E73">
        <w:t>Os</w:t>
      </w:r>
      <w:proofErr w:type="gramEnd"/>
      <w:r w:rsidRPr="00903E73">
        <w:t xml:space="preserve"> materiais a serem utilizados dever</w:t>
      </w:r>
      <w:r w:rsidRPr="00903E73">
        <w:rPr>
          <w:rFonts w:hint="cs"/>
        </w:rPr>
        <w:t>ã</w:t>
      </w:r>
      <w:r w:rsidRPr="00903E73">
        <w:t>o receber pr</w:t>
      </w:r>
      <w:r w:rsidRPr="00903E73">
        <w:rPr>
          <w:rFonts w:hint="cs"/>
        </w:rPr>
        <w:t>é</w:t>
      </w:r>
      <w:r w:rsidRPr="00903E73">
        <w:t>via aprova</w:t>
      </w:r>
      <w:r w:rsidRPr="00903E73">
        <w:rPr>
          <w:rFonts w:hint="cs"/>
        </w:rPr>
        <w:t>çã</w:t>
      </w:r>
      <w:r w:rsidRPr="00903E73">
        <w:t>o pelo fiscal do contrato, que se reserva o direito de rejeit</w:t>
      </w:r>
      <w:r w:rsidRPr="00903E73">
        <w:rPr>
          <w:rFonts w:hint="cs"/>
        </w:rPr>
        <w:t>á</w:t>
      </w:r>
      <w:r w:rsidRPr="00903E73">
        <w:t>-los caso n</w:t>
      </w:r>
      <w:r w:rsidRPr="00903E73">
        <w:rPr>
          <w:rFonts w:hint="cs"/>
        </w:rPr>
        <w:t>ã</w:t>
      </w:r>
      <w:r w:rsidRPr="00903E73">
        <w:t>o satisfa</w:t>
      </w:r>
      <w:r w:rsidRPr="00903E73">
        <w:rPr>
          <w:rFonts w:hint="cs"/>
        </w:rPr>
        <w:t>ç</w:t>
      </w:r>
      <w:r w:rsidRPr="00903E73">
        <w:t xml:space="preserve">am os descritivos das composição da SINAPI. </w:t>
      </w:r>
    </w:p>
    <w:p w14:paraId="13FDC9AD" w14:textId="22ABABF0" w:rsidR="00BF35B8" w:rsidRPr="00144E56" w:rsidRDefault="00BF35B8" w:rsidP="00BF35B8">
      <w:pPr>
        <w:pStyle w:val="Nivel3"/>
        <w:ind w:firstLine="0"/>
      </w:pPr>
      <w:proofErr w:type="gramStart"/>
      <w:r>
        <w:t>d.10)A</w:t>
      </w:r>
      <w:proofErr w:type="gramEnd"/>
      <w:r>
        <w:t xml:space="preserve"> contratada dever</w:t>
      </w:r>
      <w:r>
        <w:rPr>
          <w:rFonts w:hint="cs"/>
        </w:rPr>
        <w:t>á</w:t>
      </w:r>
      <w:r>
        <w:t xml:space="preserve"> recolocar em seus devidos lugares, m</w:t>
      </w:r>
      <w:r>
        <w:rPr>
          <w:rFonts w:hint="cs"/>
        </w:rPr>
        <w:t>ó</w:t>
      </w:r>
      <w:r>
        <w:t>veis e equipamentos que forem deslocados para execu</w:t>
      </w:r>
      <w:r>
        <w:rPr>
          <w:rFonts w:hint="cs"/>
        </w:rPr>
        <w:t>çã</w:t>
      </w:r>
      <w:r>
        <w:t>o de servi</w:t>
      </w:r>
      <w:r>
        <w:rPr>
          <w:rFonts w:hint="cs"/>
        </w:rPr>
        <w:t>ç</w:t>
      </w:r>
      <w:r>
        <w:t>os.</w:t>
      </w:r>
    </w:p>
    <w:p w14:paraId="0A2EB416" w14:textId="5B37CB40" w:rsidR="00BF35B8" w:rsidRPr="00D4452A" w:rsidRDefault="00BF35B8" w:rsidP="00BF35B8">
      <w:pPr>
        <w:pStyle w:val="Nivel3"/>
        <w:ind w:firstLine="0"/>
        <w:rPr>
          <w:color w:val="FF0000"/>
        </w:rPr>
      </w:pPr>
      <w:proofErr w:type="gramStart"/>
      <w:r>
        <w:t>d.11)Os</w:t>
      </w:r>
      <w:proofErr w:type="gramEnd"/>
      <w:r>
        <w:t xml:space="preserve"> serviços somente serão considerados executados mediante a aprovação, pela Fiscalização, inclusive após a retirada de entulhos e destinação adequada conforme </w:t>
      </w:r>
      <w:r w:rsidRPr="00903E73">
        <w:t>Resolu</w:t>
      </w:r>
      <w:r w:rsidRPr="00903E73">
        <w:rPr>
          <w:rFonts w:hint="cs"/>
        </w:rPr>
        <w:t>çã</w:t>
      </w:r>
      <w:r w:rsidRPr="00903E73">
        <w:t>o COMMAM 01/2019</w:t>
      </w:r>
      <w:r>
        <w:t>, limpeza das áreas afetadas e realização de todos os testes necessários para comprovação do pleno funcionamento e funcionalidade.</w:t>
      </w:r>
    </w:p>
    <w:p w14:paraId="3CBF7959" w14:textId="4B7D75BD" w:rsidR="00BF35B8" w:rsidRPr="00906AC3" w:rsidRDefault="00BF35B8" w:rsidP="00BF35B8">
      <w:pPr>
        <w:pStyle w:val="Nivel3"/>
        <w:ind w:firstLine="0"/>
        <w:rPr>
          <w:color w:val="FF0000"/>
        </w:rPr>
      </w:pPr>
      <w:proofErr w:type="gramStart"/>
      <w:r>
        <w:t>d.12)Os</w:t>
      </w:r>
      <w:proofErr w:type="gramEnd"/>
      <w:r>
        <w:t xml:space="preserve"> materiais empregados e os serviços executados deverão obedecer às normas da Associação Brasileira de Normas Técnicas, às normas regulamentadoras (</w:t>
      </w:r>
      <w:proofErr w:type="spellStart"/>
      <w:r>
        <w:t>NR’s</w:t>
      </w:r>
      <w:proofErr w:type="spellEnd"/>
      <w:r>
        <w:t>), regulamentos do Corpo de Bombeiros e Vigilância Sanitária.</w:t>
      </w:r>
    </w:p>
    <w:p w14:paraId="189F1E81" w14:textId="47114711" w:rsidR="00BF35B8" w:rsidRPr="00746D35" w:rsidRDefault="00BF35B8" w:rsidP="00BF35B8">
      <w:pPr>
        <w:pStyle w:val="Nivel2"/>
        <w:autoSpaceDE/>
        <w:autoSpaceDN/>
        <w:adjustRightInd/>
        <w:ind w:firstLine="284"/>
      </w:pPr>
      <w:proofErr w:type="gramStart"/>
      <w:r>
        <w:t>e)</w:t>
      </w:r>
      <w:r w:rsidRPr="00746D35">
        <w:t>Dos</w:t>
      </w:r>
      <w:proofErr w:type="gramEnd"/>
      <w:r w:rsidRPr="00746D35">
        <w:t xml:space="preserve"> prazos</w:t>
      </w:r>
    </w:p>
    <w:p w14:paraId="2B62062B" w14:textId="2D652B68" w:rsidR="00BF35B8" w:rsidRPr="00BB086B" w:rsidRDefault="00BF35B8" w:rsidP="00BF35B8">
      <w:pPr>
        <w:pStyle w:val="Nivel3"/>
        <w:ind w:hanging="283"/>
      </w:pPr>
      <w:proofErr w:type="gramStart"/>
      <w:r>
        <w:t>e.1)</w:t>
      </w:r>
      <w:r w:rsidRPr="00F71EC4">
        <w:t>Os</w:t>
      </w:r>
      <w:proofErr w:type="gramEnd"/>
      <w:r w:rsidRPr="00F71EC4">
        <w:t xml:space="preserve"> prazos serão definidos no cronograma de execução de cada serviço</w:t>
      </w:r>
      <w:r>
        <w:t>.</w:t>
      </w:r>
    </w:p>
    <w:p w14:paraId="6A936826" w14:textId="173D7A25" w:rsidR="00BF35B8" w:rsidRPr="00FD2524" w:rsidRDefault="00BF35B8" w:rsidP="00BF35B8">
      <w:pPr>
        <w:pStyle w:val="Nivel3"/>
        <w:ind w:left="0" w:firstLine="284"/>
        <w:rPr>
          <w:b w:val="0"/>
        </w:rPr>
      </w:pPr>
      <w:proofErr w:type="gramStart"/>
      <w:r>
        <w:t>f)</w:t>
      </w:r>
      <w:r w:rsidRPr="00FD2524">
        <w:t>Local</w:t>
      </w:r>
      <w:proofErr w:type="gramEnd"/>
      <w:r w:rsidRPr="00FD2524">
        <w:t xml:space="preserve"> e horário da prestação dos serviços</w:t>
      </w:r>
    </w:p>
    <w:p w14:paraId="340F736A" w14:textId="6289DF44" w:rsidR="00BF35B8" w:rsidRPr="00473B08" w:rsidRDefault="00BF35B8" w:rsidP="00BF35B8">
      <w:pPr>
        <w:pStyle w:val="Nivel2"/>
        <w:autoSpaceDE/>
        <w:autoSpaceDN/>
        <w:adjustRightInd/>
        <w:ind w:firstLine="284"/>
      </w:pPr>
      <w:proofErr w:type="gramStart"/>
      <w:r>
        <w:t>f.1)</w:t>
      </w:r>
      <w:r w:rsidRPr="00473B08">
        <w:t>Os</w:t>
      </w:r>
      <w:proofErr w:type="gramEnd"/>
      <w:r w:rsidRPr="00473B08">
        <w:t xml:space="preserve"> serviços serão prestados</w:t>
      </w:r>
      <w:r>
        <w:t xml:space="preserve"> sob demanda, podendo ser em qualquer prédio ou patrimônio público do município de Mandaguaçu/PR, localizado no perímetro urbano e rural</w:t>
      </w:r>
      <w:r w:rsidRPr="00473B08">
        <w:t>.</w:t>
      </w:r>
    </w:p>
    <w:p w14:paraId="4FCB7BC7" w14:textId="1BF97A82" w:rsidR="00BF35B8" w:rsidRDefault="00BF35B8" w:rsidP="00BF35B8">
      <w:pPr>
        <w:pStyle w:val="Nivel2"/>
        <w:autoSpaceDE/>
        <w:autoSpaceDN/>
        <w:adjustRightInd/>
        <w:ind w:firstLine="284"/>
      </w:pPr>
      <w:proofErr w:type="gramStart"/>
      <w:r>
        <w:t>f.2)A</w:t>
      </w:r>
      <w:proofErr w:type="gramEnd"/>
      <w:r>
        <w:t xml:space="preserve"> prestação do serviço deverá ocorrer dentro do horário de funcionamento do local da demanda, e quando necessário e autorizado pelo fiscal do contrato, deverá ser prestado serviço em horário diverso do convencionado, como em finais de semana, feriados e horário noturno.</w:t>
      </w:r>
    </w:p>
    <w:p w14:paraId="4C586C11" w14:textId="466E3D17" w:rsidR="00BF35B8" w:rsidRPr="00473B08" w:rsidRDefault="00BF35B8" w:rsidP="00BF35B8">
      <w:pPr>
        <w:pStyle w:val="Nivel2"/>
        <w:autoSpaceDE/>
        <w:autoSpaceDN/>
        <w:adjustRightInd/>
        <w:ind w:firstLine="284"/>
      </w:pPr>
      <w:proofErr w:type="gramStart"/>
      <w:r>
        <w:t>f.3)</w:t>
      </w:r>
      <w:r w:rsidRPr="00B67007">
        <w:t>Caso</w:t>
      </w:r>
      <w:proofErr w:type="gramEnd"/>
      <w:r w:rsidRPr="00B67007">
        <w:t xml:space="preserve"> o serviço seja prestado em horários diversos do convencionado, não haverá pagamento de nenhum encargo adicional</w:t>
      </w:r>
      <w:r>
        <w:t xml:space="preserve">. </w:t>
      </w:r>
    </w:p>
    <w:p w14:paraId="77369BCB" w14:textId="0B4F6E53" w:rsidR="00BF35B8" w:rsidRPr="00746D35" w:rsidRDefault="00BF35B8" w:rsidP="00BF35B8">
      <w:pPr>
        <w:pStyle w:val="Nivel2"/>
        <w:ind w:firstLine="284"/>
        <w:rPr>
          <w:b/>
        </w:rPr>
      </w:pPr>
      <w:proofErr w:type="gramStart"/>
      <w:r>
        <w:rPr>
          <w:b/>
        </w:rPr>
        <w:t>g)</w:t>
      </w:r>
      <w:r w:rsidRPr="00746D35">
        <w:rPr>
          <w:b/>
        </w:rPr>
        <w:t>Insumos</w:t>
      </w:r>
      <w:proofErr w:type="gramEnd"/>
      <w:r w:rsidRPr="00746D35">
        <w:rPr>
          <w:b/>
        </w:rPr>
        <w:t>, equipamentos, ferramentas e utensílios a serem disponibilizados</w:t>
      </w:r>
    </w:p>
    <w:p w14:paraId="0503AFDD" w14:textId="07A3A118" w:rsidR="00BF35B8" w:rsidRPr="00831092" w:rsidRDefault="00BF35B8" w:rsidP="00BF35B8">
      <w:pPr>
        <w:pStyle w:val="Nivel2"/>
        <w:autoSpaceDE/>
        <w:autoSpaceDN/>
        <w:adjustRightInd/>
        <w:ind w:firstLine="284"/>
      </w:pPr>
      <w:proofErr w:type="gramStart"/>
      <w:r>
        <w:t>g.1)</w:t>
      </w:r>
      <w:r w:rsidRPr="00831092">
        <w:t>Para</w:t>
      </w:r>
      <w:proofErr w:type="gramEnd"/>
      <w:r w:rsidRPr="00831092">
        <w:t xml:space="preserve"> a perfeita execução dos serviços, a Contratada deverá disponibilizar todos os insumos, equipamentos, ferramentas e utensílios necessários para a prestação do serviço contratado, sem qualquer cobrança adicional além da constante da composição da tabela SINAPI. </w:t>
      </w:r>
    </w:p>
    <w:p w14:paraId="797E6129" w14:textId="4B9465BC" w:rsidR="00BF35B8" w:rsidRDefault="00BF35B8" w:rsidP="00BF35B8">
      <w:pPr>
        <w:pStyle w:val="Nivel2"/>
        <w:autoSpaceDE/>
        <w:autoSpaceDN/>
        <w:adjustRightInd/>
        <w:ind w:firstLine="284"/>
      </w:pPr>
      <w:proofErr w:type="gramStart"/>
      <w:r>
        <w:t>g.2)</w:t>
      </w:r>
      <w:r w:rsidRPr="00831092">
        <w:t>A</w:t>
      </w:r>
      <w:proofErr w:type="gramEnd"/>
      <w:r w:rsidRPr="00831092">
        <w:t xml:space="preserve"> contratante não poderá ser responsabilizada por avarias, roubos, furtos ou danos porventura causados a estes itens descritos acima enquanto estiverem nos locais das prestações dos serviços,</w:t>
      </w:r>
      <w:r>
        <w:t xml:space="preserve"> sendo unicamente de responsabilidade da Contratada zelar por sua integridade.</w:t>
      </w:r>
    </w:p>
    <w:p w14:paraId="006264B9" w14:textId="535B8F95" w:rsidR="00BF35B8" w:rsidRPr="00746D35" w:rsidRDefault="00BF35B8" w:rsidP="00BF35B8">
      <w:pPr>
        <w:pStyle w:val="Nivel2"/>
        <w:ind w:firstLine="284"/>
        <w:rPr>
          <w:b/>
        </w:rPr>
      </w:pPr>
      <w:proofErr w:type="gramStart"/>
      <w:r>
        <w:rPr>
          <w:b/>
        </w:rPr>
        <w:t>h)</w:t>
      </w:r>
      <w:r w:rsidRPr="00746D35">
        <w:rPr>
          <w:b/>
        </w:rPr>
        <w:t>Especificação</w:t>
      </w:r>
      <w:proofErr w:type="gramEnd"/>
      <w:r w:rsidRPr="00746D35">
        <w:rPr>
          <w:b/>
        </w:rPr>
        <w:t xml:space="preserve"> da garantia do serviço</w:t>
      </w:r>
    </w:p>
    <w:p w14:paraId="59BEC660" w14:textId="6C15453C" w:rsidR="00BF35B8" w:rsidRPr="00B67007" w:rsidRDefault="00BF35B8" w:rsidP="00BF35B8">
      <w:pPr>
        <w:pStyle w:val="Nivel2"/>
        <w:autoSpaceDE/>
        <w:autoSpaceDN/>
        <w:adjustRightInd/>
        <w:ind w:firstLine="284"/>
      </w:pPr>
      <w:proofErr w:type="gramStart"/>
      <w:r>
        <w:t>h.1)</w:t>
      </w:r>
      <w:r w:rsidRPr="00B67007">
        <w:t>O</w:t>
      </w:r>
      <w:proofErr w:type="gramEnd"/>
      <w:r w:rsidRPr="00B67007">
        <w:t xml:space="preserve"> prazo de garantia contratual dos serviços é aquele estabelecido na Lei nº 8.078, de 11 de setembro de 1990 (Código de Defesa do Consumidor).</w:t>
      </w:r>
    </w:p>
    <w:p w14:paraId="06CD416C" w14:textId="1275310A" w:rsidR="00BF35B8" w:rsidRPr="00B67007" w:rsidRDefault="00BF35B8" w:rsidP="00BF35B8">
      <w:pPr>
        <w:pStyle w:val="Nivel2"/>
        <w:autoSpaceDE/>
        <w:autoSpaceDN/>
        <w:adjustRightInd/>
        <w:ind w:firstLine="284"/>
      </w:pPr>
      <w:proofErr w:type="gramStart"/>
      <w:r>
        <w:t>h.2)</w:t>
      </w:r>
      <w:r w:rsidRPr="00B67007">
        <w:t>A</w:t>
      </w:r>
      <w:proofErr w:type="gramEnd"/>
      <w:r w:rsidRPr="00B67007">
        <w:t xml:space="preserve"> Contratada deverá prestar garantia em relação aos materiais empregados e quanto à qualidade dos serviços executados pelos prazos definidos </w:t>
      </w:r>
      <w:r>
        <w:t>n</w:t>
      </w:r>
      <w:r w:rsidRPr="00B67007">
        <w:t xml:space="preserve">a NBR 17170/2022. </w:t>
      </w:r>
    </w:p>
    <w:p w14:paraId="2EC1AC65"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QUINTA – DO CONTROLE E DA FISCALIZAÇÃO DA EXECUÇÃO</w:t>
      </w:r>
    </w:p>
    <w:p w14:paraId="222FE609" w14:textId="4F0397B0" w:rsidR="00B665F9" w:rsidRPr="005C56F2" w:rsidRDefault="00B665F9" w:rsidP="00D2201D">
      <w:pPr>
        <w:numPr>
          <w:ilvl w:val="0"/>
          <w:numId w:val="27"/>
        </w:numPr>
        <w:suppressAutoHyphens w:val="0"/>
        <w:spacing w:after="160" w:line="360" w:lineRule="auto"/>
        <w:ind w:left="708"/>
        <w:rPr>
          <w:rFonts w:ascii="Arial" w:hAnsi="Arial" w:cs="Arial"/>
          <w:sz w:val="20"/>
          <w:szCs w:val="20"/>
        </w:rPr>
      </w:pPr>
      <w:r w:rsidRPr="005C56F2">
        <w:rPr>
          <w:rFonts w:ascii="Arial" w:hAnsi="Arial" w:cs="Arial"/>
          <w:sz w:val="20"/>
          <w:szCs w:val="20"/>
        </w:rPr>
        <w:lastRenderedPageBreak/>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nº14.133/2021;</w:t>
      </w:r>
    </w:p>
    <w:p w14:paraId="2298B965" w14:textId="77777777" w:rsidR="00B665F9" w:rsidRPr="00B665F9" w:rsidRDefault="00B665F9" w:rsidP="00D2201D">
      <w:pPr>
        <w:numPr>
          <w:ilvl w:val="0"/>
          <w:numId w:val="27"/>
        </w:numPr>
        <w:suppressAutoHyphens w:val="0"/>
        <w:spacing w:after="160" w:line="360" w:lineRule="auto"/>
        <w:ind w:left="708"/>
        <w:rPr>
          <w:rFonts w:ascii="Arial" w:hAnsi="Arial" w:cs="Arial"/>
          <w:sz w:val="20"/>
          <w:szCs w:val="20"/>
        </w:rPr>
      </w:pPr>
      <w:r w:rsidRPr="00B665F9">
        <w:rPr>
          <w:rFonts w:ascii="Arial" w:hAnsi="Arial" w:cs="Arial"/>
          <w:sz w:val="20"/>
          <w:szCs w:val="20"/>
        </w:rPr>
        <w:t>– A verificação da adequação do fornecimento deverá ser realizada com base nos critérios previstos no Termo de Referência;</w:t>
      </w:r>
    </w:p>
    <w:p w14:paraId="580D0E2A"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14:paraId="07E53D20"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A conformidade dos produtos a serem entregues, deverá ser verificada junto ao documento do Contratado que contenha a relação detalhada deste, de acordo com o estabelecido no Termo de Referência e na proposta, informando as respectivas quantidades e especificações técnicas;</w:t>
      </w:r>
    </w:p>
    <w:p w14:paraId="00669C44"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O Contratado deverá manter preposto, aceito pelo Contratante, com poderes para solucionar demandas oriundas da execução do contrato, nos termos do art. 118, da Lei Federal nº 14.133/2021;</w:t>
      </w:r>
    </w:p>
    <w:p w14:paraId="7B85938C"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O descumprimento total ou parcial das demais obrigações e responsabilidades assumidas pelo Contratado, ensejará a aplicação de sanções administrativas previstas na legislação vigente, podendo culminar em rescisão contratual, conforme disposto nos artigos 155 e 156 da Lei Federal nº 14.133/2021;</w:t>
      </w:r>
    </w:p>
    <w:p w14:paraId="4E7A6090"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Ficam designados para as funções de gestor, fiscal e fiscal substituto, nos termos dos artigos 7º e 117, Lei Federal nº 14.133/2021, os servidores indicados na cláusula terceira do presente contrato;</w:t>
      </w:r>
    </w:p>
    <w:p w14:paraId="47D76288"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2CEBDCAA" w14:textId="77777777" w:rsidR="00B665F9" w:rsidRPr="00B665F9" w:rsidRDefault="00B665F9" w:rsidP="00B665F9">
      <w:pPr>
        <w:spacing w:line="360" w:lineRule="auto"/>
        <w:ind w:left="881"/>
        <w:jc w:val="both"/>
        <w:textAlignment w:val="baseline"/>
        <w:rPr>
          <w:rFonts w:ascii="Arial" w:hAnsi="Arial" w:cs="Arial"/>
          <w:color w:val="000000"/>
          <w:sz w:val="20"/>
          <w:szCs w:val="20"/>
        </w:rPr>
      </w:pPr>
      <w:r w:rsidRPr="00B665F9">
        <w:rPr>
          <w:rFonts w:ascii="Arial" w:hAnsi="Arial" w:cs="Arial"/>
          <w:sz w:val="20"/>
          <w:szCs w:val="20"/>
        </w:rPr>
        <w:t xml:space="preserve">IX      - </w:t>
      </w:r>
      <w:r w:rsidRPr="00B665F9">
        <w:rPr>
          <w:rFonts w:ascii="Arial" w:hAnsi="Arial" w:cs="Arial"/>
          <w:color w:val="000000"/>
          <w:sz w:val="20"/>
          <w:szCs w:val="20"/>
        </w:rPr>
        <w:t xml:space="preserve">Fica designada </w:t>
      </w:r>
      <w:r w:rsidRPr="00B665F9">
        <w:rPr>
          <w:rFonts w:ascii="Arial" w:hAnsi="Arial" w:cs="Arial"/>
          <w:color w:val="000000"/>
          <w:sz w:val="20"/>
          <w:szCs w:val="20"/>
          <w:highlight w:val="yellow"/>
        </w:rPr>
        <w:t>*****</w:t>
      </w:r>
      <w:r w:rsidRPr="00B665F9">
        <w:rPr>
          <w:rFonts w:ascii="Arial" w:hAnsi="Arial" w:cs="Arial"/>
          <w:color w:val="000000"/>
          <w:sz w:val="20"/>
          <w:szCs w:val="20"/>
        </w:rPr>
        <w:t xml:space="preserve"> para exercer a função de gestor e o acompanhamento do objeto, nos termos disciplinados da Lei federal 14.133.</w:t>
      </w:r>
    </w:p>
    <w:p w14:paraId="6F7D36C1" w14:textId="77777777" w:rsidR="00B665F9" w:rsidRPr="00B665F9" w:rsidRDefault="00B665F9" w:rsidP="00B665F9">
      <w:pPr>
        <w:spacing w:line="360" w:lineRule="auto"/>
        <w:jc w:val="both"/>
        <w:textAlignment w:val="baseline"/>
        <w:rPr>
          <w:rFonts w:ascii="Arial" w:hAnsi="Arial" w:cs="Arial"/>
          <w:color w:val="000000"/>
          <w:sz w:val="20"/>
          <w:szCs w:val="20"/>
        </w:rPr>
      </w:pPr>
      <w:r w:rsidRPr="00B665F9">
        <w:rPr>
          <w:rFonts w:ascii="Arial" w:hAnsi="Arial" w:cs="Arial"/>
          <w:color w:val="000000"/>
          <w:sz w:val="20"/>
          <w:szCs w:val="20"/>
        </w:rPr>
        <w:t xml:space="preserve">                X       -Fica designado, como fiscal o servidor </w:t>
      </w:r>
      <w:r w:rsidRPr="00B665F9">
        <w:rPr>
          <w:rFonts w:ascii="Arial" w:hAnsi="Arial" w:cs="Arial"/>
          <w:color w:val="000000"/>
          <w:sz w:val="20"/>
          <w:szCs w:val="20"/>
          <w:highlight w:val="yellow"/>
        </w:rPr>
        <w:t>*****</w:t>
      </w:r>
      <w:r w:rsidRPr="00B665F9">
        <w:rPr>
          <w:rFonts w:ascii="Arial" w:hAnsi="Arial" w:cs="Arial"/>
          <w:color w:val="000000"/>
          <w:sz w:val="20"/>
          <w:szCs w:val="20"/>
        </w:rPr>
        <w:t>, nos termos disciplinados da Lei federal nº 14.133.</w:t>
      </w:r>
    </w:p>
    <w:p w14:paraId="31AA7184"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SEXTA – DAS OBRIGAÇÕES DO CONTRATANTE: Além das obrigações exigidas em Lei, o CONTRATANTE deverá:</w:t>
      </w:r>
    </w:p>
    <w:p w14:paraId="72D1A1E7"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lastRenderedPageBreak/>
        <w:t>– Exigir o cumprimento de todas as obrigações assumidas pelo Contratado, de acordo com o contrato e demais documentos anexos;</w:t>
      </w:r>
    </w:p>
    <w:p w14:paraId="6F3D09A9"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Receber o objeto no prazo e nas condições estabelecidas no Termo de Referência e no presente contrato;</w:t>
      </w:r>
    </w:p>
    <w:p w14:paraId="13A88438"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Verificar minuciosamente, no prazo fixado, a conformidade do objeto recebido provisoriamente, com as especificações estabelecidas no presente contrato, no Termo de Referência, bem como na proposta do Contratado, para fins de aceitação e recebimento definitivo;</w:t>
      </w:r>
    </w:p>
    <w:p w14:paraId="42E51A81"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Notificar o Contratado, por escrito, sobre imperfeições, falhas, irregularidades, vícios, defeitos e incorreções verificadas no objeto fornecido, para que seja por ela substituído, reparado ou corrigido, no total ou em partes, às suas expensas;</w:t>
      </w:r>
    </w:p>
    <w:p w14:paraId="6A36AF9C"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Acompanhar e fiscalizar a execução do contrato e o cumprimento das obrigações pelo Contratado, por meio de servidor especialmente designado;</w:t>
      </w:r>
    </w:p>
    <w:p w14:paraId="4EFBF153"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Comunicar a empresa para emissão da Nota Fiscal no que se refere à parcela incontroversa da execução do objeto, para efeito de liquidação e pagamento, quando houver controvérsia sobre a execução do objeto, quanto à dimensão, qualidade e quantidade, conforme o artigo 143 da Lei Federal nº 14.133/2021;</w:t>
      </w:r>
    </w:p>
    <w:p w14:paraId="3265EE72"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Efetuar o pagamento ao Contratado do valor correspondente ao fornecimento do objeto, no prazo, forma e condições estabelecidas no presente contrato;</w:t>
      </w:r>
    </w:p>
    <w:p w14:paraId="0B795778"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Aplicar ao Contratado as sanções previstas em Lei e no presente contrato;</w:t>
      </w:r>
    </w:p>
    <w:p w14:paraId="491D5815"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5C8EE08" w14:textId="77777777" w:rsidR="00B665F9" w:rsidRPr="00B665F9" w:rsidRDefault="00B665F9" w:rsidP="00D2201D">
      <w:pPr>
        <w:numPr>
          <w:ilvl w:val="0"/>
          <w:numId w:val="28"/>
        </w:numPr>
        <w:suppressAutoHyphens w:val="0"/>
        <w:spacing w:after="160" w:line="360" w:lineRule="auto"/>
        <w:ind w:left="708"/>
        <w:rPr>
          <w:rFonts w:ascii="Arial" w:hAnsi="Arial" w:cs="Arial"/>
          <w:sz w:val="20"/>
          <w:szCs w:val="20"/>
        </w:rPr>
      </w:pPr>
      <w:r w:rsidRPr="00B665F9">
        <w:rPr>
          <w:rFonts w:ascii="Arial" w:hAnsi="Arial" w:cs="Arial"/>
          <w:sz w:val="20"/>
          <w:szCs w:val="20"/>
        </w:rPr>
        <w:t>– Responder eventuais pedidos de reestabelecimento do equilíbrio econômico-financeiro, feitos pelo Contratado, no prazo de 60 (sessenta) dias, contados da data do protocolo do requerimento, conforme o art. 92, inciso XI, da Lei Federal nº 14.133/2021;</w:t>
      </w:r>
    </w:p>
    <w:p w14:paraId="08605890"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a) O prazo estipulado no presente inciso poderá ser prorrogado por igual período, desde que devidamente motivado pela autoridade competente.</w:t>
      </w:r>
    </w:p>
    <w:p w14:paraId="733253DE"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Notificar os emitentes da (s) garantia (s) no contrato, quando houver, quanto ao início de processo administrativo para apuração de descumprimento de cláusulas contratuais.</w:t>
      </w:r>
    </w:p>
    <w:p w14:paraId="6CC85765"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Parágrafo Único: O Contratante não responderá por quaisquer compromissos assumidos pelo Contratado com terceiros, ainda que vinculados à execução do presente contrato, bem como por </w:t>
      </w:r>
      <w:r w:rsidRPr="00B665F9">
        <w:rPr>
          <w:rFonts w:ascii="Arial" w:hAnsi="Arial" w:cs="Arial"/>
          <w:sz w:val="20"/>
          <w:szCs w:val="20"/>
        </w:rPr>
        <w:lastRenderedPageBreak/>
        <w:t>quaisquer danos causados a terceiros em decorrência de ato do Contratado, de seus empregados, prepostos ou subordinados.</w:t>
      </w:r>
    </w:p>
    <w:p w14:paraId="5CCD9F52"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SÉTIMA – DAS OBRIGAÇÕES DO CONTRATADO: Além das obrigações exigidas em Lei, o CONTRATADO deverá:</w:t>
      </w:r>
    </w:p>
    <w:p w14:paraId="576600B4"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Cumprir todas as obrigações constantes do presente contrato e demais documentos anexos, assumindo como exclusivamente seus, os riscos e as despesas decorrentes da boa e perfeita execução do objeto;</w:t>
      </w:r>
    </w:p>
    <w:p w14:paraId="7F35D327"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Efetuar a entrega do objeto em perfeitas condições, conforme especificações, prazo e local constantes no Termo de Referência e seus anexos, acompanhado da respectiva nota fiscal;</w:t>
      </w:r>
    </w:p>
    <w:p w14:paraId="4EF2703C"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Responsabilizar-se pelos vícios e danos decorrentes do objeto, de acordo com os artigos 12, 13 e 17 a 27 Código de Defesa do Consumidor (Lei nº 8.078/1990);</w:t>
      </w:r>
    </w:p>
    <w:p w14:paraId="45C88B62"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Comunicar o Contratante, no prazo máximo de 24 (vinte e quatro) horas, que antecedem a data da entrega, os motivos que impossibilitem o cumprimento do prazo previsto, com a devida comprovação;</w:t>
      </w:r>
    </w:p>
    <w:p w14:paraId="3998036C"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Atender às determinações regulares, emitidas pelo fiscal e gestor do contrato, ou autoridade superior, conforme determinado no art. 137, inciso II da Lei Federal nº 14.133/2021, e prestar todo esclarecimento ou informação por eles solicitados;</w:t>
      </w:r>
    </w:p>
    <w:p w14:paraId="17C81164"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Reparar, corrigir, remover, reconstruir ou substituir, às suas expensas, no total ou em parte, no prazo fixado no Termo de Referência, os bens nos quais se verificarem vícios, defeitos ou incorreções resultantes da execução ou dos materiais empregados;</w:t>
      </w:r>
    </w:p>
    <w:p w14:paraId="714FE3EB"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20E7B039"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3604C4D"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Entregar ao setor responsável pela fiscalização do contrato, junto à Nota Fiscal para fins de pagamento, os seguintes documentos:</w:t>
      </w:r>
    </w:p>
    <w:p w14:paraId="505C1EC2"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Prova de regularidade relativa à Seguridade Social;</w:t>
      </w:r>
    </w:p>
    <w:p w14:paraId="7914CAD2"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Certidão Conjunta Relativa aos Tributos Federais e à Dívida Ativa da União;</w:t>
      </w:r>
    </w:p>
    <w:p w14:paraId="2DB5CC08" w14:textId="77777777" w:rsidR="00B665F9" w:rsidRPr="00B665F9" w:rsidRDefault="00B665F9" w:rsidP="00B665F9">
      <w:pPr>
        <w:spacing w:line="360" w:lineRule="auto"/>
        <w:ind w:left="1291"/>
        <w:rPr>
          <w:rFonts w:ascii="Arial" w:hAnsi="Arial" w:cs="Arial"/>
          <w:sz w:val="20"/>
          <w:szCs w:val="20"/>
        </w:rPr>
      </w:pPr>
      <w:r w:rsidRPr="00B665F9">
        <w:rPr>
          <w:rFonts w:ascii="Arial" w:hAnsi="Arial" w:cs="Arial"/>
          <w:sz w:val="20"/>
          <w:szCs w:val="20"/>
        </w:rPr>
        <w:lastRenderedPageBreak/>
        <w:t>c) Certidões que comprovem a regularidade perante a Fazenda Estadual ou Distrital do domicílio ou sede do Contratado;</w:t>
      </w:r>
    </w:p>
    <w:p w14:paraId="32611E8E"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Certidão de Regularidade do FGTS – CRF; e</w:t>
      </w:r>
    </w:p>
    <w:p w14:paraId="52DE0AA5"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Certidão Negativa de Débitos Trabalhistas – CNDT;</w:t>
      </w:r>
    </w:p>
    <w:p w14:paraId="2B4B4CB6"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02CAA3C2"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Comunicar aos fiscais do contrato, no prazo de até 24 (vinte e quatro) horas, qualquer ocorrência anormal ou incidente que obste à execução do objeto contratual;</w:t>
      </w:r>
    </w:p>
    <w:p w14:paraId="32F90173"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Paralisar, por determinação do Contratante, qualquer atividade que não esteja sendo executada de acordo com a boa técnica ou que coloque em risco a segurança de pessoas ou bens de terceiros;</w:t>
      </w:r>
    </w:p>
    <w:p w14:paraId="15B9668F"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Manter durante toda a vigência do contrato, em compatibilidade com as obrigações assumidas, todas as condições exigidas para habilitação/qualificação na licitação/contratação;</w:t>
      </w:r>
    </w:p>
    <w:p w14:paraId="04A034E6"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111A10D5"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Comprovar a reserva de cargos a que se refere a cláusula acima, no prazo fixado pelo fiscal do contrato, com a indicação dos empregados que preencheram as referidas vagas, conforme artigo 116, § único da Lei Federal nº 14.133/2021;</w:t>
      </w:r>
    </w:p>
    <w:p w14:paraId="3004747A"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Guardar sigilo sobre todas as informações obtidas em decorrência do cumprimento do contrato;</w:t>
      </w:r>
    </w:p>
    <w:p w14:paraId="35F52F88"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1A2D4BA0"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Para restabelecer equilíbrio econômico-financeiro inicial do contrato, o Contratado deverá apresentar requerimento formal à Administração, acompanhado de documentação comprobatória dos fatos alegados, ensejadores do eventual desequilíbrio;</w:t>
      </w:r>
    </w:p>
    <w:p w14:paraId="56BAFD15"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lastRenderedPageBreak/>
        <w:t>O pedido a que se refere a alínea “a” deste inciso, deverá ser formulado durante a vigência do contrato e antes de eventual prorrogação;</w:t>
      </w:r>
    </w:p>
    <w:p w14:paraId="5E8C052A"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Cumprir, além dos postulados legais vigentes de âmbito federal, estadual ou municipal, as normas de segurança do Contratante;</w:t>
      </w:r>
    </w:p>
    <w:p w14:paraId="3CAF03BC"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 XX – Orientar e treinar seus empregados sobre os deveres previstos na Lei nº 13.709, de 14 de agosto de 2018, adotando medidas eficazes para proteção de dados pessoais a que tenha acesso por força de execução deste contrato;</w:t>
      </w:r>
    </w:p>
    <w:p w14:paraId="212F1738" w14:textId="77777777" w:rsidR="00B665F9" w:rsidRPr="00B665F9" w:rsidRDefault="00B665F9" w:rsidP="00D2201D">
      <w:pPr>
        <w:numPr>
          <w:ilvl w:val="0"/>
          <w:numId w:val="30"/>
        </w:numPr>
        <w:suppressAutoHyphens w:val="0"/>
        <w:spacing w:after="160" w:line="360" w:lineRule="auto"/>
        <w:ind w:left="1193"/>
        <w:rPr>
          <w:rFonts w:ascii="Arial" w:hAnsi="Arial" w:cs="Arial"/>
          <w:sz w:val="20"/>
          <w:szCs w:val="20"/>
        </w:rPr>
      </w:pPr>
      <w:r w:rsidRPr="00B665F9">
        <w:rPr>
          <w:rFonts w:ascii="Arial" w:hAnsi="Arial" w:cs="Arial"/>
          <w:sz w:val="20"/>
          <w:szCs w:val="20"/>
        </w:rPr>
        <w:t>– Conduzir os trabalhos com estrita observância às normas da legislação pertinente, cumprindo as determinações dos Poderes Públicos, mantendo sempre as condições de segurança e disciplina;</w:t>
      </w:r>
    </w:p>
    <w:p w14:paraId="269A839B" w14:textId="77777777" w:rsidR="00B665F9" w:rsidRPr="00B665F9" w:rsidRDefault="00B665F9" w:rsidP="00D2201D">
      <w:pPr>
        <w:numPr>
          <w:ilvl w:val="0"/>
          <w:numId w:val="30"/>
        </w:numPr>
        <w:suppressAutoHyphens w:val="0"/>
        <w:spacing w:after="160" w:line="360" w:lineRule="auto"/>
        <w:ind w:left="1193"/>
        <w:rPr>
          <w:rFonts w:ascii="Arial" w:hAnsi="Arial" w:cs="Arial"/>
          <w:sz w:val="20"/>
          <w:szCs w:val="20"/>
        </w:rPr>
      </w:pPr>
      <w:r w:rsidRPr="00B665F9">
        <w:rPr>
          <w:rFonts w:ascii="Arial" w:hAnsi="Arial" w:cs="Arial"/>
          <w:sz w:val="20"/>
          <w:szCs w:val="20"/>
        </w:rPr>
        <w:t>– Submeter previamente, por escrito, ao Contratante, para análise e aprovação, quaisquer mudanças nos métodos executivos que fujam às especificações do memorial descritivo ou instrumento congênere;</w:t>
      </w:r>
    </w:p>
    <w:p w14:paraId="10B796FF" w14:textId="77777777" w:rsidR="00B665F9" w:rsidRPr="00B665F9" w:rsidRDefault="00B665F9" w:rsidP="00D2201D">
      <w:pPr>
        <w:numPr>
          <w:ilvl w:val="0"/>
          <w:numId w:val="30"/>
        </w:numPr>
        <w:suppressAutoHyphens w:val="0"/>
        <w:spacing w:after="160" w:line="360" w:lineRule="auto"/>
        <w:ind w:left="1193"/>
        <w:rPr>
          <w:rFonts w:ascii="Arial" w:hAnsi="Arial" w:cs="Arial"/>
          <w:sz w:val="20"/>
          <w:szCs w:val="20"/>
        </w:rPr>
      </w:pPr>
      <w:r w:rsidRPr="00B665F9">
        <w:rPr>
          <w:rFonts w:ascii="Arial" w:hAnsi="Arial" w:cs="Arial"/>
          <w:sz w:val="20"/>
          <w:szCs w:val="20"/>
        </w:rPr>
        <w:t>– Não permitir a utilização de qualquer trabalho do menor de dezesseis anos, exceto na condição de aprendiz para os maiores de quatorze anos, nem permitir a utilização do trabalho do menor de dezoito anos em trabalho noturno, perigoso ou insalubre;</w:t>
      </w:r>
    </w:p>
    <w:p w14:paraId="6E286543" w14:textId="77777777" w:rsidR="00B665F9" w:rsidRPr="00B665F9" w:rsidRDefault="00B665F9" w:rsidP="00D2201D">
      <w:pPr>
        <w:numPr>
          <w:ilvl w:val="0"/>
          <w:numId w:val="30"/>
        </w:numPr>
        <w:suppressAutoHyphens w:val="0"/>
        <w:spacing w:after="160" w:line="360" w:lineRule="auto"/>
        <w:ind w:left="1193"/>
        <w:rPr>
          <w:rFonts w:ascii="Arial" w:hAnsi="Arial" w:cs="Arial"/>
          <w:sz w:val="20"/>
          <w:szCs w:val="20"/>
        </w:rPr>
      </w:pPr>
      <w:r w:rsidRPr="00B665F9">
        <w:rPr>
          <w:rFonts w:ascii="Arial" w:hAnsi="Arial" w:cs="Arial"/>
          <w:sz w:val="20"/>
          <w:szCs w:val="20"/>
        </w:rPr>
        <w:t>– Indicar preposto para representá-lo durante toda a execução do contrato;</w:t>
      </w:r>
    </w:p>
    <w:p w14:paraId="1EC1B720" w14:textId="77777777" w:rsidR="00B665F9" w:rsidRPr="00B665F9" w:rsidRDefault="00B665F9" w:rsidP="00D2201D">
      <w:pPr>
        <w:numPr>
          <w:ilvl w:val="0"/>
          <w:numId w:val="30"/>
        </w:numPr>
        <w:suppressAutoHyphens w:val="0"/>
        <w:spacing w:after="160" w:line="360" w:lineRule="auto"/>
        <w:ind w:left="1193"/>
        <w:rPr>
          <w:rFonts w:ascii="Arial" w:hAnsi="Arial" w:cs="Arial"/>
          <w:sz w:val="20"/>
          <w:szCs w:val="20"/>
        </w:rPr>
      </w:pPr>
      <w:r w:rsidRPr="00B665F9">
        <w:rPr>
          <w:rFonts w:ascii="Arial" w:hAnsi="Arial" w:cs="Arial"/>
          <w:sz w:val="20"/>
          <w:szCs w:val="20"/>
        </w:rPr>
        <w:t>– Emitir nota fiscal/documento fiscal, de acordo com a cláusula oitava do presente contrato.</w:t>
      </w:r>
    </w:p>
    <w:p w14:paraId="089AFCCD" w14:textId="7B4729B6" w:rsid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OITAVA – DAS INFRAÇÕES E SANÇÕES ADMINISTRATIVAS</w:t>
      </w:r>
    </w:p>
    <w:p w14:paraId="6FC0A7AD" w14:textId="1AD2470B" w:rsidR="00DE06F3" w:rsidRPr="006E1990" w:rsidRDefault="00DE06F3" w:rsidP="00DE06F3">
      <w:pPr>
        <w:pStyle w:val="Nivel2"/>
        <w:autoSpaceDE/>
        <w:autoSpaceDN/>
        <w:adjustRightInd/>
      </w:pPr>
      <w:r w:rsidRPr="00CD395C">
        <w:rPr>
          <w:b/>
          <w:bCs/>
        </w:rPr>
        <w:t>1</w:t>
      </w:r>
      <w:r>
        <w:rPr>
          <w:b/>
          <w:bCs/>
        </w:rPr>
        <w:t>8</w:t>
      </w:r>
      <w:r w:rsidRPr="00CD395C">
        <w:rPr>
          <w:b/>
          <w:bCs/>
        </w:rPr>
        <w:t>.1.</w:t>
      </w:r>
      <w:r w:rsidRPr="00CD395C">
        <w:t xml:space="preserve"> </w:t>
      </w:r>
      <w:r w:rsidRPr="006E1990">
        <w:t xml:space="preserve">Comete </w:t>
      </w:r>
      <w:r w:rsidRPr="00447F3E">
        <w:t>infração</w:t>
      </w:r>
      <w:r w:rsidRPr="006E1990">
        <w:t xml:space="preserve"> administrativa, nos termos da lei, o licitante que, com dolo ou culpa: </w:t>
      </w:r>
    </w:p>
    <w:p w14:paraId="4CED9C3F" w14:textId="5BAA7C18" w:rsidR="00DE06F3" w:rsidRPr="00447F3E" w:rsidRDefault="00DE06F3" w:rsidP="002147D3">
      <w:pPr>
        <w:pStyle w:val="Nivel3"/>
        <w:numPr>
          <w:ilvl w:val="2"/>
          <w:numId w:val="48"/>
        </w:numPr>
        <w:spacing w:after="120"/>
      </w:pPr>
      <w:r w:rsidRPr="00447F3E">
        <w:t>deixar de entregar a documentação exigida para o certame ou não entregar qualquer documento que tenha sido solicitado pelo/a pregoeiro/a durante o certame;</w:t>
      </w:r>
    </w:p>
    <w:p w14:paraId="528FF53A" w14:textId="77777777" w:rsidR="00DE06F3" w:rsidRPr="00447F3E" w:rsidRDefault="00DE06F3" w:rsidP="002147D3">
      <w:pPr>
        <w:pStyle w:val="Nivel3"/>
        <w:numPr>
          <w:ilvl w:val="2"/>
          <w:numId w:val="48"/>
        </w:numPr>
        <w:spacing w:after="120"/>
      </w:pPr>
      <w:r w:rsidRPr="00447F3E">
        <w:t>Salvo em decorrência de fato superveniente devidamente justificado, não mantiver a proposta em especial quando:</w:t>
      </w:r>
    </w:p>
    <w:p w14:paraId="77BF91D3" w14:textId="77777777" w:rsidR="00DE06F3" w:rsidRPr="00447F3E" w:rsidRDefault="00DE06F3" w:rsidP="002147D3">
      <w:pPr>
        <w:pStyle w:val="Nivel4"/>
        <w:numPr>
          <w:ilvl w:val="3"/>
          <w:numId w:val="48"/>
        </w:numPr>
        <w:spacing w:after="120"/>
        <w:ind w:left="567" w:firstLine="0"/>
      </w:pPr>
      <w:r w:rsidRPr="00447F3E">
        <w:t xml:space="preserve">não enviar a proposta adequada ao último lance ofertado ou após a negociação; </w:t>
      </w:r>
    </w:p>
    <w:p w14:paraId="0B4A511A" w14:textId="77777777" w:rsidR="00DE06F3" w:rsidRPr="00447F3E" w:rsidRDefault="00DE06F3" w:rsidP="002147D3">
      <w:pPr>
        <w:pStyle w:val="Nivel4"/>
        <w:numPr>
          <w:ilvl w:val="3"/>
          <w:numId w:val="48"/>
        </w:numPr>
        <w:spacing w:after="120"/>
        <w:ind w:left="567" w:firstLine="0"/>
      </w:pPr>
      <w:r w:rsidRPr="00447F3E">
        <w:t xml:space="preserve">recusar-se a enviar o detalhamento da proposta quando exigível; </w:t>
      </w:r>
    </w:p>
    <w:p w14:paraId="3D161941" w14:textId="77777777" w:rsidR="00DE06F3" w:rsidRPr="00447F3E" w:rsidRDefault="00DE06F3" w:rsidP="002147D3">
      <w:pPr>
        <w:pStyle w:val="Nivel4"/>
        <w:numPr>
          <w:ilvl w:val="3"/>
          <w:numId w:val="48"/>
        </w:numPr>
        <w:spacing w:after="120"/>
        <w:ind w:left="567" w:firstLine="0"/>
      </w:pPr>
      <w:r w:rsidRPr="00447F3E">
        <w:t xml:space="preserve">pedir para ser desclassificado quando encerrada a etapa competitiva; ou </w:t>
      </w:r>
    </w:p>
    <w:p w14:paraId="13D39F0B" w14:textId="77777777" w:rsidR="00DE06F3" w:rsidRPr="00447F3E" w:rsidRDefault="00DE06F3" w:rsidP="002147D3">
      <w:pPr>
        <w:pStyle w:val="Nivel4"/>
        <w:numPr>
          <w:ilvl w:val="3"/>
          <w:numId w:val="48"/>
        </w:numPr>
        <w:spacing w:after="120"/>
        <w:ind w:left="567" w:firstLine="0"/>
      </w:pPr>
      <w:r w:rsidRPr="00447F3E">
        <w:t>deixar de apresentar amostra;</w:t>
      </w:r>
    </w:p>
    <w:p w14:paraId="388926F6" w14:textId="77777777" w:rsidR="00DE06F3" w:rsidRPr="00447F3E" w:rsidRDefault="00DE06F3" w:rsidP="002147D3">
      <w:pPr>
        <w:pStyle w:val="Nivel4"/>
        <w:numPr>
          <w:ilvl w:val="3"/>
          <w:numId w:val="48"/>
        </w:numPr>
        <w:spacing w:after="120"/>
        <w:ind w:left="567" w:firstLine="0"/>
      </w:pPr>
      <w:r w:rsidRPr="00447F3E">
        <w:lastRenderedPageBreak/>
        <w:t xml:space="preserve">apresentar proposta ou amostra em desacordo com as especificações do edital; </w:t>
      </w:r>
    </w:p>
    <w:p w14:paraId="00A88D87" w14:textId="77777777" w:rsidR="00DE06F3" w:rsidRPr="006E1990" w:rsidRDefault="00DE06F3" w:rsidP="002147D3">
      <w:pPr>
        <w:pStyle w:val="Nivel3"/>
        <w:numPr>
          <w:ilvl w:val="2"/>
          <w:numId w:val="48"/>
        </w:numPr>
        <w:spacing w:after="120"/>
        <w:ind w:left="284" w:firstLine="0"/>
      </w:pPr>
      <w:r w:rsidRPr="006E1990">
        <w:t>não celebrar o contrato ou não entregar a documentação exigida para a contratação, quando convocado dentro do prazo de validade de sua proposta;</w:t>
      </w:r>
    </w:p>
    <w:p w14:paraId="5D4A2592" w14:textId="77777777" w:rsidR="00DE06F3" w:rsidRPr="006E1990" w:rsidRDefault="00DE06F3" w:rsidP="002147D3">
      <w:pPr>
        <w:pStyle w:val="Nivel4"/>
        <w:numPr>
          <w:ilvl w:val="3"/>
          <w:numId w:val="48"/>
        </w:numPr>
        <w:spacing w:after="120"/>
        <w:ind w:left="567" w:firstLine="0"/>
      </w:pPr>
      <w:r w:rsidRPr="006E1990">
        <w:t>recusar-se, sem justificativa, a assinar o contrato ou a ata de registro de preço, ou a aceitar ou retirar o instrumento equivalente no prazo estabelecido pela Administração;</w:t>
      </w:r>
    </w:p>
    <w:p w14:paraId="00902E5B" w14:textId="77777777" w:rsidR="00DE06F3" w:rsidRPr="00447F3E" w:rsidRDefault="00DE06F3" w:rsidP="002147D3">
      <w:pPr>
        <w:pStyle w:val="Nivel3"/>
        <w:numPr>
          <w:ilvl w:val="2"/>
          <w:numId w:val="48"/>
        </w:numPr>
        <w:spacing w:after="120"/>
        <w:ind w:left="284" w:firstLine="0"/>
      </w:pPr>
      <w:r w:rsidRPr="00447F3E">
        <w:t>apresentar declaração ou documentação falsa exigida para o certame ou prestar declaração falsa durante a licitação</w:t>
      </w:r>
    </w:p>
    <w:p w14:paraId="364F0F9B" w14:textId="77777777" w:rsidR="00DE06F3" w:rsidRPr="00447F3E" w:rsidRDefault="00DE06F3" w:rsidP="002147D3">
      <w:pPr>
        <w:pStyle w:val="Nivel3"/>
        <w:numPr>
          <w:ilvl w:val="2"/>
          <w:numId w:val="48"/>
        </w:numPr>
        <w:spacing w:after="120"/>
        <w:ind w:left="284" w:firstLine="0"/>
      </w:pPr>
      <w:r w:rsidRPr="00447F3E">
        <w:t>fraudar a licitação</w:t>
      </w:r>
    </w:p>
    <w:p w14:paraId="12169025" w14:textId="77777777" w:rsidR="00DE06F3" w:rsidRPr="00447F3E" w:rsidRDefault="00DE06F3" w:rsidP="002147D3">
      <w:pPr>
        <w:pStyle w:val="Nivel3"/>
        <w:numPr>
          <w:ilvl w:val="2"/>
          <w:numId w:val="48"/>
        </w:numPr>
        <w:spacing w:after="120"/>
        <w:ind w:left="284" w:firstLine="0"/>
      </w:pPr>
      <w:r w:rsidRPr="00447F3E">
        <w:t>comportar-se de modo inidôneo ou cometer fraude de qualquer natureza, em especial quando:</w:t>
      </w:r>
    </w:p>
    <w:p w14:paraId="06A48A6D" w14:textId="77777777" w:rsidR="00DE06F3" w:rsidRPr="00447F3E" w:rsidRDefault="00DE06F3" w:rsidP="002147D3">
      <w:pPr>
        <w:pStyle w:val="Nivel4"/>
        <w:numPr>
          <w:ilvl w:val="3"/>
          <w:numId w:val="48"/>
        </w:numPr>
        <w:spacing w:after="120"/>
        <w:ind w:left="567" w:firstLine="0"/>
      </w:pPr>
      <w:r w:rsidRPr="00447F3E">
        <w:t xml:space="preserve">agir em conluio ou em desconformidade com a lei; </w:t>
      </w:r>
    </w:p>
    <w:p w14:paraId="715F26CD" w14:textId="77777777" w:rsidR="00DE06F3" w:rsidRPr="00447F3E" w:rsidRDefault="00DE06F3" w:rsidP="002147D3">
      <w:pPr>
        <w:pStyle w:val="Nivel4"/>
        <w:numPr>
          <w:ilvl w:val="3"/>
          <w:numId w:val="48"/>
        </w:numPr>
        <w:spacing w:after="120"/>
        <w:ind w:left="567" w:firstLine="0"/>
      </w:pPr>
      <w:r w:rsidRPr="00447F3E">
        <w:t xml:space="preserve">induzir deliberadamente a erro no julgamento; </w:t>
      </w:r>
    </w:p>
    <w:p w14:paraId="6A6070F2" w14:textId="77777777" w:rsidR="00DE06F3" w:rsidRPr="00447F3E" w:rsidRDefault="00DE06F3" w:rsidP="002147D3">
      <w:pPr>
        <w:pStyle w:val="Nivel4"/>
        <w:numPr>
          <w:ilvl w:val="3"/>
          <w:numId w:val="48"/>
        </w:numPr>
        <w:spacing w:after="120"/>
        <w:ind w:left="567" w:firstLine="0"/>
      </w:pPr>
      <w:r w:rsidRPr="00447F3E">
        <w:t xml:space="preserve">apresentar amostra falsificada ou deteriorada; </w:t>
      </w:r>
    </w:p>
    <w:p w14:paraId="10D9D21A" w14:textId="77777777" w:rsidR="00DE06F3" w:rsidRPr="00447F3E" w:rsidRDefault="00DE06F3" w:rsidP="002147D3">
      <w:pPr>
        <w:pStyle w:val="Nivel3"/>
        <w:numPr>
          <w:ilvl w:val="2"/>
          <w:numId w:val="48"/>
        </w:numPr>
        <w:spacing w:after="120"/>
        <w:ind w:left="284" w:firstLine="0"/>
      </w:pPr>
      <w:r w:rsidRPr="00447F3E">
        <w:t>praticar atos ilícitos com vistas a frustrar os objetivos da licitação</w:t>
      </w:r>
    </w:p>
    <w:p w14:paraId="0F5DEF4A" w14:textId="77777777" w:rsidR="00DE06F3" w:rsidRPr="00447F3E" w:rsidRDefault="00DE06F3" w:rsidP="002147D3">
      <w:pPr>
        <w:pStyle w:val="Nivel3"/>
        <w:numPr>
          <w:ilvl w:val="2"/>
          <w:numId w:val="48"/>
        </w:numPr>
        <w:spacing w:after="120"/>
        <w:ind w:left="284" w:firstLine="0"/>
      </w:pPr>
      <w:r w:rsidRPr="00447F3E">
        <w:t xml:space="preserve">praticar ato lesivo previsto no </w:t>
      </w:r>
      <w:hyperlink r:id="rId26" w:anchor="art5" w:history="1">
        <w:r w:rsidRPr="00447F3E">
          <w:rPr>
            <w:rStyle w:val="Hyperlink"/>
          </w:rPr>
          <w:t>art. 5º da Lei n.º 12.846, de 2013</w:t>
        </w:r>
      </w:hyperlink>
      <w:r w:rsidRPr="00447F3E">
        <w:t>.</w:t>
      </w:r>
    </w:p>
    <w:p w14:paraId="21B19412" w14:textId="77777777" w:rsidR="00DE06F3" w:rsidRPr="006E1990" w:rsidRDefault="00DE06F3" w:rsidP="002147D3">
      <w:pPr>
        <w:pStyle w:val="Nivel2"/>
        <w:numPr>
          <w:ilvl w:val="1"/>
          <w:numId w:val="48"/>
        </w:numPr>
        <w:autoSpaceDE/>
        <w:autoSpaceDN/>
        <w:adjustRightInd/>
        <w:ind w:left="0" w:firstLine="0"/>
      </w:pPr>
      <w:r w:rsidRPr="006E1990">
        <w:t xml:space="preserve">Com fulcro na </w:t>
      </w:r>
      <w:hyperlink r:id="rId27"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348A3422" w14:textId="77777777" w:rsidR="00DE06F3" w:rsidRPr="00447F3E" w:rsidRDefault="00DE06F3" w:rsidP="002147D3">
      <w:pPr>
        <w:pStyle w:val="Nivel3"/>
        <w:numPr>
          <w:ilvl w:val="2"/>
          <w:numId w:val="48"/>
        </w:numPr>
        <w:spacing w:after="120"/>
        <w:ind w:left="284" w:firstLine="0"/>
      </w:pPr>
      <w:r w:rsidRPr="00447F3E">
        <w:t xml:space="preserve">advertência; </w:t>
      </w:r>
    </w:p>
    <w:p w14:paraId="34FEBBAB" w14:textId="77777777" w:rsidR="00DE06F3" w:rsidRPr="00447F3E" w:rsidRDefault="00DE06F3" w:rsidP="002147D3">
      <w:pPr>
        <w:pStyle w:val="Nivel3"/>
        <w:numPr>
          <w:ilvl w:val="2"/>
          <w:numId w:val="48"/>
        </w:numPr>
        <w:spacing w:after="120"/>
        <w:ind w:left="284" w:firstLine="0"/>
      </w:pPr>
      <w:r w:rsidRPr="00447F3E">
        <w:t>multa;</w:t>
      </w:r>
    </w:p>
    <w:p w14:paraId="2B725541" w14:textId="77777777" w:rsidR="00DE06F3" w:rsidRPr="00447F3E" w:rsidRDefault="00DE06F3" w:rsidP="002147D3">
      <w:pPr>
        <w:pStyle w:val="Nivel3"/>
        <w:numPr>
          <w:ilvl w:val="2"/>
          <w:numId w:val="48"/>
        </w:numPr>
        <w:spacing w:after="120"/>
        <w:ind w:left="284" w:firstLine="0"/>
      </w:pPr>
      <w:r w:rsidRPr="00447F3E">
        <w:t>impedimento de licitar e contratar e</w:t>
      </w:r>
    </w:p>
    <w:p w14:paraId="5C3D790D" w14:textId="77777777" w:rsidR="00DE06F3" w:rsidRPr="00447F3E" w:rsidRDefault="00DE06F3" w:rsidP="002147D3">
      <w:pPr>
        <w:pStyle w:val="Nivel3"/>
        <w:numPr>
          <w:ilvl w:val="2"/>
          <w:numId w:val="48"/>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D59CAC7" w14:textId="77777777" w:rsidR="00DE06F3" w:rsidRPr="006E1990" w:rsidRDefault="00DE06F3" w:rsidP="002147D3">
      <w:pPr>
        <w:pStyle w:val="Nivel2"/>
        <w:numPr>
          <w:ilvl w:val="1"/>
          <w:numId w:val="48"/>
        </w:numPr>
        <w:autoSpaceDE/>
        <w:autoSpaceDN/>
        <w:adjustRightInd/>
        <w:ind w:left="0" w:firstLine="0"/>
      </w:pPr>
      <w:r w:rsidRPr="006E1990">
        <w:t>Na aplicação das sanções serão considerados:</w:t>
      </w:r>
    </w:p>
    <w:p w14:paraId="38C51314" w14:textId="77777777" w:rsidR="00DE06F3" w:rsidRPr="00447F3E" w:rsidRDefault="00DE06F3" w:rsidP="002147D3">
      <w:pPr>
        <w:pStyle w:val="Nivel3"/>
        <w:numPr>
          <w:ilvl w:val="2"/>
          <w:numId w:val="48"/>
        </w:numPr>
        <w:spacing w:after="120"/>
        <w:ind w:left="284" w:firstLine="0"/>
      </w:pPr>
      <w:r w:rsidRPr="00447F3E">
        <w:t>a natureza e a gravidade da infração cometida.</w:t>
      </w:r>
    </w:p>
    <w:p w14:paraId="7B79B77C" w14:textId="77777777" w:rsidR="00DE06F3" w:rsidRPr="00447F3E" w:rsidRDefault="00DE06F3" w:rsidP="002147D3">
      <w:pPr>
        <w:pStyle w:val="Nivel3"/>
        <w:numPr>
          <w:ilvl w:val="2"/>
          <w:numId w:val="48"/>
        </w:numPr>
        <w:spacing w:after="120"/>
        <w:ind w:left="284" w:firstLine="0"/>
      </w:pPr>
      <w:r w:rsidRPr="00447F3E">
        <w:t>as peculiaridades do caso concreto</w:t>
      </w:r>
    </w:p>
    <w:p w14:paraId="07810C5B" w14:textId="77777777" w:rsidR="00DE06F3" w:rsidRPr="00447F3E" w:rsidRDefault="00DE06F3" w:rsidP="002147D3">
      <w:pPr>
        <w:pStyle w:val="Nivel3"/>
        <w:numPr>
          <w:ilvl w:val="2"/>
          <w:numId w:val="48"/>
        </w:numPr>
        <w:spacing w:after="120"/>
        <w:ind w:left="284" w:firstLine="0"/>
      </w:pPr>
      <w:r w:rsidRPr="00447F3E">
        <w:t>as circunstâncias agravantes ou atenuantes</w:t>
      </w:r>
    </w:p>
    <w:p w14:paraId="7CC3BFB8" w14:textId="77777777" w:rsidR="00DE06F3" w:rsidRPr="00447F3E" w:rsidRDefault="00DE06F3" w:rsidP="002147D3">
      <w:pPr>
        <w:pStyle w:val="Nivel3"/>
        <w:numPr>
          <w:ilvl w:val="2"/>
          <w:numId w:val="48"/>
        </w:numPr>
        <w:spacing w:after="120"/>
        <w:ind w:left="284" w:firstLine="0"/>
      </w:pPr>
      <w:r w:rsidRPr="00447F3E">
        <w:t>os danos que dela provierem para a Administração Pública</w:t>
      </w:r>
    </w:p>
    <w:p w14:paraId="7C9EECAD" w14:textId="77777777" w:rsidR="00DE06F3" w:rsidRPr="00447F3E" w:rsidRDefault="00DE06F3" w:rsidP="002147D3">
      <w:pPr>
        <w:pStyle w:val="Nivel3"/>
        <w:numPr>
          <w:ilvl w:val="2"/>
          <w:numId w:val="48"/>
        </w:numPr>
        <w:spacing w:after="120"/>
        <w:ind w:left="284" w:firstLine="0"/>
      </w:pPr>
      <w:r w:rsidRPr="00447F3E">
        <w:t>a implantação ou o aperfeiçoamento de programa de integridade, conforme normas e orientações dos órgãos de controle.</w:t>
      </w:r>
    </w:p>
    <w:p w14:paraId="77EAAC58" w14:textId="77777777" w:rsidR="00DE06F3" w:rsidRPr="006E1990" w:rsidRDefault="00DE06F3" w:rsidP="002147D3">
      <w:pPr>
        <w:pStyle w:val="Nivel2"/>
        <w:numPr>
          <w:ilvl w:val="1"/>
          <w:numId w:val="48"/>
        </w:numPr>
        <w:autoSpaceDE/>
        <w:autoSpaceDN/>
        <w:adjustRightInd/>
        <w:ind w:left="0" w:firstLine="0"/>
      </w:pPr>
      <w:commentRangeStart w:id="31"/>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t>30 (trinta) dias</w:t>
      </w:r>
      <w:r w:rsidRPr="006E1990">
        <w:rPr>
          <w:color w:val="FF0000"/>
        </w:rPr>
        <w:t xml:space="preserve"> </w:t>
      </w:r>
      <w:r w:rsidRPr="006E1990">
        <w:t xml:space="preserve">úteis, a contar da comunicação oficial. </w:t>
      </w:r>
    </w:p>
    <w:p w14:paraId="00E2A3C9" w14:textId="77777777" w:rsidR="00DE06F3" w:rsidRPr="006E1990" w:rsidRDefault="00DE06F3" w:rsidP="002147D3">
      <w:pPr>
        <w:pStyle w:val="Nivel3"/>
        <w:numPr>
          <w:ilvl w:val="2"/>
          <w:numId w:val="48"/>
        </w:numPr>
        <w:spacing w:after="120"/>
        <w:ind w:left="284" w:firstLine="0"/>
      </w:pPr>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10.1.1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10.1.2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10.1.3</w:t>
      </w:r>
      <w:r w:rsidRPr="006E1990">
        <w:fldChar w:fldCharType="end"/>
      </w:r>
      <w:r w:rsidRPr="006E1990">
        <w:t xml:space="preserve">, a multa será de </w:t>
      </w:r>
      <w:r>
        <w:t>10%</w:t>
      </w:r>
      <w:r w:rsidRPr="006E1990">
        <w:rPr>
          <w:color w:val="0000FF"/>
        </w:rPr>
        <w:t xml:space="preserve"> </w:t>
      </w:r>
      <w:r w:rsidRPr="006E1990">
        <w:t>do valor do contrato licitado.</w:t>
      </w:r>
    </w:p>
    <w:p w14:paraId="11B1F438" w14:textId="77777777" w:rsidR="00DE06F3" w:rsidRPr="006E1990" w:rsidRDefault="00DE06F3" w:rsidP="002147D3">
      <w:pPr>
        <w:pStyle w:val="Nivel3"/>
        <w:numPr>
          <w:ilvl w:val="2"/>
          <w:numId w:val="48"/>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10.1.4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10.1.5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10.1.6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10.1.7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10.1.8</w:t>
      </w:r>
      <w:r w:rsidRPr="006E1990">
        <w:fldChar w:fldCharType="end"/>
      </w:r>
      <w:r w:rsidRPr="006E1990">
        <w:t xml:space="preserve">, a multa será de </w:t>
      </w:r>
      <w:r w:rsidRPr="003A74A9">
        <w:rPr>
          <w:color w:val="auto"/>
        </w:rPr>
        <w:t>20%</w:t>
      </w:r>
      <w:r w:rsidRPr="006E1990">
        <w:rPr>
          <w:color w:val="0000FF"/>
        </w:rPr>
        <w:t xml:space="preserve"> </w:t>
      </w:r>
      <w:r w:rsidRPr="006E1990">
        <w:t>do valor do contrato licitado.</w:t>
      </w:r>
      <w:commentRangeEnd w:id="31"/>
      <w:r w:rsidRPr="006E1990">
        <w:rPr>
          <w:rStyle w:val="Refdecomentrio"/>
          <w:color w:val="auto"/>
        </w:rPr>
        <w:commentReference w:id="31"/>
      </w:r>
    </w:p>
    <w:p w14:paraId="72F2C389" w14:textId="77777777" w:rsidR="00DE06F3" w:rsidRPr="00447F3E" w:rsidRDefault="00DE06F3" w:rsidP="002147D3">
      <w:pPr>
        <w:pStyle w:val="Nivel2"/>
        <w:numPr>
          <w:ilvl w:val="1"/>
          <w:numId w:val="48"/>
        </w:numPr>
        <w:autoSpaceDE/>
        <w:autoSpaceDN/>
        <w:adjustRightInd/>
        <w:ind w:left="0" w:firstLine="0"/>
      </w:pPr>
      <w:r w:rsidRPr="00447F3E">
        <w:lastRenderedPageBreak/>
        <w:t>As sanções de advertência, impedimento de licitar e contratar e declaração de inidoneidade para licitar ou contratar poderão ser aplicadas, cumulativamente ou não, à penalidade de multa.</w:t>
      </w:r>
    </w:p>
    <w:p w14:paraId="66445724" w14:textId="77777777" w:rsidR="00DE06F3" w:rsidRPr="00447F3E" w:rsidRDefault="00DE06F3" w:rsidP="002147D3">
      <w:pPr>
        <w:pStyle w:val="Nivel2"/>
        <w:numPr>
          <w:ilvl w:val="1"/>
          <w:numId w:val="48"/>
        </w:numPr>
        <w:autoSpaceDE/>
        <w:autoSpaceDN/>
        <w:adjustRightInd/>
        <w:ind w:left="0" w:firstLine="0"/>
      </w:pPr>
      <w:r w:rsidRPr="00447F3E">
        <w:t>Na aplicação da sanção de multa será facultada a defesa do interessado no prazo de 15 (quinze) dias úteis, contado da data de sua intimação.</w:t>
      </w:r>
    </w:p>
    <w:p w14:paraId="66CFE5C1" w14:textId="77777777" w:rsidR="00DE06F3" w:rsidRPr="00447F3E" w:rsidRDefault="00DE06F3" w:rsidP="002147D3">
      <w:pPr>
        <w:pStyle w:val="Nivel2"/>
        <w:numPr>
          <w:ilvl w:val="1"/>
          <w:numId w:val="48"/>
        </w:numPr>
        <w:autoSpaceDE/>
        <w:autoSpaceDN/>
        <w:adjustRightInd/>
        <w:ind w:left="0" w:firstLine="0"/>
      </w:pPr>
      <w:commentRangeStart w:id="32"/>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10.1.3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32"/>
      <w:r w:rsidRPr="00447F3E">
        <w:rPr>
          <w:rStyle w:val="Refdecomentrio"/>
          <w:rFonts w:eastAsia="Lucida Sans Unicode"/>
        </w:rPr>
        <w:commentReference w:id="32"/>
      </w:r>
    </w:p>
    <w:p w14:paraId="50AE099C" w14:textId="77777777" w:rsidR="00DE06F3" w:rsidRPr="00447F3E" w:rsidRDefault="00DE06F3" w:rsidP="002147D3">
      <w:pPr>
        <w:pStyle w:val="Nivel2"/>
        <w:numPr>
          <w:ilvl w:val="1"/>
          <w:numId w:val="48"/>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10.1.4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10.1.5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10.1.6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10.1.7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10.1.8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10.1.3</w:t>
      </w:r>
      <w:r w:rsidRPr="00447F3E">
        <w:fldChar w:fldCharType="end"/>
      </w:r>
      <w:r w:rsidRPr="00447F3E">
        <w:t xml:space="preserve"> que justifiquem a imposição de penalidade mais grave que a sanção de impedimento de licitar e contratar, cuja duração observará o prazo previsto no </w:t>
      </w:r>
      <w:hyperlink r:id="rId28" w:anchor="art156§5" w:history="1">
        <w:r w:rsidRPr="00447F3E">
          <w:rPr>
            <w:rStyle w:val="Hyperlink"/>
            <w:color w:val="000000"/>
          </w:rPr>
          <w:t>art. 156, §5º, da Lei n.º 14.133/2021</w:t>
        </w:r>
      </w:hyperlink>
      <w:r w:rsidRPr="00447F3E">
        <w:t>.</w:t>
      </w:r>
    </w:p>
    <w:p w14:paraId="3FB3801C" w14:textId="77777777" w:rsidR="00DE06F3" w:rsidRPr="00447F3E" w:rsidRDefault="00DE06F3" w:rsidP="002147D3">
      <w:pPr>
        <w:pStyle w:val="Nivel2"/>
        <w:numPr>
          <w:ilvl w:val="1"/>
          <w:numId w:val="48"/>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29" w:history="1">
        <w:r w:rsidRPr="00447F3E">
          <w:rPr>
            <w:rStyle w:val="Hyperlink"/>
            <w:color w:val="000000"/>
          </w:rPr>
          <w:t>art. 45, §4º da IN SEGES/ME n.º 73, de 2022</w:t>
        </w:r>
      </w:hyperlink>
      <w:r w:rsidRPr="00447F3E">
        <w:t xml:space="preserve">. </w:t>
      </w:r>
    </w:p>
    <w:p w14:paraId="6446953A" w14:textId="77777777" w:rsidR="00DE06F3" w:rsidRPr="00447F3E" w:rsidRDefault="00DE06F3" w:rsidP="002147D3">
      <w:pPr>
        <w:pStyle w:val="Nivel2"/>
        <w:numPr>
          <w:ilvl w:val="1"/>
          <w:numId w:val="48"/>
        </w:numPr>
        <w:autoSpaceDE/>
        <w:autoSpaceDN/>
        <w:adjustRightInd/>
        <w:ind w:left="0" w:firstLine="0"/>
      </w:pPr>
      <w:commentRangeStart w:id="33"/>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33"/>
      <w:r w:rsidRPr="00447F3E">
        <w:rPr>
          <w:rStyle w:val="Refdecomentrio"/>
          <w:rFonts w:eastAsia="Lucida Sans Unicode"/>
        </w:rPr>
        <w:commentReference w:id="33"/>
      </w:r>
    </w:p>
    <w:p w14:paraId="02D7B0DC" w14:textId="77777777" w:rsidR="00DE06F3" w:rsidRPr="00447F3E" w:rsidRDefault="00DE06F3" w:rsidP="002147D3">
      <w:pPr>
        <w:pStyle w:val="Nivel2"/>
        <w:numPr>
          <w:ilvl w:val="1"/>
          <w:numId w:val="48"/>
        </w:numPr>
        <w:autoSpaceDE/>
        <w:autoSpaceDN/>
        <w:adjustRightInd/>
        <w:ind w:left="0" w:firstLine="0"/>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A892C8" w14:textId="77777777" w:rsidR="00DE06F3" w:rsidRPr="00447F3E" w:rsidRDefault="00DE06F3" w:rsidP="002147D3">
      <w:pPr>
        <w:pStyle w:val="Nivel2"/>
        <w:numPr>
          <w:ilvl w:val="1"/>
          <w:numId w:val="48"/>
        </w:numPr>
        <w:autoSpaceDE/>
        <w:autoSpaceDN/>
        <w:adjustRightInd/>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13D89B" w14:textId="77777777" w:rsidR="00DE06F3" w:rsidRPr="00447F3E" w:rsidRDefault="00DE06F3" w:rsidP="002147D3">
      <w:pPr>
        <w:pStyle w:val="Nivel2"/>
        <w:numPr>
          <w:ilvl w:val="1"/>
          <w:numId w:val="48"/>
        </w:numPr>
        <w:autoSpaceDE/>
        <w:autoSpaceDN/>
        <w:adjustRightInd/>
        <w:ind w:left="0" w:firstLine="0"/>
      </w:pPr>
      <w:r w:rsidRPr="00447F3E">
        <w:t>O recurso e o pedido de reconsideração terão efeito suspensivo do ato ou da decisão recorrida até que sobrevenha decisão final da autoridade competente.</w:t>
      </w:r>
    </w:p>
    <w:p w14:paraId="59696389" w14:textId="77777777" w:rsidR="00DE06F3" w:rsidRPr="003A74A9" w:rsidRDefault="00DE06F3" w:rsidP="002147D3">
      <w:pPr>
        <w:pStyle w:val="Nivel2"/>
        <w:numPr>
          <w:ilvl w:val="1"/>
          <w:numId w:val="48"/>
        </w:numPr>
        <w:autoSpaceDE/>
        <w:autoSpaceDN/>
        <w:adjustRightInd/>
        <w:ind w:left="0" w:firstLine="0"/>
      </w:pPr>
      <w:commentRangeStart w:id="34"/>
      <w:r w:rsidRPr="00447F3E">
        <w:t>A aplicação das sanções previstas neste edital não exclui, em hipótese alguma, a obrigação de reparação integral dos danos causados.</w:t>
      </w:r>
      <w:commentRangeEnd w:id="34"/>
      <w:r w:rsidRPr="00447F3E">
        <w:rPr>
          <w:rStyle w:val="Refdecomentrio"/>
          <w:rFonts w:eastAsia="Lucida Sans Unicode"/>
        </w:rPr>
        <w:commentReference w:id="34"/>
      </w:r>
    </w:p>
    <w:p w14:paraId="06FBC760"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DÉCIMA NONA – DAS PRERROGATIVAS DA ADMINISTRAÇÃO: O CONTRATANTE poderá fazer uso das prerrogativas previstas no art. 104, da Lei Federal nº 14.133/2021.</w:t>
      </w:r>
    </w:p>
    <w:p w14:paraId="041C51EB"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 DA EXTINÇÃO DO CONTRATO</w:t>
      </w:r>
    </w:p>
    <w:p w14:paraId="4D7F6602" w14:textId="77777777" w:rsidR="00B665F9" w:rsidRPr="00B665F9" w:rsidRDefault="00B665F9" w:rsidP="00D2201D">
      <w:pPr>
        <w:numPr>
          <w:ilvl w:val="0"/>
          <w:numId w:val="31"/>
        </w:numPr>
        <w:suppressAutoHyphens w:val="0"/>
        <w:spacing w:after="160" w:line="360" w:lineRule="auto"/>
        <w:ind w:left="718"/>
        <w:rPr>
          <w:rFonts w:ascii="Arial" w:hAnsi="Arial" w:cs="Arial"/>
          <w:sz w:val="20"/>
          <w:szCs w:val="20"/>
        </w:rPr>
      </w:pPr>
      <w:r w:rsidRPr="00B665F9">
        <w:rPr>
          <w:rFonts w:ascii="Arial" w:hAnsi="Arial" w:cs="Arial"/>
          <w:sz w:val="20"/>
          <w:szCs w:val="20"/>
        </w:rPr>
        <w:t>– O contrato se extingue quando vencido o prazo nele estipulado, independentemente de terem sido cumpridas ou não as obrigações de ambas as partes contraentes;</w:t>
      </w:r>
    </w:p>
    <w:p w14:paraId="2B793910" w14:textId="77777777" w:rsidR="00B665F9" w:rsidRPr="00B665F9" w:rsidRDefault="00B665F9" w:rsidP="00D2201D">
      <w:pPr>
        <w:numPr>
          <w:ilvl w:val="0"/>
          <w:numId w:val="31"/>
        </w:numPr>
        <w:suppressAutoHyphens w:val="0"/>
        <w:spacing w:after="160" w:line="360" w:lineRule="auto"/>
        <w:ind w:left="718"/>
        <w:rPr>
          <w:rFonts w:ascii="Arial" w:hAnsi="Arial" w:cs="Arial"/>
          <w:sz w:val="20"/>
          <w:szCs w:val="20"/>
        </w:rPr>
      </w:pPr>
      <w:r w:rsidRPr="00B665F9">
        <w:rPr>
          <w:rFonts w:ascii="Arial" w:hAnsi="Arial" w:cs="Arial"/>
          <w:sz w:val="20"/>
          <w:szCs w:val="20"/>
        </w:rPr>
        <w:lastRenderedPageBreak/>
        <w:t xml:space="preserve">– Se as obrigações não forem cumpridas no prazo estipulado, a vigência ficará prorrogada até a conclusão do objeto, caso em que deverá a Administração providenciar a readequação do cronograma fixado para o contrato. </w:t>
      </w:r>
    </w:p>
    <w:p w14:paraId="648EE896" w14:textId="77777777" w:rsidR="00B665F9" w:rsidRPr="00B665F9" w:rsidRDefault="00B665F9" w:rsidP="00D2201D">
      <w:pPr>
        <w:numPr>
          <w:ilvl w:val="0"/>
          <w:numId w:val="31"/>
        </w:numPr>
        <w:suppressAutoHyphens w:val="0"/>
        <w:spacing w:after="160" w:line="360" w:lineRule="auto"/>
        <w:ind w:left="718"/>
        <w:rPr>
          <w:rFonts w:ascii="Arial" w:hAnsi="Arial" w:cs="Arial"/>
          <w:sz w:val="20"/>
          <w:szCs w:val="20"/>
        </w:rPr>
      </w:pPr>
      <w:r w:rsidRPr="00B665F9">
        <w:rPr>
          <w:rFonts w:ascii="Arial" w:hAnsi="Arial" w:cs="Arial"/>
          <w:sz w:val="20"/>
          <w:szCs w:val="20"/>
        </w:rPr>
        <w:t>– Quando a não conclusão do contrato referida no item anterior decorrer de culpa do contratado:</w:t>
      </w:r>
    </w:p>
    <w:p w14:paraId="597DB129" w14:textId="77777777" w:rsidR="00B665F9" w:rsidRPr="00B665F9" w:rsidRDefault="00B665F9" w:rsidP="00D2201D">
      <w:pPr>
        <w:numPr>
          <w:ilvl w:val="1"/>
          <w:numId w:val="31"/>
        </w:numPr>
        <w:suppressAutoHyphens w:val="0"/>
        <w:spacing w:after="160" w:line="360" w:lineRule="auto"/>
        <w:ind w:left="1267"/>
        <w:rPr>
          <w:rFonts w:ascii="Arial" w:hAnsi="Arial" w:cs="Arial"/>
          <w:sz w:val="20"/>
          <w:szCs w:val="20"/>
        </w:rPr>
      </w:pPr>
      <w:r w:rsidRPr="00B665F9">
        <w:rPr>
          <w:rFonts w:ascii="Arial" w:hAnsi="Arial" w:cs="Arial"/>
          <w:sz w:val="20"/>
          <w:szCs w:val="20"/>
        </w:rPr>
        <w:t>Ficará ele constituído em mora, sendo-lhe aplicáveis as respectivas sanções administrativas; e</w:t>
      </w:r>
    </w:p>
    <w:p w14:paraId="46025699" w14:textId="77777777" w:rsidR="00B665F9" w:rsidRPr="00B665F9" w:rsidRDefault="00B665F9" w:rsidP="00D2201D">
      <w:pPr>
        <w:numPr>
          <w:ilvl w:val="1"/>
          <w:numId w:val="31"/>
        </w:numPr>
        <w:suppressAutoHyphens w:val="0"/>
        <w:spacing w:after="160" w:line="360" w:lineRule="auto"/>
        <w:ind w:left="1267"/>
        <w:rPr>
          <w:rFonts w:ascii="Arial" w:hAnsi="Arial" w:cs="Arial"/>
          <w:sz w:val="20"/>
          <w:szCs w:val="20"/>
        </w:rPr>
      </w:pPr>
      <w:r w:rsidRPr="00B665F9">
        <w:rPr>
          <w:rFonts w:ascii="Arial" w:hAnsi="Arial" w:cs="Arial"/>
          <w:sz w:val="20"/>
          <w:szCs w:val="20"/>
        </w:rPr>
        <w:t>Poderá a Administração optar pela extinção do contrato e, nesse caso, adotará as medidas admitidas em lei para a continuidade da execução contratual.</w:t>
      </w:r>
    </w:p>
    <w:p w14:paraId="62C10A37" w14:textId="77777777" w:rsidR="00B665F9" w:rsidRPr="00B665F9" w:rsidRDefault="00B665F9" w:rsidP="00D2201D">
      <w:pPr>
        <w:numPr>
          <w:ilvl w:val="0"/>
          <w:numId w:val="32"/>
        </w:numPr>
        <w:suppressAutoHyphens w:val="0"/>
        <w:spacing w:after="160" w:line="360" w:lineRule="auto"/>
        <w:ind w:left="938"/>
        <w:rPr>
          <w:rFonts w:ascii="Arial" w:hAnsi="Arial" w:cs="Arial"/>
          <w:sz w:val="20"/>
          <w:szCs w:val="20"/>
        </w:rPr>
      </w:pPr>
      <w:r w:rsidRPr="00B665F9">
        <w:rPr>
          <w:rFonts w:ascii="Arial" w:hAnsi="Arial" w:cs="Arial"/>
          <w:sz w:val="20"/>
          <w:szCs w:val="20"/>
        </w:rPr>
        <w:t>– O contrato pode ser extinto antes de cumpridas as obrigações nele estipuladas, ou antes do prazo nele fixado, por algum dos motivos previstos nos artigos 137 a 139, da Lei Federal nº 14.133/2021, assegurados o contraditório e a ampla defesa;</w:t>
      </w:r>
    </w:p>
    <w:p w14:paraId="22B1C9A2"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Nesta hipótese, aplicam-se também os artigos 138 e 139 da mesma Lei;</w:t>
      </w:r>
    </w:p>
    <w:p w14:paraId="199103AD"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A alteração social ou a modificação da finalidade ou da estrutura da empresa não ensejará a rescisão se não restringir sua capacidade de concluir o contrato;</w:t>
      </w:r>
    </w:p>
    <w:p w14:paraId="6B46C3AF" w14:textId="77777777" w:rsidR="00B665F9" w:rsidRPr="00B665F9" w:rsidRDefault="00B665F9" w:rsidP="00D2201D">
      <w:pPr>
        <w:numPr>
          <w:ilvl w:val="1"/>
          <w:numId w:val="32"/>
        </w:numPr>
        <w:suppressAutoHyphens w:val="0"/>
        <w:spacing w:after="160" w:line="360" w:lineRule="auto"/>
        <w:ind w:left="708"/>
        <w:rPr>
          <w:rFonts w:ascii="Arial" w:hAnsi="Arial" w:cs="Arial"/>
          <w:sz w:val="20"/>
          <w:szCs w:val="20"/>
        </w:rPr>
      </w:pPr>
      <w:r w:rsidRPr="00B665F9">
        <w:rPr>
          <w:rFonts w:ascii="Arial" w:hAnsi="Arial" w:cs="Arial"/>
          <w:sz w:val="20"/>
          <w:szCs w:val="20"/>
        </w:rPr>
        <w:t>Se a operação implicar mudança da pessoa jurídica contratada, deverá ser formalizado termo aditivo para alteração subjetiva;</w:t>
      </w:r>
    </w:p>
    <w:p w14:paraId="14CE077D" w14:textId="77777777" w:rsidR="00B665F9" w:rsidRPr="00B665F9" w:rsidRDefault="00B665F9" w:rsidP="00D2201D">
      <w:pPr>
        <w:numPr>
          <w:ilvl w:val="0"/>
          <w:numId w:val="32"/>
        </w:numPr>
        <w:suppressAutoHyphens w:val="0"/>
        <w:spacing w:after="160" w:line="360" w:lineRule="auto"/>
        <w:ind w:left="938"/>
        <w:rPr>
          <w:rFonts w:ascii="Arial" w:hAnsi="Arial" w:cs="Arial"/>
          <w:sz w:val="20"/>
          <w:szCs w:val="20"/>
        </w:rPr>
      </w:pPr>
      <w:r w:rsidRPr="00B665F9">
        <w:rPr>
          <w:rFonts w:ascii="Arial" w:hAnsi="Arial" w:cs="Arial"/>
          <w:sz w:val="20"/>
          <w:szCs w:val="20"/>
        </w:rPr>
        <w:t>– A extinção do presente termo de contrato poderá ocorrer:</w:t>
      </w:r>
    </w:p>
    <w:p w14:paraId="3F020414"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Por ato unilateral e escrito da Administração, exceto no caso de descumprimento decorrente de sua própria conduta;</w:t>
      </w:r>
    </w:p>
    <w:p w14:paraId="4B63398C"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De forma consensual, por acordo entre as partes, conciliação, mediação ou comitê de resolução de disputas, desde que haja interesse da Administração;</w:t>
      </w:r>
    </w:p>
    <w:p w14:paraId="38A3983C"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Por decisão arbitral, em decorrência de cláusula compromissória ou compromisso arbitral, ou por decisão judicial;</w:t>
      </w:r>
    </w:p>
    <w:p w14:paraId="7714109B" w14:textId="77777777" w:rsidR="00B665F9" w:rsidRPr="00B665F9" w:rsidRDefault="00B665F9" w:rsidP="00D2201D">
      <w:pPr>
        <w:numPr>
          <w:ilvl w:val="0"/>
          <w:numId w:val="32"/>
        </w:numPr>
        <w:suppressAutoHyphens w:val="0"/>
        <w:spacing w:after="160" w:line="360" w:lineRule="auto"/>
        <w:ind w:left="938"/>
        <w:rPr>
          <w:rFonts w:ascii="Arial" w:hAnsi="Arial" w:cs="Arial"/>
          <w:sz w:val="20"/>
          <w:szCs w:val="20"/>
        </w:rPr>
      </w:pPr>
      <w:r w:rsidRPr="00B665F9">
        <w:rPr>
          <w:rFonts w:ascii="Arial" w:hAnsi="Arial" w:cs="Arial"/>
          <w:sz w:val="20"/>
          <w:szCs w:val="20"/>
        </w:rPr>
        <w:t>– O termo de rescisão, sempre que possível, será precedido de:</w:t>
      </w:r>
    </w:p>
    <w:p w14:paraId="57CE1034"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Balanço dos eventos contratuais já cumpridos ou parcialmente cumpridos;</w:t>
      </w:r>
    </w:p>
    <w:p w14:paraId="17508B83"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Relação dos pagamentos já efetuados e ainda devidos;</w:t>
      </w:r>
    </w:p>
    <w:p w14:paraId="0804D44B"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Indenizações e multas;</w:t>
      </w:r>
    </w:p>
    <w:p w14:paraId="3C510176"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lastRenderedPageBreak/>
        <w:t>Parágrafo Primeiro: A extinção por ato unilateral do CONTRATANTE, sujeitará o CONTRATADO à multa rescisória de até 10% (dez por cento) sobre o valor do saldo do contrato existente na data da extinção, independentemente de outras penalidades.</w:t>
      </w:r>
    </w:p>
    <w:p w14:paraId="0AB1D8E6"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Segundo: Caso o valor do prejuízo do CONTRATANTE, advindo da extinção contratual por culpa do CONTRATADO, exceder o valor da Cláusula Penal prevista no parágrafo anterior, esta valerá como mínimo de indenização, na forma do disposto no art. 416, parágrafo único, do Código Civil.</w:t>
      </w:r>
    </w:p>
    <w:p w14:paraId="63DA988A"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Terceiro: A extinção determinada por ato unilateral da Administração e a extinção consensual, deverão ser precedidas de autorização escrita e fundamentada da autoridade competente e reduzidas a termo no respectivo processo.</w:t>
      </w:r>
    </w:p>
    <w:p w14:paraId="541ACDAF"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PRIMEIRA – DA ANTICORRUPÇÃO: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3518D77" w14:textId="0B4A1CD2"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w:t>
      </w:r>
      <w:r w:rsidRPr="00B665F9">
        <w:rPr>
          <w:rFonts w:ascii="Arial" w:hAnsi="Arial" w:cs="Arial"/>
          <w:sz w:val="20"/>
          <w:szCs w:val="20"/>
        </w:rPr>
        <w:tab/>
        <w:t>VIGÉSIMA</w:t>
      </w:r>
      <w:r w:rsidRPr="00B665F9">
        <w:rPr>
          <w:rFonts w:ascii="Arial" w:hAnsi="Arial" w:cs="Arial"/>
          <w:sz w:val="20"/>
          <w:szCs w:val="20"/>
        </w:rPr>
        <w:tab/>
        <w:t>SEGUNDA</w:t>
      </w:r>
      <w:r w:rsidRPr="00B665F9">
        <w:rPr>
          <w:rFonts w:ascii="Arial" w:hAnsi="Arial" w:cs="Arial"/>
          <w:sz w:val="20"/>
          <w:szCs w:val="20"/>
        </w:rPr>
        <w:tab/>
        <w:t>–</w:t>
      </w:r>
      <w:r w:rsidRPr="00B665F9">
        <w:rPr>
          <w:rFonts w:ascii="Arial" w:hAnsi="Arial" w:cs="Arial"/>
          <w:sz w:val="20"/>
          <w:szCs w:val="20"/>
        </w:rPr>
        <w:tab/>
        <w:t>DA</w:t>
      </w:r>
      <w:r w:rsidRPr="00B665F9">
        <w:rPr>
          <w:rFonts w:ascii="Arial" w:hAnsi="Arial" w:cs="Arial"/>
          <w:sz w:val="20"/>
          <w:szCs w:val="20"/>
        </w:rPr>
        <w:tab/>
        <w:t>VINCULAÇÃO</w:t>
      </w:r>
      <w:r w:rsidRPr="00B665F9">
        <w:rPr>
          <w:rFonts w:ascii="Arial" w:hAnsi="Arial" w:cs="Arial"/>
          <w:sz w:val="20"/>
          <w:szCs w:val="20"/>
        </w:rPr>
        <w:tab/>
      </w:r>
      <w:r w:rsidR="000034A5">
        <w:rPr>
          <w:rFonts w:ascii="Arial" w:hAnsi="Arial" w:cs="Arial"/>
          <w:sz w:val="20"/>
          <w:szCs w:val="20"/>
        </w:rPr>
        <w:t>AO PREGAO E</w:t>
      </w:r>
      <w:r w:rsidRPr="00B665F9">
        <w:rPr>
          <w:rFonts w:ascii="Arial" w:hAnsi="Arial" w:cs="Arial"/>
          <w:sz w:val="20"/>
          <w:szCs w:val="20"/>
        </w:rPr>
        <w:t>LETRONIC</w:t>
      </w:r>
      <w:r w:rsidR="000034A5">
        <w:rPr>
          <w:rFonts w:ascii="Arial" w:hAnsi="Arial" w:cs="Arial"/>
          <w:sz w:val="20"/>
          <w:szCs w:val="20"/>
        </w:rPr>
        <w:t>O</w:t>
      </w:r>
      <w:r w:rsidRPr="00B665F9">
        <w:rPr>
          <w:rFonts w:ascii="Arial" w:hAnsi="Arial" w:cs="Arial"/>
          <w:sz w:val="20"/>
          <w:szCs w:val="20"/>
        </w:rPr>
        <w:t>: O presente contrato é oriundo do Processo Administrativo nº ..........– Pr</w:t>
      </w:r>
      <w:r w:rsidR="00884068">
        <w:rPr>
          <w:rFonts w:ascii="Arial" w:hAnsi="Arial" w:cs="Arial"/>
          <w:sz w:val="20"/>
          <w:szCs w:val="20"/>
        </w:rPr>
        <w:t xml:space="preserve">egão </w:t>
      </w:r>
      <w:proofErr w:type="spellStart"/>
      <w:r w:rsidR="00884068">
        <w:rPr>
          <w:rFonts w:ascii="Arial" w:hAnsi="Arial" w:cs="Arial"/>
          <w:sz w:val="20"/>
          <w:szCs w:val="20"/>
        </w:rPr>
        <w:t>Eletronico</w:t>
      </w:r>
      <w:proofErr w:type="spellEnd"/>
      <w:r w:rsidRPr="00B665F9">
        <w:rPr>
          <w:rFonts w:ascii="Arial" w:hAnsi="Arial" w:cs="Arial"/>
          <w:sz w:val="20"/>
          <w:szCs w:val="20"/>
        </w:rPr>
        <w:t xml:space="preserve"> nº </w:t>
      </w:r>
      <w:r w:rsidRPr="00B665F9">
        <w:rPr>
          <w:rFonts w:ascii="Arial" w:hAnsi="Arial" w:cs="Arial"/>
          <w:sz w:val="20"/>
          <w:szCs w:val="20"/>
          <w:highlight w:val="yellow"/>
        </w:rPr>
        <w:t>/2024</w:t>
      </w:r>
      <w:r w:rsidRPr="00B665F9">
        <w:rPr>
          <w:rFonts w:ascii="Arial" w:hAnsi="Arial" w:cs="Arial"/>
          <w:sz w:val="20"/>
          <w:szCs w:val="20"/>
        </w:rPr>
        <w:t xml:space="preserve"> – PMM, bem como vincula-se à proposta da empresa vencedora, ora CONTRATADA.</w:t>
      </w:r>
    </w:p>
    <w:p w14:paraId="0AACCE5F"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TERCEIRA – DA CESSÃO/TRANSFERÊNCIA DO CONTRATO: O CONTRATADO não poderá ceder a terceiros, no todo ou em parte, os direitos e as obrigações oriundas deste contrato, sem prévio e expresso consentimento do CONTRATANTE, sob pena de rescisão de pleno direito, sujeitando o inadimplemento às sanções previstas neste contrato.</w:t>
      </w:r>
    </w:p>
    <w:p w14:paraId="2275D892" w14:textId="5F851E80"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 xml:space="preserve">CLÁUSULA VIGÉSIMA QUARTA – DESPESAS E ENCARGOS SOCIAIS: Correrão à conta do CONTRATADO todas as despesas e encargos de natureza trabalhista, previdenciária, social ou tributária, incidentes sobre </w:t>
      </w:r>
      <w:r w:rsidR="00C13D32">
        <w:rPr>
          <w:rFonts w:ascii="Arial" w:hAnsi="Arial" w:cs="Arial"/>
          <w:sz w:val="20"/>
          <w:szCs w:val="20"/>
        </w:rPr>
        <w:t xml:space="preserve">a </w:t>
      </w:r>
      <w:r w:rsidRPr="00B665F9">
        <w:rPr>
          <w:rFonts w:ascii="Arial" w:hAnsi="Arial" w:cs="Arial"/>
          <w:sz w:val="20"/>
          <w:szCs w:val="20"/>
        </w:rPr>
        <w:t>execução do objeto deste Contrato.</w:t>
      </w:r>
    </w:p>
    <w:p w14:paraId="1E022C83"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QUINTA – DOS CASOS OMISSOS: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 Parágrafo Único: Os casos omissos serão resolvidos à luz da referida lei, recorrendo-se à analogia, aos costumes e aos princípios gerais do direito.</w:t>
      </w:r>
    </w:p>
    <w:p w14:paraId="54725E67"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lastRenderedPageBreak/>
        <w:t>CLÁUSULA VIGÉSIMA SEXTA: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14:paraId="429C73D4"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SÉTIMA – DAS ALTERAÇÕES:</w:t>
      </w:r>
    </w:p>
    <w:p w14:paraId="071460C3" w14:textId="77777777" w:rsidR="00B665F9" w:rsidRPr="00B665F9" w:rsidRDefault="00B665F9" w:rsidP="00D2201D">
      <w:pPr>
        <w:numPr>
          <w:ilvl w:val="0"/>
          <w:numId w:val="33"/>
        </w:numPr>
        <w:suppressAutoHyphens w:val="0"/>
        <w:spacing w:after="160" w:line="360" w:lineRule="auto"/>
        <w:ind w:left="718"/>
        <w:rPr>
          <w:rFonts w:ascii="Arial" w:hAnsi="Arial" w:cs="Arial"/>
          <w:sz w:val="20"/>
          <w:szCs w:val="20"/>
        </w:rPr>
      </w:pPr>
      <w:r w:rsidRPr="00B665F9">
        <w:rPr>
          <w:rFonts w:ascii="Arial" w:hAnsi="Arial" w:cs="Arial"/>
          <w:sz w:val="20"/>
          <w:szCs w:val="20"/>
        </w:rPr>
        <w:t xml:space="preserve">– Eventuais alterações contratuais reger-se-ão pela disciplina dos </w:t>
      </w:r>
      <w:proofErr w:type="spellStart"/>
      <w:r w:rsidRPr="00B665F9">
        <w:rPr>
          <w:rFonts w:ascii="Arial" w:hAnsi="Arial" w:cs="Arial"/>
          <w:sz w:val="20"/>
          <w:szCs w:val="20"/>
        </w:rPr>
        <w:t>arts</w:t>
      </w:r>
      <w:proofErr w:type="spellEnd"/>
      <w:r w:rsidRPr="00B665F9">
        <w:rPr>
          <w:rFonts w:ascii="Arial" w:hAnsi="Arial" w:cs="Arial"/>
          <w:sz w:val="20"/>
          <w:szCs w:val="20"/>
        </w:rPr>
        <w:t>. 124 e seguintes, da Lei nº 14.133/2021 e serão analisadas por meio de processo administrativo próprio;</w:t>
      </w:r>
    </w:p>
    <w:p w14:paraId="33D0DD07" w14:textId="77777777" w:rsidR="00B665F9" w:rsidRPr="00B665F9" w:rsidRDefault="00B665F9" w:rsidP="00D2201D">
      <w:pPr>
        <w:numPr>
          <w:ilvl w:val="1"/>
          <w:numId w:val="33"/>
        </w:numPr>
        <w:suppressAutoHyphens w:val="0"/>
        <w:spacing w:after="160" w:line="360" w:lineRule="auto"/>
        <w:ind w:left="1056"/>
        <w:rPr>
          <w:rFonts w:ascii="Arial" w:hAnsi="Arial" w:cs="Arial"/>
          <w:sz w:val="20"/>
          <w:szCs w:val="20"/>
        </w:rPr>
      </w:pPr>
      <w:r w:rsidRPr="00B665F9">
        <w:rPr>
          <w:rFonts w:ascii="Arial" w:hAnsi="Arial" w:cs="Arial"/>
          <w:sz w:val="20"/>
          <w:szCs w:val="20"/>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6EBC1441" w14:textId="5D9B4B7F" w:rsidR="00B665F9" w:rsidRPr="00B665F9" w:rsidRDefault="00B665F9" w:rsidP="00D2201D">
      <w:pPr>
        <w:numPr>
          <w:ilvl w:val="0"/>
          <w:numId w:val="33"/>
        </w:numPr>
        <w:suppressAutoHyphens w:val="0"/>
        <w:spacing w:after="160" w:line="360" w:lineRule="auto"/>
        <w:ind w:left="718"/>
        <w:rPr>
          <w:rFonts w:ascii="Arial" w:hAnsi="Arial" w:cs="Arial"/>
          <w:sz w:val="20"/>
          <w:szCs w:val="20"/>
        </w:rPr>
      </w:pPr>
      <w:r w:rsidRPr="00B665F9">
        <w:rPr>
          <w:rFonts w:ascii="Arial" w:hAnsi="Arial" w:cs="Arial"/>
          <w:sz w:val="20"/>
          <w:szCs w:val="20"/>
        </w:rPr>
        <w:t>– Os serviços</w:t>
      </w:r>
      <w:r w:rsidR="00884068">
        <w:rPr>
          <w:rFonts w:ascii="Arial" w:hAnsi="Arial" w:cs="Arial"/>
          <w:sz w:val="20"/>
          <w:szCs w:val="20"/>
        </w:rPr>
        <w:t>/produtos</w:t>
      </w:r>
      <w:r w:rsidRPr="00B665F9">
        <w:rPr>
          <w:rFonts w:ascii="Arial" w:hAnsi="Arial" w:cs="Arial"/>
          <w:sz w:val="20"/>
          <w:szCs w:val="20"/>
        </w:rPr>
        <w:t xml:space="preserve">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14:paraId="40620317" w14:textId="77777777" w:rsidR="00B665F9" w:rsidRPr="00B665F9" w:rsidRDefault="00B665F9" w:rsidP="00D2201D">
      <w:pPr>
        <w:numPr>
          <w:ilvl w:val="1"/>
          <w:numId w:val="33"/>
        </w:numPr>
        <w:suppressAutoHyphens w:val="0"/>
        <w:spacing w:after="160" w:line="360" w:lineRule="auto"/>
        <w:ind w:left="1056"/>
        <w:rPr>
          <w:rFonts w:ascii="Arial" w:hAnsi="Arial" w:cs="Arial"/>
          <w:sz w:val="20"/>
          <w:szCs w:val="20"/>
        </w:rPr>
      </w:pPr>
      <w:r w:rsidRPr="00B665F9">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14:paraId="0B1D5E67" w14:textId="77777777" w:rsidR="00B665F9" w:rsidRPr="00B665F9" w:rsidRDefault="00B665F9" w:rsidP="00D2201D">
      <w:pPr>
        <w:numPr>
          <w:ilvl w:val="1"/>
          <w:numId w:val="33"/>
        </w:numPr>
        <w:suppressAutoHyphens w:val="0"/>
        <w:spacing w:after="160" w:line="360" w:lineRule="auto"/>
        <w:ind w:left="1056"/>
        <w:rPr>
          <w:rFonts w:ascii="Arial" w:hAnsi="Arial" w:cs="Arial"/>
          <w:sz w:val="20"/>
          <w:szCs w:val="20"/>
        </w:rPr>
      </w:pPr>
      <w:r w:rsidRPr="00B665F9">
        <w:rPr>
          <w:rFonts w:ascii="Arial" w:hAnsi="Arial" w:cs="Arial"/>
          <w:sz w:val="20"/>
          <w:szCs w:val="20"/>
        </w:rPr>
        <w:t>As supressões resultantes de acordo celebrado entre as partes contratantes, poderão exceder o limite de 25% (vinte e cinco por cento) do valor inicial atualizado do termo de contrato.</w:t>
      </w:r>
    </w:p>
    <w:p w14:paraId="00BB4F1E"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OITAVA – DA PUBLICAÇÃO: O CONTRATANTE providenciará a publicação do extrato do presente contrato, no Diário Oficial do Município de Mandaguaçu/</w:t>
      </w:r>
      <w:proofErr w:type="spellStart"/>
      <w:r w:rsidRPr="00B665F9">
        <w:rPr>
          <w:rFonts w:ascii="Arial" w:hAnsi="Arial" w:cs="Arial"/>
          <w:sz w:val="20"/>
          <w:szCs w:val="20"/>
        </w:rPr>
        <w:t>Pr</w:t>
      </w:r>
      <w:proofErr w:type="spellEnd"/>
      <w:r w:rsidRPr="00B665F9">
        <w:rPr>
          <w:rFonts w:ascii="Arial" w:hAnsi="Arial" w:cs="Arial"/>
          <w:sz w:val="20"/>
          <w:szCs w:val="20"/>
        </w:rPr>
        <w:t xml:space="preserve"> e/ou em jornal de circulação local ou regional, bem como no Portal Nacional de Contratações Públicas (PNCP), para fins de garantia à ampla publicidade, conforme artigo 94, inciso II, da Lei Federal nº 14.133/2021.</w:t>
      </w:r>
    </w:p>
    <w:p w14:paraId="2CD6E021"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NONA – DO FORO: É eleito o Foro da Comarca de Mandaguaçu, Estado do Paraná, para dirimir os litígios que decorrerem da execução deste Termo de Contrato, que não possam ser compostos pela conciliação, conforme art. 92, §1º da Lei nº 14.133/21.</w:t>
      </w:r>
    </w:p>
    <w:p w14:paraId="4A612E9A"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Justas e contratadas, firmam as partes este instrumento com as testemunhas presentes ao ato, a fim de que produza seus efeitos legais.</w:t>
      </w:r>
    </w:p>
    <w:p w14:paraId="0D459C68" w14:textId="77777777" w:rsidR="00B665F9" w:rsidRPr="00B665F9" w:rsidRDefault="00B665F9" w:rsidP="00B665F9">
      <w:pPr>
        <w:spacing w:line="360" w:lineRule="auto"/>
        <w:ind w:left="708"/>
        <w:rPr>
          <w:rFonts w:ascii="Arial" w:hAnsi="Arial" w:cs="Arial"/>
          <w:sz w:val="20"/>
          <w:szCs w:val="20"/>
        </w:rPr>
      </w:pPr>
    </w:p>
    <w:p w14:paraId="428E0478"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Mandaguaçu-</w:t>
      </w:r>
      <w:proofErr w:type="spellStart"/>
      <w:r w:rsidRPr="00B665F9">
        <w:rPr>
          <w:rFonts w:ascii="Arial" w:hAnsi="Arial" w:cs="Arial"/>
          <w:sz w:val="20"/>
          <w:szCs w:val="20"/>
        </w:rPr>
        <w:t>Pr</w:t>
      </w:r>
      <w:proofErr w:type="spellEnd"/>
      <w:r w:rsidRPr="00B665F9">
        <w:rPr>
          <w:rFonts w:ascii="Arial" w:hAnsi="Arial" w:cs="Arial"/>
          <w:sz w:val="20"/>
          <w:szCs w:val="20"/>
        </w:rPr>
        <w:t xml:space="preserve">, __de _____ </w:t>
      </w:r>
      <w:proofErr w:type="spellStart"/>
      <w:r w:rsidRPr="00B665F9">
        <w:rPr>
          <w:rFonts w:ascii="Arial" w:hAnsi="Arial" w:cs="Arial"/>
          <w:sz w:val="20"/>
          <w:szCs w:val="20"/>
        </w:rPr>
        <w:t>de</w:t>
      </w:r>
      <w:proofErr w:type="spellEnd"/>
      <w:r w:rsidRPr="00B665F9">
        <w:rPr>
          <w:rFonts w:ascii="Arial" w:hAnsi="Arial" w:cs="Arial"/>
          <w:sz w:val="20"/>
          <w:szCs w:val="20"/>
        </w:rPr>
        <w:t xml:space="preserve"> 2024.</w:t>
      </w:r>
    </w:p>
    <w:p w14:paraId="5D4E3C65" w14:textId="77777777" w:rsidR="00B665F9" w:rsidRPr="00B665F9" w:rsidRDefault="00B665F9" w:rsidP="00B665F9">
      <w:pPr>
        <w:spacing w:line="360" w:lineRule="auto"/>
        <w:ind w:left="708"/>
        <w:rPr>
          <w:rFonts w:ascii="Arial" w:hAnsi="Arial" w:cs="Arial"/>
          <w:sz w:val="20"/>
          <w:szCs w:val="20"/>
        </w:rPr>
      </w:pPr>
    </w:p>
    <w:p w14:paraId="1D6FCF80"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Mauricio Aparecido da Silva</w:t>
      </w:r>
    </w:p>
    <w:p w14:paraId="65782F0C"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Município de Mandaguaçu</w:t>
      </w:r>
    </w:p>
    <w:p w14:paraId="4EB1DF7C" w14:textId="77777777" w:rsidR="00B665F9" w:rsidRPr="00B665F9" w:rsidRDefault="00B665F9" w:rsidP="00B665F9">
      <w:pPr>
        <w:spacing w:line="360" w:lineRule="auto"/>
        <w:ind w:left="708"/>
        <w:rPr>
          <w:rFonts w:ascii="Arial" w:hAnsi="Arial" w:cs="Arial"/>
          <w:sz w:val="20"/>
          <w:szCs w:val="20"/>
        </w:rPr>
      </w:pPr>
    </w:p>
    <w:p w14:paraId="18D7891E" w14:textId="77777777" w:rsidR="00B665F9" w:rsidRPr="00B665F9" w:rsidRDefault="00B665F9" w:rsidP="00B665F9">
      <w:pPr>
        <w:spacing w:line="360" w:lineRule="auto"/>
        <w:ind w:left="708"/>
        <w:rPr>
          <w:rFonts w:ascii="Arial" w:hAnsi="Arial" w:cs="Arial"/>
          <w:sz w:val="20"/>
          <w:szCs w:val="20"/>
        </w:rPr>
      </w:pPr>
    </w:p>
    <w:p w14:paraId="1FB3FB0C" w14:textId="77777777" w:rsidR="00B665F9" w:rsidRPr="00B665F9" w:rsidRDefault="00B665F9" w:rsidP="00B665F9">
      <w:pPr>
        <w:spacing w:line="360" w:lineRule="auto"/>
        <w:ind w:left="708"/>
        <w:rPr>
          <w:rFonts w:ascii="Arial" w:hAnsi="Arial" w:cs="Arial"/>
          <w:sz w:val="20"/>
          <w:szCs w:val="20"/>
        </w:rPr>
      </w:pPr>
    </w:p>
    <w:p w14:paraId="56B2C935"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Contratante</w:t>
      </w:r>
    </w:p>
    <w:p w14:paraId="23DDEBE5"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XXXXXXXXXXXXXXXXXXXXXXX</w:t>
      </w:r>
    </w:p>
    <w:p w14:paraId="13AF6A6A"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Contratado</w:t>
      </w:r>
    </w:p>
    <w:p w14:paraId="4B921D27"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GESTOR (A):</w:t>
      </w:r>
    </w:p>
    <w:p w14:paraId="3F75474C"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__________________________ FISCAL:</w:t>
      </w:r>
    </w:p>
    <w:p w14:paraId="113CF831"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__________________________ TESTEMUNHAS:</w:t>
      </w:r>
    </w:p>
    <w:p w14:paraId="6B0A3183"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__________________________</w:t>
      </w:r>
    </w:p>
    <w:p w14:paraId="011A53E6"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__________________________</w:t>
      </w:r>
    </w:p>
    <w:p w14:paraId="6E892B48" w14:textId="1F4E69CF" w:rsidR="002738C0" w:rsidRPr="00B665F9" w:rsidRDefault="002738C0" w:rsidP="00BA5F58">
      <w:pPr>
        <w:ind w:left="115"/>
        <w:jc w:val="center"/>
        <w:rPr>
          <w:rFonts w:ascii="Arial" w:hAnsi="Arial" w:cs="Arial"/>
          <w:sz w:val="20"/>
          <w:szCs w:val="20"/>
        </w:rPr>
      </w:pPr>
    </w:p>
    <w:p w14:paraId="1E3DFF65" w14:textId="4B7B8D53" w:rsidR="002738C0" w:rsidRDefault="002738C0" w:rsidP="00BA5F58">
      <w:pPr>
        <w:ind w:left="115"/>
        <w:jc w:val="center"/>
        <w:rPr>
          <w:rFonts w:ascii="Arial" w:hAnsi="Arial" w:cs="Arial"/>
          <w:sz w:val="20"/>
          <w:szCs w:val="20"/>
        </w:rPr>
      </w:pPr>
    </w:p>
    <w:p w14:paraId="5DE97581" w14:textId="604DB339" w:rsidR="002738C0" w:rsidRDefault="002738C0" w:rsidP="00BA5F58">
      <w:pPr>
        <w:ind w:left="115"/>
        <w:jc w:val="center"/>
        <w:rPr>
          <w:rFonts w:ascii="Arial" w:hAnsi="Arial" w:cs="Arial"/>
          <w:sz w:val="20"/>
          <w:szCs w:val="20"/>
        </w:rPr>
      </w:pPr>
    </w:p>
    <w:p w14:paraId="1FE177FD" w14:textId="27C4D611" w:rsidR="002738C0" w:rsidRDefault="002738C0" w:rsidP="00BA5F58">
      <w:pPr>
        <w:ind w:left="115"/>
        <w:jc w:val="center"/>
        <w:rPr>
          <w:rFonts w:ascii="Arial" w:hAnsi="Arial" w:cs="Arial"/>
          <w:sz w:val="20"/>
          <w:szCs w:val="20"/>
        </w:rPr>
      </w:pPr>
    </w:p>
    <w:p w14:paraId="455503A5" w14:textId="6979B6FE" w:rsidR="002738C0" w:rsidRDefault="002738C0" w:rsidP="00BA5F58">
      <w:pPr>
        <w:ind w:left="115"/>
        <w:jc w:val="center"/>
        <w:rPr>
          <w:rFonts w:ascii="Arial" w:hAnsi="Arial" w:cs="Arial"/>
          <w:sz w:val="20"/>
          <w:szCs w:val="20"/>
        </w:rPr>
      </w:pPr>
    </w:p>
    <w:p w14:paraId="7D6E173F" w14:textId="037EB816" w:rsidR="002738C0" w:rsidRDefault="002738C0" w:rsidP="00BA5F58">
      <w:pPr>
        <w:ind w:left="115"/>
        <w:jc w:val="center"/>
        <w:rPr>
          <w:rFonts w:ascii="Arial" w:hAnsi="Arial" w:cs="Arial"/>
          <w:sz w:val="20"/>
          <w:szCs w:val="20"/>
        </w:rPr>
      </w:pPr>
    </w:p>
    <w:p w14:paraId="2F68E28F" w14:textId="65C85520" w:rsidR="002738C0" w:rsidRDefault="002738C0" w:rsidP="00BA5F58">
      <w:pPr>
        <w:ind w:left="115"/>
        <w:jc w:val="center"/>
        <w:rPr>
          <w:rFonts w:ascii="Arial" w:hAnsi="Arial" w:cs="Arial"/>
          <w:sz w:val="20"/>
          <w:szCs w:val="20"/>
        </w:rPr>
      </w:pPr>
    </w:p>
    <w:p w14:paraId="517689E9" w14:textId="4B958EF4" w:rsidR="002738C0" w:rsidRDefault="002738C0" w:rsidP="00BA5F58">
      <w:pPr>
        <w:ind w:left="115"/>
        <w:jc w:val="center"/>
        <w:rPr>
          <w:rFonts w:ascii="Arial" w:hAnsi="Arial" w:cs="Arial"/>
          <w:sz w:val="20"/>
          <w:szCs w:val="20"/>
        </w:rPr>
      </w:pPr>
    </w:p>
    <w:p w14:paraId="439A0247" w14:textId="06563D41" w:rsidR="002738C0" w:rsidRDefault="002738C0" w:rsidP="00BA5F58">
      <w:pPr>
        <w:ind w:left="115"/>
        <w:jc w:val="center"/>
        <w:rPr>
          <w:rFonts w:ascii="Arial" w:hAnsi="Arial" w:cs="Arial"/>
          <w:sz w:val="20"/>
          <w:szCs w:val="20"/>
        </w:rPr>
      </w:pPr>
    </w:p>
    <w:p w14:paraId="3578A9D3" w14:textId="7117DADE" w:rsidR="002738C0" w:rsidRDefault="002738C0" w:rsidP="00BA5F58">
      <w:pPr>
        <w:ind w:left="115"/>
        <w:jc w:val="center"/>
        <w:rPr>
          <w:rFonts w:ascii="Arial" w:hAnsi="Arial" w:cs="Arial"/>
          <w:sz w:val="20"/>
          <w:szCs w:val="20"/>
        </w:rPr>
      </w:pPr>
    </w:p>
    <w:p w14:paraId="3B3460F9" w14:textId="637900B4" w:rsidR="002738C0" w:rsidRDefault="002738C0" w:rsidP="00BA5F58">
      <w:pPr>
        <w:ind w:left="115"/>
        <w:jc w:val="center"/>
        <w:rPr>
          <w:rFonts w:ascii="Arial" w:hAnsi="Arial" w:cs="Arial"/>
          <w:sz w:val="20"/>
          <w:szCs w:val="20"/>
        </w:rPr>
      </w:pPr>
    </w:p>
    <w:p w14:paraId="341CE7D6" w14:textId="53F6CC8A" w:rsidR="002738C0" w:rsidRDefault="002738C0" w:rsidP="00BA5F58">
      <w:pPr>
        <w:ind w:left="115"/>
        <w:jc w:val="center"/>
        <w:rPr>
          <w:rFonts w:ascii="Arial" w:hAnsi="Arial" w:cs="Arial"/>
          <w:sz w:val="20"/>
          <w:szCs w:val="20"/>
        </w:rPr>
      </w:pPr>
    </w:p>
    <w:p w14:paraId="2735038F" w14:textId="10EFF59C" w:rsidR="002738C0" w:rsidRDefault="002738C0" w:rsidP="00C13D32">
      <w:pPr>
        <w:rPr>
          <w:rFonts w:ascii="Arial" w:hAnsi="Arial" w:cs="Arial"/>
          <w:sz w:val="20"/>
          <w:szCs w:val="20"/>
        </w:rPr>
      </w:pPr>
    </w:p>
    <w:p w14:paraId="60AE24BB" w14:textId="48D86770" w:rsidR="00C13D32" w:rsidRDefault="00C13D32" w:rsidP="00C13D32">
      <w:pPr>
        <w:rPr>
          <w:rFonts w:ascii="Arial" w:hAnsi="Arial" w:cs="Arial"/>
          <w:sz w:val="20"/>
          <w:szCs w:val="20"/>
        </w:rPr>
      </w:pPr>
    </w:p>
    <w:p w14:paraId="31050FB3" w14:textId="2A3821F7" w:rsidR="00511020" w:rsidRDefault="00511020" w:rsidP="00C13D32">
      <w:pPr>
        <w:rPr>
          <w:rFonts w:ascii="Arial" w:hAnsi="Arial" w:cs="Arial"/>
          <w:sz w:val="20"/>
          <w:szCs w:val="20"/>
        </w:rPr>
      </w:pPr>
    </w:p>
    <w:p w14:paraId="467BD5B3" w14:textId="17C20D1F" w:rsidR="00511020" w:rsidRDefault="00511020" w:rsidP="00C13D32">
      <w:pPr>
        <w:rPr>
          <w:rFonts w:ascii="Arial" w:hAnsi="Arial" w:cs="Arial"/>
          <w:sz w:val="20"/>
          <w:szCs w:val="20"/>
        </w:rPr>
      </w:pPr>
    </w:p>
    <w:p w14:paraId="0A7E109E" w14:textId="21503346" w:rsidR="00511020" w:rsidRDefault="00511020" w:rsidP="00C13D32">
      <w:pPr>
        <w:rPr>
          <w:rFonts w:ascii="Arial" w:hAnsi="Arial" w:cs="Arial"/>
          <w:sz w:val="20"/>
          <w:szCs w:val="20"/>
        </w:rPr>
      </w:pPr>
    </w:p>
    <w:p w14:paraId="1CCBCEE9" w14:textId="51CD8940" w:rsidR="00511020" w:rsidRDefault="00511020" w:rsidP="00C13D32">
      <w:pPr>
        <w:rPr>
          <w:rFonts w:ascii="Arial" w:hAnsi="Arial" w:cs="Arial"/>
          <w:sz w:val="20"/>
          <w:szCs w:val="20"/>
        </w:rPr>
      </w:pPr>
    </w:p>
    <w:p w14:paraId="55173676" w14:textId="76914161" w:rsidR="00511020" w:rsidRDefault="00511020" w:rsidP="00C13D32">
      <w:pPr>
        <w:rPr>
          <w:rFonts w:ascii="Arial" w:hAnsi="Arial" w:cs="Arial"/>
          <w:sz w:val="20"/>
          <w:szCs w:val="20"/>
        </w:rPr>
      </w:pPr>
    </w:p>
    <w:p w14:paraId="3D861163" w14:textId="5B55D336" w:rsidR="00511020" w:rsidRDefault="00511020" w:rsidP="00C13D32">
      <w:pPr>
        <w:rPr>
          <w:rFonts w:ascii="Arial" w:hAnsi="Arial" w:cs="Arial"/>
          <w:sz w:val="20"/>
          <w:szCs w:val="20"/>
        </w:rPr>
      </w:pPr>
    </w:p>
    <w:p w14:paraId="0694AD11" w14:textId="10C00E9D" w:rsidR="00511020" w:rsidRDefault="00511020" w:rsidP="00C13D32">
      <w:pPr>
        <w:rPr>
          <w:rFonts w:ascii="Arial" w:hAnsi="Arial" w:cs="Arial"/>
          <w:sz w:val="20"/>
          <w:szCs w:val="20"/>
        </w:rPr>
      </w:pPr>
    </w:p>
    <w:p w14:paraId="32FD61AC" w14:textId="3D98C5A6" w:rsidR="00511020" w:rsidRDefault="00511020" w:rsidP="00C13D32">
      <w:pPr>
        <w:rPr>
          <w:rFonts w:ascii="Arial" w:hAnsi="Arial" w:cs="Arial"/>
          <w:sz w:val="20"/>
          <w:szCs w:val="20"/>
        </w:rPr>
      </w:pPr>
    </w:p>
    <w:p w14:paraId="28E333B1" w14:textId="2F42E498" w:rsidR="00511020" w:rsidRDefault="00511020" w:rsidP="00C13D32">
      <w:pPr>
        <w:rPr>
          <w:rFonts w:ascii="Arial" w:hAnsi="Arial" w:cs="Arial"/>
          <w:sz w:val="20"/>
          <w:szCs w:val="20"/>
        </w:rPr>
      </w:pPr>
    </w:p>
    <w:p w14:paraId="34486626" w14:textId="58838BDB" w:rsidR="00511020" w:rsidRDefault="00511020" w:rsidP="00C13D32">
      <w:pPr>
        <w:rPr>
          <w:rFonts w:ascii="Arial" w:hAnsi="Arial" w:cs="Arial"/>
          <w:sz w:val="20"/>
          <w:szCs w:val="20"/>
        </w:rPr>
      </w:pPr>
    </w:p>
    <w:p w14:paraId="49993869" w14:textId="1615E48C" w:rsidR="00511020" w:rsidRDefault="00511020" w:rsidP="00C13D32">
      <w:pPr>
        <w:rPr>
          <w:rFonts w:ascii="Arial" w:hAnsi="Arial" w:cs="Arial"/>
          <w:sz w:val="20"/>
          <w:szCs w:val="20"/>
        </w:rPr>
      </w:pPr>
    </w:p>
    <w:p w14:paraId="60ED7E83" w14:textId="121B5583" w:rsidR="00511020" w:rsidRDefault="00511020" w:rsidP="00C13D32">
      <w:pPr>
        <w:rPr>
          <w:rFonts w:ascii="Arial" w:hAnsi="Arial" w:cs="Arial"/>
          <w:sz w:val="20"/>
          <w:szCs w:val="20"/>
        </w:rPr>
      </w:pPr>
    </w:p>
    <w:p w14:paraId="3DAC47F9" w14:textId="1551FCF1" w:rsidR="00511020" w:rsidRDefault="00511020" w:rsidP="00C13D32">
      <w:pPr>
        <w:rPr>
          <w:rFonts w:ascii="Arial" w:hAnsi="Arial" w:cs="Arial"/>
          <w:sz w:val="20"/>
          <w:szCs w:val="20"/>
        </w:rPr>
      </w:pPr>
    </w:p>
    <w:p w14:paraId="05616918" w14:textId="05097266" w:rsidR="00511020" w:rsidRDefault="00511020" w:rsidP="00C13D32">
      <w:pPr>
        <w:rPr>
          <w:rFonts w:ascii="Arial" w:hAnsi="Arial" w:cs="Arial"/>
          <w:sz w:val="20"/>
          <w:szCs w:val="20"/>
        </w:rPr>
      </w:pPr>
    </w:p>
    <w:p w14:paraId="56765AC4" w14:textId="1584F563" w:rsidR="00511020" w:rsidRDefault="00511020" w:rsidP="00C13D32">
      <w:pPr>
        <w:rPr>
          <w:rFonts w:ascii="Arial" w:hAnsi="Arial" w:cs="Arial"/>
          <w:sz w:val="20"/>
          <w:szCs w:val="20"/>
        </w:rPr>
      </w:pPr>
    </w:p>
    <w:p w14:paraId="28C684D3" w14:textId="62E24C6C" w:rsidR="00511020" w:rsidRDefault="00511020" w:rsidP="00C13D32">
      <w:pPr>
        <w:rPr>
          <w:rFonts w:ascii="Arial" w:hAnsi="Arial" w:cs="Arial"/>
          <w:sz w:val="20"/>
          <w:szCs w:val="20"/>
        </w:rPr>
      </w:pPr>
    </w:p>
    <w:p w14:paraId="1E9AA6CD" w14:textId="2DFDB89A" w:rsidR="00511020" w:rsidRDefault="00511020" w:rsidP="00C13D32">
      <w:pPr>
        <w:rPr>
          <w:rFonts w:ascii="Arial" w:hAnsi="Arial" w:cs="Arial"/>
          <w:sz w:val="20"/>
          <w:szCs w:val="20"/>
        </w:rPr>
      </w:pPr>
    </w:p>
    <w:p w14:paraId="799FB346" w14:textId="7EAD81A2" w:rsidR="00511020" w:rsidRDefault="00511020" w:rsidP="00C13D32">
      <w:pPr>
        <w:rPr>
          <w:rFonts w:ascii="Arial" w:hAnsi="Arial" w:cs="Arial"/>
          <w:sz w:val="20"/>
          <w:szCs w:val="20"/>
        </w:rPr>
      </w:pPr>
    </w:p>
    <w:p w14:paraId="615311C5" w14:textId="4ADD9E63" w:rsidR="00511020" w:rsidRDefault="00511020" w:rsidP="00C13D32">
      <w:pPr>
        <w:rPr>
          <w:rFonts w:ascii="Arial" w:hAnsi="Arial" w:cs="Arial"/>
          <w:sz w:val="20"/>
          <w:szCs w:val="20"/>
        </w:rPr>
      </w:pPr>
    </w:p>
    <w:p w14:paraId="3312246A" w14:textId="5A0BD84A" w:rsidR="00511020" w:rsidRDefault="00511020" w:rsidP="00C13D32">
      <w:pPr>
        <w:rPr>
          <w:rFonts w:ascii="Arial" w:hAnsi="Arial" w:cs="Arial"/>
          <w:sz w:val="20"/>
          <w:szCs w:val="20"/>
        </w:rPr>
      </w:pPr>
    </w:p>
    <w:p w14:paraId="13756A4C" w14:textId="1A7BB02A" w:rsidR="00511020" w:rsidRDefault="00511020" w:rsidP="00C13D32">
      <w:pPr>
        <w:rPr>
          <w:rFonts w:ascii="Arial" w:hAnsi="Arial" w:cs="Arial"/>
          <w:sz w:val="20"/>
          <w:szCs w:val="20"/>
        </w:rPr>
      </w:pPr>
    </w:p>
    <w:p w14:paraId="16220AD6" w14:textId="33066379" w:rsidR="00511020" w:rsidRDefault="00511020" w:rsidP="00C13D32">
      <w:pPr>
        <w:rPr>
          <w:rFonts w:ascii="Arial" w:hAnsi="Arial" w:cs="Arial"/>
          <w:sz w:val="20"/>
          <w:szCs w:val="20"/>
        </w:rPr>
      </w:pPr>
    </w:p>
    <w:p w14:paraId="1722E77C" w14:textId="31174150" w:rsidR="00511020" w:rsidRDefault="00511020" w:rsidP="00C13D32">
      <w:pPr>
        <w:rPr>
          <w:rFonts w:ascii="Arial" w:hAnsi="Arial" w:cs="Arial"/>
          <w:sz w:val="20"/>
          <w:szCs w:val="20"/>
        </w:rPr>
      </w:pPr>
    </w:p>
    <w:p w14:paraId="6431558E" w14:textId="53AC0AF7" w:rsidR="00511020" w:rsidRDefault="00511020" w:rsidP="00C13D32">
      <w:pPr>
        <w:rPr>
          <w:rFonts w:ascii="Arial" w:hAnsi="Arial" w:cs="Arial"/>
          <w:sz w:val="20"/>
          <w:szCs w:val="20"/>
        </w:rPr>
      </w:pPr>
    </w:p>
    <w:p w14:paraId="0A2D9288" w14:textId="115B14FF" w:rsidR="00511020" w:rsidRDefault="00511020" w:rsidP="00C13D32">
      <w:pPr>
        <w:rPr>
          <w:rFonts w:ascii="Arial" w:hAnsi="Arial" w:cs="Arial"/>
          <w:sz w:val="20"/>
          <w:szCs w:val="20"/>
        </w:rPr>
      </w:pPr>
    </w:p>
    <w:p w14:paraId="6E4126D8" w14:textId="547C0CC0" w:rsidR="00511020" w:rsidRDefault="00511020" w:rsidP="00C13D32">
      <w:pPr>
        <w:rPr>
          <w:rFonts w:ascii="Arial" w:hAnsi="Arial" w:cs="Arial"/>
          <w:sz w:val="20"/>
          <w:szCs w:val="20"/>
        </w:rPr>
      </w:pPr>
    </w:p>
    <w:p w14:paraId="36020B53" w14:textId="0779465F" w:rsidR="00511020" w:rsidRDefault="00511020" w:rsidP="00C13D32">
      <w:pPr>
        <w:rPr>
          <w:rFonts w:ascii="Arial" w:hAnsi="Arial" w:cs="Arial"/>
          <w:sz w:val="20"/>
          <w:szCs w:val="20"/>
        </w:rPr>
      </w:pPr>
    </w:p>
    <w:p w14:paraId="528D6E79" w14:textId="77777777" w:rsidR="00511020" w:rsidRDefault="00511020" w:rsidP="00C13D32">
      <w:pPr>
        <w:rPr>
          <w:rFonts w:ascii="Arial" w:hAnsi="Arial" w:cs="Arial"/>
          <w:sz w:val="20"/>
          <w:szCs w:val="20"/>
        </w:rPr>
      </w:pPr>
    </w:p>
    <w:p w14:paraId="366515A1" w14:textId="5EFB9DB9" w:rsidR="002738C0" w:rsidRDefault="002738C0" w:rsidP="00BA5F58">
      <w:pPr>
        <w:ind w:left="115"/>
        <w:jc w:val="center"/>
        <w:rPr>
          <w:rFonts w:ascii="Arial" w:hAnsi="Arial" w:cs="Arial"/>
          <w:sz w:val="20"/>
          <w:szCs w:val="20"/>
        </w:rPr>
      </w:pPr>
    </w:p>
    <w:p w14:paraId="7B87C253" w14:textId="624C85A9" w:rsidR="002738C0" w:rsidRPr="00342F0E" w:rsidRDefault="002738C0" w:rsidP="002738C0">
      <w:pPr>
        <w:jc w:val="center"/>
        <w:rPr>
          <w:rFonts w:ascii="Arial" w:hAnsi="Arial" w:cs="Arial"/>
          <w:b/>
          <w:sz w:val="18"/>
          <w:szCs w:val="18"/>
        </w:rPr>
      </w:pPr>
      <w:r w:rsidRPr="00342F0E">
        <w:rPr>
          <w:rFonts w:ascii="Arial" w:hAnsi="Arial" w:cs="Arial"/>
          <w:b/>
          <w:sz w:val="18"/>
          <w:szCs w:val="18"/>
        </w:rPr>
        <w:t xml:space="preserve">AVISO DE PREGÃO ELETRONICO Nº. </w:t>
      </w:r>
      <w:r w:rsidR="00F13914">
        <w:rPr>
          <w:rFonts w:ascii="Arial" w:hAnsi="Arial" w:cs="Arial"/>
          <w:b/>
          <w:sz w:val="18"/>
          <w:szCs w:val="18"/>
        </w:rPr>
        <w:t>12</w:t>
      </w:r>
      <w:r>
        <w:rPr>
          <w:rFonts w:ascii="Arial" w:hAnsi="Arial" w:cs="Arial"/>
          <w:b/>
          <w:sz w:val="18"/>
          <w:szCs w:val="18"/>
        </w:rPr>
        <w:t>/2024 -</w:t>
      </w:r>
      <w:r w:rsidRPr="00342F0E">
        <w:rPr>
          <w:rFonts w:ascii="Arial" w:hAnsi="Arial" w:cs="Arial"/>
          <w:b/>
          <w:sz w:val="18"/>
          <w:szCs w:val="18"/>
        </w:rPr>
        <w:t xml:space="preserve"> (RP)</w:t>
      </w:r>
    </w:p>
    <w:p w14:paraId="2236EACE" w14:textId="779F1AE1" w:rsidR="002738C0" w:rsidRPr="00342F0E" w:rsidRDefault="002738C0" w:rsidP="002738C0">
      <w:pPr>
        <w:jc w:val="center"/>
        <w:rPr>
          <w:rFonts w:ascii="Arial" w:hAnsi="Arial" w:cs="Arial"/>
          <w:sz w:val="18"/>
          <w:szCs w:val="18"/>
        </w:rPr>
      </w:pPr>
      <w:r w:rsidRPr="00342F0E">
        <w:rPr>
          <w:rFonts w:ascii="Arial" w:hAnsi="Arial" w:cs="Arial"/>
          <w:b/>
          <w:sz w:val="18"/>
          <w:szCs w:val="18"/>
        </w:rPr>
        <w:t xml:space="preserve">PROCESSO Nº. </w:t>
      </w:r>
      <w:r w:rsidR="00F13914">
        <w:rPr>
          <w:rFonts w:ascii="Arial" w:hAnsi="Arial" w:cs="Arial"/>
          <w:b/>
          <w:sz w:val="18"/>
          <w:szCs w:val="18"/>
        </w:rPr>
        <w:t>94</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487C8386" w:rsidR="002738C0" w:rsidRPr="00511020" w:rsidRDefault="002738C0" w:rsidP="002738C0">
      <w:pPr>
        <w:jc w:val="both"/>
        <w:rPr>
          <w:rFonts w:ascii="Arial" w:hAnsi="Arial" w:cs="Arial"/>
          <w:sz w:val="20"/>
          <w:szCs w:val="20"/>
        </w:rPr>
      </w:pPr>
      <w:r w:rsidRPr="00511020">
        <w:rPr>
          <w:rFonts w:ascii="Arial" w:hAnsi="Arial" w:cs="Arial"/>
          <w:sz w:val="20"/>
          <w:szCs w:val="20"/>
        </w:rPr>
        <w:t xml:space="preserve">Tipo: </w:t>
      </w:r>
      <w:r w:rsidRPr="00511020">
        <w:rPr>
          <w:rFonts w:ascii="Arial" w:hAnsi="Arial" w:cs="Arial"/>
          <w:sz w:val="20"/>
          <w:szCs w:val="20"/>
        </w:rPr>
        <w:fldChar w:fldCharType="begin"/>
      </w:r>
      <w:r w:rsidRPr="00511020">
        <w:rPr>
          <w:rFonts w:ascii="Arial" w:hAnsi="Arial" w:cs="Arial"/>
          <w:sz w:val="20"/>
          <w:szCs w:val="20"/>
        </w:rPr>
        <w:instrText xml:space="preserve"> DOCVARIABLE "FormaJulgamento" \* MERGEFORMAT </w:instrText>
      </w:r>
      <w:r w:rsidRPr="00511020">
        <w:rPr>
          <w:rFonts w:ascii="Arial" w:hAnsi="Arial" w:cs="Arial"/>
          <w:sz w:val="20"/>
          <w:szCs w:val="20"/>
        </w:rPr>
        <w:fldChar w:fldCharType="separate"/>
      </w:r>
      <w:r w:rsidRPr="00511020">
        <w:rPr>
          <w:rFonts w:ascii="Arial" w:hAnsi="Arial" w:cs="Arial"/>
          <w:sz w:val="20"/>
          <w:szCs w:val="20"/>
        </w:rPr>
        <w:t>M</w:t>
      </w:r>
      <w:r w:rsidR="008466FC" w:rsidRPr="00511020">
        <w:rPr>
          <w:rFonts w:ascii="Arial" w:hAnsi="Arial" w:cs="Arial"/>
          <w:sz w:val="20"/>
          <w:szCs w:val="20"/>
        </w:rPr>
        <w:t>AIOR</w:t>
      </w:r>
      <w:r w:rsidR="002575EE" w:rsidRPr="00511020">
        <w:rPr>
          <w:rFonts w:ascii="Arial" w:hAnsi="Arial" w:cs="Arial"/>
          <w:sz w:val="20"/>
          <w:szCs w:val="20"/>
        </w:rPr>
        <w:t xml:space="preserve"> PERCENTUAL DE</w:t>
      </w:r>
      <w:r w:rsidR="008466FC" w:rsidRPr="00511020">
        <w:rPr>
          <w:rFonts w:ascii="Arial" w:hAnsi="Arial" w:cs="Arial"/>
          <w:sz w:val="20"/>
          <w:szCs w:val="20"/>
        </w:rPr>
        <w:t xml:space="preserve"> DESCONTO</w:t>
      </w:r>
      <w:r w:rsidRPr="00511020">
        <w:rPr>
          <w:rFonts w:ascii="Arial" w:hAnsi="Arial" w:cs="Arial"/>
          <w:sz w:val="20"/>
          <w:szCs w:val="20"/>
        </w:rPr>
        <w:fldChar w:fldCharType="end"/>
      </w:r>
      <w:r w:rsidR="008466FC" w:rsidRPr="00511020">
        <w:rPr>
          <w:rFonts w:ascii="Arial" w:hAnsi="Arial" w:cs="Arial"/>
          <w:sz w:val="20"/>
          <w:szCs w:val="20"/>
        </w:rPr>
        <w:t xml:space="preserve"> POR </w:t>
      </w:r>
      <w:r w:rsidR="001F3489" w:rsidRPr="00511020">
        <w:rPr>
          <w:rFonts w:ascii="Arial" w:hAnsi="Arial" w:cs="Arial"/>
          <w:sz w:val="20"/>
          <w:szCs w:val="20"/>
        </w:rPr>
        <w:t>ITEM</w:t>
      </w:r>
      <w:r w:rsidRPr="00511020">
        <w:rPr>
          <w:rFonts w:ascii="Arial" w:hAnsi="Arial" w:cs="Arial"/>
          <w:sz w:val="20"/>
          <w:szCs w:val="20"/>
        </w:rPr>
        <w:t>;</w:t>
      </w:r>
    </w:p>
    <w:p w14:paraId="5768327C" w14:textId="77B9E06B" w:rsidR="002738C0" w:rsidRPr="00511020" w:rsidRDefault="002738C0" w:rsidP="002738C0">
      <w:pPr>
        <w:pStyle w:val="WW-Corpodetexto3"/>
        <w:tabs>
          <w:tab w:val="num" w:pos="576"/>
          <w:tab w:val="left" w:pos="9923"/>
        </w:tabs>
        <w:ind w:right="606"/>
        <w:rPr>
          <w:rFonts w:ascii="Arial" w:hAnsi="Arial" w:cs="Arial"/>
          <w:sz w:val="20"/>
        </w:rPr>
      </w:pPr>
      <w:r w:rsidRPr="00511020">
        <w:rPr>
          <w:rFonts w:ascii="Arial" w:hAnsi="Arial" w:cs="Arial"/>
          <w:sz w:val="20"/>
        </w:rPr>
        <w:t xml:space="preserve">Objeto: </w:t>
      </w:r>
      <w:r w:rsidR="00511020">
        <w:rPr>
          <w:rFonts w:ascii="Arial" w:hAnsi="Arial" w:cs="Arial"/>
          <w:color w:val="000000"/>
          <w:sz w:val="20"/>
        </w:rPr>
        <w:t>R</w:t>
      </w:r>
      <w:r w:rsidR="00511020" w:rsidRPr="00511020">
        <w:rPr>
          <w:rFonts w:ascii="Arial" w:hAnsi="Arial" w:cs="Arial"/>
          <w:color w:val="000000"/>
          <w:sz w:val="20"/>
        </w:rPr>
        <w:t>egistro de preço para a futura contratação de pessoa jurídica para</w:t>
      </w:r>
      <w:r w:rsidR="00511020" w:rsidRPr="00511020">
        <w:rPr>
          <w:rFonts w:ascii="Arial" w:hAnsi="Arial" w:cs="Arial"/>
          <w:sz w:val="20"/>
        </w:rPr>
        <w:t xml:space="preserve"> execução de serviços comuns de engenharia de manutenção preventiva, corretiva, revitalização, reparos, reformas e paisagismo nos prédios públicos municipais, praças, jardins e demais patrimônios públicos de uso comum, sem dedicação exclusiva, sob demanda e com fornecimento de materiais, mão-de-obra, EPI, peças e equipamentos para atender as necessidades da Prefeitura Municipal de Mandaguaçu/PR, pelo menor preço por item obtido a partir do maior percentual de desconto na tabela de serviços e insumos diversos descritos no Sistema Nacional de Pesquisa de Custos e índices da Construção Civil - SINAPI/PR</w:t>
      </w:r>
      <w:r w:rsidRPr="00511020">
        <w:rPr>
          <w:rFonts w:ascii="Arial" w:hAnsi="Arial" w:cs="Arial"/>
          <w:sz w:val="20"/>
        </w:rPr>
        <w:t xml:space="preserve">. </w:t>
      </w:r>
    </w:p>
    <w:p w14:paraId="4A02CB7D" w14:textId="4F8E53E5" w:rsidR="00B82908" w:rsidRPr="00B3202D" w:rsidRDefault="002738C0" w:rsidP="00B82908">
      <w:pPr>
        <w:pStyle w:val="Corpo"/>
        <w:widowControl w:val="0"/>
        <w:spacing w:after="88"/>
        <w:rPr>
          <w:b/>
          <w:bCs/>
        </w:rPr>
      </w:pPr>
      <w:r w:rsidRPr="00C13D32">
        <w:rPr>
          <w:rFonts w:ascii="Arial" w:hAnsi="Arial" w:cs="Arial"/>
        </w:rPr>
        <w:t>Valor Máximo:</w:t>
      </w:r>
      <w:r w:rsidR="00B82908" w:rsidRPr="00B82908">
        <w:rPr>
          <w:bCs/>
        </w:rPr>
        <w:t xml:space="preserve"> </w:t>
      </w:r>
      <w:r w:rsidR="008144ED" w:rsidRPr="008144ED">
        <w:rPr>
          <w:rFonts w:ascii="Arial" w:hAnsi="Arial" w:cs="Arial"/>
          <w:bCs/>
        </w:rPr>
        <w:t>R$ 4.200.000,00</w:t>
      </w:r>
      <w:r w:rsidR="008144ED" w:rsidRPr="008144ED">
        <w:rPr>
          <w:rFonts w:ascii="Arial" w:hAnsi="Arial" w:cs="Arial"/>
        </w:rPr>
        <w:t xml:space="preserve"> </w:t>
      </w:r>
      <w:r w:rsidR="008144ED" w:rsidRPr="008144ED">
        <w:rPr>
          <w:rFonts w:ascii="Arial" w:hAnsi="Arial" w:cs="Arial"/>
          <w:i/>
          <w:iCs/>
        </w:rPr>
        <w:t>(quatro milhões e duzentos mil reais)</w:t>
      </w:r>
      <w:r w:rsidR="00B82908" w:rsidRPr="008144ED">
        <w:rPr>
          <w:rFonts w:ascii="Arial" w:hAnsi="Arial" w:cs="Arial"/>
        </w:rPr>
        <w:t>.</w:t>
      </w:r>
    </w:p>
    <w:p w14:paraId="7C3107ED" w14:textId="37E96D91" w:rsidR="002738C0" w:rsidRPr="00C13D32" w:rsidRDefault="002738C0" w:rsidP="002738C0">
      <w:pPr>
        <w:jc w:val="both"/>
        <w:rPr>
          <w:rFonts w:ascii="Arial" w:hAnsi="Arial" w:cs="Arial"/>
          <w:sz w:val="20"/>
          <w:szCs w:val="20"/>
        </w:rPr>
      </w:pPr>
      <w:r w:rsidRPr="00C13D32">
        <w:rPr>
          <w:rFonts w:ascii="Arial" w:hAnsi="Arial" w:cs="Arial"/>
          <w:sz w:val="20"/>
          <w:szCs w:val="20"/>
        </w:rPr>
        <w:t>Data e Horário do termino do recebimento das propostas das empresas, até às 09:00 horas do dia</w:t>
      </w:r>
      <w:r w:rsidR="008144ED">
        <w:rPr>
          <w:rFonts w:ascii="Arial" w:hAnsi="Arial" w:cs="Arial"/>
          <w:sz w:val="20"/>
          <w:szCs w:val="20"/>
        </w:rPr>
        <w:t xml:space="preserve"> </w:t>
      </w:r>
      <w:r w:rsidR="00F13914">
        <w:rPr>
          <w:rFonts w:ascii="Arial" w:hAnsi="Arial" w:cs="Arial"/>
          <w:sz w:val="20"/>
          <w:szCs w:val="20"/>
        </w:rPr>
        <w:t>27/06/2024</w:t>
      </w:r>
      <w:r w:rsidRPr="00C13D32">
        <w:rPr>
          <w:rFonts w:ascii="Arial" w:hAnsi="Arial" w:cs="Arial"/>
          <w:sz w:val="20"/>
          <w:szCs w:val="20"/>
        </w:rPr>
        <w:t>;</w:t>
      </w:r>
    </w:p>
    <w:p w14:paraId="000A08DC" w14:textId="6AE446CD" w:rsidR="002738C0" w:rsidRPr="00C13D32" w:rsidRDefault="002738C0" w:rsidP="002738C0">
      <w:pPr>
        <w:jc w:val="both"/>
        <w:rPr>
          <w:rFonts w:ascii="Arial" w:hAnsi="Arial" w:cs="Arial"/>
          <w:sz w:val="20"/>
          <w:szCs w:val="20"/>
        </w:rPr>
      </w:pPr>
      <w:r w:rsidRPr="00C13D32">
        <w:rPr>
          <w:rFonts w:ascii="Arial" w:hAnsi="Arial" w:cs="Arial"/>
          <w:sz w:val="20"/>
          <w:szCs w:val="20"/>
        </w:rPr>
        <w:t xml:space="preserve">Data e Horário da sessão de disputa de preços, às 09:15 horas do dia </w:t>
      </w:r>
      <w:r w:rsidR="00F13914">
        <w:rPr>
          <w:rFonts w:ascii="Arial" w:hAnsi="Arial" w:cs="Arial"/>
          <w:sz w:val="20"/>
          <w:szCs w:val="20"/>
        </w:rPr>
        <w:t>27/06/2024</w:t>
      </w:r>
      <w:r w:rsidRPr="00C13D32">
        <w:rPr>
          <w:rFonts w:ascii="Arial" w:hAnsi="Arial" w:cs="Arial"/>
          <w:sz w:val="20"/>
          <w:szCs w:val="20"/>
        </w:rPr>
        <w:t>;</w:t>
      </w:r>
    </w:p>
    <w:p w14:paraId="1C0299D8" w14:textId="77777777" w:rsidR="002738C0" w:rsidRPr="00C13D32" w:rsidRDefault="002738C0" w:rsidP="002738C0">
      <w:pPr>
        <w:jc w:val="both"/>
        <w:rPr>
          <w:rFonts w:ascii="Arial" w:hAnsi="Arial" w:cs="Arial"/>
          <w:sz w:val="20"/>
          <w:szCs w:val="20"/>
        </w:rPr>
      </w:pPr>
      <w:r w:rsidRPr="00C13D32">
        <w:rPr>
          <w:rFonts w:ascii="Arial" w:hAnsi="Arial" w:cs="Arial"/>
          <w:sz w:val="20"/>
          <w:szCs w:val="20"/>
        </w:rPr>
        <w:t xml:space="preserve">Local: Rua Bernardino </w:t>
      </w:r>
      <w:proofErr w:type="spellStart"/>
      <w:r w:rsidRPr="00C13D32">
        <w:rPr>
          <w:rFonts w:ascii="Arial" w:hAnsi="Arial" w:cs="Arial"/>
          <w:sz w:val="20"/>
          <w:szCs w:val="20"/>
        </w:rPr>
        <w:t>Bogo</w:t>
      </w:r>
      <w:proofErr w:type="spellEnd"/>
      <w:r w:rsidRPr="00C13D32">
        <w:rPr>
          <w:rFonts w:ascii="Arial" w:hAnsi="Arial" w:cs="Arial"/>
          <w:sz w:val="20"/>
          <w:szCs w:val="20"/>
        </w:rPr>
        <w:t>, l75 centro, no Município de Mandaguaçu, Estado do Paraná;</w:t>
      </w:r>
    </w:p>
    <w:p w14:paraId="2AD4B69C" w14:textId="24549391" w:rsidR="002738C0" w:rsidRPr="00C13D32" w:rsidRDefault="002738C0" w:rsidP="002738C0">
      <w:pPr>
        <w:jc w:val="both"/>
        <w:rPr>
          <w:rFonts w:ascii="Arial" w:hAnsi="Arial" w:cs="Arial"/>
          <w:sz w:val="20"/>
          <w:szCs w:val="20"/>
        </w:rPr>
      </w:pPr>
      <w:r w:rsidRPr="00C13D32">
        <w:rPr>
          <w:rFonts w:ascii="Arial" w:hAnsi="Arial" w:cs="Arial"/>
          <w:sz w:val="20"/>
          <w:szCs w:val="20"/>
        </w:rPr>
        <w:t xml:space="preserve">Informações: O edital e seus anexos estão à disposição na Rua Bernardino </w:t>
      </w:r>
      <w:proofErr w:type="spellStart"/>
      <w:r w:rsidRPr="00C13D32">
        <w:rPr>
          <w:rFonts w:ascii="Arial" w:hAnsi="Arial" w:cs="Arial"/>
          <w:sz w:val="20"/>
          <w:szCs w:val="20"/>
        </w:rPr>
        <w:t>Bogo</w:t>
      </w:r>
      <w:proofErr w:type="spellEnd"/>
      <w:r w:rsidRPr="00C13D32">
        <w:rPr>
          <w:rFonts w:ascii="Arial" w:hAnsi="Arial" w:cs="Arial"/>
          <w:sz w:val="20"/>
          <w:szCs w:val="20"/>
        </w:rPr>
        <w:t xml:space="preserve">, l75, Centro Fone (44) 3245-8400, Mandaguaçu, Estado do Paraná – site </w:t>
      </w:r>
      <w:hyperlink r:id="rId30" w:history="1">
        <w:r w:rsidRPr="00C13D32">
          <w:rPr>
            <w:rStyle w:val="Hyperlink"/>
            <w:rFonts w:ascii="Arial" w:hAnsi="Arial" w:cs="Arial"/>
            <w:sz w:val="20"/>
            <w:szCs w:val="20"/>
          </w:rPr>
          <w:t>www.mandaguacu.pr.gov.br</w:t>
        </w:r>
      </w:hyperlink>
      <w:r w:rsidRPr="00C13D32">
        <w:rPr>
          <w:rFonts w:ascii="Arial" w:hAnsi="Arial" w:cs="Arial"/>
          <w:sz w:val="20"/>
          <w:szCs w:val="20"/>
        </w:rPr>
        <w:t xml:space="preserve"> </w:t>
      </w:r>
      <w:r w:rsidR="00984A41">
        <w:rPr>
          <w:rFonts w:ascii="Arial" w:hAnsi="Arial" w:cs="Arial"/>
          <w:sz w:val="20"/>
          <w:szCs w:val="20"/>
        </w:rPr>
        <w:t>e bllcompras.com</w:t>
      </w:r>
    </w:p>
    <w:p w14:paraId="3D6E3632" w14:textId="77777777" w:rsidR="002738C0" w:rsidRPr="00C13D32" w:rsidRDefault="002738C0" w:rsidP="002738C0">
      <w:pPr>
        <w:jc w:val="both"/>
        <w:rPr>
          <w:rFonts w:ascii="Arial" w:hAnsi="Arial" w:cs="Arial"/>
          <w:sz w:val="20"/>
          <w:szCs w:val="20"/>
        </w:rPr>
      </w:pPr>
    </w:p>
    <w:p w14:paraId="4821E67E" w14:textId="786612F6" w:rsidR="002738C0" w:rsidRPr="00C13D32" w:rsidRDefault="002738C0" w:rsidP="002738C0">
      <w:pPr>
        <w:jc w:val="both"/>
        <w:rPr>
          <w:rFonts w:ascii="Arial" w:hAnsi="Arial" w:cs="Arial"/>
          <w:sz w:val="20"/>
          <w:szCs w:val="20"/>
        </w:rPr>
      </w:pPr>
      <w:r w:rsidRPr="00C13D32">
        <w:rPr>
          <w:rFonts w:ascii="Arial" w:hAnsi="Arial" w:cs="Arial"/>
          <w:sz w:val="20"/>
          <w:szCs w:val="20"/>
        </w:rPr>
        <w:t xml:space="preserve">Mandaguaçu, </w:t>
      </w:r>
      <w:r w:rsidR="008144ED">
        <w:rPr>
          <w:rFonts w:ascii="Arial" w:hAnsi="Arial" w:cs="Arial"/>
          <w:sz w:val="20"/>
          <w:szCs w:val="20"/>
        </w:rPr>
        <w:t>28</w:t>
      </w:r>
      <w:r w:rsidRPr="00C13D32">
        <w:rPr>
          <w:rFonts w:ascii="Arial" w:hAnsi="Arial" w:cs="Arial"/>
          <w:sz w:val="20"/>
          <w:szCs w:val="20"/>
        </w:rPr>
        <w:t xml:space="preserve"> de </w:t>
      </w:r>
      <w:r w:rsidR="00B82908">
        <w:rPr>
          <w:rFonts w:ascii="Arial" w:hAnsi="Arial" w:cs="Arial"/>
          <w:sz w:val="20"/>
          <w:szCs w:val="20"/>
        </w:rPr>
        <w:t>maio</w:t>
      </w:r>
      <w:r w:rsidRPr="00C13D32">
        <w:rPr>
          <w:rFonts w:ascii="Arial" w:hAnsi="Arial" w:cs="Arial"/>
          <w:sz w:val="20"/>
          <w:szCs w:val="20"/>
        </w:rPr>
        <w:t xml:space="preserve"> de 202</w:t>
      </w:r>
      <w:r w:rsidR="00646A9A" w:rsidRPr="00C13D32">
        <w:rPr>
          <w:rFonts w:ascii="Arial" w:hAnsi="Arial" w:cs="Arial"/>
          <w:sz w:val="20"/>
          <w:szCs w:val="20"/>
        </w:rPr>
        <w:t>4</w:t>
      </w:r>
    </w:p>
    <w:p w14:paraId="28BE00F3" w14:textId="77777777" w:rsidR="00646A9A" w:rsidRDefault="00646A9A" w:rsidP="008144ED">
      <w:pPr>
        <w:rPr>
          <w:rFonts w:ascii="Arial" w:hAnsi="Arial" w:cs="Arial"/>
          <w:sz w:val="18"/>
          <w:szCs w:val="18"/>
        </w:rPr>
      </w:pPr>
    </w:p>
    <w:p w14:paraId="0D379BDA" w14:textId="77777777" w:rsidR="00646A9A" w:rsidRDefault="00646A9A" w:rsidP="002738C0">
      <w:pPr>
        <w:jc w:val="center"/>
        <w:rPr>
          <w:rFonts w:ascii="Arial" w:hAnsi="Arial" w:cs="Arial"/>
          <w:sz w:val="18"/>
          <w:szCs w:val="18"/>
        </w:rPr>
      </w:pPr>
    </w:p>
    <w:p w14:paraId="6B25F7A5" w14:textId="7A76017A" w:rsidR="002738C0" w:rsidRPr="007A0D49" w:rsidRDefault="00D32244" w:rsidP="002738C0">
      <w:pPr>
        <w:jc w:val="center"/>
        <w:rPr>
          <w:rFonts w:ascii="Arial" w:hAnsi="Arial" w:cs="Arial"/>
          <w:sz w:val="20"/>
          <w:szCs w:val="20"/>
        </w:rPr>
      </w:pPr>
      <w:r w:rsidRPr="007A0D49">
        <w:rPr>
          <w:rFonts w:ascii="Arial" w:hAnsi="Arial" w:cs="Arial"/>
          <w:sz w:val="20"/>
          <w:szCs w:val="20"/>
        </w:rPr>
        <w:t>Mauricio Ap</w:t>
      </w:r>
      <w:bookmarkStart w:id="35" w:name="_GoBack"/>
      <w:bookmarkEnd w:id="35"/>
      <w:r w:rsidRPr="007A0D49">
        <w:rPr>
          <w:rFonts w:ascii="Arial" w:hAnsi="Arial" w:cs="Arial"/>
          <w:sz w:val="20"/>
          <w:szCs w:val="20"/>
        </w:rPr>
        <w:t>arecido da Silva</w:t>
      </w:r>
    </w:p>
    <w:p w14:paraId="2A9A6735" w14:textId="14D04E38" w:rsidR="002738C0" w:rsidRPr="007A0D49" w:rsidRDefault="002738C0" w:rsidP="002738C0">
      <w:pPr>
        <w:jc w:val="center"/>
        <w:rPr>
          <w:rFonts w:ascii="Arial" w:hAnsi="Arial" w:cs="Arial"/>
          <w:sz w:val="20"/>
          <w:szCs w:val="20"/>
        </w:rPr>
      </w:pPr>
      <w:r w:rsidRPr="007A0D49">
        <w:rPr>
          <w:rFonts w:ascii="Arial" w:hAnsi="Arial" w:cs="Arial"/>
          <w:sz w:val="20"/>
          <w:szCs w:val="20"/>
        </w:rPr>
        <w:t>Prefeito Municipal</w:t>
      </w:r>
    </w:p>
    <w:p w14:paraId="0076363F" w14:textId="77777777" w:rsidR="002738C0" w:rsidRPr="007A0D49"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31"/>
      <w:pgSz w:w="11906" w:h="16838"/>
      <w:pgMar w:top="1701" w:right="1134" w:bottom="851" w:left="1134" w:header="567" w:footer="567"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1" w:author="Autor" w:initials="A">
    <w:p w14:paraId="1725FE9E" w14:textId="77777777" w:rsidR="00C3144F" w:rsidRDefault="00C3144F" w:rsidP="00DD360E">
      <w:pPr>
        <w:pStyle w:val="Textodecomentrio"/>
      </w:pPr>
      <w:r>
        <w:rPr>
          <w:rStyle w:val="Refdecomentrio"/>
          <w:rFonts w:eastAsia="Lucida Sans Unicode"/>
        </w:rPr>
        <w:annotationRef/>
      </w:r>
      <w:r>
        <w:rPr>
          <w:b/>
          <w:bCs/>
          <w:i/>
          <w:iCs/>
          <w:color w:val="000000"/>
        </w:rPr>
        <w:t xml:space="preserve">Nota explicativa: </w:t>
      </w:r>
      <w:r>
        <w:rPr>
          <w:i/>
          <w:iCs/>
          <w:color w:val="000000"/>
        </w:rPr>
        <w:t xml:space="preserve">O valor da multa deverá observar o disposto no </w:t>
      </w:r>
      <w:hyperlink r:id="rId1" w:anchor="art156§1" w:history="1">
        <w:r w:rsidRPr="00ED2F47">
          <w:rPr>
            <w:rStyle w:val="Hyperlink"/>
            <w:i/>
            <w:iCs/>
          </w:rPr>
          <w:t>art. 156, §1º, da Lei nº 14.133, de 2021</w:t>
        </w:r>
      </w:hyperlink>
      <w:r>
        <w:rPr>
          <w:i/>
          <w:iCs/>
          <w:color w:val="000000"/>
        </w:rPr>
        <w:t>.</w:t>
      </w:r>
    </w:p>
    <w:p w14:paraId="27A5B423" w14:textId="77777777" w:rsidR="00C3144F" w:rsidRDefault="00C3144F" w:rsidP="00DD360E">
      <w:pPr>
        <w:pStyle w:val="Textodecomentrio"/>
      </w:pPr>
      <w:r>
        <w:rPr>
          <w:i/>
          <w:iCs/>
          <w:color w:val="000000"/>
        </w:rPr>
        <w:t xml:space="preserve">Segundo o </w:t>
      </w:r>
      <w:hyperlink r:id="rId2"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3" w:anchor="art155" w:history="1">
        <w:r w:rsidRPr="00ED2F47">
          <w:rPr>
            <w:rStyle w:val="Hyperlink"/>
            <w:i/>
            <w:iCs/>
          </w:rPr>
          <w:t>art. 155 da Lei n.º 14.133/2021</w:t>
        </w:r>
      </w:hyperlink>
      <w:r>
        <w:rPr>
          <w:i/>
          <w:iCs/>
          <w:color w:val="000000"/>
        </w:rPr>
        <w:t>. Deve-se fixar o percentual da multa proporcional à gravidade da infração.</w:t>
      </w:r>
    </w:p>
    <w:p w14:paraId="1AFC7A29" w14:textId="77777777" w:rsidR="00C3144F" w:rsidRDefault="00C3144F" w:rsidP="00DD360E">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13" w:author="Autor" w:initials="A">
    <w:p w14:paraId="62E72965" w14:textId="77777777" w:rsidR="00C3144F" w:rsidRDefault="00C3144F" w:rsidP="00DD360E">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4"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14" w:author="Autor" w:initials="A">
    <w:p w14:paraId="592BF1DD" w14:textId="77777777" w:rsidR="00C3144F" w:rsidRDefault="00C3144F" w:rsidP="00DD360E">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5"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15" w:author="Autor" w:initials="A">
    <w:p w14:paraId="05EA93E4" w14:textId="77777777" w:rsidR="00C3144F" w:rsidRDefault="00C3144F" w:rsidP="00DD360E">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6"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31" w:author="Autor" w:initials="A">
    <w:p w14:paraId="3B1C6592" w14:textId="77777777" w:rsidR="00C3144F" w:rsidRDefault="00C3144F" w:rsidP="00DE06F3">
      <w:pPr>
        <w:pStyle w:val="Textodecomentrio"/>
      </w:pPr>
      <w:r>
        <w:rPr>
          <w:rStyle w:val="Refdecomentrio"/>
          <w:rFonts w:eastAsia="Lucida Sans Unicode"/>
        </w:rPr>
        <w:annotationRef/>
      </w:r>
      <w:r>
        <w:rPr>
          <w:b/>
          <w:bCs/>
          <w:i/>
          <w:iCs/>
          <w:color w:val="000000"/>
        </w:rPr>
        <w:t xml:space="preserve">Nota explicativa: </w:t>
      </w:r>
      <w:r>
        <w:rPr>
          <w:i/>
          <w:iCs/>
          <w:color w:val="000000"/>
        </w:rPr>
        <w:t xml:space="preserve">O valor da multa deverá observar o disposto no </w:t>
      </w:r>
      <w:hyperlink r:id="rId7" w:anchor="art156§1" w:history="1">
        <w:r w:rsidRPr="00ED2F47">
          <w:rPr>
            <w:rStyle w:val="Hyperlink"/>
            <w:i/>
            <w:iCs/>
          </w:rPr>
          <w:t>art. 156, §1º, da Lei nº 14.133, de 2021</w:t>
        </w:r>
      </w:hyperlink>
      <w:r>
        <w:rPr>
          <w:i/>
          <w:iCs/>
          <w:color w:val="000000"/>
        </w:rPr>
        <w:t>.</w:t>
      </w:r>
    </w:p>
    <w:p w14:paraId="4B7173F8" w14:textId="77777777" w:rsidR="00C3144F" w:rsidRDefault="00C3144F" w:rsidP="00DE06F3">
      <w:pPr>
        <w:pStyle w:val="Textodecomentrio"/>
      </w:pPr>
      <w:r>
        <w:rPr>
          <w:i/>
          <w:iCs/>
          <w:color w:val="000000"/>
        </w:rPr>
        <w:t xml:space="preserve">Segundo o </w:t>
      </w:r>
      <w:hyperlink r:id="rId8"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9" w:anchor="art155" w:history="1">
        <w:r w:rsidRPr="00ED2F47">
          <w:rPr>
            <w:rStyle w:val="Hyperlink"/>
            <w:i/>
            <w:iCs/>
          </w:rPr>
          <w:t>art. 155 da Lei n.º 14.133/2021</w:t>
        </w:r>
      </w:hyperlink>
      <w:r>
        <w:rPr>
          <w:i/>
          <w:iCs/>
          <w:color w:val="000000"/>
        </w:rPr>
        <w:t>. Deve-se fixar o percentual da multa proporcional à gravidade da infração.</w:t>
      </w:r>
    </w:p>
    <w:p w14:paraId="5A7ADA71" w14:textId="77777777" w:rsidR="00C3144F" w:rsidRDefault="00C3144F" w:rsidP="00DE06F3">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32" w:author="Autor" w:initials="A">
    <w:p w14:paraId="361B09BA" w14:textId="77777777" w:rsidR="00C3144F" w:rsidRDefault="00C3144F" w:rsidP="00DE06F3">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10"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33" w:author="Autor" w:initials="A">
    <w:p w14:paraId="4650F4E5" w14:textId="77777777" w:rsidR="00C3144F" w:rsidRDefault="00C3144F" w:rsidP="00DE06F3">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11"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34" w:author="Autor" w:initials="A">
    <w:p w14:paraId="2ACFC43E" w14:textId="77777777" w:rsidR="00C3144F" w:rsidRDefault="00C3144F" w:rsidP="00DE06F3">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12"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FC7A29" w15:done="0"/>
  <w15:commentEx w15:paraId="62E72965" w15:done="0"/>
  <w15:commentEx w15:paraId="592BF1DD" w15:done="0"/>
  <w15:commentEx w15:paraId="05EA93E4" w15:done="0"/>
  <w15:commentEx w15:paraId="5A7ADA71" w15:done="0"/>
  <w15:commentEx w15:paraId="361B09BA" w15:done="0"/>
  <w15:commentEx w15:paraId="4650F4E5" w15:done="0"/>
  <w15:commentEx w15:paraId="2ACFC43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FC7A29" w16cid:durableId="274C990C"/>
  <w16cid:commentId w16cid:paraId="62E72965" w16cid:durableId="279779D0"/>
  <w16cid:commentId w16cid:paraId="592BF1DD" w16cid:durableId="274C9A98"/>
  <w16cid:commentId w16cid:paraId="05EA93E4" w16cid:durableId="274C9ADE"/>
  <w16cid:commentId w16cid:paraId="5A7ADA71" w16cid:durableId="29EDBFB6"/>
  <w16cid:commentId w16cid:paraId="361B09BA" w16cid:durableId="29EDBFB5"/>
  <w16cid:commentId w16cid:paraId="4650F4E5" w16cid:durableId="29EDBFB4"/>
  <w16cid:commentId w16cid:paraId="2ACFC43E" w16cid:durableId="29EDBF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FA3F25" w14:textId="77777777" w:rsidR="00B020D4" w:rsidRDefault="00B020D4">
      <w:r>
        <w:separator/>
      </w:r>
    </w:p>
  </w:endnote>
  <w:endnote w:type="continuationSeparator" w:id="0">
    <w:p w14:paraId="7E5531CB" w14:textId="77777777" w:rsidR="00B020D4" w:rsidRDefault="00B02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sig w:usb0="00000003" w:usb1="00000000" w:usb2="00000000" w:usb3="00000000" w:csb0="00000001" w:csb1="00000000"/>
  </w:font>
  <w:font w:name="3">
    <w:altName w:val="Cambria"/>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WenQuanYi Micro Hei">
    <w:panose1 w:val="00000000000000000000"/>
    <w:charset w:val="00"/>
    <w:family w:val="roman"/>
    <w:notTrueType/>
    <w:pitch w:val="default"/>
    <w:sig w:usb0="00000003" w:usb1="00000000" w:usb2="00000000" w:usb3="00000000" w:csb0="00000001" w:csb1="00000000"/>
  </w:font>
  <w:font w:name="Lohit Hindi">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F4EF6F" w14:textId="77777777" w:rsidR="00B020D4" w:rsidRDefault="00B020D4">
      <w:r>
        <w:separator/>
      </w:r>
    </w:p>
  </w:footnote>
  <w:footnote w:type="continuationSeparator" w:id="0">
    <w:p w14:paraId="7A2B7287" w14:textId="77777777" w:rsidR="00B020D4" w:rsidRDefault="00B02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C3144F"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C3144F" w:rsidRPr="00F233E7" w:rsidRDefault="00C3144F"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C3144F" w:rsidRPr="00F233E7" w:rsidRDefault="00C3144F"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C3144F" w:rsidRPr="00F233E7" w:rsidRDefault="00C3144F"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C3144F" w:rsidRPr="00F233E7" w:rsidRDefault="00C3144F"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w:t>
          </w:r>
          <w:proofErr w:type="spellStart"/>
          <w:r w:rsidRPr="00F233E7">
            <w:rPr>
              <w:rFonts w:asciiTheme="minorHAnsi" w:eastAsiaTheme="minorEastAsia" w:hAnsiTheme="minorHAnsi"/>
              <w:b/>
              <w:kern w:val="0"/>
              <w:sz w:val="20"/>
              <w:szCs w:val="22"/>
              <w:lang w:eastAsia="pt-BR"/>
            </w:rPr>
            <w:t>Hiro</w:t>
          </w:r>
          <w:proofErr w:type="spellEnd"/>
          <w:r w:rsidRPr="00F233E7">
            <w:rPr>
              <w:rFonts w:asciiTheme="minorHAnsi" w:eastAsiaTheme="minorEastAsia" w:hAnsiTheme="minorHAnsi"/>
              <w:b/>
              <w:kern w:val="0"/>
              <w:sz w:val="20"/>
              <w:szCs w:val="22"/>
              <w:lang w:eastAsia="pt-BR"/>
            </w:rPr>
            <w:t xml:space="preserve"> Vieira"</w:t>
          </w:r>
        </w:p>
        <w:p w14:paraId="0DDC3CD0" w14:textId="77777777" w:rsidR="00C3144F" w:rsidRPr="00F233E7" w:rsidRDefault="00C3144F"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C3144F" w:rsidRPr="00F233E7" w:rsidRDefault="00C3144F"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C3144F" w:rsidRPr="00F233E7" w:rsidRDefault="00C3144F"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C3144F" w:rsidRPr="0053157E" w:rsidRDefault="00C3144F"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4-R"/>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6D004D0"/>
    <w:multiLevelType w:val="hybridMultilevel"/>
    <w:tmpl w:val="949CD3EC"/>
    <w:lvl w:ilvl="0" w:tplc="8C7CEB8E">
      <w:start w:val="21"/>
      <w:numFmt w:val="upperRoman"/>
      <w:lvlText w:val="%1"/>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5548D4C">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47063960">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E8C4F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A44162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4E1FC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1AC1A5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30228F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702A56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077B229D"/>
    <w:multiLevelType w:val="hybridMultilevel"/>
    <w:tmpl w:val="2CD8B45C"/>
    <w:lvl w:ilvl="0" w:tplc="C520D670">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11926AD2">
      <w:start w:val="1"/>
      <w:numFmt w:val="lowerLetter"/>
      <w:lvlText w:val="%2)"/>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72E8C17C">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CB4C60A">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FA45C8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FC2D938">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EC12012E">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4420A0A">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9976A90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08B366E0"/>
    <w:multiLevelType w:val="hybridMultilevel"/>
    <w:tmpl w:val="22A0A30E"/>
    <w:lvl w:ilvl="0" w:tplc="93C2E71E">
      <w:start w:val="1"/>
      <w:numFmt w:val="lowerLetter"/>
      <w:lvlText w:val="%1)"/>
      <w:lvlJc w:val="left"/>
      <w:pPr>
        <w:ind w:left="720" w:hanging="360"/>
      </w:pPr>
      <w:rPr>
        <w:rFonts w:eastAsia="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B7C4D4A"/>
    <w:multiLevelType w:val="hybridMultilevel"/>
    <w:tmpl w:val="A502DC84"/>
    <w:lvl w:ilvl="0" w:tplc="4DCE36BA">
      <w:start w:val="4"/>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BA65420">
      <w:start w:val="1"/>
      <w:numFmt w:val="lowerLetter"/>
      <w:lvlText w:val="%2)"/>
      <w:lvlJc w:val="left"/>
      <w:pPr>
        <w:ind w:left="5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A08DB3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BC51B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998E64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D9E413C">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18F23F1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A0657B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B429BC4">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0"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7072C62"/>
    <w:multiLevelType w:val="hybridMultilevel"/>
    <w:tmpl w:val="AFC6AFAE"/>
    <w:lvl w:ilvl="0" w:tplc="255C875E">
      <w:start w:val="1"/>
      <w:numFmt w:val="upperRoman"/>
      <w:lvlText w:val="%1"/>
      <w:lvlJc w:val="left"/>
      <w:pPr>
        <w:ind w:left="33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0E2E03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FFE2AB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F7A8428">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57B63234">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7A3CE53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7840BDA">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6A9864">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AA3C8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3"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D5C100D"/>
    <w:multiLevelType w:val="multilevel"/>
    <w:tmpl w:val="AD0E83F8"/>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B0D5EF0"/>
    <w:multiLevelType w:val="hybridMultilevel"/>
    <w:tmpl w:val="DD64C498"/>
    <w:lvl w:ilvl="0" w:tplc="E27086B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2C2A7EB9"/>
    <w:multiLevelType w:val="hybridMultilevel"/>
    <w:tmpl w:val="995007DE"/>
    <w:lvl w:ilvl="0" w:tplc="49EAE42A">
      <w:start w:val="1"/>
      <w:numFmt w:val="upperRoman"/>
      <w:lvlText w:val="%1"/>
      <w:lvlJc w:val="left"/>
      <w:pPr>
        <w:ind w:left="12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FCCA82A">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B2DF8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FC67A6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46AC86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9E32778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160288">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4AA792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30A0DC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36673EB3"/>
    <w:multiLevelType w:val="multilevel"/>
    <w:tmpl w:val="0E82095C"/>
    <w:lvl w:ilvl="0">
      <w:start w:val="18"/>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36B57326"/>
    <w:multiLevelType w:val="hybridMultilevel"/>
    <w:tmpl w:val="81F40AF4"/>
    <w:lvl w:ilvl="0" w:tplc="813ECBE6">
      <w:start w:val="1"/>
      <w:numFmt w:val="upperRoman"/>
      <w:lvlText w:val="%1"/>
      <w:lvlJc w:val="left"/>
      <w:pPr>
        <w:ind w:left="35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278D4E8">
      <w:start w:val="1"/>
      <w:numFmt w:val="lowerLetter"/>
      <w:lvlText w:val="%2)"/>
      <w:lvlJc w:val="left"/>
      <w:pPr>
        <w:ind w:left="58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28843E">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F84D22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ABEAD758">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09CAED72">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27EC482">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3426386">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8D2E8D9A">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7" w15:restartNumberingAfterBreak="0">
    <w:nsid w:val="3BE73F32"/>
    <w:multiLevelType w:val="hybridMultilevel"/>
    <w:tmpl w:val="23BEA8E4"/>
    <w:lvl w:ilvl="0" w:tplc="A7AAD542">
      <w:start w:val="1"/>
      <w:numFmt w:val="upperRoman"/>
      <w:lvlText w:val="%1"/>
      <w:lvlJc w:val="left"/>
      <w:pPr>
        <w:ind w:left="10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D88199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5CCE20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BD08D0E">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85E9DDA">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D32FB9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0E6772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E6501E5A">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28800B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8"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E166EC3"/>
    <w:multiLevelType w:val="hybridMultilevel"/>
    <w:tmpl w:val="EF96DFF8"/>
    <w:lvl w:ilvl="0" w:tplc="DF043EA6">
      <w:start w:val="1"/>
      <w:numFmt w:val="upperRoman"/>
      <w:lvlText w:val="%1"/>
      <w:lvlJc w:val="left"/>
      <w:pPr>
        <w:ind w:left="2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F338578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94FA9FE4">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8FA2B9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C14206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AE384486">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AECF50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D00FCF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7AEA4D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4" w15:restartNumberingAfterBreak="0">
    <w:nsid w:val="52BF2143"/>
    <w:multiLevelType w:val="hybridMultilevel"/>
    <w:tmpl w:val="A3E40962"/>
    <w:lvl w:ilvl="0" w:tplc="2E0E2C32">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0065A2">
      <w:start w:val="1"/>
      <w:numFmt w:val="lowerLetter"/>
      <w:lvlText w:val="%2)"/>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87AEB9A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E01C50">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4DC5B66">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B2B6818E">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404E3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C1CAAC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FCA92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5"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59241470"/>
    <w:multiLevelType w:val="hybridMultilevel"/>
    <w:tmpl w:val="38905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63B60AA2"/>
    <w:multiLevelType w:val="hybridMultilevel"/>
    <w:tmpl w:val="FDB23654"/>
    <w:lvl w:ilvl="0" w:tplc="9152998A">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9" w15:restartNumberingAfterBreak="0">
    <w:nsid w:val="643A4E1C"/>
    <w:multiLevelType w:val="hybridMultilevel"/>
    <w:tmpl w:val="9AA63E2A"/>
    <w:lvl w:ilvl="0" w:tplc="4A90CB46">
      <w:start w:val="1"/>
      <w:numFmt w:val="upperRoman"/>
      <w:lvlText w:val="%1"/>
      <w:lvlJc w:val="left"/>
      <w:pPr>
        <w:ind w:left="17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81A3F9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33EB4A2">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47FCDA7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12D2669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1401C58">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A62857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C5A8AE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C68CC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1"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F927D3B"/>
    <w:multiLevelType w:val="hybridMultilevel"/>
    <w:tmpl w:val="3168D47A"/>
    <w:lvl w:ilvl="0" w:tplc="CD22173A">
      <w:start w:val="1"/>
      <w:numFmt w:val="upperRoman"/>
      <w:lvlText w:val="%1"/>
      <w:lvlJc w:val="left"/>
      <w:pPr>
        <w:ind w:left="17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7BB67294">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3B58F46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5686E50">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C4CCF9E">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7E06E2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8127C64">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90A9BF8">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DCC7F4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2"/>
  </w:num>
  <w:num w:numId="3">
    <w:abstractNumId w:val="4"/>
  </w:num>
  <w:num w:numId="4">
    <w:abstractNumId w:val="19"/>
  </w:num>
  <w:num w:numId="5">
    <w:abstractNumId w:val="25"/>
  </w:num>
  <w:num w:numId="6">
    <w:abstractNumId w:val="28"/>
  </w:num>
  <w:num w:numId="7">
    <w:abstractNumId w:val="23"/>
  </w:num>
  <w:num w:numId="8">
    <w:abstractNumId w:val="29"/>
  </w:num>
  <w:num w:numId="9">
    <w:abstractNumId w:val="31"/>
  </w:num>
  <w:num w:numId="10">
    <w:abstractNumId w:val="40"/>
  </w:num>
  <w:num w:numId="11">
    <w:abstractNumId w:val="34"/>
  </w:num>
  <w:num w:numId="12">
    <w:abstractNumId w:val="45"/>
  </w:num>
  <w:num w:numId="13">
    <w:abstractNumId w:val="12"/>
  </w:num>
  <w:num w:numId="14">
    <w:abstractNumId w:val="50"/>
  </w:num>
  <w:num w:numId="15">
    <w:abstractNumId w:val="24"/>
  </w:num>
  <w:num w:numId="16">
    <w:abstractNumId w:val="46"/>
  </w:num>
  <w:num w:numId="17">
    <w:abstractNumId w:val="13"/>
  </w:num>
  <w:num w:numId="18">
    <w:abstractNumId w:val="38"/>
  </w:num>
  <w:num w:numId="19">
    <w:abstractNumId w:val="27"/>
  </w:num>
  <w:num w:numId="20">
    <w:abstractNumId w:val="14"/>
  </w:num>
  <w:num w:numId="21">
    <w:abstractNumId w:val="51"/>
  </w:num>
  <w:num w:numId="22">
    <w:abstractNumId w:val="20"/>
  </w:num>
  <w:num w:numId="23">
    <w:abstractNumId w:val="43"/>
  </w:num>
  <w:num w:numId="24">
    <w:abstractNumId w:val="37"/>
  </w:num>
  <w:num w:numId="25">
    <w:abstractNumId w:val="32"/>
  </w:num>
  <w:num w:numId="26">
    <w:abstractNumId w:val="49"/>
  </w:num>
  <w:num w:numId="27">
    <w:abstractNumId w:val="53"/>
  </w:num>
  <w:num w:numId="28">
    <w:abstractNumId w:val="22"/>
  </w:num>
  <w:num w:numId="29">
    <w:abstractNumId w:val="36"/>
  </w:num>
  <w:num w:numId="30">
    <w:abstractNumId w:val="15"/>
  </w:num>
  <w:num w:numId="31">
    <w:abstractNumId w:val="16"/>
  </w:num>
  <w:num w:numId="32">
    <w:abstractNumId w:val="18"/>
  </w:num>
  <w:num w:numId="33">
    <w:abstractNumId w:val="44"/>
  </w:num>
  <w:num w:numId="34">
    <w:abstractNumId w:val="47"/>
  </w:num>
  <w:num w:numId="35">
    <w:abstractNumId w:val="48"/>
  </w:num>
  <w:num w:numId="36">
    <w:abstractNumId w:val="21"/>
  </w:num>
  <w:num w:numId="37">
    <w:abstractNumId w:val="26"/>
  </w:num>
  <w:num w:numId="38">
    <w:abstractNumId w:val="0"/>
  </w:num>
  <w:num w:numId="39">
    <w:abstractNumId w:val="54"/>
  </w:num>
  <w:num w:numId="40">
    <w:abstractNumId w:val="55"/>
  </w:num>
  <w:num w:numId="41">
    <w:abstractNumId w:val="39"/>
  </w:num>
  <w:num w:numId="42">
    <w:abstractNumId w:val="33"/>
  </w:num>
  <w:num w:numId="43">
    <w:abstractNumId w:val="42"/>
  </w:num>
  <w:num w:numId="44">
    <w:abstractNumId w:val="52"/>
  </w:num>
  <w:num w:numId="45">
    <w:abstractNumId w:val="30"/>
  </w:num>
  <w:num w:numId="46">
    <w:abstractNumId w:val="17"/>
  </w:num>
  <w:num w:numId="47">
    <w:abstractNumId w:val="41"/>
  </w:num>
  <w:num w:numId="48">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D51"/>
    <w:rsid w:val="000034A5"/>
    <w:rsid w:val="00014A34"/>
    <w:rsid w:val="000157C4"/>
    <w:rsid w:val="000179A6"/>
    <w:rsid w:val="0003799C"/>
    <w:rsid w:val="00050A7F"/>
    <w:rsid w:val="000675A0"/>
    <w:rsid w:val="000708B1"/>
    <w:rsid w:val="000800A2"/>
    <w:rsid w:val="00092D50"/>
    <w:rsid w:val="000B1A18"/>
    <w:rsid w:val="000B3EB2"/>
    <w:rsid w:val="000B3F07"/>
    <w:rsid w:val="000D4191"/>
    <w:rsid w:val="000D651C"/>
    <w:rsid w:val="000E2A4F"/>
    <w:rsid w:val="000E762C"/>
    <w:rsid w:val="000F3FD6"/>
    <w:rsid w:val="00104D51"/>
    <w:rsid w:val="0010717C"/>
    <w:rsid w:val="0011156C"/>
    <w:rsid w:val="00114B5C"/>
    <w:rsid w:val="001202D3"/>
    <w:rsid w:val="0012453E"/>
    <w:rsid w:val="00124C66"/>
    <w:rsid w:val="00131826"/>
    <w:rsid w:val="00133E9C"/>
    <w:rsid w:val="00137C26"/>
    <w:rsid w:val="001418BD"/>
    <w:rsid w:val="001430F9"/>
    <w:rsid w:val="00163043"/>
    <w:rsid w:val="00176408"/>
    <w:rsid w:val="00181FC5"/>
    <w:rsid w:val="001A30BF"/>
    <w:rsid w:val="001B09F3"/>
    <w:rsid w:val="001B55CF"/>
    <w:rsid w:val="001C7FCF"/>
    <w:rsid w:val="001E4341"/>
    <w:rsid w:val="001E53B7"/>
    <w:rsid w:val="001E6870"/>
    <w:rsid w:val="001F3489"/>
    <w:rsid w:val="001F7344"/>
    <w:rsid w:val="00200AC0"/>
    <w:rsid w:val="00204B2D"/>
    <w:rsid w:val="0020759B"/>
    <w:rsid w:val="002147D3"/>
    <w:rsid w:val="0023565D"/>
    <w:rsid w:val="00237D4D"/>
    <w:rsid w:val="00252798"/>
    <w:rsid w:val="002575EE"/>
    <w:rsid w:val="00264518"/>
    <w:rsid w:val="0026562E"/>
    <w:rsid w:val="00265D1B"/>
    <w:rsid w:val="002738C0"/>
    <w:rsid w:val="0027743F"/>
    <w:rsid w:val="00280A81"/>
    <w:rsid w:val="002B67C9"/>
    <w:rsid w:val="002C4F67"/>
    <w:rsid w:val="002D1C50"/>
    <w:rsid w:val="002D5B66"/>
    <w:rsid w:val="002D6A9E"/>
    <w:rsid w:val="002D7127"/>
    <w:rsid w:val="002F19BD"/>
    <w:rsid w:val="00303276"/>
    <w:rsid w:val="003068FC"/>
    <w:rsid w:val="003116C3"/>
    <w:rsid w:val="003253F0"/>
    <w:rsid w:val="00345F87"/>
    <w:rsid w:val="00360645"/>
    <w:rsid w:val="00377C89"/>
    <w:rsid w:val="003841E4"/>
    <w:rsid w:val="00392A0F"/>
    <w:rsid w:val="00393FDA"/>
    <w:rsid w:val="0039793E"/>
    <w:rsid w:val="003A3C9A"/>
    <w:rsid w:val="003A6F4B"/>
    <w:rsid w:val="003B1197"/>
    <w:rsid w:val="003B6D65"/>
    <w:rsid w:val="003D30F8"/>
    <w:rsid w:val="003D6AF6"/>
    <w:rsid w:val="0040723D"/>
    <w:rsid w:val="00426164"/>
    <w:rsid w:val="0045508C"/>
    <w:rsid w:val="0049440C"/>
    <w:rsid w:val="004A55A3"/>
    <w:rsid w:val="004E5103"/>
    <w:rsid w:val="004E66A6"/>
    <w:rsid w:val="004F3863"/>
    <w:rsid w:val="00511020"/>
    <w:rsid w:val="005128AC"/>
    <w:rsid w:val="005221CF"/>
    <w:rsid w:val="0053157E"/>
    <w:rsid w:val="005338A8"/>
    <w:rsid w:val="005359CF"/>
    <w:rsid w:val="00543606"/>
    <w:rsid w:val="0054722E"/>
    <w:rsid w:val="00562F52"/>
    <w:rsid w:val="005645A2"/>
    <w:rsid w:val="00566F36"/>
    <w:rsid w:val="0056716B"/>
    <w:rsid w:val="00567DFD"/>
    <w:rsid w:val="00570366"/>
    <w:rsid w:val="0058092F"/>
    <w:rsid w:val="00580C4F"/>
    <w:rsid w:val="00590BAF"/>
    <w:rsid w:val="00591526"/>
    <w:rsid w:val="005A3393"/>
    <w:rsid w:val="005A3BDF"/>
    <w:rsid w:val="005B592C"/>
    <w:rsid w:val="005C0E8E"/>
    <w:rsid w:val="005C56F2"/>
    <w:rsid w:val="005D4DD4"/>
    <w:rsid w:val="005D6897"/>
    <w:rsid w:val="005D7170"/>
    <w:rsid w:val="005F17C6"/>
    <w:rsid w:val="005F7515"/>
    <w:rsid w:val="006014CA"/>
    <w:rsid w:val="00615125"/>
    <w:rsid w:val="006322B3"/>
    <w:rsid w:val="00641D7B"/>
    <w:rsid w:val="00646A9A"/>
    <w:rsid w:val="006645ED"/>
    <w:rsid w:val="0067010D"/>
    <w:rsid w:val="00681AE8"/>
    <w:rsid w:val="006845BE"/>
    <w:rsid w:val="006A3DCB"/>
    <w:rsid w:val="006A6E50"/>
    <w:rsid w:val="006C09A1"/>
    <w:rsid w:val="006D437C"/>
    <w:rsid w:val="006E1975"/>
    <w:rsid w:val="006E1BDF"/>
    <w:rsid w:val="006E266B"/>
    <w:rsid w:val="006E632C"/>
    <w:rsid w:val="006E6844"/>
    <w:rsid w:val="0070305C"/>
    <w:rsid w:val="00734096"/>
    <w:rsid w:val="007345C0"/>
    <w:rsid w:val="007617BE"/>
    <w:rsid w:val="00762A98"/>
    <w:rsid w:val="00763F1B"/>
    <w:rsid w:val="007705FE"/>
    <w:rsid w:val="007821F3"/>
    <w:rsid w:val="0078610E"/>
    <w:rsid w:val="007A0D49"/>
    <w:rsid w:val="007A2197"/>
    <w:rsid w:val="007A2EB4"/>
    <w:rsid w:val="007B0547"/>
    <w:rsid w:val="007B1827"/>
    <w:rsid w:val="007B2CE2"/>
    <w:rsid w:val="007D1DC4"/>
    <w:rsid w:val="007D3970"/>
    <w:rsid w:val="007D5D06"/>
    <w:rsid w:val="007E18DB"/>
    <w:rsid w:val="007E5065"/>
    <w:rsid w:val="007F5191"/>
    <w:rsid w:val="007F7559"/>
    <w:rsid w:val="0080600E"/>
    <w:rsid w:val="008144ED"/>
    <w:rsid w:val="008226D2"/>
    <w:rsid w:val="0082366A"/>
    <w:rsid w:val="008454BD"/>
    <w:rsid w:val="00845CEB"/>
    <w:rsid w:val="008466FC"/>
    <w:rsid w:val="008624EF"/>
    <w:rsid w:val="008634B1"/>
    <w:rsid w:val="00884068"/>
    <w:rsid w:val="00884402"/>
    <w:rsid w:val="008A1992"/>
    <w:rsid w:val="008A6155"/>
    <w:rsid w:val="008A6522"/>
    <w:rsid w:val="008B23F9"/>
    <w:rsid w:val="008C279D"/>
    <w:rsid w:val="008C2CA3"/>
    <w:rsid w:val="008D4F4E"/>
    <w:rsid w:val="008E1C5A"/>
    <w:rsid w:val="008E1FD9"/>
    <w:rsid w:val="008F0E80"/>
    <w:rsid w:val="008F532B"/>
    <w:rsid w:val="009034FE"/>
    <w:rsid w:val="00906CAF"/>
    <w:rsid w:val="00910156"/>
    <w:rsid w:val="00924548"/>
    <w:rsid w:val="009404AA"/>
    <w:rsid w:val="009477F0"/>
    <w:rsid w:val="00951735"/>
    <w:rsid w:val="00984A41"/>
    <w:rsid w:val="00992D74"/>
    <w:rsid w:val="009B3A63"/>
    <w:rsid w:val="009C35AB"/>
    <w:rsid w:val="009C5331"/>
    <w:rsid w:val="009D3E15"/>
    <w:rsid w:val="009E4729"/>
    <w:rsid w:val="009E5D8A"/>
    <w:rsid w:val="009E7F94"/>
    <w:rsid w:val="009F30F9"/>
    <w:rsid w:val="00A024E3"/>
    <w:rsid w:val="00A071D0"/>
    <w:rsid w:val="00A103E9"/>
    <w:rsid w:val="00A11331"/>
    <w:rsid w:val="00A113F4"/>
    <w:rsid w:val="00A16939"/>
    <w:rsid w:val="00A22731"/>
    <w:rsid w:val="00A24CCE"/>
    <w:rsid w:val="00A35F54"/>
    <w:rsid w:val="00A4378E"/>
    <w:rsid w:val="00A57923"/>
    <w:rsid w:val="00A83C0D"/>
    <w:rsid w:val="00A87AA9"/>
    <w:rsid w:val="00A9139D"/>
    <w:rsid w:val="00A94FE4"/>
    <w:rsid w:val="00A950B3"/>
    <w:rsid w:val="00AD32D2"/>
    <w:rsid w:val="00AD52D3"/>
    <w:rsid w:val="00AD5317"/>
    <w:rsid w:val="00AE6542"/>
    <w:rsid w:val="00AF28FA"/>
    <w:rsid w:val="00AF385F"/>
    <w:rsid w:val="00B020D4"/>
    <w:rsid w:val="00B02BA0"/>
    <w:rsid w:val="00B05BE2"/>
    <w:rsid w:val="00B16A2D"/>
    <w:rsid w:val="00B3202D"/>
    <w:rsid w:val="00B42D50"/>
    <w:rsid w:val="00B43986"/>
    <w:rsid w:val="00B665F9"/>
    <w:rsid w:val="00B82908"/>
    <w:rsid w:val="00B85473"/>
    <w:rsid w:val="00BA3D23"/>
    <w:rsid w:val="00BA5F58"/>
    <w:rsid w:val="00BC0927"/>
    <w:rsid w:val="00BC3647"/>
    <w:rsid w:val="00BD208B"/>
    <w:rsid w:val="00BF0AD8"/>
    <w:rsid w:val="00BF302C"/>
    <w:rsid w:val="00BF35B8"/>
    <w:rsid w:val="00BF422F"/>
    <w:rsid w:val="00C04A9A"/>
    <w:rsid w:val="00C10DB4"/>
    <w:rsid w:val="00C13D32"/>
    <w:rsid w:val="00C145E0"/>
    <w:rsid w:val="00C1683B"/>
    <w:rsid w:val="00C2240B"/>
    <w:rsid w:val="00C3144F"/>
    <w:rsid w:val="00C67FC2"/>
    <w:rsid w:val="00C7467C"/>
    <w:rsid w:val="00C83BF5"/>
    <w:rsid w:val="00C90A7B"/>
    <w:rsid w:val="00C92239"/>
    <w:rsid w:val="00CB20D9"/>
    <w:rsid w:val="00CC3FD9"/>
    <w:rsid w:val="00CC43DA"/>
    <w:rsid w:val="00CD26B7"/>
    <w:rsid w:val="00CD395C"/>
    <w:rsid w:val="00CE3085"/>
    <w:rsid w:val="00CE5FA9"/>
    <w:rsid w:val="00D111DF"/>
    <w:rsid w:val="00D127E8"/>
    <w:rsid w:val="00D2201D"/>
    <w:rsid w:val="00D272BF"/>
    <w:rsid w:val="00D32244"/>
    <w:rsid w:val="00D33C92"/>
    <w:rsid w:val="00D349C6"/>
    <w:rsid w:val="00D371F7"/>
    <w:rsid w:val="00D37AFA"/>
    <w:rsid w:val="00D51984"/>
    <w:rsid w:val="00D60C9E"/>
    <w:rsid w:val="00D82D94"/>
    <w:rsid w:val="00D85D5D"/>
    <w:rsid w:val="00D87925"/>
    <w:rsid w:val="00D970F0"/>
    <w:rsid w:val="00DB6D83"/>
    <w:rsid w:val="00DC4552"/>
    <w:rsid w:val="00DD360E"/>
    <w:rsid w:val="00DE06F3"/>
    <w:rsid w:val="00DF5480"/>
    <w:rsid w:val="00E06BC9"/>
    <w:rsid w:val="00E12755"/>
    <w:rsid w:val="00E12EC2"/>
    <w:rsid w:val="00E33EF2"/>
    <w:rsid w:val="00E34AC5"/>
    <w:rsid w:val="00E423EB"/>
    <w:rsid w:val="00E55CB4"/>
    <w:rsid w:val="00E619CA"/>
    <w:rsid w:val="00E70174"/>
    <w:rsid w:val="00E72FDC"/>
    <w:rsid w:val="00E7391F"/>
    <w:rsid w:val="00E811CD"/>
    <w:rsid w:val="00E85F96"/>
    <w:rsid w:val="00E910CB"/>
    <w:rsid w:val="00E94DF0"/>
    <w:rsid w:val="00EA11A0"/>
    <w:rsid w:val="00ED0CC1"/>
    <w:rsid w:val="00ED5C9B"/>
    <w:rsid w:val="00EE148C"/>
    <w:rsid w:val="00EF0424"/>
    <w:rsid w:val="00EF42AA"/>
    <w:rsid w:val="00F005C1"/>
    <w:rsid w:val="00F03EF3"/>
    <w:rsid w:val="00F04C56"/>
    <w:rsid w:val="00F06670"/>
    <w:rsid w:val="00F07F84"/>
    <w:rsid w:val="00F13914"/>
    <w:rsid w:val="00F171D5"/>
    <w:rsid w:val="00F17C45"/>
    <w:rsid w:val="00F233E7"/>
    <w:rsid w:val="00F251CF"/>
    <w:rsid w:val="00F36765"/>
    <w:rsid w:val="00F36CFA"/>
    <w:rsid w:val="00F43698"/>
    <w:rsid w:val="00F653D1"/>
    <w:rsid w:val="00F677E2"/>
    <w:rsid w:val="00F77F27"/>
    <w:rsid w:val="00F9111C"/>
    <w:rsid w:val="00FA15C5"/>
    <w:rsid w:val="00FA7E1D"/>
    <w:rsid w:val="00FB10C6"/>
    <w:rsid w:val="00FC1A99"/>
    <w:rsid w:val="00FD5C90"/>
    <w:rsid w:val="00FF22F4"/>
    <w:rsid w:val="00FF6D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0D651C"/>
    <w:pPr>
      <w:suppressAutoHyphens w:val="0"/>
      <w:spacing w:before="120" w:line="276" w:lineRule="auto"/>
      <w:ind w:left="567" w:hanging="567"/>
      <w:jc w:val="both"/>
    </w:pPr>
    <w:rPr>
      <w:rFonts w:ascii="Arial" w:eastAsiaTheme="minorEastAsia" w:hAnsi="Arial" w:cs="Arial"/>
      <w:b/>
      <w:bCs/>
      <w:color w:val="000000"/>
      <w:kern w:val="0"/>
      <w:sz w:val="20"/>
      <w:szCs w:val="20"/>
      <w:lang w:eastAsia="pt-BR"/>
    </w:rPr>
  </w:style>
  <w:style w:type="paragraph" w:customStyle="1" w:styleId="Nivel4">
    <w:name w:val="Nivel 4"/>
    <w:basedOn w:val="Nivel3"/>
    <w:link w:val="Nivel4Char"/>
    <w:qFormat/>
    <w:rsid w:val="00E811CD"/>
    <w:pPr>
      <w:ind w:left="2491" w:hanging="648"/>
    </w:pPr>
    <w:rPr>
      <w:color w:val="auto"/>
    </w:rPr>
  </w:style>
  <w:style w:type="paragraph" w:customStyle="1" w:styleId="Nivel5">
    <w:name w:val="Nivel 5"/>
    <w:basedOn w:val="Nivel4"/>
    <w:autoRedefine/>
    <w:qFormat/>
    <w:rsid w:val="00E811CD"/>
    <w:pPr>
      <w:ind w:left="851" w:firstLine="0"/>
    </w:pPr>
  </w:style>
  <w:style w:type="paragraph" w:customStyle="1" w:styleId="Nvel2-Red">
    <w:name w:val="Nível 2 -Red"/>
    <w:basedOn w:val="Nivel2"/>
    <w:link w:val="Nvel2-RedChar"/>
    <w:autoRedefine/>
    <w:qFormat/>
    <w:rsid w:val="00E811CD"/>
    <w:pPr>
      <w:numPr>
        <w:ilvl w:val="1"/>
      </w:numPr>
      <w:autoSpaceDE/>
      <w:autoSpaceDN/>
      <w:adjustRightInd/>
      <w:spacing w:after="0"/>
    </w:pPr>
    <w:rPr>
      <w:iCs/>
      <w:szCs w:val="24"/>
    </w:rPr>
  </w:style>
  <w:style w:type="character" w:customStyle="1" w:styleId="Nvel2-RedChar">
    <w:name w:val="Nível 2 -Red Char"/>
    <w:basedOn w:val="Nivel2Char"/>
    <w:link w:val="Nvel2-Red"/>
    <w:rsid w:val="00E811CD"/>
    <w:rPr>
      <w:rFonts w:ascii="Arial" w:hAnsi="Arial" w:cs="Arial"/>
      <w:iCs/>
      <w:szCs w:val="24"/>
    </w:rPr>
  </w:style>
  <w:style w:type="character" w:customStyle="1" w:styleId="Nivel3Char">
    <w:name w:val="Nivel 3 Char"/>
    <w:basedOn w:val="Fontepargpadro"/>
    <w:link w:val="Nivel3"/>
    <w:rsid w:val="000D651C"/>
    <w:rPr>
      <w:rFonts w:ascii="Arial" w:eastAsiaTheme="minorEastAsia" w:hAnsi="Arial" w:cs="Arial"/>
      <w:b/>
      <w:bCs/>
      <w:color w:val="000000"/>
    </w:rPr>
  </w:style>
  <w:style w:type="paragraph" w:customStyle="1" w:styleId="Nvel2">
    <w:name w:val="Nível 2"/>
    <w:basedOn w:val="Normal"/>
    <w:next w:val="Normal"/>
    <w:rsid w:val="007B2CE2"/>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7B2CE2"/>
    <w:rPr>
      <w:rFonts w:ascii="Arial" w:hAnsi="Arial" w:cs="Arial" w:hint="default"/>
      <w:strike w:val="0"/>
      <w:dstrike w:val="0"/>
      <w:sz w:val="24"/>
      <w:szCs w:val="24"/>
      <w:u w:val="none"/>
      <w:effect w:val="none"/>
    </w:rPr>
  </w:style>
  <w:style w:type="character" w:customStyle="1" w:styleId="apple-style-span">
    <w:name w:val="apple-style-span"/>
    <w:basedOn w:val="Fontepargpadro"/>
    <w:rsid w:val="007B2CE2"/>
  </w:style>
  <w:style w:type="paragraph" w:styleId="Citao">
    <w:name w:val="Quote"/>
    <w:aliases w:val="TCU,Citação AGU,NotaExplicativa"/>
    <w:basedOn w:val="Normal"/>
    <w:next w:val="Normal"/>
    <w:link w:val="CitaoChar"/>
    <w:uiPriority w:val="29"/>
    <w:rsid w:val="007B2CE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7B2CE2"/>
    <w:rPr>
      <w:i/>
      <w:iCs/>
      <w:color w:val="404040" w:themeColor="text1" w:themeTint="BF"/>
      <w:kern w:val="2"/>
      <w:sz w:val="24"/>
      <w:szCs w:val="24"/>
      <w:lang w:eastAsia="zh-CN"/>
    </w:rPr>
  </w:style>
  <w:style w:type="paragraph" w:styleId="Commarcadores5">
    <w:name w:val="List Bullet 5"/>
    <w:basedOn w:val="Normal"/>
    <w:rsid w:val="007B2CE2"/>
    <w:pPr>
      <w:numPr>
        <w:numId w:val="38"/>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7B2CE2"/>
  </w:style>
  <w:style w:type="character" w:customStyle="1" w:styleId="NotaexplicativaChar">
    <w:name w:val="Nota explicativa Char"/>
    <w:basedOn w:val="CitaoChar"/>
    <w:link w:val="Notaexplicativa"/>
    <w:rsid w:val="007B2CE2"/>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7B2CE2"/>
    <w:pPr>
      <w:numPr>
        <w:numId w:val="39"/>
      </w:numPr>
    </w:pPr>
  </w:style>
  <w:style w:type="numbering" w:customStyle="1" w:styleId="Estilo2">
    <w:name w:val="Estilo2"/>
    <w:uiPriority w:val="99"/>
    <w:rsid w:val="007B2CE2"/>
    <w:pPr>
      <w:numPr>
        <w:numId w:val="40"/>
      </w:numPr>
    </w:pPr>
  </w:style>
  <w:style w:type="numbering" w:customStyle="1" w:styleId="Estilo3">
    <w:name w:val="Estilo3"/>
    <w:uiPriority w:val="99"/>
    <w:rsid w:val="007B2CE2"/>
    <w:pPr>
      <w:numPr>
        <w:numId w:val="41"/>
      </w:numPr>
    </w:pPr>
  </w:style>
  <w:style w:type="numbering" w:customStyle="1" w:styleId="Estilo4">
    <w:name w:val="Estilo4"/>
    <w:uiPriority w:val="99"/>
    <w:rsid w:val="007B2CE2"/>
    <w:pPr>
      <w:numPr>
        <w:numId w:val="42"/>
      </w:numPr>
    </w:pPr>
  </w:style>
  <w:style w:type="numbering" w:customStyle="1" w:styleId="Estilo5">
    <w:name w:val="Estilo5"/>
    <w:uiPriority w:val="99"/>
    <w:rsid w:val="007B2CE2"/>
    <w:pPr>
      <w:numPr>
        <w:numId w:val="43"/>
      </w:numPr>
    </w:pPr>
  </w:style>
  <w:style w:type="numbering" w:customStyle="1" w:styleId="Estilo6">
    <w:name w:val="Estilo6"/>
    <w:uiPriority w:val="99"/>
    <w:rsid w:val="007B2CE2"/>
    <w:pPr>
      <w:numPr>
        <w:numId w:val="44"/>
      </w:numPr>
    </w:pPr>
  </w:style>
  <w:style w:type="character" w:styleId="Refdecomentrio">
    <w:name w:val="annotation reference"/>
    <w:basedOn w:val="Fontepargpadro"/>
    <w:unhideWhenUsed/>
    <w:rsid w:val="007B2CE2"/>
    <w:rPr>
      <w:sz w:val="16"/>
      <w:szCs w:val="16"/>
    </w:rPr>
  </w:style>
  <w:style w:type="paragraph" w:styleId="Textodecomentrio">
    <w:name w:val="annotation text"/>
    <w:basedOn w:val="Normal"/>
    <w:link w:val="TextodecomentrioChar"/>
    <w:unhideWhenUsed/>
    <w:rsid w:val="007B2CE2"/>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2CE2"/>
    <w:rPr>
      <w:kern w:val="2"/>
      <w:lang w:eastAsia="zh-CN"/>
    </w:rPr>
  </w:style>
  <w:style w:type="paragraph" w:customStyle="1" w:styleId="Nivel01Titulo">
    <w:name w:val="Nivel_01_Titulo"/>
    <w:basedOn w:val="Nivel01"/>
    <w:link w:val="Nivel01TituloChar"/>
    <w:rsid w:val="007B2CE2"/>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7B2CE2"/>
    <w:rPr>
      <w:rFonts w:ascii="Arial" w:eastAsiaTheme="majorEastAsia" w:hAnsi="Arial" w:cstheme="majorBidi"/>
      <w:b/>
      <w:bCs/>
      <w:color w:val="000000" w:themeColor="text1"/>
      <w:spacing w:val="5"/>
      <w:kern w:val="28"/>
      <w:sz w:val="52"/>
      <w:szCs w:val="52"/>
    </w:rPr>
  </w:style>
  <w:style w:type="paragraph" w:customStyle="1" w:styleId="PADRO">
    <w:name w:val="PADRÃO"/>
    <w:rsid w:val="007B2CE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7B2CE2"/>
  </w:style>
  <w:style w:type="character" w:customStyle="1" w:styleId="spellingerror">
    <w:name w:val="spellingerror"/>
    <w:basedOn w:val="Fontepargpadro"/>
    <w:rsid w:val="007B2CE2"/>
  </w:style>
  <w:style w:type="paragraph" w:customStyle="1" w:styleId="Nivel1">
    <w:name w:val="Nivel1"/>
    <w:basedOn w:val="Ttulo1"/>
    <w:link w:val="Nivel1Char"/>
    <w:rsid w:val="007B2CE2"/>
    <w:pPr>
      <w:keepLines/>
      <w:numPr>
        <w:numId w:val="0"/>
      </w:numPr>
      <w:suppressAutoHyphens w:val="0"/>
      <w:spacing w:before="480" w:line="276" w:lineRule="auto"/>
      <w:ind w:left="357" w:hanging="357"/>
      <w:jc w:val="both"/>
    </w:pPr>
    <w:rPr>
      <w:rFonts w:ascii="Arial" w:eastAsiaTheme="majorEastAsia" w:hAnsi="Arial" w:cs="Arial"/>
      <w:color w:val="000000"/>
      <w:kern w:val="0"/>
      <w:sz w:val="28"/>
      <w:szCs w:val="28"/>
      <w:lang w:eastAsia="pt-BR"/>
    </w:rPr>
  </w:style>
  <w:style w:type="character" w:customStyle="1" w:styleId="Nivel1Char">
    <w:name w:val="Nivel1 Char"/>
    <w:basedOn w:val="Ttulo1Char"/>
    <w:link w:val="Nivel1"/>
    <w:rsid w:val="007B2CE2"/>
    <w:rPr>
      <w:rFonts w:ascii="Arial" w:eastAsiaTheme="majorEastAsia" w:hAnsi="Arial" w:cs="Arial"/>
      <w:b/>
      <w:color w:val="000000"/>
      <w:sz w:val="28"/>
      <w:szCs w:val="28"/>
    </w:rPr>
  </w:style>
  <w:style w:type="paragraph" w:customStyle="1" w:styleId="Nivel10">
    <w:name w:val="Nivel 1"/>
    <w:basedOn w:val="Nivel2"/>
    <w:next w:val="Nivel2"/>
    <w:rsid w:val="007B2CE2"/>
    <w:pPr>
      <w:autoSpaceDE/>
      <w:autoSpaceDN/>
      <w:adjustRightInd/>
      <w:ind w:left="360" w:hanging="360"/>
    </w:pPr>
    <w:rPr>
      <w:b/>
      <w:szCs w:val="24"/>
    </w:rPr>
  </w:style>
  <w:style w:type="character" w:customStyle="1" w:styleId="Nivel4Char">
    <w:name w:val="Nivel 4 Char"/>
    <w:basedOn w:val="Fontepargpadro"/>
    <w:link w:val="Nivel4"/>
    <w:rsid w:val="007B2CE2"/>
    <w:rPr>
      <w:rFonts w:ascii="Arial" w:eastAsiaTheme="minorEastAsia" w:hAnsi="Arial" w:cs="Arial"/>
    </w:rPr>
  </w:style>
  <w:style w:type="paragraph" w:customStyle="1" w:styleId="textbody0">
    <w:name w:val="textbody"/>
    <w:basedOn w:val="Normal"/>
    <w:rsid w:val="007B2CE2"/>
    <w:pPr>
      <w:suppressAutoHyphens w:val="0"/>
      <w:spacing w:before="100" w:beforeAutospacing="1" w:after="100" w:afterAutospacing="1"/>
    </w:pPr>
    <w:rPr>
      <w:kern w:val="0"/>
      <w:lang w:eastAsia="pt-BR"/>
    </w:rPr>
  </w:style>
  <w:style w:type="paragraph" w:customStyle="1" w:styleId="em0020ementa">
    <w:name w:val="em_0020ementa"/>
    <w:basedOn w:val="Normal"/>
    <w:rsid w:val="007B2CE2"/>
    <w:pPr>
      <w:suppressAutoHyphens w:val="0"/>
      <w:ind w:left="4160"/>
      <w:jc w:val="both"/>
    </w:pPr>
    <w:rPr>
      <w:kern w:val="0"/>
      <w:sz w:val="28"/>
      <w:szCs w:val="28"/>
      <w:lang w:eastAsia="pt-BR"/>
    </w:rPr>
  </w:style>
  <w:style w:type="character" w:customStyle="1" w:styleId="cp0020corpodespachochar1">
    <w:name w:val="cp_0020corpodespacho__char1"/>
    <w:rsid w:val="007B2CE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B2CE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B2CE2"/>
    <w:rPr>
      <w:rFonts w:ascii="Ecofont_Spranq_eco_Sans" w:hAnsi="Ecofont_Spranq_eco_Sans" w:cs="Tahoma"/>
      <w:sz w:val="24"/>
      <w:szCs w:val="24"/>
    </w:rPr>
  </w:style>
  <w:style w:type="character" w:customStyle="1" w:styleId="Manoel">
    <w:name w:val="Manoel"/>
    <w:rsid w:val="007B2CE2"/>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7B2CE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7B2CE2"/>
    <w:rPr>
      <w:rFonts w:ascii="Arial" w:eastAsia="Calibri" w:hAnsi="Arial"/>
      <w:i/>
      <w:iCs/>
      <w:color w:val="000000"/>
      <w:szCs w:val="24"/>
      <w:shd w:val="clear" w:color="auto" w:fill="FFFFCC"/>
      <w:lang w:eastAsia="en-US"/>
    </w:rPr>
  </w:style>
  <w:style w:type="paragraph" w:customStyle="1" w:styleId="xwestern">
    <w:name w:val="x_western"/>
    <w:basedOn w:val="Normal"/>
    <w:rsid w:val="007B2CE2"/>
    <w:pPr>
      <w:suppressAutoHyphens w:val="0"/>
      <w:spacing w:before="100" w:beforeAutospacing="1" w:after="100" w:afterAutospacing="1"/>
    </w:pPr>
    <w:rPr>
      <w:kern w:val="0"/>
      <w:lang w:eastAsia="pt-BR"/>
    </w:rPr>
  </w:style>
  <w:style w:type="paragraph" w:customStyle="1" w:styleId="TCU-Ac-item9-0">
    <w:name w:val="TCU - Ac - item 9 - §§_0"/>
    <w:basedOn w:val="Normal"/>
    <w:rsid w:val="007B2CE2"/>
    <w:pPr>
      <w:suppressAutoHyphens w:val="0"/>
      <w:ind w:firstLine="1134"/>
      <w:jc w:val="both"/>
    </w:pPr>
    <w:rPr>
      <w:kern w:val="0"/>
      <w:szCs w:val="22"/>
      <w:lang w:eastAsia="en-US"/>
    </w:rPr>
  </w:style>
  <w:style w:type="paragraph" w:customStyle="1" w:styleId="Normal10">
    <w:name w:val="Normal_1"/>
    <w:rsid w:val="007B2CE2"/>
    <w:rPr>
      <w:sz w:val="24"/>
      <w:szCs w:val="22"/>
      <w:lang w:eastAsia="en-US"/>
    </w:rPr>
  </w:style>
  <w:style w:type="paragraph" w:customStyle="1" w:styleId="tcu-ac-item9-1linha">
    <w:name w:val="tcu_-__ac_-_item_9_-_1ª_linha"/>
    <w:basedOn w:val="Normal"/>
    <w:rsid w:val="007B2CE2"/>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7B2CE2"/>
    <w:pPr>
      <w:suppressAutoHyphens w:val="0"/>
      <w:spacing w:before="100" w:beforeAutospacing="1" w:after="100" w:afterAutospacing="1"/>
    </w:pPr>
    <w:rPr>
      <w:kern w:val="0"/>
      <w:lang w:eastAsia="pt-BR"/>
    </w:rPr>
  </w:style>
  <w:style w:type="character" w:customStyle="1" w:styleId="highlight">
    <w:name w:val="highlight"/>
    <w:basedOn w:val="Fontepargpadro"/>
    <w:rsid w:val="007B2CE2"/>
  </w:style>
  <w:style w:type="paragraph" w:customStyle="1" w:styleId="textojustificado">
    <w:name w:val="texto_justificado"/>
    <w:basedOn w:val="Normal"/>
    <w:rsid w:val="007B2CE2"/>
    <w:pPr>
      <w:suppressAutoHyphens w:val="0"/>
      <w:spacing w:before="100" w:beforeAutospacing="1" w:after="100" w:afterAutospacing="1"/>
    </w:pPr>
    <w:rPr>
      <w:kern w:val="0"/>
      <w:lang w:eastAsia="pt-BR"/>
    </w:rPr>
  </w:style>
  <w:style w:type="character" w:customStyle="1" w:styleId="MenoPendente20">
    <w:name w:val="Menção Pendente2"/>
    <w:basedOn w:val="Fontepargpadro"/>
    <w:uiPriority w:val="99"/>
    <w:semiHidden/>
    <w:unhideWhenUsed/>
    <w:rsid w:val="007B2CE2"/>
    <w:rPr>
      <w:color w:val="605E5C"/>
      <w:shd w:val="clear" w:color="auto" w:fill="E1DFDD"/>
    </w:rPr>
  </w:style>
  <w:style w:type="paragraph" w:customStyle="1" w:styleId="Nvel2Opcional">
    <w:name w:val="Nível 2 Opcional"/>
    <w:basedOn w:val="Nivel2"/>
    <w:link w:val="Nvel2OpcionalChar"/>
    <w:rsid w:val="007B2CE2"/>
    <w:pPr>
      <w:autoSpaceDE/>
      <w:autoSpaceDN/>
      <w:adjustRightInd/>
      <w:ind w:left="432" w:hanging="432"/>
    </w:pPr>
    <w:rPr>
      <w:i/>
      <w:noProof/>
      <w:color w:val="FF0000"/>
      <w:szCs w:val="24"/>
    </w:rPr>
  </w:style>
  <w:style w:type="paragraph" w:customStyle="1" w:styleId="Nvel3Opcional">
    <w:name w:val="Nível 3 Opcional"/>
    <w:basedOn w:val="Nivel3"/>
    <w:link w:val="Nvel3OpcionalChar"/>
    <w:rsid w:val="007B2CE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B2CE2"/>
    <w:rPr>
      <w:rFonts w:ascii="Arial" w:hAnsi="Arial" w:cs="Arial"/>
      <w:i/>
      <w:noProof/>
      <w:color w:val="FF0000"/>
      <w:szCs w:val="24"/>
    </w:rPr>
  </w:style>
  <w:style w:type="character" w:customStyle="1" w:styleId="Nvel3OpcionalChar">
    <w:name w:val="Nível 3 Opcional Char"/>
    <w:basedOn w:val="Fontepargpadro"/>
    <w:link w:val="Nvel3Opcional"/>
    <w:rsid w:val="007B2CE2"/>
    <w:rPr>
      <w:rFonts w:ascii="Arial" w:hAnsi="Arial" w:cs="Arial"/>
      <w:i/>
      <w:iCs/>
      <w:noProof/>
      <w:color w:val="FF0000"/>
    </w:rPr>
  </w:style>
  <w:style w:type="character" w:styleId="TextodoEspaoReservado">
    <w:name w:val="Placeholder Text"/>
    <w:basedOn w:val="Fontepargpadro"/>
    <w:uiPriority w:val="67"/>
    <w:semiHidden/>
    <w:rsid w:val="007B2CE2"/>
    <w:rPr>
      <w:color w:val="808080"/>
    </w:rPr>
  </w:style>
  <w:style w:type="paragraph" w:customStyle="1" w:styleId="SombreamentoMdio1-nfase31">
    <w:name w:val="Sombreamento Médio 1 - Ênfase 31"/>
    <w:basedOn w:val="Normal"/>
    <w:next w:val="Normal"/>
    <w:rsid w:val="007B2CE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7B2CE2"/>
    <w:pPr>
      <w:suppressAutoHyphens w:val="0"/>
      <w:spacing w:before="100" w:beforeAutospacing="1" w:after="100" w:afterAutospacing="1"/>
    </w:pPr>
    <w:rPr>
      <w:kern w:val="0"/>
      <w:lang w:eastAsia="pt-BR"/>
    </w:rPr>
  </w:style>
  <w:style w:type="paragraph" w:customStyle="1" w:styleId="itemnivel2">
    <w:name w:val="item_nivel2"/>
    <w:basedOn w:val="Normal"/>
    <w:rsid w:val="007B2CE2"/>
    <w:pPr>
      <w:suppressAutoHyphens w:val="0"/>
      <w:spacing w:before="100" w:beforeAutospacing="1" w:after="100" w:afterAutospacing="1"/>
    </w:pPr>
    <w:rPr>
      <w:kern w:val="0"/>
      <w:lang w:eastAsia="pt-BR"/>
    </w:rPr>
  </w:style>
  <w:style w:type="paragraph" w:customStyle="1" w:styleId="itemnivel1">
    <w:name w:val="item_nivel1"/>
    <w:basedOn w:val="Normal"/>
    <w:rsid w:val="007B2CE2"/>
    <w:pPr>
      <w:suppressAutoHyphens w:val="0"/>
      <w:spacing w:before="100" w:beforeAutospacing="1" w:after="100" w:afterAutospacing="1"/>
    </w:pPr>
    <w:rPr>
      <w:kern w:val="0"/>
      <w:lang w:eastAsia="pt-BR"/>
    </w:rPr>
  </w:style>
  <w:style w:type="paragraph" w:customStyle="1" w:styleId="itemalinealetra">
    <w:name w:val="item_alinea_letra"/>
    <w:basedOn w:val="Normal"/>
    <w:rsid w:val="007B2CE2"/>
    <w:pPr>
      <w:suppressAutoHyphens w:val="0"/>
      <w:spacing w:before="100" w:beforeAutospacing="1" w:after="100" w:afterAutospacing="1"/>
    </w:pPr>
    <w:rPr>
      <w:kern w:val="0"/>
      <w:lang w:eastAsia="pt-BR"/>
    </w:rPr>
  </w:style>
  <w:style w:type="character" w:customStyle="1" w:styleId="markedcontent">
    <w:name w:val="markedcontent"/>
    <w:basedOn w:val="Fontepargpadro"/>
    <w:rsid w:val="007B2CE2"/>
  </w:style>
  <w:style w:type="character" w:customStyle="1" w:styleId="MenoPendente3">
    <w:name w:val="Menção Pendente3"/>
    <w:basedOn w:val="Fontepargpadro"/>
    <w:uiPriority w:val="99"/>
    <w:semiHidden/>
    <w:unhideWhenUsed/>
    <w:rsid w:val="007B2CE2"/>
    <w:rPr>
      <w:color w:val="605E5C"/>
      <w:shd w:val="clear" w:color="auto" w:fill="E1DFDD"/>
    </w:rPr>
  </w:style>
  <w:style w:type="character" w:customStyle="1" w:styleId="MenoPendente4">
    <w:name w:val="Menção Pendente4"/>
    <w:basedOn w:val="Fontepargpadro"/>
    <w:uiPriority w:val="99"/>
    <w:semiHidden/>
    <w:unhideWhenUsed/>
    <w:rsid w:val="007B2CE2"/>
    <w:rPr>
      <w:color w:val="605E5C"/>
      <w:shd w:val="clear" w:color="auto" w:fill="E1DFDD"/>
    </w:rPr>
  </w:style>
  <w:style w:type="paragraph" w:customStyle="1" w:styleId="ou">
    <w:name w:val="ou"/>
    <w:basedOn w:val="PargrafodaLista"/>
    <w:link w:val="ouChar"/>
    <w:autoRedefine/>
    <w:qFormat/>
    <w:rsid w:val="007B2CE2"/>
    <w:pPr>
      <w:widowControl/>
      <w:suppressAutoHyphens w:val="0"/>
      <w:spacing w:before="120" w:after="120" w:line="276" w:lineRule="auto"/>
      <w:ind w:left="0"/>
      <w:jc w:val="center"/>
    </w:pPr>
    <w:rPr>
      <w:rFonts w:ascii="Arial" w:eastAsiaTheme="minorHAnsi" w:hAnsi="Arial" w:cs="Arial"/>
      <w:b/>
      <w:bCs/>
      <w:i/>
      <w:iCs/>
      <w:color w:val="FF0000"/>
      <w:kern w:val="0"/>
      <w:szCs w:val="20"/>
      <w:u w:val="single"/>
      <w:lang w:eastAsia="pt-BR"/>
    </w:rPr>
  </w:style>
  <w:style w:type="character" w:customStyle="1" w:styleId="ouChar">
    <w:name w:val="ou Char"/>
    <w:basedOn w:val="PargrafodaListaChar"/>
    <w:link w:val="ou"/>
    <w:rsid w:val="007B2CE2"/>
    <w:rPr>
      <w:rFonts w:ascii="Arial" w:eastAsiaTheme="minorHAnsi" w:hAnsi="Arial" w:cs="Arial"/>
      <w:b/>
      <w:bCs/>
      <w:i/>
      <w:iCs/>
      <w:color w:val="FF0000"/>
      <w:sz w:val="24"/>
      <w:u w:val="single"/>
      <w:lang w:eastAsia="pt-BR"/>
    </w:rPr>
  </w:style>
  <w:style w:type="paragraph" w:customStyle="1" w:styleId="dou-paragraph">
    <w:name w:val="dou-paragraph"/>
    <w:basedOn w:val="Normal"/>
    <w:rsid w:val="007B2CE2"/>
    <w:pPr>
      <w:suppressAutoHyphens w:val="0"/>
      <w:spacing w:before="100" w:beforeAutospacing="1" w:after="100" w:afterAutospacing="1"/>
    </w:pPr>
    <w:rPr>
      <w:kern w:val="0"/>
      <w:lang w:eastAsia="pt-BR"/>
    </w:rPr>
  </w:style>
  <w:style w:type="paragraph" w:customStyle="1" w:styleId="Nvel4-R">
    <w:name w:val="Nível 4-R"/>
    <w:basedOn w:val="Nivel4"/>
    <w:link w:val="Nvel4-RChar"/>
    <w:qFormat/>
    <w:rsid w:val="007B2CE2"/>
    <w:pPr>
      <w:numPr>
        <w:ilvl w:val="3"/>
        <w:numId w:val="2"/>
      </w:numPr>
      <w:ind w:left="567" w:firstLine="0"/>
    </w:pPr>
    <w:rPr>
      <w:i/>
      <w:iCs/>
      <w:color w:val="FF0000"/>
    </w:rPr>
  </w:style>
  <w:style w:type="character" w:customStyle="1" w:styleId="Nvel3-RChar">
    <w:name w:val="Nível 3-R Char"/>
    <w:basedOn w:val="Nivel3Char"/>
    <w:link w:val="Nvel3-R"/>
    <w:rsid w:val="007B2CE2"/>
    <w:rPr>
      <w:rFonts w:ascii="Arial" w:eastAsiaTheme="minorEastAsia" w:hAnsi="Arial" w:cs="Arial"/>
      <w:b/>
      <w:bCs/>
      <w:i/>
      <w:iCs/>
      <w:color w:val="FF0000"/>
    </w:rPr>
  </w:style>
  <w:style w:type="paragraph" w:customStyle="1" w:styleId="Nvel1-SemNum">
    <w:name w:val="Nível 1-Sem Num"/>
    <w:basedOn w:val="Nivel01"/>
    <w:link w:val="Nvel1-SemNumChar"/>
    <w:autoRedefine/>
    <w:qFormat/>
    <w:rsid w:val="007B2CE2"/>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Nvel4-RChar">
    <w:name w:val="Nível 4-R Char"/>
    <w:basedOn w:val="Nivel4Char"/>
    <w:link w:val="Nvel4-R"/>
    <w:rsid w:val="007B2CE2"/>
    <w:rPr>
      <w:rFonts w:ascii="Arial" w:eastAsiaTheme="minorEastAsia" w:hAnsi="Arial" w:cs="Arial"/>
      <w:bCs/>
      <w:i/>
      <w:iCs/>
      <w:color w:val="FF0000"/>
    </w:rPr>
  </w:style>
  <w:style w:type="character" w:customStyle="1" w:styleId="LinkdaInternet">
    <w:name w:val="Link da Internet"/>
    <w:basedOn w:val="Fontepargpadro"/>
    <w:uiPriority w:val="99"/>
    <w:unhideWhenUsed/>
    <w:rsid w:val="007B2CE2"/>
    <w:rPr>
      <w:color w:val="0563C1" w:themeColor="hyperlink"/>
      <w:u w:val="single"/>
    </w:rPr>
  </w:style>
  <w:style w:type="character" w:customStyle="1" w:styleId="Nvel1-SemNumChar">
    <w:name w:val="Nível 1-Sem Num Char"/>
    <w:basedOn w:val="Nivel01Char"/>
    <w:link w:val="Nvel1-SemNum"/>
    <w:rsid w:val="007B2CE2"/>
    <w:rPr>
      <w:rFonts w:ascii="Arial" w:eastAsiaTheme="majorEastAsia" w:hAnsi="Arial" w:cs="Arial"/>
      <w:b/>
      <w:bCs/>
      <w:color w:val="FF0000"/>
      <w:sz w:val="20"/>
      <w:szCs w:val="20"/>
    </w:rPr>
  </w:style>
  <w:style w:type="paragraph" w:customStyle="1" w:styleId="Prembulo">
    <w:name w:val="Preâmbulo"/>
    <w:basedOn w:val="Normal"/>
    <w:link w:val="PrembuloChar"/>
    <w:rsid w:val="007B2CE2"/>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7B2CE2"/>
    <w:rPr>
      <w:rFonts w:ascii="Arial" w:eastAsia="Arial" w:hAnsi="Arial" w:cs="Arial"/>
      <w:bCs/>
    </w:rPr>
  </w:style>
  <w:style w:type="character" w:customStyle="1" w:styleId="Mentionnonrsolue1">
    <w:name w:val="Mention non résolue1"/>
    <w:basedOn w:val="Fontepargpadro"/>
    <w:uiPriority w:val="99"/>
    <w:semiHidden/>
    <w:unhideWhenUsed/>
    <w:rsid w:val="007B2CE2"/>
    <w:rPr>
      <w:color w:val="605E5C"/>
      <w:shd w:val="clear" w:color="auto" w:fill="E1DFDD"/>
    </w:rPr>
  </w:style>
  <w:style w:type="paragraph" w:customStyle="1" w:styleId="Nvel01-SemNumerao">
    <w:name w:val="Nível 01-Sem Numeração"/>
    <w:basedOn w:val="Normal"/>
    <w:link w:val="Nvel01-SemNumeraoChar"/>
    <w:autoRedefine/>
    <w:uiPriority w:val="1"/>
    <w:qFormat/>
    <w:rsid w:val="007B2CE2"/>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7B2CE2"/>
    <w:rPr>
      <w:rFonts w:ascii="Arial" w:eastAsiaTheme="majorEastAsia" w:hAnsi="Arial" w:cs="Arial"/>
      <w:b/>
      <w:bCs/>
    </w:rPr>
  </w:style>
  <w:style w:type="character" w:customStyle="1" w:styleId="MenoPendente5">
    <w:name w:val="Menção Pendente5"/>
    <w:basedOn w:val="Fontepargpadro"/>
    <w:uiPriority w:val="99"/>
    <w:semiHidden/>
    <w:unhideWhenUsed/>
    <w:rsid w:val="007B2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04133">
      <w:bodyDiv w:val="1"/>
      <w:marLeft w:val="0"/>
      <w:marRight w:val="0"/>
      <w:marTop w:val="0"/>
      <w:marBottom w:val="0"/>
      <w:divBdr>
        <w:top w:val="none" w:sz="0" w:space="0" w:color="auto"/>
        <w:left w:val="none" w:sz="0" w:space="0" w:color="auto"/>
        <w:bottom w:val="none" w:sz="0" w:space="0" w:color="auto"/>
        <w:right w:val="none" w:sz="0" w:space="0" w:color="auto"/>
      </w:divBdr>
    </w:div>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mailto:obras@mandaguacu.pr.gov.br" TargetMode="External"/><Relationship Id="rId29"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cap.tce.pr.gov.br/ConsultarImpedidos.aspx"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1.png"/><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contas.tcu.gov.br/pls/apex/f?p=2046:5"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comments" Target="comments.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mandaguacu.pr.gov.br" TargetMode="Externa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64CC4-EFB2-40C4-9C61-226510483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25343</Words>
  <Characters>136854</Characters>
  <Application>Microsoft Office Word</Application>
  <DocSecurity>0</DocSecurity>
  <Lines>1140</Lines>
  <Paragraphs>323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161874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2</cp:revision>
  <cp:lastPrinted>2024-05-14T13:15:00Z</cp:lastPrinted>
  <dcterms:created xsi:type="dcterms:W3CDTF">2024-06-10T12:08:00Z</dcterms:created>
  <dcterms:modified xsi:type="dcterms:W3CDTF">2024-06-10T12:08:00Z</dcterms:modified>
</cp:coreProperties>
</file>