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ACA56" w14:textId="564E93E2"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9C7025">
        <w:rPr>
          <w:rFonts w:ascii="Arial" w:hAnsi="Arial" w:cs="Arial"/>
          <w:sz w:val="18"/>
          <w:szCs w:val="18"/>
        </w:rPr>
        <w:t>13</w:t>
      </w:r>
      <w:r w:rsidRPr="00723CDE">
        <w:rPr>
          <w:rFonts w:ascii="Arial" w:hAnsi="Arial" w:cs="Arial"/>
          <w:sz w:val="18"/>
          <w:szCs w:val="18"/>
        </w:rPr>
        <w:t>/2024 – PM</w:t>
      </w:r>
      <w:r w:rsidR="005F305B">
        <w:rPr>
          <w:rFonts w:ascii="Arial" w:hAnsi="Arial" w:cs="Arial"/>
          <w:sz w:val="18"/>
          <w:szCs w:val="18"/>
        </w:rPr>
        <w:t>M</w:t>
      </w:r>
    </w:p>
    <w:p w14:paraId="18623009" w14:textId="436EA0B6"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9C7025">
        <w:rPr>
          <w:rFonts w:ascii="Arial" w:hAnsi="Arial" w:cs="Arial"/>
          <w:sz w:val="18"/>
          <w:szCs w:val="18"/>
        </w:rPr>
        <w:t>130</w:t>
      </w:r>
      <w:r w:rsidR="00DE6F4B">
        <w:rPr>
          <w:rFonts w:ascii="Arial" w:hAnsi="Arial" w:cs="Arial"/>
          <w:sz w:val="18"/>
          <w:szCs w:val="18"/>
        </w:rPr>
        <w:t>/2024</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278B6123"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w:t>
      </w:r>
      <w:r w:rsidR="00032368">
        <w:rPr>
          <w:rFonts w:ascii="Arial" w:hAnsi="Arial" w:cs="Arial"/>
          <w:sz w:val="18"/>
          <w:szCs w:val="18"/>
        </w:rPr>
        <w:t xml:space="preserve"> ELETRONICA</w:t>
      </w:r>
      <w:r w:rsidRPr="00723CDE">
        <w:rPr>
          <w:rFonts w:ascii="Arial" w:hAnsi="Arial" w:cs="Arial"/>
          <w:sz w:val="18"/>
          <w:szCs w:val="18"/>
        </w:rPr>
        <w:t xml:space="preserve">, com critério de julgamento MENOR PREÇO POR ITEM, nos termos do art. 75, inciso II,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w:t>
      </w:r>
    </w:p>
    <w:p w14:paraId="3DF50737" w14:textId="77106757" w:rsidR="00723CDE" w:rsidRPr="005F305B" w:rsidRDefault="005F305B" w:rsidP="00A520EE">
      <w:pPr>
        <w:spacing w:before="120" w:after="120" w:line="240" w:lineRule="auto"/>
        <w:jc w:val="both"/>
        <w:rPr>
          <w:rFonts w:ascii="Arial" w:hAnsi="Arial" w:cs="Arial"/>
          <w:color w:val="000000"/>
          <w:sz w:val="18"/>
          <w:szCs w:val="18"/>
        </w:rPr>
      </w:pPr>
      <w:r>
        <w:rPr>
          <w:rFonts w:ascii="Arial" w:hAnsi="Arial" w:cs="Arial"/>
          <w:sz w:val="18"/>
          <w:szCs w:val="18"/>
        </w:rPr>
        <w:t xml:space="preserve">1.1 </w:t>
      </w:r>
      <w:r w:rsidR="00723CDE" w:rsidRPr="00723CDE">
        <w:rPr>
          <w:rFonts w:ascii="Arial" w:hAnsi="Arial" w:cs="Arial"/>
          <w:sz w:val="18"/>
          <w:szCs w:val="18"/>
        </w:rPr>
        <w:t>OBJETO:</w:t>
      </w:r>
      <w:r w:rsidR="00CB349A">
        <w:rPr>
          <w:rFonts w:ascii="Arial" w:hAnsi="Arial" w:cs="Arial"/>
          <w:sz w:val="18"/>
          <w:szCs w:val="18"/>
        </w:rPr>
        <w:t xml:space="preserve"> </w:t>
      </w:r>
      <w:r w:rsidR="00032368">
        <w:t>A</w:t>
      </w:r>
      <w:r w:rsidR="00032368" w:rsidRPr="004A69B3">
        <w:t>quisi</w:t>
      </w:r>
      <w:r w:rsidR="00032368" w:rsidRPr="004A69B3">
        <w:rPr>
          <w:rFonts w:hint="cs"/>
        </w:rPr>
        <w:t>çã</w:t>
      </w:r>
      <w:r w:rsidR="00032368" w:rsidRPr="004A69B3">
        <w:t xml:space="preserve">o </w:t>
      </w:r>
      <w:r w:rsidR="00032368">
        <w:t>de saco de lixo reforçado para a limpeza urbana do Município de Mandaguaçu,</w:t>
      </w:r>
      <w:r w:rsidRPr="002336E0">
        <w:rPr>
          <w:rFonts w:ascii="Arial" w:hAnsi="Arial" w:cs="Arial"/>
          <w:bCs/>
          <w:color w:val="000000"/>
          <w:sz w:val="18"/>
          <w:szCs w:val="18"/>
        </w:rPr>
        <w:t xml:space="preserve"> conforme condições, </w:t>
      </w:r>
      <w:r w:rsidRPr="002336E0">
        <w:rPr>
          <w:rFonts w:ascii="Arial" w:hAnsi="Arial" w:cs="Arial"/>
          <w:color w:val="000000"/>
          <w:sz w:val="18"/>
          <w:szCs w:val="18"/>
        </w:rPr>
        <w:t>quantidades e exigências e</w:t>
      </w:r>
      <w:r>
        <w:rPr>
          <w:rFonts w:ascii="Arial" w:hAnsi="Arial" w:cs="Arial"/>
          <w:color w:val="000000"/>
          <w:sz w:val="18"/>
          <w:szCs w:val="18"/>
        </w:rPr>
        <w:t>stabelecidas neste instrumento.</w:t>
      </w:r>
    </w:p>
    <w:p w14:paraId="7C229328" w14:textId="6305C9DE" w:rsidR="00723CDE" w:rsidRPr="006F59D7"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RECEBIMENTO DE PROPOSTAS DE PREÇOS: de </w:t>
      </w:r>
      <w:r w:rsidR="00554C69">
        <w:rPr>
          <w:rFonts w:ascii="Arial" w:hAnsi="Arial" w:cs="Arial"/>
          <w:sz w:val="18"/>
          <w:szCs w:val="18"/>
        </w:rPr>
        <w:t>24/07/2024</w:t>
      </w:r>
      <w:r w:rsidRPr="006F59D7">
        <w:rPr>
          <w:rFonts w:ascii="Arial" w:hAnsi="Arial" w:cs="Arial"/>
          <w:sz w:val="18"/>
          <w:szCs w:val="18"/>
        </w:rPr>
        <w:t xml:space="preserve"> às </w:t>
      </w:r>
      <w:r w:rsidR="00F70903" w:rsidRPr="006F59D7">
        <w:rPr>
          <w:rFonts w:ascii="Arial" w:hAnsi="Arial" w:cs="Arial"/>
          <w:sz w:val="18"/>
          <w:szCs w:val="18"/>
        </w:rPr>
        <w:t>1</w:t>
      </w:r>
      <w:r w:rsidR="00217DA4" w:rsidRPr="006F59D7">
        <w:rPr>
          <w:rFonts w:ascii="Arial" w:hAnsi="Arial" w:cs="Arial"/>
          <w:sz w:val="18"/>
          <w:szCs w:val="18"/>
        </w:rPr>
        <w:t>7</w:t>
      </w:r>
      <w:r w:rsidRPr="006F59D7">
        <w:rPr>
          <w:rFonts w:ascii="Arial" w:hAnsi="Arial" w:cs="Arial"/>
          <w:sz w:val="18"/>
          <w:szCs w:val="18"/>
        </w:rPr>
        <w:t xml:space="preserve">:00h00min até </w:t>
      </w:r>
      <w:r w:rsidR="00554C69">
        <w:rPr>
          <w:rFonts w:ascii="Arial" w:hAnsi="Arial" w:cs="Arial"/>
          <w:sz w:val="18"/>
          <w:szCs w:val="18"/>
        </w:rPr>
        <w:t>05/08/2024</w:t>
      </w:r>
      <w:r w:rsidRPr="006F59D7">
        <w:rPr>
          <w:rFonts w:ascii="Arial" w:hAnsi="Arial" w:cs="Arial"/>
          <w:sz w:val="18"/>
          <w:szCs w:val="18"/>
        </w:rPr>
        <w:t xml:space="preserve"> às 0</w:t>
      </w:r>
      <w:r w:rsidR="00217DA4" w:rsidRPr="006F59D7">
        <w:rPr>
          <w:rFonts w:ascii="Arial" w:hAnsi="Arial" w:cs="Arial"/>
          <w:sz w:val="18"/>
          <w:szCs w:val="18"/>
        </w:rPr>
        <w:t>9</w:t>
      </w:r>
      <w:r w:rsidRPr="006F59D7">
        <w:rPr>
          <w:rFonts w:ascii="Arial" w:hAnsi="Arial" w:cs="Arial"/>
          <w:sz w:val="18"/>
          <w:szCs w:val="18"/>
        </w:rPr>
        <w:t>h00min.</w:t>
      </w:r>
    </w:p>
    <w:p w14:paraId="55745EFD" w14:textId="09E51EAE" w:rsidR="00723CDE" w:rsidRPr="00217DA4"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554C69">
        <w:rPr>
          <w:rFonts w:ascii="Arial" w:hAnsi="Arial" w:cs="Arial"/>
          <w:sz w:val="18"/>
          <w:szCs w:val="18"/>
        </w:rPr>
        <w:t>05/08/2024</w:t>
      </w:r>
      <w:r w:rsidRPr="00217DA4">
        <w:rPr>
          <w:rFonts w:ascii="Arial" w:hAnsi="Arial" w:cs="Arial"/>
          <w:sz w:val="18"/>
          <w:szCs w:val="18"/>
        </w:rPr>
        <w:t xml:space="preserve"> às </w:t>
      </w:r>
      <w:r w:rsidR="00217DA4" w:rsidRPr="00217DA4">
        <w:rPr>
          <w:rFonts w:ascii="Arial" w:hAnsi="Arial" w:cs="Arial"/>
          <w:sz w:val="18"/>
          <w:szCs w:val="18"/>
        </w:rPr>
        <w:t>09:15</w:t>
      </w:r>
      <w:r w:rsidRPr="00217DA4">
        <w:rPr>
          <w:rFonts w:ascii="Arial" w:hAnsi="Arial" w:cs="Arial"/>
          <w:sz w:val="18"/>
          <w:szCs w:val="18"/>
        </w:rPr>
        <w:t>h00min</w:t>
      </w:r>
    </w:p>
    <w:p w14:paraId="6C6CFAAE" w14:textId="3847813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HORÁRIO DE ENCERRAMENTO DE DISPUTA: </w:t>
      </w:r>
      <w:r w:rsidR="00554C69">
        <w:rPr>
          <w:rFonts w:ascii="Arial" w:hAnsi="Arial" w:cs="Arial"/>
          <w:sz w:val="18"/>
          <w:szCs w:val="18"/>
        </w:rPr>
        <w:t>05/08/2024</w:t>
      </w:r>
      <w:r w:rsidRPr="00217DA4">
        <w:rPr>
          <w:rFonts w:ascii="Arial" w:hAnsi="Arial" w:cs="Arial"/>
          <w:sz w:val="18"/>
          <w:szCs w:val="18"/>
        </w:rPr>
        <w:t xml:space="preserve"> às 1</w:t>
      </w:r>
      <w:r w:rsidR="00217DA4" w:rsidRPr="00217DA4">
        <w:rPr>
          <w:rFonts w:ascii="Arial" w:hAnsi="Arial" w:cs="Arial"/>
          <w:sz w:val="18"/>
          <w:szCs w:val="18"/>
        </w:rPr>
        <w:t>5</w:t>
      </w:r>
      <w:r w:rsidRPr="00217DA4">
        <w:rPr>
          <w:rFonts w:ascii="Arial" w:hAnsi="Arial" w:cs="Arial"/>
          <w:sz w:val="18"/>
          <w:szCs w:val="18"/>
        </w:rPr>
        <w:t>:</w:t>
      </w:r>
      <w:r w:rsidR="00217DA4" w:rsidRPr="00217DA4">
        <w:rPr>
          <w:rFonts w:ascii="Arial" w:hAnsi="Arial" w:cs="Arial"/>
          <w:sz w:val="18"/>
          <w:szCs w:val="18"/>
        </w:rPr>
        <w:t>15</w:t>
      </w:r>
      <w:r w:rsidRPr="00217DA4">
        <w:rPr>
          <w:rFonts w:ascii="Arial" w:hAnsi="Arial" w:cs="Arial"/>
          <w:sz w:val="18"/>
          <w:szCs w:val="18"/>
        </w:rPr>
        <w:t>h00min</w:t>
      </w:r>
    </w:p>
    <w:p w14:paraId="2BD9DF32" w14:textId="6B1F6F73"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DURAÇÃO DA DISPUTA: 0</w:t>
      </w:r>
      <w:r w:rsidR="00F70903">
        <w:rPr>
          <w:rFonts w:ascii="Arial" w:hAnsi="Arial" w:cs="Arial"/>
          <w:sz w:val="18"/>
          <w:szCs w:val="18"/>
        </w:rPr>
        <w:t>6</w:t>
      </w:r>
      <w:r w:rsidRPr="00723CDE">
        <w:rPr>
          <w:rFonts w:ascii="Arial" w:hAnsi="Arial" w:cs="Arial"/>
          <w:sz w:val="18"/>
          <w:szCs w:val="18"/>
        </w:rPr>
        <w:t xml:space="preserve"> (</w:t>
      </w:r>
      <w:r w:rsidR="00F70903">
        <w:rPr>
          <w:rFonts w:ascii="Arial" w:hAnsi="Arial" w:cs="Arial"/>
          <w:sz w:val="18"/>
          <w:szCs w:val="18"/>
        </w:rPr>
        <w:t>seis</w:t>
      </w:r>
      <w:r w:rsidRPr="00723CDE">
        <w:rPr>
          <w:rFonts w:ascii="Arial" w:hAnsi="Arial" w:cs="Arial"/>
          <w:sz w:val="18"/>
          <w:szCs w:val="18"/>
        </w:rPr>
        <w:t>) horas</w:t>
      </w:r>
    </w:p>
    <w:p w14:paraId="60544FE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CRITÉRIO DE JULGAMENTO: Menor preço por item</w:t>
      </w:r>
    </w:p>
    <w:p w14:paraId="098D9239" w14:textId="6E2BA077" w:rsidR="00CB349A" w:rsidRPr="00CB349A" w:rsidRDefault="00CB349A" w:rsidP="00CB349A">
      <w:pPr>
        <w:spacing w:after="124" w:line="276" w:lineRule="auto"/>
        <w:jc w:val="both"/>
        <w:rPr>
          <w:rFonts w:ascii="Arial" w:hAnsi="Arial" w:cs="Arial"/>
          <w:b/>
          <w:sz w:val="18"/>
          <w:szCs w:val="18"/>
        </w:rPr>
      </w:pPr>
      <w:r>
        <w:rPr>
          <w:rFonts w:ascii="Arial" w:hAnsi="Arial" w:cs="Arial"/>
          <w:sz w:val="18"/>
          <w:szCs w:val="18"/>
        </w:rPr>
        <w:t>1.5.1</w:t>
      </w:r>
      <w:r>
        <w:rPr>
          <w:rFonts w:ascii="Arial" w:hAnsi="Arial" w:cs="Arial"/>
          <w:sz w:val="18"/>
          <w:szCs w:val="18"/>
        </w:rPr>
        <w:tab/>
      </w:r>
      <w:r w:rsidR="00723CDE" w:rsidRPr="00723CDE">
        <w:rPr>
          <w:rFonts w:ascii="Arial" w:hAnsi="Arial" w:cs="Arial"/>
          <w:sz w:val="18"/>
          <w:szCs w:val="18"/>
        </w:rPr>
        <w:t xml:space="preserve">VALOR ESTIMADO PARA A CONTRATAÇÃO: </w:t>
      </w:r>
      <w:r w:rsidR="00032368" w:rsidRPr="00E3317A">
        <w:rPr>
          <w:iCs/>
          <w:color w:val="000000"/>
        </w:rPr>
        <w:t xml:space="preserve">R$ </w:t>
      </w:r>
      <w:r w:rsidR="00032368">
        <w:rPr>
          <w:iCs/>
          <w:color w:val="000000"/>
        </w:rPr>
        <w:t>17.985,00</w:t>
      </w:r>
      <w:r w:rsidR="00032368" w:rsidRPr="00157527">
        <w:t xml:space="preserve"> </w:t>
      </w:r>
      <w:r w:rsidR="00032368" w:rsidRPr="00412D0B">
        <w:rPr>
          <w:i/>
          <w:iCs/>
        </w:rPr>
        <w:t>(</w:t>
      </w:r>
      <w:r w:rsidR="00032368">
        <w:rPr>
          <w:i/>
          <w:iCs/>
        </w:rPr>
        <w:t>dezessete mil, novecentos e oitenta e cinco reais</w:t>
      </w:r>
      <w:r w:rsidR="00032368" w:rsidRPr="00412D0B">
        <w:rPr>
          <w:i/>
          <w:iCs/>
        </w:rPr>
        <w:t>)</w:t>
      </w:r>
      <w:r w:rsidR="005F755F" w:rsidRPr="00EC339D">
        <w:t>.</w:t>
      </w:r>
    </w:p>
    <w:p w14:paraId="694985D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ind w:left="0"/>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0CD92690"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Pr="00723CDE">
        <w:rPr>
          <w:rFonts w:ascii="Arial" w:hAnsi="Arial" w:cs="Arial"/>
          <w:sz w:val="18"/>
          <w:szCs w:val="18"/>
          <w:u w:val="single"/>
        </w:rPr>
        <w:t>BLL COMPRAS</w:t>
      </w:r>
      <w:r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5755F4BD" w:rsidR="00723CDE" w:rsidRPr="00723CDE" w:rsidRDefault="005C2828" w:rsidP="00A520EE">
      <w:pPr>
        <w:spacing w:line="360" w:lineRule="auto"/>
        <w:rPr>
          <w:rFonts w:ascii="Arial" w:hAnsi="Arial" w:cs="Arial"/>
          <w:sz w:val="18"/>
          <w:szCs w:val="18"/>
        </w:rPr>
      </w:pPr>
      <w:r>
        <w:rPr>
          <w:rFonts w:ascii="Arial" w:hAnsi="Arial" w:cs="Arial"/>
          <w:sz w:val="18"/>
          <w:szCs w:val="18"/>
        </w:rPr>
        <w:t>2.4</w:t>
      </w:r>
      <w:r>
        <w:rPr>
          <w:rFonts w:ascii="Arial" w:hAnsi="Arial" w:cs="Arial"/>
          <w:sz w:val="18"/>
          <w:szCs w:val="18"/>
        </w:rPr>
        <w:tab/>
      </w:r>
      <w:r>
        <w:rPr>
          <w:rFonts w:ascii="Arial" w:hAnsi="Arial" w:cs="Arial"/>
          <w:sz w:val="18"/>
          <w:szCs w:val="18"/>
        </w:rPr>
        <w:tab/>
      </w:r>
      <w:r w:rsidR="00723CDE" w:rsidRPr="00723CDE">
        <w:rPr>
          <w:rFonts w:ascii="Arial" w:hAnsi="Arial" w:cs="Arial"/>
          <w:sz w:val="18"/>
          <w:szCs w:val="18"/>
        </w:rPr>
        <w:t>Não poderão participar desta dispensa os fornecedores:</w:t>
      </w:r>
    </w:p>
    <w:p w14:paraId="79C8ED37"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A520EE">
      <w:pPr>
        <w:numPr>
          <w:ilvl w:val="2"/>
          <w:numId w:val="1"/>
        </w:numPr>
        <w:spacing w:line="360" w:lineRule="auto"/>
        <w:ind w:left="0"/>
        <w:rPr>
          <w:rFonts w:ascii="Arial" w:hAnsi="Arial" w:cs="Arial"/>
          <w:sz w:val="18"/>
          <w:szCs w:val="18"/>
        </w:rPr>
      </w:pPr>
      <w:r w:rsidRPr="004572E6">
        <w:rPr>
          <w:rFonts w:ascii="Arial" w:hAnsi="Arial" w:cs="Arial"/>
          <w:sz w:val="18"/>
          <w:szCs w:val="18"/>
        </w:rPr>
        <w:lastRenderedPageBreak/>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lastRenderedPageBreak/>
        <w:t>DO INGRESSO NA DISPENSA ELETRÔNICA E DO CADASTRAMENTO DA PROPOSTA INICIAL</w:t>
      </w:r>
    </w:p>
    <w:p w14:paraId="53F73B1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3C4055C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Feita essa opção, os lances serão enviados automaticamente pelo sistema, respeitados os limites cadastrados pelo fornecedor e o intervalo mínimo entre lances previsto neste aviso.</w:t>
      </w:r>
    </w:p>
    <w:p w14:paraId="4929F9BB"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Sem prejuízo do disposto acima, os lances poderão ser enviados manualmente, na forma da seção respectiva deste Aviso de Contratação Direta;</w:t>
      </w:r>
    </w:p>
    <w:p w14:paraId="6A5E4CC1" w14:textId="1162133E"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Pr="00723CDE">
        <w:rPr>
          <w:rFonts w:ascii="Arial" w:hAnsi="Arial" w:cs="Arial"/>
          <w:sz w:val="18"/>
          <w:szCs w:val="18"/>
        </w:rPr>
        <w:t>que não assuma valor superior a lance já registrado por ele no sistema.</w:t>
      </w:r>
    </w:p>
    <w:p w14:paraId="3EB37DD3" w14:textId="2DEC9049"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FASES DE LANCES</w:t>
      </w:r>
    </w:p>
    <w:p w14:paraId="175B78C8" w14:textId="676808C0"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Pr="00723CDE">
        <w:rPr>
          <w:rFonts w:ascii="Arial" w:hAnsi="Arial" w:cs="Arial"/>
          <w:sz w:val="18"/>
          <w:szCs w:val="18"/>
        </w:rPr>
        <w:t>instrumento.</w:t>
      </w:r>
    </w:p>
    <w:p w14:paraId="2B3550C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 lance deverá ser ofertado pelo </w:t>
      </w:r>
      <w:r w:rsidRPr="00723CDE">
        <w:rPr>
          <w:rFonts w:ascii="Arial" w:hAnsi="Arial" w:cs="Arial"/>
          <w:sz w:val="18"/>
          <w:szCs w:val="18"/>
          <w:u w:val="single"/>
        </w:rPr>
        <w:t>valor unitário do item.</w:t>
      </w:r>
    </w:p>
    <w:p w14:paraId="61CE0D1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lances iguais ao menor já ofertado, prevalecerá aquele que for recebido e registrado primeiro no sistema.</w:t>
      </w:r>
    </w:p>
    <w:p w14:paraId="69BF29BE"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518B267F"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Caso o participante não apresente lances, concorrerá com o valor de sua proposta.</w:t>
      </w:r>
    </w:p>
    <w:p w14:paraId="2FF115D3"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Imediatamente após o término do prazo estabelecido para a fase de lances, haverá o seu encerramento, com o ordenamento e divulgação dos lances, pelo sistema, em ordem crescente de classificação.</w:t>
      </w:r>
    </w:p>
    <w:p w14:paraId="4EDF1C3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6250C6F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Pr="00723CDE">
        <w:rPr>
          <w:rFonts w:ascii="Arial" w:hAnsi="Arial" w:cs="Arial"/>
          <w:sz w:val="18"/>
          <w:szCs w:val="18"/>
        </w:rPr>
        <w:t>a negociação de condições mais vantajosas.</w:t>
      </w:r>
    </w:p>
    <w:p w14:paraId="751819D9"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4FEE53CA"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Em qualquer caso, concluída a negociação, o resultado será registrado na ata do processo de dispensa eletrônica.</w:t>
      </w:r>
    </w:p>
    <w:p w14:paraId="265537B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Estando o preço compatível, será solicitado o envio da proposta e, </w:t>
      </w:r>
      <w:r w:rsidRPr="00081776">
        <w:rPr>
          <w:rFonts w:ascii="Arial" w:hAnsi="Arial" w:cs="Arial"/>
          <w:b/>
          <w:bCs/>
          <w:sz w:val="18"/>
          <w:szCs w:val="18"/>
        </w:rPr>
        <w:t>se necessário</w:t>
      </w:r>
      <w:r w:rsidRPr="00723CDE">
        <w:rPr>
          <w:rFonts w:ascii="Arial" w:hAnsi="Arial" w:cs="Arial"/>
          <w:sz w:val="18"/>
          <w:szCs w:val="18"/>
        </w:rPr>
        <w:t>, de documentos complementares, adequada ao último lance, no prazo máximo de até 24 (vinte e quatro) horas, após encerramento do certame.</w:t>
      </w:r>
    </w:p>
    <w:p w14:paraId="2E47412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prazo de validade da proposta não será inferior a 60 (sessenta) dias, a contar da data de sua apresentação.</w:t>
      </w:r>
    </w:p>
    <w:p w14:paraId="7E9BF8B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Será desclassificada a proposta vencedora que:</w:t>
      </w:r>
    </w:p>
    <w:p w14:paraId="40A18C7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Contiver vícios insanáveis;</w:t>
      </w:r>
    </w:p>
    <w:p w14:paraId="1096F1E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Não obedecer às especificações técnicas pormenorizadas neste aviso ou em seus anexos;</w:t>
      </w:r>
    </w:p>
    <w:p w14:paraId="09C9D1C8" w14:textId="3EECCC90"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Pr="00723CDE">
        <w:rPr>
          <w:rFonts w:ascii="Arial" w:hAnsi="Arial" w:cs="Arial"/>
          <w:sz w:val="18"/>
          <w:szCs w:val="18"/>
        </w:rPr>
        <w:t>contratação;</w:t>
      </w:r>
    </w:p>
    <w:p w14:paraId="1E818A00"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Não tiverem sua exequibilidade demonstrada, quando exigido pela Administração;</w:t>
      </w:r>
    </w:p>
    <w:p w14:paraId="6A97D92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desconformidade com quaisquer outras exigências deste aviso ou seus anexos, desde que insanável.</w:t>
      </w:r>
    </w:p>
    <w:p w14:paraId="5E7254A7" w14:textId="3A23D615"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Quando o fornecedor não conseguir comprovar que possui ou possuirá recursos suficientes para</w:t>
      </w:r>
      <w:r w:rsidR="00BC2ADB">
        <w:rPr>
          <w:rFonts w:ascii="Arial" w:hAnsi="Arial" w:cs="Arial"/>
          <w:sz w:val="18"/>
          <w:szCs w:val="18"/>
        </w:rPr>
        <w:t xml:space="preserve"> </w:t>
      </w:r>
      <w:r w:rsidRPr="00723CDE">
        <w:rPr>
          <w:rFonts w:ascii="Arial" w:hAnsi="Arial" w:cs="Arial"/>
          <w:sz w:val="18"/>
          <w:szCs w:val="18"/>
        </w:rPr>
        <w:t>executar a contento o objeto, será considerada inexequível a proposta de preços ou menor lance que:</w:t>
      </w:r>
    </w:p>
    <w:p w14:paraId="6326804E" w14:textId="0BD8B3BC"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72BD099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Pr="00723CDE">
        <w:rPr>
          <w:rFonts w:ascii="Arial" w:hAnsi="Arial" w:cs="Arial"/>
          <w:sz w:val="18"/>
          <w:szCs w:val="18"/>
        </w:rPr>
        <w:t>instrumentos de caráter normativo obrigatório, tais como leis, medidas provisórias e convenções coletivas de trabalho vigentes.</w:t>
      </w:r>
    </w:p>
    <w:p w14:paraId="5E36E661"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4DF0745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Pr="00723CDE">
        <w:rPr>
          <w:rFonts w:ascii="Arial" w:hAnsi="Arial" w:cs="Arial"/>
          <w:sz w:val="18"/>
          <w:szCs w:val="18"/>
        </w:rPr>
        <w:t>do preço.</w:t>
      </w:r>
    </w:p>
    <w:p w14:paraId="2174C8B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ajuste de que trata este dispositivo se limita a sanar erros ou falhas que não alterem a substância das propostas;</w:t>
      </w:r>
    </w:p>
    <w:p w14:paraId="18456FC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3D2A85F1"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Pr="00723CDE">
        <w:rPr>
          <w:rFonts w:ascii="Arial" w:hAnsi="Arial" w:cs="Arial"/>
          <w:sz w:val="18"/>
          <w:szCs w:val="18"/>
        </w:rPr>
        <w:t>subsequente e assim sucessivamente, na ordem de classificação.</w:t>
      </w:r>
    </w:p>
    <w:p w14:paraId="32695195"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necessidade, a sessão será suspensa, informando-se no “chat” a nova data e horário para a sua continuidade.</w:t>
      </w:r>
    </w:p>
    <w:p w14:paraId="0D6B9B45"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17D2BB21" w:rsidR="00723CDE" w:rsidRPr="00723CDE" w:rsidRDefault="009103C1" w:rsidP="009103C1">
      <w:pPr>
        <w:spacing w:line="360" w:lineRule="auto"/>
        <w:rPr>
          <w:rFonts w:ascii="Arial" w:hAnsi="Arial" w:cs="Arial"/>
          <w:sz w:val="18"/>
          <w:szCs w:val="18"/>
        </w:rPr>
      </w:pPr>
      <w:r>
        <w:rPr>
          <w:rFonts w:ascii="Arial" w:hAnsi="Arial" w:cs="Arial"/>
          <w:sz w:val="18"/>
          <w:szCs w:val="18"/>
        </w:rPr>
        <w:lastRenderedPageBreak/>
        <w:t>6.1.1.</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inscrição no Cadastro Nacional de Pessoa Jurídica (CNPJ);</w:t>
      </w:r>
    </w:p>
    <w:p w14:paraId="5871E15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1185F43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w:t>
      </w:r>
    </w:p>
    <w:p w14:paraId="5AF5CBB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CEF – CERTIDÃO DE REGULARIDADE DE DÉBITOS PARA COM O FUNDO DE GARANTIA POR TEMPO DE SERVIÇO – FGTS;</w:t>
      </w:r>
    </w:p>
    <w:p w14:paraId="22965753" w14:textId="70E7028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Pr="00723CDE">
        <w:rPr>
          <w:rFonts w:ascii="Arial" w:hAnsi="Arial" w:cs="Arial"/>
          <w:sz w:val="18"/>
          <w:szCs w:val="18"/>
        </w:rPr>
        <w:t>Lei nº 5.452, de 1º de maio de 1943 – CERTIDÃO DE REGULARIDADE DE DÉBITOS TRABALHISTAS;</w:t>
      </w:r>
    </w:p>
    <w:p w14:paraId="7CA0C51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Qualificação Econômico-Financeira:</w:t>
      </w:r>
    </w:p>
    <w:p w14:paraId="2094AE2F" w14:textId="0A619B36"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Pr="00723CDE">
        <w:rPr>
          <w:rFonts w:ascii="Arial" w:hAnsi="Arial" w:cs="Arial"/>
          <w:sz w:val="18"/>
          <w:szCs w:val="18"/>
        </w:rPr>
        <w:t>0 (</w:t>
      </w:r>
      <w:r w:rsidR="00DE71A8">
        <w:rPr>
          <w:rFonts w:ascii="Arial" w:hAnsi="Arial" w:cs="Arial"/>
          <w:sz w:val="18"/>
          <w:szCs w:val="18"/>
        </w:rPr>
        <w:t>sessenta</w:t>
      </w:r>
      <w:r w:rsidRPr="00723CDE">
        <w:rPr>
          <w:rFonts w:ascii="Arial" w:hAnsi="Arial" w:cs="Arial"/>
          <w:sz w:val="18"/>
          <w:szCs w:val="18"/>
        </w:rPr>
        <w:t>) dias da data de recebimento dos envelopes, prevista no preâmbulo deste Aviso, caso não haja menção quanto ao prazo de validade.</w:t>
      </w:r>
    </w:p>
    <w:p w14:paraId="02EB10E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Outras comprovações:</w:t>
      </w:r>
    </w:p>
    <w:p w14:paraId="0EF3260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lastRenderedPageBreak/>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A520EE">
      <w:pPr>
        <w:numPr>
          <w:ilvl w:val="3"/>
          <w:numId w:val="1"/>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384045C0"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96A2A6" w:rsidR="00ED53D1" w:rsidRPr="00971BB9" w:rsidRDefault="00ED53D1" w:rsidP="00A520EE">
      <w:pPr>
        <w:numPr>
          <w:ilvl w:val="2"/>
          <w:numId w:val="1"/>
        </w:numPr>
        <w:spacing w:line="360" w:lineRule="auto"/>
        <w:ind w:left="0"/>
        <w:rPr>
          <w:rFonts w:ascii="Arial" w:hAnsi="Arial" w:cs="Arial"/>
          <w:b/>
          <w:bCs/>
          <w:sz w:val="18"/>
          <w:szCs w:val="18"/>
        </w:rPr>
      </w:pPr>
      <w:r w:rsidRPr="00971BB9">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da dispensa.</w:t>
      </w:r>
    </w:p>
    <w:p w14:paraId="65F81508" w14:textId="17C03A67" w:rsid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7.1.3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Havendo alguma restrição na comprovação da regularidade </w:t>
      </w:r>
      <w:r w:rsidRPr="00DE420A">
        <w:rPr>
          <w:rFonts w:ascii="Arial" w:hAnsi="Arial" w:cs="Arial"/>
          <w:b/>
          <w:bCs/>
          <w:sz w:val="18"/>
          <w:szCs w:val="18"/>
        </w:rPr>
        <w:t>fiscal e trabalhista</w:t>
      </w:r>
      <w:r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A não regularização da documentação, no prazo previsto no item 7.3.1, implicará decadência do direito à contratação, sendo facultado à Administração convocar os participantes remanescentes, na ordem de classificação.</w:t>
      </w:r>
    </w:p>
    <w:p w14:paraId="2E36E9E6" w14:textId="4DD4D48D"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Pr="00723CDE">
        <w:rPr>
          <w:rFonts w:ascii="Arial" w:hAnsi="Arial" w:cs="Arial"/>
          <w:sz w:val="18"/>
          <w:szCs w:val="18"/>
        </w:rPr>
        <w:t>los, em formato digital, após solicitação da Administração, sob pena de inabilitação.</w:t>
      </w:r>
    </w:p>
    <w:p w14:paraId="0BB7E251"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7FB1B633"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 e artigo 19, da Lei Municipal nº 4.618 de 1º de dezembro de 2022.</w:t>
      </w:r>
    </w:p>
    <w:p w14:paraId="6027874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6D7EA681"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Após a homologação e adjudicação, caso se conclua pela contratação, será firmado Termo de Contrato ou emitido instrumento equivalente.</w:t>
      </w:r>
    </w:p>
    <w:p w14:paraId="3F300B9E" w14:textId="537E6DB1"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O prazo previsto para assinatura do contrato ou para o aceite em instrumento equivalente poderá ser prorrogado 1 (uma) vez, por igual período, por solicitação justificada do adjudicatário e aceita pela Administração.</w:t>
      </w:r>
    </w:p>
    <w:p w14:paraId="2C00720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 Aceite da Nota de Empenho ou do instrumento equivalente, emitida à empresa adjudicada, implica no reconhecimento de que:</w:t>
      </w:r>
    </w:p>
    <w:p w14:paraId="28247BCC"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Referida Nota está substituindo o contrato, aplicando-se à relação de negócios ali estabelecida as disposições da Lei nº 14.133, de 2021;</w:t>
      </w:r>
    </w:p>
    <w:p w14:paraId="1AAE0C7D" w14:textId="083854FF"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contratado</w:t>
      </w:r>
      <w:r w:rsidR="00DE420A">
        <w:rPr>
          <w:rFonts w:ascii="Arial" w:hAnsi="Arial" w:cs="Arial"/>
          <w:sz w:val="18"/>
          <w:szCs w:val="18"/>
        </w:rPr>
        <w:t xml:space="preserve"> </w:t>
      </w:r>
      <w:r w:rsidRPr="00723CDE">
        <w:rPr>
          <w:rFonts w:ascii="Arial" w:hAnsi="Arial" w:cs="Arial"/>
          <w:sz w:val="18"/>
          <w:szCs w:val="18"/>
        </w:rPr>
        <w:t>se vincula à sua proposta e às previsões contidas no Aviso de Contratação Direta e seus anexos;</w:t>
      </w:r>
    </w:p>
    <w:p w14:paraId="09A447C6" w14:textId="21C00504" w:rsidR="00723CDE" w:rsidRPr="000D2CF0" w:rsidRDefault="00723CDE" w:rsidP="00A520EE">
      <w:pPr>
        <w:numPr>
          <w:ilvl w:val="2"/>
          <w:numId w:val="1"/>
        </w:numPr>
        <w:spacing w:line="360" w:lineRule="auto"/>
        <w:ind w:left="0"/>
        <w:rPr>
          <w:rFonts w:ascii="Arial" w:hAnsi="Arial" w:cs="Arial"/>
          <w:sz w:val="18"/>
          <w:szCs w:val="18"/>
        </w:rPr>
      </w:pPr>
      <w:r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6D54F53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prazo de vigência da contratação será de </w:t>
      </w:r>
      <w:r w:rsidRPr="00723CDE">
        <w:rPr>
          <w:rFonts w:ascii="Arial" w:hAnsi="Arial" w:cs="Arial"/>
          <w:sz w:val="18"/>
          <w:szCs w:val="18"/>
          <w:u w:val="single"/>
        </w:rPr>
        <w:t>até 12(doze) meses</w:t>
      </w:r>
      <w:r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Pr="00723CDE">
        <w:rPr>
          <w:rFonts w:ascii="Arial" w:hAnsi="Arial" w:cs="Arial"/>
          <w:sz w:val="18"/>
          <w:szCs w:val="18"/>
        </w:rPr>
        <w:t xml:space="preserve"> conforme previsão nos anexos a este Aviso de Contratação Direta.</w:t>
      </w:r>
    </w:p>
    <w:p w14:paraId="15EDB5D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0C02955C"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pagamento será efetuado em até </w:t>
      </w:r>
      <w:r w:rsidR="008425DA">
        <w:rPr>
          <w:rFonts w:ascii="Arial" w:hAnsi="Arial" w:cs="Arial"/>
          <w:sz w:val="18"/>
          <w:szCs w:val="18"/>
        </w:rPr>
        <w:t>trinta</w:t>
      </w:r>
      <w:r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Pr="00723CDE">
        <w:rPr>
          <w:rFonts w:ascii="Arial" w:hAnsi="Arial" w:cs="Arial"/>
          <w:sz w:val="18"/>
          <w:szCs w:val="18"/>
        </w:rPr>
        <w:t xml:space="preserve"> </w:t>
      </w:r>
      <w:r w:rsidR="00D72109">
        <w:rPr>
          <w:rFonts w:ascii="Arial" w:hAnsi="Arial" w:cs="Arial"/>
          <w:sz w:val="18"/>
          <w:szCs w:val="18"/>
        </w:rPr>
        <w:t>serviços</w:t>
      </w:r>
      <w:r w:rsidRPr="00723CDE">
        <w:rPr>
          <w:rFonts w:ascii="Arial" w:hAnsi="Arial" w:cs="Arial"/>
          <w:sz w:val="18"/>
          <w:szCs w:val="18"/>
        </w:rPr>
        <w:t xml:space="preserve"> ou Recibo.</w:t>
      </w:r>
    </w:p>
    <w:p w14:paraId="1658FBE9"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As notas fiscais/faturas que apresentarem incorreções serão devolvidas ao Contratado e seu vencimento ocorrerá após sua reapresentação.</w:t>
      </w:r>
    </w:p>
    <w:p w14:paraId="6EC4D5F6" w14:textId="0A00F945"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As notas fiscais deverão ser apresentadas n</w:t>
      </w:r>
      <w:r w:rsidR="00DE420A">
        <w:rPr>
          <w:rFonts w:ascii="Arial" w:hAnsi="Arial" w:cs="Arial"/>
          <w:sz w:val="18"/>
          <w:szCs w:val="18"/>
        </w:rPr>
        <w:t>o fornecimento</w:t>
      </w:r>
      <w:r w:rsidRPr="00723CDE">
        <w:rPr>
          <w:rFonts w:ascii="Arial" w:hAnsi="Arial" w:cs="Arial"/>
          <w:sz w:val="18"/>
          <w:szCs w:val="18"/>
        </w:rPr>
        <w:t xml:space="preserve"> dos </w:t>
      </w:r>
      <w:r w:rsidR="00900AEE">
        <w:rPr>
          <w:rFonts w:ascii="Arial" w:hAnsi="Arial" w:cs="Arial"/>
          <w:sz w:val="18"/>
          <w:szCs w:val="18"/>
        </w:rPr>
        <w:t>produtos</w:t>
      </w:r>
      <w:r w:rsidRPr="00723CDE">
        <w:rPr>
          <w:rFonts w:ascii="Arial" w:hAnsi="Arial" w:cs="Arial"/>
          <w:sz w:val="18"/>
          <w:szCs w:val="18"/>
        </w:rPr>
        <w:t>.</w:t>
      </w:r>
    </w:p>
    <w:p w14:paraId="105120A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O pagamento será realizado mediante crédito aberto em conta corrente em nome do Contratado.</w:t>
      </w:r>
    </w:p>
    <w:p w14:paraId="49FF6D22" w14:textId="2C0AE4B0" w:rsid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custos das aquisições resultantes da presente contratação serão cobertos com recursos provenientes da(s) seguinte(s) Dotaçã</w:t>
      </w:r>
      <w:r w:rsidR="0070674A">
        <w:rPr>
          <w:rFonts w:ascii="Arial" w:hAnsi="Arial" w:cs="Arial"/>
          <w:sz w:val="18"/>
          <w:szCs w:val="18"/>
        </w:rPr>
        <w:t>o</w:t>
      </w:r>
      <w:r w:rsidRPr="00723CDE">
        <w:rPr>
          <w:rFonts w:ascii="Arial" w:hAnsi="Arial" w:cs="Arial"/>
          <w:sz w:val="18"/>
          <w:szCs w:val="18"/>
        </w:rPr>
        <w:t>(ões) Orçamentária(s):</w:t>
      </w:r>
      <w:r w:rsidR="005660BC">
        <w:rPr>
          <w:rFonts w:ascii="Arial" w:hAnsi="Arial" w:cs="Arial"/>
          <w:sz w:val="18"/>
          <w:szCs w:val="18"/>
        </w:rPr>
        <w:t xml:space="preserve"> </w:t>
      </w:r>
    </w:p>
    <w:tbl>
      <w:tblPr>
        <w:tblW w:w="69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471"/>
      </w:tblGrid>
      <w:tr w:rsidR="00032368" w:rsidRPr="00DC5AB9" w14:paraId="60527FB0" w14:textId="77777777" w:rsidTr="00B03900">
        <w:trPr>
          <w:trHeight w:val="283"/>
          <w:jc w:val="center"/>
        </w:trPr>
        <w:tc>
          <w:tcPr>
            <w:tcW w:w="1172" w:type="dxa"/>
            <w:tcBorders>
              <w:bottom w:val="single" w:sz="4" w:space="0" w:color="auto"/>
            </w:tcBorders>
            <w:shd w:val="clear" w:color="auto" w:fill="000000"/>
          </w:tcPr>
          <w:p w14:paraId="04852B32" w14:textId="77777777" w:rsidR="00032368" w:rsidRDefault="00032368" w:rsidP="00B03900">
            <w:pPr>
              <w:jc w:val="center"/>
              <w:rPr>
                <w:rFonts w:ascii="Arial" w:hAnsi="Arial" w:cs="Arial"/>
                <w:b/>
                <w:color w:val="FFFFFF"/>
                <w:sz w:val="20"/>
                <w:szCs w:val="20"/>
              </w:rPr>
            </w:pPr>
            <w:r w:rsidRPr="00DC5AB9">
              <w:rPr>
                <w:rFonts w:ascii="Arial" w:hAnsi="Arial" w:cs="Arial"/>
                <w:b/>
                <w:color w:val="FFFFFF"/>
                <w:sz w:val="20"/>
                <w:szCs w:val="20"/>
              </w:rPr>
              <w:t>DESPESA</w:t>
            </w:r>
          </w:p>
          <w:p w14:paraId="03D6C927" w14:textId="77777777" w:rsidR="00032368" w:rsidRPr="00DC5AB9" w:rsidRDefault="00032368" w:rsidP="00B03900">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61EF822E" w14:textId="77777777" w:rsidR="00032368" w:rsidRPr="00DC5AB9" w:rsidRDefault="00032368" w:rsidP="00B03900">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3C621493" w14:textId="77777777" w:rsidR="00032368" w:rsidRPr="00DC5AB9" w:rsidRDefault="00032368" w:rsidP="00B03900">
            <w:pPr>
              <w:jc w:val="center"/>
              <w:rPr>
                <w:rFonts w:ascii="Arial" w:hAnsi="Arial" w:cs="Arial"/>
                <w:b/>
                <w:color w:val="FFFFFF"/>
                <w:sz w:val="20"/>
                <w:szCs w:val="20"/>
              </w:rPr>
            </w:pPr>
            <w:r w:rsidRPr="00DC5AB9">
              <w:rPr>
                <w:rFonts w:ascii="Arial" w:hAnsi="Arial" w:cs="Arial"/>
                <w:b/>
                <w:color w:val="FFFFFF"/>
                <w:sz w:val="20"/>
                <w:szCs w:val="20"/>
              </w:rPr>
              <w:t>FONTE</w:t>
            </w:r>
          </w:p>
        </w:tc>
        <w:tc>
          <w:tcPr>
            <w:tcW w:w="3471" w:type="dxa"/>
            <w:tcBorders>
              <w:bottom w:val="single" w:sz="4" w:space="0" w:color="auto"/>
            </w:tcBorders>
            <w:shd w:val="clear" w:color="auto" w:fill="000000"/>
          </w:tcPr>
          <w:p w14:paraId="19BC1A87" w14:textId="77777777" w:rsidR="00032368" w:rsidRPr="00DC5AB9" w:rsidRDefault="00032368" w:rsidP="00B03900">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r>
      <w:tr w:rsidR="00032368" w:rsidRPr="00DC5AB9" w14:paraId="0E13B537" w14:textId="77777777" w:rsidTr="00B03900">
        <w:trPr>
          <w:trHeight w:val="283"/>
          <w:jc w:val="center"/>
        </w:trPr>
        <w:tc>
          <w:tcPr>
            <w:tcW w:w="1172" w:type="dxa"/>
            <w:tcBorders>
              <w:top w:val="single" w:sz="4" w:space="0" w:color="auto"/>
              <w:bottom w:val="single" w:sz="4" w:space="0" w:color="auto"/>
            </w:tcBorders>
            <w:shd w:val="clear" w:color="auto" w:fill="auto"/>
          </w:tcPr>
          <w:p w14:paraId="57F96A30" w14:textId="77777777" w:rsidR="00032368" w:rsidRPr="00DC5AB9" w:rsidRDefault="00032368" w:rsidP="00B03900">
            <w:pPr>
              <w:jc w:val="center"/>
              <w:rPr>
                <w:rFonts w:ascii="Arial" w:hAnsi="Arial" w:cs="Arial"/>
                <w:sz w:val="20"/>
                <w:szCs w:val="20"/>
              </w:rPr>
            </w:pPr>
            <w:r>
              <w:rPr>
                <w:rFonts w:ascii="Arial" w:hAnsi="Arial" w:cs="Arial"/>
                <w:sz w:val="20"/>
                <w:szCs w:val="20"/>
              </w:rPr>
              <w:t>556</w:t>
            </w:r>
          </w:p>
        </w:tc>
        <w:tc>
          <w:tcPr>
            <w:tcW w:w="1383" w:type="dxa"/>
            <w:tcBorders>
              <w:top w:val="single" w:sz="4" w:space="0" w:color="auto"/>
              <w:bottom w:val="single" w:sz="4" w:space="0" w:color="auto"/>
            </w:tcBorders>
            <w:shd w:val="clear" w:color="auto" w:fill="auto"/>
          </w:tcPr>
          <w:p w14:paraId="166B98D1" w14:textId="77777777" w:rsidR="00032368" w:rsidRPr="00DC5AB9" w:rsidRDefault="00032368" w:rsidP="00B03900">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bottom w:val="single" w:sz="4" w:space="0" w:color="auto"/>
            </w:tcBorders>
            <w:shd w:val="clear" w:color="auto" w:fill="auto"/>
          </w:tcPr>
          <w:p w14:paraId="38D25A8D" w14:textId="77777777" w:rsidR="00032368" w:rsidRPr="00DC5AB9" w:rsidRDefault="00032368" w:rsidP="00B03900">
            <w:pPr>
              <w:jc w:val="center"/>
              <w:rPr>
                <w:rFonts w:ascii="Arial" w:hAnsi="Arial" w:cs="Arial"/>
                <w:sz w:val="20"/>
                <w:szCs w:val="20"/>
              </w:rPr>
            </w:pPr>
            <w:r>
              <w:rPr>
                <w:rFonts w:ascii="Arial" w:hAnsi="Arial" w:cs="Arial"/>
                <w:sz w:val="20"/>
                <w:szCs w:val="20"/>
              </w:rPr>
              <w:t>0.511</w:t>
            </w:r>
          </w:p>
        </w:tc>
        <w:tc>
          <w:tcPr>
            <w:tcW w:w="3471" w:type="dxa"/>
            <w:tcBorders>
              <w:top w:val="single" w:sz="4" w:space="0" w:color="auto"/>
              <w:bottom w:val="single" w:sz="4" w:space="0" w:color="auto"/>
            </w:tcBorders>
          </w:tcPr>
          <w:p w14:paraId="78E897C7" w14:textId="77777777" w:rsidR="00032368" w:rsidRPr="00DC5AB9" w:rsidRDefault="00032368" w:rsidP="00B03900">
            <w:pPr>
              <w:widowControl w:val="0"/>
              <w:autoSpaceDE w:val="0"/>
              <w:autoSpaceDN w:val="0"/>
              <w:adjustRightInd w:val="0"/>
              <w:rPr>
                <w:rFonts w:ascii="Arial" w:hAnsi="Arial" w:cs="Arial"/>
                <w:bCs/>
                <w:sz w:val="20"/>
                <w:szCs w:val="20"/>
              </w:rPr>
            </w:pPr>
            <w:r>
              <w:rPr>
                <w:rFonts w:ascii="Arial" w:hAnsi="Arial" w:cs="Arial"/>
                <w:bCs/>
                <w:sz w:val="20"/>
                <w:szCs w:val="20"/>
              </w:rPr>
              <w:t>Taxas – Prestação de Serviços</w:t>
            </w:r>
          </w:p>
        </w:tc>
      </w:tr>
      <w:tr w:rsidR="00032368" w:rsidRPr="00DC5AB9" w14:paraId="32B571AE" w14:textId="77777777" w:rsidTr="00B03900">
        <w:trPr>
          <w:trHeight w:val="283"/>
          <w:jc w:val="center"/>
        </w:trPr>
        <w:tc>
          <w:tcPr>
            <w:tcW w:w="1172" w:type="dxa"/>
            <w:tcBorders>
              <w:top w:val="single" w:sz="4" w:space="0" w:color="auto"/>
            </w:tcBorders>
            <w:shd w:val="clear" w:color="auto" w:fill="auto"/>
          </w:tcPr>
          <w:p w14:paraId="251BC5A4" w14:textId="77777777" w:rsidR="00032368" w:rsidRDefault="00032368" w:rsidP="00B03900">
            <w:pPr>
              <w:jc w:val="center"/>
              <w:rPr>
                <w:rFonts w:ascii="Arial" w:hAnsi="Arial" w:cs="Arial"/>
                <w:sz w:val="20"/>
                <w:szCs w:val="20"/>
              </w:rPr>
            </w:pPr>
            <w:r>
              <w:rPr>
                <w:rFonts w:ascii="Arial" w:hAnsi="Arial" w:cs="Arial"/>
                <w:sz w:val="20"/>
                <w:szCs w:val="20"/>
              </w:rPr>
              <w:t>556</w:t>
            </w:r>
          </w:p>
        </w:tc>
        <w:tc>
          <w:tcPr>
            <w:tcW w:w="1383" w:type="dxa"/>
            <w:tcBorders>
              <w:top w:val="single" w:sz="4" w:space="0" w:color="auto"/>
            </w:tcBorders>
            <w:shd w:val="clear" w:color="auto" w:fill="auto"/>
          </w:tcPr>
          <w:p w14:paraId="3579E312" w14:textId="77777777" w:rsidR="00032368" w:rsidRPr="00DC5AB9" w:rsidRDefault="00032368" w:rsidP="00B03900">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2008EFC0" w14:textId="77777777" w:rsidR="00032368" w:rsidRDefault="00032368" w:rsidP="00B03900">
            <w:pPr>
              <w:jc w:val="center"/>
              <w:rPr>
                <w:rFonts w:ascii="Arial" w:hAnsi="Arial" w:cs="Arial"/>
                <w:sz w:val="20"/>
                <w:szCs w:val="20"/>
              </w:rPr>
            </w:pPr>
            <w:r>
              <w:rPr>
                <w:rFonts w:ascii="Arial" w:hAnsi="Arial" w:cs="Arial"/>
                <w:sz w:val="20"/>
                <w:szCs w:val="20"/>
              </w:rPr>
              <w:t>0.000</w:t>
            </w:r>
          </w:p>
        </w:tc>
        <w:tc>
          <w:tcPr>
            <w:tcW w:w="3471" w:type="dxa"/>
            <w:tcBorders>
              <w:top w:val="single" w:sz="4" w:space="0" w:color="auto"/>
            </w:tcBorders>
          </w:tcPr>
          <w:p w14:paraId="11E253CC" w14:textId="77777777" w:rsidR="00032368" w:rsidRDefault="00032368" w:rsidP="00B03900">
            <w:pPr>
              <w:widowControl w:val="0"/>
              <w:autoSpaceDE w:val="0"/>
              <w:autoSpaceDN w:val="0"/>
              <w:adjustRightInd w:val="0"/>
              <w:rPr>
                <w:rFonts w:ascii="Arial" w:hAnsi="Arial" w:cs="Arial"/>
                <w:bCs/>
                <w:sz w:val="20"/>
                <w:szCs w:val="20"/>
              </w:rPr>
            </w:pPr>
            <w:r>
              <w:rPr>
                <w:rFonts w:ascii="Arial" w:hAnsi="Arial" w:cs="Arial"/>
                <w:bCs/>
                <w:sz w:val="20"/>
                <w:szCs w:val="20"/>
              </w:rPr>
              <w:t>Recurso Livre</w:t>
            </w:r>
          </w:p>
        </w:tc>
      </w:tr>
    </w:tbl>
    <w:p w14:paraId="6FDAA71F" w14:textId="324A36B1" w:rsidR="004D34C3" w:rsidRDefault="004D34C3" w:rsidP="004D34C3">
      <w:pPr>
        <w:spacing w:line="360" w:lineRule="auto"/>
        <w:rPr>
          <w:rFonts w:ascii="Arial" w:hAnsi="Arial" w:cs="Arial"/>
          <w:sz w:val="18"/>
          <w:szCs w:val="18"/>
        </w:rPr>
      </w:pPr>
    </w:p>
    <w:p w14:paraId="670A838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1747AAD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Pr="00723CDE">
        <w:rPr>
          <w:rFonts w:ascii="Arial" w:hAnsi="Arial" w:cs="Arial"/>
          <w:sz w:val="18"/>
          <w:szCs w:val="18"/>
        </w:rPr>
        <w:t>, com CNPJ nº 76.2</w:t>
      </w:r>
      <w:r w:rsidR="005660BC">
        <w:rPr>
          <w:rFonts w:ascii="Arial" w:hAnsi="Arial" w:cs="Arial"/>
          <w:sz w:val="18"/>
          <w:szCs w:val="18"/>
        </w:rPr>
        <w:t>85.</w:t>
      </w:r>
      <w:r w:rsidRPr="00723CDE">
        <w:rPr>
          <w:rFonts w:ascii="Arial" w:hAnsi="Arial" w:cs="Arial"/>
          <w:sz w:val="18"/>
          <w:szCs w:val="18"/>
        </w:rPr>
        <w:t>3</w:t>
      </w:r>
      <w:r w:rsidR="005660BC">
        <w:rPr>
          <w:rFonts w:ascii="Arial" w:hAnsi="Arial" w:cs="Arial"/>
          <w:sz w:val="18"/>
          <w:szCs w:val="18"/>
        </w:rPr>
        <w:t>29</w:t>
      </w:r>
      <w:r w:rsidRPr="00723CDE">
        <w:rPr>
          <w:rFonts w:ascii="Arial" w:hAnsi="Arial" w:cs="Arial"/>
          <w:sz w:val="18"/>
          <w:szCs w:val="18"/>
        </w:rPr>
        <w:t>/0001-</w:t>
      </w:r>
      <w:r w:rsidR="005660BC">
        <w:rPr>
          <w:rFonts w:ascii="Arial" w:hAnsi="Arial" w:cs="Arial"/>
          <w:sz w:val="18"/>
          <w:szCs w:val="18"/>
        </w:rPr>
        <w:t>08</w:t>
      </w:r>
      <w:r w:rsidRPr="00723CDE">
        <w:rPr>
          <w:rFonts w:ascii="Arial" w:hAnsi="Arial" w:cs="Arial"/>
          <w:sz w:val="18"/>
          <w:szCs w:val="18"/>
        </w:rPr>
        <w:t>, com as informações contidas na Nota de Empenho.</w:t>
      </w:r>
    </w:p>
    <w:p w14:paraId="645FD27F" w14:textId="39A528F4"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preços são fixos e irreajustáveis no prazo de 01 (um) ano.</w:t>
      </w:r>
    </w:p>
    <w:p w14:paraId="4B1B46E0" w14:textId="23A64856" w:rsid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6275469A" w:rsidR="00A520EE" w:rsidRPr="00A520EE" w:rsidRDefault="00A520EE" w:rsidP="00A520EE">
      <w:pPr>
        <w:spacing w:after="143" w:line="276" w:lineRule="auto"/>
        <w:rPr>
          <w:rFonts w:ascii="Arial" w:hAnsi="Arial" w:cs="Arial"/>
          <w:sz w:val="18"/>
          <w:szCs w:val="18"/>
        </w:rPr>
      </w:pPr>
      <w:r w:rsidRPr="00A520EE">
        <w:rPr>
          <w:rFonts w:ascii="Arial" w:hAnsi="Arial" w:cs="Arial"/>
          <w:sz w:val="18"/>
          <w:szCs w:val="18"/>
        </w:rPr>
        <w:t>9.11.</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execução:</w:t>
      </w:r>
    </w:p>
    <w:p w14:paraId="3607B4FC" w14:textId="77777777" w:rsidR="00032368" w:rsidRDefault="0049257B" w:rsidP="00032368">
      <w:pPr>
        <w:pStyle w:val="Nivel2"/>
        <w:spacing w:before="120" w:after="120" w:line="276" w:lineRule="auto"/>
        <w:jc w:val="both"/>
      </w:pPr>
      <w:r w:rsidRPr="0049257B">
        <w:rPr>
          <w:sz w:val="18"/>
          <w:szCs w:val="18"/>
        </w:rPr>
        <w:t>a)</w:t>
      </w:r>
      <w:r w:rsidR="000B51EC" w:rsidRPr="000B51EC">
        <w:rPr>
          <w:sz w:val="18"/>
          <w:szCs w:val="18"/>
        </w:rPr>
        <w:t xml:space="preserve"> </w:t>
      </w:r>
      <w:r w:rsidR="00032368">
        <w:rPr>
          <w:u w:val="single"/>
        </w:rPr>
        <w:t>P</w:t>
      </w:r>
      <w:r w:rsidR="00032368" w:rsidRPr="005903F2">
        <w:rPr>
          <w:u w:val="single"/>
        </w:rPr>
        <w:t>razo de entrega</w:t>
      </w:r>
      <w:r w:rsidR="00032368">
        <w:t>: O prazo de entrega do produto é de 10 (dez) dias, contados do recebimento da Nota de Empenho.</w:t>
      </w:r>
    </w:p>
    <w:p w14:paraId="60B6F745" w14:textId="49BBFCFB" w:rsidR="00032368" w:rsidRPr="005903F2" w:rsidRDefault="00032368" w:rsidP="00032368">
      <w:pPr>
        <w:pStyle w:val="Nivel2"/>
        <w:spacing w:before="120" w:after="120" w:line="276" w:lineRule="auto"/>
        <w:jc w:val="both"/>
      </w:pPr>
      <w:r>
        <w:rPr>
          <w:u w:val="single"/>
        </w:rPr>
        <w:t>b)</w:t>
      </w:r>
      <w:r w:rsidRPr="00CF1AB6">
        <w:rPr>
          <w:u w:val="single"/>
        </w:rPr>
        <w:t>Local de entrega</w:t>
      </w:r>
      <w:r>
        <w:t>: Rua João Camilo de Souza, nº 26, Pq. Ouro Verde, Mandaguaçu/PR.</w:t>
      </w:r>
    </w:p>
    <w:p w14:paraId="6638F618" w14:textId="2D2A5DE9" w:rsidR="00032368" w:rsidRDefault="00032368" w:rsidP="00032368">
      <w:pPr>
        <w:pStyle w:val="Nivel2"/>
        <w:spacing w:before="120" w:after="120" w:line="276" w:lineRule="auto"/>
        <w:jc w:val="both"/>
      </w:pPr>
      <w:r>
        <w:rPr>
          <w:u w:val="single"/>
        </w:rPr>
        <w:t>c)Horário de entrega</w:t>
      </w:r>
      <w:r>
        <w:t xml:space="preserve">: De segunda a sexta-feira no horário das 07h00min às 11h00min e das 13h00min às 16h00min. </w:t>
      </w:r>
    </w:p>
    <w:p w14:paraId="3245E35E" w14:textId="32020548" w:rsidR="00032368" w:rsidRDefault="00032368" w:rsidP="00032368">
      <w:pPr>
        <w:pStyle w:val="Nivel2"/>
        <w:spacing w:before="120" w:after="120" w:line="276" w:lineRule="auto"/>
        <w:jc w:val="both"/>
      </w:pPr>
      <w:r>
        <w:t>d)</w:t>
      </w:r>
      <w:r w:rsidRPr="0032221F">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w:t>
      </w:r>
      <w:r>
        <w:t>s ou outra entidade credenciada</w:t>
      </w:r>
      <w:r w:rsidRPr="0032221F">
        <w:t>.</w:t>
      </w:r>
    </w:p>
    <w:p w14:paraId="3E304F29" w14:textId="6F00664D" w:rsidR="00032368" w:rsidRDefault="00032368" w:rsidP="00032368">
      <w:pPr>
        <w:pStyle w:val="Nivel2"/>
        <w:spacing w:before="120" w:after="120" w:line="276" w:lineRule="auto"/>
        <w:jc w:val="both"/>
      </w:pPr>
      <w:r>
        <w:t>e)Produto em conformidade com a norma da ABNT NBR 9191/2008 – Sacos plásticos para o acondicionamento de lixo – requisitos e métodos de ensaio.</w:t>
      </w:r>
    </w:p>
    <w:p w14:paraId="28744CC1" w14:textId="4BFAE0C1" w:rsidR="004D34C3" w:rsidRDefault="00032368" w:rsidP="00032368">
      <w:pPr>
        <w:pStyle w:val="Nivel2"/>
        <w:spacing w:before="120" w:after="120" w:line="276" w:lineRule="auto"/>
        <w:jc w:val="both"/>
      </w:pPr>
      <w:r>
        <w:t>f)Produto deverá apresentar solda contínua homogênea e uniforme, proporcionando uma perfeita vedação, e não permitindo a perda de conteúdo durante o manuseio. Deverá ainda apresentar características tais que possibilitem fácil separação e abertura das unidades sem provocar danos ao produto.</w:t>
      </w:r>
    </w:p>
    <w:p w14:paraId="728D2FFD" w14:textId="77777777" w:rsidR="00032368" w:rsidRPr="00032368" w:rsidRDefault="00032368" w:rsidP="00032368">
      <w:pPr>
        <w:pStyle w:val="Nivel2"/>
        <w:spacing w:before="120" w:after="120" w:line="276" w:lineRule="auto"/>
        <w:jc w:val="both"/>
      </w:pPr>
    </w:p>
    <w:p w14:paraId="707AD910"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INFRAÇÕES E SANÇÕES ADMINISTRATIVAS</w:t>
      </w:r>
    </w:p>
    <w:p w14:paraId="7B89159A"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 xml:space="preserve">10.1. Comete infração administrativa, nos termos da lei, o licitante que, com dolo ou culpa: </w:t>
      </w:r>
    </w:p>
    <w:p w14:paraId="550EA496"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10.1.1</w:t>
      </w:r>
      <w:r w:rsidRPr="000B51EC">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w:t>
      </w:r>
      <w:r w:rsidRPr="000B51EC">
        <w:rPr>
          <w:rFonts w:ascii="Arial" w:hAnsi="Arial" w:cs="Arial"/>
          <w:sz w:val="18"/>
          <w:szCs w:val="18"/>
        </w:rPr>
        <w:tab/>
        <w:t>Salvo em decorrência de fato superveniente devidamente justificado, não mantiver a proposta em especial quando:</w:t>
      </w:r>
    </w:p>
    <w:p w14:paraId="2CB42B9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10.1.2.1</w:t>
      </w:r>
      <w:r w:rsidRPr="000B51EC">
        <w:rPr>
          <w:rFonts w:ascii="Arial" w:hAnsi="Arial" w:cs="Arial"/>
          <w:sz w:val="18"/>
          <w:szCs w:val="18"/>
        </w:rPr>
        <w:tab/>
        <w:t xml:space="preserve">não enviar a proposta adequada ao último lance ofertado ou após a negociação; </w:t>
      </w:r>
    </w:p>
    <w:p w14:paraId="16FA0C51"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lastRenderedPageBreak/>
        <w:t>10.1.2.2</w:t>
      </w:r>
      <w:r w:rsidRPr="000B51EC">
        <w:rPr>
          <w:rFonts w:ascii="Arial" w:hAnsi="Arial" w:cs="Arial"/>
          <w:sz w:val="18"/>
          <w:szCs w:val="18"/>
        </w:rPr>
        <w:tab/>
        <w:t xml:space="preserve">recusar-se a enviar o detalhamento da proposta quando exigível; </w:t>
      </w:r>
    </w:p>
    <w:p w14:paraId="11B73095"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10.1.2.3</w:t>
      </w:r>
      <w:r w:rsidRPr="000B51EC">
        <w:rPr>
          <w:rFonts w:ascii="Arial" w:hAnsi="Arial" w:cs="Arial"/>
          <w:sz w:val="18"/>
          <w:szCs w:val="18"/>
        </w:rPr>
        <w:tab/>
        <w:t xml:space="preserve">pedir para ser desclassificado quando encerrada a etapa competitiva; ou </w:t>
      </w:r>
    </w:p>
    <w:p w14:paraId="3BCF7D99"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10.1.2.4</w:t>
      </w:r>
      <w:r w:rsidRPr="000B51EC">
        <w:rPr>
          <w:rFonts w:ascii="Arial" w:hAnsi="Arial" w:cs="Arial"/>
          <w:sz w:val="18"/>
          <w:szCs w:val="18"/>
        </w:rPr>
        <w:tab/>
        <w:t>deixar de apresentar amostra;</w:t>
      </w:r>
    </w:p>
    <w:p w14:paraId="22123CA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10.1.2.5</w:t>
      </w:r>
      <w:r w:rsidRPr="000B51EC">
        <w:rPr>
          <w:rFonts w:ascii="Arial" w:hAnsi="Arial" w:cs="Arial"/>
          <w:sz w:val="18"/>
          <w:szCs w:val="18"/>
        </w:rPr>
        <w:tab/>
        <w:t xml:space="preserve">apresentar proposta ou amostra em desacordo com as especificações do edital; </w:t>
      </w:r>
    </w:p>
    <w:p w14:paraId="30ACFBD4"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10.1.3</w:t>
      </w:r>
      <w:r w:rsidRPr="000B51EC">
        <w:rPr>
          <w:rFonts w:ascii="Arial" w:hAnsi="Arial" w:cs="Arial"/>
          <w:sz w:val="18"/>
          <w:szCs w:val="18"/>
        </w:rPr>
        <w:tab/>
        <w:t>não celebrar o contrato ou não entregar a documentação exigida para a contratação, quando convocado dentro do prazo de validade de sua proposta;</w:t>
      </w:r>
    </w:p>
    <w:p w14:paraId="7745B9D9" w14:textId="6B64AA29"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10.1.3.1</w:t>
      </w:r>
      <w:r w:rsidRPr="000B51EC">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10.1.4</w:t>
      </w:r>
      <w:r w:rsidRPr="000B51EC">
        <w:rPr>
          <w:rFonts w:ascii="Arial" w:hAnsi="Arial" w:cs="Arial"/>
          <w:sz w:val="18"/>
          <w:szCs w:val="18"/>
        </w:rPr>
        <w:tab/>
        <w:t>apresentar declaração ou documentação falsa exigida para o certame ou prestar declaração falsa durante a licitação</w:t>
      </w:r>
    </w:p>
    <w:p w14:paraId="5E926C17"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10.1.5</w:t>
      </w:r>
      <w:r w:rsidRPr="000B51EC">
        <w:rPr>
          <w:rFonts w:ascii="Arial" w:hAnsi="Arial" w:cs="Arial"/>
          <w:sz w:val="18"/>
          <w:szCs w:val="18"/>
        </w:rPr>
        <w:tab/>
        <w:t>fraudar a licitação</w:t>
      </w:r>
    </w:p>
    <w:p w14:paraId="3249929C"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w:t>
      </w:r>
      <w:r w:rsidRPr="000B51EC">
        <w:rPr>
          <w:rFonts w:ascii="Arial" w:hAnsi="Arial" w:cs="Arial"/>
          <w:sz w:val="18"/>
          <w:szCs w:val="18"/>
        </w:rPr>
        <w:tab/>
        <w:t>comportar-se de modo inidôneo ou cometer fraude de qualquer natureza, em especial quando:</w:t>
      </w:r>
    </w:p>
    <w:p w14:paraId="4B8A45DC"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10.1.6.1</w:t>
      </w:r>
      <w:r w:rsidRPr="000B51EC">
        <w:rPr>
          <w:rFonts w:ascii="Arial" w:hAnsi="Arial" w:cs="Arial"/>
          <w:sz w:val="18"/>
          <w:szCs w:val="18"/>
        </w:rPr>
        <w:tab/>
        <w:t xml:space="preserve">agir em conluio ou em desconformidade com a lei; </w:t>
      </w:r>
    </w:p>
    <w:p w14:paraId="12A6E4F0"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10.1.6.2</w:t>
      </w:r>
      <w:r w:rsidRPr="000B51EC">
        <w:rPr>
          <w:rFonts w:ascii="Arial" w:hAnsi="Arial" w:cs="Arial"/>
          <w:sz w:val="18"/>
          <w:szCs w:val="18"/>
        </w:rPr>
        <w:tab/>
        <w:t xml:space="preserve">induzir deliberadamente a erro no julgamento; </w:t>
      </w:r>
    </w:p>
    <w:p w14:paraId="27A980C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10.1.6.3</w:t>
      </w:r>
      <w:r w:rsidRPr="000B51EC">
        <w:rPr>
          <w:rFonts w:ascii="Arial" w:hAnsi="Arial" w:cs="Arial"/>
          <w:sz w:val="18"/>
          <w:szCs w:val="18"/>
        </w:rPr>
        <w:tab/>
        <w:t xml:space="preserve">apresentar amostra falsificada ou deteriorada; </w:t>
      </w:r>
    </w:p>
    <w:p w14:paraId="2CBD8DCF"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10.1.7</w:t>
      </w:r>
      <w:r w:rsidRPr="000B51EC">
        <w:rPr>
          <w:rFonts w:ascii="Arial" w:hAnsi="Arial" w:cs="Arial"/>
          <w:sz w:val="18"/>
          <w:szCs w:val="18"/>
        </w:rPr>
        <w:tab/>
        <w:t>praticar atos ilícitos com vistas a frustrar os objetivos da licitação</w:t>
      </w:r>
    </w:p>
    <w:p w14:paraId="7EF61749"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10.1.8</w:t>
      </w:r>
      <w:r w:rsidRPr="000B51EC">
        <w:rPr>
          <w:rFonts w:ascii="Arial" w:hAnsi="Arial" w:cs="Arial"/>
          <w:sz w:val="18"/>
          <w:szCs w:val="18"/>
        </w:rPr>
        <w:tab/>
        <w:t>praticar ato lesivo previsto no art. 5º da Lei n.º 12.846, de 2013.</w:t>
      </w:r>
    </w:p>
    <w:p w14:paraId="41E84A99"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w:t>
      </w:r>
      <w:r w:rsidRPr="000B51EC">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10.2.1</w:t>
      </w:r>
      <w:r w:rsidRPr="000B51EC">
        <w:rPr>
          <w:rFonts w:ascii="Arial" w:hAnsi="Arial" w:cs="Arial"/>
          <w:sz w:val="18"/>
          <w:szCs w:val="18"/>
        </w:rPr>
        <w:tab/>
        <w:t xml:space="preserve">advertência; </w:t>
      </w:r>
    </w:p>
    <w:p w14:paraId="3B0661C5"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10.2.2</w:t>
      </w:r>
      <w:r w:rsidRPr="000B51EC">
        <w:rPr>
          <w:rFonts w:ascii="Arial" w:hAnsi="Arial" w:cs="Arial"/>
          <w:sz w:val="18"/>
          <w:szCs w:val="18"/>
        </w:rPr>
        <w:tab/>
        <w:t>multa;</w:t>
      </w:r>
    </w:p>
    <w:p w14:paraId="7EE18B2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10.2.3</w:t>
      </w:r>
      <w:r w:rsidRPr="000B51EC">
        <w:rPr>
          <w:rFonts w:ascii="Arial" w:hAnsi="Arial" w:cs="Arial"/>
          <w:sz w:val="18"/>
          <w:szCs w:val="18"/>
        </w:rPr>
        <w:tab/>
        <w:t>impedimento de licitar e contratar e</w:t>
      </w:r>
    </w:p>
    <w:p w14:paraId="2DA4F133"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10.2.4</w:t>
      </w:r>
      <w:r w:rsidRPr="000B51EC">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w:t>
      </w:r>
      <w:r w:rsidRPr="000B51EC">
        <w:rPr>
          <w:rFonts w:ascii="Arial" w:hAnsi="Arial" w:cs="Arial"/>
          <w:sz w:val="18"/>
          <w:szCs w:val="18"/>
        </w:rPr>
        <w:tab/>
        <w:t>Na aplicação das sanções serão considerados:</w:t>
      </w:r>
    </w:p>
    <w:p w14:paraId="65EE7AF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10.3.1</w:t>
      </w:r>
      <w:r w:rsidRPr="000B51EC">
        <w:rPr>
          <w:rFonts w:ascii="Arial" w:hAnsi="Arial" w:cs="Arial"/>
          <w:sz w:val="18"/>
          <w:szCs w:val="18"/>
        </w:rPr>
        <w:tab/>
        <w:t>a natureza e a gravidade da infração cometida.</w:t>
      </w:r>
    </w:p>
    <w:p w14:paraId="08F158BD"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10.3.2</w:t>
      </w:r>
      <w:r w:rsidRPr="000B51EC">
        <w:rPr>
          <w:rFonts w:ascii="Arial" w:hAnsi="Arial" w:cs="Arial"/>
          <w:sz w:val="18"/>
          <w:szCs w:val="18"/>
        </w:rPr>
        <w:tab/>
        <w:t>as peculiaridades do caso concreto</w:t>
      </w:r>
    </w:p>
    <w:p w14:paraId="2DE604CE"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10.3.3</w:t>
      </w:r>
      <w:r w:rsidRPr="000B51EC">
        <w:rPr>
          <w:rFonts w:ascii="Arial" w:hAnsi="Arial" w:cs="Arial"/>
          <w:sz w:val="18"/>
          <w:szCs w:val="18"/>
        </w:rPr>
        <w:tab/>
        <w:t>as circunstâncias agravantes ou atenuantes</w:t>
      </w:r>
    </w:p>
    <w:p w14:paraId="6C532AE0"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lastRenderedPageBreak/>
        <w:t>10.3.4</w:t>
      </w:r>
      <w:r w:rsidRPr="000B51EC">
        <w:rPr>
          <w:rFonts w:ascii="Arial" w:hAnsi="Arial" w:cs="Arial"/>
          <w:sz w:val="18"/>
          <w:szCs w:val="18"/>
        </w:rPr>
        <w:tab/>
        <w:t>os danos que dela provierem para a Administração Pública</w:t>
      </w:r>
    </w:p>
    <w:p w14:paraId="4DA0BD9F"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10.3.5</w:t>
      </w:r>
      <w:r w:rsidRPr="000B51EC">
        <w:rPr>
          <w:rFonts w:ascii="Arial" w:hAnsi="Arial" w:cs="Arial"/>
          <w:sz w:val="18"/>
          <w:szCs w:val="18"/>
        </w:rPr>
        <w:tab/>
        <w:t>a implantação ou o aperfeiçoamento de programa de integridade, conforme normas e orientações dos órgãos de controle.</w:t>
      </w:r>
    </w:p>
    <w:p w14:paraId="2A976C7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10.4</w:t>
      </w:r>
      <w:r w:rsidRPr="000B51EC">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10.4.1</w:t>
      </w:r>
      <w:r w:rsidRPr="000B51EC">
        <w:rPr>
          <w:rFonts w:ascii="Arial" w:hAnsi="Arial" w:cs="Arial"/>
          <w:sz w:val="18"/>
          <w:szCs w:val="18"/>
        </w:rPr>
        <w:tab/>
        <w:t>Para as infrações previstas nos itens 10.1.1, 10.1.2 e 10.1.3, a multa será de 10% do valor do contrato licitado.</w:t>
      </w:r>
    </w:p>
    <w:p w14:paraId="68CE05DC"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10.4.2</w:t>
      </w:r>
      <w:r w:rsidRPr="000B51EC">
        <w:rPr>
          <w:rFonts w:ascii="Arial" w:hAnsi="Arial" w:cs="Arial"/>
          <w:sz w:val="18"/>
          <w:szCs w:val="18"/>
        </w:rPr>
        <w:tab/>
        <w:t>Para as infrações previstas nos itens 10.1.4, 10.1.5, 10.1.6, 10.1.7 e 10.1.8, a multa será de 20% do valor do contrato licitado.</w:t>
      </w:r>
    </w:p>
    <w:p w14:paraId="42C3B7D1"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10.5</w:t>
      </w:r>
      <w:r w:rsidRPr="000B51EC">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10.6</w:t>
      </w:r>
      <w:r w:rsidRPr="000B51EC">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10.7</w:t>
      </w:r>
      <w:r w:rsidRPr="000B51EC">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10.8</w:t>
      </w:r>
      <w:r w:rsidRPr="000B51EC">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Pr>
          <w:rFonts w:ascii="Arial" w:hAnsi="Arial" w:cs="Arial"/>
          <w:sz w:val="18"/>
          <w:szCs w:val="18"/>
        </w:rPr>
        <w:t>.1.</w:t>
      </w:r>
      <w:r w:rsidRPr="000B51EC">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73CD281C" w14:textId="345B536C"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w:t>
      </w:r>
      <w:r w:rsidR="00624802">
        <w:rPr>
          <w:rFonts w:ascii="Arial" w:hAnsi="Arial" w:cs="Arial"/>
          <w:sz w:val="18"/>
          <w:szCs w:val="18"/>
        </w:rPr>
        <w:t>9</w:t>
      </w:r>
      <w:r w:rsidRPr="000B51EC">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624802">
        <w:rPr>
          <w:rFonts w:ascii="Arial" w:hAnsi="Arial" w:cs="Arial"/>
          <w:sz w:val="18"/>
          <w:szCs w:val="18"/>
        </w:rPr>
        <w:t>3</w:t>
      </w:r>
      <w:r w:rsidRPr="000B51EC">
        <w:rPr>
          <w:rFonts w:ascii="Arial" w:hAnsi="Arial" w:cs="Arial"/>
          <w:sz w:val="18"/>
          <w:szCs w:val="18"/>
        </w:rPr>
        <w:t xml:space="preserve"> (</w:t>
      </w:r>
      <w:r w:rsidR="00624802">
        <w:rPr>
          <w:rFonts w:ascii="Arial" w:hAnsi="Arial" w:cs="Arial"/>
          <w:sz w:val="18"/>
          <w:szCs w:val="18"/>
        </w:rPr>
        <w:t>tres</w:t>
      </w:r>
      <w:r w:rsidRPr="000B51EC">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088B295" w14:textId="6CF1B0E0"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w:t>
      </w:r>
      <w:r w:rsidR="00624802">
        <w:rPr>
          <w:rFonts w:ascii="Arial" w:hAnsi="Arial" w:cs="Arial"/>
          <w:sz w:val="18"/>
          <w:szCs w:val="18"/>
        </w:rPr>
        <w:t>0</w:t>
      </w:r>
      <w:r w:rsidRPr="000B51EC">
        <w:rPr>
          <w:rFonts w:ascii="Arial" w:hAnsi="Arial" w:cs="Arial"/>
          <w:sz w:val="18"/>
          <w:szCs w:val="18"/>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37D413" w14:textId="2D5DDB7B"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lastRenderedPageBreak/>
        <w:t>10.1</w:t>
      </w:r>
      <w:r w:rsidR="00624802">
        <w:rPr>
          <w:rFonts w:ascii="Arial" w:hAnsi="Arial" w:cs="Arial"/>
          <w:sz w:val="18"/>
          <w:szCs w:val="18"/>
        </w:rPr>
        <w:t>1</w:t>
      </w:r>
      <w:r w:rsidRPr="000B51EC">
        <w:rPr>
          <w:rFonts w:ascii="Arial" w:hAnsi="Arial" w:cs="Arial"/>
          <w:sz w:val="18"/>
          <w:szCs w:val="18"/>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CF9D7D" w14:textId="64974F00" w:rsidR="000B51EC" w:rsidRPr="000B51EC" w:rsidRDefault="000B51EC" w:rsidP="000B51EC">
      <w:pPr>
        <w:spacing w:line="360" w:lineRule="auto"/>
        <w:rPr>
          <w:rFonts w:ascii="Arial" w:hAnsi="Arial" w:cs="Arial"/>
          <w:sz w:val="18"/>
          <w:szCs w:val="18"/>
        </w:rPr>
      </w:pPr>
      <w:r w:rsidRPr="000B51EC">
        <w:rPr>
          <w:rFonts w:ascii="Arial" w:hAnsi="Arial" w:cs="Arial"/>
          <w:sz w:val="18"/>
          <w:szCs w:val="18"/>
        </w:rPr>
        <w:t>10.1</w:t>
      </w:r>
      <w:r w:rsidR="00624802">
        <w:rPr>
          <w:rFonts w:ascii="Arial" w:hAnsi="Arial" w:cs="Arial"/>
          <w:sz w:val="18"/>
          <w:szCs w:val="18"/>
        </w:rPr>
        <w:t>2</w:t>
      </w:r>
      <w:r w:rsidRPr="000B51EC">
        <w:rPr>
          <w:rFonts w:ascii="Arial" w:hAnsi="Arial" w:cs="Arial"/>
          <w:sz w:val="18"/>
          <w:szCs w:val="18"/>
        </w:rPr>
        <w:tab/>
        <w:t>O recurso e o pedido de reconsideração terão efeito suspensivo do ato ou da decisão recorrida até que sobrevenha decisão final da autoridade competente.</w:t>
      </w:r>
    </w:p>
    <w:p w14:paraId="6C8CC40F" w14:textId="7D6689A3" w:rsidR="008557A5" w:rsidRPr="00723CDE" w:rsidRDefault="000B51EC" w:rsidP="000B51EC">
      <w:pPr>
        <w:spacing w:line="360" w:lineRule="auto"/>
        <w:rPr>
          <w:rFonts w:ascii="Arial" w:hAnsi="Arial" w:cs="Arial"/>
          <w:sz w:val="18"/>
          <w:szCs w:val="18"/>
        </w:rPr>
      </w:pPr>
      <w:r w:rsidRPr="000B51EC">
        <w:rPr>
          <w:rFonts w:ascii="Arial" w:hAnsi="Arial" w:cs="Arial"/>
          <w:sz w:val="18"/>
          <w:szCs w:val="18"/>
        </w:rPr>
        <w:t>10.1</w:t>
      </w:r>
      <w:r w:rsidR="00624802">
        <w:rPr>
          <w:rFonts w:ascii="Arial" w:hAnsi="Arial" w:cs="Arial"/>
          <w:sz w:val="18"/>
          <w:szCs w:val="18"/>
        </w:rPr>
        <w:t>3</w:t>
      </w:r>
      <w:r w:rsidRPr="000B51EC">
        <w:rPr>
          <w:rFonts w:ascii="Arial" w:hAnsi="Arial" w:cs="Arial"/>
          <w:sz w:val="18"/>
          <w:szCs w:val="18"/>
        </w:rPr>
        <w:tab/>
        <w:t>A aplicação das sanções previstas neste edital não exclui, em hipótese alguma, a obrigação de reparação integral dos danos causados.</w:t>
      </w:r>
    </w:p>
    <w:p w14:paraId="0635CE4F"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DISPOSIÇÕES GERAIS</w:t>
      </w:r>
    </w:p>
    <w:p w14:paraId="5938632C" w14:textId="394A0085"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processo será divulgado na Plataforma BLL COMPRAS – </w:t>
      </w:r>
      <w:r w:rsidRPr="00723CDE">
        <w:rPr>
          <w:rFonts w:ascii="Arial" w:hAnsi="Arial" w:cs="Arial"/>
          <w:sz w:val="18"/>
          <w:szCs w:val="18"/>
          <w:u w:val="single"/>
        </w:rPr>
        <w:t>https://www.bll.org.br</w:t>
      </w:r>
      <w:r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Pr="00723CDE">
        <w:rPr>
          <w:rFonts w:ascii="Arial" w:hAnsi="Arial" w:cs="Arial"/>
          <w:sz w:val="18"/>
          <w:szCs w:val="18"/>
        </w:rPr>
        <w:t xml:space="preserve"> – </w:t>
      </w:r>
      <w:r w:rsidRPr="00723CDE">
        <w:rPr>
          <w:rFonts w:ascii="Arial" w:hAnsi="Arial" w:cs="Arial"/>
          <w:sz w:val="18"/>
          <w:szCs w:val="18"/>
          <w:u w:val="single"/>
        </w:rPr>
        <w:t>www.</w:t>
      </w:r>
      <w:r w:rsidR="00FE7F1F">
        <w:rPr>
          <w:rFonts w:ascii="Arial" w:hAnsi="Arial" w:cs="Arial"/>
          <w:sz w:val="18"/>
          <w:szCs w:val="18"/>
          <w:u w:val="single"/>
        </w:rPr>
        <w:t>mandaguacu</w:t>
      </w:r>
      <w:r w:rsidRPr="00723CDE">
        <w:rPr>
          <w:rFonts w:ascii="Arial" w:hAnsi="Arial" w:cs="Arial"/>
          <w:sz w:val="18"/>
          <w:szCs w:val="18"/>
          <w:u w:val="single"/>
        </w:rPr>
        <w:t>.pr.gov.br</w:t>
      </w:r>
      <w:r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caso de todos os fornecedores restarem desclassificados ou inabilitados (processo fracassado), a Administração poderá:</w:t>
      </w:r>
    </w:p>
    <w:p w14:paraId="5FACD4D5"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Republicar o presente aviso com uma nova data;</w:t>
      </w:r>
    </w:p>
    <w:p w14:paraId="046DCC98" w14:textId="412EAC85"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Pr="00723CDE">
        <w:rPr>
          <w:rFonts w:ascii="Arial" w:hAnsi="Arial" w:cs="Arial"/>
          <w:sz w:val="18"/>
          <w:szCs w:val="18"/>
        </w:rPr>
        <w:t>ao processo, se houver, privilegiando-se os menores preços, sempre que possível, e desde que atendidas as condições de habilitação exigidas;</w:t>
      </w:r>
    </w:p>
    <w:p w14:paraId="034E9533"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No caso do subitem anterior, a contratação será operacionalizada fora deste processo;</w:t>
      </w:r>
    </w:p>
    <w:p w14:paraId="78BE7EEB"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Fixar prazo para adequação das propostas ou da documentação de habilitação, conforme o caso.</w:t>
      </w:r>
    </w:p>
    <w:p w14:paraId="3F1802D2"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providências dos subitens 11.2.1 e 11.2.2 acima poderão ser utilizadas se não houver o comparecimento de quaisquer fornecedores interessados (processo deserto).</w:t>
      </w:r>
    </w:p>
    <w:p w14:paraId="17311007"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lastRenderedPageBreak/>
        <w:t>Os horários estabelecidos na divulgação deste processo e durante o envio de lances observarão o horário de Brasília-DF, inclusive para contagem de tempo e registro no Sistema e na documentação relativa ao processo.</w:t>
      </w:r>
    </w:p>
    <w:p w14:paraId="508C3BD4"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314DE35A"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Pr="00723CDE">
        <w:rPr>
          <w:rFonts w:ascii="Arial" w:hAnsi="Arial" w:cs="Arial"/>
          <w:sz w:val="18"/>
          <w:szCs w:val="18"/>
        </w:rPr>
        <w:t>o</w:t>
      </w:r>
      <w:r w:rsidR="00394396">
        <w:rPr>
          <w:rFonts w:ascii="Arial" w:hAnsi="Arial" w:cs="Arial"/>
          <w:sz w:val="18"/>
          <w:szCs w:val="18"/>
        </w:rPr>
        <w:t xml:space="preserve"> </w:t>
      </w:r>
      <w:r w:rsidRPr="00723CDE">
        <w:rPr>
          <w:rFonts w:ascii="Arial" w:hAnsi="Arial" w:cs="Arial"/>
          <w:sz w:val="18"/>
          <w:szCs w:val="18"/>
        </w:rPr>
        <w:t>princípio da isonomia, a finalidade e a segurança da contratação.</w:t>
      </w:r>
    </w:p>
    <w:p w14:paraId="62D40F8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Da sessão pública será divulgada Ata no sistema eletrônico.</w:t>
      </w:r>
    </w:p>
    <w:p w14:paraId="60156195" w14:textId="09086DFE"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 xml:space="preserve">O foro de cidade de </w:t>
      </w:r>
      <w:r w:rsidR="00394396">
        <w:rPr>
          <w:rFonts w:ascii="Arial" w:hAnsi="Arial" w:cs="Arial"/>
          <w:sz w:val="18"/>
          <w:szCs w:val="18"/>
        </w:rPr>
        <w:t>Mandaguaçu</w:t>
      </w:r>
      <w:r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7777777" w:rsidR="00723CDE" w:rsidRPr="00723CDE" w:rsidRDefault="00723CDE" w:rsidP="00A520EE">
      <w:pPr>
        <w:numPr>
          <w:ilvl w:val="1"/>
          <w:numId w:val="1"/>
        </w:numPr>
        <w:spacing w:line="360" w:lineRule="auto"/>
        <w:ind w:left="0"/>
        <w:rPr>
          <w:rFonts w:ascii="Arial" w:hAnsi="Arial" w:cs="Arial"/>
          <w:sz w:val="18"/>
          <w:szCs w:val="18"/>
        </w:rPr>
      </w:pPr>
      <w:r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ANEXO III – Declaração de Responsabilidade Unificada;</w:t>
      </w:r>
    </w:p>
    <w:p w14:paraId="1207A123" w14:textId="34CA82CC" w:rsidR="008557A5" w:rsidRPr="0061745E" w:rsidRDefault="00723CDE" w:rsidP="00D238A3">
      <w:pPr>
        <w:numPr>
          <w:ilvl w:val="2"/>
          <w:numId w:val="1"/>
        </w:numPr>
        <w:spacing w:line="360" w:lineRule="auto"/>
        <w:ind w:left="0"/>
        <w:rPr>
          <w:rFonts w:ascii="Arial" w:hAnsi="Arial" w:cs="Arial"/>
          <w:sz w:val="18"/>
          <w:szCs w:val="18"/>
        </w:rPr>
      </w:pPr>
      <w:r w:rsidRPr="0061745E">
        <w:rPr>
          <w:rFonts w:ascii="Arial" w:hAnsi="Arial" w:cs="Arial"/>
          <w:sz w:val="18"/>
          <w:szCs w:val="18"/>
        </w:rPr>
        <w:t xml:space="preserve">ANEXO IV – </w:t>
      </w:r>
      <w:r w:rsidR="007D3F00" w:rsidRPr="0061745E">
        <w:rPr>
          <w:rFonts w:ascii="Arial" w:hAnsi="Arial" w:cs="Arial"/>
          <w:sz w:val="18"/>
          <w:szCs w:val="18"/>
        </w:rPr>
        <w:t xml:space="preserve"> Contrato</w:t>
      </w:r>
    </w:p>
    <w:p w14:paraId="7782AB40" w14:textId="77777777" w:rsidR="007836F8" w:rsidRPr="007836F8" w:rsidRDefault="007836F8" w:rsidP="007836F8">
      <w:pPr>
        <w:spacing w:line="360" w:lineRule="auto"/>
        <w:rPr>
          <w:rFonts w:ascii="Arial" w:hAnsi="Arial" w:cs="Arial"/>
          <w:sz w:val="18"/>
          <w:szCs w:val="18"/>
        </w:rPr>
      </w:pPr>
    </w:p>
    <w:p w14:paraId="0678D8C8" w14:textId="4DCB910F" w:rsidR="008557A5" w:rsidRDefault="00394396" w:rsidP="008557A5">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DB4E25">
        <w:rPr>
          <w:rFonts w:ascii="Arial" w:hAnsi="Arial" w:cs="Arial"/>
          <w:sz w:val="18"/>
          <w:szCs w:val="18"/>
        </w:rPr>
        <w:t>1</w:t>
      </w:r>
      <w:r w:rsidR="006E70A8">
        <w:rPr>
          <w:rFonts w:ascii="Arial" w:hAnsi="Arial" w:cs="Arial"/>
          <w:sz w:val="18"/>
          <w:szCs w:val="18"/>
        </w:rPr>
        <w:t>9</w:t>
      </w:r>
      <w:r w:rsidR="00723CDE" w:rsidRPr="00723CDE">
        <w:rPr>
          <w:rFonts w:ascii="Arial" w:hAnsi="Arial" w:cs="Arial"/>
          <w:sz w:val="18"/>
          <w:szCs w:val="18"/>
        </w:rPr>
        <w:t xml:space="preserve"> de </w:t>
      </w:r>
      <w:r w:rsidR="000B51EC">
        <w:rPr>
          <w:rFonts w:ascii="Arial" w:hAnsi="Arial" w:cs="Arial"/>
          <w:sz w:val="18"/>
          <w:szCs w:val="18"/>
        </w:rPr>
        <w:t>ju</w:t>
      </w:r>
      <w:r w:rsidR="00DB4E25">
        <w:rPr>
          <w:rFonts w:ascii="Arial" w:hAnsi="Arial" w:cs="Arial"/>
          <w:sz w:val="18"/>
          <w:szCs w:val="18"/>
        </w:rPr>
        <w:t>l</w:t>
      </w:r>
      <w:r w:rsidR="000B51EC">
        <w:rPr>
          <w:rFonts w:ascii="Arial" w:hAnsi="Arial" w:cs="Arial"/>
          <w:sz w:val="18"/>
          <w:szCs w:val="18"/>
        </w:rPr>
        <w:t>ho</w:t>
      </w:r>
      <w:r w:rsidR="00723CDE" w:rsidRPr="00723CDE">
        <w:rPr>
          <w:rFonts w:ascii="Arial" w:hAnsi="Arial" w:cs="Arial"/>
          <w:sz w:val="18"/>
          <w:szCs w:val="18"/>
        </w:rPr>
        <w:t xml:space="preserve"> de 2024.</w:t>
      </w:r>
    </w:p>
    <w:p w14:paraId="2CE270ED" w14:textId="06130C24" w:rsidR="007836F8" w:rsidRDefault="007836F8" w:rsidP="008557A5">
      <w:pPr>
        <w:spacing w:line="360" w:lineRule="auto"/>
        <w:rPr>
          <w:rFonts w:ascii="Arial" w:hAnsi="Arial" w:cs="Arial"/>
          <w:sz w:val="18"/>
          <w:szCs w:val="18"/>
        </w:rPr>
      </w:pPr>
    </w:p>
    <w:p w14:paraId="23C584F7" w14:textId="77777777" w:rsidR="007836F8" w:rsidRPr="008557A5" w:rsidRDefault="007836F8" w:rsidP="008557A5">
      <w:pPr>
        <w:spacing w:line="360" w:lineRule="auto"/>
        <w:rPr>
          <w:rFonts w:ascii="Arial" w:hAnsi="Arial" w:cs="Arial"/>
          <w:sz w:val="18"/>
          <w:szCs w:val="18"/>
        </w:rPr>
      </w:pPr>
    </w:p>
    <w:p w14:paraId="09DF32E8" w14:textId="786718E0" w:rsidR="00394396" w:rsidRPr="0084289E" w:rsidRDefault="00394396" w:rsidP="00A520EE">
      <w:pPr>
        <w:spacing w:line="360" w:lineRule="auto"/>
        <w:jc w:val="center"/>
        <w:rPr>
          <w:rFonts w:ascii="Arial" w:hAnsi="Arial" w:cs="Arial"/>
          <w:b/>
          <w:bCs/>
          <w:sz w:val="18"/>
          <w:szCs w:val="18"/>
        </w:rPr>
      </w:pPr>
      <w:r w:rsidRPr="0084289E">
        <w:rPr>
          <w:rFonts w:ascii="Arial" w:hAnsi="Arial" w:cs="Arial"/>
          <w:b/>
          <w:bCs/>
          <w:sz w:val="18"/>
          <w:szCs w:val="18"/>
        </w:rPr>
        <w:t>Mauricio Aparecido da Silva</w:t>
      </w:r>
    </w:p>
    <w:p w14:paraId="5EEF514C" w14:textId="6F46A6A7" w:rsidR="00723CDE" w:rsidRDefault="00723CDE" w:rsidP="00A520EE">
      <w:pPr>
        <w:spacing w:line="360" w:lineRule="auto"/>
        <w:jc w:val="center"/>
        <w:rPr>
          <w:rFonts w:ascii="Arial" w:hAnsi="Arial" w:cs="Arial"/>
          <w:b/>
          <w:bCs/>
          <w:sz w:val="18"/>
          <w:szCs w:val="18"/>
        </w:rPr>
      </w:pPr>
      <w:r w:rsidRPr="0084289E">
        <w:rPr>
          <w:rFonts w:ascii="Arial" w:hAnsi="Arial" w:cs="Arial"/>
          <w:b/>
          <w:bCs/>
          <w:sz w:val="18"/>
          <w:szCs w:val="18"/>
        </w:rPr>
        <w:t>Prefeito Municipal</w:t>
      </w:r>
    </w:p>
    <w:p w14:paraId="276DD03B" w14:textId="18736D35" w:rsidR="00723CDE" w:rsidRPr="0084289E" w:rsidRDefault="00723CDE" w:rsidP="00B03900">
      <w:pPr>
        <w:spacing w:line="360" w:lineRule="auto"/>
        <w:rPr>
          <w:rFonts w:ascii="Arial" w:hAnsi="Arial" w:cs="Arial"/>
          <w:b/>
          <w:bCs/>
          <w:sz w:val="18"/>
          <w:szCs w:val="18"/>
        </w:rPr>
      </w:pPr>
      <w:r w:rsidRPr="0084289E">
        <w:rPr>
          <w:rFonts w:ascii="Arial" w:hAnsi="Arial" w:cs="Arial"/>
          <w:b/>
          <w:bCs/>
          <w:sz w:val="18"/>
          <w:szCs w:val="18"/>
        </w:rPr>
        <w:br w:type="page"/>
      </w:r>
    </w:p>
    <w:p w14:paraId="3ADA1E35"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19736505"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554C69">
        <w:rPr>
          <w:rFonts w:ascii="Arial" w:hAnsi="Arial" w:cs="Arial"/>
          <w:sz w:val="18"/>
          <w:szCs w:val="18"/>
          <w:u w:val="single"/>
        </w:rPr>
        <w:t>13</w:t>
      </w:r>
      <w:r w:rsidRPr="00723CDE">
        <w:rPr>
          <w:rFonts w:ascii="Arial" w:hAnsi="Arial" w:cs="Arial"/>
          <w:sz w:val="18"/>
          <w:szCs w:val="18"/>
          <w:u w:val="single"/>
        </w:rPr>
        <w:t>/2024 – PM</w:t>
      </w:r>
      <w:r w:rsidR="00847BF8">
        <w:rPr>
          <w:rFonts w:ascii="Arial" w:hAnsi="Arial" w:cs="Arial"/>
          <w:sz w:val="18"/>
          <w:szCs w:val="18"/>
          <w:u w:val="single"/>
        </w:rPr>
        <w:t>M</w:t>
      </w:r>
    </w:p>
    <w:p w14:paraId="7FC07FBA" w14:textId="0AB42C5A"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F436F9">
        <w:rPr>
          <w:rFonts w:ascii="Arial" w:hAnsi="Arial" w:cs="Arial"/>
          <w:sz w:val="18"/>
          <w:szCs w:val="18"/>
        </w:rPr>
        <w:t xml:space="preserve"> 1</w:t>
      </w:r>
      <w:r w:rsidR="00554C69">
        <w:rPr>
          <w:rFonts w:ascii="Arial" w:hAnsi="Arial" w:cs="Arial"/>
          <w:sz w:val="18"/>
          <w:szCs w:val="18"/>
        </w:rPr>
        <w:t>30</w:t>
      </w:r>
      <w:r w:rsidR="008557A5">
        <w:rPr>
          <w:rFonts w:ascii="Arial" w:hAnsi="Arial" w:cs="Arial"/>
          <w:sz w:val="18"/>
          <w:szCs w:val="18"/>
        </w:rPr>
        <w:t>/2024</w:t>
      </w:r>
    </w:p>
    <w:p w14:paraId="1CC767E3" w14:textId="77777777" w:rsidR="00D44619" w:rsidRDefault="00D44619" w:rsidP="00D44619">
      <w:pPr>
        <w:spacing w:after="0" w:line="276" w:lineRule="auto"/>
        <w:rPr>
          <w:rFonts w:ascii="Arial" w:hAnsi="Arial" w:cs="Arial"/>
          <w:sz w:val="18"/>
          <w:szCs w:val="18"/>
        </w:rPr>
      </w:pPr>
    </w:p>
    <w:p w14:paraId="3550E61E" w14:textId="27DB2281" w:rsidR="00D44619" w:rsidRPr="00313BDE" w:rsidRDefault="00D44619" w:rsidP="00D44619">
      <w:pPr>
        <w:spacing w:after="0" w:line="276" w:lineRule="auto"/>
        <w:ind w:left="2124" w:firstLine="708"/>
        <w:rPr>
          <w:rFonts w:ascii="Arial" w:hAnsi="Arial" w:cs="Arial"/>
          <w:b/>
          <w:bCs/>
          <w:sz w:val="20"/>
          <w:szCs w:val="20"/>
        </w:rPr>
      </w:pPr>
      <w:r w:rsidRPr="00313BDE">
        <w:rPr>
          <w:rFonts w:ascii="Arial" w:hAnsi="Arial" w:cs="Arial"/>
          <w:b/>
          <w:bCs/>
          <w:sz w:val="20"/>
          <w:szCs w:val="20"/>
        </w:rPr>
        <w:t xml:space="preserve">TERMO DE REFERÊNCIA  </w:t>
      </w:r>
    </w:p>
    <w:p w14:paraId="7B98E828" w14:textId="77777777" w:rsidR="00D44619" w:rsidRPr="00313BDE" w:rsidRDefault="00D44619" w:rsidP="00D44619">
      <w:pPr>
        <w:spacing w:after="0" w:line="276" w:lineRule="auto"/>
        <w:rPr>
          <w:rFonts w:ascii="Arial" w:hAnsi="Arial" w:cs="Arial"/>
          <w:b/>
          <w:bCs/>
          <w:sz w:val="20"/>
          <w:szCs w:val="20"/>
        </w:rPr>
      </w:pPr>
    </w:p>
    <w:p w14:paraId="1929D8D4" w14:textId="77777777" w:rsidR="006E70A8" w:rsidRPr="00B13C9E" w:rsidRDefault="006E70A8" w:rsidP="006E70A8">
      <w:pPr>
        <w:pStyle w:val="Nivel01"/>
        <w:numPr>
          <w:ilvl w:val="0"/>
          <w:numId w:val="8"/>
        </w:numPr>
        <w:tabs>
          <w:tab w:val="clear" w:pos="567"/>
          <w:tab w:val="left" w:pos="0"/>
        </w:tabs>
        <w:spacing w:after="120" w:line="276" w:lineRule="auto"/>
      </w:pPr>
      <w:bookmarkStart w:id="0" w:name="_Hlk82473550"/>
      <w:r w:rsidRPr="00B13C9E">
        <w:t>CONDIÇÕES GERAIS DA CONTRATAÇÃO</w:t>
      </w:r>
    </w:p>
    <w:p w14:paraId="756FF0F0" w14:textId="77777777" w:rsidR="006E70A8" w:rsidRPr="004251D5" w:rsidRDefault="006E70A8" w:rsidP="006E70A8">
      <w:pPr>
        <w:pStyle w:val="Nivel2"/>
        <w:numPr>
          <w:ilvl w:val="1"/>
          <w:numId w:val="8"/>
        </w:numPr>
        <w:spacing w:before="120" w:after="120" w:line="276" w:lineRule="auto"/>
        <w:ind w:left="0" w:firstLine="0"/>
        <w:jc w:val="both"/>
        <w:rPr>
          <w:b/>
          <w:bCs/>
        </w:rPr>
      </w:pPr>
      <w:r>
        <w:t xml:space="preserve">Trata-se de </w:t>
      </w:r>
      <w:r w:rsidRPr="004A69B3">
        <w:t>aquisi</w:t>
      </w:r>
      <w:r w:rsidRPr="004A69B3">
        <w:rPr>
          <w:rFonts w:hint="cs"/>
        </w:rPr>
        <w:t>çã</w:t>
      </w:r>
      <w:r w:rsidRPr="004A69B3">
        <w:t xml:space="preserve">o </w:t>
      </w:r>
      <w:r>
        <w:t>de saco de lixo reforçado para a limpeza urbana do Município de Mandaguaçu, nos termos da tabela abaixo</w:t>
      </w:r>
      <w:r w:rsidRPr="00157527">
        <w:t>, conforme condições e exigências estabelecidas neste instrumento.</w:t>
      </w:r>
    </w:p>
    <w:p w14:paraId="627B22AB" w14:textId="77777777" w:rsidR="006E70A8" w:rsidRPr="009B5ED7" w:rsidRDefault="006E70A8" w:rsidP="006E70A8">
      <w:pPr>
        <w:pStyle w:val="Nivel2"/>
        <w:rPr>
          <w:b/>
          <w:bCs/>
        </w:rPr>
      </w:pPr>
      <w:r>
        <w:t>Tabela nº 01</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4140"/>
        <w:gridCol w:w="992"/>
        <w:gridCol w:w="709"/>
        <w:gridCol w:w="1134"/>
        <w:gridCol w:w="1417"/>
      </w:tblGrid>
      <w:tr w:rsidR="006E70A8" w:rsidRPr="00E3317A" w14:paraId="48E33F47" w14:textId="77777777" w:rsidTr="00B03900">
        <w:tc>
          <w:tcPr>
            <w:tcW w:w="9067" w:type="dxa"/>
            <w:gridSpan w:val="6"/>
            <w:shd w:val="clear" w:color="auto" w:fill="auto"/>
            <w:vAlign w:val="center"/>
          </w:tcPr>
          <w:p w14:paraId="28EDE126" w14:textId="77777777" w:rsidR="006E70A8" w:rsidRPr="00E3317A" w:rsidRDefault="006E70A8" w:rsidP="00B03900">
            <w:pPr>
              <w:widowControl w:val="0"/>
              <w:spacing w:line="276" w:lineRule="auto"/>
              <w:jc w:val="center"/>
              <w:rPr>
                <w:rFonts w:ascii="Arial" w:hAnsi="Arial" w:cs="Arial"/>
                <w:b/>
                <w:bCs/>
                <w:i/>
                <w:color w:val="000000"/>
                <w:sz w:val="20"/>
                <w:szCs w:val="20"/>
              </w:rPr>
            </w:pPr>
            <w:r w:rsidRPr="00E3317A">
              <w:rPr>
                <w:rFonts w:ascii="Arial" w:hAnsi="Arial" w:cs="Arial"/>
                <w:b/>
                <w:i/>
                <w:color w:val="000000"/>
                <w:sz w:val="20"/>
                <w:szCs w:val="20"/>
              </w:rPr>
              <w:t>ITE</w:t>
            </w:r>
            <w:r>
              <w:rPr>
                <w:rFonts w:ascii="Arial" w:hAnsi="Arial" w:cs="Arial"/>
                <w:b/>
                <w:i/>
                <w:color w:val="000000"/>
                <w:sz w:val="20"/>
                <w:szCs w:val="20"/>
              </w:rPr>
              <w:t>M</w:t>
            </w:r>
            <w:r w:rsidRPr="00E3317A">
              <w:rPr>
                <w:rFonts w:ascii="Arial" w:hAnsi="Arial" w:cs="Arial"/>
                <w:b/>
                <w:i/>
                <w:color w:val="000000"/>
                <w:sz w:val="20"/>
                <w:szCs w:val="20"/>
              </w:rPr>
              <w:t xml:space="preserve"> EXCLUSIVO PARA MEIs, ME e EPP</w:t>
            </w:r>
          </w:p>
        </w:tc>
      </w:tr>
      <w:tr w:rsidR="006E70A8" w:rsidRPr="00E3317A" w14:paraId="1424EEC2" w14:textId="77777777" w:rsidTr="00B03900">
        <w:tc>
          <w:tcPr>
            <w:tcW w:w="675" w:type="dxa"/>
            <w:shd w:val="clear" w:color="auto" w:fill="auto"/>
            <w:vAlign w:val="center"/>
          </w:tcPr>
          <w:p w14:paraId="50FF63C7" w14:textId="77777777" w:rsidR="006E70A8" w:rsidRPr="00E3317A" w:rsidRDefault="006E70A8" w:rsidP="00B03900">
            <w:pPr>
              <w:widowControl w:val="0"/>
              <w:spacing w:line="276" w:lineRule="auto"/>
              <w:jc w:val="center"/>
              <w:rPr>
                <w:rFonts w:ascii="Arial" w:hAnsi="Arial" w:cs="Arial"/>
                <w:b/>
                <w:bCs/>
                <w:i/>
                <w:color w:val="000000"/>
                <w:sz w:val="20"/>
                <w:szCs w:val="20"/>
              </w:rPr>
            </w:pPr>
            <w:r w:rsidRPr="00E3317A">
              <w:rPr>
                <w:rFonts w:ascii="Arial" w:hAnsi="Arial" w:cs="Arial"/>
                <w:b/>
                <w:bCs/>
                <w:i/>
                <w:color w:val="000000"/>
                <w:sz w:val="20"/>
                <w:szCs w:val="20"/>
              </w:rPr>
              <w:t>Item</w:t>
            </w:r>
          </w:p>
        </w:tc>
        <w:tc>
          <w:tcPr>
            <w:tcW w:w="4140" w:type="dxa"/>
            <w:shd w:val="clear" w:color="auto" w:fill="auto"/>
            <w:vAlign w:val="center"/>
          </w:tcPr>
          <w:p w14:paraId="70A3B317" w14:textId="77777777" w:rsidR="006E70A8" w:rsidRPr="00E3317A" w:rsidRDefault="006E70A8" w:rsidP="00B03900">
            <w:pPr>
              <w:spacing w:line="276" w:lineRule="auto"/>
              <w:jc w:val="both"/>
              <w:rPr>
                <w:rFonts w:ascii="Arial" w:hAnsi="Arial" w:cs="Arial"/>
                <w:b/>
                <w:bCs/>
                <w:i/>
                <w:color w:val="000000"/>
                <w:sz w:val="20"/>
                <w:szCs w:val="20"/>
              </w:rPr>
            </w:pPr>
            <w:r w:rsidRPr="00E3317A">
              <w:rPr>
                <w:rFonts w:ascii="Arial" w:hAnsi="Arial" w:cs="Arial"/>
                <w:b/>
                <w:bCs/>
                <w:i/>
                <w:color w:val="000000"/>
                <w:sz w:val="20"/>
                <w:szCs w:val="20"/>
              </w:rPr>
              <w:t>Descrição/ Especificação</w:t>
            </w:r>
          </w:p>
        </w:tc>
        <w:tc>
          <w:tcPr>
            <w:tcW w:w="992" w:type="dxa"/>
            <w:shd w:val="clear" w:color="auto" w:fill="auto"/>
            <w:vAlign w:val="center"/>
          </w:tcPr>
          <w:p w14:paraId="531A657A" w14:textId="77777777" w:rsidR="006E70A8" w:rsidRPr="00E3317A" w:rsidRDefault="006E70A8" w:rsidP="00B03900">
            <w:pPr>
              <w:widowControl w:val="0"/>
              <w:spacing w:line="276" w:lineRule="auto"/>
              <w:ind w:hanging="108"/>
              <w:jc w:val="center"/>
              <w:rPr>
                <w:rFonts w:ascii="Arial" w:hAnsi="Arial" w:cs="Arial"/>
                <w:b/>
                <w:bCs/>
                <w:i/>
                <w:color w:val="000000"/>
                <w:sz w:val="20"/>
                <w:szCs w:val="20"/>
              </w:rPr>
            </w:pPr>
            <w:r w:rsidRPr="00E3317A">
              <w:rPr>
                <w:rFonts w:ascii="Arial" w:hAnsi="Arial" w:cs="Arial"/>
                <w:b/>
                <w:bCs/>
                <w:i/>
                <w:color w:val="000000"/>
                <w:sz w:val="20"/>
                <w:szCs w:val="20"/>
              </w:rPr>
              <w:t>Unidade</w:t>
            </w:r>
          </w:p>
        </w:tc>
        <w:tc>
          <w:tcPr>
            <w:tcW w:w="709" w:type="dxa"/>
            <w:shd w:val="clear" w:color="auto" w:fill="auto"/>
            <w:vAlign w:val="center"/>
          </w:tcPr>
          <w:p w14:paraId="36B3D75B" w14:textId="77777777" w:rsidR="006E70A8" w:rsidRPr="00E3317A" w:rsidRDefault="006E70A8" w:rsidP="00B03900">
            <w:pPr>
              <w:widowControl w:val="0"/>
              <w:ind w:right="-108" w:hanging="79"/>
              <w:jc w:val="center"/>
              <w:rPr>
                <w:rFonts w:ascii="Arial" w:hAnsi="Arial" w:cs="Arial"/>
                <w:b/>
                <w:bCs/>
                <w:i/>
                <w:color w:val="000000"/>
                <w:sz w:val="20"/>
                <w:szCs w:val="20"/>
              </w:rPr>
            </w:pPr>
            <w:r w:rsidRPr="00E3317A">
              <w:rPr>
                <w:rFonts w:ascii="Arial" w:hAnsi="Arial" w:cs="Arial"/>
                <w:b/>
                <w:bCs/>
                <w:i/>
                <w:color w:val="000000"/>
                <w:sz w:val="20"/>
                <w:szCs w:val="20"/>
              </w:rPr>
              <w:t>Quantidade</w:t>
            </w:r>
          </w:p>
        </w:tc>
        <w:tc>
          <w:tcPr>
            <w:tcW w:w="1134" w:type="dxa"/>
            <w:shd w:val="clear" w:color="auto" w:fill="auto"/>
            <w:vAlign w:val="center"/>
          </w:tcPr>
          <w:p w14:paraId="2C599653" w14:textId="77777777" w:rsidR="006E70A8" w:rsidRPr="00E3317A" w:rsidRDefault="006E70A8" w:rsidP="00B03900">
            <w:pPr>
              <w:widowControl w:val="0"/>
              <w:jc w:val="center"/>
              <w:rPr>
                <w:rFonts w:ascii="Arial" w:hAnsi="Arial" w:cs="Arial"/>
                <w:b/>
                <w:bCs/>
                <w:i/>
                <w:color w:val="000000"/>
                <w:sz w:val="20"/>
                <w:szCs w:val="20"/>
              </w:rPr>
            </w:pPr>
            <w:r w:rsidRPr="00E3317A">
              <w:rPr>
                <w:rFonts w:ascii="Arial" w:hAnsi="Arial" w:cs="Arial"/>
                <w:b/>
                <w:bCs/>
                <w:i/>
                <w:color w:val="000000"/>
                <w:sz w:val="20"/>
                <w:szCs w:val="20"/>
              </w:rPr>
              <w:t>Valor Unitário</w:t>
            </w:r>
          </w:p>
        </w:tc>
        <w:tc>
          <w:tcPr>
            <w:tcW w:w="1417" w:type="dxa"/>
            <w:shd w:val="clear" w:color="auto" w:fill="auto"/>
            <w:vAlign w:val="center"/>
          </w:tcPr>
          <w:p w14:paraId="03E8C6F2" w14:textId="77777777" w:rsidR="006E70A8" w:rsidRPr="00E3317A" w:rsidRDefault="006E70A8" w:rsidP="00B03900">
            <w:pPr>
              <w:widowControl w:val="0"/>
              <w:spacing w:line="276" w:lineRule="auto"/>
              <w:jc w:val="center"/>
              <w:rPr>
                <w:rFonts w:ascii="Arial" w:hAnsi="Arial" w:cs="Arial"/>
                <w:b/>
                <w:bCs/>
                <w:i/>
                <w:color w:val="000000"/>
                <w:sz w:val="20"/>
                <w:szCs w:val="20"/>
              </w:rPr>
            </w:pPr>
            <w:r w:rsidRPr="00E3317A">
              <w:rPr>
                <w:rFonts w:ascii="Arial" w:hAnsi="Arial" w:cs="Arial"/>
                <w:b/>
                <w:bCs/>
                <w:i/>
                <w:color w:val="000000"/>
                <w:sz w:val="20"/>
                <w:szCs w:val="20"/>
              </w:rPr>
              <w:t>Valor Total</w:t>
            </w:r>
          </w:p>
        </w:tc>
      </w:tr>
      <w:tr w:rsidR="006E70A8" w:rsidRPr="00E3317A" w14:paraId="406849FF" w14:textId="77777777" w:rsidTr="00B03900">
        <w:tc>
          <w:tcPr>
            <w:tcW w:w="675" w:type="dxa"/>
            <w:shd w:val="clear" w:color="auto" w:fill="auto"/>
            <w:vAlign w:val="center"/>
          </w:tcPr>
          <w:p w14:paraId="67E84ED5" w14:textId="77777777" w:rsidR="006E70A8" w:rsidRPr="00E3317A" w:rsidRDefault="006E70A8" w:rsidP="00B03900">
            <w:pPr>
              <w:widowControl w:val="0"/>
              <w:spacing w:line="276" w:lineRule="auto"/>
              <w:jc w:val="center"/>
              <w:rPr>
                <w:rFonts w:ascii="Arial" w:hAnsi="Arial" w:cs="Arial"/>
                <w:color w:val="000000"/>
                <w:sz w:val="20"/>
                <w:szCs w:val="20"/>
              </w:rPr>
            </w:pPr>
            <w:r w:rsidRPr="00E3317A">
              <w:rPr>
                <w:rFonts w:ascii="Arial" w:hAnsi="Arial" w:cs="Arial"/>
                <w:color w:val="000000"/>
                <w:sz w:val="20"/>
                <w:szCs w:val="20"/>
              </w:rPr>
              <w:t>01</w:t>
            </w:r>
          </w:p>
        </w:tc>
        <w:tc>
          <w:tcPr>
            <w:tcW w:w="4140" w:type="dxa"/>
            <w:shd w:val="clear" w:color="auto" w:fill="auto"/>
          </w:tcPr>
          <w:p w14:paraId="562530B9" w14:textId="77777777" w:rsidR="006E70A8" w:rsidRPr="00E3317A" w:rsidRDefault="006E70A8" w:rsidP="00B03900">
            <w:pPr>
              <w:jc w:val="both"/>
              <w:rPr>
                <w:rFonts w:ascii="Arial" w:eastAsia="Arial" w:hAnsi="Arial" w:cs="Arial"/>
                <w:color w:val="000000"/>
                <w:sz w:val="20"/>
                <w:szCs w:val="20"/>
              </w:rPr>
            </w:pPr>
            <w:r>
              <w:rPr>
                <w:rFonts w:ascii="Arial" w:eastAsia="Arial" w:hAnsi="Arial" w:cs="Arial"/>
                <w:color w:val="000000"/>
                <w:sz w:val="20"/>
                <w:szCs w:val="20"/>
              </w:rPr>
              <w:t xml:space="preserve">Saco de lixo preto de 100 litros em PEBD, reforçado, medindo no mínimo 75cm de largura x </w:t>
            </w:r>
            <w:r w:rsidRPr="00B13DB8">
              <w:rPr>
                <w:rFonts w:ascii="Arial" w:eastAsia="Arial" w:hAnsi="Arial" w:cs="Arial"/>
                <w:sz w:val="20"/>
                <w:szCs w:val="20"/>
              </w:rPr>
              <w:t>102cm</w:t>
            </w:r>
            <w:r w:rsidRPr="00CD3576">
              <w:rPr>
                <w:rFonts w:ascii="Arial" w:eastAsia="Arial" w:hAnsi="Arial" w:cs="Arial"/>
                <w:color w:val="FF0000"/>
                <w:sz w:val="20"/>
                <w:szCs w:val="20"/>
              </w:rPr>
              <w:t xml:space="preserve"> </w:t>
            </w:r>
            <w:r>
              <w:rPr>
                <w:rFonts w:ascii="Arial" w:eastAsia="Arial" w:hAnsi="Arial" w:cs="Arial"/>
                <w:color w:val="000000"/>
                <w:sz w:val="20"/>
                <w:szCs w:val="20"/>
              </w:rPr>
              <w:t>x 12 micras de espessura.</w:t>
            </w:r>
          </w:p>
        </w:tc>
        <w:tc>
          <w:tcPr>
            <w:tcW w:w="992" w:type="dxa"/>
            <w:shd w:val="clear" w:color="auto" w:fill="auto"/>
            <w:vAlign w:val="center"/>
          </w:tcPr>
          <w:p w14:paraId="6BCAFFE6" w14:textId="77777777" w:rsidR="006E70A8" w:rsidRPr="00E3317A" w:rsidRDefault="006E70A8" w:rsidP="00B03900">
            <w:pPr>
              <w:widowControl w:val="0"/>
              <w:spacing w:line="276" w:lineRule="auto"/>
              <w:jc w:val="center"/>
              <w:rPr>
                <w:rFonts w:ascii="Arial" w:hAnsi="Arial" w:cs="Arial"/>
                <w:bCs/>
                <w:color w:val="000000"/>
                <w:sz w:val="20"/>
                <w:szCs w:val="20"/>
              </w:rPr>
            </w:pPr>
            <w:r>
              <w:rPr>
                <w:rFonts w:ascii="Arial" w:hAnsi="Arial" w:cs="Arial"/>
                <w:bCs/>
                <w:color w:val="000000"/>
                <w:sz w:val="20"/>
                <w:szCs w:val="20"/>
              </w:rPr>
              <w:t>KG</w:t>
            </w:r>
          </w:p>
        </w:tc>
        <w:tc>
          <w:tcPr>
            <w:tcW w:w="709" w:type="dxa"/>
            <w:shd w:val="clear" w:color="auto" w:fill="auto"/>
            <w:vAlign w:val="center"/>
          </w:tcPr>
          <w:p w14:paraId="65C7FA76" w14:textId="77777777" w:rsidR="006E70A8" w:rsidRPr="00E3317A" w:rsidRDefault="006E70A8" w:rsidP="00B03900">
            <w:pPr>
              <w:widowControl w:val="0"/>
              <w:spacing w:line="276" w:lineRule="auto"/>
              <w:jc w:val="center"/>
              <w:rPr>
                <w:rFonts w:ascii="Arial" w:hAnsi="Arial" w:cs="Arial"/>
                <w:iCs/>
                <w:color w:val="000000"/>
                <w:sz w:val="20"/>
                <w:szCs w:val="20"/>
              </w:rPr>
            </w:pPr>
            <w:r>
              <w:rPr>
                <w:rFonts w:ascii="Arial" w:hAnsi="Arial" w:cs="Arial"/>
                <w:iCs/>
                <w:color w:val="000000"/>
                <w:sz w:val="20"/>
                <w:szCs w:val="20"/>
              </w:rPr>
              <w:t>1100</w:t>
            </w:r>
          </w:p>
        </w:tc>
        <w:tc>
          <w:tcPr>
            <w:tcW w:w="1134" w:type="dxa"/>
            <w:shd w:val="clear" w:color="auto" w:fill="auto"/>
            <w:vAlign w:val="center"/>
          </w:tcPr>
          <w:p w14:paraId="43E06DE3" w14:textId="77777777" w:rsidR="006E70A8" w:rsidRPr="00E3317A" w:rsidRDefault="006E70A8" w:rsidP="00B03900">
            <w:pPr>
              <w:widowControl w:val="0"/>
              <w:spacing w:line="276" w:lineRule="auto"/>
              <w:jc w:val="center"/>
              <w:rPr>
                <w:rFonts w:ascii="Arial" w:hAnsi="Arial" w:cs="Arial"/>
                <w:iCs/>
                <w:color w:val="000000"/>
                <w:sz w:val="20"/>
                <w:szCs w:val="20"/>
              </w:rPr>
            </w:pPr>
            <w:r w:rsidRPr="00E3317A">
              <w:rPr>
                <w:rFonts w:ascii="Arial" w:hAnsi="Arial" w:cs="Arial"/>
                <w:iCs/>
                <w:color w:val="000000"/>
                <w:sz w:val="20"/>
                <w:szCs w:val="20"/>
              </w:rPr>
              <w:t xml:space="preserve">R$ </w:t>
            </w:r>
            <w:r>
              <w:rPr>
                <w:rFonts w:ascii="Arial" w:hAnsi="Arial" w:cs="Arial"/>
                <w:iCs/>
                <w:color w:val="000000"/>
                <w:sz w:val="20"/>
                <w:szCs w:val="20"/>
              </w:rPr>
              <w:t>1</w:t>
            </w:r>
            <w:r w:rsidRPr="00E3317A">
              <w:rPr>
                <w:rFonts w:ascii="Arial" w:hAnsi="Arial" w:cs="Arial"/>
                <w:iCs/>
                <w:color w:val="000000"/>
                <w:sz w:val="20"/>
                <w:szCs w:val="20"/>
              </w:rPr>
              <w:t>6,</w:t>
            </w:r>
            <w:r>
              <w:rPr>
                <w:rFonts w:ascii="Arial" w:hAnsi="Arial" w:cs="Arial"/>
                <w:iCs/>
                <w:color w:val="000000"/>
                <w:sz w:val="20"/>
                <w:szCs w:val="20"/>
              </w:rPr>
              <w:t>35</w:t>
            </w:r>
          </w:p>
        </w:tc>
        <w:tc>
          <w:tcPr>
            <w:tcW w:w="1417" w:type="dxa"/>
            <w:shd w:val="clear" w:color="auto" w:fill="auto"/>
            <w:vAlign w:val="center"/>
          </w:tcPr>
          <w:p w14:paraId="13E48252" w14:textId="77777777" w:rsidR="006E70A8" w:rsidRPr="00E3317A" w:rsidRDefault="006E70A8" w:rsidP="00B03900">
            <w:pPr>
              <w:widowControl w:val="0"/>
              <w:spacing w:line="276" w:lineRule="auto"/>
              <w:jc w:val="center"/>
              <w:rPr>
                <w:rFonts w:ascii="Arial" w:hAnsi="Arial" w:cs="Arial"/>
                <w:iCs/>
                <w:color w:val="000000"/>
                <w:sz w:val="20"/>
                <w:szCs w:val="20"/>
              </w:rPr>
            </w:pPr>
            <w:r w:rsidRPr="00E3317A">
              <w:rPr>
                <w:rFonts w:ascii="Arial" w:hAnsi="Arial" w:cs="Arial"/>
                <w:iCs/>
                <w:color w:val="000000"/>
                <w:sz w:val="20"/>
                <w:szCs w:val="20"/>
              </w:rPr>
              <w:t xml:space="preserve">R$ </w:t>
            </w:r>
            <w:r>
              <w:rPr>
                <w:rFonts w:ascii="Arial" w:hAnsi="Arial" w:cs="Arial"/>
                <w:iCs/>
                <w:color w:val="000000"/>
                <w:sz w:val="20"/>
                <w:szCs w:val="20"/>
              </w:rPr>
              <w:t>17.985,00</w:t>
            </w:r>
          </w:p>
        </w:tc>
      </w:tr>
      <w:tr w:rsidR="006E70A8" w:rsidRPr="00E3317A" w14:paraId="78F5C2B1" w14:textId="77777777" w:rsidTr="00B03900">
        <w:tc>
          <w:tcPr>
            <w:tcW w:w="7650" w:type="dxa"/>
            <w:gridSpan w:val="5"/>
            <w:shd w:val="clear" w:color="auto" w:fill="auto"/>
            <w:vAlign w:val="center"/>
          </w:tcPr>
          <w:p w14:paraId="7BEB9D0A" w14:textId="77777777" w:rsidR="006E70A8" w:rsidRPr="00E3317A" w:rsidRDefault="006E70A8" w:rsidP="00B03900">
            <w:pPr>
              <w:widowControl w:val="0"/>
              <w:spacing w:line="276" w:lineRule="auto"/>
              <w:jc w:val="center"/>
              <w:rPr>
                <w:rFonts w:ascii="Arial" w:hAnsi="Arial" w:cs="Arial"/>
                <w:b/>
                <w:bCs/>
                <w:color w:val="000000"/>
                <w:sz w:val="20"/>
                <w:szCs w:val="20"/>
              </w:rPr>
            </w:pPr>
            <w:r w:rsidRPr="00E3317A">
              <w:rPr>
                <w:rFonts w:ascii="Arial" w:hAnsi="Arial" w:cs="Arial"/>
                <w:b/>
                <w:bCs/>
                <w:color w:val="000000"/>
                <w:sz w:val="20"/>
                <w:szCs w:val="20"/>
              </w:rPr>
              <w:t>VALOR TOTAL</w:t>
            </w:r>
          </w:p>
        </w:tc>
        <w:tc>
          <w:tcPr>
            <w:tcW w:w="1417" w:type="dxa"/>
            <w:shd w:val="clear" w:color="auto" w:fill="auto"/>
            <w:vAlign w:val="center"/>
          </w:tcPr>
          <w:p w14:paraId="18F48DEF" w14:textId="77777777" w:rsidR="006E70A8" w:rsidRPr="00E3317A" w:rsidRDefault="006E70A8" w:rsidP="00B03900">
            <w:pPr>
              <w:widowControl w:val="0"/>
              <w:spacing w:line="276" w:lineRule="auto"/>
              <w:jc w:val="center"/>
              <w:rPr>
                <w:rFonts w:ascii="Arial" w:hAnsi="Arial" w:cs="Arial"/>
                <w:b/>
                <w:bCs/>
                <w:color w:val="000000"/>
                <w:sz w:val="20"/>
                <w:szCs w:val="20"/>
              </w:rPr>
            </w:pPr>
            <w:r w:rsidRPr="00E3317A">
              <w:rPr>
                <w:rFonts w:ascii="Arial" w:hAnsi="Arial" w:cs="Arial"/>
                <w:b/>
                <w:bCs/>
                <w:color w:val="000000"/>
                <w:sz w:val="20"/>
                <w:szCs w:val="20"/>
              </w:rPr>
              <w:t>R$ 1</w:t>
            </w:r>
            <w:r>
              <w:rPr>
                <w:rFonts w:ascii="Arial" w:hAnsi="Arial" w:cs="Arial"/>
                <w:b/>
                <w:bCs/>
                <w:color w:val="000000"/>
                <w:sz w:val="20"/>
                <w:szCs w:val="20"/>
              </w:rPr>
              <w:t>7</w:t>
            </w:r>
            <w:r w:rsidRPr="00E3317A">
              <w:rPr>
                <w:rFonts w:ascii="Arial" w:hAnsi="Arial" w:cs="Arial"/>
                <w:b/>
                <w:bCs/>
                <w:color w:val="000000"/>
                <w:sz w:val="20"/>
                <w:szCs w:val="20"/>
              </w:rPr>
              <w:t>.</w:t>
            </w:r>
            <w:r>
              <w:rPr>
                <w:rFonts w:ascii="Arial" w:hAnsi="Arial" w:cs="Arial"/>
                <w:b/>
                <w:bCs/>
                <w:color w:val="000000"/>
                <w:sz w:val="20"/>
                <w:szCs w:val="20"/>
              </w:rPr>
              <w:t>985</w:t>
            </w:r>
            <w:r w:rsidRPr="00E3317A">
              <w:rPr>
                <w:rFonts w:ascii="Arial" w:hAnsi="Arial" w:cs="Arial"/>
                <w:b/>
                <w:bCs/>
                <w:color w:val="000000"/>
                <w:sz w:val="20"/>
                <w:szCs w:val="20"/>
              </w:rPr>
              <w:t>,00</w:t>
            </w:r>
          </w:p>
        </w:tc>
      </w:tr>
    </w:tbl>
    <w:p w14:paraId="073AFB56" w14:textId="77777777" w:rsidR="006E70A8" w:rsidRDefault="006E70A8" w:rsidP="006E70A8">
      <w:pPr>
        <w:pStyle w:val="Nvel2-Red"/>
        <w:numPr>
          <w:ilvl w:val="1"/>
          <w:numId w:val="8"/>
        </w:numPr>
        <w:spacing w:after="0"/>
        <w:ind w:left="0" w:firstLine="0"/>
      </w:pPr>
      <w:r>
        <w:t xml:space="preserve">O produto objeto desta contração é caracterizado como comum, </w:t>
      </w:r>
      <w:r w:rsidRPr="00B05194">
        <w:t>pois seu padrão de desempenho e qualidade pode ser objetivamente definido neste Termo de Referência, por meio de especificações usuais do mercado</w:t>
      </w:r>
    </w:p>
    <w:p w14:paraId="7CC8CF9B" w14:textId="77777777" w:rsidR="006E70A8" w:rsidRDefault="006E70A8" w:rsidP="006E70A8">
      <w:pPr>
        <w:pStyle w:val="Nvel2-Red"/>
        <w:numPr>
          <w:ilvl w:val="1"/>
          <w:numId w:val="8"/>
        </w:numPr>
        <w:spacing w:after="0"/>
        <w:ind w:left="0" w:firstLine="0"/>
      </w:pPr>
      <w:r w:rsidRPr="00157527">
        <w:t xml:space="preserve">O prazo de vigência </w:t>
      </w:r>
      <w:r>
        <w:t>da contratação é de 12 (doze) meses contados da publicação do Ato de Dispensa, na forma do artigo 105 da Lei nº 14.133, de 2021.</w:t>
      </w:r>
    </w:p>
    <w:p w14:paraId="3ED16472" w14:textId="77777777" w:rsidR="006E70A8" w:rsidRPr="005924B4" w:rsidRDefault="006E70A8" w:rsidP="006E70A8">
      <w:pPr>
        <w:pStyle w:val="Nvel2-Red"/>
        <w:numPr>
          <w:ilvl w:val="1"/>
          <w:numId w:val="8"/>
        </w:numPr>
        <w:spacing w:after="0"/>
        <w:ind w:left="0" w:firstLine="0"/>
      </w:pPr>
      <w:r>
        <w:t xml:space="preserve">A estimativa do quantitativo foi baseada no consumo das duas últimas contratações (anexo empenhos de 2022 e 2023). </w:t>
      </w:r>
      <w:r w:rsidRPr="005924B4">
        <w:t xml:space="preserve"> </w:t>
      </w:r>
    </w:p>
    <w:p w14:paraId="02073C10" w14:textId="77777777" w:rsidR="006E70A8" w:rsidRDefault="006E70A8" w:rsidP="006E70A8">
      <w:pPr>
        <w:pStyle w:val="Nvel2-Red"/>
        <w:numPr>
          <w:ilvl w:val="1"/>
          <w:numId w:val="8"/>
        </w:numPr>
        <w:spacing w:after="0"/>
        <w:ind w:left="0" w:firstLine="0"/>
      </w:pPr>
      <w:r>
        <w:t xml:space="preserve">Em conformidade com o Art. 12, inciso I do Decreto Municipal nº 8387/2023 a elaboração do ETP é facultada na hipótese do inciso VIII do art. 75 da Lei nº 14.133, de 2021, portanto vamos desenvolver os tópicos do ETP neste Termo de Referência. </w:t>
      </w:r>
    </w:p>
    <w:p w14:paraId="6A97F2B3" w14:textId="77777777" w:rsidR="006E70A8" w:rsidRPr="00157527" w:rsidRDefault="006E70A8" w:rsidP="006E70A8">
      <w:pPr>
        <w:pStyle w:val="Nivel01"/>
        <w:numPr>
          <w:ilvl w:val="0"/>
          <w:numId w:val="8"/>
        </w:numPr>
        <w:tabs>
          <w:tab w:val="clear" w:pos="567"/>
          <w:tab w:val="left" w:pos="0"/>
        </w:tabs>
        <w:spacing w:after="120" w:line="276" w:lineRule="auto"/>
      </w:pPr>
      <w:r w:rsidRPr="00157527">
        <w:t>FUNDAMENTAÇÃO E DESCRIÇÃO DA NECESSIDADE DA CONTRATAÇÃO</w:t>
      </w:r>
    </w:p>
    <w:p w14:paraId="6246A268" w14:textId="77777777" w:rsidR="006E70A8" w:rsidRDefault="006E70A8" w:rsidP="006E70A8">
      <w:pPr>
        <w:pStyle w:val="Nivel2"/>
        <w:numPr>
          <w:ilvl w:val="1"/>
          <w:numId w:val="8"/>
        </w:numPr>
        <w:spacing w:before="120" w:after="120" w:line="276" w:lineRule="auto"/>
        <w:ind w:left="0" w:firstLine="0"/>
        <w:jc w:val="both"/>
      </w:pPr>
      <w:r>
        <w:t>Através do Memorando nº 4782/2024 a secretaria requisitante informou sobre a urgência da aquisição e foi anexado o Documento de Formulação da Demanda com o respectivo quantitativo.</w:t>
      </w:r>
    </w:p>
    <w:p w14:paraId="4AD15768" w14:textId="77777777" w:rsidR="006E70A8" w:rsidRDefault="006E70A8" w:rsidP="006E70A8">
      <w:pPr>
        <w:pStyle w:val="Nivel2"/>
        <w:numPr>
          <w:ilvl w:val="1"/>
          <w:numId w:val="8"/>
        </w:numPr>
        <w:spacing w:before="120" w:after="120" w:line="276" w:lineRule="auto"/>
        <w:ind w:left="0" w:firstLine="0"/>
        <w:jc w:val="both"/>
      </w:pPr>
      <w:r>
        <w:t>É obrigação da Administração Pública executar os serviços de limpeza urbana e para tanto necessita diariamente dos sacos de lixo reforçados para o acondicionamento dos resíduos varridos das ruas e demais bens públicos, além dos resíduos coletados das lixeiras espalhadas pelo Município de Mandaguaçu.</w:t>
      </w:r>
    </w:p>
    <w:p w14:paraId="5C1312A3" w14:textId="77777777" w:rsidR="006E70A8" w:rsidRDefault="006E70A8" w:rsidP="006E70A8">
      <w:pPr>
        <w:pStyle w:val="Nivel2"/>
        <w:numPr>
          <w:ilvl w:val="1"/>
          <w:numId w:val="8"/>
        </w:numPr>
        <w:spacing w:before="120" w:after="120" w:line="276" w:lineRule="auto"/>
        <w:ind w:left="0" w:firstLine="0"/>
        <w:jc w:val="both"/>
      </w:pPr>
      <w:r>
        <w:lastRenderedPageBreak/>
        <w:t>Essa limpeza e correto acondicionamento contribui para a limpeza urbana garantindo conforto e segurança aos munícipes e promovendo a saúde.</w:t>
      </w:r>
    </w:p>
    <w:p w14:paraId="62BED998" w14:textId="77777777" w:rsidR="006E70A8" w:rsidRPr="00157527" w:rsidRDefault="006E70A8" w:rsidP="006E70A8">
      <w:pPr>
        <w:pStyle w:val="Nivel2"/>
        <w:numPr>
          <w:ilvl w:val="1"/>
          <w:numId w:val="8"/>
        </w:numPr>
        <w:spacing w:before="120" w:after="120" w:line="276" w:lineRule="auto"/>
        <w:ind w:left="0" w:firstLine="0"/>
        <w:jc w:val="both"/>
      </w:pPr>
      <w:r>
        <w:t>Essa Administração Pública não elaborou o PCA para o ano de 2024.</w:t>
      </w:r>
    </w:p>
    <w:p w14:paraId="4EAE8904" w14:textId="77777777" w:rsidR="006E70A8" w:rsidRPr="00157527" w:rsidRDefault="006E70A8" w:rsidP="006E70A8">
      <w:pPr>
        <w:pStyle w:val="Nivel01"/>
        <w:numPr>
          <w:ilvl w:val="0"/>
          <w:numId w:val="8"/>
        </w:numPr>
        <w:tabs>
          <w:tab w:val="clear" w:pos="567"/>
          <w:tab w:val="left" w:pos="0"/>
        </w:tabs>
        <w:spacing w:after="120" w:line="276" w:lineRule="auto"/>
      </w:pPr>
      <w:r w:rsidRPr="00157527">
        <w:t xml:space="preserve">DESCRIÇÃO DA SOLUÇÃO COMO UM TODO </w:t>
      </w:r>
    </w:p>
    <w:p w14:paraId="18CB2E68" w14:textId="77777777" w:rsidR="006E70A8" w:rsidRDefault="006E70A8" w:rsidP="006E70A8">
      <w:pPr>
        <w:pStyle w:val="Nvel2-Red"/>
        <w:numPr>
          <w:ilvl w:val="1"/>
          <w:numId w:val="8"/>
        </w:numPr>
        <w:spacing w:after="0"/>
        <w:ind w:left="0" w:firstLine="0"/>
      </w:pPr>
      <w:bookmarkStart w:id="1" w:name="_Ref121236534"/>
      <w:r>
        <w:t>Diante da necessidade diária de acondicionamento dos resíduos da limpeza urbana e analisando que o mercado possui várias empresas aptas a fornecer o produto (verificado na disponibilização dos orçamentos e na pesquisa pela internet), entendemos que a melhor solução seja adquirir o produto na quantidade prevista para um ano</w:t>
      </w:r>
      <w:r w:rsidRPr="00157527">
        <w:t>.</w:t>
      </w:r>
      <w:bookmarkEnd w:id="1"/>
    </w:p>
    <w:p w14:paraId="45BFF7FD" w14:textId="77777777" w:rsidR="006E70A8" w:rsidRPr="00157527" w:rsidRDefault="006E70A8" w:rsidP="006E70A8">
      <w:pPr>
        <w:pStyle w:val="Nivel01"/>
        <w:numPr>
          <w:ilvl w:val="0"/>
          <w:numId w:val="8"/>
        </w:numPr>
        <w:tabs>
          <w:tab w:val="clear" w:pos="567"/>
          <w:tab w:val="left" w:pos="0"/>
        </w:tabs>
        <w:spacing w:after="120" w:line="276" w:lineRule="auto"/>
      </w:pPr>
      <w:r w:rsidRPr="00157527">
        <w:t>REQUISITOS DA CONTRATAÇÃO</w:t>
      </w:r>
    </w:p>
    <w:p w14:paraId="70998531" w14:textId="77777777" w:rsidR="006E70A8" w:rsidRPr="001049F0" w:rsidRDefault="006E70A8" w:rsidP="006E70A8">
      <w:pPr>
        <w:pStyle w:val="Nivel2"/>
        <w:rPr>
          <w:b/>
        </w:rPr>
      </w:pPr>
      <w:r w:rsidRPr="001049F0">
        <w:rPr>
          <w:b/>
        </w:rPr>
        <w:t>Sustentabilidade</w:t>
      </w:r>
    </w:p>
    <w:p w14:paraId="4C97924D" w14:textId="77777777" w:rsidR="006E70A8" w:rsidRPr="00F00BE9" w:rsidRDefault="006E70A8" w:rsidP="006E70A8">
      <w:pPr>
        <w:pStyle w:val="Nivel2"/>
        <w:numPr>
          <w:ilvl w:val="1"/>
          <w:numId w:val="8"/>
        </w:numPr>
        <w:spacing w:before="120" w:after="120" w:line="276" w:lineRule="auto"/>
        <w:ind w:left="0" w:firstLine="0"/>
        <w:jc w:val="both"/>
      </w:pPr>
      <w:r w:rsidRPr="00F00BE9">
        <w:t>A contrata</w:t>
      </w:r>
      <w:r w:rsidRPr="00F00BE9">
        <w:rPr>
          <w:rFonts w:hint="cs"/>
        </w:rPr>
        <w:t>çã</w:t>
      </w:r>
      <w:r w:rsidRPr="00F00BE9">
        <w:t xml:space="preserve">o deve se basear </w:t>
      </w:r>
      <w:r>
        <w:t xml:space="preserve">nas </w:t>
      </w:r>
      <w:r w:rsidRPr="00F00BE9">
        <w:t>pr</w:t>
      </w:r>
      <w:r w:rsidRPr="00F00BE9">
        <w:rPr>
          <w:rFonts w:hint="cs"/>
        </w:rPr>
        <w:t>á</w:t>
      </w:r>
      <w:r w:rsidRPr="00F00BE9">
        <w:t>ticas de sustentabilidade do Guia Nacional de Contrata</w:t>
      </w:r>
      <w:r w:rsidRPr="00F00BE9">
        <w:rPr>
          <w:rFonts w:hint="cs"/>
        </w:rPr>
        <w:t>çõ</w:t>
      </w:r>
      <w:r w:rsidRPr="00F00BE9">
        <w:t>es Sustent</w:t>
      </w:r>
      <w:r w:rsidRPr="00F00BE9">
        <w:rPr>
          <w:rFonts w:hint="cs"/>
        </w:rPr>
        <w:t>á</w:t>
      </w:r>
      <w:r w:rsidRPr="00F00BE9">
        <w:t>veis, Pol</w:t>
      </w:r>
      <w:r w:rsidRPr="00F00BE9">
        <w:rPr>
          <w:rFonts w:hint="cs"/>
        </w:rPr>
        <w:t>í</w:t>
      </w:r>
      <w:r w:rsidRPr="00F00BE9">
        <w:t>tica Nacional de Res</w:t>
      </w:r>
      <w:r w:rsidRPr="00F00BE9">
        <w:rPr>
          <w:rFonts w:hint="cs"/>
        </w:rPr>
        <w:t>í</w:t>
      </w:r>
      <w:r w:rsidRPr="00F00BE9">
        <w:t>duos S</w:t>
      </w:r>
      <w:r w:rsidRPr="00F00BE9">
        <w:rPr>
          <w:rFonts w:hint="cs"/>
        </w:rPr>
        <w:t>ó</w:t>
      </w:r>
      <w:r w:rsidRPr="00F00BE9">
        <w:t>lidos (Lei n</w:t>
      </w:r>
      <w:r w:rsidRPr="00F00BE9">
        <w:rPr>
          <w:rFonts w:hint="eastAsia"/>
        </w:rPr>
        <w:t>°</w:t>
      </w:r>
      <w:r w:rsidRPr="00F00BE9">
        <w:t xml:space="preserve"> 12.305/2010) e nas demais normas legais e regulamentares pertinente</w:t>
      </w:r>
      <w:r w:rsidRPr="00F00BE9">
        <w:rPr>
          <w:rFonts w:hint="eastAsia"/>
        </w:rPr>
        <w:t>s</w:t>
      </w:r>
      <w:r>
        <w:t xml:space="preserve"> entre elas o Decreto Municipal nº 6877/2019</w:t>
      </w:r>
      <w:r w:rsidRPr="00F00BE9">
        <w:rPr>
          <w:rFonts w:hint="eastAsia"/>
        </w:rPr>
        <w:t>.</w:t>
      </w:r>
    </w:p>
    <w:p w14:paraId="6DD46438" w14:textId="77777777" w:rsidR="006E70A8" w:rsidRPr="00BA3D6B" w:rsidRDefault="006E70A8" w:rsidP="006E70A8">
      <w:pPr>
        <w:pStyle w:val="Nivel2"/>
        <w:rPr>
          <w:b/>
        </w:rPr>
      </w:pPr>
      <w:r w:rsidRPr="00BA3D6B">
        <w:rPr>
          <w:b/>
        </w:rPr>
        <w:t>Da exigência de amostra</w:t>
      </w:r>
    </w:p>
    <w:p w14:paraId="0815A6CB" w14:textId="77777777" w:rsidR="006E70A8" w:rsidRDefault="006E70A8" w:rsidP="006E70A8">
      <w:pPr>
        <w:pStyle w:val="Nivel2"/>
        <w:numPr>
          <w:ilvl w:val="1"/>
          <w:numId w:val="8"/>
        </w:numPr>
        <w:spacing w:before="120" w:after="120" w:line="276" w:lineRule="auto"/>
        <w:ind w:left="0" w:firstLine="0"/>
        <w:jc w:val="both"/>
      </w:pPr>
      <w:r>
        <w:t>Havendo o aceite da proposta quanto ao valor, o interessado classificado provisoriamente em primeiro lugar deverá apresentar amostra, que terá data, local e horário de sua realização divulgados por mensagem no sistema.</w:t>
      </w:r>
    </w:p>
    <w:p w14:paraId="41AC6355" w14:textId="77777777" w:rsidR="006E70A8" w:rsidRDefault="006E70A8" w:rsidP="006E70A8">
      <w:pPr>
        <w:pStyle w:val="Nivel2"/>
        <w:numPr>
          <w:ilvl w:val="1"/>
          <w:numId w:val="8"/>
        </w:numPr>
        <w:spacing w:before="120" w:after="120" w:line="276" w:lineRule="auto"/>
        <w:ind w:left="0" w:firstLine="0"/>
        <w:jc w:val="both"/>
      </w:pPr>
      <w:r>
        <w:t>As amostras poderão ser entregues no Paço Municipal situado na Rua Bernardino Bogo, nº 175, no 1º andar, na sala da Central de Compras, no Centro de Mandaguaçu/PR, no prazo limite de 5 (cinco) dias, sendo que a empresa assume total responsabilidade pelo envio e por eventual atraso na entrega.</w:t>
      </w:r>
    </w:p>
    <w:p w14:paraId="0D6B8674" w14:textId="77777777" w:rsidR="006E70A8" w:rsidRDefault="006E70A8" w:rsidP="006E70A8">
      <w:pPr>
        <w:pStyle w:val="Nivel2"/>
        <w:numPr>
          <w:ilvl w:val="1"/>
          <w:numId w:val="8"/>
        </w:numPr>
        <w:spacing w:before="120" w:after="120" w:line="276" w:lineRule="auto"/>
        <w:ind w:left="0" w:firstLine="0"/>
        <w:jc w:val="both"/>
      </w:pPr>
      <w:r>
        <w:t>É facultada prorrogação ao prazo estabelecido, a partir de solicitação fundamentada no sistema pelo interessado, antes de findo o prazo.</w:t>
      </w:r>
    </w:p>
    <w:p w14:paraId="7111CA0F" w14:textId="77777777" w:rsidR="006E70A8" w:rsidRDefault="006E70A8" w:rsidP="006E70A8">
      <w:pPr>
        <w:pStyle w:val="Nivel2"/>
        <w:numPr>
          <w:ilvl w:val="1"/>
          <w:numId w:val="8"/>
        </w:numPr>
        <w:spacing w:before="120" w:after="120" w:line="276" w:lineRule="auto"/>
        <w:ind w:left="0" w:firstLine="0"/>
        <w:jc w:val="both"/>
      </w:pPr>
      <w:r>
        <w:t>No caso de não haver entrega da amostra ou ocorrer atraso na entrega, sem justificativa aceita, ou havendo entrega de amostra fora das especificações previstas, a proposta será recusada.</w:t>
      </w:r>
    </w:p>
    <w:p w14:paraId="52818AF3" w14:textId="77777777" w:rsidR="006E70A8" w:rsidRDefault="006E70A8" w:rsidP="006E70A8">
      <w:pPr>
        <w:pStyle w:val="Nivel2"/>
        <w:numPr>
          <w:ilvl w:val="1"/>
          <w:numId w:val="8"/>
        </w:numPr>
        <w:spacing w:before="120" w:after="120" w:line="276" w:lineRule="auto"/>
        <w:ind w:left="0" w:firstLine="0"/>
        <w:jc w:val="both"/>
      </w:pPr>
      <w:r>
        <w:t>Serão avaliados os seguintes aspectos e padrões mínimos de aceitabilidade:</w:t>
      </w:r>
    </w:p>
    <w:p w14:paraId="4EBC5C86" w14:textId="77777777" w:rsidR="006E70A8" w:rsidRDefault="006E70A8" w:rsidP="006E70A8">
      <w:pPr>
        <w:pStyle w:val="Nivel3"/>
        <w:numPr>
          <w:ilvl w:val="2"/>
          <w:numId w:val="8"/>
        </w:numPr>
        <w:spacing w:after="0"/>
        <w:ind w:left="709" w:firstLine="0"/>
        <w:contextualSpacing w:val="0"/>
      </w:pPr>
      <w:r>
        <w:t>Rótulo, se contém todas as informações do produto, fabricante, validade;</w:t>
      </w:r>
    </w:p>
    <w:p w14:paraId="2B366F20" w14:textId="77777777" w:rsidR="006E70A8" w:rsidRDefault="006E70A8" w:rsidP="006E70A8">
      <w:pPr>
        <w:pStyle w:val="Nivel3"/>
        <w:numPr>
          <w:ilvl w:val="2"/>
          <w:numId w:val="8"/>
        </w:numPr>
        <w:spacing w:after="0"/>
        <w:ind w:left="709" w:firstLine="0"/>
        <w:contextualSpacing w:val="0"/>
      </w:pPr>
      <w:r>
        <w:t>Verificação do atendimento das medidas mínimas exigidas;</w:t>
      </w:r>
    </w:p>
    <w:p w14:paraId="6251EE6C" w14:textId="77777777" w:rsidR="006E70A8" w:rsidRDefault="006E70A8" w:rsidP="006E70A8">
      <w:pPr>
        <w:pStyle w:val="Nivel3"/>
        <w:numPr>
          <w:ilvl w:val="2"/>
          <w:numId w:val="8"/>
        </w:numPr>
        <w:spacing w:after="0"/>
        <w:ind w:left="709" w:firstLine="0"/>
        <w:contextualSpacing w:val="0"/>
      </w:pPr>
      <w:r>
        <w:t>Teste quanto à capacidade de suporte de peso informado, de resistência ao levantamento, resistência à queda livre, resistência à perfuração e estanqueidade.</w:t>
      </w:r>
    </w:p>
    <w:p w14:paraId="7C34903B" w14:textId="77777777" w:rsidR="006E70A8" w:rsidRDefault="006E70A8" w:rsidP="006E70A8">
      <w:pPr>
        <w:pStyle w:val="Nivel2"/>
        <w:numPr>
          <w:ilvl w:val="1"/>
          <w:numId w:val="8"/>
        </w:numPr>
        <w:spacing w:before="120" w:after="120" w:line="276" w:lineRule="auto"/>
        <w:ind w:left="0" w:firstLine="0"/>
        <w:jc w:val="both"/>
      </w:pPr>
      <w:r>
        <w:t>Os resultados das avaliações serão divulgados por meio de mensagem no sistema.</w:t>
      </w:r>
    </w:p>
    <w:p w14:paraId="078E0FF6" w14:textId="77777777" w:rsidR="006E70A8" w:rsidRDefault="006E70A8" w:rsidP="006E70A8">
      <w:pPr>
        <w:pStyle w:val="Nivel2"/>
        <w:numPr>
          <w:ilvl w:val="1"/>
          <w:numId w:val="8"/>
        </w:numPr>
        <w:spacing w:before="120" w:after="120" w:line="276" w:lineRule="auto"/>
        <w:ind w:left="0" w:firstLine="0"/>
        <w:jc w:val="both"/>
      </w:pPr>
      <w:r>
        <w:t>Se a amostra apresentada pelo primeiro classificado não for aceita, será analisada a aceitabilidade da proposta ou lance ofertado pelo segundo classificado. Seguir-se-á com a verificação da amostra e, assim, sucessivamente, até a verificação de uma que atenda às especificações constantes neste Termo de Referência.</w:t>
      </w:r>
    </w:p>
    <w:p w14:paraId="700712D3" w14:textId="77777777" w:rsidR="006E70A8" w:rsidRDefault="006E70A8" w:rsidP="006E70A8">
      <w:pPr>
        <w:pStyle w:val="Nivel2"/>
        <w:numPr>
          <w:ilvl w:val="1"/>
          <w:numId w:val="8"/>
        </w:numPr>
        <w:spacing w:before="120" w:after="120" w:line="276" w:lineRule="auto"/>
        <w:ind w:left="0" w:firstLine="0"/>
        <w:jc w:val="both"/>
      </w:pPr>
      <w:r>
        <w:lastRenderedPageBreak/>
        <w:t>Os exemplares colocados à disposição da Administração serão tratados como protótipos, podendo ser manuseados e desmontados pela equipe técnica responsável pela análise, não gerando direto a ressarcimento.</w:t>
      </w:r>
    </w:p>
    <w:p w14:paraId="5A6A2D46" w14:textId="77777777" w:rsidR="006E70A8" w:rsidRDefault="006E70A8" w:rsidP="006E70A8">
      <w:pPr>
        <w:pStyle w:val="Nivel2"/>
        <w:numPr>
          <w:ilvl w:val="1"/>
          <w:numId w:val="8"/>
        </w:numPr>
        <w:spacing w:before="120" w:after="120" w:line="276" w:lineRule="auto"/>
        <w:ind w:left="0" w:firstLine="0"/>
        <w:jc w:val="both"/>
      </w:pPr>
      <w:r>
        <w:t>Após a divulgação do resultado final do certame, as amostras entregues deverão ser recolhidas pelos fornecedores no prazo de 10 (dez) dias, após o qual poderão ser descartadas pela Administração, sem direito a ressarcimento.</w:t>
      </w:r>
    </w:p>
    <w:p w14:paraId="3657C3C0" w14:textId="77777777" w:rsidR="006E70A8" w:rsidRPr="00182118" w:rsidRDefault="006E70A8" w:rsidP="006E70A8">
      <w:pPr>
        <w:pStyle w:val="Nivel2"/>
        <w:numPr>
          <w:ilvl w:val="1"/>
          <w:numId w:val="8"/>
        </w:numPr>
        <w:spacing w:before="120" w:after="120" w:line="276" w:lineRule="auto"/>
        <w:ind w:left="0" w:firstLine="0"/>
        <w:jc w:val="both"/>
      </w:pPr>
      <w:r>
        <w:t>Os interessados deverão colocar à disposição da Administração todas as condições indispensáveis à realização de testes e fornecer, sem ônus, os documentos que contribuam para isso</w:t>
      </w:r>
    </w:p>
    <w:p w14:paraId="5FFD771D" w14:textId="77777777" w:rsidR="006E70A8" w:rsidRPr="00157527" w:rsidRDefault="006E70A8" w:rsidP="006E70A8">
      <w:pPr>
        <w:pStyle w:val="Nvel01-SemNumerao"/>
      </w:pPr>
      <w:r w:rsidRPr="00157527">
        <w:t>Subcontratação</w:t>
      </w:r>
    </w:p>
    <w:p w14:paraId="19CF6FA0" w14:textId="77777777" w:rsidR="006E70A8" w:rsidRPr="00157527" w:rsidRDefault="006E70A8" w:rsidP="006E70A8">
      <w:pPr>
        <w:pStyle w:val="Nvel2-Red"/>
        <w:numPr>
          <w:ilvl w:val="1"/>
          <w:numId w:val="8"/>
        </w:numPr>
        <w:spacing w:after="0"/>
        <w:ind w:left="0" w:firstLine="0"/>
      </w:pPr>
      <w:r w:rsidRPr="00157527">
        <w:t>Não é admitida a subcontratação do objeto contratual.</w:t>
      </w:r>
    </w:p>
    <w:p w14:paraId="45FA09AB" w14:textId="77777777" w:rsidR="006E70A8" w:rsidRPr="00157527" w:rsidRDefault="006E70A8" w:rsidP="006E70A8">
      <w:pPr>
        <w:pStyle w:val="Nvel01-SemNumerao"/>
      </w:pPr>
      <w:r w:rsidRPr="00157527">
        <w:t>Garantia da contratação</w:t>
      </w:r>
    </w:p>
    <w:p w14:paraId="2451B5F9" w14:textId="77777777" w:rsidR="006E70A8" w:rsidRDefault="006E70A8" w:rsidP="006E70A8">
      <w:pPr>
        <w:pStyle w:val="Nvel2-Red"/>
        <w:numPr>
          <w:ilvl w:val="1"/>
          <w:numId w:val="8"/>
        </w:numPr>
        <w:spacing w:after="0"/>
        <w:ind w:left="0" w:firstLine="0"/>
      </w:pPr>
      <w:r w:rsidRPr="00157527">
        <w:t xml:space="preserve">Não haverá exigência da garantia da contratação dos </w:t>
      </w:r>
      <w:hyperlink r:id="rId9" w:anchor="art96">
        <w:r w:rsidRPr="00157527">
          <w:t>artigos 96 e seguintes da Lei nº 14.133, de 2021</w:t>
        </w:r>
      </w:hyperlink>
      <w:r w:rsidRPr="00157527">
        <w:t>.</w:t>
      </w:r>
    </w:p>
    <w:p w14:paraId="6DBEC48E" w14:textId="77777777" w:rsidR="006E70A8" w:rsidRDefault="006E70A8" w:rsidP="006E70A8">
      <w:pPr>
        <w:pStyle w:val="Nivel01"/>
        <w:numPr>
          <w:ilvl w:val="0"/>
          <w:numId w:val="8"/>
        </w:numPr>
        <w:tabs>
          <w:tab w:val="clear" w:pos="567"/>
          <w:tab w:val="left" w:pos="0"/>
        </w:tabs>
        <w:spacing w:after="120" w:line="276" w:lineRule="auto"/>
      </w:pPr>
      <w:r w:rsidRPr="00157527">
        <w:t>MODELO DE EXECUÇÃO DO OBJETO</w:t>
      </w:r>
    </w:p>
    <w:p w14:paraId="4A877724" w14:textId="77777777" w:rsidR="006E70A8" w:rsidRDefault="006E70A8" w:rsidP="006E70A8">
      <w:pPr>
        <w:pStyle w:val="Nivel2"/>
        <w:rPr>
          <w:b/>
        </w:rPr>
      </w:pPr>
      <w:r w:rsidRPr="002A2169">
        <w:rPr>
          <w:b/>
        </w:rPr>
        <w:t>Condições de entrega</w:t>
      </w:r>
    </w:p>
    <w:p w14:paraId="49F28E26" w14:textId="77777777" w:rsidR="006E70A8" w:rsidRDefault="006E70A8" w:rsidP="006E70A8">
      <w:pPr>
        <w:pStyle w:val="Nivel2"/>
        <w:numPr>
          <w:ilvl w:val="1"/>
          <w:numId w:val="8"/>
        </w:numPr>
        <w:spacing w:before="120" w:after="120" w:line="276" w:lineRule="auto"/>
        <w:ind w:left="0" w:firstLine="0"/>
        <w:jc w:val="both"/>
      </w:pPr>
      <w:r>
        <w:rPr>
          <w:u w:val="single"/>
        </w:rPr>
        <w:t>P</w:t>
      </w:r>
      <w:r w:rsidRPr="005903F2">
        <w:rPr>
          <w:u w:val="single"/>
        </w:rPr>
        <w:t>razo de entrega</w:t>
      </w:r>
      <w:r>
        <w:t>: O prazo de entrega do produto é de 10 (dez) dias, contados do recebimento da Nota de Empenho.</w:t>
      </w:r>
    </w:p>
    <w:p w14:paraId="79441B1F" w14:textId="77777777" w:rsidR="006E70A8" w:rsidRPr="005903F2" w:rsidRDefault="006E70A8" w:rsidP="006E70A8">
      <w:pPr>
        <w:pStyle w:val="Nivel2"/>
        <w:numPr>
          <w:ilvl w:val="1"/>
          <w:numId w:val="8"/>
        </w:numPr>
        <w:spacing w:before="120" w:after="120" w:line="276" w:lineRule="auto"/>
        <w:ind w:left="0" w:firstLine="0"/>
        <w:jc w:val="both"/>
      </w:pPr>
      <w:r w:rsidRPr="00CF1AB6">
        <w:rPr>
          <w:u w:val="single"/>
        </w:rPr>
        <w:t>Local de entrega</w:t>
      </w:r>
      <w:r>
        <w:t>: Rua João Camilo de Souza, nº 26, Pq. Ouro Verde, Mandaguaçu/PR.</w:t>
      </w:r>
    </w:p>
    <w:p w14:paraId="44D173DD" w14:textId="77777777" w:rsidR="006E70A8" w:rsidRDefault="006E70A8" w:rsidP="006E70A8">
      <w:pPr>
        <w:pStyle w:val="Nivel2"/>
        <w:numPr>
          <w:ilvl w:val="1"/>
          <w:numId w:val="8"/>
        </w:numPr>
        <w:spacing w:before="120" w:after="120" w:line="276" w:lineRule="auto"/>
        <w:ind w:left="0" w:firstLine="0"/>
        <w:jc w:val="both"/>
      </w:pPr>
      <w:r>
        <w:rPr>
          <w:u w:val="single"/>
        </w:rPr>
        <w:t>Horário de entrega</w:t>
      </w:r>
      <w:r>
        <w:t xml:space="preserve">: De segunda a sexta-feira no horário das 07h00min às 11h00min e das 13h00min às 16h00min. </w:t>
      </w:r>
    </w:p>
    <w:p w14:paraId="3256CC03" w14:textId="77777777" w:rsidR="006E70A8" w:rsidRDefault="006E70A8" w:rsidP="006E70A8">
      <w:pPr>
        <w:pStyle w:val="Nivel2"/>
        <w:numPr>
          <w:ilvl w:val="1"/>
          <w:numId w:val="8"/>
        </w:numPr>
        <w:spacing w:before="120" w:after="120" w:line="276" w:lineRule="auto"/>
        <w:ind w:left="0" w:firstLine="0"/>
        <w:jc w:val="both"/>
      </w:pPr>
      <w:r w:rsidRPr="0032221F">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w:t>
      </w:r>
      <w:r>
        <w:t>s ou outra entidade credenciada</w:t>
      </w:r>
      <w:r w:rsidRPr="0032221F">
        <w:t>.</w:t>
      </w:r>
    </w:p>
    <w:p w14:paraId="46DD6A0D" w14:textId="77777777" w:rsidR="006E70A8" w:rsidRDefault="006E70A8" w:rsidP="006E70A8">
      <w:pPr>
        <w:pStyle w:val="Nivel2"/>
        <w:numPr>
          <w:ilvl w:val="1"/>
          <w:numId w:val="8"/>
        </w:numPr>
        <w:spacing w:before="120" w:after="120" w:line="276" w:lineRule="auto"/>
        <w:ind w:left="0" w:firstLine="0"/>
        <w:jc w:val="both"/>
      </w:pPr>
      <w:r>
        <w:t>Produto em conformidade com a norma da ABNT NBR 9191/2008 – Sacos plásticos para o acondicionamento de lixo – requisitos e métodos de ensaio.</w:t>
      </w:r>
    </w:p>
    <w:p w14:paraId="373A6232" w14:textId="77777777" w:rsidR="006E70A8" w:rsidRDefault="006E70A8" w:rsidP="006E70A8">
      <w:pPr>
        <w:pStyle w:val="Nivel2"/>
        <w:numPr>
          <w:ilvl w:val="1"/>
          <w:numId w:val="8"/>
        </w:numPr>
        <w:spacing w:before="120" w:after="120" w:line="276" w:lineRule="auto"/>
        <w:ind w:left="0" w:firstLine="0"/>
        <w:jc w:val="both"/>
      </w:pPr>
      <w:r>
        <w:t>Produto deverá apresentar solda contínua homogênea e uniforme, proporcionando uma perfeita vedação, e não permitindo a perda de conteúdo durante o manuseio. Deverá ainda apresentar características tais que possibilitem fácil separação e abertura das unidades sem provocar danos ao produto.</w:t>
      </w:r>
    </w:p>
    <w:p w14:paraId="55D5DA1A" w14:textId="77777777" w:rsidR="006E70A8" w:rsidRPr="00157527" w:rsidRDefault="006E70A8" w:rsidP="006E70A8">
      <w:pPr>
        <w:pStyle w:val="Nivel01"/>
        <w:numPr>
          <w:ilvl w:val="0"/>
          <w:numId w:val="8"/>
        </w:numPr>
        <w:tabs>
          <w:tab w:val="clear" w:pos="567"/>
          <w:tab w:val="left" w:pos="0"/>
        </w:tabs>
        <w:spacing w:after="120" w:line="276" w:lineRule="auto"/>
      </w:pPr>
      <w:r w:rsidRPr="00157527">
        <w:t>GESTÃO DO CONTRATO</w:t>
      </w:r>
    </w:p>
    <w:p w14:paraId="081CEB4B" w14:textId="77777777" w:rsidR="006E70A8" w:rsidRPr="00157527" w:rsidRDefault="006E70A8" w:rsidP="006E70A8">
      <w:pPr>
        <w:pStyle w:val="Nivel2"/>
        <w:numPr>
          <w:ilvl w:val="1"/>
          <w:numId w:val="8"/>
        </w:numPr>
        <w:spacing w:before="120" w:after="120" w:line="276" w:lineRule="auto"/>
        <w:ind w:left="0" w:firstLine="0"/>
        <w:jc w:val="both"/>
      </w:pPr>
      <w:r w:rsidRPr="00157527">
        <w:t>O contrato deverá ser executado fielmente pelas partes, de acordo com as cláusulas avençadas e as normas da Lei nº 14.133, de 2021, e cada parte responderá pelas consequências de sua inexecução total ou parcial.</w:t>
      </w:r>
    </w:p>
    <w:p w14:paraId="587B5989" w14:textId="77777777" w:rsidR="006E70A8" w:rsidRPr="00157527" w:rsidRDefault="006E70A8" w:rsidP="006E70A8">
      <w:pPr>
        <w:pStyle w:val="Nivel2"/>
        <w:numPr>
          <w:ilvl w:val="1"/>
          <w:numId w:val="8"/>
        </w:numPr>
        <w:spacing w:before="120" w:after="120" w:line="276" w:lineRule="auto"/>
        <w:ind w:left="0" w:firstLine="0"/>
        <w:jc w:val="both"/>
      </w:pPr>
      <w:r w:rsidRPr="00157527">
        <w:t>Em caso de impedimento, ordem de paralisação ou suspensão do contrato, o cronograma de execução será prorrogado automaticamente pelo tempo correspondente, anotadas tais circunstâncias mediante simples apostila.</w:t>
      </w:r>
    </w:p>
    <w:p w14:paraId="0F26CCF1" w14:textId="77777777" w:rsidR="006E70A8" w:rsidRPr="00157527" w:rsidRDefault="006E70A8" w:rsidP="006E70A8">
      <w:pPr>
        <w:pStyle w:val="Nivel2"/>
        <w:numPr>
          <w:ilvl w:val="1"/>
          <w:numId w:val="8"/>
        </w:numPr>
        <w:spacing w:before="120" w:after="120" w:line="276" w:lineRule="auto"/>
        <w:ind w:left="0" w:firstLine="0"/>
        <w:jc w:val="both"/>
      </w:pPr>
      <w:r w:rsidRPr="00157527">
        <w:lastRenderedPageBreak/>
        <w:t>As comunicações entre o órgão ou entidade e a contratada devem ser realizadas por escrito sempre que o ato exigir tal formalidade, admitindo-se o uso de mensagem eletrônica para esse fim.</w:t>
      </w:r>
    </w:p>
    <w:p w14:paraId="5E90E9CE" w14:textId="77777777" w:rsidR="006E70A8" w:rsidRPr="00157527" w:rsidRDefault="006E70A8" w:rsidP="006E70A8">
      <w:pPr>
        <w:pStyle w:val="Nivel2"/>
        <w:numPr>
          <w:ilvl w:val="1"/>
          <w:numId w:val="8"/>
        </w:numPr>
        <w:spacing w:before="120" w:after="120" w:line="276" w:lineRule="auto"/>
        <w:ind w:left="0" w:firstLine="0"/>
        <w:jc w:val="both"/>
      </w:pPr>
      <w:r w:rsidRPr="00157527">
        <w:t>O órgão ou entidade poderá convocar representante da empresa para adoção de providências que devam ser cumpridas de imediato.</w:t>
      </w:r>
    </w:p>
    <w:p w14:paraId="78665CC6" w14:textId="77777777" w:rsidR="006E70A8" w:rsidRPr="00157527" w:rsidRDefault="006E70A8" w:rsidP="006E70A8">
      <w:pPr>
        <w:pStyle w:val="Nvel01-SemNumerao"/>
      </w:pPr>
      <w:r w:rsidRPr="00157527">
        <w:t>Fiscalização</w:t>
      </w:r>
    </w:p>
    <w:p w14:paraId="0A020913" w14:textId="77777777" w:rsidR="006E70A8" w:rsidRPr="00157527" w:rsidRDefault="006E70A8" w:rsidP="006E70A8">
      <w:pPr>
        <w:pStyle w:val="Nivel2"/>
        <w:numPr>
          <w:ilvl w:val="1"/>
          <w:numId w:val="8"/>
        </w:numPr>
        <w:spacing w:before="120" w:after="120" w:line="276" w:lineRule="auto"/>
        <w:ind w:left="0" w:firstLine="0"/>
        <w:jc w:val="both"/>
      </w:pPr>
      <w:r w:rsidRPr="00157527">
        <w:t xml:space="preserve">A execução do contrato deverá ser acompanhada e fiscalizada pelo Gestor do contrato o </w:t>
      </w:r>
      <w:r w:rsidRPr="003C4CFD">
        <w:t xml:space="preserve">Sr. </w:t>
      </w:r>
      <w:r>
        <w:t>Amarildo da Silva Santos</w:t>
      </w:r>
      <w:r w:rsidRPr="003C4CFD">
        <w:t xml:space="preserve"> e </w:t>
      </w:r>
      <w:r>
        <w:t>pelo</w:t>
      </w:r>
      <w:r w:rsidRPr="003C4CFD">
        <w:t xml:space="preserve"> </w:t>
      </w:r>
      <w:r>
        <w:t>F</w:t>
      </w:r>
      <w:r w:rsidRPr="003C4CFD">
        <w:t>isca</w:t>
      </w:r>
      <w:r>
        <w:t>l o Sr.</w:t>
      </w:r>
      <w:r w:rsidRPr="003C4CFD">
        <w:t xml:space="preserve"> </w:t>
      </w:r>
      <w:r>
        <w:t>Thiago Henrique Servente que desempenhará</w:t>
      </w:r>
      <w:r w:rsidRPr="003C4CFD">
        <w:t xml:space="preserve"> as funções de</w:t>
      </w:r>
      <w:r>
        <w:rPr>
          <w:color w:val="FF0000"/>
        </w:rPr>
        <w:t xml:space="preserve"> </w:t>
      </w:r>
      <w:r w:rsidRPr="00157527">
        <w:t>Fiscal</w:t>
      </w:r>
      <w:r>
        <w:t>ização</w:t>
      </w:r>
      <w:r w:rsidRPr="00157527">
        <w:t xml:space="preserve"> Técnica e Administrativa nomeados através da Portaria </w:t>
      </w:r>
      <w:r>
        <w:t>7273/2024</w:t>
      </w:r>
      <w:r w:rsidRPr="00157527">
        <w:t xml:space="preserve"> e regulamentada pelo Decreto nº 8425/2023 (Lei nº 14.133, de 2021, art. 117, caput).</w:t>
      </w:r>
    </w:p>
    <w:p w14:paraId="0B22DC2C" w14:textId="77777777" w:rsidR="006E70A8" w:rsidRPr="00157527" w:rsidRDefault="006E70A8" w:rsidP="006E70A8">
      <w:pPr>
        <w:pStyle w:val="Nvel01-SemNumerao"/>
      </w:pPr>
      <w:r w:rsidRPr="00157527">
        <w:t>Fiscalização Técnica</w:t>
      </w:r>
    </w:p>
    <w:p w14:paraId="53653549" w14:textId="77777777" w:rsidR="006E70A8" w:rsidRPr="00157527" w:rsidRDefault="006E70A8" w:rsidP="006E70A8">
      <w:pPr>
        <w:pStyle w:val="Nivel2"/>
        <w:numPr>
          <w:ilvl w:val="1"/>
          <w:numId w:val="8"/>
        </w:numPr>
        <w:spacing w:before="120" w:after="120" w:line="276" w:lineRule="auto"/>
        <w:ind w:left="0" w:firstLine="0"/>
        <w:jc w:val="both"/>
      </w:pPr>
      <w:r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6CBA1F49" w14:textId="77777777" w:rsidR="006E70A8" w:rsidRPr="00157527" w:rsidRDefault="006E70A8" w:rsidP="006E70A8">
      <w:pPr>
        <w:pStyle w:val="Nivel2"/>
        <w:numPr>
          <w:ilvl w:val="1"/>
          <w:numId w:val="8"/>
        </w:numPr>
        <w:spacing w:before="120" w:after="120" w:line="276" w:lineRule="auto"/>
        <w:ind w:left="0" w:firstLine="0"/>
        <w:jc w:val="both"/>
      </w:pPr>
      <w:r w:rsidRPr="001575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B4F37B2" w14:textId="77777777" w:rsidR="006E70A8" w:rsidRPr="00157527" w:rsidRDefault="006E70A8" w:rsidP="006E70A8">
      <w:pPr>
        <w:pStyle w:val="Nivel2"/>
        <w:numPr>
          <w:ilvl w:val="1"/>
          <w:numId w:val="8"/>
        </w:numPr>
        <w:spacing w:before="120" w:after="120" w:line="276" w:lineRule="auto"/>
        <w:ind w:left="0" w:firstLine="0"/>
        <w:jc w:val="both"/>
      </w:pPr>
      <w:r w:rsidRPr="00157527">
        <w:t>Identificada qualquer inexatidão ou irregularidade, o fiscal técnico do contrato emitirá notificações para a correção da execução do contrato, determinando prazo para a correção. (Decreto municipal nº 8425/2023, art. 11, III);</w:t>
      </w:r>
    </w:p>
    <w:p w14:paraId="69186B06" w14:textId="77777777" w:rsidR="006E70A8" w:rsidRPr="00157527" w:rsidRDefault="006E70A8" w:rsidP="006E70A8">
      <w:pPr>
        <w:pStyle w:val="Nivel2"/>
        <w:numPr>
          <w:ilvl w:val="1"/>
          <w:numId w:val="8"/>
        </w:numPr>
        <w:spacing w:before="120" w:after="120" w:line="276" w:lineRule="auto"/>
        <w:ind w:left="0" w:firstLine="0"/>
        <w:jc w:val="both"/>
      </w:pPr>
      <w:r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68CEAA55" w14:textId="77777777" w:rsidR="006E70A8" w:rsidRPr="00157527" w:rsidRDefault="006E70A8" w:rsidP="006E70A8">
      <w:pPr>
        <w:pStyle w:val="Nivel2"/>
        <w:numPr>
          <w:ilvl w:val="1"/>
          <w:numId w:val="8"/>
        </w:numPr>
        <w:spacing w:before="120" w:after="120" w:line="276" w:lineRule="auto"/>
        <w:ind w:left="0" w:firstLine="0"/>
        <w:jc w:val="both"/>
      </w:pPr>
      <w:r w:rsidRPr="00157527">
        <w:t>No caso de ocorrências que possam inviabilizar a execução do contrato nas datas aprazadas, o fiscal técnico do contrato comunicará o fato imediatamente ao gestor do contrato. (Decreto municipal nº 8425/2023, art. 11, V);</w:t>
      </w:r>
    </w:p>
    <w:p w14:paraId="5B6960F5" w14:textId="77777777" w:rsidR="006E70A8" w:rsidRPr="00157527" w:rsidRDefault="006E70A8" w:rsidP="006E70A8">
      <w:pPr>
        <w:pStyle w:val="Nivel2"/>
        <w:numPr>
          <w:ilvl w:val="1"/>
          <w:numId w:val="8"/>
        </w:numPr>
        <w:spacing w:before="120" w:after="120" w:line="276" w:lineRule="auto"/>
        <w:ind w:left="0" w:firstLine="0"/>
        <w:jc w:val="both"/>
      </w:pPr>
      <w:r w:rsidRPr="00157527">
        <w:t>O fiscal técnico do contrato comunicará ao gestor do contrato, em tempo hábil, o término do contrato sob sua responsabilidade, com vistas à tempestiva renovação ou à prorrogação contratual (Decreto municipal nº 8425/2023, art. 11, VII);</w:t>
      </w:r>
    </w:p>
    <w:p w14:paraId="74B98E49" w14:textId="77777777" w:rsidR="006E70A8" w:rsidRPr="00157527" w:rsidRDefault="006E70A8" w:rsidP="006E70A8">
      <w:pPr>
        <w:pStyle w:val="Nvel01-SemNumerao"/>
      </w:pPr>
      <w:r w:rsidRPr="00157527">
        <w:t>Fiscalização Administrativa</w:t>
      </w:r>
    </w:p>
    <w:p w14:paraId="0D948D52" w14:textId="77777777" w:rsidR="006E70A8" w:rsidRPr="00157527" w:rsidRDefault="006E70A8" w:rsidP="006E70A8">
      <w:pPr>
        <w:pStyle w:val="Nivel2"/>
        <w:numPr>
          <w:ilvl w:val="1"/>
          <w:numId w:val="8"/>
        </w:numPr>
        <w:spacing w:before="120" w:after="120" w:line="276" w:lineRule="auto"/>
        <w:ind w:left="0" w:firstLine="0"/>
        <w:jc w:val="both"/>
      </w:pPr>
      <w:r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6FE2D93" w14:textId="77777777" w:rsidR="006E70A8" w:rsidRPr="00157527" w:rsidRDefault="006E70A8" w:rsidP="006E70A8">
      <w:pPr>
        <w:pStyle w:val="Nivel2"/>
        <w:numPr>
          <w:ilvl w:val="1"/>
          <w:numId w:val="8"/>
        </w:numPr>
        <w:spacing w:before="120" w:after="120" w:line="276" w:lineRule="auto"/>
        <w:ind w:left="0" w:firstLine="0"/>
        <w:jc w:val="both"/>
      </w:pPr>
      <w:r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30272F61" w14:textId="77777777" w:rsidR="006E70A8" w:rsidRPr="00157527" w:rsidRDefault="006E70A8" w:rsidP="006E70A8">
      <w:pPr>
        <w:pStyle w:val="Nvel01-SemNumerao"/>
        <w:rPr>
          <w:i/>
        </w:rPr>
      </w:pPr>
      <w:r w:rsidRPr="00157527">
        <w:lastRenderedPageBreak/>
        <w:t>Gestor do Contrato</w:t>
      </w:r>
    </w:p>
    <w:p w14:paraId="6A5160F2" w14:textId="77777777" w:rsidR="006E70A8" w:rsidRPr="00157527" w:rsidRDefault="006E70A8" w:rsidP="006E70A8">
      <w:pPr>
        <w:pStyle w:val="Nivel2"/>
        <w:numPr>
          <w:ilvl w:val="1"/>
          <w:numId w:val="8"/>
        </w:numPr>
        <w:spacing w:before="120" w:after="120" w:line="276" w:lineRule="auto"/>
        <w:ind w:left="0" w:firstLine="0"/>
        <w:jc w:val="both"/>
      </w:pPr>
      <w:r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F011368" w14:textId="77777777" w:rsidR="006E70A8" w:rsidRPr="00157527" w:rsidRDefault="006E70A8" w:rsidP="006E70A8">
      <w:pPr>
        <w:pStyle w:val="Nivel2"/>
        <w:numPr>
          <w:ilvl w:val="1"/>
          <w:numId w:val="8"/>
        </w:numPr>
        <w:spacing w:before="120" w:after="120" w:line="276" w:lineRule="auto"/>
        <w:ind w:left="0" w:firstLine="0"/>
        <w:jc w:val="both"/>
      </w:pPr>
      <w:r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77526168" w14:textId="77777777" w:rsidR="006E70A8" w:rsidRPr="00157527" w:rsidRDefault="006E70A8" w:rsidP="006E70A8">
      <w:pPr>
        <w:pStyle w:val="Nivel2"/>
        <w:numPr>
          <w:ilvl w:val="1"/>
          <w:numId w:val="8"/>
        </w:numPr>
        <w:spacing w:before="120" w:after="120" w:line="276" w:lineRule="auto"/>
        <w:ind w:left="0" w:firstLine="0"/>
        <w:jc w:val="both"/>
      </w:pPr>
      <w:r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2E6FD0D0" w14:textId="77777777" w:rsidR="006E70A8" w:rsidRPr="00157527" w:rsidRDefault="006E70A8" w:rsidP="006E70A8">
      <w:pPr>
        <w:pStyle w:val="Nivel2"/>
        <w:numPr>
          <w:ilvl w:val="1"/>
          <w:numId w:val="8"/>
        </w:numPr>
        <w:spacing w:before="120" w:after="120" w:line="276" w:lineRule="auto"/>
        <w:ind w:left="0" w:firstLine="0"/>
        <w:jc w:val="both"/>
      </w:pPr>
      <w:r w:rsidRPr="00157527">
        <w:t>O gestor do contrato deverá enviar a documentação pertinente ao setor de contratos para a formalização dos procedimentos de liquidação e pagamento, no valor dimensionado pela fiscalização e gestão nos termos do contrato.</w:t>
      </w:r>
    </w:p>
    <w:p w14:paraId="12AA831F" w14:textId="77777777" w:rsidR="006E70A8" w:rsidRPr="00157527" w:rsidRDefault="006E70A8" w:rsidP="006E70A8">
      <w:pPr>
        <w:pStyle w:val="Nivel01"/>
        <w:numPr>
          <w:ilvl w:val="0"/>
          <w:numId w:val="8"/>
        </w:numPr>
        <w:tabs>
          <w:tab w:val="clear" w:pos="567"/>
          <w:tab w:val="left" w:pos="0"/>
        </w:tabs>
        <w:spacing w:after="120" w:line="276" w:lineRule="auto"/>
      </w:pPr>
      <w:r w:rsidRPr="00157527">
        <w:t>CRITÉRIOS DE MEDIÇÃO E PAGAMENTO</w:t>
      </w:r>
    </w:p>
    <w:p w14:paraId="327501A5" w14:textId="77777777" w:rsidR="006E70A8" w:rsidRPr="00222C2C" w:rsidRDefault="006E70A8" w:rsidP="006E70A8">
      <w:pPr>
        <w:pStyle w:val="Nivel2"/>
        <w:rPr>
          <w:b/>
        </w:rPr>
      </w:pPr>
      <w:r w:rsidRPr="00222C2C">
        <w:rPr>
          <w:b/>
        </w:rPr>
        <w:t>Do recebimento</w:t>
      </w:r>
    </w:p>
    <w:p w14:paraId="4DCCF86C" w14:textId="77777777" w:rsidR="006E70A8" w:rsidRDefault="006E70A8" w:rsidP="006E70A8">
      <w:pPr>
        <w:pStyle w:val="Nivel2"/>
        <w:numPr>
          <w:ilvl w:val="1"/>
          <w:numId w:val="8"/>
        </w:numPr>
        <w:spacing w:before="120" w:after="120" w:line="276" w:lineRule="auto"/>
        <w:ind w:left="0" w:firstLine="0"/>
        <w:jc w:val="both"/>
      </w:pPr>
      <w: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4B632D23" w14:textId="77777777" w:rsidR="006E70A8" w:rsidRDefault="006E70A8" w:rsidP="006E70A8">
      <w:pPr>
        <w:pStyle w:val="Nivel2"/>
        <w:numPr>
          <w:ilvl w:val="1"/>
          <w:numId w:val="8"/>
        </w:numPr>
        <w:spacing w:before="120" w:after="120" w:line="276" w:lineRule="auto"/>
        <w:ind w:left="0" w:firstLine="0"/>
        <w:jc w:val="both"/>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sidRPr="60CBE1EE">
        <w:rPr>
          <w:color w:val="FF0000"/>
          <w:lang w:eastAsia="en-US"/>
        </w:rPr>
        <w:t xml:space="preserve"> </w:t>
      </w:r>
      <w:r w:rsidRPr="60CBE1EE">
        <w:rPr>
          <w:lang w:eastAsia="en-US"/>
        </w:rPr>
        <w:t xml:space="preserve">e na proposta, devendo ser substituídos no prazo de </w:t>
      </w:r>
      <w:r>
        <w:rPr>
          <w:lang w:eastAsia="en-US"/>
        </w:rPr>
        <w:t xml:space="preserve">2 (dois) </w:t>
      </w:r>
      <w:r w:rsidRPr="60CBE1EE">
        <w:rPr>
          <w:lang w:eastAsia="en-US"/>
        </w:rPr>
        <w:t>dias, a contar da notificação da contratada, às suas custas, sem prejuízo da aplicação das penalidades.</w:t>
      </w:r>
    </w:p>
    <w:p w14:paraId="36C772C1" w14:textId="77777777" w:rsidR="006E70A8" w:rsidRDefault="006E70A8" w:rsidP="006E70A8">
      <w:pPr>
        <w:pStyle w:val="Nivel2"/>
        <w:numPr>
          <w:ilvl w:val="1"/>
          <w:numId w:val="8"/>
        </w:numPr>
        <w:spacing w:before="120" w:after="120" w:line="276" w:lineRule="auto"/>
        <w:ind w:left="0" w:firstLine="0"/>
        <w:jc w:val="both"/>
      </w:pPr>
      <w:r>
        <w:rPr>
          <w:lang w:eastAsia="en-US"/>
        </w:rPr>
        <w:t>O recebimento definitivo ocorrerá no prazo de 5 (cinco) dias úteis, a contar do recebimento da nota fiscal pela Administração, após a verificação da qualidade e quantidade do material e consequente aceitação.</w:t>
      </w:r>
    </w:p>
    <w:p w14:paraId="1C8A2431" w14:textId="77777777" w:rsidR="006E70A8" w:rsidRDefault="006E70A8" w:rsidP="006E70A8">
      <w:pPr>
        <w:pStyle w:val="Nivel2"/>
        <w:numPr>
          <w:ilvl w:val="1"/>
          <w:numId w:val="8"/>
        </w:numPr>
        <w:spacing w:before="120" w:after="120" w:line="276" w:lineRule="auto"/>
        <w:ind w:left="0" w:firstLine="0"/>
        <w:jc w:val="both"/>
      </w:pPr>
      <w:r>
        <w:rPr>
          <w:lang w:eastAsia="en-US"/>
        </w:rPr>
        <w:t>O prazo para recebimento definitivo poderá ser excepcionalmente prorrogado, de forma justificada, por igual período, quando houver necessidade de diligências para a aferição do atendimento das exigências contratuais.</w:t>
      </w:r>
    </w:p>
    <w:p w14:paraId="7A9B299D" w14:textId="77777777" w:rsidR="006E70A8" w:rsidRPr="0020168A" w:rsidRDefault="006E70A8" w:rsidP="006E70A8">
      <w:pPr>
        <w:pStyle w:val="Nivel2"/>
        <w:numPr>
          <w:ilvl w:val="1"/>
          <w:numId w:val="8"/>
        </w:numPr>
        <w:spacing w:before="120" w:after="120" w:line="276" w:lineRule="auto"/>
        <w:ind w:left="0" w:firstLine="0"/>
        <w:jc w:val="both"/>
        <w:rPr>
          <w:lang w:eastAsia="en-US"/>
        </w:rPr>
      </w:pPr>
      <w:r w:rsidRPr="60CBE1EE">
        <w:rPr>
          <w:lang w:eastAsia="en-US"/>
        </w:rPr>
        <w:t xml:space="preserve">No caso de controvérsia sobre a execução do objeto, quanto à dimensão, qualidade e quantidade, deverá ser observado o teor do </w:t>
      </w:r>
      <w:hyperlink r:id="rId10" w:anchor="art143">
        <w:r w:rsidRPr="006600A6">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14:paraId="2D98669F" w14:textId="77777777" w:rsidR="006E70A8" w:rsidRDefault="006E70A8" w:rsidP="006E70A8">
      <w:pPr>
        <w:pStyle w:val="Nivel2"/>
        <w:numPr>
          <w:ilvl w:val="1"/>
          <w:numId w:val="8"/>
        </w:numPr>
        <w:spacing w:before="120" w:after="120" w:line="276" w:lineRule="auto"/>
        <w:ind w:left="0" w:firstLine="0"/>
        <w:jc w:val="both"/>
      </w:pPr>
      <w:r w:rsidRPr="60CBE1EE">
        <w:rPr>
          <w:lang w:eastAsia="en-US"/>
        </w:rPr>
        <w:t xml:space="preserve">O prazo para a solução, pelo contratado, de inconsistências na execução do objeto ou de saneamento da nota fiscal ou de instrumento de cobrança equivalente, verificadas pela </w:t>
      </w:r>
      <w:r w:rsidRPr="60CBE1EE">
        <w:rPr>
          <w:lang w:eastAsia="en-US"/>
        </w:rPr>
        <w:lastRenderedPageBreak/>
        <w:t>Administração durante a análise prévia à liquidação de despesa, não será computado para os fins do recebimento definitivo.</w:t>
      </w:r>
    </w:p>
    <w:p w14:paraId="4AA59B88" w14:textId="77777777" w:rsidR="006E70A8" w:rsidRDefault="006E70A8" w:rsidP="006E70A8">
      <w:pPr>
        <w:pStyle w:val="Nivel2"/>
        <w:numPr>
          <w:ilvl w:val="1"/>
          <w:numId w:val="8"/>
        </w:numPr>
        <w:spacing w:before="120" w:after="120" w:line="276" w:lineRule="auto"/>
        <w:ind w:left="0" w:firstLine="0"/>
        <w:jc w:val="both"/>
      </w:pPr>
      <w:r w:rsidRPr="60CBE1EE">
        <w:rPr>
          <w:lang w:eastAsia="en-US"/>
        </w:rPr>
        <w:t>O recebimento provisório ou definitivo não excluirá a responsabilidade civil pela solidez e pela segurança dos bens nem a responsabilidade ético-profissional pel</w:t>
      </w:r>
      <w:r>
        <w:rPr>
          <w:lang w:eastAsia="en-US"/>
        </w:rPr>
        <w:t>a perfeita execução do contrato.</w:t>
      </w:r>
    </w:p>
    <w:p w14:paraId="4E4C8BF8" w14:textId="77777777" w:rsidR="006E70A8" w:rsidRPr="00157527" w:rsidRDefault="006E70A8" w:rsidP="006E70A8">
      <w:pPr>
        <w:pStyle w:val="Nvel01-SemNumerao"/>
      </w:pPr>
      <w:r w:rsidRPr="00157527">
        <w:t>Liquidação</w:t>
      </w:r>
      <w:r>
        <w:t xml:space="preserve"> </w:t>
      </w:r>
    </w:p>
    <w:p w14:paraId="69A28195" w14:textId="77777777" w:rsidR="006E70A8" w:rsidRDefault="006E70A8" w:rsidP="006E70A8">
      <w:pPr>
        <w:pStyle w:val="Nivel2"/>
        <w:numPr>
          <w:ilvl w:val="1"/>
          <w:numId w:val="8"/>
        </w:numPr>
        <w:spacing w:before="120" w:after="120" w:line="276" w:lineRule="auto"/>
        <w:ind w:left="0" w:firstLine="0"/>
        <w:jc w:val="both"/>
      </w:pPr>
      <w:r>
        <w:t>Recebida a Nota Fiscal ou documento de cobrança equivalente, o setor competente, para fins de liquidação, deve verificar se o documento apresentado expressa os elementos necessários e essenciais, tais como:</w:t>
      </w:r>
    </w:p>
    <w:p w14:paraId="1A521ED4" w14:textId="77777777" w:rsidR="006E70A8" w:rsidRPr="00157527" w:rsidRDefault="006E70A8" w:rsidP="006E70A8">
      <w:pPr>
        <w:pStyle w:val="Nivel3"/>
        <w:numPr>
          <w:ilvl w:val="2"/>
          <w:numId w:val="8"/>
        </w:numPr>
        <w:spacing w:after="0"/>
        <w:ind w:left="709" w:firstLine="0"/>
        <w:contextualSpacing w:val="0"/>
        <w:rPr>
          <w:lang w:eastAsia="en-US"/>
        </w:rPr>
      </w:pPr>
      <w:r>
        <w:rPr>
          <w:lang w:eastAsia="en-US"/>
        </w:rPr>
        <w:t xml:space="preserve"> </w:t>
      </w:r>
      <w:r w:rsidRPr="00157527">
        <w:rPr>
          <w:lang w:eastAsia="en-US"/>
        </w:rPr>
        <w:t>a data da emissão;</w:t>
      </w:r>
    </w:p>
    <w:p w14:paraId="5B755B7E" w14:textId="77777777" w:rsidR="006E70A8" w:rsidRPr="00157527" w:rsidRDefault="006E70A8" w:rsidP="006E70A8">
      <w:pPr>
        <w:pStyle w:val="Nivel3"/>
        <w:numPr>
          <w:ilvl w:val="2"/>
          <w:numId w:val="8"/>
        </w:numPr>
        <w:spacing w:after="0"/>
        <w:ind w:left="709" w:firstLine="0"/>
        <w:contextualSpacing w:val="0"/>
        <w:rPr>
          <w:lang w:eastAsia="en-US"/>
        </w:rPr>
      </w:pPr>
      <w:r w:rsidRPr="00157527">
        <w:rPr>
          <w:lang w:eastAsia="en-US"/>
        </w:rPr>
        <w:t xml:space="preserve"> os dados do contrato e do órgão contratante;</w:t>
      </w:r>
    </w:p>
    <w:p w14:paraId="4043DE9E" w14:textId="77777777" w:rsidR="006E70A8" w:rsidRPr="00157527" w:rsidRDefault="006E70A8" w:rsidP="006E70A8">
      <w:pPr>
        <w:pStyle w:val="Nivel3"/>
        <w:numPr>
          <w:ilvl w:val="2"/>
          <w:numId w:val="8"/>
        </w:numPr>
        <w:spacing w:after="0"/>
        <w:ind w:left="709" w:firstLine="0"/>
        <w:contextualSpacing w:val="0"/>
        <w:rPr>
          <w:lang w:eastAsia="en-US"/>
        </w:rPr>
      </w:pPr>
      <w:r w:rsidRPr="00157527">
        <w:rPr>
          <w:lang w:eastAsia="en-US"/>
        </w:rPr>
        <w:t xml:space="preserve"> o período respectivo de execução do contrato;</w:t>
      </w:r>
    </w:p>
    <w:p w14:paraId="06C0382E" w14:textId="77777777" w:rsidR="006E70A8" w:rsidRDefault="006E70A8" w:rsidP="006E70A8">
      <w:pPr>
        <w:pStyle w:val="Nivel3"/>
        <w:numPr>
          <w:ilvl w:val="2"/>
          <w:numId w:val="8"/>
        </w:numPr>
        <w:spacing w:after="0"/>
        <w:ind w:left="709" w:firstLine="0"/>
        <w:contextualSpacing w:val="0"/>
        <w:rPr>
          <w:lang w:eastAsia="en-US"/>
        </w:rPr>
      </w:pPr>
      <w:r w:rsidRPr="00157527">
        <w:rPr>
          <w:lang w:eastAsia="en-US"/>
        </w:rPr>
        <w:t xml:space="preserve"> </w:t>
      </w:r>
      <w:r>
        <w:rPr>
          <w:lang w:eastAsia="en-US"/>
        </w:rPr>
        <w:t>o valor a pagar; e</w:t>
      </w:r>
    </w:p>
    <w:p w14:paraId="1737FBF4" w14:textId="77777777" w:rsidR="006E70A8" w:rsidRPr="00157527" w:rsidRDefault="006E70A8" w:rsidP="006E70A8">
      <w:pPr>
        <w:pStyle w:val="Nivel3"/>
        <w:numPr>
          <w:ilvl w:val="2"/>
          <w:numId w:val="8"/>
        </w:numPr>
        <w:spacing w:after="0"/>
        <w:ind w:left="709" w:firstLine="0"/>
        <w:contextualSpacing w:val="0"/>
        <w:rPr>
          <w:lang w:eastAsia="en-US"/>
        </w:rPr>
      </w:pPr>
      <w:r>
        <w:rPr>
          <w:lang w:eastAsia="en-US"/>
        </w:rPr>
        <w:t xml:space="preserve"> Eventual destaque do valor de retenções tributárias cabíveis.</w:t>
      </w:r>
    </w:p>
    <w:p w14:paraId="59C97ECE" w14:textId="77777777" w:rsidR="006E70A8" w:rsidRPr="00157527" w:rsidRDefault="006E70A8" w:rsidP="006E70A8">
      <w:pPr>
        <w:pStyle w:val="Nivel2"/>
        <w:numPr>
          <w:ilvl w:val="1"/>
          <w:numId w:val="8"/>
        </w:numPr>
        <w:spacing w:before="120" w:after="120" w:line="276" w:lineRule="auto"/>
        <w:ind w:left="0" w:firstLine="0"/>
        <w:jc w:val="both"/>
      </w:pPr>
      <w:r w:rsidRPr="00157527">
        <w:t xml:space="preserve">Havendo erro na apresentação </w:t>
      </w:r>
      <w:r>
        <w:t>da Nota Fiscal</w:t>
      </w:r>
      <w:r w:rsidRPr="00157527">
        <w:t>, ou circunstância que impeça a liquidação da despesa, esta ficará sobrestada até que o contratado providencie as medidas saneadoras, reiniciando-se o prazo após a comprovação da regularização da situação, sem ônus à contratante.</w:t>
      </w:r>
    </w:p>
    <w:p w14:paraId="22128366" w14:textId="77777777" w:rsidR="006E70A8" w:rsidRPr="00157527" w:rsidRDefault="006E70A8" w:rsidP="006E70A8">
      <w:pPr>
        <w:pStyle w:val="Nvel01-SemNumerao"/>
      </w:pPr>
      <w:r w:rsidRPr="00157527">
        <w:t>Prazo de pagamento</w:t>
      </w:r>
    </w:p>
    <w:p w14:paraId="3B479C5F" w14:textId="77777777" w:rsidR="006E70A8" w:rsidRPr="00157527" w:rsidRDefault="006E70A8" w:rsidP="006E70A8">
      <w:pPr>
        <w:pStyle w:val="Nivel2"/>
        <w:numPr>
          <w:ilvl w:val="1"/>
          <w:numId w:val="8"/>
        </w:numPr>
        <w:spacing w:before="120" w:after="120" w:line="276" w:lineRule="auto"/>
        <w:ind w:left="0" w:firstLine="0"/>
        <w:jc w:val="both"/>
      </w:pPr>
      <w:r w:rsidRPr="00157527">
        <w:t xml:space="preserve">O pagamento será efetuado </w:t>
      </w:r>
      <w:r>
        <w:t>no prazo máximo de até 30 (trinta) dias, contados da apresentação da Nota Fiscal.</w:t>
      </w:r>
    </w:p>
    <w:p w14:paraId="4546CAD1" w14:textId="77777777" w:rsidR="006E70A8" w:rsidRPr="00157527" w:rsidRDefault="006E70A8" w:rsidP="006E70A8">
      <w:pPr>
        <w:pStyle w:val="Nvel01-SemNumerao"/>
      </w:pPr>
      <w:r w:rsidRPr="00157527">
        <w:t>Forma de pagamento</w:t>
      </w:r>
    </w:p>
    <w:p w14:paraId="47DF99C1" w14:textId="77777777" w:rsidR="006E70A8" w:rsidRPr="00157527" w:rsidRDefault="006E70A8" w:rsidP="006E70A8">
      <w:pPr>
        <w:pStyle w:val="Nvel2-Red"/>
        <w:numPr>
          <w:ilvl w:val="1"/>
          <w:numId w:val="8"/>
        </w:numPr>
        <w:spacing w:after="0"/>
        <w:ind w:left="0" w:firstLine="0"/>
      </w:pPr>
      <w:r w:rsidRPr="00157527">
        <w:t xml:space="preserve">O pagamento será realizado através de </w:t>
      </w:r>
      <w:r>
        <w:t>crédito em conta corrente</w:t>
      </w:r>
      <w:r w:rsidRPr="00157527">
        <w:t>.</w:t>
      </w:r>
    </w:p>
    <w:p w14:paraId="681A552E" w14:textId="77777777" w:rsidR="006E70A8" w:rsidRPr="00157527" w:rsidRDefault="006E70A8" w:rsidP="006E70A8">
      <w:pPr>
        <w:pStyle w:val="Nivel2"/>
        <w:numPr>
          <w:ilvl w:val="1"/>
          <w:numId w:val="8"/>
        </w:numPr>
        <w:spacing w:before="120" w:after="120" w:line="276" w:lineRule="auto"/>
        <w:ind w:left="0" w:firstLine="0"/>
        <w:jc w:val="both"/>
        <w:rPr>
          <w:lang w:eastAsia="en-US"/>
        </w:rPr>
      </w:pPr>
      <w:r w:rsidRPr="00157527">
        <w:rPr>
          <w:lang w:eastAsia="en-US"/>
        </w:rPr>
        <w:t>Quando do pagamento, será efetuada a retenção tributária prevista na legislação aplicável.</w:t>
      </w:r>
    </w:p>
    <w:p w14:paraId="5542BE45" w14:textId="77777777" w:rsidR="006E70A8" w:rsidRDefault="006E70A8" w:rsidP="006E70A8">
      <w:pPr>
        <w:pStyle w:val="Nivel3"/>
        <w:numPr>
          <w:ilvl w:val="2"/>
          <w:numId w:val="8"/>
        </w:numPr>
        <w:spacing w:after="0"/>
        <w:ind w:left="709" w:firstLine="0"/>
        <w:contextualSpacing w:val="0"/>
        <w:rPr>
          <w:lang w:eastAsia="en-US"/>
        </w:rPr>
      </w:pPr>
      <w:r w:rsidRPr="00157527">
        <w:rPr>
          <w:lang w:eastAsia="en-US"/>
        </w:rPr>
        <w:t>Independentemente do percentual de tributo inserido na planilha, quando houver, serão retidos na fonte, quando da realização do pagamento, os percentuais estabelecidos na legislação vigente.</w:t>
      </w:r>
    </w:p>
    <w:p w14:paraId="7C8A40DE" w14:textId="77777777" w:rsidR="006E70A8" w:rsidRPr="00157527" w:rsidRDefault="006E70A8" w:rsidP="006E70A8">
      <w:pPr>
        <w:pStyle w:val="Nivel2"/>
        <w:numPr>
          <w:ilvl w:val="1"/>
          <w:numId w:val="8"/>
        </w:numPr>
        <w:spacing w:before="120" w:after="120" w:line="276" w:lineRule="auto"/>
        <w:ind w:left="0" w:firstLine="0"/>
        <w:jc w:val="both"/>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E782C0" w14:textId="77777777" w:rsidR="006E70A8" w:rsidRPr="00157527" w:rsidRDefault="006E70A8" w:rsidP="006E70A8">
      <w:pPr>
        <w:pStyle w:val="Nivel01"/>
        <w:numPr>
          <w:ilvl w:val="0"/>
          <w:numId w:val="8"/>
        </w:numPr>
        <w:tabs>
          <w:tab w:val="clear" w:pos="567"/>
          <w:tab w:val="left" w:pos="0"/>
        </w:tabs>
        <w:spacing w:after="120" w:line="276" w:lineRule="auto"/>
        <w:rPr>
          <w:rFonts w:eastAsia="Calibri"/>
        </w:rPr>
      </w:pPr>
      <w:r w:rsidRPr="00157527">
        <w:t>FORMA E CRITÉRIOS DE SELEÇÃO DO FORNECEDOR E REGIME DE EXECUÇÃO</w:t>
      </w:r>
    </w:p>
    <w:p w14:paraId="728FF48F" w14:textId="77777777" w:rsidR="006E70A8" w:rsidRPr="00157527" w:rsidRDefault="006E70A8" w:rsidP="006E70A8">
      <w:pPr>
        <w:pStyle w:val="Nvel01-SemNumerao"/>
        <w:rPr>
          <w:rFonts w:eastAsiaTheme="minorEastAsia"/>
        </w:rPr>
      </w:pPr>
      <w:r w:rsidRPr="00157527">
        <w:t>Forma de seleção e critério de julgamento da proposta</w:t>
      </w:r>
    </w:p>
    <w:p w14:paraId="17A618F9" w14:textId="77777777" w:rsidR="006E70A8" w:rsidRPr="009425E3" w:rsidRDefault="006E70A8" w:rsidP="006E70A8">
      <w:pPr>
        <w:pStyle w:val="Nivel2"/>
        <w:numPr>
          <w:ilvl w:val="1"/>
          <w:numId w:val="8"/>
        </w:numPr>
        <w:spacing w:before="120" w:after="120" w:line="276" w:lineRule="auto"/>
        <w:ind w:left="0" w:firstLine="0"/>
        <w:jc w:val="both"/>
        <w:rPr>
          <w:rFonts w:eastAsia="MS Mincho"/>
          <w:i/>
          <w:iCs/>
        </w:rPr>
      </w:pPr>
      <w:r w:rsidRPr="00157527">
        <w:t xml:space="preserve">O fornecedor </w:t>
      </w:r>
      <w:r>
        <w:t xml:space="preserve">será </w:t>
      </w:r>
      <w:r w:rsidRPr="00157527">
        <w:t xml:space="preserve">selecionado </w:t>
      </w:r>
      <w:r>
        <w:t>por meio de realização de procedimento de DISPENSA DE LICITAÇÃO, na forma eletrônica, com fundamento na hipótese do art. 75, inciso II, da Lei nº 14.133/2021.</w:t>
      </w:r>
    </w:p>
    <w:p w14:paraId="5A18C838" w14:textId="77777777" w:rsidR="006E70A8" w:rsidRPr="00157527" w:rsidRDefault="006E70A8" w:rsidP="006E70A8">
      <w:pPr>
        <w:pStyle w:val="Nvel01-SemNumerao"/>
        <w:rPr>
          <w:rFonts w:eastAsia="MS Mincho"/>
        </w:rPr>
      </w:pPr>
      <w:r>
        <w:lastRenderedPageBreak/>
        <w:t>Forma de fornecimento</w:t>
      </w:r>
    </w:p>
    <w:p w14:paraId="03C5FC4A" w14:textId="77777777" w:rsidR="006E70A8" w:rsidRPr="005D1E54" w:rsidRDefault="006E70A8" w:rsidP="006E70A8">
      <w:pPr>
        <w:pStyle w:val="Nivel2"/>
        <w:numPr>
          <w:ilvl w:val="1"/>
          <w:numId w:val="8"/>
        </w:numPr>
        <w:spacing w:before="120" w:after="120" w:line="276" w:lineRule="auto"/>
        <w:ind w:left="0" w:firstLine="0"/>
        <w:jc w:val="both"/>
        <w:rPr>
          <w:b/>
        </w:rPr>
      </w:pPr>
      <w:r>
        <w:t>O fornecimento do objeto será de forma integral.</w:t>
      </w:r>
    </w:p>
    <w:p w14:paraId="5D6C6498" w14:textId="77777777" w:rsidR="006E70A8" w:rsidRPr="00157527" w:rsidRDefault="006E70A8" w:rsidP="006E70A8">
      <w:pPr>
        <w:pStyle w:val="Nivel01"/>
      </w:pPr>
      <w:r w:rsidRPr="00157527">
        <w:t>Exigências de habilitação</w:t>
      </w:r>
    </w:p>
    <w:p w14:paraId="225C0086" w14:textId="77777777" w:rsidR="006E70A8" w:rsidRPr="00AD1DD1" w:rsidRDefault="006E70A8" w:rsidP="006E70A8">
      <w:pPr>
        <w:pStyle w:val="Nivel2"/>
        <w:numPr>
          <w:ilvl w:val="1"/>
          <w:numId w:val="8"/>
        </w:numPr>
        <w:spacing w:before="120" w:after="120" w:line="276" w:lineRule="auto"/>
        <w:ind w:left="0" w:firstLine="0"/>
        <w:jc w:val="both"/>
        <w:rPr>
          <w:rFonts w:eastAsia="MS Mincho"/>
          <w:i/>
        </w:rPr>
      </w:pPr>
      <w:r>
        <w:rPr>
          <w:rFonts w:eastAsia="MS Mincho"/>
        </w:rPr>
        <w:t>Os requisitos para fins de habilitação jurídica, fiscal, social, trabalhista e econômica-financeira serão disciplinados no Edital.</w:t>
      </w:r>
    </w:p>
    <w:bookmarkEnd w:id="0"/>
    <w:p w14:paraId="3E8CDE56" w14:textId="77777777" w:rsidR="006E70A8" w:rsidRPr="00157527" w:rsidRDefault="006E70A8" w:rsidP="006E70A8">
      <w:pPr>
        <w:pStyle w:val="Nivel01"/>
        <w:numPr>
          <w:ilvl w:val="0"/>
          <w:numId w:val="8"/>
        </w:numPr>
        <w:tabs>
          <w:tab w:val="clear" w:pos="567"/>
          <w:tab w:val="left" w:pos="0"/>
        </w:tabs>
        <w:spacing w:after="120" w:line="276" w:lineRule="auto"/>
      </w:pPr>
      <w:r w:rsidRPr="00157527">
        <w:t>ESTIMATIVAS DO VALOR DA CONTRATAÇÃO</w:t>
      </w:r>
    </w:p>
    <w:p w14:paraId="3D3A51EC" w14:textId="77777777" w:rsidR="006E70A8" w:rsidRPr="00412D0B" w:rsidRDefault="006E70A8" w:rsidP="006E70A8">
      <w:pPr>
        <w:pStyle w:val="Nivel2"/>
        <w:numPr>
          <w:ilvl w:val="1"/>
          <w:numId w:val="8"/>
        </w:numPr>
        <w:spacing w:before="120" w:after="120" w:line="276" w:lineRule="auto"/>
        <w:ind w:left="0" w:firstLine="0"/>
        <w:jc w:val="both"/>
        <w:rPr>
          <w:b/>
          <w:bCs/>
        </w:rPr>
      </w:pPr>
      <w:r w:rsidRPr="00157527">
        <w:t xml:space="preserve">O custo estimado </w:t>
      </w:r>
      <w:r>
        <w:t xml:space="preserve">total </w:t>
      </w:r>
      <w:r w:rsidRPr="00157527">
        <w:t xml:space="preserve">da contratação é de </w:t>
      </w:r>
      <w:r w:rsidRPr="00E3317A">
        <w:rPr>
          <w:iCs/>
          <w:color w:val="000000"/>
        </w:rPr>
        <w:t xml:space="preserve">R$ </w:t>
      </w:r>
      <w:r>
        <w:rPr>
          <w:iCs/>
          <w:color w:val="000000"/>
        </w:rPr>
        <w:t>17.985,00</w:t>
      </w:r>
      <w:r w:rsidRPr="00157527">
        <w:t xml:space="preserve"> </w:t>
      </w:r>
      <w:r w:rsidRPr="00412D0B">
        <w:rPr>
          <w:i/>
          <w:iCs/>
        </w:rPr>
        <w:t>(</w:t>
      </w:r>
      <w:r>
        <w:rPr>
          <w:i/>
          <w:iCs/>
        </w:rPr>
        <w:t>dezessete mil, novecentos e oitenta e cinco reais</w:t>
      </w:r>
      <w:r w:rsidRPr="00412D0B">
        <w:rPr>
          <w:i/>
          <w:iCs/>
        </w:rPr>
        <w:t>)</w:t>
      </w:r>
      <w:r w:rsidRPr="00157527">
        <w:t xml:space="preserve">, conforme detalhamento </w:t>
      </w:r>
      <w:r>
        <w:t>na Tabela nº 01 deste termo</w:t>
      </w:r>
      <w:r w:rsidRPr="00157527">
        <w:t>.</w:t>
      </w:r>
    </w:p>
    <w:p w14:paraId="0165ABEC" w14:textId="77777777" w:rsidR="006E70A8" w:rsidRPr="00157527" w:rsidRDefault="006E70A8" w:rsidP="006E70A8">
      <w:pPr>
        <w:pStyle w:val="Nivel01"/>
        <w:numPr>
          <w:ilvl w:val="0"/>
          <w:numId w:val="8"/>
        </w:numPr>
        <w:tabs>
          <w:tab w:val="clear" w:pos="567"/>
          <w:tab w:val="left" w:pos="0"/>
        </w:tabs>
        <w:spacing w:after="120" w:line="276" w:lineRule="auto"/>
      </w:pPr>
      <w:r w:rsidRPr="00157527">
        <w:t>ADEQUAÇÃO ORÇAMENTÁRIA</w:t>
      </w:r>
    </w:p>
    <w:p w14:paraId="34812067" w14:textId="77777777" w:rsidR="006E70A8" w:rsidRDefault="006E70A8" w:rsidP="006E70A8">
      <w:pPr>
        <w:pStyle w:val="Nivel2"/>
        <w:numPr>
          <w:ilvl w:val="1"/>
          <w:numId w:val="8"/>
        </w:numPr>
        <w:spacing w:before="120" w:after="120" w:line="276" w:lineRule="auto"/>
        <w:ind w:left="0" w:firstLine="0"/>
        <w:jc w:val="both"/>
      </w:pPr>
      <w:r w:rsidRPr="00157527">
        <w:t>A contratação será atendida pelas seguintes dotações:</w:t>
      </w:r>
    </w:p>
    <w:tbl>
      <w:tblPr>
        <w:tblW w:w="69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471"/>
      </w:tblGrid>
      <w:tr w:rsidR="006E70A8" w:rsidRPr="00DC5AB9" w14:paraId="1D5B37F8" w14:textId="77777777" w:rsidTr="00B03900">
        <w:trPr>
          <w:trHeight w:val="283"/>
          <w:jc w:val="center"/>
        </w:trPr>
        <w:tc>
          <w:tcPr>
            <w:tcW w:w="1172" w:type="dxa"/>
            <w:tcBorders>
              <w:bottom w:val="single" w:sz="4" w:space="0" w:color="auto"/>
            </w:tcBorders>
            <w:shd w:val="clear" w:color="auto" w:fill="000000"/>
          </w:tcPr>
          <w:p w14:paraId="58C4D494" w14:textId="77777777" w:rsidR="006E70A8" w:rsidRDefault="006E70A8" w:rsidP="00B03900">
            <w:pPr>
              <w:jc w:val="center"/>
              <w:rPr>
                <w:rFonts w:ascii="Arial" w:hAnsi="Arial" w:cs="Arial"/>
                <w:b/>
                <w:color w:val="FFFFFF"/>
                <w:sz w:val="20"/>
                <w:szCs w:val="20"/>
              </w:rPr>
            </w:pPr>
            <w:r w:rsidRPr="00DC5AB9">
              <w:rPr>
                <w:rFonts w:ascii="Arial" w:hAnsi="Arial" w:cs="Arial"/>
                <w:b/>
                <w:color w:val="FFFFFF"/>
                <w:sz w:val="20"/>
                <w:szCs w:val="20"/>
              </w:rPr>
              <w:t>DESPESA</w:t>
            </w:r>
          </w:p>
          <w:p w14:paraId="121C09D9" w14:textId="77777777" w:rsidR="006E70A8" w:rsidRPr="00DC5AB9" w:rsidRDefault="006E70A8" w:rsidP="00B03900">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58B27DFB" w14:textId="77777777" w:rsidR="006E70A8" w:rsidRPr="00DC5AB9" w:rsidRDefault="006E70A8" w:rsidP="00B03900">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5297F035" w14:textId="77777777" w:rsidR="006E70A8" w:rsidRPr="00DC5AB9" w:rsidRDefault="006E70A8" w:rsidP="00B03900">
            <w:pPr>
              <w:jc w:val="center"/>
              <w:rPr>
                <w:rFonts w:ascii="Arial" w:hAnsi="Arial" w:cs="Arial"/>
                <w:b/>
                <w:color w:val="FFFFFF"/>
                <w:sz w:val="20"/>
                <w:szCs w:val="20"/>
              </w:rPr>
            </w:pPr>
            <w:r w:rsidRPr="00DC5AB9">
              <w:rPr>
                <w:rFonts w:ascii="Arial" w:hAnsi="Arial" w:cs="Arial"/>
                <w:b/>
                <w:color w:val="FFFFFF"/>
                <w:sz w:val="20"/>
                <w:szCs w:val="20"/>
              </w:rPr>
              <w:t>FONTE</w:t>
            </w:r>
          </w:p>
        </w:tc>
        <w:tc>
          <w:tcPr>
            <w:tcW w:w="3471" w:type="dxa"/>
            <w:tcBorders>
              <w:bottom w:val="single" w:sz="4" w:space="0" w:color="auto"/>
            </w:tcBorders>
            <w:shd w:val="clear" w:color="auto" w:fill="000000"/>
          </w:tcPr>
          <w:p w14:paraId="29E6FBEB" w14:textId="77777777" w:rsidR="006E70A8" w:rsidRPr="00DC5AB9" w:rsidRDefault="006E70A8" w:rsidP="00B03900">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r>
      <w:tr w:rsidR="006E70A8" w:rsidRPr="00DC5AB9" w14:paraId="4CC14F4A" w14:textId="77777777" w:rsidTr="00B03900">
        <w:trPr>
          <w:trHeight w:val="283"/>
          <w:jc w:val="center"/>
        </w:trPr>
        <w:tc>
          <w:tcPr>
            <w:tcW w:w="1172" w:type="dxa"/>
            <w:tcBorders>
              <w:top w:val="single" w:sz="4" w:space="0" w:color="auto"/>
              <w:bottom w:val="single" w:sz="4" w:space="0" w:color="auto"/>
            </w:tcBorders>
            <w:shd w:val="clear" w:color="auto" w:fill="auto"/>
          </w:tcPr>
          <w:p w14:paraId="4F7EF784" w14:textId="77777777" w:rsidR="006E70A8" w:rsidRPr="00DC5AB9" w:rsidRDefault="006E70A8" w:rsidP="00B03900">
            <w:pPr>
              <w:jc w:val="center"/>
              <w:rPr>
                <w:rFonts w:ascii="Arial" w:hAnsi="Arial" w:cs="Arial"/>
                <w:sz w:val="20"/>
                <w:szCs w:val="20"/>
              </w:rPr>
            </w:pPr>
            <w:r>
              <w:rPr>
                <w:rFonts w:ascii="Arial" w:hAnsi="Arial" w:cs="Arial"/>
                <w:sz w:val="20"/>
                <w:szCs w:val="20"/>
              </w:rPr>
              <w:t>556</w:t>
            </w:r>
          </w:p>
        </w:tc>
        <w:tc>
          <w:tcPr>
            <w:tcW w:w="1383" w:type="dxa"/>
            <w:tcBorders>
              <w:top w:val="single" w:sz="4" w:space="0" w:color="auto"/>
              <w:bottom w:val="single" w:sz="4" w:space="0" w:color="auto"/>
            </w:tcBorders>
            <w:shd w:val="clear" w:color="auto" w:fill="auto"/>
          </w:tcPr>
          <w:p w14:paraId="54EA554C" w14:textId="77777777" w:rsidR="006E70A8" w:rsidRPr="00DC5AB9" w:rsidRDefault="006E70A8" w:rsidP="00B03900">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bottom w:val="single" w:sz="4" w:space="0" w:color="auto"/>
            </w:tcBorders>
            <w:shd w:val="clear" w:color="auto" w:fill="auto"/>
          </w:tcPr>
          <w:p w14:paraId="3CD7365A" w14:textId="77777777" w:rsidR="006E70A8" w:rsidRPr="00DC5AB9" w:rsidRDefault="006E70A8" w:rsidP="00B03900">
            <w:pPr>
              <w:jc w:val="center"/>
              <w:rPr>
                <w:rFonts w:ascii="Arial" w:hAnsi="Arial" w:cs="Arial"/>
                <w:sz w:val="20"/>
                <w:szCs w:val="20"/>
              </w:rPr>
            </w:pPr>
            <w:r>
              <w:rPr>
                <w:rFonts w:ascii="Arial" w:hAnsi="Arial" w:cs="Arial"/>
                <w:sz w:val="20"/>
                <w:szCs w:val="20"/>
              </w:rPr>
              <w:t>0.511</w:t>
            </w:r>
          </w:p>
        </w:tc>
        <w:tc>
          <w:tcPr>
            <w:tcW w:w="3471" w:type="dxa"/>
            <w:tcBorders>
              <w:top w:val="single" w:sz="4" w:space="0" w:color="auto"/>
              <w:bottom w:val="single" w:sz="4" w:space="0" w:color="auto"/>
            </w:tcBorders>
          </w:tcPr>
          <w:p w14:paraId="274CEA32" w14:textId="77777777" w:rsidR="006E70A8" w:rsidRPr="00DC5AB9" w:rsidRDefault="006E70A8" w:rsidP="00B03900">
            <w:pPr>
              <w:widowControl w:val="0"/>
              <w:autoSpaceDE w:val="0"/>
              <w:autoSpaceDN w:val="0"/>
              <w:adjustRightInd w:val="0"/>
              <w:rPr>
                <w:rFonts w:ascii="Arial" w:hAnsi="Arial" w:cs="Arial"/>
                <w:bCs/>
                <w:sz w:val="20"/>
                <w:szCs w:val="20"/>
              </w:rPr>
            </w:pPr>
            <w:r>
              <w:rPr>
                <w:rFonts w:ascii="Arial" w:hAnsi="Arial" w:cs="Arial"/>
                <w:bCs/>
                <w:sz w:val="20"/>
                <w:szCs w:val="20"/>
              </w:rPr>
              <w:t>Taxas – Prestação de Serviços</w:t>
            </w:r>
          </w:p>
        </w:tc>
      </w:tr>
      <w:tr w:rsidR="006E70A8" w:rsidRPr="00DC5AB9" w14:paraId="6706842E" w14:textId="77777777" w:rsidTr="00B03900">
        <w:trPr>
          <w:trHeight w:val="283"/>
          <w:jc w:val="center"/>
        </w:trPr>
        <w:tc>
          <w:tcPr>
            <w:tcW w:w="1172" w:type="dxa"/>
            <w:tcBorders>
              <w:top w:val="single" w:sz="4" w:space="0" w:color="auto"/>
            </w:tcBorders>
            <w:shd w:val="clear" w:color="auto" w:fill="auto"/>
          </w:tcPr>
          <w:p w14:paraId="2F0B9C88" w14:textId="77777777" w:rsidR="006E70A8" w:rsidRDefault="006E70A8" w:rsidP="00B03900">
            <w:pPr>
              <w:jc w:val="center"/>
              <w:rPr>
                <w:rFonts w:ascii="Arial" w:hAnsi="Arial" w:cs="Arial"/>
                <w:sz w:val="20"/>
                <w:szCs w:val="20"/>
              </w:rPr>
            </w:pPr>
            <w:r>
              <w:rPr>
                <w:rFonts w:ascii="Arial" w:hAnsi="Arial" w:cs="Arial"/>
                <w:sz w:val="20"/>
                <w:szCs w:val="20"/>
              </w:rPr>
              <w:t>556</w:t>
            </w:r>
          </w:p>
        </w:tc>
        <w:tc>
          <w:tcPr>
            <w:tcW w:w="1383" w:type="dxa"/>
            <w:tcBorders>
              <w:top w:val="single" w:sz="4" w:space="0" w:color="auto"/>
            </w:tcBorders>
            <w:shd w:val="clear" w:color="auto" w:fill="auto"/>
          </w:tcPr>
          <w:p w14:paraId="6B80CE4B" w14:textId="77777777" w:rsidR="006E70A8" w:rsidRPr="00DC5AB9" w:rsidRDefault="006E70A8" w:rsidP="00B03900">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4776F8A0" w14:textId="77777777" w:rsidR="006E70A8" w:rsidRDefault="006E70A8" w:rsidP="00B03900">
            <w:pPr>
              <w:jc w:val="center"/>
              <w:rPr>
                <w:rFonts w:ascii="Arial" w:hAnsi="Arial" w:cs="Arial"/>
                <w:sz w:val="20"/>
                <w:szCs w:val="20"/>
              </w:rPr>
            </w:pPr>
            <w:r>
              <w:rPr>
                <w:rFonts w:ascii="Arial" w:hAnsi="Arial" w:cs="Arial"/>
                <w:sz w:val="20"/>
                <w:szCs w:val="20"/>
              </w:rPr>
              <w:t>0.000</w:t>
            </w:r>
          </w:p>
        </w:tc>
        <w:tc>
          <w:tcPr>
            <w:tcW w:w="3471" w:type="dxa"/>
            <w:tcBorders>
              <w:top w:val="single" w:sz="4" w:space="0" w:color="auto"/>
            </w:tcBorders>
          </w:tcPr>
          <w:p w14:paraId="3A2CE2D3" w14:textId="77777777" w:rsidR="006E70A8" w:rsidRDefault="006E70A8" w:rsidP="00B03900">
            <w:pPr>
              <w:widowControl w:val="0"/>
              <w:autoSpaceDE w:val="0"/>
              <w:autoSpaceDN w:val="0"/>
              <w:adjustRightInd w:val="0"/>
              <w:rPr>
                <w:rFonts w:ascii="Arial" w:hAnsi="Arial" w:cs="Arial"/>
                <w:bCs/>
                <w:sz w:val="20"/>
                <w:szCs w:val="20"/>
              </w:rPr>
            </w:pPr>
            <w:r>
              <w:rPr>
                <w:rFonts w:ascii="Arial" w:hAnsi="Arial" w:cs="Arial"/>
                <w:bCs/>
                <w:sz w:val="20"/>
                <w:szCs w:val="20"/>
              </w:rPr>
              <w:t>Recurso Livre</w:t>
            </w:r>
          </w:p>
        </w:tc>
      </w:tr>
    </w:tbl>
    <w:p w14:paraId="2BAAB156" w14:textId="77777777" w:rsidR="006E70A8" w:rsidRDefault="006E70A8" w:rsidP="00B03900">
      <w:pPr>
        <w:pStyle w:val="Nivel2"/>
      </w:pPr>
    </w:p>
    <w:p w14:paraId="4E61F7BE" w14:textId="77777777" w:rsidR="006E70A8" w:rsidRDefault="006E70A8" w:rsidP="006E70A8">
      <w:pPr>
        <w:pStyle w:val="Nivel2"/>
        <w:ind w:left="709"/>
      </w:pPr>
    </w:p>
    <w:p w14:paraId="1F6A10F0" w14:textId="70593533" w:rsidR="006E70A8" w:rsidRDefault="006E70A8" w:rsidP="006E70A8">
      <w:pPr>
        <w:pStyle w:val="Nivel2"/>
        <w:ind w:left="709"/>
      </w:pPr>
      <w:r w:rsidRPr="00157527">
        <w:t xml:space="preserve">Mandaguaçu, </w:t>
      </w:r>
      <w:r>
        <w:t>17</w:t>
      </w:r>
      <w:r w:rsidRPr="00157527">
        <w:t xml:space="preserve"> de </w:t>
      </w:r>
      <w:r>
        <w:t>julh</w:t>
      </w:r>
      <w:r w:rsidRPr="00157527">
        <w:t>o de 2.024.</w:t>
      </w:r>
    </w:p>
    <w:p w14:paraId="295AD998" w14:textId="1D5A5DA2" w:rsidR="00B03900" w:rsidRDefault="00B03900" w:rsidP="006E70A8">
      <w:pPr>
        <w:pStyle w:val="Nivel2"/>
        <w:ind w:left="709"/>
      </w:pPr>
    </w:p>
    <w:p w14:paraId="2EC6D948" w14:textId="77777777" w:rsidR="00B03900" w:rsidRPr="00157527" w:rsidRDefault="00B03900" w:rsidP="006E70A8">
      <w:pPr>
        <w:pStyle w:val="Nivel2"/>
        <w:ind w:left="709"/>
      </w:pPr>
    </w:p>
    <w:p w14:paraId="431883A8" w14:textId="77777777" w:rsidR="006E70A8" w:rsidRPr="00157527" w:rsidRDefault="006E70A8" w:rsidP="006E70A8">
      <w:pPr>
        <w:pStyle w:val="Nivel2"/>
        <w:ind w:left="709"/>
        <w:jc w:val="center"/>
      </w:pPr>
      <w:r>
        <w:t>Elaborado por:</w:t>
      </w:r>
    </w:p>
    <w:p w14:paraId="1E7F8DEA" w14:textId="77777777" w:rsidR="006E70A8" w:rsidRDefault="006E70A8" w:rsidP="006E70A8">
      <w:pPr>
        <w:pStyle w:val="Default"/>
        <w:jc w:val="center"/>
        <w:rPr>
          <w:rFonts w:ascii="Arial" w:hAnsi="Arial" w:cs="Arial"/>
          <w:b/>
          <w:color w:val="auto"/>
          <w:sz w:val="20"/>
          <w:szCs w:val="20"/>
        </w:rPr>
      </w:pPr>
    </w:p>
    <w:p w14:paraId="1E74013B" w14:textId="77777777" w:rsidR="006E70A8" w:rsidRPr="00157527" w:rsidRDefault="006E70A8" w:rsidP="006E70A8">
      <w:pPr>
        <w:pStyle w:val="Default"/>
        <w:jc w:val="center"/>
        <w:rPr>
          <w:rFonts w:ascii="Arial" w:hAnsi="Arial" w:cs="Arial"/>
          <w:b/>
          <w:color w:val="auto"/>
          <w:sz w:val="20"/>
          <w:szCs w:val="20"/>
        </w:rPr>
      </w:pPr>
      <w:r w:rsidRPr="00157527">
        <w:rPr>
          <w:rFonts w:ascii="Arial" w:hAnsi="Arial" w:cs="Arial"/>
          <w:b/>
          <w:color w:val="auto"/>
          <w:sz w:val="20"/>
          <w:szCs w:val="20"/>
        </w:rPr>
        <w:t xml:space="preserve">            MÁRCIA ANDRÉIA DA SILVA PAOLINI </w:t>
      </w:r>
    </w:p>
    <w:p w14:paraId="63600940" w14:textId="77777777" w:rsidR="006E70A8" w:rsidRPr="00157527" w:rsidRDefault="006E70A8" w:rsidP="006E70A8">
      <w:pPr>
        <w:pStyle w:val="Default"/>
        <w:jc w:val="center"/>
        <w:rPr>
          <w:rFonts w:ascii="Arial" w:hAnsi="Arial" w:cs="Arial"/>
          <w:color w:val="auto"/>
          <w:sz w:val="20"/>
          <w:szCs w:val="20"/>
        </w:rPr>
      </w:pPr>
      <w:r w:rsidRPr="00157527">
        <w:rPr>
          <w:rFonts w:ascii="Arial" w:hAnsi="Arial" w:cs="Arial"/>
          <w:color w:val="auto"/>
          <w:sz w:val="20"/>
          <w:szCs w:val="20"/>
        </w:rPr>
        <w:t xml:space="preserve">            Diretora de Compras e Patrimônio </w:t>
      </w:r>
    </w:p>
    <w:p w14:paraId="764FCDC3" w14:textId="77777777" w:rsidR="006E70A8" w:rsidRDefault="006E70A8" w:rsidP="006E70A8">
      <w:pPr>
        <w:spacing w:afterLines="120" w:after="288" w:line="312" w:lineRule="auto"/>
        <w:ind w:firstLine="709"/>
        <w:jc w:val="center"/>
        <w:rPr>
          <w:rFonts w:ascii="Arial" w:hAnsi="Arial" w:cs="Arial"/>
          <w:sz w:val="20"/>
          <w:szCs w:val="20"/>
        </w:rPr>
      </w:pPr>
      <w:r w:rsidRPr="00157527">
        <w:rPr>
          <w:rFonts w:ascii="Arial" w:hAnsi="Arial" w:cs="Arial"/>
          <w:sz w:val="20"/>
          <w:szCs w:val="20"/>
        </w:rPr>
        <w:t xml:space="preserve">   Equipe de Apoio </w:t>
      </w:r>
    </w:p>
    <w:p w14:paraId="6E95B928" w14:textId="77777777" w:rsidR="006E70A8" w:rsidRDefault="006E70A8" w:rsidP="006E70A8">
      <w:pPr>
        <w:spacing w:afterLines="120" w:after="288" w:line="312" w:lineRule="auto"/>
        <w:ind w:firstLine="709"/>
        <w:jc w:val="center"/>
        <w:rPr>
          <w:rFonts w:ascii="Arial" w:hAnsi="Arial" w:cs="Arial"/>
          <w:sz w:val="20"/>
          <w:szCs w:val="20"/>
        </w:rPr>
      </w:pPr>
    </w:p>
    <w:p w14:paraId="00ED3589" w14:textId="77777777" w:rsidR="006E70A8" w:rsidRDefault="006E70A8" w:rsidP="006E70A8">
      <w:pPr>
        <w:spacing w:afterLines="120" w:after="288" w:line="312" w:lineRule="auto"/>
        <w:ind w:firstLine="709"/>
        <w:jc w:val="center"/>
        <w:rPr>
          <w:rFonts w:ascii="Arial" w:hAnsi="Arial" w:cs="Arial"/>
          <w:sz w:val="20"/>
          <w:szCs w:val="20"/>
        </w:rPr>
      </w:pPr>
      <w:r>
        <w:rPr>
          <w:rFonts w:ascii="Arial" w:hAnsi="Arial" w:cs="Arial"/>
          <w:sz w:val="20"/>
          <w:szCs w:val="20"/>
        </w:rPr>
        <w:t>Aprovado por:</w:t>
      </w:r>
    </w:p>
    <w:p w14:paraId="272B81F1" w14:textId="38556913" w:rsidR="006E70A8" w:rsidRPr="00157527" w:rsidRDefault="006E70A8" w:rsidP="006E70A8">
      <w:pPr>
        <w:pStyle w:val="Default"/>
        <w:jc w:val="center"/>
        <w:rPr>
          <w:rFonts w:ascii="Arial" w:hAnsi="Arial" w:cs="Arial"/>
          <w:b/>
          <w:color w:val="auto"/>
          <w:sz w:val="20"/>
          <w:szCs w:val="20"/>
        </w:rPr>
      </w:pPr>
      <w:r>
        <w:rPr>
          <w:rFonts w:ascii="Arial" w:hAnsi="Arial" w:cs="Arial"/>
          <w:b/>
          <w:color w:val="auto"/>
          <w:sz w:val="20"/>
          <w:szCs w:val="20"/>
        </w:rPr>
        <w:t xml:space="preserve">            AMARILDO DA SILVA SANTOS</w:t>
      </w:r>
    </w:p>
    <w:p w14:paraId="6473E59A" w14:textId="2693BE61" w:rsidR="006E70A8" w:rsidRPr="00157527" w:rsidRDefault="006E70A8" w:rsidP="006E70A8">
      <w:pPr>
        <w:pStyle w:val="Default"/>
        <w:jc w:val="center"/>
        <w:rPr>
          <w:rFonts w:ascii="Arial" w:hAnsi="Arial" w:cs="Arial"/>
          <w:color w:val="auto"/>
          <w:sz w:val="20"/>
          <w:szCs w:val="20"/>
        </w:rPr>
      </w:pPr>
      <w:r>
        <w:rPr>
          <w:rFonts w:ascii="Arial" w:hAnsi="Arial" w:cs="Arial"/>
          <w:color w:val="auto"/>
          <w:sz w:val="20"/>
          <w:szCs w:val="20"/>
        </w:rPr>
        <w:t xml:space="preserve">       </w:t>
      </w:r>
      <w:r>
        <w:rPr>
          <w:rFonts w:ascii="Arial" w:hAnsi="Arial" w:cs="Arial"/>
          <w:sz w:val="20"/>
          <w:szCs w:val="20"/>
        </w:rPr>
        <w:tab/>
      </w:r>
      <w:r>
        <w:rPr>
          <w:rFonts w:ascii="Arial" w:hAnsi="Arial" w:cs="Arial"/>
          <w:color w:val="auto"/>
          <w:sz w:val="20"/>
          <w:szCs w:val="20"/>
        </w:rPr>
        <w:t>Secretário da Agricultura, Pecuária</w:t>
      </w:r>
    </w:p>
    <w:p w14:paraId="4D3C2108" w14:textId="77777777" w:rsidR="006E70A8" w:rsidRDefault="006E70A8" w:rsidP="006E70A8">
      <w:pPr>
        <w:spacing w:afterLines="120" w:after="288" w:line="312" w:lineRule="auto"/>
        <w:ind w:firstLine="709"/>
        <w:jc w:val="center"/>
        <w:rPr>
          <w:rFonts w:ascii="Arial" w:hAnsi="Arial" w:cs="Arial"/>
          <w:sz w:val="20"/>
          <w:szCs w:val="20"/>
        </w:rPr>
      </w:pPr>
      <w:r>
        <w:rPr>
          <w:rFonts w:ascii="Arial" w:hAnsi="Arial" w:cs="Arial"/>
          <w:sz w:val="20"/>
          <w:szCs w:val="20"/>
        </w:rPr>
        <w:t>e Serviços Públicos</w:t>
      </w:r>
    </w:p>
    <w:p w14:paraId="645C1FCA" w14:textId="77777777" w:rsidR="00B03900" w:rsidRDefault="00B03900" w:rsidP="00513E62">
      <w:pPr>
        <w:spacing w:line="360" w:lineRule="auto"/>
        <w:rPr>
          <w:rFonts w:ascii="Arial" w:hAnsi="Arial" w:cs="Arial"/>
          <w:sz w:val="18"/>
          <w:szCs w:val="18"/>
        </w:rPr>
      </w:pPr>
    </w:p>
    <w:p w14:paraId="724E8AF2" w14:textId="1D8A794C" w:rsidR="00513E62" w:rsidRDefault="00F14D9F" w:rsidP="00513E62">
      <w:pPr>
        <w:spacing w:line="360" w:lineRule="auto"/>
        <w:rPr>
          <w:rFonts w:ascii="Arial" w:hAnsi="Arial" w:cs="Arial"/>
          <w:sz w:val="18"/>
          <w:szCs w:val="18"/>
        </w:rPr>
      </w:pPr>
      <w:r>
        <w:rPr>
          <w:rFonts w:ascii="Arial" w:hAnsi="Arial" w:cs="Arial"/>
          <w:sz w:val="18"/>
          <w:szCs w:val="18"/>
        </w:rPr>
        <w:lastRenderedPageBreak/>
        <w:t xml:space="preserve">                                             </w:t>
      </w:r>
      <w:r w:rsidR="00513E62" w:rsidRPr="00723CDE">
        <w:rPr>
          <w:rFonts w:ascii="Arial" w:hAnsi="Arial" w:cs="Arial"/>
          <w:sz w:val="18"/>
          <w:szCs w:val="18"/>
        </w:rPr>
        <w:t>ANEXO II – MODELO D</w:t>
      </w:r>
      <w:r w:rsidR="00513E62">
        <w:rPr>
          <w:rFonts w:ascii="Arial" w:hAnsi="Arial" w:cs="Arial"/>
          <w:sz w:val="18"/>
          <w:szCs w:val="18"/>
        </w:rPr>
        <w:t>A PROSTA DE PREÇO</w:t>
      </w:r>
    </w:p>
    <w:p w14:paraId="3E1AE38F" w14:textId="77777777" w:rsidR="00EE42C2" w:rsidRDefault="00EE42C2" w:rsidP="00A520EE">
      <w:pPr>
        <w:spacing w:line="360" w:lineRule="auto"/>
        <w:rPr>
          <w:rFonts w:ascii="Arial" w:hAnsi="Arial" w:cs="Arial"/>
          <w:sz w:val="18"/>
          <w:szCs w:val="18"/>
          <w:u w:val="single"/>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4140"/>
        <w:gridCol w:w="992"/>
        <w:gridCol w:w="709"/>
        <w:gridCol w:w="1134"/>
        <w:gridCol w:w="1417"/>
      </w:tblGrid>
      <w:tr w:rsidR="00EE42C2" w:rsidRPr="00E3317A" w14:paraId="20E58E89" w14:textId="77777777" w:rsidTr="00B03900">
        <w:tc>
          <w:tcPr>
            <w:tcW w:w="9067" w:type="dxa"/>
            <w:gridSpan w:val="6"/>
            <w:shd w:val="clear" w:color="auto" w:fill="auto"/>
            <w:vAlign w:val="center"/>
          </w:tcPr>
          <w:p w14:paraId="55FE8949" w14:textId="77777777" w:rsidR="00EE42C2" w:rsidRPr="00E3317A" w:rsidRDefault="00EE42C2" w:rsidP="00B03900">
            <w:pPr>
              <w:widowControl w:val="0"/>
              <w:spacing w:line="276" w:lineRule="auto"/>
              <w:jc w:val="center"/>
              <w:rPr>
                <w:rFonts w:ascii="Arial" w:hAnsi="Arial" w:cs="Arial"/>
                <w:b/>
                <w:bCs/>
                <w:i/>
                <w:color w:val="000000"/>
                <w:sz w:val="20"/>
                <w:szCs w:val="20"/>
              </w:rPr>
            </w:pPr>
            <w:r w:rsidRPr="00E3317A">
              <w:rPr>
                <w:rFonts w:ascii="Arial" w:hAnsi="Arial" w:cs="Arial"/>
                <w:b/>
                <w:i/>
                <w:color w:val="000000"/>
                <w:sz w:val="20"/>
                <w:szCs w:val="20"/>
              </w:rPr>
              <w:t>ITE</w:t>
            </w:r>
            <w:r>
              <w:rPr>
                <w:rFonts w:ascii="Arial" w:hAnsi="Arial" w:cs="Arial"/>
                <w:b/>
                <w:i/>
                <w:color w:val="000000"/>
                <w:sz w:val="20"/>
                <w:szCs w:val="20"/>
              </w:rPr>
              <w:t>M</w:t>
            </w:r>
            <w:r w:rsidRPr="00E3317A">
              <w:rPr>
                <w:rFonts w:ascii="Arial" w:hAnsi="Arial" w:cs="Arial"/>
                <w:b/>
                <w:i/>
                <w:color w:val="000000"/>
                <w:sz w:val="20"/>
                <w:szCs w:val="20"/>
              </w:rPr>
              <w:t xml:space="preserve"> EXCLUSIVO PARA MEIs, ME e EPP</w:t>
            </w:r>
          </w:p>
        </w:tc>
      </w:tr>
      <w:tr w:rsidR="00EE42C2" w:rsidRPr="00E3317A" w14:paraId="1455E5CD" w14:textId="77777777" w:rsidTr="00B03900">
        <w:tc>
          <w:tcPr>
            <w:tcW w:w="675" w:type="dxa"/>
            <w:shd w:val="clear" w:color="auto" w:fill="auto"/>
            <w:vAlign w:val="center"/>
          </w:tcPr>
          <w:p w14:paraId="2199EF85" w14:textId="77777777" w:rsidR="00EE42C2" w:rsidRPr="00E3317A" w:rsidRDefault="00EE42C2" w:rsidP="00B03900">
            <w:pPr>
              <w:widowControl w:val="0"/>
              <w:spacing w:line="276" w:lineRule="auto"/>
              <w:jc w:val="center"/>
              <w:rPr>
                <w:rFonts w:ascii="Arial" w:hAnsi="Arial" w:cs="Arial"/>
                <w:b/>
                <w:bCs/>
                <w:i/>
                <w:color w:val="000000"/>
                <w:sz w:val="20"/>
                <w:szCs w:val="20"/>
              </w:rPr>
            </w:pPr>
            <w:r w:rsidRPr="00E3317A">
              <w:rPr>
                <w:rFonts w:ascii="Arial" w:hAnsi="Arial" w:cs="Arial"/>
                <w:b/>
                <w:bCs/>
                <w:i/>
                <w:color w:val="000000"/>
                <w:sz w:val="20"/>
                <w:szCs w:val="20"/>
              </w:rPr>
              <w:t>Item</w:t>
            </w:r>
          </w:p>
        </w:tc>
        <w:tc>
          <w:tcPr>
            <w:tcW w:w="4140" w:type="dxa"/>
            <w:shd w:val="clear" w:color="auto" w:fill="auto"/>
            <w:vAlign w:val="center"/>
          </w:tcPr>
          <w:p w14:paraId="29867B50" w14:textId="77777777" w:rsidR="00EE42C2" w:rsidRPr="00E3317A" w:rsidRDefault="00EE42C2" w:rsidP="00B03900">
            <w:pPr>
              <w:spacing w:line="276" w:lineRule="auto"/>
              <w:jc w:val="both"/>
              <w:rPr>
                <w:rFonts w:ascii="Arial" w:hAnsi="Arial" w:cs="Arial"/>
                <w:b/>
                <w:bCs/>
                <w:i/>
                <w:color w:val="000000"/>
                <w:sz w:val="20"/>
                <w:szCs w:val="20"/>
              </w:rPr>
            </w:pPr>
            <w:r w:rsidRPr="00E3317A">
              <w:rPr>
                <w:rFonts w:ascii="Arial" w:hAnsi="Arial" w:cs="Arial"/>
                <w:b/>
                <w:bCs/>
                <w:i/>
                <w:color w:val="000000"/>
                <w:sz w:val="20"/>
                <w:szCs w:val="20"/>
              </w:rPr>
              <w:t>Descrição/ Especificação</w:t>
            </w:r>
          </w:p>
        </w:tc>
        <w:tc>
          <w:tcPr>
            <w:tcW w:w="992" w:type="dxa"/>
            <w:shd w:val="clear" w:color="auto" w:fill="auto"/>
            <w:vAlign w:val="center"/>
          </w:tcPr>
          <w:p w14:paraId="2735762B" w14:textId="77777777" w:rsidR="00EE42C2" w:rsidRPr="00E3317A" w:rsidRDefault="00EE42C2" w:rsidP="00B03900">
            <w:pPr>
              <w:widowControl w:val="0"/>
              <w:spacing w:line="276" w:lineRule="auto"/>
              <w:ind w:hanging="108"/>
              <w:jc w:val="center"/>
              <w:rPr>
                <w:rFonts w:ascii="Arial" w:hAnsi="Arial" w:cs="Arial"/>
                <w:b/>
                <w:bCs/>
                <w:i/>
                <w:color w:val="000000"/>
                <w:sz w:val="20"/>
                <w:szCs w:val="20"/>
              </w:rPr>
            </w:pPr>
            <w:r w:rsidRPr="00E3317A">
              <w:rPr>
                <w:rFonts w:ascii="Arial" w:hAnsi="Arial" w:cs="Arial"/>
                <w:b/>
                <w:bCs/>
                <w:i/>
                <w:color w:val="000000"/>
                <w:sz w:val="20"/>
                <w:szCs w:val="20"/>
              </w:rPr>
              <w:t>Unidade</w:t>
            </w:r>
          </w:p>
        </w:tc>
        <w:tc>
          <w:tcPr>
            <w:tcW w:w="709" w:type="dxa"/>
            <w:shd w:val="clear" w:color="auto" w:fill="auto"/>
            <w:vAlign w:val="center"/>
          </w:tcPr>
          <w:p w14:paraId="49031BBF" w14:textId="77777777" w:rsidR="00EE42C2" w:rsidRPr="00E3317A" w:rsidRDefault="00EE42C2" w:rsidP="00B03900">
            <w:pPr>
              <w:widowControl w:val="0"/>
              <w:ind w:right="-108" w:hanging="79"/>
              <w:jc w:val="center"/>
              <w:rPr>
                <w:rFonts w:ascii="Arial" w:hAnsi="Arial" w:cs="Arial"/>
                <w:b/>
                <w:bCs/>
                <w:i/>
                <w:color w:val="000000"/>
                <w:sz w:val="20"/>
                <w:szCs w:val="20"/>
              </w:rPr>
            </w:pPr>
            <w:r w:rsidRPr="00E3317A">
              <w:rPr>
                <w:rFonts w:ascii="Arial" w:hAnsi="Arial" w:cs="Arial"/>
                <w:b/>
                <w:bCs/>
                <w:i/>
                <w:color w:val="000000"/>
                <w:sz w:val="20"/>
                <w:szCs w:val="20"/>
              </w:rPr>
              <w:t>Quantidade</w:t>
            </w:r>
          </w:p>
        </w:tc>
        <w:tc>
          <w:tcPr>
            <w:tcW w:w="1134" w:type="dxa"/>
            <w:shd w:val="clear" w:color="auto" w:fill="auto"/>
            <w:vAlign w:val="center"/>
          </w:tcPr>
          <w:p w14:paraId="174C5D35" w14:textId="77777777" w:rsidR="00EE42C2" w:rsidRPr="00E3317A" w:rsidRDefault="00EE42C2" w:rsidP="00B03900">
            <w:pPr>
              <w:widowControl w:val="0"/>
              <w:jc w:val="center"/>
              <w:rPr>
                <w:rFonts w:ascii="Arial" w:hAnsi="Arial" w:cs="Arial"/>
                <w:b/>
                <w:bCs/>
                <w:i/>
                <w:color w:val="000000"/>
                <w:sz w:val="20"/>
                <w:szCs w:val="20"/>
              </w:rPr>
            </w:pPr>
            <w:r w:rsidRPr="00E3317A">
              <w:rPr>
                <w:rFonts w:ascii="Arial" w:hAnsi="Arial" w:cs="Arial"/>
                <w:b/>
                <w:bCs/>
                <w:i/>
                <w:color w:val="000000"/>
                <w:sz w:val="20"/>
                <w:szCs w:val="20"/>
              </w:rPr>
              <w:t>Valor Unitário</w:t>
            </w:r>
          </w:p>
        </w:tc>
        <w:tc>
          <w:tcPr>
            <w:tcW w:w="1417" w:type="dxa"/>
            <w:shd w:val="clear" w:color="auto" w:fill="auto"/>
            <w:vAlign w:val="center"/>
          </w:tcPr>
          <w:p w14:paraId="67A08687" w14:textId="77777777" w:rsidR="00EE42C2" w:rsidRPr="00E3317A" w:rsidRDefault="00EE42C2" w:rsidP="00B03900">
            <w:pPr>
              <w:widowControl w:val="0"/>
              <w:spacing w:line="276" w:lineRule="auto"/>
              <w:jc w:val="center"/>
              <w:rPr>
                <w:rFonts w:ascii="Arial" w:hAnsi="Arial" w:cs="Arial"/>
                <w:b/>
                <w:bCs/>
                <w:i/>
                <w:color w:val="000000"/>
                <w:sz w:val="20"/>
                <w:szCs w:val="20"/>
              </w:rPr>
            </w:pPr>
            <w:r w:rsidRPr="00E3317A">
              <w:rPr>
                <w:rFonts w:ascii="Arial" w:hAnsi="Arial" w:cs="Arial"/>
                <w:b/>
                <w:bCs/>
                <w:i/>
                <w:color w:val="000000"/>
                <w:sz w:val="20"/>
                <w:szCs w:val="20"/>
              </w:rPr>
              <w:t>Valor Total</w:t>
            </w:r>
          </w:p>
        </w:tc>
      </w:tr>
      <w:tr w:rsidR="00EE42C2" w:rsidRPr="00E3317A" w14:paraId="2FEC1801" w14:textId="77777777" w:rsidTr="00B03900">
        <w:tc>
          <w:tcPr>
            <w:tcW w:w="675" w:type="dxa"/>
            <w:shd w:val="clear" w:color="auto" w:fill="auto"/>
            <w:vAlign w:val="center"/>
          </w:tcPr>
          <w:p w14:paraId="3E5DAD82" w14:textId="77777777" w:rsidR="00EE42C2" w:rsidRPr="00E3317A" w:rsidRDefault="00EE42C2" w:rsidP="00B03900">
            <w:pPr>
              <w:widowControl w:val="0"/>
              <w:spacing w:line="276" w:lineRule="auto"/>
              <w:jc w:val="center"/>
              <w:rPr>
                <w:rFonts w:ascii="Arial" w:hAnsi="Arial" w:cs="Arial"/>
                <w:color w:val="000000"/>
                <w:sz w:val="20"/>
                <w:szCs w:val="20"/>
              </w:rPr>
            </w:pPr>
            <w:r w:rsidRPr="00E3317A">
              <w:rPr>
                <w:rFonts w:ascii="Arial" w:hAnsi="Arial" w:cs="Arial"/>
                <w:color w:val="000000"/>
                <w:sz w:val="20"/>
                <w:szCs w:val="20"/>
              </w:rPr>
              <w:t>01</w:t>
            </w:r>
          </w:p>
        </w:tc>
        <w:tc>
          <w:tcPr>
            <w:tcW w:w="4140" w:type="dxa"/>
            <w:shd w:val="clear" w:color="auto" w:fill="auto"/>
          </w:tcPr>
          <w:p w14:paraId="2AD62B5F" w14:textId="77777777" w:rsidR="00EE42C2" w:rsidRPr="00E3317A" w:rsidRDefault="00EE42C2" w:rsidP="00B03900">
            <w:pPr>
              <w:jc w:val="both"/>
              <w:rPr>
                <w:rFonts w:ascii="Arial" w:eastAsia="Arial" w:hAnsi="Arial" w:cs="Arial"/>
                <w:color w:val="000000"/>
                <w:sz w:val="20"/>
                <w:szCs w:val="20"/>
              </w:rPr>
            </w:pPr>
            <w:r>
              <w:rPr>
                <w:rFonts w:ascii="Arial" w:eastAsia="Arial" w:hAnsi="Arial" w:cs="Arial"/>
                <w:color w:val="000000"/>
                <w:sz w:val="20"/>
                <w:szCs w:val="20"/>
              </w:rPr>
              <w:t xml:space="preserve">Saco de lixo preto de 100 litros em PEBD, reforçado, medindo no mínimo 75cm de largura x </w:t>
            </w:r>
            <w:r w:rsidRPr="00B13DB8">
              <w:rPr>
                <w:rFonts w:ascii="Arial" w:eastAsia="Arial" w:hAnsi="Arial" w:cs="Arial"/>
                <w:sz w:val="20"/>
                <w:szCs w:val="20"/>
              </w:rPr>
              <w:t>102cm</w:t>
            </w:r>
            <w:r w:rsidRPr="00CD3576">
              <w:rPr>
                <w:rFonts w:ascii="Arial" w:eastAsia="Arial" w:hAnsi="Arial" w:cs="Arial"/>
                <w:color w:val="FF0000"/>
                <w:sz w:val="20"/>
                <w:szCs w:val="20"/>
              </w:rPr>
              <w:t xml:space="preserve"> </w:t>
            </w:r>
            <w:r>
              <w:rPr>
                <w:rFonts w:ascii="Arial" w:eastAsia="Arial" w:hAnsi="Arial" w:cs="Arial"/>
                <w:color w:val="000000"/>
                <w:sz w:val="20"/>
                <w:szCs w:val="20"/>
              </w:rPr>
              <w:t>x 12 micras de espessura.</w:t>
            </w:r>
          </w:p>
        </w:tc>
        <w:tc>
          <w:tcPr>
            <w:tcW w:w="992" w:type="dxa"/>
            <w:shd w:val="clear" w:color="auto" w:fill="auto"/>
            <w:vAlign w:val="center"/>
          </w:tcPr>
          <w:p w14:paraId="754A9880" w14:textId="77777777" w:rsidR="00EE42C2" w:rsidRPr="00E3317A" w:rsidRDefault="00EE42C2" w:rsidP="00B03900">
            <w:pPr>
              <w:widowControl w:val="0"/>
              <w:spacing w:line="276" w:lineRule="auto"/>
              <w:jc w:val="center"/>
              <w:rPr>
                <w:rFonts w:ascii="Arial" w:hAnsi="Arial" w:cs="Arial"/>
                <w:bCs/>
                <w:color w:val="000000"/>
                <w:sz w:val="20"/>
                <w:szCs w:val="20"/>
              </w:rPr>
            </w:pPr>
            <w:r>
              <w:rPr>
                <w:rFonts w:ascii="Arial" w:hAnsi="Arial" w:cs="Arial"/>
                <w:bCs/>
                <w:color w:val="000000"/>
                <w:sz w:val="20"/>
                <w:szCs w:val="20"/>
              </w:rPr>
              <w:t>KG</w:t>
            </w:r>
          </w:p>
        </w:tc>
        <w:tc>
          <w:tcPr>
            <w:tcW w:w="709" w:type="dxa"/>
            <w:shd w:val="clear" w:color="auto" w:fill="auto"/>
            <w:vAlign w:val="center"/>
          </w:tcPr>
          <w:p w14:paraId="49C96128" w14:textId="77777777" w:rsidR="00EE42C2" w:rsidRPr="00E3317A" w:rsidRDefault="00EE42C2" w:rsidP="00B03900">
            <w:pPr>
              <w:widowControl w:val="0"/>
              <w:spacing w:line="276" w:lineRule="auto"/>
              <w:jc w:val="center"/>
              <w:rPr>
                <w:rFonts w:ascii="Arial" w:hAnsi="Arial" w:cs="Arial"/>
                <w:iCs/>
                <w:color w:val="000000"/>
                <w:sz w:val="20"/>
                <w:szCs w:val="20"/>
              </w:rPr>
            </w:pPr>
            <w:r>
              <w:rPr>
                <w:rFonts w:ascii="Arial" w:hAnsi="Arial" w:cs="Arial"/>
                <w:iCs/>
                <w:color w:val="000000"/>
                <w:sz w:val="20"/>
                <w:szCs w:val="20"/>
              </w:rPr>
              <w:t>1100</w:t>
            </w:r>
          </w:p>
        </w:tc>
        <w:tc>
          <w:tcPr>
            <w:tcW w:w="1134" w:type="dxa"/>
            <w:shd w:val="clear" w:color="auto" w:fill="auto"/>
            <w:vAlign w:val="center"/>
          </w:tcPr>
          <w:p w14:paraId="4DA122B5" w14:textId="0A002530" w:rsidR="00EE42C2" w:rsidRPr="00E3317A" w:rsidRDefault="00EE42C2" w:rsidP="00EE42C2">
            <w:pPr>
              <w:widowControl w:val="0"/>
              <w:spacing w:line="276" w:lineRule="auto"/>
              <w:rPr>
                <w:rFonts w:ascii="Arial" w:hAnsi="Arial" w:cs="Arial"/>
                <w:iCs/>
                <w:color w:val="000000"/>
                <w:sz w:val="20"/>
                <w:szCs w:val="20"/>
              </w:rPr>
            </w:pPr>
            <w:r w:rsidRPr="00E3317A">
              <w:rPr>
                <w:rFonts w:ascii="Arial" w:hAnsi="Arial" w:cs="Arial"/>
                <w:iCs/>
                <w:color w:val="000000"/>
                <w:sz w:val="20"/>
                <w:szCs w:val="20"/>
              </w:rPr>
              <w:t xml:space="preserve">R$ </w:t>
            </w:r>
          </w:p>
        </w:tc>
        <w:tc>
          <w:tcPr>
            <w:tcW w:w="1417" w:type="dxa"/>
            <w:shd w:val="clear" w:color="auto" w:fill="auto"/>
            <w:vAlign w:val="center"/>
          </w:tcPr>
          <w:p w14:paraId="39BD582A" w14:textId="429F58B0" w:rsidR="00EE42C2" w:rsidRPr="00E3317A" w:rsidRDefault="00EE42C2" w:rsidP="00EE42C2">
            <w:pPr>
              <w:widowControl w:val="0"/>
              <w:spacing w:line="276" w:lineRule="auto"/>
              <w:rPr>
                <w:rFonts w:ascii="Arial" w:hAnsi="Arial" w:cs="Arial"/>
                <w:iCs/>
                <w:color w:val="000000"/>
                <w:sz w:val="20"/>
                <w:szCs w:val="20"/>
              </w:rPr>
            </w:pPr>
            <w:r w:rsidRPr="00E3317A">
              <w:rPr>
                <w:rFonts w:ascii="Arial" w:hAnsi="Arial" w:cs="Arial"/>
                <w:iCs/>
                <w:color w:val="000000"/>
                <w:sz w:val="20"/>
                <w:szCs w:val="20"/>
              </w:rPr>
              <w:t xml:space="preserve">R$ </w:t>
            </w:r>
          </w:p>
        </w:tc>
      </w:tr>
      <w:tr w:rsidR="00EE42C2" w:rsidRPr="00E3317A" w14:paraId="03DB074E" w14:textId="77777777" w:rsidTr="00B03900">
        <w:tc>
          <w:tcPr>
            <w:tcW w:w="7650" w:type="dxa"/>
            <w:gridSpan w:val="5"/>
            <w:shd w:val="clear" w:color="auto" w:fill="auto"/>
            <w:vAlign w:val="center"/>
          </w:tcPr>
          <w:p w14:paraId="0F61A28D" w14:textId="77777777" w:rsidR="00EE42C2" w:rsidRPr="00E3317A" w:rsidRDefault="00EE42C2" w:rsidP="00B03900">
            <w:pPr>
              <w:widowControl w:val="0"/>
              <w:spacing w:line="276" w:lineRule="auto"/>
              <w:jc w:val="center"/>
              <w:rPr>
                <w:rFonts w:ascii="Arial" w:hAnsi="Arial" w:cs="Arial"/>
                <w:b/>
                <w:bCs/>
                <w:color w:val="000000"/>
                <w:sz w:val="20"/>
                <w:szCs w:val="20"/>
              </w:rPr>
            </w:pPr>
            <w:r w:rsidRPr="00E3317A">
              <w:rPr>
                <w:rFonts w:ascii="Arial" w:hAnsi="Arial" w:cs="Arial"/>
                <w:b/>
                <w:bCs/>
                <w:color w:val="000000"/>
                <w:sz w:val="20"/>
                <w:szCs w:val="20"/>
              </w:rPr>
              <w:t>VALOR TOTAL</w:t>
            </w:r>
          </w:p>
        </w:tc>
        <w:tc>
          <w:tcPr>
            <w:tcW w:w="1417" w:type="dxa"/>
            <w:shd w:val="clear" w:color="auto" w:fill="auto"/>
            <w:vAlign w:val="center"/>
          </w:tcPr>
          <w:p w14:paraId="2FA5B9F0" w14:textId="761A1EE4" w:rsidR="00EE42C2" w:rsidRPr="00E3317A" w:rsidRDefault="00EE42C2" w:rsidP="00EE42C2">
            <w:pPr>
              <w:widowControl w:val="0"/>
              <w:spacing w:line="276" w:lineRule="auto"/>
              <w:rPr>
                <w:rFonts w:ascii="Arial" w:hAnsi="Arial" w:cs="Arial"/>
                <w:b/>
                <w:bCs/>
                <w:color w:val="000000"/>
                <w:sz w:val="20"/>
                <w:szCs w:val="20"/>
              </w:rPr>
            </w:pPr>
            <w:r w:rsidRPr="00E3317A">
              <w:rPr>
                <w:rFonts w:ascii="Arial" w:hAnsi="Arial" w:cs="Arial"/>
                <w:b/>
                <w:bCs/>
                <w:color w:val="000000"/>
                <w:sz w:val="20"/>
                <w:szCs w:val="20"/>
              </w:rPr>
              <w:t xml:space="preserve">R$ </w:t>
            </w:r>
          </w:p>
        </w:tc>
      </w:tr>
    </w:tbl>
    <w:p w14:paraId="0782D58F" w14:textId="77777777" w:rsidR="00EE42C2" w:rsidRDefault="00EE42C2" w:rsidP="00A520EE">
      <w:pPr>
        <w:spacing w:line="360" w:lineRule="auto"/>
        <w:rPr>
          <w:rFonts w:ascii="Arial" w:hAnsi="Arial" w:cs="Arial"/>
          <w:sz w:val="18"/>
          <w:szCs w:val="18"/>
          <w:u w:val="single"/>
        </w:rPr>
      </w:pPr>
    </w:p>
    <w:p w14:paraId="2D367A59" w14:textId="2898C323"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3DF9E15D"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C4C1D15" w14:textId="0B4E61CF" w:rsidR="00184C35" w:rsidRDefault="00184C35" w:rsidP="00A520EE">
      <w:pPr>
        <w:spacing w:line="360" w:lineRule="auto"/>
        <w:rPr>
          <w:rFonts w:ascii="Arial" w:hAnsi="Arial" w:cs="Arial"/>
          <w:sz w:val="18"/>
          <w:szCs w:val="18"/>
        </w:rPr>
      </w:pPr>
    </w:p>
    <w:p w14:paraId="590AF154" w14:textId="13D90706" w:rsidR="0061745E" w:rsidRDefault="0061745E" w:rsidP="00A520EE">
      <w:pPr>
        <w:spacing w:line="360" w:lineRule="auto"/>
        <w:rPr>
          <w:rFonts w:ascii="Arial" w:hAnsi="Arial" w:cs="Arial"/>
          <w:sz w:val="18"/>
          <w:szCs w:val="18"/>
        </w:rPr>
      </w:pPr>
    </w:p>
    <w:p w14:paraId="07EF2D0D" w14:textId="7DA00437" w:rsidR="0061745E" w:rsidRDefault="0061745E" w:rsidP="00A520EE">
      <w:pPr>
        <w:spacing w:line="360" w:lineRule="auto"/>
        <w:rPr>
          <w:rFonts w:ascii="Arial" w:hAnsi="Arial" w:cs="Arial"/>
          <w:sz w:val="18"/>
          <w:szCs w:val="18"/>
        </w:rPr>
      </w:pPr>
    </w:p>
    <w:p w14:paraId="7ECEB088" w14:textId="5A5749AA" w:rsidR="0061745E" w:rsidRDefault="0061745E" w:rsidP="00A520EE">
      <w:pPr>
        <w:spacing w:line="360" w:lineRule="auto"/>
        <w:rPr>
          <w:rFonts w:ascii="Arial" w:hAnsi="Arial" w:cs="Arial"/>
          <w:sz w:val="18"/>
          <w:szCs w:val="18"/>
        </w:rPr>
      </w:pPr>
    </w:p>
    <w:p w14:paraId="61B1ED20" w14:textId="77777777" w:rsidR="0061745E" w:rsidRDefault="0061745E" w:rsidP="00A520EE">
      <w:pPr>
        <w:spacing w:line="360" w:lineRule="auto"/>
        <w:rPr>
          <w:rFonts w:ascii="Arial" w:hAnsi="Arial" w:cs="Arial"/>
          <w:sz w:val="18"/>
          <w:szCs w:val="18"/>
        </w:rPr>
      </w:pPr>
    </w:p>
    <w:p w14:paraId="4838A385" w14:textId="01E2D3D3" w:rsidR="00723CDE" w:rsidRDefault="00723CDE" w:rsidP="00A520EE">
      <w:pPr>
        <w:spacing w:line="360" w:lineRule="auto"/>
        <w:rPr>
          <w:rFonts w:ascii="Arial" w:hAnsi="Arial" w:cs="Arial"/>
          <w:sz w:val="18"/>
          <w:szCs w:val="18"/>
          <w:u w:val="single"/>
        </w:rPr>
      </w:pPr>
      <w:r w:rsidRPr="00723CDE">
        <w:rPr>
          <w:rFonts w:ascii="Arial" w:hAnsi="Arial" w:cs="Arial"/>
          <w:sz w:val="18"/>
          <w:szCs w:val="18"/>
          <w:u w:val="single"/>
        </w:rPr>
        <w:t xml:space="preserve">REF.: DISPENSA ELETRÔNICA N° </w:t>
      </w:r>
      <w:r w:rsidR="00EC45E8" w:rsidRPr="0061745E">
        <w:rPr>
          <w:rFonts w:ascii="Arial" w:hAnsi="Arial" w:cs="Arial"/>
          <w:sz w:val="18"/>
          <w:szCs w:val="18"/>
          <w:highlight w:val="yellow"/>
          <w:u w:val="single"/>
        </w:rPr>
        <w:t>12</w:t>
      </w:r>
      <w:r w:rsidRPr="00723CDE">
        <w:rPr>
          <w:rFonts w:ascii="Arial" w:hAnsi="Arial" w:cs="Arial"/>
          <w:sz w:val="18"/>
          <w:szCs w:val="18"/>
          <w:u w:val="single"/>
        </w:rPr>
        <w:t>/2024</w:t>
      </w:r>
    </w:p>
    <w:p w14:paraId="40724CCA" w14:textId="77777777" w:rsidR="0061745E" w:rsidRPr="00723CDE" w:rsidRDefault="0061745E" w:rsidP="00A520EE">
      <w:pPr>
        <w:spacing w:line="360" w:lineRule="auto"/>
        <w:rPr>
          <w:rFonts w:ascii="Arial" w:hAnsi="Arial" w:cs="Arial"/>
          <w:sz w:val="18"/>
          <w:szCs w:val="18"/>
        </w:rPr>
      </w:pP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60BAD04A"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CE4555">
        <w:rPr>
          <w:rFonts w:ascii="Arial" w:hAnsi="Arial" w:cs="Arial"/>
          <w:sz w:val="18"/>
          <w:szCs w:val="18"/>
        </w:rPr>
        <w:t>8</w:t>
      </w:r>
      <w:r w:rsidRPr="00723CDE">
        <w:rPr>
          <w:rFonts w:ascii="Arial" w:hAnsi="Arial" w:cs="Arial"/>
          <w:sz w:val="18"/>
          <w:szCs w:val="18"/>
        </w:rPr>
        <w:t xml:space="preserve">/2024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A11DF63" w14:textId="77777777" w:rsidR="005D7BAF" w:rsidRDefault="005D7BAF" w:rsidP="00A520EE">
      <w:pPr>
        <w:spacing w:line="360" w:lineRule="auto"/>
        <w:rPr>
          <w:rFonts w:ascii="Arial" w:hAnsi="Arial" w:cs="Arial"/>
          <w:sz w:val="18"/>
          <w:szCs w:val="18"/>
        </w:rPr>
      </w:pPr>
    </w:p>
    <w:p w14:paraId="219D9583" w14:textId="77777777" w:rsidR="00691C1D" w:rsidRDefault="00691C1D" w:rsidP="00A520EE">
      <w:pPr>
        <w:spacing w:line="360" w:lineRule="auto"/>
        <w:rPr>
          <w:rFonts w:ascii="Arial" w:hAnsi="Arial" w:cs="Arial"/>
          <w:sz w:val="18"/>
          <w:szCs w:val="18"/>
        </w:rPr>
      </w:pPr>
    </w:p>
    <w:p w14:paraId="28E7FEB2" w14:textId="77777777" w:rsidR="00691C1D" w:rsidRDefault="00691C1D" w:rsidP="00A520EE">
      <w:pPr>
        <w:spacing w:line="360" w:lineRule="auto"/>
        <w:rPr>
          <w:rFonts w:ascii="Arial" w:hAnsi="Arial" w:cs="Arial"/>
          <w:sz w:val="18"/>
          <w:szCs w:val="18"/>
        </w:rPr>
      </w:pPr>
    </w:p>
    <w:p w14:paraId="3951ED79" w14:textId="77777777" w:rsidR="00691C1D" w:rsidRDefault="00691C1D" w:rsidP="00A520EE">
      <w:pPr>
        <w:spacing w:line="360" w:lineRule="auto"/>
        <w:rPr>
          <w:rFonts w:ascii="Arial" w:hAnsi="Arial" w:cs="Arial"/>
          <w:sz w:val="18"/>
          <w:szCs w:val="18"/>
        </w:rPr>
      </w:pPr>
    </w:p>
    <w:p w14:paraId="5CFAFECD" w14:textId="77777777" w:rsidR="00691C1D" w:rsidRDefault="00691C1D" w:rsidP="00A520EE">
      <w:pPr>
        <w:spacing w:line="360" w:lineRule="auto"/>
        <w:rPr>
          <w:rFonts w:ascii="Arial" w:hAnsi="Arial" w:cs="Arial"/>
          <w:sz w:val="18"/>
          <w:szCs w:val="18"/>
        </w:rPr>
      </w:pPr>
    </w:p>
    <w:p w14:paraId="42D13F7E" w14:textId="77777777" w:rsidR="00691C1D" w:rsidRDefault="00691C1D" w:rsidP="00A520EE">
      <w:pPr>
        <w:spacing w:line="360" w:lineRule="auto"/>
        <w:rPr>
          <w:rFonts w:ascii="Arial" w:hAnsi="Arial" w:cs="Arial"/>
          <w:sz w:val="18"/>
          <w:szCs w:val="18"/>
        </w:rPr>
      </w:pPr>
    </w:p>
    <w:p w14:paraId="1E128085" w14:textId="77777777" w:rsidR="00691C1D" w:rsidRDefault="00691C1D" w:rsidP="00A520EE">
      <w:pPr>
        <w:spacing w:line="360" w:lineRule="auto"/>
        <w:rPr>
          <w:rFonts w:ascii="Arial" w:hAnsi="Arial" w:cs="Arial"/>
          <w:sz w:val="18"/>
          <w:szCs w:val="18"/>
        </w:rPr>
      </w:pPr>
    </w:p>
    <w:p w14:paraId="15C699D5" w14:textId="77777777" w:rsidR="00691C1D" w:rsidRDefault="00691C1D" w:rsidP="00A520EE">
      <w:pPr>
        <w:spacing w:line="360" w:lineRule="auto"/>
        <w:rPr>
          <w:rFonts w:ascii="Arial" w:hAnsi="Arial" w:cs="Arial"/>
          <w:sz w:val="18"/>
          <w:szCs w:val="18"/>
        </w:rPr>
      </w:pPr>
    </w:p>
    <w:p w14:paraId="78416FA9" w14:textId="77777777" w:rsidR="00691C1D" w:rsidRDefault="00691C1D" w:rsidP="00A520EE">
      <w:pPr>
        <w:spacing w:line="360" w:lineRule="auto"/>
        <w:rPr>
          <w:rFonts w:ascii="Arial" w:hAnsi="Arial" w:cs="Arial"/>
          <w:sz w:val="18"/>
          <w:szCs w:val="18"/>
        </w:rPr>
      </w:pPr>
    </w:p>
    <w:p w14:paraId="30D52E70" w14:textId="77777777" w:rsidR="00691C1D" w:rsidRDefault="00691C1D" w:rsidP="00A520EE">
      <w:pPr>
        <w:spacing w:line="360" w:lineRule="auto"/>
        <w:rPr>
          <w:rFonts w:ascii="Arial" w:hAnsi="Arial" w:cs="Arial"/>
          <w:sz w:val="18"/>
          <w:szCs w:val="18"/>
        </w:rPr>
      </w:pPr>
    </w:p>
    <w:p w14:paraId="65624612" w14:textId="77777777" w:rsidR="00691C1D" w:rsidRDefault="00691C1D" w:rsidP="00A520EE">
      <w:pPr>
        <w:spacing w:line="360" w:lineRule="auto"/>
        <w:rPr>
          <w:rFonts w:ascii="Arial" w:hAnsi="Arial" w:cs="Arial"/>
          <w:sz w:val="18"/>
          <w:szCs w:val="18"/>
        </w:rPr>
      </w:pPr>
    </w:p>
    <w:p w14:paraId="236849FF" w14:textId="77777777" w:rsidR="00691C1D" w:rsidRDefault="00691C1D" w:rsidP="00A520EE">
      <w:pPr>
        <w:spacing w:line="360" w:lineRule="auto"/>
        <w:rPr>
          <w:rFonts w:ascii="Arial" w:hAnsi="Arial" w:cs="Arial"/>
          <w:sz w:val="18"/>
          <w:szCs w:val="18"/>
        </w:rPr>
      </w:pPr>
    </w:p>
    <w:p w14:paraId="4CFB7E3E" w14:textId="77777777" w:rsidR="00691C1D" w:rsidRDefault="00691C1D" w:rsidP="00A520EE">
      <w:pPr>
        <w:spacing w:line="360" w:lineRule="auto"/>
        <w:rPr>
          <w:rFonts w:ascii="Arial" w:hAnsi="Arial" w:cs="Arial"/>
          <w:sz w:val="18"/>
          <w:szCs w:val="18"/>
        </w:rPr>
      </w:pPr>
    </w:p>
    <w:p w14:paraId="5A1F4D49" w14:textId="7CB0D2E9" w:rsidR="00691C1D" w:rsidRDefault="00691C1D" w:rsidP="00A520EE">
      <w:pPr>
        <w:spacing w:line="360" w:lineRule="auto"/>
        <w:rPr>
          <w:rFonts w:ascii="Arial" w:hAnsi="Arial" w:cs="Arial"/>
          <w:sz w:val="18"/>
          <w:szCs w:val="18"/>
        </w:rPr>
      </w:pPr>
    </w:p>
    <w:p w14:paraId="2698202B" w14:textId="3516DE46" w:rsidR="00DB4E25" w:rsidRDefault="00DB4E25" w:rsidP="00A520EE">
      <w:pPr>
        <w:spacing w:line="360" w:lineRule="auto"/>
        <w:rPr>
          <w:rFonts w:ascii="Arial" w:hAnsi="Arial" w:cs="Arial"/>
          <w:sz w:val="18"/>
          <w:szCs w:val="18"/>
        </w:rPr>
      </w:pPr>
    </w:p>
    <w:p w14:paraId="4959F64D" w14:textId="77777777" w:rsidR="00DB4E25" w:rsidRDefault="00DB4E25" w:rsidP="00A520EE">
      <w:pPr>
        <w:spacing w:line="360" w:lineRule="auto"/>
        <w:rPr>
          <w:rFonts w:ascii="Arial" w:hAnsi="Arial" w:cs="Arial"/>
          <w:sz w:val="18"/>
          <w:szCs w:val="18"/>
        </w:rPr>
      </w:pPr>
    </w:p>
    <w:p w14:paraId="4A1EA87B" w14:textId="77777777" w:rsidR="00EC45E8" w:rsidRDefault="00EC45E8" w:rsidP="00A520EE">
      <w:pPr>
        <w:spacing w:line="360" w:lineRule="auto"/>
        <w:rPr>
          <w:rFonts w:ascii="Arial" w:hAnsi="Arial" w:cs="Arial"/>
          <w:sz w:val="18"/>
          <w:szCs w:val="18"/>
        </w:rPr>
      </w:pPr>
    </w:p>
    <w:p w14:paraId="483EBB6F" w14:textId="2AF71E73" w:rsidR="00723CDE" w:rsidRPr="00723CDE" w:rsidRDefault="001B6B0E" w:rsidP="00A520EE">
      <w:pPr>
        <w:spacing w:line="360" w:lineRule="auto"/>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III – DECLARAÇÃO DE RESPONSABILIDADES UNIFICADA</w:t>
      </w:r>
    </w:p>
    <w:p w14:paraId="29A97954" w14:textId="3167566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554C69">
        <w:rPr>
          <w:rFonts w:ascii="Arial" w:hAnsi="Arial" w:cs="Arial"/>
          <w:sz w:val="18"/>
          <w:szCs w:val="18"/>
          <w:u w:val="single"/>
        </w:rPr>
        <w:t>13</w:t>
      </w:r>
      <w:r w:rsidRPr="00723CDE">
        <w:rPr>
          <w:rFonts w:ascii="Arial" w:hAnsi="Arial" w:cs="Arial"/>
          <w:sz w:val="18"/>
          <w:szCs w:val="18"/>
          <w:u w:val="single"/>
        </w:rPr>
        <w:t>/2024</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2024.</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3D115A52" w:rsidR="00273C25" w:rsidRDefault="00273C25" w:rsidP="00A520EE">
      <w:pPr>
        <w:spacing w:line="360" w:lineRule="auto"/>
        <w:rPr>
          <w:rFonts w:ascii="Arial" w:hAnsi="Arial" w:cs="Arial"/>
          <w:sz w:val="18"/>
          <w:szCs w:val="18"/>
        </w:rPr>
      </w:pPr>
    </w:p>
    <w:p w14:paraId="5DC2E25D" w14:textId="1872FD2D" w:rsidR="00273C25" w:rsidRDefault="00273C25" w:rsidP="00A520EE">
      <w:pPr>
        <w:spacing w:line="360" w:lineRule="auto"/>
        <w:rPr>
          <w:rFonts w:ascii="Arial" w:hAnsi="Arial" w:cs="Arial"/>
          <w:sz w:val="18"/>
          <w:szCs w:val="18"/>
        </w:rPr>
      </w:pPr>
    </w:p>
    <w:p w14:paraId="0E6776B3" w14:textId="32417237" w:rsidR="00273C25" w:rsidRDefault="00273C25" w:rsidP="00A520EE">
      <w:pPr>
        <w:spacing w:line="360" w:lineRule="auto"/>
        <w:rPr>
          <w:rFonts w:ascii="Arial" w:hAnsi="Arial" w:cs="Arial"/>
          <w:sz w:val="18"/>
          <w:szCs w:val="18"/>
        </w:rPr>
      </w:pPr>
    </w:p>
    <w:p w14:paraId="1759CBA8" w14:textId="77777777" w:rsidR="00DB4E25" w:rsidRDefault="00DB4E25" w:rsidP="00A520EE">
      <w:pPr>
        <w:spacing w:line="360" w:lineRule="auto"/>
        <w:rPr>
          <w:rFonts w:ascii="Arial" w:hAnsi="Arial" w:cs="Arial"/>
          <w:sz w:val="18"/>
          <w:szCs w:val="18"/>
        </w:rPr>
      </w:pPr>
    </w:p>
    <w:p w14:paraId="289CB85A" w14:textId="77777777" w:rsidR="00E11478" w:rsidRDefault="00273C25" w:rsidP="00273C25">
      <w:pPr>
        <w:pStyle w:val="Ttulo2"/>
        <w:rPr>
          <w:b/>
          <w:bCs/>
          <w:sz w:val="18"/>
          <w:szCs w:val="18"/>
        </w:rPr>
      </w:pPr>
      <w:r>
        <w:rPr>
          <w:sz w:val="18"/>
          <w:szCs w:val="18"/>
        </w:rPr>
        <w:lastRenderedPageBreak/>
        <w:tab/>
      </w:r>
      <w:r>
        <w:rPr>
          <w:sz w:val="18"/>
          <w:szCs w:val="18"/>
        </w:rPr>
        <w:tab/>
      </w:r>
      <w:r>
        <w:rPr>
          <w:sz w:val="18"/>
          <w:szCs w:val="18"/>
        </w:rPr>
        <w:tab/>
      </w:r>
      <w:r w:rsidRPr="00D30385">
        <w:rPr>
          <w:b/>
          <w:bCs/>
          <w:sz w:val="18"/>
          <w:szCs w:val="18"/>
        </w:rPr>
        <w:t xml:space="preserve">               </w:t>
      </w:r>
    </w:p>
    <w:p w14:paraId="3AA317B8" w14:textId="7531D998" w:rsidR="00E11478" w:rsidRDefault="00E11478" w:rsidP="00E11478">
      <w:pPr>
        <w:pStyle w:val="Ttulo2"/>
        <w:ind w:left="2832" w:firstLine="708"/>
        <w:rPr>
          <w:b/>
          <w:bCs/>
          <w:sz w:val="18"/>
          <w:szCs w:val="18"/>
        </w:rPr>
      </w:pPr>
      <w:r>
        <w:rPr>
          <w:b/>
          <w:bCs/>
          <w:sz w:val="18"/>
          <w:szCs w:val="18"/>
        </w:rPr>
        <w:t xml:space="preserve">   Anexo IV</w:t>
      </w:r>
    </w:p>
    <w:p w14:paraId="5C49A05B" w14:textId="1B370317" w:rsidR="001619FF" w:rsidRDefault="001619FF" w:rsidP="001619FF">
      <w:pPr>
        <w:pStyle w:val="Ttulo2"/>
        <w:ind w:left="2832" w:firstLine="708"/>
        <w:rPr>
          <w:b/>
          <w:bCs/>
          <w:sz w:val="18"/>
          <w:szCs w:val="18"/>
        </w:rPr>
      </w:pPr>
      <w:r>
        <w:rPr>
          <w:sz w:val="18"/>
          <w:szCs w:val="18"/>
        </w:rPr>
        <w:t xml:space="preserve"> </w:t>
      </w:r>
    </w:p>
    <w:p w14:paraId="7A01C564" w14:textId="5B6A745D"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***/2024</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2"/>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77777777"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67C69FC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w:t>
      </w:r>
      <w:r w:rsidR="00554C69">
        <w:rPr>
          <w:rFonts w:ascii="Arial" w:hAnsi="Arial" w:cs="Arial"/>
          <w:sz w:val="18"/>
          <w:szCs w:val="18"/>
          <w:highlight w:val="yellow"/>
        </w:rPr>
        <w:t>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846B6B">
      <w:pPr>
        <w:pStyle w:val="Nivel01"/>
        <w:numPr>
          <w:ilvl w:val="0"/>
          <w:numId w:val="9"/>
        </w:numPr>
        <w:ind w:left="230"/>
        <w:rPr>
          <w:color w:val="FFFFFF" w:themeColor="background1"/>
        </w:rPr>
      </w:pPr>
      <w:r w:rsidRPr="004827F2">
        <w:t>CLÁUSULA PRIMEIRA – OBJETO (</w:t>
      </w:r>
      <w:hyperlink r:id="rId11" w:anchor="art92" w:history="1">
        <w:r w:rsidRPr="004827F2">
          <w:rPr>
            <w:rStyle w:val="Hyperlink"/>
          </w:rPr>
          <w:t>art. 92, I e II</w:t>
        </w:r>
      </w:hyperlink>
      <w:r w:rsidRPr="004827F2">
        <w:t>)</w:t>
      </w:r>
    </w:p>
    <w:p w14:paraId="18E3F8AF" w14:textId="2EB2C0DE" w:rsidR="00360260" w:rsidRPr="00B03900" w:rsidRDefault="00360260" w:rsidP="00846B6B">
      <w:pPr>
        <w:pStyle w:val="Nivel2"/>
        <w:numPr>
          <w:ilvl w:val="1"/>
          <w:numId w:val="8"/>
        </w:numPr>
      </w:pPr>
      <w:r w:rsidRPr="00B03900">
        <w:t xml:space="preserve">O objeto do presente instrumento é </w:t>
      </w:r>
      <w:r w:rsidR="00B03900">
        <w:t xml:space="preserve">a </w:t>
      </w:r>
      <w:r w:rsidR="00B03900" w:rsidRPr="004A69B3">
        <w:t>aquisi</w:t>
      </w:r>
      <w:r w:rsidR="00B03900" w:rsidRPr="004A69B3">
        <w:rPr>
          <w:rFonts w:hint="cs"/>
        </w:rPr>
        <w:t>çã</w:t>
      </w:r>
      <w:r w:rsidR="00B03900" w:rsidRPr="004A69B3">
        <w:t xml:space="preserve">o </w:t>
      </w:r>
      <w:r w:rsidR="00B03900">
        <w:t>de saco de lixo reforçado para a limpeza urbana do Município de Mandaguaçu</w:t>
      </w:r>
      <w:r w:rsidRPr="00B03900">
        <w:t>.</w:t>
      </w:r>
    </w:p>
    <w:p w14:paraId="7CC809C4" w14:textId="77777777" w:rsidR="00360260" w:rsidRPr="004827F2" w:rsidRDefault="00360260" w:rsidP="00846B6B">
      <w:pPr>
        <w:pStyle w:val="Nivel2"/>
        <w:numPr>
          <w:ilvl w:val="1"/>
          <w:numId w:val="8"/>
        </w:numPr>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846B6B">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846B6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846B6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846B6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846B6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846B6B">
      <w:pPr>
        <w:pStyle w:val="Nivel01"/>
        <w:numPr>
          <w:ilvl w:val="0"/>
          <w:numId w:val="8"/>
        </w:numPr>
        <w:rPr>
          <w:color w:val="FFFFFF" w:themeColor="background1"/>
        </w:rPr>
      </w:pPr>
      <w:r w:rsidRPr="004827F2">
        <w:t>CLÁUSULA SEGUNDA – VIGÊNCIA E PRORROGAÇÃO</w:t>
      </w:r>
    </w:p>
    <w:p w14:paraId="55D6FBD8" w14:textId="77777777" w:rsidR="00360260" w:rsidRPr="00B03900" w:rsidRDefault="00360260" w:rsidP="00846B6B">
      <w:pPr>
        <w:pStyle w:val="Nvel2-Red"/>
        <w:numPr>
          <w:ilvl w:val="1"/>
          <w:numId w:val="8"/>
        </w:numPr>
        <w:rPr>
          <w:color w:val="auto"/>
        </w:rPr>
      </w:pPr>
      <w:r w:rsidRPr="00B03900">
        <w:rPr>
          <w:color w:val="auto"/>
        </w:rPr>
        <w:t xml:space="preserve">O prazo de vigência da contratação é de doze meses contados do(a) assinatura do contrato, podendo ser prorrogado na forma da lei. </w:t>
      </w:r>
    </w:p>
    <w:p w14:paraId="33886B81" w14:textId="77777777" w:rsidR="00360260" w:rsidRPr="007A5F29" w:rsidRDefault="00360260" w:rsidP="00846B6B">
      <w:pPr>
        <w:pStyle w:val="Nvel3-R"/>
        <w:numPr>
          <w:ilvl w:val="2"/>
          <w:numId w:val="8"/>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77777777" w:rsidR="00360260" w:rsidRPr="00B03900" w:rsidRDefault="00360260" w:rsidP="00846B6B">
      <w:pPr>
        <w:pStyle w:val="Nvel2-Red"/>
        <w:numPr>
          <w:ilvl w:val="1"/>
          <w:numId w:val="8"/>
        </w:numPr>
        <w:rPr>
          <w:color w:val="auto"/>
        </w:rPr>
      </w:pPr>
      <w:r w:rsidRPr="00B03900">
        <w:rPr>
          <w:color w:val="auto"/>
        </w:rPr>
        <w:t>A prorrogação de contrato deverá ser promovida mediante celebração de termo aditivo.</w:t>
      </w:r>
    </w:p>
    <w:p w14:paraId="3E8B26C7" w14:textId="77777777" w:rsidR="00360260" w:rsidRPr="00B03900" w:rsidRDefault="00360260" w:rsidP="00846B6B">
      <w:pPr>
        <w:pStyle w:val="Nvel2-Red"/>
        <w:numPr>
          <w:ilvl w:val="1"/>
          <w:numId w:val="8"/>
        </w:numPr>
        <w:rPr>
          <w:color w:val="auto"/>
        </w:rPr>
      </w:pPr>
      <w:r w:rsidRPr="00B03900">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2775DA2A" w:rsidR="00360260" w:rsidRPr="00442B7A" w:rsidRDefault="00360260" w:rsidP="00846B6B">
      <w:pPr>
        <w:pStyle w:val="Nivel01"/>
        <w:numPr>
          <w:ilvl w:val="0"/>
          <w:numId w:val="8"/>
        </w:numPr>
      </w:pPr>
      <w:r w:rsidRPr="004827F2">
        <w:t xml:space="preserve">CLÁUSULA TERCEIRA – MODELOS DE EXECUÇÃO E GESTÃO CONTRATUAIS </w:t>
      </w:r>
    </w:p>
    <w:p w14:paraId="00D08BDD" w14:textId="77777777" w:rsidR="00360260" w:rsidRPr="00137EA5" w:rsidRDefault="00360260" w:rsidP="00137EA5">
      <w:pPr>
        <w:widowControl w:val="0"/>
        <w:suppressAutoHyphens/>
        <w:spacing w:before="120" w:after="0" w:line="240" w:lineRule="auto"/>
        <w:jc w:val="both"/>
        <w:rPr>
          <w:rFonts w:ascii="Arial" w:hAnsi="Arial" w:cs="Arial"/>
          <w:b/>
          <w:bCs/>
          <w:sz w:val="20"/>
          <w:szCs w:val="20"/>
        </w:rPr>
      </w:pPr>
      <w:r w:rsidRPr="00137EA5">
        <w:rPr>
          <w:rFonts w:ascii="Arial" w:hAnsi="Arial" w:cs="Arial"/>
          <w:b/>
          <w:bCs/>
          <w:sz w:val="20"/>
          <w:szCs w:val="20"/>
        </w:rPr>
        <w:t>Condições de Entrega</w:t>
      </w:r>
    </w:p>
    <w:p w14:paraId="1C02F026"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37C3A850"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846B6B">
      <w:pPr>
        <w:pStyle w:val="PargrafodaLista"/>
        <w:numPr>
          <w:ilvl w:val="0"/>
          <w:numId w:val="37"/>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846B6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A212D6F" w14:textId="35D9CE5F" w:rsidR="00B03900" w:rsidRDefault="00B03900" w:rsidP="00B03900">
      <w:pPr>
        <w:pStyle w:val="Nivel2"/>
        <w:spacing w:before="120" w:after="120" w:line="276" w:lineRule="auto"/>
        <w:jc w:val="both"/>
      </w:pPr>
      <w:r>
        <w:rPr>
          <w:u w:val="single"/>
        </w:rPr>
        <w:t>a)P</w:t>
      </w:r>
      <w:r w:rsidRPr="005903F2">
        <w:rPr>
          <w:u w:val="single"/>
        </w:rPr>
        <w:t>razo de entrega</w:t>
      </w:r>
      <w:r>
        <w:t>: O prazo de entrega do produto é de 10 (dez) dias, contados do recebimento da Nota de Empenho.</w:t>
      </w:r>
    </w:p>
    <w:p w14:paraId="25D8BD7D" w14:textId="5F3396CA" w:rsidR="00B03900" w:rsidRPr="005903F2" w:rsidRDefault="00B03900" w:rsidP="00B03900">
      <w:pPr>
        <w:pStyle w:val="Nivel2"/>
        <w:spacing w:before="120" w:after="120" w:line="276" w:lineRule="auto"/>
        <w:jc w:val="both"/>
      </w:pPr>
      <w:r>
        <w:rPr>
          <w:u w:val="single"/>
        </w:rPr>
        <w:t>b)</w:t>
      </w:r>
      <w:r w:rsidRPr="00CF1AB6">
        <w:rPr>
          <w:u w:val="single"/>
        </w:rPr>
        <w:t>Local de entrega</w:t>
      </w:r>
      <w:r>
        <w:t>: Rua João Camilo de Souza, nº 26, Pq. Ouro Verde, Mandaguaçu/PR.</w:t>
      </w:r>
    </w:p>
    <w:p w14:paraId="06EA26CD" w14:textId="241351C8" w:rsidR="00B03900" w:rsidRDefault="00B03900" w:rsidP="00B03900">
      <w:pPr>
        <w:pStyle w:val="Nivel2"/>
        <w:spacing w:before="120" w:after="120" w:line="276" w:lineRule="auto"/>
        <w:jc w:val="both"/>
      </w:pPr>
      <w:r>
        <w:rPr>
          <w:u w:val="single"/>
        </w:rPr>
        <w:t>c)Horário de entrega</w:t>
      </w:r>
      <w:r>
        <w:t xml:space="preserve">: De segunda a sexta-feira no horário das 07h00min às 11h00min e das 13h00min às 16h00min. </w:t>
      </w:r>
    </w:p>
    <w:p w14:paraId="5FDF3766" w14:textId="54CCD69E" w:rsidR="00B03900" w:rsidRDefault="00B03900" w:rsidP="00B03900">
      <w:pPr>
        <w:pStyle w:val="Nivel2"/>
        <w:spacing w:before="120" w:after="120" w:line="276" w:lineRule="auto"/>
        <w:jc w:val="both"/>
      </w:pPr>
      <w:r>
        <w:t>d)</w:t>
      </w:r>
      <w:r w:rsidRPr="0032221F">
        <w:t xml:space="preserve">Nos termos de art. 3 ̊ combinado com o art. 39, VIII, da Lei no 8.078, de 11 de setembro de 1.990 – Código de Defesa do Consumidor, é vedado o fornecimento de qualquer produto em desacordo com as normas expedidas pelos órgãos oficiais competentes ou, se as normas </w:t>
      </w:r>
      <w:r w:rsidRPr="0032221F">
        <w:lastRenderedPageBreak/>
        <w:t>especificadas não existirem, pela Associação Brasileira de Normas Técnica</w:t>
      </w:r>
      <w:r>
        <w:t>s ou outra entidade credenciada</w:t>
      </w:r>
      <w:r w:rsidRPr="0032221F">
        <w:t>.</w:t>
      </w:r>
    </w:p>
    <w:p w14:paraId="115D3559" w14:textId="5C3FA671" w:rsidR="00B03900" w:rsidRDefault="00B03900" w:rsidP="00B03900">
      <w:pPr>
        <w:pStyle w:val="Nivel2"/>
        <w:spacing w:before="120" w:after="120" w:line="276" w:lineRule="auto"/>
        <w:jc w:val="both"/>
      </w:pPr>
      <w:r>
        <w:t>e)Produto em conformidade com a norma da ABNT NBR 9191/2008 – Sacos plásticos para o acondicionamento de lixo – requisitos e métodos de ensaio.</w:t>
      </w:r>
    </w:p>
    <w:p w14:paraId="3FD46362" w14:textId="2A0C2E67" w:rsidR="00B03900" w:rsidRDefault="00B03900" w:rsidP="00B03900">
      <w:pPr>
        <w:pStyle w:val="Nivel2"/>
        <w:spacing w:before="120" w:after="120" w:line="276" w:lineRule="auto"/>
        <w:jc w:val="both"/>
      </w:pPr>
      <w:r>
        <w:t>f)Produto deverá apresentar solda contínua homogênea e uniforme, proporcionando uma perfeita vedação, e não permitindo a perda de conteúdo durante o manuseio. Deverá ainda apresentar características tais que possibilitem fácil separação e abertura das unidades sem provocar danos ao produto.</w:t>
      </w:r>
    </w:p>
    <w:p w14:paraId="056DD9AA" w14:textId="0A44822D"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B03900" w:rsidRDefault="00360260" w:rsidP="00807E11">
      <w:pPr>
        <w:pStyle w:val="Nvel2-Red"/>
        <w:numPr>
          <w:ilvl w:val="0"/>
          <w:numId w:val="0"/>
        </w:numPr>
        <w:rPr>
          <w:color w:val="auto"/>
        </w:rPr>
      </w:pPr>
      <w:r w:rsidRPr="00B03900">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2" w:anchor="art92" w:history="1">
        <w:r w:rsidRPr="004827F2">
          <w:rPr>
            <w:rStyle w:val="Hyperlink"/>
          </w:rPr>
          <w:t>art. 92, V)</w:t>
        </w:r>
      </w:hyperlink>
    </w:p>
    <w:p w14:paraId="466CEC91" w14:textId="77777777" w:rsidR="00360260" w:rsidRPr="006F39C1" w:rsidRDefault="00360260" w:rsidP="00807E11">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por item</w:t>
      </w:r>
      <w:r>
        <w:rPr>
          <w:highlight w:val="yellow"/>
        </w:rPr>
        <w:t xml:space="preserve"> </w:t>
      </w:r>
      <w:r w:rsidRPr="006F39C1">
        <w:rPr>
          <w:highlight w:val="yellow"/>
        </w:rPr>
        <w:t xml:space="preserve"> 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EC0D3A">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77777777" w:rsidR="00360260" w:rsidRPr="00174BCC" w:rsidRDefault="00360260" w:rsidP="00360260">
      <w:pPr>
        <w:pStyle w:val="Nivel01"/>
        <w:autoSpaceDN w:val="0"/>
        <w:ind w:left="0" w:firstLine="0"/>
      </w:pPr>
      <w:r w:rsidRPr="00174BCC">
        <w:t>6.1. O pagamento será efetuado no prazo de até 30 (trinta) dias úteis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EC0D3A">
      <w:pPr>
        <w:pStyle w:val="Nivel2"/>
        <w:rPr>
          <w:highlight w:val="yellow"/>
        </w:rPr>
      </w:pPr>
      <w:r>
        <w:t>7.1.</w:t>
      </w:r>
      <w:r w:rsidRPr="004827F2">
        <w:t>Os preços inicialmente contratados são fixos e irreajustáveis no prazo de um ano contado da data d</w:t>
      </w:r>
      <w:r>
        <w:t>a homologação.</w:t>
      </w:r>
    </w:p>
    <w:p w14:paraId="15D9A6FF" w14:textId="77777777" w:rsidR="00360260" w:rsidRPr="004827F2" w:rsidRDefault="00360260" w:rsidP="00EC0D3A">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periodo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EC0D3A">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EC0D3A">
      <w:pPr>
        <w:pStyle w:val="Nivel2"/>
      </w:pPr>
      <w:r>
        <w:lastRenderedPageBreak/>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EC0D3A">
      <w:pPr>
        <w:pStyle w:val="Nivel2"/>
      </w:pPr>
      <w:r>
        <w:t>7.5.</w:t>
      </w:r>
      <w:r w:rsidRPr="004827F2">
        <w:t>Nas aferições finais, o(s) índice(s) utilizado(s) para reajuste será(ão), obrigatoriamente, o(s) definitivo(s).</w:t>
      </w:r>
    </w:p>
    <w:p w14:paraId="11A28373" w14:textId="77777777" w:rsidR="00360260" w:rsidRPr="004827F2" w:rsidRDefault="00360260" w:rsidP="00EC0D3A">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EC0D3A">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EC0D3A">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EC0D3A">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EC0D3A">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EC0D3A">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EC0D3A">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EC0D3A">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EC0D3A">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EC0D3A">
      <w:pPr>
        <w:pStyle w:val="Nivel2"/>
      </w:pPr>
      <w:r>
        <w:t>8.6.</w:t>
      </w:r>
      <w:r w:rsidRPr="004827F2">
        <w:t xml:space="preserve">Aplicar ao </w:t>
      </w:r>
      <w:r w:rsidRPr="004E64AA">
        <w:t>Contratado</w:t>
      </w:r>
      <w:r w:rsidRPr="004827F2">
        <w:t xml:space="preserve"> as sanções previstas na lei e neste Contrato; </w:t>
      </w:r>
    </w:p>
    <w:p w14:paraId="172130FC" w14:textId="293977E0" w:rsidR="00360260" w:rsidRPr="004827F2" w:rsidRDefault="00360260" w:rsidP="00EC0D3A">
      <w:pPr>
        <w:pStyle w:val="Nivel2"/>
      </w:pPr>
      <w:r>
        <w:t>8.7.</w:t>
      </w:r>
      <w:r w:rsidRPr="004827F2">
        <w:t xml:space="preserve">Cientificar o </w:t>
      </w:r>
      <w:r w:rsidRPr="004E64AA">
        <w:t>órgão</w:t>
      </w:r>
      <w:r w:rsidRPr="004827F2">
        <w:t xml:space="preserve"> para adoção das medidas cabíveis quando do descumprimento de obrigações pelo Contratado;</w:t>
      </w:r>
    </w:p>
    <w:p w14:paraId="6F60E0E0" w14:textId="77777777" w:rsidR="00360260" w:rsidRPr="004827F2" w:rsidRDefault="00360260" w:rsidP="00EC0D3A">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EC0D3A">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EC0D3A">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EC0D3A">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w:t>
      </w:r>
      <w:r w:rsidRPr="004827F2">
        <w:lastRenderedPageBreak/>
        <w:t>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EC0D3A">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EC0D3A">
      <w:pPr>
        <w:pStyle w:val="Nivel2"/>
        <w:rPr>
          <w:color w:val="000000" w:themeColor="text1"/>
        </w:rPr>
      </w:pPr>
      <w:r>
        <w:t>9.2.</w:t>
      </w:r>
      <w:r w:rsidRPr="004827F2">
        <w:t>Responsabilizar-se pelos vícios e danos decorrentes do objeto, de acordo com o Código de Defesa do Consumidor (</w:t>
      </w:r>
      <w:hyperlink r:id="rId14" w:history="1">
        <w:r w:rsidRPr="002D0015">
          <w:rPr>
            <w:rStyle w:val="Hyperlink"/>
          </w:rPr>
          <w:t>Lei nº 8.078, de 1990</w:t>
        </w:r>
      </w:hyperlink>
      <w:r w:rsidRPr="004827F2">
        <w:t>);</w:t>
      </w:r>
    </w:p>
    <w:p w14:paraId="5C15BED9" w14:textId="77777777" w:rsidR="00360260" w:rsidRPr="004827F2" w:rsidRDefault="00360260" w:rsidP="00EC0D3A">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EC0D3A">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5"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EC0D3A">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EC0D3A">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EC0D3A">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EC0D3A">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EC0D3A">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EC0D3A">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EC0D3A">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EC0D3A">
      <w:pPr>
        <w:pStyle w:val="Nivel2"/>
        <w:rPr>
          <w:b/>
          <w:bCs/>
        </w:rPr>
      </w:pPr>
      <w:r>
        <w:lastRenderedPageBreak/>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6" w:anchor="art116" w:history="1">
        <w:r w:rsidRPr="002D0015">
          <w:rPr>
            <w:rStyle w:val="Hyperlink"/>
          </w:rPr>
          <w:t>art. 116, da Lei n.º 14.133, de 2021</w:t>
        </w:r>
      </w:hyperlink>
      <w:r w:rsidRPr="004827F2">
        <w:t>);</w:t>
      </w:r>
    </w:p>
    <w:p w14:paraId="31C91914" w14:textId="77777777" w:rsidR="00360260" w:rsidRPr="004827F2" w:rsidRDefault="00360260" w:rsidP="00EC0D3A">
      <w:pPr>
        <w:pStyle w:val="Nivel2"/>
      </w:pPr>
      <w:r>
        <w:t>9.13.</w:t>
      </w:r>
      <w:r w:rsidRPr="004827F2">
        <w:t>Comprovar a reserva de cargos a que se refere a cláusula acima, no prazo fixado pelo fiscal do contrato, com a indicação dos empregados que preencheram as referidas vagas (</w:t>
      </w:r>
      <w:hyperlink r:id="rId17" w:anchor="art116" w:history="1">
        <w:r w:rsidRPr="002D0015">
          <w:rPr>
            <w:rStyle w:val="Hyperlink"/>
          </w:rPr>
          <w:t>art. 116, parágrafo único, da Lei n.º 14.133, de 2021</w:t>
        </w:r>
      </w:hyperlink>
      <w:r w:rsidRPr="004827F2">
        <w:t>);</w:t>
      </w:r>
    </w:p>
    <w:p w14:paraId="0AD3DBD3" w14:textId="77777777" w:rsidR="00360260" w:rsidRPr="004827F2" w:rsidRDefault="00360260" w:rsidP="00EC0D3A">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EC0D3A">
      <w:pPr>
        <w:pStyle w:val="Nivel2"/>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2D0015">
          <w:rPr>
            <w:rStyle w:val="Hyperlink"/>
          </w:rPr>
          <w:t>art. 124, II, d, da Lei nº 14.133, de 2021.</w:t>
        </w:r>
      </w:hyperlink>
    </w:p>
    <w:p w14:paraId="5F0C81C0" w14:textId="77777777" w:rsidR="00360260" w:rsidRPr="004827F2" w:rsidRDefault="00360260" w:rsidP="00EC0D3A">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B03900" w:rsidRDefault="00360260" w:rsidP="00B03900">
      <w:pPr>
        <w:pStyle w:val="Nvel2-Red"/>
        <w:numPr>
          <w:ilvl w:val="0"/>
          <w:numId w:val="0"/>
        </w:numPr>
        <w:rPr>
          <w:color w:val="auto"/>
        </w:rPr>
      </w:pPr>
      <w:r w:rsidRPr="00B03900">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EC0D3A">
      <w:pPr>
        <w:pStyle w:val="Nivel2"/>
      </w:pPr>
      <w:r>
        <w:t>11.1.</w:t>
      </w:r>
      <w:r w:rsidRPr="004827F2">
        <w:t xml:space="preserve">Comete </w:t>
      </w:r>
      <w:r w:rsidRPr="00142122">
        <w:t>infração</w:t>
      </w:r>
      <w:r w:rsidRPr="004827F2">
        <w:t xml:space="preserve"> administrativa, nos termos da </w:t>
      </w:r>
      <w:hyperlink r:id="rId19" w:history="1">
        <w:r w:rsidRPr="002D0015">
          <w:rPr>
            <w:rStyle w:val="Hyperlink"/>
          </w:rPr>
          <w:t>Lei nº 14.133, de 2021</w:t>
        </w:r>
      </w:hyperlink>
      <w:r w:rsidRPr="004827F2">
        <w:t>, o contratado que:</w:t>
      </w:r>
    </w:p>
    <w:p w14:paraId="7FFD10C0"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846B6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EC0D3A">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2D0015">
          <w:rPr>
            <w:rStyle w:val="Hyperlink"/>
            <w:rFonts w:ascii="Arial" w:eastAsia="Arial" w:hAnsi="Arial" w:cs="Arial"/>
            <w:sz w:val="20"/>
            <w:szCs w:val="20"/>
          </w:rPr>
          <w:t xml:space="preserve">art. 156, §2º, da </w:t>
        </w:r>
        <w:bookmarkStart w:id="3" w:name="_Hlk114504069"/>
        <w:r w:rsidRPr="002D0015">
          <w:rPr>
            <w:rStyle w:val="Hyperlink"/>
            <w:rFonts w:ascii="Arial" w:eastAsia="Arial" w:hAnsi="Arial" w:cs="Arial"/>
            <w:sz w:val="20"/>
            <w:szCs w:val="20"/>
          </w:rPr>
          <w:t>Lei nº 14.133, de 2021</w:t>
        </w:r>
        <w:bookmarkEnd w:id="3"/>
      </w:hyperlink>
      <w:r w:rsidRPr="004827F2">
        <w:rPr>
          <w:rFonts w:ascii="Arial" w:eastAsia="Arial" w:hAnsi="Arial" w:cs="Arial"/>
          <w:sz w:val="20"/>
          <w:szCs w:val="20"/>
        </w:rPr>
        <w:t>);</w:t>
      </w:r>
    </w:p>
    <w:p w14:paraId="7484C727" w14:textId="77777777" w:rsidR="00360260" w:rsidRPr="004827F2"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lastRenderedPageBreak/>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846B6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EC0D3A">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4"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5"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6"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4" w:name="_Hlk78351618"/>
      <w:bookmarkEnd w:id="4"/>
    </w:p>
    <w:p w14:paraId="4AC5D93B" w14:textId="77777777" w:rsidR="00360260" w:rsidRPr="004827F2" w:rsidRDefault="00360260" w:rsidP="00EC0D3A">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EC0D3A">
      <w:pPr>
        <w:pStyle w:val="Nivel2"/>
      </w:pPr>
      <w:r>
        <w:t>11.9.</w:t>
      </w:r>
      <w:r w:rsidRPr="004827F2">
        <w:t xml:space="preserve">Na </w:t>
      </w:r>
      <w:r w:rsidRPr="00F61CE2">
        <w:t>aplicação</w:t>
      </w:r>
      <w:r w:rsidRPr="004827F2">
        <w:t xml:space="preserve"> das sanções serão considerados </w:t>
      </w:r>
      <w:r w:rsidRPr="00D52397">
        <w:t>(</w:t>
      </w:r>
      <w:hyperlink r:id="rId29" w:anchor="art156§1" w:history="1">
        <w:r w:rsidRPr="00D52397">
          <w:rPr>
            <w:rStyle w:val="Hyperlink"/>
          </w:rPr>
          <w:t>art. 156, §1º, da Lei nº 14.133, de 2021</w:t>
        </w:r>
      </w:hyperlink>
      <w:r w:rsidRPr="004827F2">
        <w:t>):</w:t>
      </w:r>
    </w:p>
    <w:p w14:paraId="57D67C95"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os danos que dela provierem para o Contratante;</w:t>
      </w:r>
    </w:p>
    <w:p w14:paraId="0E6FB770" w14:textId="77777777" w:rsidR="00360260" w:rsidRPr="004827F2" w:rsidRDefault="00360260" w:rsidP="00846B6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EC0D3A">
      <w:pPr>
        <w:pStyle w:val="Nivel2"/>
      </w:pPr>
      <w:r>
        <w:t>11.10.</w:t>
      </w:r>
      <w:r w:rsidRPr="004827F2">
        <w:t xml:space="preserve">Os atos previstos como infrações administrativas na </w:t>
      </w:r>
      <w:hyperlink r:id="rId3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2" w:history="1">
        <w:r w:rsidRPr="00D52397">
          <w:rPr>
            <w:rStyle w:val="Hyperlink"/>
          </w:rPr>
          <w:t>art. 159</w:t>
        </w:r>
      </w:hyperlink>
      <w:r w:rsidRPr="004827F2">
        <w:t>).</w:t>
      </w:r>
    </w:p>
    <w:p w14:paraId="3EC1E23A" w14:textId="77777777" w:rsidR="006637A2" w:rsidRDefault="00360260" w:rsidP="00EC0D3A">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D52397">
          <w:rPr>
            <w:rStyle w:val="Hyperlink"/>
          </w:rPr>
          <w:t>art. 160, da Lei nº 14.133, de 2021</w:t>
        </w:r>
      </w:hyperlink>
      <w:r w:rsidRPr="004827F2">
        <w:t>).</w:t>
      </w:r>
    </w:p>
    <w:p w14:paraId="2C0BB192" w14:textId="70A9D79F" w:rsidR="00360260" w:rsidRPr="004827F2" w:rsidRDefault="00360260" w:rsidP="00EC0D3A">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4" w:anchor="art161" w:history="1">
        <w:r w:rsidRPr="00D52397">
          <w:rPr>
            <w:rStyle w:val="Hyperlink"/>
          </w:rPr>
          <w:t>Art. 161, da Lei nº 14.133, de 2021</w:t>
        </w:r>
      </w:hyperlink>
      <w:r w:rsidRPr="004827F2">
        <w:t>).</w:t>
      </w:r>
    </w:p>
    <w:p w14:paraId="57A806E7" w14:textId="77777777" w:rsidR="00360260" w:rsidRDefault="00360260" w:rsidP="00EC0D3A">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5" w:anchor="163" w:history="1">
        <w:r w:rsidRPr="00D52397">
          <w:rPr>
            <w:rStyle w:val="Hyperlink"/>
          </w:rPr>
          <w:t>art. 163 da Lei nº 14.133/21</w:t>
        </w:r>
      </w:hyperlink>
      <w:r w:rsidRPr="00D52397">
        <w:t>.</w:t>
      </w:r>
    </w:p>
    <w:p w14:paraId="641DB617" w14:textId="77777777" w:rsidR="00360260" w:rsidRPr="002835DB" w:rsidRDefault="00360260" w:rsidP="00EC0D3A">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6" w:anchor="art92" w:history="1">
        <w:r w:rsidRPr="00B129DC">
          <w:rPr>
            <w:rStyle w:val="Hyperlink"/>
          </w:rPr>
          <w:t>art. 92, XIX</w:t>
        </w:r>
      </w:hyperlink>
      <w:r w:rsidRPr="004827F2">
        <w:t>)</w:t>
      </w:r>
    </w:p>
    <w:p w14:paraId="0BED7055" w14:textId="77777777" w:rsidR="00EC0D3A" w:rsidRPr="00B03900" w:rsidRDefault="00360260" w:rsidP="00B03900">
      <w:pPr>
        <w:pStyle w:val="Nvel2-Red"/>
        <w:numPr>
          <w:ilvl w:val="0"/>
          <w:numId w:val="0"/>
        </w:numPr>
        <w:rPr>
          <w:color w:val="auto"/>
        </w:rPr>
      </w:pPr>
      <w:r w:rsidRPr="00B03900">
        <w:rPr>
          <w:color w:val="auto"/>
        </w:rPr>
        <w:t>12.1.O contrato será extinto quando vencido o prazo nele estipulado, independentemente de terem sido cumpridas ou não as obrigações de ambas as partes contraentes.</w:t>
      </w:r>
    </w:p>
    <w:p w14:paraId="7A235497" w14:textId="4E78D0C2" w:rsidR="00360260" w:rsidRPr="00B03900" w:rsidRDefault="00360260" w:rsidP="00B03900">
      <w:pPr>
        <w:pStyle w:val="Nvel2-Red"/>
        <w:numPr>
          <w:ilvl w:val="0"/>
          <w:numId w:val="0"/>
        </w:numPr>
        <w:rPr>
          <w:color w:val="auto"/>
        </w:rPr>
      </w:pPr>
      <w:r w:rsidRPr="00B03900">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EC0D3A">
      <w:pPr>
        <w:pStyle w:val="Nivel2"/>
      </w:pPr>
      <w:r>
        <w:t>12.5.</w:t>
      </w:r>
      <w:r w:rsidRPr="00823CF9">
        <w:t xml:space="preserve">O contrato poderá ser extinto antes de cumpridas as obrigações nele estipuladas, ou antes do prazo nele fixado, por algum dos motivos previstos no </w:t>
      </w:r>
      <w:hyperlink r:id="rId3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lastRenderedPageBreak/>
        <w:t>12.6.</w:t>
      </w:r>
      <w:r w:rsidRPr="00823CF9">
        <w:t xml:space="preserve">Nesta hipótese, aplicam-se também os </w:t>
      </w:r>
      <w:hyperlink r:id="rId38"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B03900">
      <w:pPr>
        <w:pStyle w:val="Nivel4"/>
        <w:ind w:left="1843" w:firstLine="0"/>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EC0D3A">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EC0D3A">
      <w:pPr>
        <w:pStyle w:val="Nivel2"/>
      </w:pPr>
      <w:r>
        <w:t>12.13.</w:t>
      </w:r>
      <w:r w:rsidRPr="00823CF9">
        <w:t>A extinção do contrato não configura óbice para o reconhecimento do desequilíbrio econômico-financeiro, hipótese em que será concedida indenização por meio de termo indenizatório (</w:t>
      </w:r>
      <w:hyperlink r:id="rId3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EC0D3A">
      <w:pPr>
        <w:pStyle w:val="Nivel2"/>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305CE69B" w:rsidR="00360260" w:rsidRPr="004827F2" w:rsidRDefault="00360260" w:rsidP="00846B6B">
      <w:pPr>
        <w:pStyle w:val="Nivel01"/>
        <w:numPr>
          <w:ilvl w:val="0"/>
          <w:numId w:val="8"/>
        </w:numPr>
        <w:rPr>
          <w:color w:val="FFFFFF" w:themeColor="background1"/>
        </w:rPr>
      </w:pPr>
      <w:r w:rsidRPr="004827F2">
        <w:t>CLÁUSULA DÉCIMA TERCEIRA – DOTAÇÃO ORÇAMENTÁRIA)</w:t>
      </w:r>
    </w:p>
    <w:p w14:paraId="6562DEFE" w14:textId="7707A332" w:rsidR="00360260" w:rsidRDefault="00360260" w:rsidP="00360260">
      <w:pPr>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69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471"/>
      </w:tblGrid>
      <w:tr w:rsidR="00B03900" w:rsidRPr="00DC5AB9" w14:paraId="47503772" w14:textId="77777777" w:rsidTr="00B03900">
        <w:trPr>
          <w:trHeight w:val="283"/>
          <w:jc w:val="center"/>
        </w:trPr>
        <w:tc>
          <w:tcPr>
            <w:tcW w:w="1172" w:type="dxa"/>
            <w:tcBorders>
              <w:bottom w:val="single" w:sz="4" w:space="0" w:color="auto"/>
            </w:tcBorders>
            <w:shd w:val="clear" w:color="auto" w:fill="000000"/>
          </w:tcPr>
          <w:p w14:paraId="32842478" w14:textId="77777777" w:rsidR="00B03900" w:rsidRDefault="00B03900" w:rsidP="00B03900">
            <w:pPr>
              <w:jc w:val="center"/>
              <w:rPr>
                <w:rFonts w:ascii="Arial" w:hAnsi="Arial" w:cs="Arial"/>
                <w:b/>
                <w:color w:val="FFFFFF"/>
                <w:sz w:val="20"/>
                <w:szCs w:val="20"/>
              </w:rPr>
            </w:pPr>
            <w:r w:rsidRPr="00DC5AB9">
              <w:rPr>
                <w:rFonts w:ascii="Arial" w:hAnsi="Arial" w:cs="Arial"/>
                <w:b/>
                <w:color w:val="FFFFFF"/>
                <w:sz w:val="20"/>
                <w:szCs w:val="20"/>
              </w:rPr>
              <w:t>DESPESA</w:t>
            </w:r>
          </w:p>
          <w:p w14:paraId="1277D6C8" w14:textId="77777777" w:rsidR="00B03900" w:rsidRPr="00DC5AB9" w:rsidRDefault="00B03900" w:rsidP="00B03900">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1A776796" w14:textId="77777777" w:rsidR="00B03900" w:rsidRPr="00DC5AB9" w:rsidRDefault="00B03900" w:rsidP="00B03900">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71CDB06B" w14:textId="77777777" w:rsidR="00B03900" w:rsidRPr="00DC5AB9" w:rsidRDefault="00B03900" w:rsidP="00B03900">
            <w:pPr>
              <w:jc w:val="center"/>
              <w:rPr>
                <w:rFonts w:ascii="Arial" w:hAnsi="Arial" w:cs="Arial"/>
                <w:b/>
                <w:color w:val="FFFFFF"/>
                <w:sz w:val="20"/>
                <w:szCs w:val="20"/>
              </w:rPr>
            </w:pPr>
            <w:r w:rsidRPr="00DC5AB9">
              <w:rPr>
                <w:rFonts w:ascii="Arial" w:hAnsi="Arial" w:cs="Arial"/>
                <w:b/>
                <w:color w:val="FFFFFF"/>
                <w:sz w:val="20"/>
                <w:szCs w:val="20"/>
              </w:rPr>
              <w:t>FONTE</w:t>
            </w:r>
          </w:p>
        </w:tc>
        <w:tc>
          <w:tcPr>
            <w:tcW w:w="3471" w:type="dxa"/>
            <w:tcBorders>
              <w:bottom w:val="single" w:sz="4" w:space="0" w:color="auto"/>
            </w:tcBorders>
            <w:shd w:val="clear" w:color="auto" w:fill="000000"/>
          </w:tcPr>
          <w:p w14:paraId="7AF5EB49" w14:textId="77777777" w:rsidR="00B03900" w:rsidRPr="00DC5AB9" w:rsidRDefault="00B03900" w:rsidP="00B03900">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r>
      <w:tr w:rsidR="00B03900" w:rsidRPr="00DC5AB9" w14:paraId="47C09CBD" w14:textId="77777777" w:rsidTr="00B03900">
        <w:trPr>
          <w:trHeight w:val="283"/>
          <w:jc w:val="center"/>
        </w:trPr>
        <w:tc>
          <w:tcPr>
            <w:tcW w:w="1172" w:type="dxa"/>
            <w:tcBorders>
              <w:top w:val="single" w:sz="4" w:space="0" w:color="auto"/>
              <w:bottom w:val="single" w:sz="4" w:space="0" w:color="auto"/>
            </w:tcBorders>
            <w:shd w:val="clear" w:color="auto" w:fill="auto"/>
          </w:tcPr>
          <w:p w14:paraId="6B6BE7DA" w14:textId="77777777" w:rsidR="00B03900" w:rsidRPr="00DC5AB9" w:rsidRDefault="00B03900" w:rsidP="00B03900">
            <w:pPr>
              <w:jc w:val="center"/>
              <w:rPr>
                <w:rFonts w:ascii="Arial" w:hAnsi="Arial" w:cs="Arial"/>
                <w:sz w:val="20"/>
                <w:szCs w:val="20"/>
              </w:rPr>
            </w:pPr>
            <w:r>
              <w:rPr>
                <w:rFonts w:ascii="Arial" w:hAnsi="Arial" w:cs="Arial"/>
                <w:sz w:val="20"/>
                <w:szCs w:val="20"/>
              </w:rPr>
              <w:t>556</w:t>
            </w:r>
          </w:p>
        </w:tc>
        <w:tc>
          <w:tcPr>
            <w:tcW w:w="1383" w:type="dxa"/>
            <w:tcBorders>
              <w:top w:val="single" w:sz="4" w:space="0" w:color="auto"/>
              <w:bottom w:val="single" w:sz="4" w:space="0" w:color="auto"/>
            </w:tcBorders>
            <w:shd w:val="clear" w:color="auto" w:fill="auto"/>
          </w:tcPr>
          <w:p w14:paraId="25AA956D" w14:textId="77777777" w:rsidR="00B03900" w:rsidRPr="00DC5AB9" w:rsidRDefault="00B03900" w:rsidP="00B03900">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bottom w:val="single" w:sz="4" w:space="0" w:color="auto"/>
            </w:tcBorders>
            <w:shd w:val="clear" w:color="auto" w:fill="auto"/>
          </w:tcPr>
          <w:p w14:paraId="1C333A8F" w14:textId="77777777" w:rsidR="00B03900" w:rsidRPr="00DC5AB9" w:rsidRDefault="00B03900" w:rsidP="00B03900">
            <w:pPr>
              <w:jc w:val="center"/>
              <w:rPr>
                <w:rFonts w:ascii="Arial" w:hAnsi="Arial" w:cs="Arial"/>
                <w:sz w:val="20"/>
                <w:szCs w:val="20"/>
              </w:rPr>
            </w:pPr>
            <w:r>
              <w:rPr>
                <w:rFonts w:ascii="Arial" w:hAnsi="Arial" w:cs="Arial"/>
                <w:sz w:val="20"/>
                <w:szCs w:val="20"/>
              </w:rPr>
              <w:t>0.511</w:t>
            </w:r>
          </w:p>
        </w:tc>
        <w:tc>
          <w:tcPr>
            <w:tcW w:w="3471" w:type="dxa"/>
            <w:tcBorders>
              <w:top w:val="single" w:sz="4" w:space="0" w:color="auto"/>
              <w:bottom w:val="single" w:sz="4" w:space="0" w:color="auto"/>
            </w:tcBorders>
          </w:tcPr>
          <w:p w14:paraId="745A501F" w14:textId="77777777" w:rsidR="00B03900" w:rsidRPr="00DC5AB9" w:rsidRDefault="00B03900" w:rsidP="00B03900">
            <w:pPr>
              <w:widowControl w:val="0"/>
              <w:autoSpaceDE w:val="0"/>
              <w:autoSpaceDN w:val="0"/>
              <w:adjustRightInd w:val="0"/>
              <w:rPr>
                <w:rFonts w:ascii="Arial" w:hAnsi="Arial" w:cs="Arial"/>
                <w:bCs/>
                <w:sz w:val="20"/>
                <w:szCs w:val="20"/>
              </w:rPr>
            </w:pPr>
            <w:r>
              <w:rPr>
                <w:rFonts w:ascii="Arial" w:hAnsi="Arial" w:cs="Arial"/>
                <w:bCs/>
                <w:sz w:val="20"/>
                <w:szCs w:val="20"/>
              </w:rPr>
              <w:t>Taxas – Prestação de Serviços</w:t>
            </w:r>
          </w:p>
        </w:tc>
      </w:tr>
      <w:tr w:rsidR="00B03900" w:rsidRPr="00DC5AB9" w14:paraId="10B8076C" w14:textId="77777777" w:rsidTr="00B03900">
        <w:trPr>
          <w:trHeight w:val="283"/>
          <w:jc w:val="center"/>
        </w:trPr>
        <w:tc>
          <w:tcPr>
            <w:tcW w:w="1172" w:type="dxa"/>
            <w:tcBorders>
              <w:top w:val="single" w:sz="4" w:space="0" w:color="auto"/>
            </w:tcBorders>
            <w:shd w:val="clear" w:color="auto" w:fill="auto"/>
          </w:tcPr>
          <w:p w14:paraId="4349D2A8" w14:textId="77777777" w:rsidR="00B03900" w:rsidRDefault="00B03900" w:rsidP="00B03900">
            <w:pPr>
              <w:jc w:val="center"/>
              <w:rPr>
                <w:rFonts w:ascii="Arial" w:hAnsi="Arial" w:cs="Arial"/>
                <w:sz w:val="20"/>
                <w:szCs w:val="20"/>
              </w:rPr>
            </w:pPr>
            <w:r>
              <w:rPr>
                <w:rFonts w:ascii="Arial" w:hAnsi="Arial" w:cs="Arial"/>
                <w:sz w:val="20"/>
                <w:szCs w:val="20"/>
              </w:rPr>
              <w:t>556</w:t>
            </w:r>
          </w:p>
        </w:tc>
        <w:tc>
          <w:tcPr>
            <w:tcW w:w="1383" w:type="dxa"/>
            <w:tcBorders>
              <w:top w:val="single" w:sz="4" w:space="0" w:color="auto"/>
            </w:tcBorders>
            <w:shd w:val="clear" w:color="auto" w:fill="auto"/>
          </w:tcPr>
          <w:p w14:paraId="02234243" w14:textId="77777777" w:rsidR="00B03900" w:rsidRPr="00DC5AB9" w:rsidRDefault="00B03900" w:rsidP="00B03900">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1DB1C5E8" w14:textId="77777777" w:rsidR="00B03900" w:rsidRDefault="00B03900" w:rsidP="00B03900">
            <w:pPr>
              <w:jc w:val="center"/>
              <w:rPr>
                <w:rFonts w:ascii="Arial" w:hAnsi="Arial" w:cs="Arial"/>
                <w:sz w:val="20"/>
                <w:szCs w:val="20"/>
              </w:rPr>
            </w:pPr>
            <w:r>
              <w:rPr>
                <w:rFonts w:ascii="Arial" w:hAnsi="Arial" w:cs="Arial"/>
                <w:sz w:val="20"/>
                <w:szCs w:val="20"/>
              </w:rPr>
              <w:t>0.000</w:t>
            </w:r>
          </w:p>
        </w:tc>
        <w:tc>
          <w:tcPr>
            <w:tcW w:w="3471" w:type="dxa"/>
            <w:tcBorders>
              <w:top w:val="single" w:sz="4" w:space="0" w:color="auto"/>
            </w:tcBorders>
          </w:tcPr>
          <w:p w14:paraId="48020649" w14:textId="77777777" w:rsidR="00B03900" w:rsidRDefault="00B03900" w:rsidP="00B03900">
            <w:pPr>
              <w:widowControl w:val="0"/>
              <w:autoSpaceDE w:val="0"/>
              <w:autoSpaceDN w:val="0"/>
              <w:adjustRightInd w:val="0"/>
              <w:rPr>
                <w:rFonts w:ascii="Arial" w:hAnsi="Arial" w:cs="Arial"/>
                <w:bCs/>
                <w:sz w:val="20"/>
                <w:szCs w:val="20"/>
              </w:rPr>
            </w:pPr>
            <w:r>
              <w:rPr>
                <w:rFonts w:ascii="Arial" w:hAnsi="Arial" w:cs="Arial"/>
                <w:bCs/>
                <w:sz w:val="20"/>
                <w:szCs w:val="20"/>
              </w:rPr>
              <w:t>Recurso Livre</w:t>
            </w:r>
          </w:p>
        </w:tc>
      </w:tr>
    </w:tbl>
    <w:p w14:paraId="75E7DC99" w14:textId="2DBCB52E" w:rsidR="00360260" w:rsidRPr="003F0243" w:rsidRDefault="00360260" w:rsidP="00360260">
      <w:pPr>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846B6B">
      <w:pPr>
        <w:pStyle w:val="Nivel01"/>
        <w:numPr>
          <w:ilvl w:val="0"/>
          <w:numId w:val="8"/>
        </w:numPr>
        <w:rPr>
          <w:color w:val="FFFFFF" w:themeColor="background1"/>
        </w:rPr>
      </w:pPr>
      <w:r w:rsidRPr="00142122">
        <w:t>CLÁUSULA</w:t>
      </w:r>
      <w:r w:rsidRPr="004827F2">
        <w:t xml:space="preserve"> DÉCIMA QUARTA – DOS CASOS OMISSOS </w:t>
      </w:r>
    </w:p>
    <w:p w14:paraId="2D2EF030" w14:textId="77777777" w:rsidR="00360260" w:rsidRPr="004827F2" w:rsidRDefault="00360260" w:rsidP="00EC0D3A">
      <w:pPr>
        <w:pStyle w:val="Nivel2"/>
      </w:pPr>
      <w:r>
        <w:t>14.1.</w:t>
      </w:r>
      <w:r w:rsidRPr="004827F2">
        <w:t xml:space="preserve">Os </w:t>
      </w:r>
      <w:r w:rsidRPr="00216690">
        <w:t>casos</w:t>
      </w:r>
      <w:r w:rsidRPr="004827F2">
        <w:t xml:space="preserve"> omissos serão decididos pelo contratante, segundo as disposições contidas na Lei </w:t>
      </w:r>
      <w:hyperlink r:id="rId40" w:history="1">
        <w:r w:rsidRPr="007C65C9">
          <w:rPr>
            <w:rStyle w:val="Hyperlink"/>
          </w:rPr>
          <w:t>nº 14.133, de 2021</w:t>
        </w:r>
      </w:hyperlink>
      <w:r w:rsidRPr="004827F2">
        <w:t xml:space="preserve">, e demais normas federais aplicáveis e, subsidiariamente, segundo as disposições contidas na </w:t>
      </w:r>
      <w:hyperlink r:id="rId41"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846B6B">
      <w:pPr>
        <w:pStyle w:val="Nivel01"/>
        <w:numPr>
          <w:ilvl w:val="0"/>
          <w:numId w:val="8"/>
        </w:numPr>
        <w:rPr>
          <w:color w:val="FFFFFF" w:themeColor="background1"/>
        </w:rPr>
      </w:pPr>
      <w:r w:rsidRPr="004827F2">
        <w:t xml:space="preserve">CLÁUSULA </w:t>
      </w:r>
      <w:r w:rsidRPr="00142122">
        <w:t>DÉCIMA</w:t>
      </w:r>
      <w:r w:rsidRPr="004827F2">
        <w:t xml:space="preserve"> QUINTA – ALTERAÇÕES</w:t>
      </w:r>
    </w:p>
    <w:p w14:paraId="189F2BE9" w14:textId="77777777" w:rsidR="00360260" w:rsidRPr="007C65C9" w:rsidRDefault="00360260" w:rsidP="00EC0D3A">
      <w:pPr>
        <w:pStyle w:val="Nivel2"/>
      </w:pPr>
      <w:r>
        <w:t>15.1.</w:t>
      </w:r>
      <w:r w:rsidRPr="00216690">
        <w:t>Eventuais</w:t>
      </w:r>
      <w:r w:rsidRPr="004827F2">
        <w:t xml:space="preserve"> alterações contratuais reger-se-ão pela disciplina dos </w:t>
      </w:r>
      <w:hyperlink r:id="rId42" w:anchor="art124" w:history="1">
        <w:r w:rsidRPr="007C65C9">
          <w:rPr>
            <w:rStyle w:val="Hyperlink"/>
          </w:rPr>
          <w:t>arts. 124 e seguintes da Lei nº 14.133, de 2021</w:t>
        </w:r>
      </w:hyperlink>
      <w:r w:rsidRPr="007C65C9">
        <w:t>.</w:t>
      </w:r>
    </w:p>
    <w:p w14:paraId="2D645A0B" w14:textId="77777777" w:rsidR="00360260" w:rsidRDefault="00360260" w:rsidP="00EC0D3A">
      <w:pPr>
        <w:pStyle w:val="Nivel2"/>
      </w:pPr>
      <w:r>
        <w:t>15.2.</w:t>
      </w: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77777777" w:rsidR="00360260" w:rsidRPr="007C65C9" w:rsidRDefault="00360260" w:rsidP="00EC0D3A">
      <w:pPr>
        <w:pStyle w:val="Nivel2"/>
      </w:pPr>
      <w:r>
        <w:t>15.3.</w:t>
      </w:r>
      <w:r w:rsidRPr="007C65C9">
        <w:t xml:space="preserve">As alterações contratuais deverão ser promovidas mediante celebração de termo aditivo, submetido à prévia aprovação da consultoria jurídica do contratante, salvo nos casos de </w:t>
      </w:r>
      <w:r w:rsidRPr="007C65C9">
        <w:lastRenderedPageBreak/>
        <w:t>justificada necessidade de antecipação de seus efeitos, hipótese em que a formalização do aditivo deverá ocorrer no prazo máximo de 1 (um) mês (art. 132 da Lei nº 14.133, de 2021).</w:t>
      </w:r>
    </w:p>
    <w:p w14:paraId="75F51702" w14:textId="77777777" w:rsidR="00360260" w:rsidRPr="004827F2" w:rsidRDefault="00360260" w:rsidP="00EC0D3A">
      <w:pPr>
        <w:pStyle w:val="Nivel2"/>
      </w:pPr>
      <w:r>
        <w:t>15.4.</w:t>
      </w:r>
      <w:r w:rsidRPr="00216690">
        <w:t>Registros</w:t>
      </w:r>
      <w:r w:rsidRPr="004827F2">
        <w:t xml:space="preserve"> que não caracterizam alteração do contrato podem ser realizados por simples apostila, dispensada a celebração de termo aditivo, na forma do </w:t>
      </w:r>
      <w:hyperlink r:id="rId43" w:anchor="art136" w:history="1">
        <w:r w:rsidRPr="007C65C9">
          <w:rPr>
            <w:rStyle w:val="Hyperlink"/>
          </w:rPr>
          <w:t>art. 136 da Lei nº 14.133, de 2021</w:t>
        </w:r>
      </w:hyperlink>
      <w:r w:rsidRPr="004827F2">
        <w:t>.</w:t>
      </w:r>
    </w:p>
    <w:p w14:paraId="5680938C" w14:textId="77777777" w:rsidR="00360260" w:rsidRPr="004827F2" w:rsidRDefault="00360260" w:rsidP="00846B6B">
      <w:pPr>
        <w:pStyle w:val="Nivel01"/>
        <w:numPr>
          <w:ilvl w:val="0"/>
          <w:numId w:val="8"/>
        </w:numPr>
        <w:rPr>
          <w:color w:val="FFFFFF" w:themeColor="background1"/>
        </w:rPr>
      </w:pPr>
      <w:r w:rsidRPr="004827F2">
        <w:t xml:space="preserve">CLÁUSULA </w:t>
      </w:r>
      <w:r w:rsidRPr="00142122">
        <w:t>DÉCIMA</w:t>
      </w:r>
      <w:r w:rsidRPr="004827F2">
        <w:t xml:space="preserve"> SEXTA – PUBLICAÇÃO</w:t>
      </w:r>
    </w:p>
    <w:p w14:paraId="1DA94A63" w14:textId="77777777" w:rsidR="00360260" w:rsidRPr="007C65C9" w:rsidRDefault="00360260" w:rsidP="00EC0D3A">
      <w:pPr>
        <w:pStyle w:val="Nivel2"/>
      </w:pPr>
      <w:r>
        <w:t>16.1.</w:t>
      </w:r>
      <w:r w:rsidRPr="00216690">
        <w:t>Incumbirá</w:t>
      </w:r>
      <w:r w:rsidRPr="004827F2">
        <w:t xml:space="preserve"> ao contratante divulgar o presente instrumento no Portal Nacional de Contratações Públicas (PNCP), na forma prevista no </w:t>
      </w:r>
      <w:hyperlink r:id="rId44"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5" w:anchor="art8§2" w:history="1">
        <w:r w:rsidRPr="007C65C9">
          <w:rPr>
            <w:rStyle w:val="Hyperlink"/>
          </w:rPr>
          <w:t>art. 8º, §2º, da Lei n. 12.527, de 2011</w:t>
        </w:r>
      </w:hyperlink>
      <w:r w:rsidRPr="007C65C9">
        <w:t xml:space="preserve">, c/c </w:t>
      </w:r>
      <w:hyperlink r:id="rId46" w:anchor="art7§3" w:history="1">
        <w:r w:rsidRPr="007C65C9">
          <w:rPr>
            <w:rStyle w:val="Hyperlink"/>
          </w:rPr>
          <w:t>art. 7º, §3º, inciso V, do Decreto n. 7.724, de 2012</w:t>
        </w:r>
      </w:hyperlink>
      <w:r w:rsidRPr="007C65C9">
        <w:t>.</w:t>
      </w:r>
    </w:p>
    <w:p w14:paraId="02977A5B" w14:textId="77777777" w:rsidR="00360260" w:rsidRPr="004827F2" w:rsidRDefault="00360260" w:rsidP="00846B6B">
      <w:pPr>
        <w:pStyle w:val="Nivel01"/>
        <w:numPr>
          <w:ilvl w:val="0"/>
          <w:numId w:val="8"/>
        </w:numPr>
        <w:rPr>
          <w:color w:val="FFFFFF" w:themeColor="background1"/>
        </w:rPr>
      </w:pPr>
      <w:r w:rsidRPr="004827F2">
        <w:t xml:space="preserve">CLÁUSULA </w:t>
      </w:r>
      <w:r w:rsidRPr="00142122">
        <w:t>DÉCIMA</w:t>
      </w:r>
      <w:r w:rsidRPr="004827F2">
        <w:t xml:space="preserve"> SÉTIMA– FORO (</w:t>
      </w:r>
      <w:hyperlink r:id="rId47" w:anchor="art92§1" w:history="1">
        <w:r w:rsidRPr="007C65C9">
          <w:rPr>
            <w:rStyle w:val="Hyperlink"/>
          </w:rPr>
          <w:t>art. 92, §1º</w:t>
        </w:r>
      </w:hyperlink>
      <w:r w:rsidRPr="004827F2">
        <w:t>)</w:t>
      </w:r>
    </w:p>
    <w:p w14:paraId="083DA5FE" w14:textId="77777777" w:rsidR="00360260" w:rsidRPr="004827F2" w:rsidRDefault="00360260" w:rsidP="00EC0D3A">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8" w:anchor="art92§1" w:history="1">
        <w:r w:rsidRPr="007C65C9">
          <w:rPr>
            <w:rStyle w:val="Hyperlink"/>
          </w:rPr>
          <w:t>art. 92, §1º, da Lei nº 14.133/21</w:t>
        </w:r>
      </w:hyperlink>
      <w:r w:rsidRPr="007C65C9">
        <w:t>.</w:t>
      </w:r>
    </w:p>
    <w:p w14:paraId="4015A5D7" w14:textId="77777777" w:rsidR="00360260" w:rsidRPr="007C65C9" w:rsidRDefault="00360260" w:rsidP="00EC0D3A">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48295283" w14:textId="7EAD10D8" w:rsidR="00691C1D" w:rsidRPr="00EC0D3A" w:rsidRDefault="00360260" w:rsidP="00EC0D3A">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41AA1718" w14:textId="77777777" w:rsidR="00696DC2" w:rsidRDefault="00DB4E25" w:rsidP="00DB4E25">
      <w:pPr>
        <w:pStyle w:val="Ttulo2"/>
        <w:ind w:left="1416" w:firstLine="708"/>
        <w:rPr>
          <w:b/>
          <w:sz w:val="18"/>
          <w:szCs w:val="18"/>
        </w:rPr>
      </w:pPr>
      <w:r>
        <w:rPr>
          <w:b/>
          <w:sz w:val="18"/>
          <w:szCs w:val="18"/>
        </w:rPr>
        <w:t xml:space="preserve"> </w:t>
      </w:r>
    </w:p>
    <w:p w14:paraId="2B8EB89F" w14:textId="77777777" w:rsidR="00696DC2" w:rsidRDefault="00696DC2" w:rsidP="00DB4E25">
      <w:pPr>
        <w:pStyle w:val="Ttulo2"/>
        <w:ind w:left="1416" w:firstLine="708"/>
        <w:rPr>
          <w:b/>
          <w:sz w:val="18"/>
          <w:szCs w:val="18"/>
        </w:rPr>
      </w:pPr>
    </w:p>
    <w:p w14:paraId="41F9F765" w14:textId="7E8BEE4D" w:rsidR="00696DC2" w:rsidRDefault="00696DC2" w:rsidP="00DB4E25">
      <w:pPr>
        <w:pStyle w:val="Ttulo2"/>
        <w:ind w:left="1416" w:firstLine="708"/>
        <w:rPr>
          <w:b/>
          <w:sz w:val="18"/>
          <w:szCs w:val="18"/>
        </w:rPr>
      </w:pPr>
    </w:p>
    <w:p w14:paraId="5941EECA" w14:textId="5172AE19" w:rsidR="00B03900" w:rsidRDefault="00B03900" w:rsidP="00B03900">
      <w:pPr>
        <w:rPr>
          <w:lang w:eastAsia="pt-BR"/>
        </w:rPr>
      </w:pPr>
    </w:p>
    <w:p w14:paraId="378DD272" w14:textId="56CF1F54" w:rsidR="00B03900" w:rsidRDefault="00B03900" w:rsidP="00B03900">
      <w:pPr>
        <w:rPr>
          <w:lang w:eastAsia="pt-BR"/>
        </w:rPr>
      </w:pPr>
    </w:p>
    <w:p w14:paraId="62F1B108" w14:textId="6D215FBD" w:rsidR="00B03900" w:rsidRDefault="00B03900" w:rsidP="00B03900">
      <w:pPr>
        <w:rPr>
          <w:lang w:eastAsia="pt-BR"/>
        </w:rPr>
      </w:pPr>
    </w:p>
    <w:p w14:paraId="3462BBB7" w14:textId="4AC81E3E" w:rsidR="00B03900" w:rsidRDefault="00B03900" w:rsidP="00B03900">
      <w:pPr>
        <w:rPr>
          <w:lang w:eastAsia="pt-BR"/>
        </w:rPr>
      </w:pPr>
    </w:p>
    <w:p w14:paraId="7A3D044A" w14:textId="11DA8DEF" w:rsidR="00B03900" w:rsidRDefault="00B03900" w:rsidP="00B03900">
      <w:pPr>
        <w:rPr>
          <w:lang w:eastAsia="pt-BR"/>
        </w:rPr>
      </w:pPr>
    </w:p>
    <w:p w14:paraId="0883D7D4" w14:textId="77777777" w:rsidR="00B03900" w:rsidRPr="00B03900" w:rsidRDefault="00B03900" w:rsidP="00B03900">
      <w:pPr>
        <w:rPr>
          <w:lang w:eastAsia="pt-BR"/>
        </w:rPr>
      </w:pPr>
    </w:p>
    <w:p w14:paraId="62289B80" w14:textId="77777777" w:rsidR="00696DC2" w:rsidRDefault="00696DC2" w:rsidP="00DB4E25">
      <w:pPr>
        <w:pStyle w:val="Ttulo2"/>
        <w:ind w:left="1416" w:firstLine="708"/>
        <w:rPr>
          <w:b/>
          <w:sz w:val="18"/>
          <w:szCs w:val="18"/>
        </w:rPr>
      </w:pPr>
    </w:p>
    <w:p w14:paraId="64B968B4" w14:textId="25EFD6E1" w:rsidR="00132EC0" w:rsidRPr="00342F0E" w:rsidRDefault="00DB4E25" w:rsidP="00DB4E25">
      <w:pPr>
        <w:pStyle w:val="Ttulo2"/>
        <w:ind w:left="1416" w:firstLine="708"/>
        <w:rPr>
          <w:b/>
          <w:sz w:val="18"/>
          <w:szCs w:val="18"/>
        </w:rPr>
      </w:pPr>
      <w:r>
        <w:rPr>
          <w:b/>
          <w:sz w:val="18"/>
          <w:szCs w:val="18"/>
        </w:rPr>
        <w:t xml:space="preserve">  </w:t>
      </w:r>
      <w:r w:rsidR="00132EC0" w:rsidRPr="00342F0E">
        <w:rPr>
          <w:b/>
          <w:sz w:val="18"/>
          <w:szCs w:val="18"/>
        </w:rPr>
        <w:t xml:space="preserve">AVISO DE </w:t>
      </w:r>
      <w:r w:rsidR="00132EC0">
        <w:rPr>
          <w:b/>
          <w:sz w:val="18"/>
          <w:szCs w:val="18"/>
        </w:rPr>
        <w:t xml:space="preserve">DISPENSA </w:t>
      </w:r>
      <w:r w:rsidR="00132EC0" w:rsidRPr="00342F0E">
        <w:rPr>
          <w:b/>
          <w:sz w:val="18"/>
          <w:szCs w:val="18"/>
        </w:rPr>
        <w:t>ELETRONIC</w:t>
      </w:r>
      <w:r w:rsidR="00132EC0">
        <w:rPr>
          <w:b/>
          <w:sz w:val="18"/>
          <w:szCs w:val="18"/>
        </w:rPr>
        <w:t>A</w:t>
      </w:r>
      <w:r w:rsidR="00132EC0" w:rsidRPr="00342F0E">
        <w:rPr>
          <w:b/>
          <w:sz w:val="18"/>
          <w:szCs w:val="18"/>
        </w:rPr>
        <w:t xml:space="preserve"> Nº. </w:t>
      </w:r>
      <w:r w:rsidR="00C4649F">
        <w:rPr>
          <w:b/>
          <w:sz w:val="18"/>
          <w:szCs w:val="18"/>
        </w:rPr>
        <w:t>13</w:t>
      </w:r>
      <w:r w:rsidR="00132EC0">
        <w:rPr>
          <w:b/>
          <w:sz w:val="18"/>
          <w:szCs w:val="18"/>
        </w:rPr>
        <w:t xml:space="preserve">/2024 </w:t>
      </w:r>
    </w:p>
    <w:p w14:paraId="37F2AEF0" w14:textId="378A167A" w:rsidR="00132EC0" w:rsidRPr="00342F0E" w:rsidRDefault="00132EC0" w:rsidP="00132EC0">
      <w:pPr>
        <w:jc w:val="center"/>
        <w:rPr>
          <w:rFonts w:ascii="Arial" w:hAnsi="Arial" w:cs="Arial"/>
          <w:sz w:val="18"/>
          <w:szCs w:val="18"/>
        </w:rPr>
      </w:pPr>
      <w:r w:rsidRPr="00342F0E">
        <w:rPr>
          <w:rFonts w:ascii="Arial" w:hAnsi="Arial" w:cs="Arial"/>
          <w:b/>
          <w:sz w:val="18"/>
          <w:szCs w:val="18"/>
        </w:rPr>
        <w:t xml:space="preserve">PROCESSO Nº. </w:t>
      </w:r>
      <w:r w:rsidR="00C4649F">
        <w:rPr>
          <w:rFonts w:ascii="Arial" w:hAnsi="Arial" w:cs="Arial"/>
          <w:b/>
          <w:sz w:val="18"/>
          <w:szCs w:val="18"/>
        </w:rPr>
        <w:t>130</w:t>
      </w:r>
      <w:r w:rsidRPr="00342F0E">
        <w:rPr>
          <w:rFonts w:ascii="Arial" w:hAnsi="Arial" w:cs="Arial"/>
          <w:b/>
          <w:sz w:val="18"/>
          <w:szCs w:val="18"/>
        </w:rPr>
        <w:t>/202</w:t>
      </w:r>
      <w:r>
        <w:rPr>
          <w:rFonts w:ascii="Arial" w:hAnsi="Arial" w:cs="Arial"/>
          <w:b/>
          <w:sz w:val="18"/>
          <w:szCs w:val="18"/>
        </w:rPr>
        <w:t>4</w:t>
      </w:r>
    </w:p>
    <w:p w14:paraId="742DF617" w14:textId="77777777" w:rsidR="00132EC0" w:rsidRPr="00342F0E" w:rsidRDefault="00132EC0" w:rsidP="00132EC0">
      <w:pPr>
        <w:jc w:val="both"/>
        <w:rPr>
          <w:rFonts w:ascii="Arial" w:hAnsi="Arial" w:cs="Arial"/>
          <w:sz w:val="18"/>
          <w:szCs w:val="18"/>
        </w:rPr>
      </w:pPr>
    </w:p>
    <w:p w14:paraId="2246C672"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 ITEM;</w:t>
      </w:r>
    </w:p>
    <w:p w14:paraId="1037C115" w14:textId="7D129AAB" w:rsidR="00132EC0" w:rsidRPr="00CD4AE0" w:rsidRDefault="00132EC0" w:rsidP="00132EC0">
      <w:pPr>
        <w:spacing w:before="120" w:after="120" w:line="240" w:lineRule="auto"/>
        <w:jc w:val="both"/>
        <w:rPr>
          <w:rFonts w:ascii="Arial" w:hAnsi="Arial" w:cs="Arial"/>
          <w:color w:val="000000"/>
          <w:sz w:val="18"/>
          <w:szCs w:val="18"/>
        </w:rPr>
      </w:pPr>
      <w:r w:rsidRPr="00D03CD6">
        <w:rPr>
          <w:rFonts w:cs="Arial"/>
          <w:szCs w:val="20"/>
        </w:rPr>
        <w:t xml:space="preserve">Objeto: </w:t>
      </w:r>
      <w:bookmarkStart w:id="5" w:name="_Hlk170637902"/>
      <w:r w:rsidR="00B03900">
        <w:t>A</w:t>
      </w:r>
      <w:r w:rsidR="00B03900" w:rsidRPr="004A69B3">
        <w:t>quisi</w:t>
      </w:r>
      <w:r w:rsidR="00B03900" w:rsidRPr="004A69B3">
        <w:rPr>
          <w:rFonts w:hint="cs"/>
        </w:rPr>
        <w:t>çã</w:t>
      </w:r>
      <w:r w:rsidR="00B03900" w:rsidRPr="004A69B3">
        <w:t xml:space="preserve">o </w:t>
      </w:r>
      <w:r w:rsidR="00B03900">
        <w:t>de saco de lixo reforçado para a limpeza urbana do Município de Mandaguaçu</w:t>
      </w:r>
      <w:bookmarkEnd w:id="5"/>
      <w:r>
        <w:rPr>
          <w:rFonts w:ascii="Arial" w:hAnsi="Arial" w:cs="Arial"/>
          <w:sz w:val="18"/>
          <w:szCs w:val="18"/>
        </w:rPr>
        <w:t>.</w:t>
      </w:r>
    </w:p>
    <w:p w14:paraId="203ADB47" w14:textId="57DEF9F7" w:rsidR="00254261" w:rsidRPr="00CB349A" w:rsidRDefault="00132EC0" w:rsidP="00254261">
      <w:pPr>
        <w:spacing w:after="124" w:line="276" w:lineRule="auto"/>
        <w:jc w:val="both"/>
        <w:rPr>
          <w:rFonts w:ascii="Arial" w:hAnsi="Arial" w:cs="Arial"/>
          <w:b/>
          <w:sz w:val="18"/>
          <w:szCs w:val="18"/>
        </w:rPr>
      </w:pPr>
      <w:r w:rsidRPr="00D03CD6">
        <w:rPr>
          <w:rFonts w:ascii="Arial" w:hAnsi="Arial" w:cs="Arial"/>
          <w:sz w:val="20"/>
          <w:szCs w:val="20"/>
        </w:rPr>
        <w:t xml:space="preserve">Valor Máximo: </w:t>
      </w:r>
      <w:r w:rsidR="00B03900" w:rsidRPr="00E3317A">
        <w:rPr>
          <w:iCs/>
          <w:color w:val="000000"/>
        </w:rPr>
        <w:t xml:space="preserve">R$ </w:t>
      </w:r>
      <w:r w:rsidR="00B03900">
        <w:rPr>
          <w:iCs/>
          <w:color w:val="000000"/>
        </w:rPr>
        <w:t>17.985,00</w:t>
      </w:r>
      <w:r w:rsidR="00B03900" w:rsidRPr="00157527">
        <w:t xml:space="preserve"> </w:t>
      </w:r>
      <w:r w:rsidR="00B03900" w:rsidRPr="00412D0B">
        <w:rPr>
          <w:i/>
          <w:iCs/>
        </w:rPr>
        <w:t>(</w:t>
      </w:r>
      <w:r w:rsidR="00B03900">
        <w:rPr>
          <w:i/>
          <w:iCs/>
        </w:rPr>
        <w:t>dezessete mil, novecentos e oitenta e cinco reais</w:t>
      </w:r>
      <w:r w:rsidR="00B03900" w:rsidRPr="00412D0B">
        <w:rPr>
          <w:i/>
          <w:iCs/>
        </w:rPr>
        <w:t>)</w:t>
      </w:r>
      <w:r w:rsidR="00B03900">
        <w:rPr>
          <w:i/>
          <w:iCs/>
        </w:rPr>
        <w:t>.</w:t>
      </w:r>
    </w:p>
    <w:p w14:paraId="311DBB05" w14:textId="0AD18320"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C4649F">
        <w:rPr>
          <w:rFonts w:ascii="Arial" w:hAnsi="Arial" w:cs="Arial"/>
          <w:sz w:val="20"/>
          <w:szCs w:val="20"/>
        </w:rPr>
        <w:t>05/08/2024</w:t>
      </w:r>
      <w:r w:rsidRPr="00D03CD6">
        <w:rPr>
          <w:rFonts w:ascii="Arial" w:hAnsi="Arial" w:cs="Arial"/>
          <w:sz w:val="20"/>
          <w:szCs w:val="20"/>
        </w:rPr>
        <w:t>;</w:t>
      </w:r>
    </w:p>
    <w:p w14:paraId="5C9C89A1" w14:textId="029F59F9"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C4649F">
        <w:rPr>
          <w:rFonts w:ascii="Arial" w:hAnsi="Arial" w:cs="Arial"/>
          <w:sz w:val="20"/>
          <w:szCs w:val="20"/>
        </w:rPr>
        <w:t>05/08/2024</w:t>
      </w:r>
      <w:r w:rsidRPr="00D03CD6">
        <w:rPr>
          <w:rFonts w:ascii="Arial" w:hAnsi="Arial" w:cs="Arial"/>
          <w:sz w:val="20"/>
          <w:szCs w:val="20"/>
        </w:rPr>
        <w:t>;</w:t>
      </w:r>
    </w:p>
    <w:p w14:paraId="7C58C505" w14:textId="37847E2F" w:rsidR="00132EC0" w:rsidRPr="00D03CD6" w:rsidRDefault="00132EC0" w:rsidP="00132EC0">
      <w:pPr>
        <w:jc w:val="both"/>
        <w:rPr>
          <w:rFonts w:ascii="Arial" w:hAnsi="Arial" w:cs="Arial"/>
          <w:sz w:val="20"/>
          <w:szCs w:val="20"/>
        </w:rPr>
      </w:pPr>
      <w:r>
        <w:rPr>
          <w:rFonts w:ascii="Arial" w:hAnsi="Arial" w:cs="Arial"/>
          <w:sz w:val="20"/>
          <w:szCs w:val="20"/>
        </w:rPr>
        <w:t xml:space="preserve">Término da fase de lances, às 15:15 horas do dia </w:t>
      </w:r>
      <w:r w:rsidR="00C4649F">
        <w:rPr>
          <w:rFonts w:ascii="Arial" w:hAnsi="Arial" w:cs="Arial"/>
          <w:sz w:val="20"/>
          <w:szCs w:val="20"/>
        </w:rPr>
        <w:t>05/08/2024</w:t>
      </w:r>
      <w:bookmarkStart w:id="6" w:name="_GoBack"/>
      <w:bookmarkEnd w:id="6"/>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6FD97938" w:rsidR="00132EC0" w:rsidRPr="00D03CD6" w:rsidRDefault="00132EC0" w:rsidP="00132EC0">
      <w:pPr>
        <w:jc w:val="both"/>
        <w:rPr>
          <w:rFonts w:ascii="Arial" w:hAnsi="Arial" w:cs="Arial"/>
          <w:sz w:val="20"/>
          <w:szCs w:val="20"/>
        </w:rPr>
      </w:pPr>
      <w:r>
        <w:rPr>
          <w:rFonts w:ascii="Arial" w:hAnsi="Arial" w:cs="Arial"/>
          <w:noProof/>
          <w:sz w:val="20"/>
          <w:szCs w:val="20"/>
        </w:rPr>
        <w:drawing>
          <wp:anchor distT="0" distB="0" distL="114300" distR="114300" simplePos="0" relativeHeight="251661312" behindDoc="1" locked="0" layoutInCell="1" allowOverlap="1" wp14:anchorId="2DA1F41B" wp14:editId="391E6EF9">
            <wp:simplePos x="0" y="0"/>
            <wp:positionH relativeFrom="margin">
              <wp:align>center</wp:align>
            </wp:positionH>
            <wp:positionV relativeFrom="paragraph">
              <wp:posOffset>332740</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0"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64C2778" w14:textId="40C6345C"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851DA1">
        <w:rPr>
          <w:rFonts w:ascii="Arial" w:hAnsi="Arial" w:cs="Arial"/>
          <w:sz w:val="20"/>
          <w:szCs w:val="20"/>
        </w:rPr>
        <w:t>1</w:t>
      </w:r>
      <w:r w:rsidR="003E2AA3">
        <w:rPr>
          <w:rFonts w:ascii="Arial" w:hAnsi="Arial" w:cs="Arial"/>
          <w:sz w:val="20"/>
          <w:szCs w:val="20"/>
        </w:rPr>
        <w:t>8</w:t>
      </w:r>
      <w:r w:rsidRPr="00D03CD6">
        <w:rPr>
          <w:rFonts w:ascii="Arial" w:hAnsi="Arial" w:cs="Arial"/>
          <w:sz w:val="20"/>
          <w:szCs w:val="20"/>
        </w:rPr>
        <w:t xml:space="preserve"> de </w:t>
      </w:r>
      <w:r w:rsidR="00254261">
        <w:rPr>
          <w:rFonts w:ascii="Arial" w:hAnsi="Arial" w:cs="Arial"/>
          <w:sz w:val="20"/>
          <w:szCs w:val="20"/>
        </w:rPr>
        <w:t>ju</w:t>
      </w:r>
      <w:r w:rsidR="00851DA1">
        <w:rPr>
          <w:rFonts w:ascii="Arial" w:hAnsi="Arial" w:cs="Arial"/>
          <w:sz w:val="20"/>
          <w:szCs w:val="20"/>
        </w:rPr>
        <w:t>l</w:t>
      </w:r>
      <w:r w:rsidR="00254261">
        <w:rPr>
          <w:rFonts w:ascii="Arial" w:hAnsi="Arial" w:cs="Arial"/>
          <w:sz w:val="20"/>
          <w:szCs w:val="20"/>
        </w:rPr>
        <w:t>ho</w:t>
      </w:r>
      <w:r w:rsidRPr="00D03CD6">
        <w:rPr>
          <w:rFonts w:ascii="Arial" w:hAnsi="Arial" w:cs="Arial"/>
          <w:sz w:val="20"/>
          <w:szCs w:val="20"/>
        </w:rPr>
        <w:t xml:space="preserve"> de 2024</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Mauricio Aparecido da Silva</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1"/>
      <w:headerReference w:type="default" r:id="rId52"/>
      <w:footerReference w:type="even" r:id="rId53"/>
      <w:footerReference w:type="default" r:id="rId54"/>
      <w:headerReference w:type="first" r:id="rId55"/>
      <w:footerReference w:type="first" r:id="rId56"/>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1EB63" w14:textId="77777777" w:rsidR="00B8337D" w:rsidRDefault="00B8337D" w:rsidP="00723CDE">
      <w:pPr>
        <w:spacing w:after="0" w:line="240" w:lineRule="auto"/>
      </w:pPr>
      <w:r>
        <w:separator/>
      </w:r>
    </w:p>
  </w:endnote>
  <w:endnote w:type="continuationSeparator" w:id="0">
    <w:p w14:paraId="6DF6DF48" w14:textId="77777777" w:rsidR="00B8337D" w:rsidRDefault="00B8337D"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Arial"/>
    <w:charset w:val="01"/>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77F4" w14:textId="77777777" w:rsidR="00B03900" w:rsidRDefault="00B03900">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3AAA" w14:textId="77777777" w:rsidR="00B03900" w:rsidRDefault="00B03900">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CAA22" w14:textId="77777777" w:rsidR="00B03900" w:rsidRDefault="00B03900">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A268A" w14:textId="77777777" w:rsidR="00B8337D" w:rsidRDefault="00B8337D" w:rsidP="00723CDE">
      <w:pPr>
        <w:spacing w:after="0" w:line="240" w:lineRule="auto"/>
      </w:pPr>
      <w:r>
        <w:separator/>
      </w:r>
    </w:p>
  </w:footnote>
  <w:footnote w:type="continuationSeparator" w:id="0">
    <w:p w14:paraId="451F80C0" w14:textId="77777777" w:rsidR="00B8337D" w:rsidRDefault="00B8337D"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9B05" w14:textId="77777777" w:rsidR="00B03900" w:rsidRDefault="00B03900">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B03900" w:rsidRDefault="00B03900">
    <w:pPr>
      <w:spacing w:after="0"/>
      <w:ind w:left="427"/>
      <w:jc w:val="center"/>
    </w:pPr>
    <w:r>
      <w:t>ESTADODOPARANÁ</w:t>
    </w:r>
  </w:p>
  <w:p w14:paraId="30B516E3" w14:textId="77777777" w:rsidR="00B03900" w:rsidRDefault="00B03900">
    <w:pPr>
      <w:spacing w:after="0"/>
      <w:ind w:left="427"/>
    </w:pPr>
    <w:r>
      <w:t>Avenida Rio Branco, nº 3717 – CEP 87501-130 – Telefone: (44) 3621-4141</w:t>
    </w:r>
  </w:p>
  <w:p w14:paraId="2E3BCC92" w14:textId="77777777" w:rsidR="00B03900" w:rsidRDefault="00B03900">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03900"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B03900" w:rsidRPr="00723CDE" w:rsidRDefault="00B03900"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B03900" w:rsidRPr="00723CDE" w:rsidRDefault="00B03900"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B03900" w:rsidRPr="00723CDE" w:rsidRDefault="00B03900"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B03900" w:rsidRPr="00723CDE" w:rsidRDefault="00B03900"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B03900" w:rsidRPr="00723CDE" w:rsidRDefault="00B03900"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B03900" w:rsidRPr="00723CDE" w:rsidRDefault="00B03900"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B03900" w:rsidRDefault="00B03900"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A007A" w14:textId="77777777" w:rsidR="00B03900" w:rsidRDefault="00B03900">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B03900" w:rsidRDefault="00B03900">
    <w:pPr>
      <w:spacing w:after="0"/>
      <w:ind w:left="427"/>
      <w:jc w:val="center"/>
    </w:pPr>
    <w:r>
      <w:t>ESTADODOPARANÁ</w:t>
    </w:r>
  </w:p>
  <w:p w14:paraId="33781481" w14:textId="77777777" w:rsidR="00B03900" w:rsidRDefault="00B03900">
    <w:pPr>
      <w:spacing w:after="0"/>
      <w:ind w:left="427"/>
    </w:pPr>
    <w:r>
      <w:t>Avenida Rio Branco, nº 3717 – CEP 87501-130 – Telefone: (44) 3621-4141</w:t>
    </w:r>
  </w:p>
  <w:p w14:paraId="20B7666B" w14:textId="77777777" w:rsidR="00B03900" w:rsidRDefault="00B03900">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A563DEF"/>
    <w:multiLevelType w:val="multilevel"/>
    <w:tmpl w:val="DF0A303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644D1C"/>
    <w:multiLevelType w:val="multilevel"/>
    <w:tmpl w:val="C678735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7874DFE"/>
    <w:multiLevelType w:val="hybridMultilevel"/>
    <w:tmpl w:val="9260DF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43F4D"/>
    <w:multiLevelType w:val="multilevel"/>
    <w:tmpl w:val="D9C4D794"/>
    <w:lvl w:ilvl="0">
      <w:start w:val="8"/>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8" w15:restartNumberingAfterBreak="0">
    <w:nsid w:val="1A295C0D"/>
    <w:multiLevelType w:val="multilevel"/>
    <w:tmpl w:val="7C54119E"/>
    <w:lvl w:ilvl="0">
      <w:start w:val="1"/>
      <w:numFmt w:val="decimal"/>
      <w:lvlText w:val="%1."/>
      <w:lvlJc w:val="left"/>
      <w:pPr>
        <w:ind w:left="1068" w:hanging="360"/>
      </w:pPr>
      <w:rPr>
        <w:rFonts w:hint="default"/>
      </w:rPr>
    </w:lvl>
    <w:lvl w:ilvl="1">
      <w:start w:val="1"/>
      <w:numFmt w:val="decimal"/>
      <w:isLgl/>
      <w:lvlText w:val="%1.%2."/>
      <w:lvlJc w:val="left"/>
      <w:pPr>
        <w:ind w:left="1113" w:hanging="405"/>
      </w:pPr>
      <w:rPr>
        <w:rFonts w:hint="default"/>
        <w:b/>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9"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DE07AD"/>
    <w:multiLevelType w:val="multilevel"/>
    <w:tmpl w:val="C068E314"/>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6428A5"/>
    <w:multiLevelType w:val="multilevel"/>
    <w:tmpl w:val="16948D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23B518A7"/>
    <w:multiLevelType w:val="multilevel"/>
    <w:tmpl w:val="B2EA2954"/>
    <w:lvl w:ilvl="0">
      <w:start w:val="14"/>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77143BB"/>
    <w:multiLevelType w:val="hybridMultilevel"/>
    <w:tmpl w:val="60E23EA4"/>
    <w:lvl w:ilvl="0" w:tplc="F66A0402">
      <w:start w:val="1"/>
      <w:numFmt w:val="lowerLetter"/>
      <w:lvlText w:val="%1)"/>
      <w:lvlJc w:val="left"/>
      <w:pPr>
        <w:ind w:left="4185" w:hanging="360"/>
      </w:pPr>
      <w:rPr>
        <w:rFonts w:hint="default"/>
      </w:rPr>
    </w:lvl>
    <w:lvl w:ilvl="1" w:tplc="04160019" w:tentative="1">
      <w:start w:val="1"/>
      <w:numFmt w:val="lowerLetter"/>
      <w:lvlText w:val="%2."/>
      <w:lvlJc w:val="left"/>
      <w:pPr>
        <w:ind w:left="4272" w:hanging="360"/>
      </w:pPr>
    </w:lvl>
    <w:lvl w:ilvl="2" w:tplc="0416001B" w:tentative="1">
      <w:start w:val="1"/>
      <w:numFmt w:val="lowerRoman"/>
      <w:lvlText w:val="%3."/>
      <w:lvlJc w:val="right"/>
      <w:pPr>
        <w:ind w:left="4992" w:hanging="180"/>
      </w:pPr>
    </w:lvl>
    <w:lvl w:ilvl="3" w:tplc="0416000F" w:tentative="1">
      <w:start w:val="1"/>
      <w:numFmt w:val="decimal"/>
      <w:lvlText w:val="%4."/>
      <w:lvlJc w:val="left"/>
      <w:pPr>
        <w:ind w:left="5712" w:hanging="360"/>
      </w:pPr>
    </w:lvl>
    <w:lvl w:ilvl="4" w:tplc="04160019" w:tentative="1">
      <w:start w:val="1"/>
      <w:numFmt w:val="lowerLetter"/>
      <w:lvlText w:val="%5."/>
      <w:lvlJc w:val="left"/>
      <w:pPr>
        <w:ind w:left="6432" w:hanging="360"/>
      </w:pPr>
    </w:lvl>
    <w:lvl w:ilvl="5" w:tplc="0416001B" w:tentative="1">
      <w:start w:val="1"/>
      <w:numFmt w:val="lowerRoman"/>
      <w:lvlText w:val="%6."/>
      <w:lvlJc w:val="right"/>
      <w:pPr>
        <w:ind w:left="7152" w:hanging="180"/>
      </w:pPr>
    </w:lvl>
    <w:lvl w:ilvl="6" w:tplc="0416000F" w:tentative="1">
      <w:start w:val="1"/>
      <w:numFmt w:val="decimal"/>
      <w:lvlText w:val="%7."/>
      <w:lvlJc w:val="left"/>
      <w:pPr>
        <w:ind w:left="7872" w:hanging="360"/>
      </w:pPr>
    </w:lvl>
    <w:lvl w:ilvl="7" w:tplc="04160019" w:tentative="1">
      <w:start w:val="1"/>
      <w:numFmt w:val="lowerLetter"/>
      <w:lvlText w:val="%8."/>
      <w:lvlJc w:val="left"/>
      <w:pPr>
        <w:ind w:left="8592" w:hanging="360"/>
      </w:pPr>
    </w:lvl>
    <w:lvl w:ilvl="8" w:tplc="0416001B" w:tentative="1">
      <w:start w:val="1"/>
      <w:numFmt w:val="lowerRoman"/>
      <w:lvlText w:val="%9."/>
      <w:lvlJc w:val="right"/>
      <w:pPr>
        <w:ind w:left="9312" w:hanging="180"/>
      </w:pPr>
    </w:lvl>
  </w:abstractNum>
  <w:abstractNum w:abstractNumId="1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4C495B"/>
    <w:multiLevelType w:val="multilevel"/>
    <w:tmpl w:val="230ABC92"/>
    <w:lvl w:ilvl="0">
      <w:start w:val="21"/>
      <w:numFmt w:val="decimal"/>
      <w:lvlText w:val="%1."/>
      <w:lvlJc w:val="left"/>
      <w:pPr>
        <w:ind w:left="360" w:hanging="360"/>
      </w:pPr>
      <w:rPr>
        <w:rFonts w:hint="default"/>
        <w:b/>
        <w:bCs w:val="0"/>
        <w:i w:val="0"/>
        <w:iCs w:val="0"/>
        <w:strike w:val="0"/>
        <w:dstrike w:val="0"/>
        <w:color w:val="000000"/>
        <w:spacing w:val="0"/>
        <w:w w:val="100"/>
        <w:sz w:val="20"/>
        <w:szCs w:val="20"/>
        <w:u w:val="none" w:color="000000"/>
        <w:bdr w:val="none" w:sz="0" w:space="0" w:color="auto"/>
        <w:shd w:val="clear" w:color="auto" w:fill="auto"/>
        <w:vertAlign w:val="baseline"/>
        <w:lang w:val="pt-PT" w:eastAsia="en-US" w:bidi="ar-SA"/>
      </w:rPr>
    </w:lvl>
    <w:lvl w:ilvl="1">
      <w:start w:val="1"/>
      <w:numFmt w:val="decimal"/>
      <w:lvlText w:val="%1.%2."/>
      <w:lvlJc w:val="left"/>
      <w:pPr>
        <w:ind w:left="792" w:hanging="432"/>
      </w:pPr>
      <w:rPr>
        <w:rFonts w:hint="default"/>
        <w:b/>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728" w:hanging="648"/>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rFonts w:hint="default"/>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rFonts w:hint="default"/>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rFonts w:hint="default"/>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rFonts w:hint="default"/>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rFonts w:hint="default"/>
        <w:b w:val="0"/>
        <w:i w:val="0"/>
        <w:strike w:val="0"/>
        <w:dstrike w:val="0"/>
        <w:color w:val="000000"/>
        <w:sz w:val="12"/>
        <w:szCs w:val="12"/>
        <w:u w:val="none" w:color="000000"/>
        <w:bdr w:val="none" w:sz="0" w:space="0" w:color="auto"/>
        <w:shd w:val="clear" w:color="auto" w:fill="auto"/>
        <w:vertAlign w:val="baseline"/>
      </w:rPr>
    </w:lvl>
  </w:abstractNum>
  <w:abstractNum w:abstractNumId="17" w15:restartNumberingAfterBreak="0">
    <w:nsid w:val="3289000A"/>
    <w:multiLevelType w:val="hybridMultilevel"/>
    <w:tmpl w:val="5E86A570"/>
    <w:lvl w:ilvl="0" w:tplc="F66A040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8"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35C15CE2"/>
    <w:multiLevelType w:val="multilevel"/>
    <w:tmpl w:val="D77AF7E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8161B1"/>
    <w:multiLevelType w:val="multilevel"/>
    <w:tmpl w:val="46220364"/>
    <w:lvl w:ilvl="0">
      <w:start w:val="1"/>
      <w:numFmt w:val="decimal"/>
      <w:lvlText w:val="%1."/>
      <w:lvlJc w:val="left"/>
      <w:pPr>
        <w:ind w:left="644" w:hanging="360"/>
      </w:pPr>
      <w:rPr>
        <w:rFonts w:hint="default"/>
        <w:b/>
      </w:rPr>
    </w:lvl>
    <w:lvl w:ilvl="1">
      <w:start w:val="1"/>
      <w:numFmt w:val="decimal"/>
      <w:isLgl/>
      <w:lvlText w:val="%1.%2."/>
      <w:lvlJc w:val="left"/>
      <w:pPr>
        <w:ind w:left="435" w:hanging="435"/>
      </w:pPr>
      <w:rPr>
        <w:rFonts w:hint="default"/>
        <w:b/>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B574843"/>
    <w:multiLevelType w:val="multilevel"/>
    <w:tmpl w:val="DF4E3094"/>
    <w:lvl w:ilvl="0">
      <w:start w:val="1"/>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22" w15:restartNumberingAfterBreak="0">
    <w:nsid w:val="3E43618E"/>
    <w:multiLevelType w:val="hybridMultilevel"/>
    <w:tmpl w:val="8204400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3" w15:restartNumberingAfterBreak="0">
    <w:nsid w:val="466556FF"/>
    <w:multiLevelType w:val="hybridMultilevel"/>
    <w:tmpl w:val="8D5C9D98"/>
    <w:lvl w:ilvl="0" w:tplc="04160001">
      <w:start w:val="1"/>
      <w:numFmt w:val="bullet"/>
      <w:lvlText w:val=""/>
      <w:lvlJc w:val="left"/>
      <w:pPr>
        <w:ind w:left="1788" w:hanging="360"/>
      </w:pPr>
      <w:rPr>
        <w:rFonts w:ascii="Symbol" w:hAnsi="Symbol" w:hint="default"/>
      </w:rPr>
    </w:lvl>
    <w:lvl w:ilvl="1" w:tplc="04160003">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24" w15:restartNumberingAfterBreak="0">
    <w:nsid w:val="4B565CF5"/>
    <w:multiLevelType w:val="hybridMultilevel"/>
    <w:tmpl w:val="1D92F0CE"/>
    <w:lvl w:ilvl="0" w:tplc="04160001">
      <w:start w:val="1"/>
      <w:numFmt w:val="bullet"/>
      <w:lvlText w:val=""/>
      <w:lvlJc w:val="left"/>
      <w:pPr>
        <w:ind w:left="1404" w:hanging="360"/>
      </w:pPr>
      <w:rPr>
        <w:rFonts w:ascii="Symbol" w:hAnsi="Symbol" w:hint="default"/>
      </w:rPr>
    </w:lvl>
    <w:lvl w:ilvl="1" w:tplc="04160003" w:tentative="1">
      <w:start w:val="1"/>
      <w:numFmt w:val="bullet"/>
      <w:lvlText w:val="o"/>
      <w:lvlJc w:val="left"/>
      <w:pPr>
        <w:ind w:left="2124" w:hanging="360"/>
      </w:pPr>
      <w:rPr>
        <w:rFonts w:ascii="Courier New" w:hAnsi="Courier New" w:cs="Courier New" w:hint="default"/>
      </w:rPr>
    </w:lvl>
    <w:lvl w:ilvl="2" w:tplc="04160005" w:tentative="1">
      <w:start w:val="1"/>
      <w:numFmt w:val="bullet"/>
      <w:lvlText w:val=""/>
      <w:lvlJc w:val="left"/>
      <w:pPr>
        <w:ind w:left="2844" w:hanging="360"/>
      </w:pPr>
      <w:rPr>
        <w:rFonts w:ascii="Wingdings" w:hAnsi="Wingdings" w:hint="default"/>
      </w:rPr>
    </w:lvl>
    <w:lvl w:ilvl="3" w:tplc="04160001" w:tentative="1">
      <w:start w:val="1"/>
      <w:numFmt w:val="bullet"/>
      <w:lvlText w:val=""/>
      <w:lvlJc w:val="left"/>
      <w:pPr>
        <w:ind w:left="3564" w:hanging="360"/>
      </w:pPr>
      <w:rPr>
        <w:rFonts w:ascii="Symbol" w:hAnsi="Symbol" w:hint="default"/>
      </w:rPr>
    </w:lvl>
    <w:lvl w:ilvl="4" w:tplc="04160003" w:tentative="1">
      <w:start w:val="1"/>
      <w:numFmt w:val="bullet"/>
      <w:lvlText w:val="o"/>
      <w:lvlJc w:val="left"/>
      <w:pPr>
        <w:ind w:left="4284" w:hanging="360"/>
      </w:pPr>
      <w:rPr>
        <w:rFonts w:ascii="Courier New" w:hAnsi="Courier New" w:cs="Courier New" w:hint="default"/>
      </w:rPr>
    </w:lvl>
    <w:lvl w:ilvl="5" w:tplc="04160005" w:tentative="1">
      <w:start w:val="1"/>
      <w:numFmt w:val="bullet"/>
      <w:lvlText w:val=""/>
      <w:lvlJc w:val="left"/>
      <w:pPr>
        <w:ind w:left="5004" w:hanging="360"/>
      </w:pPr>
      <w:rPr>
        <w:rFonts w:ascii="Wingdings" w:hAnsi="Wingdings" w:hint="default"/>
      </w:rPr>
    </w:lvl>
    <w:lvl w:ilvl="6" w:tplc="04160001" w:tentative="1">
      <w:start w:val="1"/>
      <w:numFmt w:val="bullet"/>
      <w:lvlText w:val=""/>
      <w:lvlJc w:val="left"/>
      <w:pPr>
        <w:ind w:left="5724" w:hanging="360"/>
      </w:pPr>
      <w:rPr>
        <w:rFonts w:ascii="Symbol" w:hAnsi="Symbol" w:hint="default"/>
      </w:rPr>
    </w:lvl>
    <w:lvl w:ilvl="7" w:tplc="04160003" w:tentative="1">
      <w:start w:val="1"/>
      <w:numFmt w:val="bullet"/>
      <w:lvlText w:val="o"/>
      <w:lvlJc w:val="left"/>
      <w:pPr>
        <w:ind w:left="6444" w:hanging="360"/>
      </w:pPr>
      <w:rPr>
        <w:rFonts w:ascii="Courier New" w:hAnsi="Courier New" w:cs="Courier New" w:hint="default"/>
      </w:rPr>
    </w:lvl>
    <w:lvl w:ilvl="8" w:tplc="04160005" w:tentative="1">
      <w:start w:val="1"/>
      <w:numFmt w:val="bullet"/>
      <w:lvlText w:val=""/>
      <w:lvlJc w:val="left"/>
      <w:pPr>
        <w:ind w:left="7164" w:hanging="360"/>
      </w:pPr>
      <w:rPr>
        <w:rFonts w:ascii="Wingdings" w:hAnsi="Wingdings" w:hint="default"/>
      </w:rPr>
    </w:lvl>
  </w:abstractNum>
  <w:abstractNum w:abstractNumId="25" w15:restartNumberingAfterBreak="0">
    <w:nsid w:val="4F391537"/>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1A62548"/>
    <w:multiLevelType w:val="multilevel"/>
    <w:tmpl w:val="34422CCC"/>
    <w:lvl w:ilvl="0">
      <w:start w:val="9"/>
      <w:numFmt w:val="decimal"/>
      <w:lvlText w:val="%1"/>
      <w:lvlJc w:val="left"/>
      <w:pPr>
        <w:ind w:left="432" w:hanging="432"/>
      </w:pPr>
      <w:rPr>
        <w:rFonts w:hint="default"/>
      </w:rPr>
    </w:lvl>
    <w:lvl w:ilvl="1">
      <w:start w:val="1"/>
      <w:numFmt w:val="decimal"/>
      <w:lvlText w:val="%1.%2"/>
      <w:lvlJc w:val="left"/>
      <w:pPr>
        <w:ind w:left="576" w:hanging="576"/>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5CF565EE"/>
    <w:multiLevelType w:val="hybridMultilevel"/>
    <w:tmpl w:val="8250D95A"/>
    <w:lvl w:ilvl="0" w:tplc="F66A0402">
      <w:start w:val="1"/>
      <w:numFmt w:val="lowerLetter"/>
      <w:lvlText w:val="%1)"/>
      <w:lvlJc w:val="left"/>
      <w:pPr>
        <w:ind w:left="135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4B18F5"/>
    <w:multiLevelType w:val="multilevel"/>
    <w:tmpl w:val="2D9884EC"/>
    <w:lvl w:ilvl="0">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00" w:hanging="432"/>
      </w:pPr>
      <w:rPr>
        <w:b/>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355" w:hanging="504"/>
      </w:pPr>
      <w:rPr>
        <w:b/>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b w:val="0"/>
        <w:i w:val="0"/>
        <w:strike w:val="0"/>
        <w:dstrike w:val="0"/>
        <w:color w:val="000000"/>
        <w:sz w:val="12"/>
        <w:szCs w:val="12"/>
        <w:u w:val="none" w:color="000000"/>
        <w:bdr w:val="none" w:sz="0" w:space="0" w:color="auto"/>
        <w:shd w:val="clear" w:color="auto" w:fill="auto"/>
        <w:vertAlign w:val="baseline"/>
      </w:rPr>
    </w:lvl>
  </w:abstractNum>
  <w:abstractNum w:abstractNumId="29" w15:restartNumberingAfterBreak="0">
    <w:nsid w:val="5FB02BAD"/>
    <w:multiLevelType w:val="hybridMultilevel"/>
    <w:tmpl w:val="40E064CA"/>
    <w:lvl w:ilvl="0" w:tplc="11F43B1E">
      <w:start w:val="6"/>
      <w:numFmt w:val="decimal"/>
      <w:lvlText w:val="%1."/>
      <w:lvlJc w:val="left"/>
      <w:pPr>
        <w:ind w:left="776" w:hanging="360"/>
      </w:pPr>
      <w:rPr>
        <w:rFonts w:hint="default"/>
      </w:rPr>
    </w:lvl>
    <w:lvl w:ilvl="1" w:tplc="04160019" w:tentative="1">
      <w:start w:val="1"/>
      <w:numFmt w:val="lowerLetter"/>
      <w:lvlText w:val="%2."/>
      <w:lvlJc w:val="left"/>
      <w:pPr>
        <w:ind w:left="1496" w:hanging="360"/>
      </w:pPr>
    </w:lvl>
    <w:lvl w:ilvl="2" w:tplc="0416001B" w:tentative="1">
      <w:start w:val="1"/>
      <w:numFmt w:val="lowerRoman"/>
      <w:lvlText w:val="%3."/>
      <w:lvlJc w:val="right"/>
      <w:pPr>
        <w:ind w:left="2216" w:hanging="180"/>
      </w:pPr>
    </w:lvl>
    <w:lvl w:ilvl="3" w:tplc="0416000F" w:tentative="1">
      <w:start w:val="1"/>
      <w:numFmt w:val="decimal"/>
      <w:lvlText w:val="%4."/>
      <w:lvlJc w:val="left"/>
      <w:pPr>
        <w:ind w:left="2936" w:hanging="360"/>
      </w:pPr>
    </w:lvl>
    <w:lvl w:ilvl="4" w:tplc="04160019" w:tentative="1">
      <w:start w:val="1"/>
      <w:numFmt w:val="lowerLetter"/>
      <w:lvlText w:val="%5."/>
      <w:lvlJc w:val="left"/>
      <w:pPr>
        <w:ind w:left="3656" w:hanging="360"/>
      </w:pPr>
    </w:lvl>
    <w:lvl w:ilvl="5" w:tplc="0416001B" w:tentative="1">
      <w:start w:val="1"/>
      <w:numFmt w:val="lowerRoman"/>
      <w:lvlText w:val="%6."/>
      <w:lvlJc w:val="right"/>
      <w:pPr>
        <w:ind w:left="4376" w:hanging="180"/>
      </w:pPr>
    </w:lvl>
    <w:lvl w:ilvl="6" w:tplc="0416000F" w:tentative="1">
      <w:start w:val="1"/>
      <w:numFmt w:val="decimal"/>
      <w:lvlText w:val="%7."/>
      <w:lvlJc w:val="left"/>
      <w:pPr>
        <w:ind w:left="5096" w:hanging="360"/>
      </w:pPr>
    </w:lvl>
    <w:lvl w:ilvl="7" w:tplc="04160019" w:tentative="1">
      <w:start w:val="1"/>
      <w:numFmt w:val="lowerLetter"/>
      <w:lvlText w:val="%8."/>
      <w:lvlJc w:val="left"/>
      <w:pPr>
        <w:ind w:left="5816" w:hanging="360"/>
      </w:pPr>
    </w:lvl>
    <w:lvl w:ilvl="8" w:tplc="0416001B" w:tentative="1">
      <w:start w:val="1"/>
      <w:numFmt w:val="lowerRoman"/>
      <w:lvlText w:val="%9."/>
      <w:lvlJc w:val="right"/>
      <w:pPr>
        <w:ind w:left="6536" w:hanging="180"/>
      </w:pPr>
    </w:lvl>
  </w:abstractNum>
  <w:abstractNum w:abstractNumId="30"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1" w15:restartNumberingAfterBreak="0">
    <w:nsid w:val="631E48B1"/>
    <w:multiLevelType w:val="hybridMultilevel"/>
    <w:tmpl w:val="02DE48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3" w15:restartNumberingAfterBreak="0">
    <w:nsid w:val="6BD93265"/>
    <w:multiLevelType w:val="multilevel"/>
    <w:tmpl w:val="633C7A98"/>
    <w:lvl w:ilvl="0">
      <w:start w:val="13"/>
      <w:numFmt w:val="decimal"/>
      <w:lvlText w:val="%1."/>
      <w:lvlJc w:val="left"/>
      <w:pPr>
        <w:ind w:left="1068" w:hanging="360"/>
      </w:pPr>
      <w:rPr>
        <w:rFonts w:ascii="Arial" w:hAnsi="Arial" w:cs="Arial" w:hint="default"/>
        <w:b/>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34"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35"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6" w15:restartNumberingAfterBreak="0">
    <w:nsid w:val="74B6479A"/>
    <w:multiLevelType w:val="multilevel"/>
    <w:tmpl w:val="B7E09418"/>
    <w:lvl w:ilvl="0">
      <w:start w:val="1"/>
      <w:numFmt w:val="decimal"/>
      <w:lvlText w:val="%1."/>
      <w:lvlJc w:val="left"/>
      <w:pPr>
        <w:ind w:left="360" w:hanging="360"/>
      </w:pPr>
      <w:rPr>
        <w:rFonts w:ascii="Arial" w:hAnsi="Arial" w:cs="Arial" w:hint="default"/>
      </w:rPr>
    </w:lvl>
    <w:lvl w:ilvl="1">
      <w:start w:val="1"/>
      <w:numFmt w:val="decimal"/>
      <w:lvlText w:val="%1.%2."/>
      <w:lvlJc w:val="left"/>
      <w:pPr>
        <w:ind w:left="858"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15:restartNumberingAfterBreak="0">
    <w:nsid w:val="7FFC3280"/>
    <w:multiLevelType w:val="hybridMultilevel"/>
    <w:tmpl w:val="4AD8D72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12"/>
  </w:num>
  <w:num w:numId="3">
    <w:abstractNumId w:val="30"/>
  </w:num>
  <w:num w:numId="4">
    <w:abstractNumId w:val="35"/>
  </w:num>
  <w:num w:numId="5">
    <w:abstractNumId w:val="18"/>
  </w:num>
  <w:num w:numId="6">
    <w:abstractNumId w:val="1"/>
  </w:num>
  <w:num w:numId="7">
    <w:abstractNumId w:val="32"/>
  </w:num>
  <w:num w:numId="8">
    <w:abstractNumId w:val="9"/>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7"/>
  </w:num>
  <w:num w:numId="12">
    <w:abstractNumId w:val="5"/>
  </w:num>
  <w:num w:numId="13">
    <w:abstractNumId w:val="3"/>
  </w:num>
  <w:num w:numId="14">
    <w:abstractNumId w:val="36"/>
  </w:num>
  <w:num w:numId="15">
    <w:abstractNumId w:val="11"/>
  </w:num>
  <w:num w:numId="16">
    <w:abstractNumId w:val="28"/>
  </w:num>
  <w:num w:numId="17">
    <w:abstractNumId w:val="19"/>
  </w:num>
  <w:num w:numId="18">
    <w:abstractNumId w:val="22"/>
  </w:num>
  <w:num w:numId="19">
    <w:abstractNumId w:val="14"/>
  </w:num>
  <w:num w:numId="20">
    <w:abstractNumId w:val="27"/>
  </w:num>
  <w:num w:numId="21">
    <w:abstractNumId w:val="16"/>
  </w:num>
  <w:num w:numId="22">
    <w:abstractNumId w:val="26"/>
  </w:num>
  <w:num w:numId="23">
    <w:abstractNumId w:val="13"/>
  </w:num>
  <w:num w:numId="24">
    <w:abstractNumId w:val="4"/>
  </w:num>
  <w:num w:numId="25">
    <w:abstractNumId w:val="10"/>
  </w:num>
  <w:num w:numId="26">
    <w:abstractNumId w:val="2"/>
  </w:num>
  <w:num w:numId="27">
    <w:abstractNumId w:val="29"/>
  </w:num>
  <w:num w:numId="28">
    <w:abstractNumId w:val="25"/>
  </w:num>
  <w:num w:numId="29">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17"/>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24"/>
  </w:num>
  <w:num w:numId="35">
    <w:abstractNumId w:val="7"/>
  </w:num>
  <w:num w:numId="36">
    <w:abstractNumId w:val="31"/>
  </w:num>
  <w:num w:numId="37">
    <w:abstractNumId w:val="15"/>
  </w:num>
  <w:num w:numId="38">
    <w:abstractNumId w:val="6"/>
  </w:num>
  <w:num w:numId="39">
    <w:abstractNumId w:val="20"/>
  </w:num>
  <w:num w:numId="40">
    <w:abstractNumId w:val="38"/>
  </w:num>
  <w:num w:numId="41">
    <w:abstractNumId w:val="8"/>
  </w:num>
  <w:num w:numId="42">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119D0"/>
    <w:rsid w:val="0002794A"/>
    <w:rsid w:val="00032368"/>
    <w:rsid w:val="0004079F"/>
    <w:rsid w:val="00054687"/>
    <w:rsid w:val="00077431"/>
    <w:rsid w:val="00081776"/>
    <w:rsid w:val="000834DE"/>
    <w:rsid w:val="000A3E59"/>
    <w:rsid w:val="000B2FE8"/>
    <w:rsid w:val="000B35AC"/>
    <w:rsid w:val="000B51EC"/>
    <w:rsid w:val="000D0881"/>
    <w:rsid w:val="000D2CF0"/>
    <w:rsid w:val="000E5106"/>
    <w:rsid w:val="00101600"/>
    <w:rsid w:val="0011401A"/>
    <w:rsid w:val="00132EC0"/>
    <w:rsid w:val="00137EA5"/>
    <w:rsid w:val="0014042F"/>
    <w:rsid w:val="0016113E"/>
    <w:rsid w:val="001619FF"/>
    <w:rsid w:val="00166E71"/>
    <w:rsid w:val="001711A2"/>
    <w:rsid w:val="00174F0D"/>
    <w:rsid w:val="00184C35"/>
    <w:rsid w:val="001A2E37"/>
    <w:rsid w:val="001B6B0E"/>
    <w:rsid w:val="001D0F94"/>
    <w:rsid w:val="001D20C6"/>
    <w:rsid w:val="002076FE"/>
    <w:rsid w:val="00217DA4"/>
    <w:rsid w:val="00225F70"/>
    <w:rsid w:val="00251B43"/>
    <w:rsid w:val="00254261"/>
    <w:rsid w:val="00271478"/>
    <w:rsid w:val="00273C25"/>
    <w:rsid w:val="00283335"/>
    <w:rsid w:val="002F1772"/>
    <w:rsid w:val="00360260"/>
    <w:rsid w:val="003602DB"/>
    <w:rsid w:val="00383D46"/>
    <w:rsid w:val="00392307"/>
    <w:rsid w:val="00394396"/>
    <w:rsid w:val="003B15B6"/>
    <w:rsid w:val="003C1F4D"/>
    <w:rsid w:val="003E2AA3"/>
    <w:rsid w:val="003F4A24"/>
    <w:rsid w:val="00413FF4"/>
    <w:rsid w:val="00454893"/>
    <w:rsid w:val="00454C64"/>
    <w:rsid w:val="004572E6"/>
    <w:rsid w:val="00463B7F"/>
    <w:rsid w:val="00475BBA"/>
    <w:rsid w:val="00491359"/>
    <w:rsid w:val="0049257B"/>
    <w:rsid w:val="00492AF6"/>
    <w:rsid w:val="0049683E"/>
    <w:rsid w:val="004A47A1"/>
    <w:rsid w:val="004C65D1"/>
    <w:rsid w:val="004D145C"/>
    <w:rsid w:val="004D34C3"/>
    <w:rsid w:val="004D4F07"/>
    <w:rsid w:val="004E1D9E"/>
    <w:rsid w:val="004F7CF1"/>
    <w:rsid w:val="00507907"/>
    <w:rsid w:val="00513E62"/>
    <w:rsid w:val="00542374"/>
    <w:rsid w:val="00554C69"/>
    <w:rsid w:val="00556821"/>
    <w:rsid w:val="00560DEC"/>
    <w:rsid w:val="0056213E"/>
    <w:rsid w:val="00563F37"/>
    <w:rsid w:val="00566018"/>
    <w:rsid w:val="005660BC"/>
    <w:rsid w:val="005743B9"/>
    <w:rsid w:val="00583080"/>
    <w:rsid w:val="005839E4"/>
    <w:rsid w:val="005933D0"/>
    <w:rsid w:val="005C2828"/>
    <w:rsid w:val="005D7BAF"/>
    <w:rsid w:val="005E4CCB"/>
    <w:rsid w:val="005F305B"/>
    <w:rsid w:val="005F755F"/>
    <w:rsid w:val="0061236C"/>
    <w:rsid w:val="00612EE1"/>
    <w:rsid w:val="0061745E"/>
    <w:rsid w:val="00624802"/>
    <w:rsid w:val="00647014"/>
    <w:rsid w:val="006637A2"/>
    <w:rsid w:val="00666BC3"/>
    <w:rsid w:val="00685F1C"/>
    <w:rsid w:val="00691C1D"/>
    <w:rsid w:val="00696DC2"/>
    <w:rsid w:val="006A3AC4"/>
    <w:rsid w:val="006B31BC"/>
    <w:rsid w:val="006B5D7D"/>
    <w:rsid w:val="006C32C5"/>
    <w:rsid w:val="006C5C4C"/>
    <w:rsid w:val="006E16D9"/>
    <w:rsid w:val="006E70A8"/>
    <w:rsid w:val="006F59D7"/>
    <w:rsid w:val="0070674A"/>
    <w:rsid w:val="00707102"/>
    <w:rsid w:val="00711FBB"/>
    <w:rsid w:val="0071676B"/>
    <w:rsid w:val="00723CDE"/>
    <w:rsid w:val="00734B4A"/>
    <w:rsid w:val="0075610B"/>
    <w:rsid w:val="007836F8"/>
    <w:rsid w:val="007C5EA7"/>
    <w:rsid w:val="007D3B71"/>
    <w:rsid w:val="007D3F00"/>
    <w:rsid w:val="007E5DCE"/>
    <w:rsid w:val="00807E11"/>
    <w:rsid w:val="00831F8C"/>
    <w:rsid w:val="008425DA"/>
    <w:rsid w:val="0084289E"/>
    <w:rsid w:val="00846B6B"/>
    <w:rsid w:val="00847BF8"/>
    <w:rsid w:val="00847EDF"/>
    <w:rsid w:val="00851DA1"/>
    <w:rsid w:val="008557A5"/>
    <w:rsid w:val="008841E1"/>
    <w:rsid w:val="008903A0"/>
    <w:rsid w:val="00891964"/>
    <w:rsid w:val="00896359"/>
    <w:rsid w:val="008D06F4"/>
    <w:rsid w:val="00900AEE"/>
    <w:rsid w:val="009103C1"/>
    <w:rsid w:val="00937BF9"/>
    <w:rsid w:val="00945144"/>
    <w:rsid w:val="009453E6"/>
    <w:rsid w:val="00966C3C"/>
    <w:rsid w:val="00971BB9"/>
    <w:rsid w:val="009C2548"/>
    <w:rsid w:val="009C3730"/>
    <w:rsid w:val="009C7025"/>
    <w:rsid w:val="009D635A"/>
    <w:rsid w:val="009E372C"/>
    <w:rsid w:val="009F455A"/>
    <w:rsid w:val="009F7988"/>
    <w:rsid w:val="00A520EE"/>
    <w:rsid w:val="00A71A64"/>
    <w:rsid w:val="00A7226A"/>
    <w:rsid w:val="00A74515"/>
    <w:rsid w:val="00A8446E"/>
    <w:rsid w:val="00AB3956"/>
    <w:rsid w:val="00AC138C"/>
    <w:rsid w:val="00AD3147"/>
    <w:rsid w:val="00B02CCF"/>
    <w:rsid w:val="00B03900"/>
    <w:rsid w:val="00B06E9B"/>
    <w:rsid w:val="00B12664"/>
    <w:rsid w:val="00B24430"/>
    <w:rsid w:val="00B24DEF"/>
    <w:rsid w:val="00B3727F"/>
    <w:rsid w:val="00B46323"/>
    <w:rsid w:val="00B5233E"/>
    <w:rsid w:val="00B82D7B"/>
    <w:rsid w:val="00B8337D"/>
    <w:rsid w:val="00BA1C4A"/>
    <w:rsid w:val="00BA7871"/>
    <w:rsid w:val="00BB5C29"/>
    <w:rsid w:val="00BC2ADB"/>
    <w:rsid w:val="00BD4F0A"/>
    <w:rsid w:val="00BE6968"/>
    <w:rsid w:val="00BF4CF5"/>
    <w:rsid w:val="00C31F0B"/>
    <w:rsid w:val="00C4644B"/>
    <w:rsid w:val="00C4649F"/>
    <w:rsid w:val="00C717BA"/>
    <w:rsid w:val="00C827BB"/>
    <w:rsid w:val="00C914A6"/>
    <w:rsid w:val="00C943DD"/>
    <w:rsid w:val="00C95B0A"/>
    <w:rsid w:val="00CA2434"/>
    <w:rsid w:val="00CA638A"/>
    <w:rsid w:val="00CB0B8A"/>
    <w:rsid w:val="00CB349A"/>
    <w:rsid w:val="00CB4F2A"/>
    <w:rsid w:val="00CB60AE"/>
    <w:rsid w:val="00CC1672"/>
    <w:rsid w:val="00CE2BF3"/>
    <w:rsid w:val="00CE4555"/>
    <w:rsid w:val="00D23224"/>
    <w:rsid w:val="00D238A3"/>
    <w:rsid w:val="00D30385"/>
    <w:rsid w:val="00D35605"/>
    <w:rsid w:val="00D44619"/>
    <w:rsid w:val="00D72109"/>
    <w:rsid w:val="00DB2B6A"/>
    <w:rsid w:val="00DB4E25"/>
    <w:rsid w:val="00DE420A"/>
    <w:rsid w:val="00DE4254"/>
    <w:rsid w:val="00DE6F4B"/>
    <w:rsid w:val="00DE71A8"/>
    <w:rsid w:val="00DF28EF"/>
    <w:rsid w:val="00E11478"/>
    <w:rsid w:val="00E211F4"/>
    <w:rsid w:val="00E47464"/>
    <w:rsid w:val="00E53E73"/>
    <w:rsid w:val="00E56274"/>
    <w:rsid w:val="00E65B9F"/>
    <w:rsid w:val="00E850B5"/>
    <w:rsid w:val="00E96779"/>
    <w:rsid w:val="00EC0D3A"/>
    <w:rsid w:val="00EC45E8"/>
    <w:rsid w:val="00ED53D1"/>
    <w:rsid w:val="00EE42C2"/>
    <w:rsid w:val="00F07D8F"/>
    <w:rsid w:val="00F14D9F"/>
    <w:rsid w:val="00F3483A"/>
    <w:rsid w:val="00F436F9"/>
    <w:rsid w:val="00F70903"/>
    <w:rsid w:val="00F8378A"/>
    <w:rsid w:val="00FB1ECE"/>
    <w:rsid w:val="00FC392C"/>
    <w:rsid w:val="00FC3FB8"/>
    <w:rsid w:val="00FD06AE"/>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EC0D3A"/>
    <w:pPr>
      <w:spacing w:after="288" w:line="240" w:lineRule="auto"/>
    </w:pPr>
    <w:rPr>
      <w:rFonts w:ascii="Arial" w:eastAsia="Arial" w:hAnsi="Arial" w:cs="Arial"/>
      <w:sz w:val="20"/>
      <w:szCs w:val="20"/>
      <w:lang w:eastAsia="pt-BR"/>
    </w:rPr>
  </w:style>
  <w:style w:type="character" w:customStyle="1" w:styleId="Nivel2Char">
    <w:name w:val="Nivel 2 Char"/>
    <w:link w:val="Nivel2"/>
    <w:locked/>
    <w:rsid w:val="00EC0D3A"/>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spacing w:before="120" w:after="120" w:line="276" w:lineRule="auto"/>
      <w:ind w:left="0"/>
      <w:jc w:val="both"/>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mandaguacu.pr.gov.br" TargetMode="Externa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1/lei/l12527.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s://www.planalto.gov.br/ccivil_03/leis/l8078compilado.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2.jpeg"/><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11E7A-FD97-4721-ACE6-3460A68EF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14488</Words>
  <Characters>78241</Characters>
  <Application>Microsoft Office Word</Application>
  <DocSecurity>0</DocSecurity>
  <Lines>652</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5</cp:revision>
  <cp:lastPrinted>2024-05-15T18:00:00Z</cp:lastPrinted>
  <dcterms:created xsi:type="dcterms:W3CDTF">2024-07-19T11:37:00Z</dcterms:created>
  <dcterms:modified xsi:type="dcterms:W3CDTF">2024-07-24T14:14:00Z</dcterms:modified>
</cp:coreProperties>
</file>