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459C4107" w:rsidR="00570366" w:rsidRPr="00CD395C" w:rsidRDefault="0024530B" w:rsidP="00A246C2">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5D4FC1">
        <w:rPr>
          <w:rFonts w:ascii="Arial" w:hAnsi="Arial" w:cs="Arial"/>
          <w:b/>
          <w:bCs/>
          <w:sz w:val="20"/>
          <w:szCs w:val="20"/>
        </w:rPr>
        <w:t>39</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78074393" w:rsidR="00570366" w:rsidRPr="00CD395C" w:rsidRDefault="00570366" w:rsidP="00A246C2">
      <w:pPr>
        <w:jc w:val="center"/>
        <w:rPr>
          <w:rFonts w:ascii="Arial" w:hAnsi="Arial" w:cs="Arial"/>
          <w:b/>
          <w:sz w:val="20"/>
          <w:szCs w:val="20"/>
        </w:rPr>
      </w:pPr>
      <w:r w:rsidRPr="00CD395C">
        <w:rPr>
          <w:rFonts w:ascii="Arial" w:hAnsi="Arial" w:cs="Arial"/>
          <w:b/>
          <w:sz w:val="20"/>
          <w:szCs w:val="20"/>
        </w:rPr>
        <w:t xml:space="preserve">(Processo Administrativo n° </w:t>
      </w:r>
      <w:r w:rsidR="005D4FC1">
        <w:rPr>
          <w:rFonts w:ascii="Arial" w:hAnsi="Arial" w:cs="Arial"/>
          <w:b/>
          <w:sz w:val="20"/>
          <w:szCs w:val="20"/>
        </w:rPr>
        <w:t>127</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3B3A8055" w:rsidR="00570366" w:rsidRDefault="00570366" w:rsidP="00A246C2">
      <w:pPr>
        <w:jc w:val="center"/>
        <w:rPr>
          <w:rFonts w:ascii="Arial" w:hAnsi="Arial" w:cs="Arial"/>
          <w:b/>
          <w:bCs/>
          <w:sz w:val="20"/>
          <w:szCs w:val="20"/>
        </w:rPr>
      </w:pPr>
      <w:r w:rsidRPr="00CD395C">
        <w:rPr>
          <w:rFonts w:ascii="Arial" w:hAnsi="Arial" w:cs="Arial"/>
          <w:b/>
          <w:bCs/>
          <w:sz w:val="20"/>
          <w:szCs w:val="20"/>
        </w:rPr>
        <w:t>REGISTRO DE PREÇOS</w:t>
      </w:r>
    </w:p>
    <w:p w14:paraId="4E5A0A21" w14:textId="77DE41B7" w:rsidR="00D14E1F" w:rsidRPr="00CD395C" w:rsidRDefault="00D14E1F" w:rsidP="00A246C2">
      <w:pPr>
        <w:jc w:val="center"/>
        <w:rPr>
          <w:rFonts w:ascii="Arial" w:hAnsi="Arial" w:cs="Arial"/>
          <w:b/>
          <w:bCs/>
          <w:sz w:val="20"/>
          <w:szCs w:val="20"/>
        </w:rPr>
      </w:pPr>
      <w:r>
        <w:rPr>
          <w:rFonts w:ascii="Arial" w:hAnsi="Arial" w:cs="Arial"/>
          <w:b/>
          <w:bCs/>
          <w:sz w:val="20"/>
          <w:szCs w:val="20"/>
        </w:rPr>
        <w:t>EXCLUSIVO PARA ME/EPP</w:t>
      </w:r>
    </w:p>
    <w:p w14:paraId="070ED9D6" w14:textId="77777777" w:rsidR="00570366" w:rsidRPr="00CD395C" w:rsidRDefault="00570366" w:rsidP="00A246C2">
      <w:pPr>
        <w:rPr>
          <w:rFonts w:ascii="Arial" w:hAnsi="Arial" w:cs="Arial"/>
          <w:b/>
          <w:bCs/>
          <w:sz w:val="20"/>
          <w:szCs w:val="20"/>
        </w:rPr>
      </w:pPr>
    </w:p>
    <w:p w14:paraId="7CE50745" w14:textId="4F507C92" w:rsidR="00570366" w:rsidRPr="00992D74" w:rsidRDefault="00570366" w:rsidP="00A246C2">
      <w:pPr>
        <w:pStyle w:val="Ttulo2"/>
        <w:numPr>
          <w:ilvl w:val="0"/>
          <w:numId w:val="0"/>
        </w:numPr>
        <w:pBdr>
          <w:top w:val="single" w:sz="4" w:space="2" w:color="000000"/>
          <w:left w:val="single" w:sz="4" w:space="4" w:color="000000"/>
          <w:bottom w:val="single" w:sz="4" w:space="1" w:color="000000"/>
          <w:right w:val="single" w:sz="4" w:space="4" w:color="000000"/>
        </w:pBdr>
        <w:jc w:val="left"/>
        <w:rPr>
          <w:rFonts w:ascii="Arial" w:hAnsi="Arial" w:cs="Arial"/>
          <w:sz w:val="20"/>
        </w:rPr>
      </w:pPr>
      <w:r w:rsidRPr="00CD395C">
        <w:rPr>
          <w:rFonts w:ascii="Arial" w:hAnsi="Arial" w:cs="Arial"/>
          <w:bCs/>
          <w:iCs/>
          <w:sz w:val="20"/>
        </w:rPr>
        <w:t>I – DO PREÂMBULO:</w:t>
      </w:r>
    </w:p>
    <w:p w14:paraId="409369FD" w14:textId="5B4D0DEB" w:rsidR="00F251CF" w:rsidRPr="00CD395C" w:rsidRDefault="00570366" w:rsidP="00A246C2">
      <w:pPr>
        <w:snapToGrid w:val="0"/>
        <w:spacing w:beforeLines="120" w:before="288" w:afterLines="120" w:after="288"/>
        <w:ind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 </w:t>
      </w:r>
      <w:r w:rsidR="00D14E1F">
        <w:rPr>
          <w:rFonts w:ascii="Arial" w:hAnsi="Arial" w:cs="Arial"/>
          <w:sz w:val="20"/>
          <w:szCs w:val="20"/>
        </w:rPr>
        <w:t xml:space="preserve">exclusivo para ME/EPP,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A246C2">
      <w:pPr>
        <w:tabs>
          <w:tab w:val="left" w:pos="851"/>
        </w:tabs>
        <w:ind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A246C2">
      <w:pPr>
        <w:tabs>
          <w:tab w:val="num" w:pos="576"/>
        </w:tabs>
        <w:ind w:hanging="9"/>
        <w:jc w:val="both"/>
        <w:rPr>
          <w:rFonts w:ascii="Arial" w:hAnsi="Arial" w:cs="Arial"/>
          <w:sz w:val="20"/>
          <w:szCs w:val="20"/>
        </w:rPr>
      </w:pPr>
    </w:p>
    <w:p w14:paraId="022E28D0" w14:textId="0EF48310" w:rsidR="0027743F" w:rsidRPr="00CD395C" w:rsidRDefault="00992D74" w:rsidP="00A246C2">
      <w:pPr>
        <w:tabs>
          <w:tab w:val="num" w:pos="576"/>
        </w:tabs>
        <w:jc w:val="both"/>
        <w:rPr>
          <w:rFonts w:ascii="Arial" w:hAnsi="Arial" w:cs="Arial"/>
          <w:sz w:val="20"/>
          <w:szCs w:val="20"/>
        </w:rPr>
      </w:pPr>
      <w:r>
        <w:rPr>
          <w:rFonts w:ascii="Arial" w:hAnsi="Arial" w:cs="Arial"/>
          <w:b/>
          <w:bCs/>
          <w:sz w:val="20"/>
          <w:szCs w:val="20"/>
        </w:rPr>
        <w:t>1.1.1.</w:t>
      </w:r>
      <w:r w:rsidR="006374E4">
        <w:rPr>
          <w:rFonts w:ascii="Arial" w:hAnsi="Arial" w:cs="Arial"/>
          <w:b/>
          <w:bCs/>
          <w:sz w:val="20"/>
          <w:szCs w:val="20"/>
        </w:rPr>
        <w:t xml:space="preserve"> </w:t>
      </w:r>
      <w:r w:rsidRPr="00992D74">
        <w:rPr>
          <w:rFonts w:ascii="Arial" w:hAnsi="Arial" w:cs="Arial"/>
          <w:sz w:val="20"/>
          <w:szCs w:val="20"/>
        </w:rPr>
        <w:t>P</w:t>
      </w:r>
      <w:r w:rsidR="00567DFD" w:rsidRPr="00992D74">
        <w:rPr>
          <w:rFonts w:ascii="Arial" w:hAnsi="Arial" w:cs="Arial"/>
          <w:sz w:val="20"/>
          <w:szCs w:val="20"/>
        </w:rPr>
        <w:t>ara</w:t>
      </w:r>
      <w:r w:rsidR="00567DFD" w:rsidRPr="00CD395C">
        <w:rPr>
          <w:rFonts w:ascii="Arial" w:hAnsi="Arial" w:cs="Arial"/>
          <w:bCs/>
          <w:sz w:val="20"/>
          <w:szCs w:val="20"/>
        </w:rPr>
        <w:t xml:space="preserve"> todas as referências de tempo será observado o horário de Brasília-DF.</w:t>
      </w:r>
    </w:p>
    <w:p w14:paraId="3FE05AAD" w14:textId="7E0CBEA1"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5D4FC1">
        <w:rPr>
          <w:rFonts w:ascii="Arial" w:hAnsi="Arial" w:cs="Arial"/>
          <w:b/>
          <w:bCs/>
          <w:sz w:val="20"/>
          <w:szCs w:val="20"/>
        </w:rPr>
        <w:t>04/08/2025</w:t>
      </w:r>
      <w:r w:rsidR="00130E90">
        <w:rPr>
          <w:rFonts w:ascii="Arial" w:hAnsi="Arial" w:cs="Arial"/>
          <w:b/>
          <w:bCs/>
          <w:sz w:val="20"/>
          <w:szCs w:val="20"/>
        </w:rPr>
        <w:t>;</w:t>
      </w:r>
    </w:p>
    <w:p w14:paraId="1D0371A6" w14:textId="4913C41B" w:rsidR="0027743F" w:rsidRPr="00CD395C" w:rsidRDefault="0027743F" w:rsidP="00A246C2">
      <w:pPr>
        <w:tabs>
          <w:tab w:val="num" w:pos="576"/>
        </w:tabs>
        <w:ind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5D4FC1">
        <w:rPr>
          <w:rFonts w:ascii="Arial" w:hAnsi="Arial" w:cs="Arial"/>
          <w:b/>
          <w:bCs/>
          <w:sz w:val="20"/>
          <w:szCs w:val="20"/>
        </w:rPr>
        <w:t>04/08/</w:t>
      </w:r>
      <w:bookmarkStart w:id="1" w:name="_GoBack"/>
      <w:bookmarkEnd w:id="1"/>
      <w:r w:rsidR="005D4FC1">
        <w:rPr>
          <w:rFonts w:ascii="Arial" w:hAnsi="Arial" w:cs="Arial"/>
          <w:b/>
          <w:bCs/>
          <w:sz w:val="20"/>
          <w:szCs w:val="20"/>
        </w:rPr>
        <w:t>2025</w:t>
      </w:r>
      <w:r w:rsidR="00130E90">
        <w:rPr>
          <w:rFonts w:ascii="Arial" w:hAnsi="Arial" w:cs="Arial"/>
          <w:b/>
          <w:bCs/>
          <w:sz w:val="20"/>
          <w:szCs w:val="20"/>
        </w:rPr>
        <w:t>;</w:t>
      </w:r>
    </w:p>
    <w:p w14:paraId="282BACC5" w14:textId="463DBFE6" w:rsidR="000F3FD6" w:rsidRDefault="0027743F" w:rsidP="00A246C2">
      <w:pPr>
        <w:tabs>
          <w:tab w:val="num" w:pos="576"/>
        </w:tabs>
        <w:ind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A246C2">
      <w:pPr>
        <w:pStyle w:val="Textopadro"/>
        <w:widowControl/>
        <w:tabs>
          <w:tab w:val="num" w:pos="576"/>
        </w:tabs>
        <w:jc w:val="both"/>
        <w:rPr>
          <w:rFonts w:ascii="Arial" w:hAnsi="Arial" w:cs="Arial"/>
          <w:b/>
          <w:sz w:val="20"/>
          <w:lang w:val="pt-BR"/>
        </w:rPr>
      </w:pPr>
    </w:p>
    <w:p w14:paraId="5B29A504" w14:textId="54E4F5D7" w:rsidR="008C279D" w:rsidRPr="00CD395C" w:rsidRDefault="0027743F" w:rsidP="00A246C2">
      <w:pPr>
        <w:tabs>
          <w:tab w:val="num" w:pos="576"/>
        </w:tabs>
        <w:ind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A246C2">
      <w:pPr>
        <w:pStyle w:val="Textopadro"/>
        <w:widowControl/>
        <w:tabs>
          <w:tab w:val="left" w:pos="-2160"/>
          <w:tab w:val="num" w:pos="576"/>
        </w:tabs>
        <w:ind w:hanging="9"/>
        <w:jc w:val="both"/>
        <w:rPr>
          <w:rFonts w:ascii="Arial" w:hAnsi="Arial" w:cs="Arial"/>
          <w:bCs/>
          <w:sz w:val="20"/>
          <w:lang w:val="pt-BR"/>
        </w:rPr>
      </w:pPr>
    </w:p>
    <w:p w14:paraId="5F98547D" w14:textId="42875804"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A246C2">
      <w:pPr>
        <w:pStyle w:val="Textopadro"/>
        <w:widowControl/>
        <w:tabs>
          <w:tab w:val="left" w:pos="-2160"/>
          <w:tab w:val="num" w:pos="576"/>
        </w:tabs>
        <w:ind w:hanging="9"/>
        <w:jc w:val="both"/>
        <w:rPr>
          <w:rFonts w:ascii="Arial" w:hAnsi="Arial" w:cs="Arial"/>
          <w:b/>
          <w:sz w:val="20"/>
          <w:lang w:val="pt-BR"/>
        </w:rPr>
      </w:pPr>
    </w:p>
    <w:p w14:paraId="58BB41DB" w14:textId="20246DD6" w:rsidR="0027743F" w:rsidRPr="00CD395C" w:rsidRDefault="0027743F" w:rsidP="00A246C2">
      <w:pPr>
        <w:pStyle w:val="Textopadro"/>
        <w:widowControl/>
        <w:tabs>
          <w:tab w:val="num" w:pos="576"/>
        </w:tabs>
        <w:ind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A246C2">
      <w:pPr>
        <w:tabs>
          <w:tab w:val="num" w:pos="576"/>
        </w:tabs>
        <w:ind w:hanging="9"/>
        <w:jc w:val="both"/>
        <w:rPr>
          <w:rFonts w:ascii="Arial" w:hAnsi="Arial" w:cs="Arial"/>
          <w:bCs/>
          <w:sz w:val="20"/>
          <w:szCs w:val="20"/>
        </w:rPr>
      </w:pPr>
    </w:p>
    <w:p w14:paraId="2F0095B9" w14:textId="3E404E4E" w:rsidR="0027743F" w:rsidRPr="00CD395C" w:rsidRDefault="0027743F" w:rsidP="00A246C2">
      <w:pPr>
        <w:tabs>
          <w:tab w:val="num" w:pos="576"/>
          <w:tab w:val="left" w:pos="1440"/>
        </w:tabs>
        <w:ind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A246C2">
      <w:pPr>
        <w:tabs>
          <w:tab w:val="num" w:pos="576"/>
        </w:tabs>
        <w:autoSpaceDE w:val="0"/>
        <w:ind w:hanging="9"/>
        <w:jc w:val="both"/>
        <w:rPr>
          <w:rFonts w:ascii="Arial" w:hAnsi="Arial" w:cs="Arial"/>
          <w:sz w:val="20"/>
          <w:szCs w:val="20"/>
          <w:highlight w:val="yellow"/>
        </w:rPr>
      </w:pPr>
    </w:p>
    <w:p w14:paraId="7CCF5C27" w14:textId="77777777" w:rsidR="0027743F" w:rsidRPr="00CD395C" w:rsidRDefault="0027743F" w:rsidP="00A246C2">
      <w:pPr>
        <w:pStyle w:val="Corpodetexto31"/>
        <w:tabs>
          <w:tab w:val="num" w:pos="576"/>
        </w:tabs>
        <w:ind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A246C2">
      <w:pPr>
        <w:pStyle w:val="Corpodetexto31"/>
        <w:tabs>
          <w:tab w:val="num" w:pos="576"/>
        </w:tabs>
        <w:ind w:hanging="9"/>
        <w:rPr>
          <w:rFonts w:ascii="Arial" w:hAnsi="Arial" w:cs="Arial"/>
          <w:b w:val="0"/>
          <w:color w:val="auto"/>
          <w:highlight w:val="white"/>
        </w:rPr>
      </w:pPr>
    </w:p>
    <w:p w14:paraId="74F2D6F3" w14:textId="2D296761"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A246C2">
      <w:pPr>
        <w:tabs>
          <w:tab w:val="num" w:pos="576"/>
        </w:tabs>
        <w:autoSpaceDE w:val="0"/>
        <w:ind w:hanging="9"/>
        <w:jc w:val="both"/>
        <w:rPr>
          <w:rFonts w:ascii="Arial" w:hAnsi="Arial" w:cs="Arial"/>
          <w:sz w:val="20"/>
          <w:szCs w:val="20"/>
        </w:rPr>
      </w:pPr>
    </w:p>
    <w:p w14:paraId="12C5130E" w14:textId="3FACA51B" w:rsidR="0027743F" w:rsidRPr="00CD395C" w:rsidRDefault="0027743F" w:rsidP="00A246C2">
      <w:pPr>
        <w:tabs>
          <w:tab w:val="num" w:pos="576"/>
        </w:tabs>
        <w:autoSpaceDE w:val="0"/>
        <w:ind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A246C2">
      <w:pPr>
        <w:tabs>
          <w:tab w:val="num" w:pos="576"/>
        </w:tabs>
        <w:autoSpaceDE w:val="0"/>
        <w:ind w:left="426" w:hanging="9"/>
        <w:jc w:val="both"/>
        <w:rPr>
          <w:rFonts w:ascii="Arial" w:hAnsi="Arial" w:cs="Arial"/>
          <w:sz w:val="20"/>
          <w:szCs w:val="20"/>
        </w:rPr>
      </w:pPr>
    </w:p>
    <w:p w14:paraId="0E89DF14" w14:textId="282CAD09" w:rsidR="0027743F" w:rsidRPr="00CD395C" w:rsidRDefault="0027743F" w:rsidP="000F122D">
      <w:pPr>
        <w:tabs>
          <w:tab w:val="num" w:pos="576"/>
        </w:tabs>
        <w:autoSpaceDE w:val="0"/>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A246C2">
      <w:pPr>
        <w:tabs>
          <w:tab w:val="num" w:pos="576"/>
        </w:tabs>
        <w:autoSpaceDE w:val="0"/>
        <w:ind w:left="426" w:hanging="9"/>
        <w:jc w:val="both"/>
        <w:rPr>
          <w:rFonts w:ascii="Arial" w:hAnsi="Arial" w:cs="Arial"/>
          <w:b/>
          <w:bCs/>
          <w:sz w:val="20"/>
          <w:szCs w:val="20"/>
          <w:highlight w:val="yellow"/>
        </w:rPr>
      </w:pPr>
    </w:p>
    <w:p w14:paraId="1BA6B91B" w14:textId="12EF521D" w:rsidR="000F3FD6"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A246C2">
      <w:pPr>
        <w:tabs>
          <w:tab w:val="num" w:pos="576"/>
        </w:tabs>
        <w:autoSpaceDE w:val="0"/>
        <w:ind w:left="426" w:hanging="9"/>
        <w:jc w:val="both"/>
        <w:rPr>
          <w:rFonts w:ascii="Arial" w:hAnsi="Arial" w:cs="Arial"/>
          <w:sz w:val="20"/>
          <w:szCs w:val="20"/>
        </w:rPr>
      </w:pPr>
    </w:p>
    <w:p w14:paraId="42FD23EC" w14:textId="7FED57DB" w:rsidR="0027743F" w:rsidRPr="00992D74" w:rsidRDefault="0027743F" w:rsidP="00A246C2">
      <w:pPr>
        <w:pBdr>
          <w:top w:val="single" w:sz="4" w:space="1" w:color="000000"/>
          <w:left w:val="single" w:sz="4" w:space="4" w:color="000000"/>
          <w:bottom w:val="single" w:sz="4" w:space="1" w:color="000000"/>
          <w:right w:val="single" w:sz="4" w:space="0" w:color="000000"/>
        </w:pBdr>
        <w:tabs>
          <w:tab w:val="num" w:pos="576"/>
        </w:tabs>
        <w:ind w:left="567" w:hanging="9"/>
        <w:jc w:val="both"/>
        <w:rPr>
          <w:rFonts w:ascii="Arial" w:hAnsi="Arial" w:cs="Arial"/>
          <w:sz w:val="20"/>
          <w:szCs w:val="20"/>
        </w:rPr>
      </w:pPr>
      <w:r w:rsidRPr="00CD395C">
        <w:rPr>
          <w:rFonts w:ascii="Arial" w:hAnsi="Arial" w:cs="Arial"/>
          <w:b/>
          <w:bCs/>
          <w:sz w:val="20"/>
          <w:szCs w:val="20"/>
        </w:rPr>
        <w:t>II – DO OBJETO:</w:t>
      </w:r>
    </w:p>
    <w:p w14:paraId="43F22BC3" w14:textId="28387797" w:rsidR="00B40955" w:rsidRDefault="00B40955" w:rsidP="00A246C2">
      <w:pPr>
        <w:pStyle w:val="WW-Corpodetexto3"/>
        <w:tabs>
          <w:tab w:val="num" w:pos="576"/>
          <w:tab w:val="left" w:pos="9923"/>
        </w:tabs>
        <w:ind w:left="426" w:hanging="9"/>
        <w:rPr>
          <w:rFonts w:ascii="Arial" w:hAnsi="Arial" w:cs="Arial"/>
          <w:b/>
          <w:bCs/>
          <w:sz w:val="20"/>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B518B" w:rsidRPr="004B2FED" w14:paraId="1496F43B" w14:textId="77777777" w:rsidTr="00740180">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5537EF23"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lastRenderedPageBreak/>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5DDDE73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b/>
                <w:bCs/>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FBBFC3" w14:textId="77777777" w:rsidR="005B518B" w:rsidRPr="004B2FED" w:rsidRDefault="005B518B" w:rsidP="00740180">
            <w:pPr>
              <w:ind w:left="426" w:hanging="426"/>
              <w:jc w:val="center"/>
              <w:textAlignment w:val="baseline"/>
              <w:rPr>
                <w:rFonts w:ascii="Arial" w:hAnsi="Arial" w:cs="Arial"/>
                <w:b/>
                <w:bCs/>
                <w:sz w:val="20"/>
                <w:szCs w:val="20"/>
              </w:rPr>
            </w:pPr>
            <w:r w:rsidRPr="004B2FED">
              <w:rPr>
                <w:rFonts w:ascii="Arial" w:hAnsi="Arial" w:cs="Arial"/>
                <w:b/>
                <w:bCs/>
                <w:sz w:val="20"/>
                <w:szCs w:val="20"/>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68F857B5"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1A49999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VALOR TOTAL ESTIMADO</w:t>
            </w:r>
          </w:p>
        </w:tc>
      </w:tr>
      <w:tr w:rsidR="005B518B" w:rsidRPr="004B2FED" w14:paraId="2709E6D1" w14:textId="77777777" w:rsidTr="00740180">
        <w:trPr>
          <w:trHeight w:val="2004"/>
        </w:trPr>
        <w:tc>
          <w:tcPr>
            <w:tcW w:w="851" w:type="dxa"/>
            <w:tcBorders>
              <w:top w:val="single" w:sz="4" w:space="0" w:color="000000"/>
              <w:left w:val="single" w:sz="4" w:space="0" w:color="000000"/>
              <w:bottom w:val="single" w:sz="4" w:space="0" w:color="000000"/>
              <w:right w:val="single" w:sz="4" w:space="0" w:color="000000"/>
            </w:tcBorders>
            <w:hideMark/>
          </w:tcPr>
          <w:p w14:paraId="7E2426E3" w14:textId="77777777" w:rsidR="005B518B" w:rsidRPr="004B2FED" w:rsidRDefault="005B518B" w:rsidP="00740180">
            <w:pPr>
              <w:ind w:left="426" w:hanging="426"/>
              <w:jc w:val="both"/>
              <w:textAlignment w:val="baseline"/>
              <w:rPr>
                <w:rFonts w:ascii="Arial" w:hAnsi="Arial" w:cs="Arial"/>
                <w:b/>
                <w:bCs/>
                <w:sz w:val="20"/>
                <w:szCs w:val="20"/>
              </w:rPr>
            </w:pPr>
          </w:p>
          <w:p w14:paraId="4BF4E027"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w:t>
            </w:r>
          </w:p>
        </w:tc>
        <w:tc>
          <w:tcPr>
            <w:tcW w:w="3827" w:type="dxa"/>
            <w:tcBorders>
              <w:top w:val="single" w:sz="4" w:space="0" w:color="000000"/>
              <w:left w:val="single" w:sz="4" w:space="0" w:color="000000"/>
              <w:bottom w:val="single" w:sz="4" w:space="0" w:color="000000"/>
              <w:right w:val="single" w:sz="4" w:space="0" w:color="000000"/>
            </w:tcBorders>
          </w:tcPr>
          <w:p w14:paraId="0C482498"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rPr>
              <w:t xml:space="preserve">CAFETEIRA ELÉTRICA: </w:t>
            </w:r>
            <w:r w:rsidRPr="004B2FED">
              <w:rPr>
                <w:rFonts w:ascii="Arial" w:hAnsi="Arial" w:cs="Arial"/>
                <w:sz w:val="20"/>
                <w:szCs w:val="20"/>
              </w:rPr>
              <w:t>capacidade de xicaras/água mínimo de 1,2 litros ou mínimo 30 xícaras; material/ composição aço inox, jarra de inox; desligamento automático; temperatura automática; cor preto com aço inox; alimentação energia elétrica 110v ou Bivolt; potência mínima 900w; frequência: 50/60; comprimento do cabo: 88 cm; filtro articulado removível; bandeja coletora de resíduos removível; garantia mínima de 12 meses; marca de referência Philips wallita ou similar.</w:t>
            </w:r>
          </w:p>
        </w:tc>
        <w:tc>
          <w:tcPr>
            <w:tcW w:w="1134" w:type="dxa"/>
            <w:tcBorders>
              <w:top w:val="single" w:sz="4" w:space="0" w:color="000000"/>
              <w:left w:val="single" w:sz="4" w:space="0" w:color="000000"/>
              <w:bottom w:val="single" w:sz="4" w:space="0" w:color="000000"/>
              <w:right w:val="single" w:sz="4" w:space="0" w:color="000000"/>
            </w:tcBorders>
          </w:tcPr>
          <w:p w14:paraId="46B0885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03</w:t>
            </w:r>
          </w:p>
          <w:p w14:paraId="7D6ABF53"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033AD7E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R$168,31</w:t>
            </w:r>
          </w:p>
          <w:p w14:paraId="037A73D8"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0BBAE9A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R$504,93</w:t>
            </w:r>
          </w:p>
          <w:p w14:paraId="1CA2A7BE" w14:textId="77777777" w:rsidR="005B518B" w:rsidRPr="004B2FED" w:rsidRDefault="005B518B" w:rsidP="00740180">
            <w:pPr>
              <w:ind w:left="426" w:hanging="426"/>
              <w:jc w:val="both"/>
              <w:textAlignment w:val="baseline"/>
              <w:rPr>
                <w:rFonts w:ascii="Arial" w:hAnsi="Arial" w:cs="Arial"/>
                <w:sz w:val="20"/>
                <w:szCs w:val="20"/>
              </w:rPr>
            </w:pPr>
          </w:p>
        </w:tc>
      </w:tr>
      <w:tr w:rsidR="005B518B" w:rsidRPr="004B2FED" w14:paraId="4B54D68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1E894C0" w14:textId="77777777" w:rsidR="005B518B" w:rsidRPr="004B2FED" w:rsidRDefault="005B518B" w:rsidP="00740180">
            <w:pPr>
              <w:ind w:left="426" w:hanging="426"/>
              <w:jc w:val="both"/>
              <w:textAlignment w:val="baseline"/>
              <w:rPr>
                <w:rFonts w:ascii="Arial" w:hAnsi="Arial" w:cs="Arial"/>
                <w:b/>
                <w:bCs/>
                <w:sz w:val="20"/>
                <w:szCs w:val="20"/>
              </w:rPr>
            </w:pPr>
          </w:p>
          <w:p w14:paraId="129F65C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w:t>
            </w:r>
          </w:p>
        </w:tc>
        <w:tc>
          <w:tcPr>
            <w:tcW w:w="3827" w:type="dxa"/>
            <w:tcBorders>
              <w:top w:val="single" w:sz="4" w:space="0" w:color="000000"/>
              <w:left w:val="single" w:sz="4" w:space="0" w:color="000000"/>
              <w:bottom w:val="single" w:sz="4" w:space="0" w:color="000000"/>
              <w:right w:val="single" w:sz="4" w:space="0" w:color="000000"/>
            </w:tcBorders>
          </w:tcPr>
          <w:p w14:paraId="080FC5C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b/>
                <w:sz w:val="20"/>
                <w:szCs w:val="20"/>
              </w:rPr>
              <w:t>FORNO ELÉTRICO DE 44 LITROS</w:t>
            </w:r>
            <w:r w:rsidRPr="004B2FED">
              <w:rPr>
                <w:rFonts w:ascii="Arial" w:hAnsi="Arial" w:cs="Arial"/>
                <w:sz w:val="20"/>
                <w:szCs w:val="20"/>
              </w:rPr>
              <w:t xml:space="preserve"> Especificação: Forno elétrico com Grill 44 litros, com luz interna, aquecedor interno superior e inferior, timer para contagem regressiva e automática do tempo, cabo de energia com três pinos sendo negativo, positivo e terra, cor PRETA, voltagem 110 OU bivolt.</w:t>
            </w:r>
          </w:p>
        </w:tc>
        <w:tc>
          <w:tcPr>
            <w:tcW w:w="1134" w:type="dxa"/>
            <w:tcBorders>
              <w:top w:val="single" w:sz="4" w:space="0" w:color="000000"/>
              <w:left w:val="single" w:sz="4" w:space="0" w:color="000000"/>
              <w:bottom w:val="single" w:sz="4" w:space="0" w:color="000000"/>
              <w:right w:val="single" w:sz="4" w:space="0" w:color="000000"/>
            </w:tcBorders>
          </w:tcPr>
          <w:p w14:paraId="6023384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p w14:paraId="42323B6E" w14:textId="77777777" w:rsidR="005B518B" w:rsidRPr="004B2FED" w:rsidRDefault="005B518B" w:rsidP="00740180">
            <w:pPr>
              <w:ind w:left="426" w:hanging="426"/>
              <w:jc w:val="both"/>
              <w:textAlignment w:val="baseline"/>
              <w:rPr>
                <w:rFonts w:ascii="Arial" w:hAnsi="Arial" w:cs="Arial"/>
                <w:sz w:val="20"/>
                <w:szCs w:val="20"/>
              </w:rPr>
            </w:pPr>
          </w:p>
          <w:p w14:paraId="1C1EC3AE"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6345A01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R$651,00</w:t>
            </w:r>
          </w:p>
          <w:p w14:paraId="011B367A"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0C05889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R$6.510,00</w:t>
            </w:r>
          </w:p>
        </w:tc>
      </w:tr>
      <w:tr w:rsidR="005B518B" w:rsidRPr="004B2FED" w14:paraId="08E67EB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0B6D2B3" w14:textId="77777777" w:rsidR="005B518B" w:rsidRPr="004B2FED" w:rsidRDefault="005B518B" w:rsidP="00740180">
            <w:pPr>
              <w:ind w:left="426" w:hanging="426"/>
              <w:jc w:val="both"/>
              <w:textAlignment w:val="baseline"/>
              <w:rPr>
                <w:rFonts w:ascii="Arial" w:hAnsi="Arial" w:cs="Arial"/>
                <w:b/>
                <w:bCs/>
                <w:sz w:val="20"/>
                <w:szCs w:val="20"/>
              </w:rPr>
            </w:pPr>
          </w:p>
          <w:p w14:paraId="50BDCA22"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w:t>
            </w:r>
          </w:p>
        </w:tc>
        <w:tc>
          <w:tcPr>
            <w:tcW w:w="3827" w:type="dxa"/>
            <w:tcBorders>
              <w:top w:val="single" w:sz="4" w:space="0" w:color="000000"/>
              <w:left w:val="single" w:sz="4" w:space="0" w:color="000000"/>
              <w:bottom w:val="single" w:sz="4" w:space="0" w:color="000000"/>
              <w:right w:val="single" w:sz="4" w:space="0" w:color="000000"/>
            </w:tcBorders>
          </w:tcPr>
          <w:p w14:paraId="1C006188"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Microondas </w:t>
            </w:r>
            <w:r w:rsidRPr="004B2FED">
              <w:rPr>
                <w:rFonts w:ascii="Arial" w:hAnsi="Arial" w:cs="Arial"/>
                <w:sz w:val="20"/>
                <w:szCs w:val="20"/>
                <w:lang w:val="pt-PT"/>
              </w:rPr>
              <w:t xml:space="preserve">Forno Micro-ondas com capacidade de 34l. Voltagem de 110v ou 220v, na cor Prata, preto ou branco a critério da administração. </w:t>
            </w:r>
          </w:p>
        </w:tc>
        <w:tc>
          <w:tcPr>
            <w:tcW w:w="1134" w:type="dxa"/>
            <w:tcBorders>
              <w:top w:val="single" w:sz="4" w:space="0" w:color="000000"/>
              <w:left w:val="single" w:sz="4" w:space="0" w:color="000000"/>
              <w:bottom w:val="single" w:sz="4" w:space="0" w:color="000000"/>
              <w:right w:val="single" w:sz="4" w:space="0" w:color="000000"/>
            </w:tcBorders>
          </w:tcPr>
          <w:p w14:paraId="55AA567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20</w:t>
            </w:r>
          </w:p>
        </w:tc>
        <w:tc>
          <w:tcPr>
            <w:tcW w:w="1843" w:type="dxa"/>
            <w:tcBorders>
              <w:top w:val="single" w:sz="4" w:space="0" w:color="000000"/>
              <w:left w:val="single" w:sz="4" w:space="0" w:color="000000"/>
              <w:bottom w:val="single" w:sz="4" w:space="0" w:color="000000"/>
              <w:right w:val="single" w:sz="4" w:space="0" w:color="000000"/>
            </w:tcBorders>
          </w:tcPr>
          <w:p w14:paraId="02C374E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R$620,93</w:t>
            </w:r>
          </w:p>
          <w:p w14:paraId="1F67ECA7"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0EE8162"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R$12.418,60</w:t>
            </w:r>
          </w:p>
        </w:tc>
      </w:tr>
      <w:tr w:rsidR="005B518B" w:rsidRPr="004B2FED" w14:paraId="5A4C0CE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D9824E6" w14:textId="77777777" w:rsidR="005B518B" w:rsidRPr="004B2FED" w:rsidRDefault="005B518B" w:rsidP="00740180">
            <w:pPr>
              <w:ind w:left="426" w:hanging="426"/>
              <w:jc w:val="both"/>
              <w:textAlignment w:val="baseline"/>
              <w:rPr>
                <w:rFonts w:ascii="Arial" w:hAnsi="Arial" w:cs="Arial"/>
                <w:b/>
                <w:bCs/>
                <w:sz w:val="20"/>
                <w:szCs w:val="20"/>
              </w:rPr>
            </w:pPr>
          </w:p>
          <w:p w14:paraId="20CC4D0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w:t>
            </w:r>
          </w:p>
        </w:tc>
        <w:tc>
          <w:tcPr>
            <w:tcW w:w="3827" w:type="dxa"/>
            <w:tcBorders>
              <w:top w:val="single" w:sz="4" w:space="0" w:color="000000"/>
              <w:left w:val="single" w:sz="4" w:space="0" w:color="000000"/>
              <w:bottom w:val="single" w:sz="4" w:space="0" w:color="000000"/>
              <w:right w:val="single" w:sz="4" w:space="0" w:color="000000"/>
            </w:tcBorders>
          </w:tcPr>
          <w:p w14:paraId="58B46F65" w14:textId="77777777" w:rsidR="005B518B" w:rsidRPr="004B2FED" w:rsidRDefault="005B518B" w:rsidP="00740180">
            <w:pPr>
              <w:ind w:left="426" w:hanging="426"/>
              <w:jc w:val="both"/>
              <w:textAlignment w:val="baseline"/>
              <w:rPr>
                <w:rFonts w:ascii="Arial" w:hAnsi="Arial" w:cs="Arial"/>
                <w:b/>
                <w:sz w:val="20"/>
                <w:szCs w:val="20"/>
              </w:rPr>
            </w:pPr>
            <w:r w:rsidRPr="004B2FED">
              <w:rPr>
                <w:rFonts w:ascii="Arial" w:hAnsi="Arial" w:cs="Arial"/>
                <w:b/>
                <w:sz w:val="20"/>
                <w:szCs w:val="20"/>
                <w:lang w:val="pt-PT"/>
              </w:rPr>
              <w:t xml:space="preserve">Microondas </w:t>
            </w:r>
            <w:r w:rsidRPr="004B2FED">
              <w:rPr>
                <w:rFonts w:ascii="Arial" w:hAnsi="Arial" w:cs="Arial"/>
                <w:sz w:val="20"/>
                <w:szCs w:val="20"/>
                <w:lang w:val="pt-PT"/>
              </w:rPr>
              <w:t>Forno Micro-ondas com capacidade de 21l. Voltagem de 110v ou 220v, na cor Prata, preto ou branco a critério da administração.</w:t>
            </w:r>
          </w:p>
        </w:tc>
        <w:tc>
          <w:tcPr>
            <w:tcW w:w="1134" w:type="dxa"/>
            <w:tcBorders>
              <w:top w:val="single" w:sz="4" w:space="0" w:color="000000"/>
              <w:left w:val="single" w:sz="4" w:space="0" w:color="000000"/>
              <w:bottom w:val="single" w:sz="4" w:space="0" w:color="000000"/>
              <w:right w:val="single" w:sz="4" w:space="0" w:color="000000"/>
            </w:tcBorders>
          </w:tcPr>
          <w:p w14:paraId="1D224BB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5</w:t>
            </w:r>
          </w:p>
        </w:tc>
        <w:tc>
          <w:tcPr>
            <w:tcW w:w="1843" w:type="dxa"/>
            <w:tcBorders>
              <w:top w:val="single" w:sz="4" w:space="0" w:color="000000"/>
              <w:left w:val="single" w:sz="4" w:space="0" w:color="000000"/>
              <w:bottom w:val="single" w:sz="4" w:space="0" w:color="000000"/>
              <w:right w:val="single" w:sz="4" w:space="0" w:color="000000"/>
            </w:tcBorders>
          </w:tcPr>
          <w:p w14:paraId="47BF4CA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R$557,95</w:t>
            </w:r>
          </w:p>
          <w:p w14:paraId="10ED4E3C"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ADF0EE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R$2.789,75</w:t>
            </w:r>
          </w:p>
        </w:tc>
      </w:tr>
      <w:tr w:rsidR="005B518B" w:rsidRPr="004B2FED" w14:paraId="2BB5341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29821AF" w14:textId="77777777" w:rsidR="005B518B" w:rsidRPr="004B2FED" w:rsidRDefault="005B518B" w:rsidP="00740180">
            <w:pPr>
              <w:ind w:left="426" w:hanging="426"/>
              <w:jc w:val="both"/>
              <w:textAlignment w:val="baseline"/>
              <w:rPr>
                <w:rFonts w:ascii="Arial" w:hAnsi="Arial" w:cs="Arial"/>
                <w:b/>
                <w:bCs/>
                <w:sz w:val="20"/>
                <w:szCs w:val="20"/>
              </w:rPr>
            </w:pPr>
          </w:p>
          <w:p w14:paraId="115104A7"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w:t>
            </w:r>
          </w:p>
        </w:tc>
        <w:tc>
          <w:tcPr>
            <w:tcW w:w="3827" w:type="dxa"/>
            <w:tcBorders>
              <w:top w:val="single" w:sz="4" w:space="0" w:color="000000"/>
              <w:left w:val="single" w:sz="4" w:space="0" w:color="000000"/>
              <w:bottom w:val="single" w:sz="4" w:space="0" w:color="000000"/>
              <w:right w:val="single" w:sz="4" w:space="0" w:color="000000"/>
            </w:tcBorders>
          </w:tcPr>
          <w:p w14:paraId="6C2C387B" w14:textId="77777777" w:rsidR="005B518B" w:rsidRPr="004B2FED" w:rsidRDefault="005B518B" w:rsidP="00740180">
            <w:pPr>
              <w:ind w:left="426" w:hanging="426"/>
              <w:jc w:val="both"/>
              <w:textAlignment w:val="baseline"/>
              <w:rPr>
                <w:rFonts w:ascii="Arial" w:hAnsi="Arial" w:cs="Arial"/>
                <w:b/>
                <w:sz w:val="20"/>
                <w:szCs w:val="20"/>
              </w:rPr>
            </w:pPr>
            <w:r w:rsidRPr="004B2FED">
              <w:rPr>
                <w:rFonts w:ascii="Arial" w:hAnsi="Arial" w:cs="Arial"/>
                <w:b/>
                <w:sz w:val="20"/>
                <w:szCs w:val="20"/>
              </w:rPr>
              <w:t xml:space="preserve">LIQUIDIFICADOR </w:t>
            </w:r>
            <w:r w:rsidRPr="004B2FED">
              <w:rPr>
                <w:rFonts w:ascii="Arial" w:hAnsi="Arial" w:cs="Arial"/>
                <w:sz w:val="20"/>
                <w:szCs w:val="20"/>
              </w:rPr>
              <w:t>Nas cores branco, preto ou prata a depender da administração, com capacidade total de 02 (dois) litros, 110v ou bivolt, mínimo de 400W de potência, mínimo de três velocidades, função pulsar e garantia mínima de um ano.</w:t>
            </w:r>
          </w:p>
        </w:tc>
        <w:tc>
          <w:tcPr>
            <w:tcW w:w="1134" w:type="dxa"/>
            <w:tcBorders>
              <w:top w:val="single" w:sz="4" w:space="0" w:color="000000"/>
              <w:left w:val="single" w:sz="4" w:space="0" w:color="000000"/>
              <w:bottom w:val="single" w:sz="4" w:space="0" w:color="000000"/>
              <w:right w:val="single" w:sz="4" w:space="0" w:color="000000"/>
            </w:tcBorders>
          </w:tcPr>
          <w:p w14:paraId="777FC14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5</w:t>
            </w:r>
          </w:p>
        </w:tc>
        <w:tc>
          <w:tcPr>
            <w:tcW w:w="1843" w:type="dxa"/>
            <w:tcBorders>
              <w:top w:val="single" w:sz="4" w:space="0" w:color="000000"/>
              <w:left w:val="single" w:sz="4" w:space="0" w:color="000000"/>
              <w:bottom w:val="single" w:sz="4" w:space="0" w:color="000000"/>
              <w:right w:val="single" w:sz="4" w:space="0" w:color="000000"/>
            </w:tcBorders>
          </w:tcPr>
          <w:p w14:paraId="7B262DD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R$109,15</w:t>
            </w:r>
          </w:p>
          <w:p w14:paraId="02B94662"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8CDD6C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R$545,75</w:t>
            </w:r>
          </w:p>
        </w:tc>
      </w:tr>
      <w:tr w:rsidR="005B518B" w:rsidRPr="004B2FED" w14:paraId="37AADFCF"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19D0045" w14:textId="77777777" w:rsidR="005B518B" w:rsidRPr="004B2FED" w:rsidRDefault="005B518B" w:rsidP="00740180">
            <w:pPr>
              <w:ind w:left="426" w:hanging="426"/>
              <w:jc w:val="both"/>
              <w:textAlignment w:val="baseline"/>
              <w:rPr>
                <w:rFonts w:ascii="Arial" w:hAnsi="Arial" w:cs="Arial"/>
                <w:b/>
                <w:bCs/>
                <w:sz w:val="20"/>
                <w:szCs w:val="20"/>
              </w:rPr>
            </w:pPr>
          </w:p>
          <w:p w14:paraId="5F2038B2"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6</w:t>
            </w:r>
          </w:p>
        </w:tc>
        <w:tc>
          <w:tcPr>
            <w:tcW w:w="3827" w:type="dxa"/>
            <w:tcBorders>
              <w:top w:val="single" w:sz="4" w:space="0" w:color="000000"/>
              <w:left w:val="single" w:sz="4" w:space="0" w:color="000000"/>
              <w:bottom w:val="single" w:sz="4" w:space="0" w:color="000000"/>
              <w:right w:val="single" w:sz="4" w:space="0" w:color="000000"/>
            </w:tcBorders>
          </w:tcPr>
          <w:p w14:paraId="722BF880"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BATEDEIRA  PLANETÁRIA:  </w:t>
            </w:r>
            <w:r w:rsidRPr="004B2FED">
              <w:rPr>
                <w:rFonts w:ascii="Arial" w:hAnsi="Arial" w:cs="Arial"/>
                <w:sz w:val="20"/>
                <w:szCs w:val="20"/>
                <w:lang w:val="pt-PT"/>
              </w:rPr>
              <w:t>04  litros</w:t>
            </w:r>
          </w:p>
          <w:p w14:paraId="1BE93FA9"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Informações técnicas: Potência: 300 W Consumo: 0,15 kw/h*/mês, quantidade de velocidades: 5 velocidades capacidade da /gela: 4 litros, acessórios: 3 batedores de metal, nacional/importado: nacional voltagem 11 v, dimensões do produto (lxaxp): 40 x 31 x 22,5 </w:t>
            </w:r>
            <w:r w:rsidRPr="004B2FED">
              <w:rPr>
                <w:rFonts w:ascii="Arial" w:hAnsi="Arial" w:cs="Arial"/>
                <w:sz w:val="20"/>
                <w:szCs w:val="20"/>
              </w:rPr>
              <w:t xml:space="preserve">cm, </w:t>
            </w:r>
            <w:r w:rsidRPr="004B2FED">
              <w:rPr>
                <w:rFonts w:ascii="Arial" w:hAnsi="Arial" w:cs="Arial"/>
                <w:sz w:val="20"/>
                <w:szCs w:val="20"/>
              </w:rPr>
              <w:lastRenderedPageBreak/>
              <w:t>peso líquido: 3,50 kg garantia: 1 ano.</w:t>
            </w:r>
          </w:p>
        </w:tc>
        <w:tc>
          <w:tcPr>
            <w:tcW w:w="1134" w:type="dxa"/>
            <w:tcBorders>
              <w:top w:val="single" w:sz="4" w:space="0" w:color="000000"/>
              <w:left w:val="single" w:sz="4" w:space="0" w:color="000000"/>
              <w:bottom w:val="single" w:sz="4" w:space="0" w:color="000000"/>
              <w:right w:val="single" w:sz="4" w:space="0" w:color="000000"/>
            </w:tcBorders>
          </w:tcPr>
          <w:p w14:paraId="5E3C054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05</w:t>
            </w:r>
          </w:p>
        </w:tc>
        <w:tc>
          <w:tcPr>
            <w:tcW w:w="1843" w:type="dxa"/>
            <w:tcBorders>
              <w:top w:val="single" w:sz="4" w:space="0" w:color="000000"/>
              <w:left w:val="single" w:sz="4" w:space="0" w:color="000000"/>
              <w:bottom w:val="single" w:sz="4" w:space="0" w:color="000000"/>
              <w:right w:val="single" w:sz="4" w:space="0" w:color="000000"/>
            </w:tcBorders>
          </w:tcPr>
          <w:p w14:paraId="3FA3F25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R$550,33</w:t>
            </w:r>
          </w:p>
          <w:p w14:paraId="0F9533F3"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69F6AF2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R$2.751,65</w:t>
            </w:r>
          </w:p>
        </w:tc>
      </w:tr>
      <w:tr w:rsidR="005B518B" w:rsidRPr="004B2FED" w14:paraId="03A964DB"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158E436" w14:textId="77777777" w:rsidR="005B518B" w:rsidRPr="004B2FED" w:rsidRDefault="005B518B" w:rsidP="00740180">
            <w:pPr>
              <w:ind w:left="426" w:hanging="426"/>
              <w:jc w:val="both"/>
              <w:textAlignment w:val="baseline"/>
              <w:rPr>
                <w:rFonts w:ascii="Arial" w:hAnsi="Arial" w:cs="Arial"/>
                <w:b/>
                <w:bCs/>
                <w:sz w:val="20"/>
                <w:szCs w:val="20"/>
              </w:rPr>
            </w:pPr>
          </w:p>
          <w:p w14:paraId="3A37C78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7</w:t>
            </w:r>
          </w:p>
        </w:tc>
        <w:tc>
          <w:tcPr>
            <w:tcW w:w="3827" w:type="dxa"/>
            <w:tcBorders>
              <w:top w:val="single" w:sz="4" w:space="0" w:color="000000"/>
              <w:left w:val="single" w:sz="4" w:space="0" w:color="000000"/>
              <w:bottom w:val="single" w:sz="4" w:space="0" w:color="000000"/>
              <w:right w:val="single" w:sz="4" w:space="0" w:color="000000"/>
            </w:tcBorders>
          </w:tcPr>
          <w:p w14:paraId="08EF678F" w14:textId="77777777" w:rsidR="005B518B" w:rsidRPr="004B2FED" w:rsidRDefault="005B518B" w:rsidP="00740180">
            <w:pPr>
              <w:ind w:left="426" w:hanging="426"/>
              <w:jc w:val="both"/>
              <w:textAlignment w:val="baseline"/>
              <w:rPr>
                <w:rFonts w:ascii="Arial" w:hAnsi="Arial" w:cs="Arial"/>
                <w:b/>
                <w:sz w:val="20"/>
                <w:szCs w:val="20"/>
              </w:rPr>
            </w:pPr>
            <w:r w:rsidRPr="004B2FED">
              <w:rPr>
                <w:rFonts w:ascii="Arial" w:hAnsi="Arial" w:cs="Arial"/>
                <w:b/>
                <w:sz w:val="20"/>
                <w:szCs w:val="20"/>
              </w:rPr>
              <w:t xml:space="preserve">EXTRATOR DE SUCO </w:t>
            </w:r>
            <w:r w:rsidRPr="004B2FED">
              <w:rPr>
                <w:rFonts w:ascii="Arial" w:hAnsi="Arial" w:cs="Arial"/>
                <w:sz w:val="20"/>
                <w:szCs w:val="20"/>
              </w:rPr>
              <w:t xml:space="preserve">com no mínimo 700w de potência, feito em aço Inox, Copo de no mínimo 3l, </w:t>
            </w:r>
            <w:r w:rsidRPr="004B2FED">
              <w:rPr>
                <w:rFonts w:ascii="Arial" w:hAnsi="Arial" w:cs="Arial"/>
                <w:sz w:val="20"/>
                <w:szCs w:val="20"/>
                <w:lang w:val="pt-PT"/>
              </w:rPr>
              <w:t xml:space="preserve"> equipamento Bivolt, compatível com redes elétricas de </w:t>
            </w:r>
            <w:r w:rsidRPr="004B2FED">
              <w:rPr>
                <w:rFonts w:ascii="Arial" w:hAnsi="Arial" w:cs="Arial"/>
                <w:bCs/>
                <w:sz w:val="20"/>
                <w:szCs w:val="20"/>
                <w:lang w:val="pt-PT"/>
              </w:rPr>
              <w:t>127</w:t>
            </w:r>
            <w:r w:rsidRPr="004B2FED">
              <w:rPr>
                <w:rFonts w:ascii="Arial" w:hAnsi="Arial" w:cs="Arial"/>
                <w:sz w:val="20"/>
                <w:szCs w:val="20"/>
                <w:lang w:val="pt-PT"/>
              </w:rPr>
              <w:t> e </w:t>
            </w:r>
            <w:r w:rsidRPr="004B2FED">
              <w:rPr>
                <w:rFonts w:ascii="Arial" w:hAnsi="Arial" w:cs="Arial"/>
                <w:bCs/>
                <w:sz w:val="20"/>
                <w:szCs w:val="20"/>
                <w:lang w:val="pt-PT"/>
              </w:rPr>
              <w:t>220 V</w:t>
            </w:r>
            <w:r w:rsidRPr="004B2FED">
              <w:rPr>
                <w:rFonts w:ascii="Arial" w:hAnsi="Arial" w:cs="Arial"/>
                <w:sz w:val="20"/>
                <w:szCs w:val="20"/>
                <w:lang w:val="pt-PT"/>
              </w:rPr>
              <w:t>.</w:t>
            </w:r>
          </w:p>
          <w:p w14:paraId="63648BAD"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tcPr>
          <w:p w14:paraId="234F449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3306248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R$330,16</w:t>
            </w:r>
          </w:p>
          <w:p w14:paraId="0DB4FFB4"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3C264F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R$1.650,80</w:t>
            </w:r>
          </w:p>
        </w:tc>
      </w:tr>
      <w:tr w:rsidR="005B518B" w:rsidRPr="004B2FED" w14:paraId="5694623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48ECD59" w14:textId="77777777" w:rsidR="005B518B" w:rsidRPr="004B2FED" w:rsidRDefault="005B518B" w:rsidP="00740180">
            <w:pPr>
              <w:ind w:left="426" w:hanging="426"/>
              <w:jc w:val="both"/>
              <w:textAlignment w:val="baseline"/>
              <w:rPr>
                <w:rFonts w:ascii="Arial" w:hAnsi="Arial" w:cs="Arial"/>
                <w:b/>
                <w:bCs/>
                <w:sz w:val="20"/>
                <w:szCs w:val="20"/>
              </w:rPr>
            </w:pPr>
          </w:p>
          <w:p w14:paraId="4568941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8</w:t>
            </w:r>
          </w:p>
        </w:tc>
        <w:tc>
          <w:tcPr>
            <w:tcW w:w="3827" w:type="dxa"/>
            <w:tcBorders>
              <w:top w:val="single" w:sz="4" w:space="0" w:color="000000"/>
              <w:left w:val="single" w:sz="4" w:space="0" w:color="000000"/>
              <w:bottom w:val="single" w:sz="4" w:space="0" w:color="000000"/>
              <w:right w:val="single" w:sz="4" w:space="0" w:color="000000"/>
            </w:tcBorders>
          </w:tcPr>
          <w:p w14:paraId="580712FF"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CHALEIRA ELÉTRICA </w:t>
            </w:r>
            <w:r w:rsidRPr="004B2FED">
              <w:rPr>
                <w:rFonts w:ascii="Arial" w:hAnsi="Arial" w:cs="Arial"/>
                <w:sz w:val="20"/>
                <w:szCs w:val="20"/>
                <w:lang w:val="pt-PT"/>
              </w:rPr>
              <w:t>capacidade mínima de 2 Litros, feito em aço inox, com alça isométrica e ergonômica, lâmpada piloto, porta fio na base para guarda, com   Desligamento Automático Inox 127- volts ou bivolt</w:t>
            </w:r>
          </w:p>
        </w:tc>
        <w:tc>
          <w:tcPr>
            <w:tcW w:w="1134" w:type="dxa"/>
            <w:tcBorders>
              <w:top w:val="single" w:sz="4" w:space="0" w:color="000000"/>
              <w:left w:val="single" w:sz="4" w:space="0" w:color="000000"/>
              <w:bottom w:val="single" w:sz="4" w:space="0" w:color="000000"/>
              <w:right w:val="single" w:sz="4" w:space="0" w:color="000000"/>
            </w:tcBorders>
          </w:tcPr>
          <w:p w14:paraId="2270A12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55E2E07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R$57,83</w:t>
            </w:r>
          </w:p>
          <w:p w14:paraId="7BCAB8EE"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B25720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R$578,30</w:t>
            </w:r>
          </w:p>
        </w:tc>
      </w:tr>
      <w:tr w:rsidR="005B518B" w:rsidRPr="004B2FED" w14:paraId="05FCB10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588B27F" w14:textId="77777777" w:rsidR="005B518B" w:rsidRPr="004B2FED" w:rsidRDefault="005B518B" w:rsidP="00740180">
            <w:pPr>
              <w:ind w:left="426" w:hanging="426"/>
              <w:jc w:val="both"/>
              <w:textAlignment w:val="baseline"/>
              <w:rPr>
                <w:rFonts w:ascii="Arial" w:hAnsi="Arial" w:cs="Arial"/>
                <w:b/>
                <w:bCs/>
                <w:sz w:val="20"/>
                <w:szCs w:val="20"/>
              </w:rPr>
            </w:pPr>
          </w:p>
          <w:p w14:paraId="383475CC"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9</w:t>
            </w:r>
          </w:p>
        </w:tc>
        <w:tc>
          <w:tcPr>
            <w:tcW w:w="3827" w:type="dxa"/>
            <w:tcBorders>
              <w:top w:val="single" w:sz="4" w:space="0" w:color="000000"/>
              <w:left w:val="single" w:sz="4" w:space="0" w:color="000000"/>
              <w:bottom w:val="single" w:sz="4" w:space="0" w:color="000000"/>
              <w:right w:val="single" w:sz="4" w:space="0" w:color="000000"/>
            </w:tcBorders>
          </w:tcPr>
          <w:p w14:paraId="4F97EDC6" w14:textId="77777777" w:rsidR="005B518B" w:rsidRPr="004B2FED" w:rsidRDefault="005B518B" w:rsidP="00740180">
            <w:pPr>
              <w:ind w:left="426" w:hanging="426"/>
              <w:jc w:val="both"/>
              <w:textAlignment w:val="baseline"/>
              <w:rPr>
                <w:rFonts w:ascii="Arial" w:hAnsi="Arial" w:cs="Arial"/>
                <w:bCs/>
                <w:sz w:val="20"/>
                <w:szCs w:val="20"/>
              </w:rPr>
            </w:pPr>
            <w:r w:rsidRPr="004B2FED">
              <w:rPr>
                <w:rFonts w:ascii="Arial" w:hAnsi="Arial" w:cs="Arial"/>
                <w:b/>
                <w:bCs/>
                <w:sz w:val="20"/>
                <w:szCs w:val="20"/>
              </w:rPr>
              <w:t xml:space="preserve">CENTRÍFUGA ALIMENTOS ELÉTRICA JUICER SUCO FRUTAS </w:t>
            </w:r>
            <w:r w:rsidRPr="004B2FED">
              <w:rPr>
                <w:rFonts w:ascii="Arial" w:hAnsi="Arial" w:cs="Arial"/>
                <w:bCs/>
                <w:sz w:val="20"/>
                <w:szCs w:val="20"/>
              </w:rPr>
              <w:t xml:space="preserve">800w Inox Cor Preto E Inox 127v ou bivolt, com no mínimo 02 velocidades, </w:t>
            </w:r>
            <w:r w:rsidRPr="004B2FED">
              <w:rPr>
                <w:rFonts w:ascii="Arial" w:hAnsi="Arial" w:cs="Arial"/>
                <w:sz w:val="20"/>
                <w:szCs w:val="20"/>
                <w:lang w:val="pt-PT"/>
              </w:rPr>
              <w:t>Capacidade</w:t>
            </w:r>
            <w:r w:rsidRPr="004B2FED">
              <w:rPr>
                <w:rFonts w:ascii="Arial" w:hAnsi="Arial" w:cs="Arial"/>
                <w:bCs/>
                <w:sz w:val="20"/>
                <w:szCs w:val="20"/>
              </w:rPr>
              <w:t xml:space="preserve"> do suco: 800ml</w:t>
            </w:r>
          </w:p>
          <w:p w14:paraId="12899688" w14:textId="77777777" w:rsidR="005B518B" w:rsidRPr="004B2FED" w:rsidRDefault="005B518B" w:rsidP="00740180">
            <w:pPr>
              <w:ind w:left="426" w:hanging="426"/>
              <w:jc w:val="both"/>
              <w:textAlignment w:val="baseline"/>
              <w:rPr>
                <w:rFonts w:ascii="Arial" w:hAnsi="Arial" w:cs="Arial"/>
                <w:bCs/>
                <w:sz w:val="20"/>
                <w:szCs w:val="20"/>
              </w:rPr>
            </w:pPr>
            <w:r w:rsidRPr="004B2FED">
              <w:rPr>
                <w:rFonts w:ascii="Arial" w:hAnsi="Arial" w:cs="Arial"/>
                <w:bCs/>
                <w:sz w:val="20"/>
                <w:szCs w:val="20"/>
              </w:rPr>
              <w:t>Capacidade do copo de polpa: 1500ml</w:t>
            </w:r>
          </w:p>
          <w:p w14:paraId="43608B77" w14:textId="77777777" w:rsidR="005B518B" w:rsidRPr="004B2FED" w:rsidRDefault="005B518B" w:rsidP="00740180">
            <w:pPr>
              <w:ind w:left="426" w:hanging="426"/>
              <w:jc w:val="both"/>
              <w:textAlignment w:val="baseline"/>
              <w:rPr>
                <w:rFonts w:ascii="Arial" w:hAnsi="Arial" w:cs="Arial"/>
                <w:bCs/>
                <w:sz w:val="20"/>
                <w:szCs w:val="20"/>
              </w:rPr>
            </w:pPr>
            <w:r w:rsidRPr="004B2FED">
              <w:rPr>
                <w:rFonts w:ascii="Arial" w:hAnsi="Arial" w:cs="Arial"/>
                <w:bCs/>
                <w:sz w:val="20"/>
                <w:szCs w:val="20"/>
              </w:rPr>
              <w:t>Tamanho: 270 210 80MM</w:t>
            </w:r>
          </w:p>
          <w:p w14:paraId="69D32693" w14:textId="77777777" w:rsidR="005B518B" w:rsidRPr="004B2FED" w:rsidRDefault="005B518B"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47BC72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w:t>
            </w:r>
          </w:p>
        </w:tc>
        <w:tc>
          <w:tcPr>
            <w:tcW w:w="1843" w:type="dxa"/>
            <w:tcBorders>
              <w:top w:val="single" w:sz="4" w:space="0" w:color="000000"/>
              <w:left w:val="single" w:sz="4" w:space="0" w:color="000000"/>
              <w:bottom w:val="single" w:sz="4" w:space="0" w:color="000000"/>
              <w:right w:val="single" w:sz="4" w:space="0" w:color="000000"/>
            </w:tcBorders>
          </w:tcPr>
          <w:p w14:paraId="7B93A5F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R$457,88</w:t>
            </w:r>
          </w:p>
          <w:p w14:paraId="6A51DDAC"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61B2087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R$457,88</w:t>
            </w:r>
          </w:p>
        </w:tc>
      </w:tr>
      <w:tr w:rsidR="005B518B" w:rsidRPr="004B2FED" w14:paraId="4983CFF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A20188F" w14:textId="77777777" w:rsidR="005B518B" w:rsidRPr="004B2FED" w:rsidRDefault="005B518B" w:rsidP="00740180">
            <w:pPr>
              <w:ind w:left="426" w:hanging="426"/>
              <w:jc w:val="both"/>
              <w:textAlignment w:val="baseline"/>
              <w:rPr>
                <w:rFonts w:ascii="Arial" w:hAnsi="Arial" w:cs="Arial"/>
                <w:b/>
                <w:bCs/>
                <w:sz w:val="20"/>
                <w:szCs w:val="20"/>
              </w:rPr>
            </w:pPr>
          </w:p>
          <w:p w14:paraId="4C5AF692"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10</w:t>
            </w:r>
          </w:p>
        </w:tc>
        <w:tc>
          <w:tcPr>
            <w:tcW w:w="3827" w:type="dxa"/>
            <w:tcBorders>
              <w:top w:val="single" w:sz="4" w:space="0" w:color="000000"/>
              <w:left w:val="single" w:sz="4" w:space="0" w:color="000000"/>
              <w:bottom w:val="single" w:sz="4" w:space="0" w:color="000000"/>
              <w:right w:val="single" w:sz="4" w:space="0" w:color="000000"/>
            </w:tcBorders>
          </w:tcPr>
          <w:p w14:paraId="58B229F6"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GARRAFA TÉRMICA </w:t>
            </w:r>
            <w:r w:rsidRPr="004B2FED">
              <w:rPr>
                <w:rFonts w:ascii="Arial" w:hAnsi="Arial" w:cs="Arial"/>
                <w:sz w:val="20"/>
                <w:szCs w:val="20"/>
              </w:rPr>
              <w:t>Capacidade</w:t>
            </w:r>
            <w:r w:rsidRPr="004B2FED">
              <w:rPr>
                <w:rFonts w:ascii="Arial" w:hAnsi="Arial" w:cs="Arial"/>
                <w:b/>
                <w:sz w:val="20"/>
                <w:szCs w:val="20"/>
              </w:rPr>
              <w:t xml:space="preserve"> </w:t>
            </w:r>
            <w:r w:rsidRPr="004B2FED">
              <w:rPr>
                <w:rFonts w:ascii="Arial" w:hAnsi="Arial" w:cs="Arial"/>
                <w:sz w:val="20"/>
                <w:szCs w:val="20"/>
              </w:rPr>
              <w:t>de 1.9L, Inox, Grande Corpo externo em aço inoxidável, acabamento escovado, tampa em polipropileno (PP). Cobertura em verniz, Sistema de servir por alavanca com alta eficiência, servindo até 400ml por acionamento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tcPr>
          <w:p w14:paraId="4600A3E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30</w:t>
            </w:r>
          </w:p>
        </w:tc>
        <w:tc>
          <w:tcPr>
            <w:tcW w:w="1843" w:type="dxa"/>
            <w:tcBorders>
              <w:top w:val="single" w:sz="4" w:space="0" w:color="000000"/>
              <w:left w:val="single" w:sz="4" w:space="0" w:color="000000"/>
              <w:bottom w:val="single" w:sz="4" w:space="0" w:color="000000"/>
              <w:right w:val="single" w:sz="4" w:space="0" w:color="000000"/>
            </w:tcBorders>
          </w:tcPr>
          <w:p w14:paraId="219D819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R$75,44</w:t>
            </w:r>
          </w:p>
          <w:p w14:paraId="3281EE3A"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3D9CF58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w:t>
            </w:r>
            <w:r>
              <w:rPr>
                <w:rFonts w:ascii="Arial" w:hAnsi="Arial" w:cs="Arial"/>
                <w:sz w:val="20"/>
                <w:szCs w:val="20"/>
              </w:rPr>
              <w:t>263,20</w:t>
            </w:r>
          </w:p>
        </w:tc>
      </w:tr>
      <w:tr w:rsidR="005B518B" w:rsidRPr="004B2FED" w14:paraId="39DA2013"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0CE696F" w14:textId="77777777" w:rsidR="005B518B" w:rsidRPr="004B2FED" w:rsidRDefault="005B518B" w:rsidP="00740180">
            <w:pPr>
              <w:ind w:left="426" w:hanging="426"/>
              <w:jc w:val="both"/>
              <w:textAlignment w:val="baseline"/>
              <w:rPr>
                <w:rFonts w:ascii="Arial" w:hAnsi="Arial" w:cs="Arial"/>
                <w:b/>
                <w:bCs/>
                <w:sz w:val="20"/>
                <w:szCs w:val="20"/>
              </w:rPr>
            </w:pPr>
          </w:p>
          <w:p w14:paraId="69AFA95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11</w:t>
            </w:r>
          </w:p>
        </w:tc>
        <w:tc>
          <w:tcPr>
            <w:tcW w:w="3827" w:type="dxa"/>
            <w:tcBorders>
              <w:top w:val="single" w:sz="4" w:space="0" w:color="000000"/>
              <w:left w:val="single" w:sz="4" w:space="0" w:color="000000"/>
              <w:bottom w:val="single" w:sz="4" w:space="0" w:color="000000"/>
              <w:right w:val="single" w:sz="4" w:space="0" w:color="000000"/>
            </w:tcBorders>
          </w:tcPr>
          <w:p w14:paraId="12FFEBD6"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GARRAFA TÉRMICA </w:t>
            </w:r>
            <w:r w:rsidRPr="004B2FED">
              <w:rPr>
                <w:rFonts w:ascii="Arial" w:hAnsi="Arial" w:cs="Arial"/>
                <w:sz w:val="20"/>
                <w:szCs w:val="20"/>
              </w:rPr>
              <w:t>Capacidade de 1L, Inox, Grande Corpo externo em aço inoxidável, acabamento escovado, tampa em polipropileno (PP). Cobertura em verniz, Sistema de servir por alavanca com alta eficiência,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tcPr>
          <w:p w14:paraId="7F072EE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35</w:t>
            </w:r>
          </w:p>
        </w:tc>
        <w:tc>
          <w:tcPr>
            <w:tcW w:w="1843" w:type="dxa"/>
            <w:tcBorders>
              <w:top w:val="single" w:sz="4" w:space="0" w:color="000000"/>
              <w:left w:val="single" w:sz="4" w:space="0" w:color="000000"/>
              <w:bottom w:val="single" w:sz="4" w:space="0" w:color="000000"/>
              <w:right w:val="single" w:sz="4" w:space="0" w:color="000000"/>
            </w:tcBorders>
          </w:tcPr>
          <w:p w14:paraId="51A0578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R$79,07</w:t>
            </w:r>
          </w:p>
          <w:p w14:paraId="0F4A7B49"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37685D9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R$2.767,45</w:t>
            </w:r>
          </w:p>
        </w:tc>
      </w:tr>
      <w:tr w:rsidR="005B518B" w:rsidRPr="004B2FED" w14:paraId="5BCEE0E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00D4CAD" w14:textId="77777777" w:rsidR="005B518B" w:rsidRPr="004B2FED" w:rsidRDefault="005B518B" w:rsidP="00740180">
            <w:pPr>
              <w:ind w:left="426" w:hanging="426"/>
              <w:jc w:val="both"/>
              <w:textAlignment w:val="baseline"/>
              <w:rPr>
                <w:rFonts w:ascii="Arial" w:hAnsi="Arial" w:cs="Arial"/>
                <w:b/>
                <w:bCs/>
                <w:sz w:val="20"/>
                <w:szCs w:val="20"/>
              </w:rPr>
            </w:pPr>
          </w:p>
          <w:p w14:paraId="19433F2C"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12</w:t>
            </w:r>
          </w:p>
        </w:tc>
        <w:tc>
          <w:tcPr>
            <w:tcW w:w="3827" w:type="dxa"/>
            <w:tcBorders>
              <w:top w:val="single" w:sz="4" w:space="0" w:color="000000"/>
              <w:left w:val="single" w:sz="4" w:space="0" w:color="000000"/>
              <w:bottom w:val="single" w:sz="4" w:space="0" w:color="000000"/>
              <w:right w:val="single" w:sz="4" w:space="0" w:color="000000"/>
            </w:tcBorders>
          </w:tcPr>
          <w:p w14:paraId="43DB48E9"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GARRAFA TIPO BOTIJÃO TÉRMICO INOX </w:t>
            </w:r>
            <w:r w:rsidRPr="004B2FED">
              <w:rPr>
                <w:rFonts w:ascii="Arial" w:hAnsi="Arial" w:cs="Arial"/>
                <w:sz w:val="20"/>
                <w:szCs w:val="20"/>
              </w:rPr>
              <w:t xml:space="preserve">9,5 Litros Preto Botijão térmico 9,5 litros de inox com design diferenciado, alça para transporte, pés retráteis, porta sache de açúcar e bocal largo para colocar gelo ou </w:t>
            </w:r>
            <w:r w:rsidRPr="004B2FED">
              <w:rPr>
                <w:rFonts w:ascii="Arial" w:hAnsi="Arial" w:cs="Arial"/>
                <w:sz w:val="20"/>
                <w:szCs w:val="20"/>
              </w:rPr>
              <w:lastRenderedPageBreak/>
              <w:t>líquidos. Botijão térmico com acabamento moderno, em aço inox com verniz, que evita manchas e marcas. Indicado para líquidos quentes ou frios. Botijão térmico possui isolamento térmico em poliuretano (PU) e é livre de Bisfenol (BPA Free).</w:t>
            </w:r>
          </w:p>
        </w:tc>
        <w:tc>
          <w:tcPr>
            <w:tcW w:w="1134" w:type="dxa"/>
            <w:tcBorders>
              <w:top w:val="single" w:sz="4" w:space="0" w:color="000000"/>
              <w:left w:val="single" w:sz="4" w:space="0" w:color="000000"/>
              <w:bottom w:val="single" w:sz="4" w:space="0" w:color="000000"/>
              <w:right w:val="single" w:sz="4" w:space="0" w:color="000000"/>
            </w:tcBorders>
          </w:tcPr>
          <w:p w14:paraId="4E88F68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27</w:t>
            </w:r>
          </w:p>
        </w:tc>
        <w:tc>
          <w:tcPr>
            <w:tcW w:w="1843" w:type="dxa"/>
            <w:tcBorders>
              <w:top w:val="single" w:sz="4" w:space="0" w:color="000000"/>
              <w:left w:val="single" w:sz="4" w:space="0" w:color="000000"/>
              <w:bottom w:val="single" w:sz="4" w:space="0" w:color="000000"/>
              <w:right w:val="single" w:sz="4" w:space="0" w:color="000000"/>
            </w:tcBorders>
          </w:tcPr>
          <w:p w14:paraId="7767095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R$261,17</w:t>
            </w:r>
          </w:p>
          <w:p w14:paraId="46DE1616"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51022EE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R$7.0</w:t>
            </w:r>
            <w:r>
              <w:rPr>
                <w:rFonts w:ascii="Arial" w:hAnsi="Arial" w:cs="Arial"/>
                <w:sz w:val="20"/>
                <w:szCs w:val="20"/>
              </w:rPr>
              <w:t>51,59</w:t>
            </w:r>
          </w:p>
        </w:tc>
      </w:tr>
      <w:tr w:rsidR="005B518B" w:rsidRPr="004B2FED" w14:paraId="51AEA11C"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A9727EF" w14:textId="77777777" w:rsidR="005B518B" w:rsidRPr="004B2FED" w:rsidRDefault="005B518B" w:rsidP="00740180">
            <w:pPr>
              <w:ind w:left="426" w:hanging="426"/>
              <w:jc w:val="both"/>
              <w:textAlignment w:val="baseline"/>
              <w:rPr>
                <w:rFonts w:ascii="Arial" w:hAnsi="Arial" w:cs="Arial"/>
                <w:b/>
                <w:bCs/>
                <w:sz w:val="20"/>
                <w:szCs w:val="20"/>
              </w:rPr>
            </w:pPr>
          </w:p>
          <w:p w14:paraId="03E3B4C6"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13</w:t>
            </w:r>
          </w:p>
        </w:tc>
        <w:tc>
          <w:tcPr>
            <w:tcW w:w="3827" w:type="dxa"/>
            <w:tcBorders>
              <w:top w:val="single" w:sz="4" w:space="0" w:color="000000"/>
              <w:left w:val="single" w:sz="4" w:space="0" w:color="000000"/>
              <w:bottom w:val="single" w:sz="4" w:space="0" w:color="000000"/>
              <w:right w:val="single" w:sz="4" w:space="0" w:color="000000"/>
            </w:tcBorders>
          </w:tcPr>
          <w:p w14:paraId="519AC53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GARRAFÃO TÉRMICO 5L</w:t>
            </w:r>
          </w:p>
          <w:p w14:paraId="398C3B5A"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Cs/>
                <w:sz w:val="20"/>
                <w:szCs w:val="20"/>
              </w:rPr>
              <w:t>Garrafão Garrafa 5 Litros com  alça superior, um bocal do tamanho certo para colocação de gelo, estrutura plástica resistente, ótima capacidade térmica e revestimento interno com manta térmica de alto desempenho. Dimensões Produto (Largura X Altura X Profundidade) 26 x 30 x 18 cm.- Capacidade 5L.- Serve sem precisar retirar a tampa- Rolha Clean- Copo Multiuso- Conservação térmica de líquidos frios e quentes.- Conservação térmica de, no mínimo, 8 horas.- Isolamento térmico com espuma de PU (poliuretano), livre de CFC.- Material não tóxico e reciclável.</w:t>
            </w:r>
          </w:p>
        </w:tc>
        <w:tc>
          <w:tcPr>
            <w:tcW w:w="1134" w:type="dxa"/>
            <w:tcBorders>
              <w:top w:val="single" w:sz="4" w:space="0" w:color="000000"/>
              <w:left w:val="single" w:sz="4" w:space="0" w:color="000000"/>
              <w:bottom w:val="single" w:sz="4" w:space="0" w:color="000000"/>
              <w:right w:val="single" w:sz="4" w:space="0" w:color="000000"/>
            </w:tcBorders>
          </w:tcPr>
          <w:p w14:paraId="53CDAEE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14BBD18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R$53,93</w:t>
            </w:r>
          </w:p>
          <w:p w14:paraId="0460DF77" w14:textId="77777777" w:rsidR="005B518B" w:rsidRPr="004B2FED" w:rsidRDefault="005B518B"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369820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R$808,95</w:t>
            </w:r>
          </w:p>
        </w:tc>
      </w:tr>
      <w:tr w:rsidR="005B518B" w:rsidRPr="004B2FED" w14:paraId="67698D5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3678318" w14:textId="77777777" w:rsidR="005B518B" w:rsidRPr="004B2FED" w:rsidRDefault="005B518B" w:rsidP="00740180">
            <w:pPr>
              <w:ind w:left="426" w:hanging="426"/>
              <w:jc w:val="both"/>
              <w:textAlignment w:val="baseline"/>
              <w:rPr>
                <w:rFonts w:ascii="Arial" w:hAnsi="Arial" w:cs="Arial"/>
                <w:b/>
                <w:bCs/>
                <w:sz w:val="20"/>
                <w:szCs w:val="20"/>
              </w:rPr>
            </w:pPr>
          </w:p>
          <w:p w14:paraId="251CF3F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14</w:t>
            </w:r>
          </w:p>
        </w:tc>
        <w:tc>
          <w:tcPr>
            <w:tcW w:w="3827" w:type="dxa"/>
            <w:tcBorders>
              <w:top w:val="single" w:sz="4" w:space="0" w:color="000000"/>
              <w:left w:val="single" w:sz="4" w:space="0" w:color="000000"/>
              <w:bottom w:val="single" w:sz="4" w:space="0" w:color="000000"/>
              <w:right w:val="single" w:sz="4" w:space="0" w:color="000000"/>
            </w:tcBorders>
          </w:tcPr>
          <w:p w14:paraId="62C8A9D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FOGÃO 4 BOCAS </w:t>
            </w:r>
            <w:r w:rsidRPr="004B2FED">
              <w:rPr>
                <w:rFonts w:ascii="Arial" w:hAnsi="Arial" w:cs="Arial"/>
                <w:sz w:val="20"/>
                <w:szCs w:val="20"/>
                <w:lang w:val="pt-PT"/>
              </w:rPr>
              <w:t>de piso</w:t>
            </w:r>
            <w:r w:rsidRPr="004B2FED">
              <w:rPr>
                <w:rFonts w:ascii="Arial" w:hAnsi="Arial" w:cs="Arial"/>
                <w:b/>
                <w:sz w:val="20"/>
                <w:szCs w:val="20"/>
                <w:lang w:val="pt-PT"/>
              </w:rPr>
              <w:t xml:space="preserve"> </w:t>
            </w:r>
            <w:r w:rsidRPr="004B2FED">
              <w:rPr>
                <w:rFonts w:ascii="Arial" w:hAnsi="Arial" w:cs="Arial"/>
                <w:sz w:val="20"/>
                <w:szCs w:val="20"/>
                <w:lang w:val="pt-PT"/>
              </w:rPr>
              <w:t>em aço Inox e Mesa de Vidro preta e corpo em aço inox, acendimento automatico, 2 queimadores médios semi-rápidos e 2 queimadores grandes rápidos. forno autolimpante de capacidade mínma 55L, com lampada interior, dimensões aproximadamente Largura: 51,8cm Altura: 94,8cm Profundidade: 60,3cm</w:t>
            </w:r>
          </w:p>
        </w:tc>
        <w:tc>
          <w:tcPr>
            <w:tcW w:w="1134" w:type="dxa"/>
            <w:tcBorders>
              <w:top w:val="single" w:sz="4" w:space="0" w:color="000000"/>
              <w:left w:val="single" w:sz="4" w:space="0" w:color="000000"/>
              <w:bottom w:val="single" w:sz="4" w:space="0" w:color="000000"/>
              <w:right w:val="single" w:sz="4" w:space="0" w:color="000000"/>
            </w:tcBorders>
          </w:tcPr>
          <w:p w14:paraId="472980A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1E38E90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R$613</w:t>
            </w:r>
          </w:p>
        </w:tc>
        <w:tc>
          <w:tcPr>
            <w:tcW w:w="1843" w:type="dxa"/>
            <w:tcBorders>
              <w:top w:val="single" w:sz="4" w:space="0" w:color="000000"/>
              <w:left w:val="single" w:sz="4" w:space="0" w:color="000000"/>
              <w:bottom w:val="single" w:sz="4" w:space="0" w:color="000000"/>
              <w:right w:val="single" w:sz="4" w:space="0" w:color="000000"/>
            </w:tcBorders>
          </w:tcPr>
          <w:p w14:paraId="084F5B2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R$3.065,00</w:t>
            </w:r>
          </w:p>
        </w:tc>
      </w:tr>
      <w:tr w:rsidR="005B518B" w:rsidRPr="004B2FED" w14:paraId="11CBE61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75FFABA" w14:textId="77777777" w:rsidR="005B518B" w:rsidRPr="004B2FED" w:rsidRDefault="005B518B" w:rsidP="00740180">
            <w:pPr>
              <w:ind w:left="426" w:hanging="426"/>
              <w:jc w:val="both"/>
              <w:textAlignment w:val="baseline"/>
              <w:rPr>
                <w:rFonts w:ascii="Arial" w:hAnsi="Arial" w:cs="Arial"/>
                <w:b/>
                <w:bCs/>
                <w:sz w:val="20"/>
                <w:szCs w:val="20"/>
              </w:rPr>
            </w:pPr>
          </w:p>
          <w:p w14:paraId="18228D49"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15</w:t>
            </w:r>
          </w:p>
        </w:tc>
        <w:tc>
          <w:tcPr>
            <w:tcW w:w="3827" w:type="dxa"/>
            <w:tcBorders>
              <w:top w:val="single" w:sz="4" w:space="0" w:color="000000"/>
              <w:left w:val="single" w:sz="4" w:space="0" w:color="000000"/>
              <w:bottom w:val="single" w:sz="4" w:space="0" w:color="000000"/>
              <w:right w:val="single" w:sz="4" w:space="0" w:color="000000"/>
            </w:tcBorders>
          </w:tcPr>
          <w:p w14:paraId="0092E996"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FOGÃO 6 BOCAS</w:t>
            </w:r>
            <w:r w:rsidRPr="004B2FED">
              <w:rPr>
                <w:rFonts w:ascii="Arial" w:hAnsi="Arial" w:cs="Arial"/>
                <w:sz w:val="20"/>
                <w:szCs w:val="20"/>
                <w:lang w:val="pt-PT"/>
              </w:rPr>
              <w:t xml:space="preserve"> mesa em aço inox, forno autolimpante, Capacidade: 96L. Tipo de ignição:automático.Dimensões aproximadas de : 76.4cmcm de largura, 96cmcm de altura e 63.5cmcm de profundidade.</w:t>
            </w:r>
          </w:p>
        </w:tc>
        <w:tc>
          <w:tcPr>
            <w:tcW w:w="1134" w:type="dxa"/>
            <w:tcBorders>
              <w:top w:val="single" w:sz="4" w:space="0" w:color="000000"/>
              <w:left w:val="single" w:sz="4" w:space="0" w:color="000000"/>
              <w:bottom w:val="single" w:sz="4" w:space="0" w:color="000000"/>
              <w:right w:val="single" w:sz="4" w:space="0" w:color="000000"/>
            </w:tcBorders>
          </w:tcPr>
          <w:p w14:paraId="1F17DE9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71C2D1B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R$800,00</w:t>
            </w:r>
          </w:p>
        </w:tc>
        <w:tc>
          <w:tcPr>
            <w:tcW w:w="1843" w:type="dxa"/>
            <w:tcBorders>
              <w:top w:val="single" w:sz="4" w:space="0" w:color="000000"/>
              <w:left w:val="single" w:sz="4" w:space="0" w:color="000000"/>
              <w:bottom w:val="single" w:sz="4" w:space="0" w:color="000000"/>
              <w:right w:val="single" w:sz="4" w:space="0" w:color="000000"/>
            </w:tcBorders>
          </w:tcPr>
          <w:p w14:paraId="59F4722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R$800,00</w:t>
            </w:r>
          </w:p>
        </w:tc>
      </w:tr>
      <w:tr w:rsidR="005B518B" w:rsidRPr="004B2FED" w14:paraId="033CBEF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645A783" w14:textId="77777777" w:rsidR="005B518B" w:rsidRPr="004B2FED" w:rsidRDefault="005B518B" w:rsidP="00740180">
            <w:pPr>
              <w:ind w:left="426" w:hanging="426"/>
              <w:jc w:val="both"/>
              <w:textAlignment w:val="baseline"/>
              <w:rPr>
                <w:rFonts w:ascii="Arial" w:hAnsi="Arial" w:cs="Arial"/>
                <w:b/>
                <w:bCs/>
                <w:sz w:val="20"/>
                <w:szCs w:val="20"/>
              </w:rPr>
            </w:pPr>
          </w:p>
          <w:p w14:paraId="4938332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16</w:t>
            </w:r>
          </w:p>
        </w:tc>
        <w:tc>
          <w:tcPr>
            <w:tcW w:w="3827" w:type="dxa"/>
            <w:tcBorders>
              <w:top w:val="single" w:sz="4" w:space="0" w:color="000000"/>
              <w:left w:val="single" w:sz="4" w:space="0" w:color="000000"/>
              <w:bottom w:val="single" w:sz="4" w:space="0" w:color="000000"/>
              <w:right w:val="single" w:sz="4" w:space="0" w:color="000000"/>
            </w:tcBorders>
          </w:tcPr>
          <w:p w14:paraId="0C0FC5A7"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GELADEIRA DUPLEX </w:t>
            </w:r>
            <w:r w:rsidRPr="004B2FED">
              <w:rPr>
                <w:rFonts w:ascii="Arial" w:hAnsi="Arial" w:cs="Arial"/>
                <w:sz w:val="20"/>
                <w:szCs w:val="20"/>
                <w:lang w:val="pt-PT"/>
              </w:rPr>
              <w:t>cap. aproximada 350 litros, função frost free, medidas aproximadas largura 65cm, profundidade 70cm, altura 1,75m, gás refrigerante ecológico, gabinete com pintura eletrostática, cor branca, iluminação interna, gaveta multiuso preferencialmente transparente, congelador, prateleiras removíveis e reguláveis, comprovação de baixo consumo de energia, voltagem: 220volts.</w:t>
            </w:r>
          </w:p>
        </w:tc>
        <w:tc>
          <w:tcPr>
            <w:tcW w:w="1134" w:type="dxa"/>
            <w:tcBorders>
              <w:top w:val="single" w:sz="4" w:space="0" w:color="000000"/>
              <w:left w:val="single" w:sz="4" w:space="0" w:color="000000"/>
              <w:bottom w:val="single" w:sz="4" w:space="0" w:color="000000"/>
              <w:right w:val="single" w:sz="4" w:space="0" w:color="000000"/>
            </w:tcBorders>
          </w:tcPr>
          <w:p w14:paraId="541E40A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27A32E3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R$2.670,00</w:t>
            </w:r>
          </w:p>
        </w:tc>
        <w:tc>
          <w:tcPr>
            <w:tcW w:w="1843" w:type="dxa"/>
            <w:tcBorders>
              <w:top w:val="single" w:sz="4" w:space="0" w:color="000000"/>
              <w:left w:val="single" w:sz="4" w:space="0" w:color="000000"/>
              <w:bottom w:val="single" w:sz="4" w:space="0" w:color="000000"/>
              <w:right w:val="single" w:sz="4" w:space="0" w:color="000000"/>
            </w:tcBorders>
          </w:tcPr>
          <w:p w14:paraId="3A30F53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R$13.350,00</w:t>
            </w:r>
          </w:p>
        </w:tc>
      </w:tr>
      <w:tr w:rsidR="005B518B" w:rsidRPr="004B2FED" w14:paraId="09F0C26F"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C75C33F" w14:textId="77777777" w:rsidR="005B518B" w:rsidRPr="004B2FED" w:rsidRDefault="005B518B" w:rsidP="00740180">
            <w:pPr>
              <w:ind w:left="426" w:hanging="426"/>
              <w:jc w:val="both"/>
              <w:textAlignment w:val="baseline"/>
              <w:rPr>
                <w:rFonts w:ascii="Arial" w:hAnsi="Arial" w:cs="Arial"/>
                <w:b/>
                <w:bCs/>
                <w:sz w:val="20"/>
                <w:szCs w:val="20"/>
              </w:rPr>
            </w:pPr>
          </w:p>
          <w:p w14:paraId="5CD01B5C"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17</w:t>
            </w:r>
          </w:p>
        </w:tc>
        <w:tc>
          <w:tcPr>
            <w:tcW w:w="3827" w:type="dxa"/>
            <w:tcBorders>
              <w:top w:val="single" w:sz="4" w:space="0" w:color="000000"/>
              <w:left w:val="single" w:sz="4" w:space="0" w:color="000000"/>
              <w:bottom w:val="single" w:sz="4" w:space="0" w:color="000000"/>
              <w:right w:val="single" w:sz="4" w:space="0" w:color="000000"/>
            </w:tcBorders>
          </w:tcPr>
          <w:p w14:paraId="36B6703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GELADEIRA: </w:t>
            </w:r>
            <w:r w:rsidRPr="004B2FED">
              <w:rPr>
                <w:rFonts w:ascii="Arial" w:hAnsi="Arial" w:cs="Arial"/>
                <w:sz w:val="20"/>
                <w:szCs w:val="20"/>
                <w:lang w:val="pt-PT"/>
              </w:rPr>
              <w:t>459 Litros, com 02 portas e tecnologia Frost Free, cor branco e tem capacidade de 459 litros, com puxador ergonômico, divisória ajustável, prateleiras no freezer e no refrigerador, capacidade do freezer</w:t>
            </w:r>
          </w:p>
          <w:p w14:paraId="0FFCA982"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113 litros, Capacidade de armazenagem do refrigerador (L)346 capacidade de armazenagem total (L), 459 litros, Classificação de consumo (Selo  Procel)  A.  Consumo  (kWh) 58 tensão/voltagem 110/220v. Garantia mínima de 12 meses.</w:t>
            </w:r>
          </w:p>
        </w:tc>
        <w:tc>
          <w:tcPr>
            <w:tcW w:w="1134" w:type="dxa"/>
            <w:tcBorders>
              <w:top w:val="single" w:sz="4" w:space="0" w:color="000000"/>
              <w:left w:val="single" w:sz="4" w:space="0" w:color="000000"/>
              <w:bottom w:val="single" w:sz="4" w:space="0" w:color="000000"/>
              <w:right w:val="single" w:sz="4" w:space="0" w:color="000000"/>
            </w:tcBorders>
          </w:tcPr>
          <w:p w14:paraId="6AFF8F6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16</w:t>
            </w:r>
          </w:p>
        </w:tc>
        <w:tc>
          <w:tcPr>
            <w:tcW w:w="1843" w:type="dxa"/>
            <w:tcBorders>
              <w:top w:val="single" w:sz="4" w:space="0" w:color="000000"/>
              <w:left w:val="single" w:sz="4" w:space="0" w:color="000000"/>
              <w:bottom w:val="single" w:sz="4" w:space="0" w:color="000000"/>
              <w:right w:val="single" w:sz="4" w:space="0" w:color="000000"/>
            </w:tcBorders>
          </w:tcPr>
          <w:p w14:paraId="692E596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R$3.360,59</w:t>
            </w:r>
          </w:p>
        </w:tc>
        <w:tc>
          <w:tcPr>
            <w:tcW w:w="1843" w:type="dxa"/>
            <w:tcBorders>
              <w:top w:val="single" w:sz="4" w:space="0" w:color="000000"/>
              <w:left w:val="single" w:sz="4" w:space="0" w:color="000000"/>
              <w:bottom w:val="single" w:sz="4" w:space="0" w:color="000000"/>
              <w:right w:val="single" w:sz="4" w:space="0" w:color="000000"/>
            </w:tcBorders>
          </w:tcPr>
          <w:p w14:paraId="3229D58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R$53.769,44</w:t>
            </w:r>
          </w:p>
        </w:tc>
      </w:tr>
      <w:tr w:rsidR="005B518B" w:rsidRPr="004B2FED" w14:paraId="30109DBB"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45FC682" w14:textId="77777777" w:rsidR="005B518B" w:rsidRPr="004B2FED" w:rsidRDefault="005B518B" w:rsidP="00740180">
            <w:pPr>
              <w:ind w:left="426" w:hanging="426"/>
              <w:jc w:val="both"/>
              <w:textAlignment w:val="baseline"/>
              <w:rPr>
                <w:rFonts w:ascii="Arial" w:hAnsi="Arial" w:cs="Arial"/>
                <w:b/>
                <w:bCs/>
                <w:sz w:val="20"/>
                <w:szCs w:val="20"/>
              </w:rPr>
            </w:pPr>
          </w:p>
          <w:p w14:paraId="194F4D2F" w14:textId="77777777" w:rsidR="005B518B" w:rsidRPr="004B2FED" w:rsidRDefault="005B518B" w:rsidP="00740180">
            <w:pPr>
              <w:ind w:left="426" w:hanging="426"/>
              <w:jc w:val="both"/>
              <w:textAlignment w:val="baseline"/>
              <w:rPr>
                <w:rFonts w:ascii="Arial" w:hAnsi="Arial" w:cs="Arial"/>
                <w:b/>
                <w:bCs/>
                <w:sz w:val="20"/>
                <w:szCs w:val="20"/>
              </w:rPr>
            </w:pPr>
          </w:p>
          <w:p w14:paraId="1250C38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18</w:t>
            </w:r>
          </w:p>
        </w:tc>
        <w:tc>
          <w:tcPr>
            <w:tcW w:w="3827" w:type="dxa"/>
            <w:tcBorders>
              <w:top w:val="single" w:sz="4" w:space="0" w:color="000000"/>
              <w:left w:val="single" w:sz="4" w:space="0" w:color="000000"/>
              <w:bottom w:val="single" w:sz="4" w:space="0" w:color="000000"/>
              <w:right w:val="single" w:sz="4" w:space="0" w:color="000000"/>
            </w:tcBorders>
          </w:tcPr>
          <w:p w14:paraId="3F6A5934"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FREEZER HORIZONTAL</w:t>
            </w:r>
            <w:r w:rsidRPr="004B2FED">
              <w:rPr>
                <w:rFonts w:ascii="Arial" w:hAnsi="Arial" w:cs="Arial"/>
                <w:sz w:val="20"/>
                <w:szCs w:val="20"/>
                <w:lang w:val="pt-PT"/>
              </w:rPr>
              <w:t xml:space="preserve">: 1 porta 305 lts dupla ação, branco - 110v ou Bivolt classe A com certificado pelo o selo procel: menor consumo de energia e mais economia. Com 4 pés com rodízio; facilidade de remoção na hora da limpeza; congelamento rápido; acionamento no painel frontal; maior resistência à corrosão e impactos; gabinete interno e externo em chapa de aço pintado; maior segurança; fechadura com chave injetável e com saída de esgoto; qualidade pelo inmetro. </w:t>
            </w:r>
          </w:p>
          <w:p w14:paraId="6DECF216" w14:textId="77777777" w:rsidR="005B518B" w:rsidRPr="004B2FED" w:rsidRDefault="005B518B"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361019C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22BA7ED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R$2.437,18</w:t>
            </w:r>
          </w:p>
        </w:tc>
        <w:tc>
          <w:tcPr>
            <w:tcW w:w="1843" w:type="dxa"/>
            <w:tcBorders>
              <w:top w:val="single" w:sz="4" w:space="0" w:color="000000"/>
              <w:left w:val="single" w:sz="4" w:space="0" w:color="000000"/>
              <w:bottom w:val="single" w:sz="4" w:space="0" w:color="000000"/>
              <w:right w:val="single" w:sz="4" w:space="0" w:color="000000"/>
            </w:tcBorders>
          </w:tcPr>
          <w:p w14:paraId="67A13F9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R$24.371,80</w:t>
            </w:r>
          </w:p>
        </w:tc>
      </w:tr>
      <w:tr w:rsidR="005B518B" w:rsidRPr="004B2FED" w14:paraId="1F35FB35"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87FD2AC" w14:textId="77777777" w:rsidR="005B518B" w:rsidRPr="004B2FED" w:rsidRDefault="005B518B" w:rsidP="00740180">
            <w:pPr>
              <w:ind w:left="426" w:hanging="426"/>
              <w:jc w:val="both"/>
              <w:textAlignment w:val="baseline"/>
              <w:rPr>
                <w:rFonts w:ascii="Arial" w:hAnsi="Arial" w:cs="Arial"/>
                <w:b/>
                <w:bCs/>
                <w:sz w:val="20"/>
                <w:szCs w:val="20"/>
              </w:rPr>
            </w:pPr>
          </w:p>
          <w:p w14:paraId="2AC1CBC1"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19</w:t>
            </w:r>
          </w:p>
        </w:tc>
        <w:tc>
          <w:tcPr>
            <w:tcW w:w="3827" w:type="dxa"/>
            <w:tcBorders>
              <w:top w:val="single" w:sz="4" w:space="0" w:color="000000"/>
              <w:left w:val="single" w:sz="4" w:space="0" w:color="000000"/>
              <w:bottom w:val="single" w:sz="4" w:space="0" w:color="000000"/>
              <w:right w:val="single" w:sz="4" w:space="0" w:color="000000"/>
            </w:tcBorders>
          </w:tcPr>
          <w:p w14:paraId="67B27896" w14:textId="77777777" w:rsidR="005B518B" w:rsidRPr="004B2FED" w:rsidRDefault="005B518B" w:rsidP="00740180">
            <w:pPr>
              <w:ind w:left="426" w:hanging="426"/>
              <w:jc w:val="both"/>
              <w:textAlignment w:val="baseline"/>
              <w:rPr>
                <w:rFonts w:ascii="Arial" w:hAnsi="Arial" w:cs="Arial"/>
                <w:b/>
                <w:sz w:val="20"/>
                <w:szCs w:val="20"/>
                <w:lang w:val="pt-PT"/>
              </w:rPr>
            </w:pPr>
          </w:p>
          <w:p w14:paraId="44C90BA7"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FRIGOBAR</w:t>
            </w:r>
            <w:r w:rsidRPr="004B2FED">
              <w:rPr>
                <w:rFonts w:ascii="Arial" w:hAnsi="Arial" w:cs="Arial"/>
                <w:sz w:val="20"/>
                <w:szCs w:val="20"/>
                <w:lang w:val="pt-PT"/>
              </w:rPr>
              <w:t>: capacidade 80 litros, medidas aproximadas largura 48cm, profundidade 50cm, altura 65cm, gabinete com pintura eletrostática na cor branca, porta reversível, prateleiras moduláveis, gás refrigerante ecológico, comprovação de baixo consumo de energia, 110v ou bivolt.</w:t>
            </w:r>
          </w:p>
        </w:tc>
        <w:tc>
          <w:tcPr>
            <w:tcW w:w="1134" w:type="dxa"/>
            <w:tcBorders>
              <w:top w:val="single" w:sz="4" w:space="0" w:color="000000"/>
              <w:left w:val="single" w:sz="4" w:space="0" w:color="000000"/>
              <w:bottom w:val="single" w:sz="4" w:space="0" w:color="000000"/>
              <w:right w:val="single" w:sz="4" w:space="0" w:color="000000"/>
            </w:tcBorders>
          </w:tcPr>
          <w:p w14:paraId="6FD0D47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3974C2E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R$896,67</w:t>
            </w:r>
          </w:p>
        </w:tc>
        <w:tc>
          <w:tcPr>
            <w:tcW w:w="1843" w:type="dxa"/>
            <w:tcBorders>
              <w:top w:val="single" w:sz="4" w:space="0" w:color="000000"/>
              <w:left w:val="single" w:sz="4" w:space="0" w:color="000000"/>
              <w:bottom w:val="single" w:sz="4" w:space="0" w:color="000000"/>
              <w:right w:val="single" w:sz="4" w:space="0" w:color="000000"/>
            </w:tcBorders>
          </w:tcPr>
          <w:p w14:paraId="4F66361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R$8.966,70</w:t>
            </w:r>
          </w:p>
        </w:tc>
      </w:tr>
      <w:tr w:rsidR="005B518B" w:rsidRPr="004B2FED" w14:paraId="120BAF03"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4F2D47A" w14:textId="77777777" w:rsidR="005B518B" w:rsidRPr="004B2FED" w:rsidRDefault="005B518B" w:rsidP="00740180">
            <w:pPr>
              <w:ind w:left="426" w:hanging="426"/>
              <w:jc w:val="both"/>
              <w:textAlignment w:val="baseline"/>
              <w:rPr>
                <w:rFonts w:ascii="Arial" w:hAnsi="Arial" w:cs="Arial"/>
                <w:b/>
                <w:bCs/>
                <w:sz w:val="20"/>
                <w:szCs w:val="20"/>
              </w:rPr>
            </w:pPr>
          </w:p>
          <w:p w14:paraId="22CE3D50"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20</w:t>
            </w:r>
          </w:p>
        </w:tc>
        <w:tc>
          <w:tcPr>
            <w:tcW w:w="3827" w:type="dxa"/>
            <w:tcBorders>
              <w:top w:val="single" w:sz="4" w:space="0" w:color="000000"/>
              <w:left w:val="single" w:sz="4" w:space="0" w:color="000000"/>
              <w:bottom w:val="single" w:sz="4" w:space="0" w:color="000000"/>
              <w:right w:val="single" w:sz="4" w:space="0" w:color="000000"/>
            </w:tcBorders>
          </w:tcPr>
          <w:p w14:paraId="5D12FC9A"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LAVADORA DE ROUPA: </w:t>
            </w:r>
            <w:r w:rsidRPr="004B2FED">
              <w:rPr>
                <w:rFonts w:ascii="Arial" w:hAnsi="Arial" w:cs="Arial"/>
                <w:sz w:val="20"/>
                <w:szCs w:val="20"/>
                <w:lang w:val="pt-PT"/>
              </w:rPr>
              <w:t>10 kg branca – 220v – 14 classe a programas especiais de lavagem; centrifugação econômica; jato limpante; função enxágue extra; controle botão rotativo; função turbo; função amaciante; qualidade garantida</w:t>
            </w:r>
          </w:p>
          <w:p w14:paraId="3C719848"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 xml:space="preserve">pelo o inmetro. </w:t>
            </w:r>
          </w:p>
          <w:p w14:paraId="6CEBD10E" w14:textId="77777777" w:rsidR="005B518B" w:rsidRPr="004B2FED" w:rsidRDefault="005B518B"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DBFEA3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3688270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R$497,66</w:t>
            </w:r>
          </w:p>
        </w:tc>
        <w:tc>
          <w:tcPr>
            <w:tcW w:w="1843" w:type="dxa"/>
            <w:tcBorders>
              <w:top w:val="single" w:sz="4" w:space="0" w:color="000000"/>
              <w:left w:val="single" w:sz="4" w:space="0" w:color="000000"/>
              <w:bottom w:val="single" w:sz="4" w:space="0" w:color="000000"/>
              <w:right w:val="single" w:sz="4" w:space="0" w:color="000000"/>
            </w:tcBorders>
          </w:tcPr>
          <w:p w14:paraId="204F01F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R$4.976,60</w:t>
            </w:r>
          </w:p>
        </w:tc>
      </w:tr>
      <w:tr w:rsidR="005B518B" w:rsidRPr="004B2FED" w14:paraId="1C16BBE3"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545BBBD" w14:textId="77777777" w:rsidR="005B518B" w:rsidRPr="004B2FED" w:rsidRDefault="005B518B" w:rsidP="00740180">
            <w:pPr>
              <w:ind w:left="426" w:hanging="426"/>
              <w:jc w:val="both"/>
              <w:textAlignment w:val="baseline"/>
              <w:rPr>
                <w:rFonts w:ascii="Arial" w:hAnsi="Arial" w:cs="Arial"/>
                <w:b/>
                <w:bCs/>
                <w:sz w:val="20"/>
                <w:szCs w:val="20"/>
              </w:rPr>
            </w:pPr>
          </w:p>
          <w:p w14:paraId="3F401D99"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21</w:t>
            </w:r>
          </w:p>
        </w:tc>
        <w:tc>
          <w:tcPr>
            <w:tcW w:w="3827" w:type="dxa"/>
            <w:tcBorders>
              <w:top w:val="single" w:sz="4" w:space="0" w:color="000000"/>
              <w:left w:val="single" w:sz="4" w:space="0" w:color="000000"/>
              <w:bottom w:val="single" w:sz="4" w:space="0" w:color="000000"/>
              <w:right w:val="single" w:sz="4" w:space="0" w:color="000000"/>
            </w:tcBorders>
          </w:tcPr>
          <w:p w14:paraId="19BC4B8E"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LAVADOURA DE ROUPAS 15KG</w:t>
            </w:r>
            <w:r w:rsidRPr="004B2FED">
              <w:rPr>
                <w:rFonts w:ascii="Arial" w:hAnsi="Arial" w:cs="Arial"/>
                <w:sz w:val="20"/>
                <w:szCs w:val="20"/>
                <w:lang w:val="pt-PT"/>
              </w:rPr>
              <w:t xml:space="preserve"> com cesto de inox e programas de lavagem. tecnologias:  tecnologia jet&amp;clean, ultra filter, ciclos rápidos, limpeza de cesto, turbo agitação/secagem, duplo enxágue, reutilização de água. 127v ou Bivolt.</w:t>
            </w:r>
          </w:p>
        </w:tc>
        <w:tc>
          <w:tcPr>
            <w:tcW w:w="1134" w:type="dxa"/>
            <w:tcBorders>
              <w:top w:val="single" w:sz="4" w:space="0" w:color="000000"/>
              <w:left w:val="single" w:sz="4" w:space="0" w:color="000000"/>
              <w:bottom w:val="single" w:sz="4" w:space="0" w:color="000000"/>
              <w:right w:val="single" w:sz="4" w:space="0" w:color="000000"/>
            </w:tcBorders>
          </w:tcPr>
          <w:p w14:paraId="67AB394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2EC28AC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R$1.982,35</w:t>
            </w:r>
          </w:p>
        </w:tc>
        <w:tc>
          <w:tcPr>
            <w:tcW w:w="1843" w:type="dxa"/>
            <w:tcBorders>
              <w:top w:val="single" w:sz="4" w:space="0" w:color="000000"/>
              <w:left w:val="single" w:sz="4" w:space="0" w:color="000000"/>
              <w:bottom w:val="single" w:sz="4" w:space="0" w:color="000000"/>
              <w:right w:val="single" w:sz="4" w:space="0" w:color="000000"/>
            </w:tcBorders>
          </w:tcPr>
          <w:p w14:paraId="7852D08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R$9.911,75</w:t>
            </w:r>
          </w:p>
        </w:tc>
      </w:tr>
      <w:tr w:rsidR="005B518B" w:rsidRPr="004B2FED" w14:paraId="41A351A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F32BC39" w14:textId="77777777" w:rsidR="005B518B" w:rsidRPr="004B2FED" w:rsidRDefault="005B518B" w:rsidP="00740180">
            <w:pPr>
              <w:ind w:left="426" w:hanging="426"/>
              <w:jc w:val="both"/>
              <w:textAlignment w:val="baseline"/>
              <w:rPr>
                <w:rFonts w:ascii="Arial" w:hAnsi="Arial" w:cs="Arial"/>
                <w:b/>
                <w:bCs/>
                <w:sz w:val="20"/>
                <w:szCs w:val="20"/>
              </w:rPr>
            </w:pPr>
          </w:p>
          <w:p w14:paraId="486B987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22</w:t>
            </w:r>
          </w:p>
        </w:tc>
        <w:tc>
          <w:tcPr>
            <w:tcW w:w="3827" w:type="dxa"/>
            <w:tcBorders>
              <w:top w:val="single" w:sz="4" w:space="0" w:color="000000"/>
              <w:left w:val="single" w:sz="4" w:space="0" w:color="000000"/>
              <w:bottom w:val="single" w:sz="4" w:space="0" w:color="000000"/>
              <w:right w:val="single" w:sz="4" w:space="0" w:color="000000"/>
            </w:tcBorders>
          </w:tcPr>
          <w:p w14:paraId="62C6060B"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TANQUINHO </w:t>
            </w:r>
            <w:r w:rsidRPr="004B2FED">
              <w:rPr>
                <w:rFonts w:ascii="Arial" w:hAnsi="Arial" w:cs="Arial"/>
                <w:sz w:val="20"/>
                <w:szCs w:val="20"/>
                <w:lang w:val="pt-PT"/>
              </w:rPr>
              <w:t>Especificação: na cor branca, automático, funções: lava com qualidade ate 6 kilos de roupa, duplo compartimento,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w:t>
            </w:r>
          </w:p>
        </w:tc>
        <w:tc>
          <w:tcPr>
            <w:tcW w:w="1134" w:type="dxa"/>
            <w:tcBorders>
              <w:top w:val="single" w:sz="4" w:space="0" w:color="000000"/>
              <w:left w:val="single" w:sz="4" w:space="0" w:color="000000"/>
              <w:bottom w:val="single" w:sz="4" w:space="0" w:color="000000"/>
              <w:right w:val="single" w:sz="4" w:space="0" w:color="000000"/>
            </w:tcBorders>
          </w:tcPr>
          <w:p w14:paraId="61E2BFE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08</w:t>
            </w:r>
          </w:p>
        </w:tc>
        <w:tc>
          <w:tcPr>
            <w:tcW w:w="1843" w:type="dxa"/>
            <w:tcBorders>
              <w:top w:val="single" w:sz="4" w:space="0" w:color="000000"/>
              <w:left w:val="single" w:sz="4" w:space="0" w:color="000000"/>
              <w:bottom w:val="single" w:sz="4" w:space="0" w:color="000000"/>
              <w:right w:val="single" w:sz="4" w:space="0" w:color="000000"/>
            </w:tcBorders>
          </w:tcPr>
          <w:p w14:paraId="52E87D3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R$504,59</w:t>
            </w:r>
          </w:p>
        </w:tc>
        <w:tc>
          <w:tcPr>
            <w:tcW w:w="1843" w:type="dxa"/>
            <w:tcBorders>
              <w:top w:val="single" w:sz="4" w:space="0" w:color="000000"/>
              <w:left w:val="single" w:sz="4" w:space="0" w:color="000000"/>
              <w:bottom w:val="single" w:sz="4" w:space="0" w:color="000000"/>
              <w:right w:val="single" w:sz="4" w:space="0" w:color="000000"/>
            </w:tcBorders>
          </w:tcPr>
          <w:p w14:paraId="3C19B78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R$4.036,72</w:t>
            </w:r>
          </w:p>
        </w:tc>
      </w:tr>
      <w:tr w:rsidR="005B518B" w:rsidRPr="004B2FED" w14:paraId="4605841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1801457" w14:textId="77777777" w:rsidR="005B518B" w:rsidRPr="004B2FED" w:rsidRDefault="005B518B" w:rsidP="00740180">
            <w:pPr>
              <w:ind w:left="426" w:hanging="426"/>
              <w:jc w:val="both"/>
              <w:textAlignment w:val="baseline"/>
              <w:rPr>
                <w:rFonts w:ascii="Arial" w:hAnsi="Arial" w:cs="Arial"/>
                <w:b/>
                <w:bCs/>
                <w:sz w:val="20"/>
                <w:szCs w:val="20"/>
              </w:rPr>
            </w:pPr>
          </w:p>
          <w:p w14:paraId="1999089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23</w:t>
            </w:r>
          </w:p>
        </w:tc>
        <w:tc>
          <w:tcPr>
            <w:tcW w:w="3827" w:type="dxa"/>
            <w:tcBorders>
              <w:top w:val="single" w:sz="4" w:space="0" w:color="000000"/>
              <w:left w:val="single" w:sz="4" w:space="0" w:color="000000"/>
              <w:bottom w:val="single" w:sz="4" w:space="0" w:color="000000"/>
              <w:right w:val="single" w:sz="4" w:space="0" w:color="000000"/>
            </w:tcBorders>
          </w:tcPr>
          <w:p w14:paraId="1EEAC75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BEBEDOURO INDUSTRIAL: </w:t>
            </w:r>
            <w:r w:rsidRPr="004B2FED">
              <w:rPr>
                <w:rFonts w:ascii="Arial" w:hAnsi="Arial" w:cs="Arial"/>
                <w:sz w:val="20"/>
                <w:szCs w:val="20"/>
                <w:lang w:val="pt-PT"/>
              </w:rPr>
              <w:t>200 lts inox com 4 torneiras frontais cromadas, com pé, altura: 1,50, largura: 1,18, p. 60, aparador de água frontal em chapa de inox com dreno, com regulagem para temperatura da água, serpentina interna em aço inox 304; tensão 220v;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tcPr>
          <w:p w14:paraId="2FEF446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0920FD4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R$3.138,83</w:t>
            </w:r>
          </w:p>
        </w:tc>
        <w:tc>
          <w:tcPr>
            <w:tcW w:w="1843" w:type="dxa"/>
            <w:tcBorders>
              <w:top w:val="single" w:sz="4" w:space="0" w:color="000000"/>
              <w:left w:val="single" w:sz="4" w:space="0" w:color="000000"/>
              <w:bottom w:val="single" w:sz="4" w:space="0" w:color="000000"/>
              <w:right w:val="single" w:sz="4" w:space="0" w:color="000000"/>
            </w:tcBorders>
          </w:tcPr>
          <w:p w14:paraId="51A1C4B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R$47.082,45</w:t>
            </w:r>
          </w:p>
        </w:tc>
      </w:tr>
      <w:tr w:rsidR="005B518B" w:rsidRPr="004B2FED" w14:paraId="473E726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CA942BE" w14:textId="77777777" w:rsidR="005B518B" w:rsidRPr="004B2FED" w:rsidRDefault="005B518B" w:rsidP="00740180">
            <w:pPr>
              <w:ind w:left="426" w:hanging="426"/>
              <w:jc w:val="both"/>
              <w:textAlignment w:val="baseline"/>
              <w:rPr>
                <w:rFonts w:ascii="Arial" w:hAnsi="Arial" w:cs="Arial"/>
                <w:b/>
                <w:bCs/>
                <w:sz w:val="20"/>
                <w:szCs w:val="20"/>
              </w:rPr>
            </w:pPr>
          </w:p>
          <w:p w14:paraId="64724B70"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24</w:t>
            </w:r>
          </w:p>
        </w:tc>
        <w:tc>
          <w:tcPr>
            <w:tcW w:w="3827" w:type="dxa"/>
            <w:tcBorders>
              <w:top w:val="single" w:sz="4" w:space="0" w:color="000000"/>
              <w:left w:val="single" w:sz="4" w:space="0" w:color="000000"/>
              <w:bottom w:val="single" w:sz="4" w:space="0" w:color="000000"/>
              <w:right w:val="single" w:sz="4" w:space="0" w:color="000000"/>
            </w:tcBorders>
          </w:tcPr>
          <w:p w14:paraId="0FC4EE6B"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BEBEDOURO: </w:t>
            </w:r>
            <w:r w:rsidRPr="004B2FED">
              <w:rPr>
                <w:rFonts w:ascii="Arial" w:hAnsi="Arial" w:cs="Arial"/>
                <w:sz w:val="20"/>
                <w:szCs w:val="20"/>
                <w:lang w:val="pt-PT"/>
              </w:rPr>
              <w:t>03 Torneiras 100lt, torneira frontal cromada, aparador de agua frontal em inox c dreno, revestimento externo em inox, motor hermético, tensão 127v ou 220v, certificação inmetro.</w:t>
            </w:r>
          </w:p>
        </w:tc>
        <w:tc>
          <w:tcPr>
            <w:tcW w:w="1134" w:type="dxa"/>
            <w:tcBorders>
              <w:top w:val="single" w:sz="4" w:space="0" w:color="000000"/>
              <w:left w:val="single" w:sz="4" w:space="0" w:color="000000"/>
              <w:bottom w:val="single" w:sz="4" w:space="0" w:color="000000"/>
              <w:right w:val="single" w:sz="4" w:space="0" w:color="000000"/>
            </w:tcBorders>
          </w:tcPr>
          <w:p w14:paraId="10FB337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0FF2701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R$3.099,28</w:t>
            </w:r>
          </w:p>
        </w:tc>
        <w:tc>
          <w:tcPr>
            <w:tcW w:w="1843" w:type="dxa"/>
            <w:tcBorders>
              <w:top w:val="single" w:sz="4" w:space="0" w:color="000000"/>
              <w:left w:val="single" w:sz="4" w:space="0" w:color="000000"/>
              <w:bottom w:val="single" w:sz="4" w:space="0" w:color="000000"/>
              <w:right w:val="single" w:sz="4" w:space="0" w:color="000000"/>
            </w:tcBorders>
          </w:tcPr>
          <w:p w14:paraId="62C1FE1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R$30.992,80</w:t>
            </w:r>
          </w:p>
        </w:tc>
      </w:tr>
      <w:tr w:rsidR="005B518B" w:rsidRPr="004B2FED" w14:paraId="3A79F9B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1B6D6E5" w14:textId="77777777" w:rsidR="005B518B" w:rsidRPr="004B2FED" w:rsidRDefault="005B518B" w:rsidP="00740180">
            <w:pPr>
              <w:ind w:left="426" w:hanging="426"/>
              <w:jc w:val="both"/>
              <w:textAlignment w:val="baseline"/>
              <w:rPr>
                <w:rFonts w:ascii="Arial" w:hAnsi="Arial" w:cs="Arial"/>
                <w:b/>
                <w:bCs/>
                <w:sz w:val="20"/>
                <w:szCs w:val="20"/>
              </w:rPr>
            </w:pPr>
          </w:p>
          <w:p w14:paraId="1E5ED900"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25</w:t>
            </w:r>
          </w:p>
        </w:tc>
        <w:tc>
          <w:tcPr>
            <w:tcW w:w="3827" w:type="dxa"/>
            <w:tcBorders>
              <w:top w:val="single" w:sz="4" w:space="0" w:color="000000"/>
              <w:left w:val="single" w:sz="4" w:space="0" w:color="000000"/>
              <w:bottom w:val="single" w:sz="4" w:space="0" w:color="000000"/>
              <w:right w:val="single" w:sz="4" w:space="0" w:color="000000"/>
            </w:tcBorders>
          </w:tcPr>
          <w:p w14:paraId="37B78541"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BEBEDOURO  DE  COLUNA</w:t>
            </w:r>
          </w:p>
          <w:p w14:paraId="167FE78E"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PRESSÃO</w:t>
            </w:r>
            <w:r w:rsidRPr="004B2FED">
              <w:rPr>
                <w:rFonts w:ascii="Arial" w:hAnsi="Arial" w:cs="Arial"/>
                <w:sz w:val="20"/>
                <w:szCs w:val="20"/>
                <w:lang w:val="pt-PT"/>
              </w:rPr>
              <w:t>: Aço inox, de pressão, com capacidade mínima de gelar</w:t>
            </w:r>
          </w:p>
          <w:p w14:paraId="43E2FD5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80 litros de agua dia, 93cm de altura x 35cm de largura x 31cm de profundidade, 110 ou 220 volts, acondicionamento  de  forma  a</w:t>
            </w:r>
          </w:p>
          <w:p w14:paraId="761EBD43"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evitar choque mecânico. Garantia de no mínimo 12 meses.</w:t>
            </w:r>
          </w:p>
        </w:tc>
        <w:tc>
          <w:tcPr>
            <w:tcW w:w="1134" w:type="dxa"/>
            <w:tcBorders>
              <w:top w:val="single" w:sz="4" w:space="0" w:color="000000"/>
              <w:left w:val="single" w:sz="4" w:space="0" w:color="000000"/>
              <w:bottom w:val="single" w:sz="4" w:space="0" w:color="000000"/>
              <w:right w:val="single" w:sz="4" w:space="0" w:color="000000"/>
            </w:tcBorders>
          </w:tcPr>
          <w:p w14:paraId="144FA37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4E3DA8F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R$1.361,23</w:t>
            </w:r>
          </w:p>
        </w:tc>
        <w:tc>
          <w:tcPr>
            <w:tcW w:w="1843" w:type="dxa"/>
            <w:tcBorders>
              <w:top w:val="single" w:sz="4" w:space="0" w:color="000000"/>
              <w:left w:val="single" w:sz="4" w:space="0" w:color="000000"/>
              <w:bottom w:val="single" w:sz="4" w:space="0" w:color="000000"/>
              <w:right w:val="single" w:sz="4" w:space="0" w:color="000000"/>
            </w:tcBorders>
          </w:tcPr>
          <w:p w14:paraId="2E88358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R$6.806,15</w:t>
            </w:r>
          </w:p>
        </w:tc>
      </w:tr>
      <w:tr w:rsidR="005B518B" w:rsidRPr="004B2FED" w14:paraId="61119F22"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46DEFD7" w14:textId="77777777" w:rsidR="005B518B" w:rsidRPr="004B2FED" w:rsidRDefault="005B518B" w:rsidP="00740180">
            <w:pPr>
              <w:ind w:left="426" w:hanging="426"/>
              <w:jc w:val="both"/>
              <w:textAlignment w:val="baseline"/>
              <w:rPr>
                <w:rFonts w:ascii="Arial" w:hAnsi="Arial" w:cs="Arial"/>
                <w:b/>
                <w:bCs/>
                <w:sz w:val="20"/>
                <w:szCs w:val="20"/>
              </w:rPr>
            </w:pPr>
          </w:p>
          <w:p w14:paraId="38970FC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26</w:t>
            </w:r>
          </w:p>
        </w:tc>
        <w:tc>
          <w:tcPr>
            <w:tcW w:w="3827" w:type="dxa"/>
            <w:tcBorders>
              <w:top w:val="single" w:sz="4" w:space="0" w:color="000000"/>
              <w:left w:val="single" w:sz="4" w:space="0" w:color="000000"/>
              <w:bottom w:val="single" w:sz="4" w:space="0" w:color="000000"/>
              <w:right w:val="single" w:sz="4" w:space="0" w:color="000000"/>
            </w:tcBorders>
          </w:tcPr>
          <w:p w14:paraId="16461FB0"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BEBEDOURO ELETRICO CONJUGADO</w:t>
            </w:r>
            <w:r w:rsidRPr="004B2FED">
              <w:rPr>
                <w:rFonts w:ascii="Arial" w:hAnsi="Arial" w:cs="Arial"/>
                <w:sz w:val="20"/>
                <w:szCs w:val="20"/>
                <w:lang w:val="pt-PT"/>
              </w:rPr>
              <w:t>: Pot. 125-145 - BB1 (MODELO PROINFANCIA)</w:t>
            </w:r>
          </w:p>
          <w:p w14:paraId="1B3A7237"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Gabinete em aço carbono pré- tratado contra corrosão e pintura epóxi a pó.</w:t>
            </w:r>
          </w:p>
        </w:tc>
        <w:tc>
          <w:tcPr>
            <w:tcW w:w="1134" w:type="dxa"/>
            <w:tcBorders>
              <w:top w:val="single" w:sz="4" w:space="0" w:color="000000"/>
              <w:left w:val="single" w:sz="4" w:space="0" w:color="000000"/>
              <w:bottom w:val="single" w:sz="4" w:space="0" w:color="000000"/>
              <w:right w:val="single" w:sz="4" w:space="0" w:color="000000"/>
            </w:tcBorders>
          </w:tcPr>
          <w:p w14:paraId="2C3C623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23901D8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R$1.141,50</w:t>
            </w:r>
          </w:p>
        </w:tc>
        <w:tc>
          <w:tcPr>
            <w:tcW w:w="1843" w:type="dxa"/>
            <w:tcBorders>
              <w:top w:val="single" w:sz="4" w:space="0" w:color="000000"/>
              <w:left w:val="single" w:sz="4" w:space="0" w:color="000000"/>
              <w:bottom w:val="single" w:sz="4" w:space="0" w:color="000000"/>
              <w:right w:val="single" w:sz="4" w:space="0" w:color="000000"/>
            </w:tcBorders>
          </w:tcPr>
          <w:p w14:paraId="6AC9F6E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R$5.707,50</w:t>
            </w:r>
          </w:p>
        </w:tc>
      </w:tr>
      <w:tr w:rsidR="005B518B" w:rsidRPr="004B2FED" w14:paraId="30C234F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C12C393" w14:textId="77777777" w:rsidR="005B518B" w:rsidRPr="004B2FED" w:rsidRDefault="005B518B" w:rsidP="00740180">
            <w:pPr>
              <w:ind w:left="426" w:hanging="426"/>
              <w:jc w:val="both"/>
              <w:textAlignment w:val="baseline"/>
              <w:rPr>
                <w:rFonts w:ascii="Arial" w:hAnsi="Arial" w:cs="Arial"/>
                <w:b/>
                <w:bCs/>
                <w:sz w:val="20"/>
                <w:szCs w:val="20"/>
              </w:rPr>
            </w:pPr>
          </w:p>
          <w:p w14:paraId="76E5D1A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27</w:t>
            </w:r>
          </w:p>
        </w:tc>
        <w:tc>
          <w:tcPr>
            <w:tcW w:w="3827" w:type="dxa"/>
            <w:tcBorders>
              <w:top w:val="single" w:sz="4" w:space="0" w:color="000000"/>
              <w:left w:val="single" w:sz="4" w:space="0" w:color="000000"/>
              <w:bottom w:val="single" w:sz="4" w:space="0" w:color="000000"/>
              <w:right w:val="single" w:sz="4" w:space="0" w:color="000000"/>
            </w:tcBorders>
          </w:tcPr>
          <w:p w14:paraId="69A86880"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BEBEDOURO</w:t>
            </w:r>
            <w:r w:rsidRPr="004B2FED">
              <w:rPr>
                <w:rFonts w:ascii="Arial" w:hAnsi="Arial" w:cs="Arial"/>
                <w:b/>
                <w:sz w:val="20"/>
                <w:szCs w:val="20"/>
                <w:lang w:val="pt-PT"/>
              </w:rPr>
              <w:tab/>
              <w:t>DE</w:t>
            </w:r>
            <w:r w:rsidRPr="004B2FED">
              <w:rPr>
                <w:rFonts w:ascii="Arial" w:hAnsi="Arial" w:cs="Arial"/>
                <w:b/>
                <w:sz w:val="20"/>
                <w:szCs w:val="20"/>
                <w:lang w:val="pt-PT"/>
              </w:rPr>
              <w:tab/>
              <w:t>COLUNA</w:t>
            </w:r>
            <w:r w:rsidRPr="004B2FED">
              <w:rPr>
                <w:rFonts w:ascii="Arial" w:hAnsi="Arial" w:cs="Arial"/>
                <w:sz w:val="20"/>
                <w:szCs w:val="20"/>
                <w:lang w:val="pt-PT"/>
              </w:rPr>
              <w:t>:</w:t>
            </w:r>
          </w:p>
          <w:p w14:paraId="7CBDF44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Galão</w:t>
            </w:r>
            <w:r w:rsidRPr="004B2FED">
              <w:rPr>
                <w:rFonts w:ascii="Arial" w:hAnsi="Arial" w:cs="Arial"/>
                <w:sz w:val="20"/>
                <w:szCs w:val="20"/>
                <w:lang w:val="pt-PT"/>
              </w:rPr>
              <w:tab/>
              <w:t>Características</w:t>
            </w:r>
            <w:r w:rsidRPr="004B2FED">
              <w:rPr>
                <w:rFonts w:ascii="Arial" w:hAnsi="Arial" w:cs="Arial"/>
                <w:sz w:val="20"/>
                <w:szCs w:val="20"/>
                <w:lang w:val="pt-PT"/>
              </w:rPr>
              <w:tab/>
              <w:t>Técnicas: Garrafão 10 e 20 litros/ Voltagem</w:t>
            </w:r>
          </w:p>
          <w:p w14:paraId="1E522D34"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127 V ou 220 V/ Frequência 60 Hz/50 Hz/Corrente 127 V – 1,1A -</w:t>
            </w:r>
          </w:p>
          <w:p w14:paraId="519CE7DA"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220</w:t>
            </w:r>
            <w:r w:rsidRPr="004B2FED">
              <w:rPr>
                <w:rFonts w:ascii="Arial" w:hAnsi="Arial" w:cs="Arial"/>
                <w:sz w:val="20"/>
                <w:szCs w:val="20"/>
                <w:lang w:val="pt-PT"/>
              </w:rPr>
              <w:tab/>
              <w:t>V</w:t>
            </w:r>
            <w:r w:rsidRPr="004B2FED">
              <w:rPr>
                <w:rFonts w:ascii="Arial" w:hAnsi="Arial" w:cs="Arial"/>
                <w:sz w:val="20"/>
                <w:szCs w:val="20"/>
                <w:lang w:val="pt-PT"/>
              </w:rPr>
              <w:tab/>
              <w:t>0,7ª/Capacidade</w:t>
            </w:r>
            <w:r w:rsidRPr="004B2FED">
              <w:rPr>
                <w:rFonts w:ascii="Arial" w:hAnsi="Arial" w:cs="Arial"/>
                <w:sz w:val="20"/>
                <w:szCs w:val="20"/>
                <w:lang w:val="pt-PT"/>
              </w:rPr>
              <w:tab/>
              <w:t>de Armazenamento</w:t>
            </w:r>
            <w:r w:rsidRPr="004B2FED">
              <w:rPr>
                <w:rFonts w:ascii="Arial" w:hAnsi="Arial" w:cs="Arial"/>
                <w:sz w:val="20"/>
                <w:szCs w:val="20"/>
                <w:lang w:val="pt-PT"/>
              </w:rPr>
              <w:tab/>
              <w:t>2</w:t>
            </w:r>
            <w:r w:rsidRPr="004B2FED">
              <w:rPr>
                <w:rFonts w:ascii="Arial" w:hAnsi="Arial" w:cs="Arial"/>
                <w:sz w:val="20"/>
                <w:szCs w:val="20"/>
                <w:lang w:val="pt-PT"/>
              </w:rPr>
              <w:tab/>
              <w:t>Litros/</w:t>
            </w:r>
          </w:p>
          <w:p w14:paraId="0B77665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DIMENSÕES:</w:t>
            </w:r>
            <w:r w:rsidRPr="004B2FED">
              <w:rPr>
                <w:rFonts w:ascii="Arial" w:hAnsi="Arial" w:cs="Arial"/>
                <w:sz w:val="20"/>
                <w:szCs w:val="20"/>
                <w:lang w:val="pt-PT"/>
              </w:rPr>
              <w:tab/>
              <w:t>Largura</w:t>
            </w:r>
            <w:r w:rsidRPr="004B2FED">
              <w:rPr>
                <w:rFonts w:ascii="Arial" w:hAnsi="Arial" w:cs="Arial"/>
                <w:sz w:val="20"/>
                <w:szCs w:val="20"/>
                <w:lang w:val="pt-PT"/>
              </w:rPr>
              <w:tab/>
              <w:t>300</w:t>
            </w:r>
          </w:p>
          <w:p w14:paraId="7E9F0B9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mm/Altura 905 mm/Profundidade</w:t>
            </w:r>
          </w:p>
          <w:p w14:paraId="368DCD0C"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330 mm/ Peso 12,90 Kg.</w:t>
            </w:r>
          </w:p>
        </w:tc>
        <w:tc>
          <w:tcPr>
            <w:tcW w:w="1134" w:type="dxa"/>
            <w:tcBorders>
              <w:top w:val="single" w:sz="4" w:space="0" w:color="000000"/>
              <w:left w:val="single" w:sz="4" w:space="0" w:color="000000"/>
              <w:bottom w:val="single" w:sz="4" w:space="0" w:color="000000"/>
              <w:right w:val="single" w:sz="4" w:space="0" w:color="000000"/>
            </w:tcBorders>
          </w:tcPr>
          <w:p w14:paraId="7900099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117DDE7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R$815,74</w:t>
            </w:r>
          </w:p>
        </w:tc>
        <w:tc>
          <w:tcPr>
            <w:tcW w:w="1843" w:type="dxa"/>
            <w:tcBorders>
              <w:top w:val="single" w:sz="4" w:space="0" w:color="000000"/>
              <w:left w:val="single" w:sz="4" w:space="0" w:color="000000"/>
              <w:bottom w:val="single" w:sz="4" w:space="0" w:color="000000"/>
              <w:right w:val="single" w:sz="4" w:space="0" w:color="000000"/>
            </w:tcBorders>
          </w:tcPr>
          <w:p w14:paraId="24CB928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R$4.078,70</w:t>
            </w:r>
          </w:p>
        </w:tc>
      </w:tr>
      <w:tr w:rsidR="005B518B" w:rsidRPr="004B2FED" w14:paraId="4EC70C4C" w14:textId="77777777" w:rsidTr="00740180">
        <w:trPr>
          <w:trHeight w:val="815"/>
        </w:trPr>
        <w:tc>
          <w:tcPr>
            <w:tcW w:w="851" w:type="dxa"/>
            <w:tcBorders>
              <w:top w:val="single" w:sz="4" w:space="0" w:color="000000"/>
              <w:left w:val="single" w:sz="4" w:space="0" w:color="000000"/>
              <w:bottom w:val="single" w:sz="4" w:space="0" w:color="000000"/>
              <w:right w:val="single" w:sz="4" w:space="0" w:color="000000"/>
            </w:tcBorders>
          </w:tcPr>
          <w:p w14:paraId="2575D5D9" w14:textId="77777777" w:rsidR="005B518B" w:rsidRPr="004B2FED" w:rsidRDefault="005B518B" w:rsidP="00740180">
            <w:pPr>
              <w:ind w:left="426" w:hanging="426"/>
              <w:jc w:val="both"/>
              <w:textAlignment w:val="baseline"/>
              <w:rPr>
                <w:rFonts w:ascii="Arial" w:hAnsi="Arial" w:cs="Arial"/>
                <w:b/>
                <w:bCs/>
                <w:sz w:val="20"/>
                <w:szCs w:val="20"/>
              </w:rPr>
            </w:pPr>
          </w:p>
          <w:p w14:paraId="3499A692"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28</w:t>
            </w:r>
          </w:p>
        </w:tc>
        <w:tc>
          <w:tcPr>
            <w:tcW w:w="3827" w:type="dxa"/>
            <w:tcBorders>
              <w:top w:val="single" w:sz="4" w:space="0" w:color="000000"/>
              <w:left w:val="single" w:sz="4" w:space="0" w:color="000000"/>
              <w:bottom w:val="single" w:sz="4" w:space="0" w:color="000000"/>
              <w:right w:val="single" w:sz="4" w:space="0" w:color="000000"/>
            </w:tcBorders>
          </w:tcPr>
          <w:p w14:paraId="0598067C"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PURIFICADOR DE ÁGUA na cor </w:t>
            </w:r>
            <w:r w:rsidRPr="004B2FED">
              <w:rPr>
                <w:rFonts w:ascii="Arial" w:hAnsi="Arial" w:cs="Arial"/>
                <w:sz w:val="20"/>
                <w:szCs w:val="20"/>
                <w:lang w:val="pt-PT"/>
              </w:rPr>
              <w:t>Prata, preto ou branca a depender da administração, com Potência (W) 90 (W) (220v), com torneiras, alimentação 220v. Com depósito de Água em Aço Inox com serpentina externa. Facilita a higienização e não altera as propriedades da Água, nanotecnologia, exclusiva proteção aplicada internamente no reservatório de Água, atuando como um escudo que inibe a proliferação de bactérias; termostato de fácil acesso; baixo consumo de energia; sistema de refrigeração balanceado; refil de tripla filtragem; retém partículas de areia; barro; ferrugem e sedimentos e elimina odor e sabor de cloro; floating, boias de controle do nível de água e de segurança; torneiras de grande vazão, totalmente desmontáveis: agilizam o uso e facilitam a higienização e a manutenção: segurança e qualidade garantida pelo inmetro, gás r134a:</w:t>
            </w:r>
          </w:p>
          <w:p w14:paraId="343D758D"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inofensivo à camada de ozônio; prático sistema de refil: girou trocou.</w:t>
            </w:r>
          </w:p>
        </w:tc>
        <w:tc>
          <w:tcPr>
            <w:tcW w:w="1134" w:type="dxa"/>
            <w:tcBorders>
              <w:top w:val="single" w:sz="4" w:space="0" w:color="000000"/>
              <w:left w:val="single" w:sz="4" w:space="0" w:color="000000"/>
              <w:bottom w:val="single" w:sz="4" w:space="0" w:color="000000"/>
              <w:right w:val="single" w:sz="4" w:space="0" w:color="000000"/>
            </w:tcBorders>
          </w:tcPr>
          <w:p w14:paraId="34D3660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20</w:t>
            </w:r>
          </w:p>
        </w:tc>
        <w:tc>
          <w:tcPr>
            <w:tcW w:w="1843" w:type="dxa"/>
            <w:tcBorders>
              <w:top w:val="single" w:sz="4" w:space="0" w:color="000000"/>
              <w:left w:val="single" w:sz="4" w:space="0" w:color="000000"/>
              <w:bottom w:val="single" w:sz="4" w:space="0" w:color="000000"/>
              <w:right w:val="single" w:sz="4" w:space="0" w:color="000000"/>
            </w:tcBorders>
          </w:tcPr>
          <w:p w14:paraId="2CFE2982"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R$1.361,22</w:t>
            </w:r>
          </w:p>
        </w:tc>
        <w:tc>
          <w:tcPr>
            <w:tcW w:w="1843" w:type="dxa"/>
            <w:tcBorders>
              <w:top w:val="single" w:sz="4" w:space="0" w:color="000000"/>
              <w:left w:val="single" w:sz="4" w:space="0" w:color="000000"/>
              <w:bottom w:val="single" w:sz="4" w:space="0" w:color="000000"/>
              <w:right w:val="single" w:sz="4" w:space="0" w:color="000000"/>
            </w:tcBorders>
          </w:tcPr>
          <w:p w14:paraId="2D8B299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R$27.224,40</w:t>
            </w:r>
          </w:p>
        </w:tc>
      </w:tr>
      <w:tr w:rsidR="005B518B" w:rsidRPr="004B2FED" w14:paraId="6EE1F3F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52FB147" w14:textId="77777777" w:rsidR="005B518B" w:rsidRPr="004B2FED" w:rsidRDefault="005B518B" w:rsidP="00740180">
            <w:pPr>
              <w:ind w:left="426" w:hanging="426"/>
              <w:jc w:val="both"/>
              <w:textAlignment w:val="baseline"/>
              <w:rPr>
                <w:rFonts w:ascii="Arial" w:hAnsi="Arial" w:cs="Arial"/>
                <w:b/>
                <w:bCs/>
                <w:sz w:val="20"/>
                <w:szCs w:val="20"/>
              </w:rPr>
            </w:pPr>
          </w:p>
          <w:p w14:paraId="51B0B953"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29</w:t>
            </w:r>
          </w:p>
        </w:tc>
        <w:tc>
          <w:tcPr>
            <w:tcW w:w="3827" w:type="dxa"/>
            <w:tcBorders>
              <w:top w:val="single" w:sz="4" w:space="0" w:color="000000"/>
              <w:left w:val="single" w:sz="4" w:space="0" w:color="000000"/>
              <w:bottom w:val="single" w:sz="4" w:space="0" w:color="000000"/>
              <w:right w:val="single" w:sz="4" w:space="0" w:color="000000"/>
            </w:tcBorders>
          </w:tcPr>
          <w:p w14:paraId="03C27867"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FILTRO BEBEDOURO INDUSTRIAL</w:t>
            </w:r>
          </w:p>
          <w:p w14:paraId="5691B353"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FILTRO CLOR 5’’ BRANCO - SISTEMA PARA FILTRAÇÃO DE BEBEDOUROS E TORNEIRAS.</w:t>
            </w:r>
          </w:p>
          <w:p w14:paraId="2E9961E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Possui um elemento filtrante com carvão ativado blocado, que proporciona máxima redução do cloro. O elemento também realiza a retenção de partículas presentes na água como areia, barro e limo. Possui tripla filtração, vazão ideal para pequenas residências e empresas. Elemento filtrante descartável, não necessita retrolavagem. Filtros com carvão ativado atóxico e naturais para filtração completa; Elimina gostos e odores desagradáveis presentes na água; Vazão adequada para bebedouros, pias e locais de água para consumo; Reduz os índices de cloro presente na água. DESCRITIVO TÉCNICO: Temperatura de operação: 5°C mín / 50ºC máx; Pressão de operação: 19,6 kPa mín. /392 kPa máx; </w:t>
            </w:r>
          </w:p>
          <w:p w14:paraId="4D4E94B8"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Dimensionais: A: 122 mm- B: 185 mm - D: 40 mm - E: 32 mm F: Ø 3,8 mm - </w:t>
            </w:r>
            <w:r w:rsidRPr="004B2FED">
              <w:rPr>
                <w:rFonts w:ascii="Arial" w:hAnsi="Arial" w:cs="Arial"/>
                <w:sz w:val="20"/>
                <w:szCs w:val="20"/>
                <w:lang w:val="pt-PT"/>
              </w:rPr>
              <w:lastRenderedPageBreak/>
              <w:t>C: rosca interna de entrada e saída de ½”; Composição copo e tampa: polipropileno; Grau de Filtração: 5 micra; Vazão: 80 l/h;  Peso bruto: 0,789 kg; Peso líquido: 0,703 kg;</w:t>
            </w:r>
          </w:p>
          <w:p w14:paraId="5AAC2598"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rPr>
              <w:t>Peso aproximado com água: 1,128 kg.</w:t>
            </w:r>
          </w:p>
        </w:tc>
        <w:tc>
          <w:tcPr>
            <w:tcW w:w="1134" w:type="dxa"/>
            <w:tcBorders>
              <w:top w:val="single" w:sz="4" w:space="0" w:color="000000"/>
              <w:left w:val="single" w:sz="4" w:space="0" w:color="000000"/>
              <w:bottom w:val="single" w:sz="4" w:space="0" w:color="000000"/>
              <w:right w:val="single" w:sz="4" w:space="0" w:color="000000"/>
            </w:tcBorders>
          </w:tcPr>
          <w:p w14:paraId="192B0E6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08</w:t>
            </w:r>
          </w:p>
        </w:tc>
        <w:tc>
          <w:tcPr>
            <w:tcW w:w="1843" w:type="dxa"/>
            <w:tcBorders>
              <w:top w:val="single" w:sz="4" w:space="0" w:color="000000"/>
              <w:left w:val="single" w:sz="4" w:space="0" w:color="000000"/>
              <w:bottom w:val="single" w:sz="4" w:space="0" w:color="000000"/>
              <w:right w:val="single" w:sz="4" w:space="0" w:color="000000"/>
            </w:tcBorders>
          </w:tcPr>
          <w:p w14:paraId="23D3C17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R$151,81</w:t>
            </w:r>
          </w:p>
        </w:tc>
        <w:tc>
          <w:tcPr>
            <w:tcW w:w="1843" w:type="dxa"/>
            <w:tcBorders>
              <w:top w:val="single" w:sz="4" w:space="0" w:color="000000"/>
              <w:left w:val="single" w:sz="4" w:space="0" w:color="000000"/>
              <w:bottom w:val="single" w:sz="4" w:space="0" w:color="000000"/>
              <w:right w:val="single" w:sz="4" w:space="0" w:color="000000"/>
            </w:tcBorders>
          </w:tcPr>
          <w:p w14:paraId="0DB1890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R$1.214,48</w:t>
            </w:r>
          </w:p>
        </w:tc>
      </w:tr>
      <w:tr w:rsidR="005B518B" w:rsidRPr="004B2FED" w14:paraId="247F8F3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D58DCDC" w14:textId="77777777" w:rsidR="005B518B" w:rsidRPr="004B2FED" w:rsidRDefault="005B518B" w:rsidP="00740180">
            <w:pPr>
              <w:ind w:left="426" w:hanging="426"/>
              <w:jc w:val="both"/>
              <w:textAlignment w:val="baseline"/>
              <w:rPr>
                <w:rFonts w:ascii="Arial" w:hAnsi="Arial" w:cs="Arial"/>
                <w:b/>
                <w:bCs/>
                <w:sz w:val="20"/>
                <w:szCs w:val="20"/>
              </w:rPr>
            </w:pPr>
          </w:p>
          <w:p w14:paraId="051DE2A1"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30</w:t>
            </w:r>
          </w:p>
        </w:tc>
        <w:tc>
          <w:tcPr>
            <w:tcW w:w="3827" w:type="dxa"/>
            <w:tcBorders>
              <w:top w:val="single" w:sz="4" w:space="0" w:color="000000"/>
              <w:left w:val="single" w:sz="4" w:space="0" w:color="000000"/>
              <w:bottom w:val="single" w:sz="4" w:space="0" w:color="000000"/>
              <w:right w:val="single" w:sz="4" w:space="0" w:color="000000"/>
            </w:tcBorders>
          </w:tcPr>
          <w:p w14:paraId="668BF3F5"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FOGÃO INDUSTRIAL</w:t>
            </w:r>
            <w:r w:rsidRPr="004B2FED">
              <w:rPr>
                <w:rFonts w:ascii="Arial" w:hAnsi="Arial" w:cs="Arial"/>
                <w:sz w:val="20"/>
                <w:szCs w:val="20"/>
                <w:lang w:val="pt-PT"/>
              </w:rPr>
              <w:t>: 06 Bocas Couraçado C/ Forno Queimadores Frontais com a Tripla, com Controle Individual das Chamas Internas e Externas: Mais Potência, Eficiente e Rapidez no Preparo dos Alimentos. Queimadores Traseiros Chama Dupla. EASY CLEAN Na Mesa: Esmalte Antiaderente que Facilita a Limpeza. Grades e Queimadores da Mesa de Ferro Fundido: Maior Resistência para Panelas Pesadas. Injetor de Gás Horizontal: Evita Entupimento. Bandeja Coletora de Resíduos: Facilita e Agiliza a Limpeza. Estrutura de Cantoneiras de Aço: Robustez e Resistência.</w:t>
            </w:r>
          </w:p>
          <w:p w14:paraId="221AE40F"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rPr>
              <w:t>Forno Industrial: Manipulador de Temperatura de Cinco Posições: Melhor Controle. Puxador do Forno de PVC: Proporciona Baixa Temperatura e Maior Segurança no Manuseio. Forno com Duas Grades Prateleiras. Suporte de Aço Cromado, Alturas Ajustáveis em Quatro Posições. Capacidade de Forno (L) 103. Consumo de Gás por Queimadores (Kg/H) Grande 0.29, Pequeno 0.11, Forno 0.33</w:t>
            </w:r>
          </w:p>
        </w:tc>
        <w:tc>
          <w:tcPr>
            <w:tcW w:w="1134" w:type="dxa"/>
            <w:tcBorders>
              <w:top w:val="single" w:sz="4" w:space="0" w:color="000000"/>
              <w:left w:val="single" w:sz="4" w:space="0" w:color="000000"/>
              <w:bottom w:val="single" w:sz="4" w:space="0" w:color="000000"/>
              <w:right w:val="single" w:sz="4" w:space="0" w:color="000000"/>
            </w:tcBorders>
          </w:tcPr>
          <w:p w14:paraId="7CABD60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673FE9A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R$2.355,30</w:t>
            </w:r>
          </w:p>
        </w:tc>
        <w:tc>
          <w:tcPr>
            <w:tcW w:w="1843" w:type="dxa"/>
            <w:tcBorders>
              <w:top w:val="single" w:sz="4" w:space="0" w:color="000000"/>
              <w:left w:val="single" w:sz="4" w:space="0" w:color="000000"/>
              <w:bottom w:val="single" w:sz="4" w:space="0" w:color="000000"/>
              <w:right w:val="single" w:sz="4" w:space="0" w:color="000000"/>
            </w:tcBorders>
          </w:tcPr>
          <w:p w14:paraId="19F343D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R$11.776,50</w:t>
            </w:r>
          </w:p>
        </w:tc>
      </w:tr>
      <w:tr w:rsidR="005B518B" w:rsidRPr="004B2FED" w14:paraId="0673647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CA501B9" w14:textId="77777777" w:rsidR="005B518B" w:rsidRPr="004B2FED" w:rsidRDefault="005B518B" w:rsidP="00740180">
            <w:pPr>
              <w:ind w:left="426" w:hanging="426"/>
              <w:jc w:val="both"/>
              <w:textAlignment w:val="baseline"/>
              <w:rPr>
                <w:rFonts w:ascii="Arial" w:hAnsi="Arial" w:cs="Arial"/>
                <w:b/>
                <w:bCs/>
                <w:sz w:val="20"/>
                <w:szCs w:val="20"/>
              </w:rPr>
            </w:pPr>
          </w:p>
          <w:p w14:paraId="713FF583"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31</w:t>
            </w:r>
          </w:p>
        </w:tc>
        <w:tc>
          <w:tcPr>
            <w:tcW w:w="3827" w:type="dxa"/>
            <w:tcBorders>
              <w:top w:val="single" w:sz="4" w:space="0" w:color="000000"/>
              <w:left w:val="single" w:sz="4" w:space="0" w:color="000000"/>
              <w:bottom w:val="single" w:sz="4" w:space="0" w:color="000000"/>
              <w:right w:val="single" w:sz="4" w:space="0" w:color="000000"/>
            </w:tcBorders>
          </w:tcPr>
          <w:p w14:paraId="3DBAA497"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LIQUIDIFICADOR  INDUSTRIAL:  </w:t>
            </w:r>
            <w:r w:rsidRPr="004B2FED">
              <w:rPr>
                <w:rFonts w:ascii="Arial" w:hAnsi="Arial" w:cs="Arial"/>
                <w:sz w:val="20"/>
                <w:szCs w:val="20"/>
                <w:lang w:val="pt-PT"/>
              </w:rPr>
              <w:t>inox, capacidade 2 litros, alta rotação com copo em inox, motor de 1/3 HP, bivolt 110 e 220v, lâminas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tcPr>
          <w:p w14:paraId="3C49146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5AA00A8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R$596,60</w:t>
            </w:r>
          </w:p>
        </w:tc>
        <w:tc>
          <w:tcPr>
            <w:tcW w:w="1843" w:type="dxa"/>
            <w:tcBorders>
              <w:top w:val="single" w:sz="4" w:space="0" w:color="000000"/>
              <w:left w:val="single" w:sz="4" w:space="0" w:color="000000"/>
              <w:bottom w:val="single" w:sz="4" w:space="0" w:color="000000"/>
              <w:right w:val="single" w:sz="4" w:space="0" w:color="000000"/>
            </w:tcBorders>
          </w:tcPr>
          <w:p w14:paraId="48BFF052"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R$2.983,00</w:t>
            </w:r>
          </w:p>
        </w:tc>
      </w:tr>
      <w:tr w:rsidR="005B518B" w:rsidRPr="004B2FED" w14:paraId="30EFD64F"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3E2DC11" w14:textId="77777777" w:rsidR="005B518B" w:rsidRPr="004B2FED" w:rsidRDefault="005B518B" w:rsidP="00740180">
            <w:pPr>
              <w:ind w:left="426" w:hanging="426"/>
              <w:jc w:val="both"/>
              <w:textAlignment w:val="baseline"/>
              <w:rPr>
                <w:rFonts w:ascii="Arial" w:hAnsi="Arial" w:cs="Arial"/>
                <w:b/>
                <w:bCs/>
                <w:sz w:val="20"/>
                <w:szCs w:val="20"/>
              </w:rPr>
            </w:pPr>
          </w:p>
          <w:p w14:paraId="012124B0"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32</w:t>
            </w:r>
          </w:p>
        </w:tc>
        <w:tc>
          <w:tcPr>
            <w:tcW w:w="3827" w:type="dxa"/>
            <w:tcBorders>
              <w:top w:val="single" w:sz="4" w:space="0" w:color="000000"/>
              <w:left w:val="single" w:sz="4" w:space="0" w:color="000000"/>
              <w:bottom w:val="single" w:sz="4" w:space="0" w:color="000000"/>
              <w:right w:val="single" w:sz="4" w:space="0" w:color="000000"/>
            </w:tcBorders>
          </w:tcPr>
          <w:p w14:paraId="6F89235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LIQUIDIFICADOR INDUSTRIAL</w:t>
            </w:r>
            <w:r w:rsidRPr="004B2FED">
              <w:rPr>
                <w:rFonts w:ascii="Arial" w:hAnsi="Arial" w:cs="Arial"/>
                <w:sz w:val="20"/>
                <w:szCs w:val="20"/>
                <w:lang w:val="pt-PT"/>
              </w:rPr>
              <w:t>:Inox</w:t>
            </w:r>
          </w:p>
          <w:p w14:paraId="7B1EA629"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capacidade 4 Litros, com copo em inox, alta rotação, motor de ½ CV, bivolt 110 e 220v, laminas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tcPr>
          <w:p w14:paraId="61D9768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6EA591E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R$642,56</w:t>
            </w:r>
          </w:p>
        </w:tc>
        <w:tc>
          <w:tcPr>
            <w:tcW w:w="1843" w:type="dxa"/>
            <w:tcBorders>
              <w:top w:val="single" w:sz="4" w:space="0" w:color="000000"/>
              <w:left w:val="single" w:sz="4" w:space="0" w:color="000000"/>
              <w:bottom w:val="single" w:sz="4" w:space="0" w:color="000000"/>
              <w:right w:val="single" w:sz="4" w:space="0" w:color="000000"/>
            </w:tcBorders>
          </w:tcPr>
          <w:p w14:paraId="60DA475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R$3.212,80</w:t>
            </w:r>
          </w:p>
        </w:tc>
      </w:tr>
      <w:tr w:rsidR="005B518B" w:rsidRPr="004B2FED" w14:paraId="3836AD7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BFD5848" w14:textId="77777777" w:rsidR="005B518B" w:rsidRPr="004B2FED" w:rsidRDefault="005B518B" w:rsidP="00740180">
            <w:pPr>
              <w:ind w:left="426" w:hanging="426"/>
              <w:jc w:val="both"/>
              <w:textAlignment w:val="baseline"/>
              <w:rPr>
                <w:rFonts w:ascii="Arial" w:hAnsi="Arial" w:cs="Arial"/>
                <w:b/>
                <w:bCs/>
                <w:sz w:val="20"/>
                <w:szCs w:val="20"/>
              </w:rPr>
            </w:pPr>
          </w:p>
          <w:p w14:paraId="4130BC37"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33</w:t>
            </w:r>
          </w:p>
        </w:tc>
        <w:tc>
          <w:tcPr>
            <w:tcW w:w="3827" w:type="dxa"/>
            <w:tcBorders>
              <w:top w:val="single" w:sz="4" w:space="0" w:color="000000"/>
              <w:left w:val="single" w:sz="4" w:space="0" w:color="000000"/>
              <w:bottom w:val="single" w:sz="4" w:space="0" w:color="000000"/>
              <w:right w:val="single" w:sz="4" w:space="0" w:color="000000"/>
            </w:tcBorders>
          </w:tcPr>
          <w:p w14:paraId="05B15FC7"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LIQUIDIFICADOR INDUSTRIAL CAPACIDADE DE 15L </w:t>
            </w:r>
          </w:p>
          <w:p w14:paraId="00B407F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bCs/>
                <w:sz w:val="20"/>
                <w:szCs w:val="20"/>
              </w:rPr>
              <w:t>Baixa rotação:</w:t>
            </w:r>
            <w:r w:rsidRPr="004B2FED">
              <w:rPr>
                <w:rFonts w:ascii="Arial" w:hAnsi="Arial" w:cs="Arial"/>
                <w:sz w:val="20"/>
                <w:szCs w:val="20"/>
              </w:rPr>
              <w:t xml:space="preserve"> Permite misturas mais precisas; </w:t>
            </w:r>
            <w:r w:rsidRPr="004B2FED">
              <w:rPr>
                <w:rFonts w:ascii="Arial" w:hAnsi="Arial" w:cs="Arial"/>
                <w:bCs/>
                <w:sz w:val="20"/>
                <w:szCs w:val="20"/>
              </w:rPr>
              <w:t>Copo de aço inox monobloco:</w:t>
            </w:r>
            <w:r w:rsidRPr="004B2FED">
              <w:rPr>
                <w:rFonts w:ascii="Arial" w:hAnsi="Arial" w:cs="Arial"/>
                <w:sz w:val="20"/>
                <w:szCs w:val="20"/>
              </w:rPr>
              <w:t xml:space="preserve"> Durabilidade e resistência superiores; </w:t>
            </w:r>
            <w:r w:rsidRPr="004B2FED">
              <w:rPr>
                <w:rFonts w:ascii="Arial" w:hAnsi="Arial" w:cs="Arial"/>
                <w:bCs/>
                <w:sz w:val="20"/>
                <w:szCs w:val="20"/>
              </w:rPr>
              <w:t>Vedação perfeita:</w:t>
            </w:r>
            <w:r w:rsidRPr="004B2FED">
              <w:rPr>
                <w:rFonts w:ascii="Arial" w:hAnsi="Arial" w:cs="Arial"/>
                <w:sz w:val="20"/>
                <w:szCs w:val="20"/>
              </w:rPr>
              <w:t xml:space="preserve"> Borracha atóxica entre tampa e copo; </w:t>
            </w:r>
            <w:r w:rsidRPr="004B2FED">
              <w:rPr>
                <w:rFonts w:ascii="Arial" w:hAnsi="Arial" w:cs="Arial"/>
                <w:bCs/>
                <w:sz w:val="20"/>
                <w:szCs w:val="20"/>
              </w:rPr>
              <w:t>Cavalete pintado:</w:t>
            </w:r>
            <w:r w:rsidRPr="004B2FED">
              <w:rPr>
                <w:rFonts w:ascii="Arial" w:hAnsi="Arial" w:cs="Arial"/>
                <w:sz w:val="20"/>
                <w:szCs w:val="20"/>
              </w:rPr>
              <w:t xml:space="preserve"> Proteção extra contra </w:t>
            </w:r>
            <w:r w:rsidRPr="004B2FED">
              <w:rPr>
                <w:rFonts w:ascii="Arial" w:hAnsi="Arial" w:cs="Arial"/>
                <w:sz w:val="20"/>
                <w:szCs w:val="20"/>
              </w:rPr>
              <w:lastRenderedPageBreak/>
              <w:t xml:space="preserve">corrosão; </w:t>
            </w:r>
            <w:r w:rsidRPr="004B2FED">
              <w:rPr>
                <w:rFonts w:ascii="Arial" w:hAnsi="Arial" w:cs="Arial"/>
                <w:bCs/>
                <w:sz w:val="20"/>
                <w:szCs w:val="20"/>
              </w:rPr>
              <w:t>Acoplamento de aço de alta resistência:</w:t>
            </w:r>
            <w:r w:rsidRPr="004B2FED">
              <w:rPr>
                <w:rFonts w:ascii="Arial" w:hAnsi="Arial" w:cs="Arial"/>
                <w:sz w:val="20"/>
                <w:szCs w:val="20"/>
              </w:rPr>
              <w:t> Opera com segurança máxima. Rotação de no mínimo 3500rpm. 110v ou bivolt.</w:t>
            </w:r>
          </w:p>
          <w:p w14:paraId="15A1A0AA" w14:textId="77777777" w:rsidR="005B518B" w:rsidRPr="004B2FED" w:rsidRDefault="005B518B"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749D53C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01</w:t>
            </w:r>
          </w:p>
        </w:tc>
        <w:tc>
          <w:tcPr>
            <w:tcW w:w="1843" w:type="dxa"/>
            <w:tcBorders>
              <w:top w:val="single" w:sz="4" w:space="0" w:color="000000"/>
              <w:left w:val="single" w:sz="4" w:space="0" w:color="000000"/>
              <w:bottom w:val="single" w:sz="4" w:space="0" w:color="000000"/>
              <w:right w:val="single" w:sz="4" w:space="0" w:color="000000"/>
            </w:tcBorders>
          </w:tcPr>
          <w:p w14:paraId="52A2E8B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R$1.493,49</w:t>
            </w:r>
          </w:p>
        </w:tc>
        <w:tc>
          <w:tcPr>
            <w:tcW w:w="1843" w:type="dxa"/>
            <w:tcBorders>
              <w:top w:val="single" w:sz="4" w:space="0" w:color="000000"/>
              <w:left w:val="single" w:sz="4" w:space="0" w:color="000000"/>
              <w:bottom w:val="single" w:sz="4" w:space="0" w:color="000000"/>
              <w:right w:val="single" w:sz="4" w:space="0" w:color="000000"/>
            </w:tcBorders>
          </w:tcPr>
          <w:p w14:paraId="4EC6B5B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R$1.493,49</w:t>
            </w:r>
          </w:p>
        </w:tc>
      </w:tr>
      <w:tr w:rsidR="005B518B" w:rsidRPr="004B2FED" w14:paraId="5AD77C2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4A867BF" w14:textId="77777777" w:rsidR="005B518B" w:rsidRPr="004B2FED" w:rsidRDefault="005B518B" w:rsidP="00740180">
            <w:pPr>
              <w:ind w:left="426" w:hanging="426"/>
              <w:jc w:val="both"/>
              <w:textAlignment w:val="baseline"/>
              <w:rPr>
                <w:rFonts w:ascii="Arial" w:hAnsi="Arial" w:cs="Arial"/>
                <w:b/>
                <w:bCs/>
                <w:sz w:val="20"/>
                <w:szCs w:val="20"/>
              </w:rPr>
            </w:pPr>
          </w:p>
          <w:p w14:paraId="6BA0DDD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34</w:t>
            </w:r>
          </w:p>
        </w:tc>
        <w:tc>
          <w:tcPr>
            <w:tcW w:w="3827" w:type="dxa"/>
            <w:tcBorders>
              <w:top w:val="single" w:sz="4" w:space="0" w:color="000000"/>
              <w:left w:val="single" w:sz="4" w:space="0" w:color="000000"/>
              <w:bottom w:val="single" w:sz="4" w:space="0" w:color="000000"/>
              <w:right w:val="single" w:sz="4" w:space="0" w:color="000000"/>
            </w:tcBorders>
          </w:tcPr>
          <w:p w14:paraId="156C01BD"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LIQUIDIFICADOR INDUSTRIAL CAPACIDADE DE 8L </w:t>
            </w:r>
          </w:p>
          <w:p w14:paraId="6B8B67C7"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110v ou bivolt.</w:t>
            </w:r>
          </w:p>
        </w:tc>
        <w:tc>
          <w:tcPr>
            <w:tcW w:w="1134" w:type="dxa"/>
            <w:tcBorders>
              <w:top w:val="single" w:sz="4" w:space="0" w:color="000000"/>
              <w:left w:val="single" w:sz="4" w:space="0" w:color="000000"/>
              <w:bottom w:val="single" w:sz="4" w:space="0" w:color="000000"/>
              <w:right w:val="single" w:sz="4" w:space="0" w:color="000000"/>
            </w:tcBorders>
          </w:tcPr>
          <w:p w14:paraId="5E193F5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03</w:t>
            </w:r>
          </w:p>
        </w:tc>
        <w:tc>
          <w:tcPr>
            <w:tcW w:w="1843" w:type="dxa"/>
            <w:tcBorders>
              <w:top w:val="single" w:sz="4" w:space="0" w:color="000000"/>
              <w:left w:val="single" w:sz="4" w:space="0" w:color="000000"/>
              <w:bottom w:val="single" w:sz="4" w:space="0" w:color="000000"/>
              <w:right w:val="single" w:sz="4" w:space="0" w:color="000000"/>
            </w:tcBorders>
          </w:tcPr>
          <w:p w14:paraId="09A0DF9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R$1.106,16</w:t>
            </w:r>
          </w:p>
        </w:tc>
        <w:tc>
          <w:tcPr>
            <w:tcW w:w="1843" w:type="dxa"/>
            <w:tcBorders>
              <w:top w:val="single" w:sz="4" w:space="0" w:color="000000"/>
              <w:left w:val="single" w:sz="4" w:space="0" w:color="000000"/>
              <w:bottom w:val="single" w:sz="4" w:space="0" w:color="000000"/>
              <w:right w:val="single" w:sz="4" w:space="0" w:color="000000"/>
            </w:tcBorders>
          </w:tcPr>
          <w:p w14:paraId="7BADEFD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R$3.318,48</w:t>
            </w:r>
          </w:p>
        </w:tc>
      </w:tr>
      <w:tr w:rsidR="005B518B" w:rsidRPr="004B2FED" w14:paraId="2472B20B"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7C2A4AF" w14:textId="77777777" w:rsidR="005B518B" w:rsidRPr="004B2FED" w:rsidRDefault="005B518B" w:rsidP="00740180">
            <w:pPr>
              <w:ind w:left="426" w:hanging="426"/>
              <w:jc w:val="both"/>
              <w:textAlignment w:val="baseline"/>
              <w:rPr>
                <w:rFonts w:ascii="Arial" w:hAnsi="Arial" w:cs="Arial"/>
                <w:b/>
                <w:bCs/>
                <w:sz w:val="20"/>
                <w:szCs w:val="20"/>
              </w:rPr>
            </w:pPr>
          </w:p>
          <w:p w14:paraId="2134901D"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35</w:t>
            </w:r>
          </w:p>
        </w:tc>
        <w:tc>
          <w:tcPr>
            <w:tcW w:w="3827" w:type="dxa"/>
            <w:tcBorders>
              <w:top w:val="single" w:sz="4" w:space="0" w:color="000000"/>
              <w:left w:val="single" w:sz="4" w:space="0" w:color="000000"/>
              <w:bottom w:val="single" w:sz="4" w:space="0" w:color="000000"/>
              <w:right w:val="single" w:sz="4" w:space="0" w:color="000000"/>
            </w:tcBorders>
          </w:tcPr>
          <w:p w14:paraId="7889676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b/>
                <w:sz w:val="20"/>
                <w:szCs w:val="20"/>
              </w:rPr>
              <w:t xml:space="preserve">BATEDEIRA PLANETÁRIA 12 L </w:t>
            </w:r>
            <w:r w:rsidRPr="004B2FED">
              <w:rPr>
                <w:rFonts w:ascii="Arial" w:hAnsi="Arial" w:cs="Arial"/>
                <w:sz w:val="20"/>
                <w:szCs w:val="20"/>
              </w:rPr>
              <w:t xml:space="preserve">Profissional </w:t>
            </w:r>
            <w:r w:rsidRPr="004B2FED">
              <w:rPr>
                <w:rFonts w:ascii="Arial" w:hAnsi="Arial" w:cs="Arial"/>
                <w:bCs/>
                <w:sz w:val="20"/>
                <w:szCs w:val="20"/>
              </w:rPr>
              <w:t>Estrutura:</w:t>
            </w:r>
            <w:r w:rsidRPr="004B2FED">
              <w:rPr>
                <w:rFonts w:ascii="Arial" w:hAnsi="Arial" w:cs="Arial"/>
                <w:sz w:val="20"/>
                <w:szCs w:val="20"/>
              </w:rPr>
              <w:t> Em aço carbono com pintura epóxi;</w:t>
            </w:r>
            <w:r w:rsidRPr="004B2FED">
              <w:rPr>
                <w:rFonts w:ascii="Arial" w:hAnsi="Arial" w:cs="Arial"/>
                <w:bCs/>
                <w:sz w:val="20"/>
                <w:szCs w:val="20"/>
              </w:rPr>
              <w:t>Cuba:</w:t>
            </w:r>
            <w:r w:rsidRPr="004B2FED">
              <w:rPr>
                <w:rFonts w:ascii="Arial" w:hAnsi="Arial" w:cs="Arial"/>
                <w:sz w:val="20"/>
                <w:szCs w:val="20"/>
              </w:rPr>
              <w:t> Em aço inox removível, facilitando a limpeza;</w:t>
            </w:r>
            <w:r w:rsidRPr="004B2FED">
              <w:rPr>
                <w:rFonts w:ascii="Arial" w:hAnsi="Arial" w:cs="Arial"/>
                <w:bCs/>
                <w:sz w:val="20"/>
                <w:szCs w:val="20"/>
              </w:rPr>
              <w:t>Protetor de cuba:</w:t>
            </w:r>
            <w:r w:rsidRPr="004B2FED">
              <w:rPr>
                <w:rFonts w:ascii="Arial" w:hAnsi="Arial" w:cs="Arial"/>
                <w:sz w:val="20"/>
                <w:szCs w:val="20"/>
              </w:rPr>
              <w:t xml:space="preserve"> Em policarbonato transparente; </w:t>
            </w:r>
            <w:r w:rsidRPr="004B2FED">
              <w:rPr>
                <w:rFonts w:ascii="Arial" w:hAnsi="Arial" w:cs="Arial"/>
                <w:bCs/>
                <w:sz w:val="20"/>
                <w:szCs w:val="20"/>
              </w:rPr>
              <w:t>Transmissão:</w:t>
            </w:r>
            <w:r w:rsidRPr="004B2FED">
              <w:rPr>
                <w:rFonts w:ascii="Arial" w:hAnsi="Arial" w:cs="Arial"/>
                <w:sz w:val="20"/>
                <w:szCs w:val="20"/>
              </w:rPr>
              <w:t xml:space="preserve"> Por caixa de redução auto lubrificante; </w:t>
            </w:r>
            <w:r w:rsidRPr="004B2FED">
              <w:rPr>
                <w:rFonts w:ascii="Arial" w:hAnsi="Arial" w:cs="Arial"/>
                <w:bCs/>
                <w:sz w:val="20"/>
                <w:szCs w:val="20"/>
              </w:rPr>
              <w:t>Sistema de segurança:</w:t>
            </w:r>
            <w:r w:rsidRPr="004B2FED">
              <w:rPr>
                <w:rFonts w:ascii="Arial" w:hAnsi="Arial" w:cs="Arial"/>
                <w:sz w:val="20"/>
                <w:szCs w:val="20"/>
              </w:rPr>
              <w:t> Conforme NR12.127 V/220 V</w:t>
            </w:r>
          </w:p>
          <w:p w14:paraId="4A509D1B" w14:textId="77777777" w:rsidR="005B518B" w:rsidRPr="004B2FED" w:rsidRDefault="005B518B"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1A7E1C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708CBE3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R$3.432,67</w:t>
            </w:r>
          </w:p>
        </w:tc>
        <w:tc>
          <w:tcPr>
            <w:tcW w:w="1843" w:type="dxa"/>
            <w:tcBorders>
              <w:top w:val="single" w:sz="4" w:space="0" w:color="000000"/>
              <w:left w:val="single" w:sz="4" w:space="0" w:color="000000"/>
              <w:bottom w:val="single" w:sz="4" w:space="0" w:color="000000"/>
              <w:right w:val="single" w:sz="4" w:space="0" w:color="000000"/>
            </w:tcBorders>
          </w:tcPr>
          <w:p w14:paraId="626A560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R$17.163,35</w:t>
            </w:r>
          </w:p>
        </w:tc>
      </w:tr>
      <w:tr w:rsidR="005B518B" w:rsidRPr="004B2FED" w14:paraId="417208AE" w14:textId="77777777" w:rsidTr="00740180">
        <w:trPr>
          <w:trHeight w:val="1156"/>
        </w:trPr>
        <w:tc>
          <w:tcPr>
            <w:tcW w:w="851" w:type="dxa"/>
            <w:tcBorders>
              <w:top w:val="single" w:sz="4" w:space="0" w:color="000000"/>
              <w:left w:val="single" w:sz="4" w:space="0" w:color="000000"/>
              <w:bottom w:val="single" w:sz="4" w:space="0" w:color="000000"/>
              <w:right w:val="single" w:sz="4" w:space="0" w:color="000000"/>
            </w:tcBorders>
          </w:tcPr>
          <w:p w14:paraId="5F251AA0" w14:textId="77777777" w:rsidR="005B518B" w:rsidRPr="004B2FED" w:rsidRDefault="005B518B" w:rsidP="00740180">
            <w:pPr>
              <w:ind w:left="426" w:hanging="426"/>
              <w:jc w:val="both"/>
              <w:textAlignment w:val="baseline"/>
              <w:rPr>
                <w:rFonts w:ascii="Arial" w:hAnsi="Arial" w:cs="Arial"/>
                <w:b/>
                <w:bCs/>
                <w:sz w:val="20"/>
                <w:szCs w:val="20"/>
              </w:rPr>
            </w:pPr>
          </w:p>
          <w:p w14:paraId="2D7B42A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36</w:t>
            </w:r>
          </w:p>
        </w:tc>
        <w:tc>
          <w:tcPr>
            <w:tcW w:w="3827" w:type="dxa"/>
            <w:tcBorders>
              <w:top w:val="single" w:sz="4" w:space="0" w:color="000000"/>
              <w:left w:val="single" w:sz="4" w:space="0" w:color="000000"/>
              <w:bottom w:val="single" w:sz="4" w:space="0" w:color="000000"/>
              <w:right w:val="single" w:sz="4" w:space="0" w:color="000000"/>
            </w:tcBorders>
          </w:tcPr>
          <w:p w14:paraId="6CB96C17"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APARELHO DE DVD: </w:t>
            </w:r>
            <w:r w:rsidRPr="004B2FED">
              <w:rPr>
                <w:rFonts w:ascii="Arial" w:hAnsi="Arial" w:cs="Arial"/>
                <w:sz w:val="20"/>
                <w:szCs w:val="20"/>
              </w:rPr>
              <w:t>Com controle remoto, portas USB,Reprodução DVD/CD/CDR/VCD/SVCD/DVCD/JPG/MP3.</w:t>
            </w:r>
          </w:p>
        </w:tc>
        <w:tc>
          <w:tcPr>
            <w:tcW w:w="1134" w:type="dxa"/>
            <w:tcBorders>
              <w:top w:val="single" w:sz="4" w:space="0" w:color="000000"/>
              <w:left w:val="single" w:sz="4" w:space="0" w:color="000000"/>
              <w:bottom w:val="single" w:sz="4" w:space="0" w:color="000000"/>
              <w:right w:val="single" w:sz="4" w:space="0" w:color="000000"/>
            </w:tcBorders>
          </w:tcPr>
          <w:p w14:paraId="2074A39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03</w:t>
            </w:r>
          </w:p>
        </w:tc>
        <w:tc>
          <w:tcPr>
            <w:tcW w:w="1843" w:type="dxa"/>
            <w:tcBorders>
              <w:top w:val="single" w:sz="4" w:space="0" w:color="000000"/>
              <w:left w:val="single" w:sz="4" w:space="0" w:color="000000"/>
              <w:bottom w:val="single" w:sz="4" w:space="0" w:color="000000"/>
              <w:right w:val="single" w:sz="4" w:space="0" w:color="000000"/>
            </w:tcBorders>
          </w:tcPr>
          <w:p w14:paraId="35B5C89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R$370,14</w:t>
            </w:r>
          </w:p>
        </w:tc>
        <w:tc>
          <w:tcPr>
            <w:tcW w:w="1843" w:type="dxa"/>
            <w:tcBorders>
              <w:top w:val="single" w:sz="4" w:space="0" w:color="000000"/>
              <w:left w:val="single" w:sz="4" w:space="0" w:color="000000"/>
              <w:bottom w:val="single" w:sz="4" w:space="0" w:color="000000"/>
              <w:right w:val="single" w:sz="4" w:space="0" w:color="000000"/>
            </w:tcBorders>
          </w:tcPr>
          <w:p w14:paraId="19DCA9F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R$1.110,42</w:t>
            </w:r>
          </w:p>
        </w:tc>
      </w:tr>
      <w:tr w:rsidR="005B518B" w:rsidRPr="004B2FED" w14:paraId="14ABAA12"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EC3D6C6" w14:textId="77777777" w:rsidR="005B518B" w:rsidRPr="004B2FED" w:rsidRDefault="005B518B" w:rsidP="00740180">
            <w:pPr>
              <w:ind w:left="426" w:hanging="426"/>
              <w:jc w:val="both"/>
              <w:textAlignment w:val="baseline"/>
              <w:rPr>
                <w:rFonts w:ascii="Arial" w:hAnsi="Arial" w:cs="Arial"/>
                <w:b/>
                <w:bCs/>
                <w:sz w:val="20"/>
                <w:szCs w:val="20"/>
              </w:rPr>
            </w:pPr>
          </w:p>
          <w:p w14:paraId="4A13426B"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37</w:t>
            </w:r>
          </w:p>
        </w:tc>
        <w:tc>
          <w:tcPr>
            <w:tcW w:w="3827" w:type="dxa"/>
            <w:tcBorders>
              <w:top w:val="single" w:sz="4" w:space="0" w:color="000000"/>
              <w:left w:val="single" w:sz="4" w:space="0" w:color="000000"/>
              <w:bottom w:val="single" w:sz="4" w:space="0" w:color="000000"/>
              <w:right w:val="single" w:sz="4" w:space="0" w:color="000000"/>
            </w:tcBorders>
          </w:tcPr>
          <w:p w14:paraId="5FE7F091"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APARELHO DE TV: de 42'', </w:t>
            </w:r>
            <w:r w:rsidRPr="004B2FED">
              <w:rPr>
                <w:rFonts w:ascii="Arial" w:hAnsi="Arial" w:cs="Arial"/>
                <w:sz w:val="20"/>
                <w:szCs w:val="20"/>
                <w:lang w:val="pt-PT"/>
              </w:rPr>
              <w:t xml:space="preserve">tela em LED ou tecnologia superior, </w:t>
            </w:r>
            <w:r w:rsidRPr="004B2FED">
              <w:rPr>
                <w:rFonts w:ascii="Arial" w:hAnsi="Arial" w:cs="Arial"/>
                <w:sz w:val="20"/>
                <w:szCs w:val="20"/>
              </w:rPr>
              <w:t>com resolução mínima FULL HD 1920 x 1080p, com no mínimo de 03 entradas HDMI, USB, vídeo componente, LAN (rj45), áudio, vídeo, recepção p/ VHF, UHF, TV a cabo, com sistema de cores PAL-M, PALM-N, NTSC, bivolt - médio: 110w; em STANDBY.</w:t>
            </w:r>
          </w:p>
        </w:tc>
        <w:tc>
          <w:tcPr>
            <w:tcW w:w="1134" w:type="dxa"/>
            <w:tcBorders>
              <w:top w:val="single" w:sz="4" w:space="0" w:color="000000"/>
              <w:left w:val="single" w:sz="4" w:space="0" w:color="000000"/>
              <w:bottom w:val="single" w:sz="4" w:space="0" w:color="000000"/>
              <w:right w:val="single" w:sz="4" w:space="0" w:color="000000"/>
            </w:tcBorders>
          </w:tcPr>
          <w:p w14:paraId="6004C18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3180D2C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R$2.226,10</w:t>
            </w:r>
          </w:p>
        </w:tc>
        <w:tc>
          <w:tcPr>
            <w:tcW w:w="1843" w:type="dxa"/>
            <w:tcBorders>
              <w:top w:val="single" w:sz="4" w:space="0" w:color="000000"/>
              <w:left w:val="single" w:sz="4" w:space="0" w:color="000000"/>
              <w:bottom w:val="single" w:sz="4" w:space="0" w:color="000000"/>
              <w:right w:val="single" w:sz="4" w:space="0" w:color="000000"/>
            </w:tcBorders>
          </w:tcPr>
          <w:p w14:paraId="3623C0E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R$33.391,50</w:t>
            </w:r>
          </w:p>
        </w:tc>
      </w:tr>
      <w:tr w:rsidR="005B518B" w:rsidRPr="004B2FED" w14:paraId="27A211B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8A833B5" w14:textId="77777777" w:rsidR="005B518B" w:rsidRPr="004B2FED" w:rsidRDefault="005B518B" w:rsidP="00740180">
            <w:pPr>
              <w:ind w:left="426" w:hanging="426"/>
              <w:jc w:val="both"/>
              <w:textAlignment w:val="baseline"/>
              <w:rPr>
                <w:rFonts w:ascii="Arial" w:hAnsi="Arial" w:cs="Arial"/>
                <w:b/>
                <w:bCs/>
                <w:sz w:val="20"/>
                <w:szCs w:val="20"/>
              </w:rPr>
            </w:pPr>
          </w:p>
          <w:p w14:paraId="07D45EF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38</w:t>
            </w:r>
          </w:p>
        </w:tc>
        <w:tc>
          <w:tcPr>
            <w:tcW w:w="3827" w:type="dxa"/>
            <w:tcBorders>
              <w:top w:val="single" w:sz="4" w:space="0" w:color="000000"/>
              <w:left w:val="single" w:sz="4" w:space="0" w:color="000000"/>
              <w:bottom w:val="single" w:sz="4" w:space="0" w:color="000000"/>
              <w:right w:val="single" w:sz="4" w:space="0" w:color="000000"/>
            </w:tcBorders>
          </w:tcPr>
          <w:p w14:paraId="794B72F4"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PROJETOR MULTIMÍDIA (DATA SHOW): </w:t>
            </w:r>
            <w:r w:rsidRPr="004B2FED">
              <w:rPr>
                <w:rFonts w:ascii="Arial" w:hAnsi="Arial" w:cs="Arial"/>
                <w:sz w:val="20"/>
                <w:szCs w:val="20"/>
                <w:lang w:val="pt-PT"/>
              </w:rPr>
              <w:t xml:space="preserve">Com tecnologia LCD com matriz ativa TFT com 16 milhões de cores; Resolução mínima nativa de 1024 x 768 e compatibilidade 16:9; Deve possuir interfaces de comunicação, sendo 01 (uma) VGA e 01 (uma) HDMI; Entrada USB; 2500 lumens; Alto-falante integrado; Alimentação automática 100-120V, 220-240V; Controle remoto IR, cabo de alimentação, cabo VGA; Manual </w:t>
            </w:r>
            <w:r w:rsidRPr="004B2FED">
              <w:rPr>
                <w:rFonts w:ascii="Arial" w:hAnsi="Arial" w:cs="Arial"/>
                <w:sz w:val="20"/>
                <w:szCs w:val="20"/>
                <w:lang w:val="pt-PT"/>
              </w:rPr>
              <w:lastRenderedPageBreak/>
              <w:t>do usuário; Suporta apresentações a partir de um Pendrive direto no projetor (sem o</w:t>
            </w:r>
          </w:p>
          <w:p w14:paraId="5E86034F"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rPr>
              <w:t>uso de pc); Garantia mínima de 12 meses.</w:t>
            </w:r>
          </w:p>
        </w:tc>
        <w:tc>
          <w:tcPr>
            <w:tcW w:w="1134" w:type="dxa"/>
            <w:tcBorders>
              <w:top w:val="single" w:sz="4" w:space="0" w:color="000000"/>
              <w:left w:val="single" w:sz="4" w:space="0" w:color="000000"/>
              <w:bottom w:val="single" w:sz="4" w:space="0" w:color="000000"/>
              <w:right w:val="single" w:sz="4" w:space="0" w:color="000000"/>
            </w:tcBorders>
          </w:tcPr>
          <w:p w14:paraId="5639D38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05</w:t>
            </w:r>
          </w:p>
        </w:tc>
        <w:tc>
          <w:tcPr>
            <w:tcW w:w="1843" w:type="dxa"/>
            <w:tcBorders>
              <w:top w:val="single" w:sz="4" w:space="0" w:color="000000"/>
              <w:left w:val="single" w:sz="4" w:space="0" w:color="000000"/>
              <w:bottom w:val="single" w:sz="4" w:space="0" w:color="000000"/>
              <w:right w:val="single" w:sz="4" w:space="0" w:color="000000"/>
            </w:tcBorders>
          </w:tcPr>
          <w:p w14:paraId="0374B61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R$1.386,46</w:t>
            </w:r>
          </w:p>
        </w:tc>
        <w:tc>
          <w:tcPr>
            <w:tcW w:w="1843" w:type="dxa"/>
            <w:tcBorders>
              <w:top w:val="single" w:sz="4" w:space="0" w:color="000000"/>
              <w:left w:val="single" w:sz="4" w:space="0" w:color="000000"/>
              <w:bottom w:val="single" w:sz="4" w:space="0" w:color="000000"/>
              <w:right w:val="single" w:sz="4" w:space="0" w:color="000000"/>
            </w:tcBorders>
          </w:tcPr>
          <w:p w14:paraId="2F7B48B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R$6.932,30</w:t>
            </w:r>
          </w:p>
        </w:tc>
      </w:tr>
      <w:tr w:rsidR="005B518B" w:rsidRPr="004B2FED" w14:paraId="32C5C16C"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F8F5768" w14:textId="77777777" w:rsidR="005B518B" w:rsidRPr="004B2FED" w:rsidRDefault="005B518B" w:rsidP="00740180">
            <w:pPr>
              <w:ind w:left="426" w:hanging="426"/>
              <w:jc w:val="both"/>
              <w:textAlignment w:val="baseline"/>
              <w:rPr>
                <w:rFonts w:ascii="Arial" w:hAnsi="Arial" w:cs="Arial"/>
                <w:b/>
                <w:bCs/>
                <w:sz w:val="20"/>
                <w:szCs w:val="20"/>
              </w:rPr>
            </w:pPr>
          </w:p>
          <w:p w14:paraId="0918D8CC"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39</w:t>
            </w:r>
          </w:p>
        </w:tc>
        <w:tc>
          <w:tcPr>
            <w:tcW w:w="3827" w:type="dxa"/>
            <w:tcBorders>
              <w:top w:val="single" w:sz="4" w:space="0" w:color="000000"/>
              <w:left w:val="single" w:sz="4" w:space="0" w:color="000000"/>
              <w:bottom w:val="single" w:sz="4" w:space="0" w:color="000000"/>
              <w:right w:val="single" w:sz="4" w:space="0" w:color="000000"/>
            </w:tcBorders>
          </w:tcPr>
          <w:p w14:paraId="1941BD70"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CAIXA AMPLIFICADA: </w:t>
            </w:r>
            <w:r w:rsidRPr="004B2FED">
              <w:rPr>
                <w:rFonts w:ascii="Arial" w:hAnsi="Arial" w:cs="Arial"/>
                <w:sz w:val="20"/>
                <w:szCs w:val="20"/>
                <w:lang w:val="pt-PT"/>
              </w:rPr>
              <w:t xml:space="preserve">c/ potência mínima de 150W RMS, c/ impedância de 8 Ohms, c/ sensibilidade de 98db, c/ entradas auxiliar RCA, USB e P10, c/ alto falante de 10” e TWEETER, c/  chave  seletora  de  voltagem  permitindo </w:t>
            </w:r>
            <w:r w:rsidRPr="004B2FED">
              <w:rPr>
                <w:rFonts w:ascii="Arial" w:hAnsi="Arial" w:cs="Arial"/>
                <w:sz w:val="20"/>
                <w:szCs w:val="20"/>
              </w:rPr>
              <w:t>operação em AC de 110v, 220v ou bivolt, c/ dimensões aproximadas de 30cmx39cmx28cm.</w:t>
            </w:r>
          </w:p>
        </w:tc>
        <w:tc>
          <w:tcPr>
            <w:tcW w:w="1134" w:type="dxa"/>
            <w:tcBorders>
              <w:top w:val="single" w:sz="4" w:space="0" w:color="000000"/>
              <w:left w:val="single" w:sz="4" w:space="0" w:color="000000"/>
              <w:bottom w:val="single" w:sz="4" w:space="0" w:color="000000"/>
              <w:right w:val="single" w:sz="4" w:space="0" w:color="000000"/>
            </w:tcBorders>
          </w:tcPr>
          <w:p w14:paraId="0A0D356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02</w:t>
            </w:r>
          </w:p>
        </w:tc>
        <w:tc>
          <w:tcPr>
            <w:tcW w:w="1843" w:type="dxa"/>
            <w:tcBorders>
              <w:top w:val="single" w:sz="4" w:space="0" w:color="000000"/>
              <w:left w:val="single" w:sz="4" w:space="0" w:color="000000"/>
              <w:bottom w:val="single" w:sz="4" w:space="0" w:color="000000"/>
              <w:right w:val="single" w:sz="4" w:space="0" w:color="000000"/>
            </w:tcBorders>
          </w:tcPr>
          <w:p w14:paraId="37C751D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R$1.060,47</w:t>
            </w:r>
          </w:p>
        </w:tc>
        <w:tc>
          <w:tcPr>
            <w:tcW w:w="1843" w:type="dxa"/>
            <w:tcBorders>
              <w:top w:val="single" w:sz="4" w:space="0" w:color="000000"/>
              <w:left w:val="single" w:sz="4" w:space="0" w:color="000000"/>
              <w:bottom w:val="single" w:sz="4" w:space="0" w:color="000000"/>
              <w:right w:val="single" w:sz="4" w:space="0" w:color="000000"/>
            </w:tcBorders>
          </w:tcPr>
          <w:p w14:paraId="749C7F1F"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R$2.120,94</w:t>
            </w:r>
          </w:p>
        </w:tc>
      </w:tr>
      <w:tr w:rsidR="005B518B" w:rsidRPr="004B2FED" w14:paraId="42D9998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79A1B22" w14:textId="77777777" w:rsidR="005B518B" w:rsidRPr="004B2FED" w:rsidRDefault="005B518B" w:rsidP="00740180">
            <w:pPr>
              <w:ind w:left="426" w:hanging="426"/>
              <w:jc w:val="both"/>
              <w:textAlignment w:val="baseline"/>
              <w:rPr>
                <w:rFonts w:ascii="Arial" w:hAnsi="Arial" w:cs="Arial"/>
                <w:b/>
                <w:bCs/>
                <w:sz w:val="20"/>
                <w:szCs w:val="20"/>
              </w:rPr>
            </w:pPr>
          </w:p>
          <w:p w14:paraId="1E0FCB75"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40</w:t>
            </w:r>
          </w:p>
        </w:tc>
        <w:tc>
          <w:tcPr>
            <w:tcW w:w="3827" w:type="dxa"/>
            <w:tcBorders>
              <w:top w:val="single" w:sz="4" w:space="0" w:color="000000"/>
              <w:left w:val="single" w:sz="4" w:space="0" w:color="000000"/>
              <w:bottom w:val="single" w:sz="4" w:space="0" w:color="000000"/>
              <w:right w:val="single" w:sz="4" w:space="0" w:color="000000"/>
            </w:tcBorders>
          </w:tcPr>
          <w:p w14:paraId="5EFD14C1"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CAIXA AMPLIFICADA: </w:t>
            </w:r>
            <w:r w:rsidRPr="004B2FED">
              <w:rPr>
                <w:rFonts w:ascii="Arial" w:hAnsi="Arial" w:cs="Arial"/>
                <w:sz w:val="20"/>
                <w:szCs w:val="20"/>
                <w:lang w:val="pt-PT"/>
              </w:rPr>
              <w:t>120 WaQs RMS (Ou Superior) - 1 Alto Falante de “10” ou “12” - 1 HI MID Driver - - Rádio FM -- Entrada SD/USB com Controle de Busca por Pasta – - Display e Controle Remoto - *Tecla REC (Gravação) disponível nos modos FM/Entrada Auxiliar *Grave direto no Pendrive ou Cartão SD - - Tecla USB/SD/FM/AUX Smart A Q e nuator -- Controle de Agudo e Grave (High/Low) - Entrada de Microfone P10 ¼ -- Entrada de Linha P10 ¼ - Acompanha 1 Microfone Sem Fio -- Efeito de Voz nos Microfones - Entrada Auxiliar RCA L&amp;R -- Alça e Rodízio para Transporte - Suporte para Pedestal -- Fonte de Tensão Automática AC 100 a 240 Volts – - Bateria Interna 12 Volts - Entrada de Alimentação de Corrente 12V -- Dimensões (Alt.xLarg.xProf.)</w:t>
            </w:r>
            <w:r w:rsidRPr="004B2FED">
              <w:rPr>
                <w:rFonts w:ascii="Arial" w:hAnsi="Arial" w:cs="Arial"/>
                <w:b/>
                <w:sz w:val="20"/>
                <w:szCs w:val="20"/>
                <w:lang w:val="pt-PT"/>
              </w:rPr>
              <w:t xml:space="preserve"> </w:t>
            </w:r>
            <w:r w:rsidRPr="004B2FED">
              <w:rPr>
                <w:rFonts w:ascii="Arial" w:hAnsi="Arial" w:cs="Arial"/>
                <w:sz w:val="20"/>
                <w:szCs w:val="20"/>
                <w:lang w:val="pt-PT"/>
              </w:rPr>
              <w:t xml:space="preserve">470x330x300mm </w:t>
            </w:r>
            <w:r w:rsidRPr="004B2FED">
              <w:rPr>
                <w:rFonts w:ascii="Arial" w:hAnsi="Arial" w:cs="Arial"/>
                <w:b/>
                <w:sz w:val="20"/>
                <w:szCs w:val="20"/>
              </w:rPr>
              <w:t>Peso 7,5 KG.</w:t>
            </w:r>
          </w:p>
        </w:tc>
        <w:tc>
          <w:tcPr>
            <w:tcW w:w="1134" w:type="dxa"/>
            <w:tcBorders>
              <w:top w:val="single" w:sz="4" w:space="0" w:color="000000"/>
              <w:left w:val="single" w:sz="4" w:space="0" w:color="000000"/>
              <w:bottom w:val="single" w:sz="4" w:space="0" w:color="000000"/>
              <w:right w:val="single" w:sz="4" w:space="0" w:color="000000"/>
            </w:tcBorders>
          </w:tcPr>
          <w:p w14:paraId="2E12145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06A4355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R$1.429,28</w:t>
            </w:r>
          </w:p>
        </w:tc>
        <w:tc>
          <w:tcPr>
            <w:tcW w:w="1843" w:type="dxa"/>
            <w:tcBorders>
              <w:top w:val="single" w:sz="4" w:space="0" w:color="000000"/>
              <w:left w:val="single" w:sz="4" w:space="0" w:color="000000"/>
              <w:bottom w:val="single" w:sz="4" w:space="0" w:color="000000"/>
              <w:right w:val="single" w:sz="4" w:space="0" w:color="000000"/>
            </w:tcBorders>
          </w:tcPr>
          <w:p w14:paraId="649F004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R$14.292,80</w:t>
            </w:r>
          </w:p>
        </w:tc>
      </w:tr>
      <w:tr w:rsidR="005B518B" w:rsidRPr="004B2FED" w14:paraId="7F3D66C5"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0E48B31" w14:textId="77777777" w:rsidR="005B518B" w:rsidRPr="004B2FED" w:rsidRDefault="005B518B" w:rsidP="00740180">
            <w:pPr>
              <w:ind w:left="426" w:hanging="426"/>
              <w:jc w:val="both"/>
              <w:textAlignment w:val="baseline"/>
              <w:rPr>
                <w:rFonts w:ascii="Arial" w:hAnsi="Arial" w:cs="Arial"/>
                <w:b/>
                <w:bCs/>
                <w:sz w:val="20"/>
                <w:szCs w:val="20"/>
              </w:rPr>
            </w:pPr>
          </w:p>
          <w:p w14:paraId="4ABCAFE4"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41</w:t>
            </w:r>
          </w:p>
        </w:tc>
        <w:tc>
          <w:tcPr>
            <w:tcW w:w="3827" w:type="dxa"/>
            <w:tcBorders>
              <w:top w:val="single" w:sz="4" w:space="0" w:color="000000"/>
              <w:left w:val="single" w:sz="4" w:space="0" w:color="000000"/>
              <w:bottom w:val="single" w:sz="4" w:space="0" w:color="000000"/>
              <w:right w:val="single" w:sz="4" w:space="0" w:color="000000"/>
            </w:tcBorders>
          </w:tcPr>
          <w:p w14:paraId="43B4968B"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FONE DE OUVIDO</w:t>
            </w:r>
            <w:r w:rsidRPr="004B2FED">
              <w:rPr>
                <w:rFonts w:ascii="Arial" w:hAnsi="Arial" w:cs="Arial"/>
                <w:sz w:val="20"/>
                <w:szCs w:val="20"/>
              </w:rPr>
              <w:t>: acústicos para PC’s, cor a definir, resposta de frequência: 14 a 22.000Hz, faixa de cabeça ajustável e acolchoada visando conforto, almofadas auriculares de proteção que recubram toda a orelha, impedância: 32 Ohms, c/ cabo de, no mínimo, 2 metros, estéreo, controle de volume.</w:t>
            </w:r>
          </w:p>
        </w:tc>
        <w:tc>
          <w:tcPr>
            <w:tcW w:w="1134" w:type="dxa"/>
            <w:tcBorders>
              <w:top w:val="single" w:sz="4" w:space="0" w:color="000000"/>
              <w:left w:val="single" w:sz="4" w:space="0" w:color="000000"/>
              <w:bottom w:val="single" w:sz="4" w:space="0" w:color="000000"/>
              <w:right w:val="single" w:sz="4" w:space="0" w:color="000000"/>
            </w:tcBorders>
          </w:tcPr>
          <w:p w14:paraId="02002EB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50</w:t>
            </w:r>
          </w:p>
        </w:tc>
        <w:tc>
          <w:tcPr>
            <w:tcW w:w="1843" w:type="dxa"/>
            <w:tcBorders>
              <w:top w:val="single" w:sz="4" w:space="0" w:color="000000"/>
              <w:left w:val="single" w:sz="4" w:space="0" w:color="000000"/>
              <w:bottom w:val="single" w:sz="4" w:space="0" w:color="000000"/>
              <w:right w:val="single" w:sz="4" w:space="0" w:color="000000"/>
            </w:tcBorders>
          </w:tcPr>
          <w:p w14:paraId="5C0DACC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R$190,32</w:t>
            </w:r>
          </w:p>
        </w:tc>
        <w:tc>
          <w:tcPr>
            <w:tcW w:w="1843" w:type="dxa"/>
            <w:tcBorders>
              <w:top w:val="single" w:sz="4" w:space="0" w:color="000000"/>
              <w:left w:val="single" w:sz="4" w:space="0" w:color="000000"/>
              <w:bottom w:val="single" w:sz="4" w:space="0" w:color="000000"/>
              <w:right w:val="single" w:sz="4" w:space="0" w:color="000000"/>
            </w:tcBorders>
          </w:tcPr>
          <w:p w14:paraId="13AA16E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R$9.516,00</w:t>
            </w:r>
          </w:p>
        </w:tc>
      </w:tr>
      <w:tr w:rsidR="005B518B" w:rsidRPr="004B2FED" w14:paraId="737BBF1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19C7F03" w14:textId="77777777" w:rsidR="005B518B" w:rsidRPr="004B2FED" w:rsidRDefault="005B518B" w:rsidP="00740180">
            <w:pPr>
              <w:ind w:left="426" w:hanging="426"/>
              <w:jc w:val="both"/>
              <w:textAlignment w:val="baseline"/>
              <w:rPr>
                <w:rFonts w:ascii="Arial" w:hAnsi="Arial" w:cs="Arial"/>
                <w:b/>
                <w:bCs/>
                <w:sz w:val="20"/>
                <w:szCs w:val="20"/>
              </w:rPr>
            </w:pPr>
          </w:p>
          <w:p w14:paraId="1BC18237"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42</w:t>
            </w:r>
          </w:p>
        </w:tc>
        <w:tc>
          <w:tcPr>
            <w:tcW w:w="3827" w:type="dxa"/>
            <w:tcBorders>
              <w:top w:val="single" w:sz="4" w:space="0" w:color="000000"/>
              <w:left w:val="single" w:sz="4" w:space="0" w:color="000000"/>
              <w:bottom w:val="single" w:sz="4" w:space="0" w:color="000000"/>
              <w:right w:val="single" w:sz="4" w:space="0" w:color="000000"/>
            </w:tcBorders>
          </w:tcPr>
          <w:p w14:paraId="69AD2FA6"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VENTILADOR DE COLUNA:</w:t>
            </w:r>
          </w:p>
          <w:p w14:paraId="3409F1E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50cm 20” bivolt altura 1.66mm/16cv, 3 pás em plástico, velocidade regulável, diâmetro e hélice 16” na cor preto 20 volts</w:t>
            </w:r>
            <w:r w:rsidRPr="004B2FED">
              <w:rPr>
                <w:rFonts w:ascii="Arial" w:hAnsi="Arial" w:cs="Arial"/>
                <w:sz w:val="20"/>
                <w:szCs w:val="20"/>
              </w:rPr>
              <w:t>.</w:t>
            </w:r>
          </w:p>
        </w:tc>
        <w:tc>
          <w:tcPr>
            <w:tcW w:w="1134" w:type="dxa"/>
            <w:tcBorders>
              <w:top w:val="single" w:sz="4" w:space="0" w:color="000000"/>
              <w:left w:val="single" w:sz="4" w:space="0" w:color="000000"/>
              <w:bottom w:val="single" w:sz="4" w:space="0" w:color="000000"/>
              <w:right w:val="single" w:sz="4" w:space="0" w:color="000000"/>
            </w:tcBorders>
          </w:tcPr>
          <w:p w14:paraId="7C93369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36A3083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R$188,33</w:t>
            </w:r>
          </w:p>
        </w:tc>
        <w:tc>
          <w:tcPr>
            <w:tcW w:w="1843" w:type="dxa"/>
            <w:tcBorders>
              <w:top w:val="single" w:sz="4" w:space="0" w:color="000000"/>
              <w:left w:val="single" w:sz="4" w:space="0" w:color="000000"/>
              <w:bottom w:val="single" w:sz="4" w:space="0" w:color="000000"/>
              <w:right w:val="single" w:sz="4" w:space="0" w:color="000000"/>
            </w:tcBorders>
          </w:tcPr>
          <w:p w14:paraId="277FF8E2"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R$1883,30</w:t>
            </w:r>
          </w:p>
        </w:tc>
      </w:tr>
      <w:tr w:rsidR="005B518B" w:rsidRPr="004B2FED" w14:paraId="7003B9C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D5E5F52" w14:textId="77777777" w:rsidR="005B518B" w:rsidRPr="004B2FED" w:rsidRDefault="005B518B" w:rsidP="00740180">
            <w:pPr>
              <w:ind w:left="426" w:hanging="426"/>
              <w:jc w:val="both"/>
              <w:textAlignment w:val="baseline"/>
              <w:rPr>
                <w:rFonts w:ascii="Arial" w:hAnsi="Arial" w:cs="Arial"/>
                <w:b/>
                <w:bCs/>
                <w:sz w:val="20"/>
                <w:szCs w:val="20"/>
              </w:rPr>
            </w:pPr>
          </w:p>
          <w:p w14:paraId="587BACC5"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43</w:t>
            </w:r>
          </w:p>
        </w:tc>
        <w:tc>
          <w:tcPr>
            <w:tcW w:w="3827" w:type="dxa"/>
            <w:tcBorders>
              <w:top w:val="single" w:sz="4" w:space="0" w:color="000000"/>
              <w:left w:val="single" w:sz="4" w:space="0" w:color="000000"/>
              <w:bottom w:val="single" w:sz="4" w:space="0" w:color="000000"/>
              <w:right w:val="single" w:sz="4" w:space="0" w:color="000000"/>
            </w:tcBorders>
          </w:tcPr>
          <w:p w14:paraId="1B9FF5A2"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VENTILADOR OSCILANTE DE PAREDE </w:t>
            </w:r>
            <w:r w:rsidRPr="004B2FED">
              <w:rPr>
                <w:rFonts w:ascii="Arial" w:hAnsi="Arial" w:cs="Arial"/>
                <w:sz w:val="20"/>
                <w:szCs w:val="20"/>
                <w:lang w:val="pt-PT"/>
              </w:rPr>
              <w:t>Especificação: Ventiladores de Parede Oscilante 50cm, na cor preta com três velocidades Dimensões: 55x55x39cm (AxLxP), Potência de 270w, peso: 4,5 kg, Tensão/voltagem 127v.</w:t>
            </w:r>
          </w:p>
        </w:tc>
        <w:tc>
          <w:tcPr>
            <w:tcW w:w="1134" w:type="dxa"/>
            <w:tcBorders>
              <w:top w:val="single" w:sz="4" w:space="0" w:color="000000"/>
              <w:left w:val="single" w:sz="4" w:space="0" w:color="000000"/>
              <w:bottom w:val="single" w:sz="4" w:space="0" w:color="000000"/>
              <w:right w:val="single" w:sz="4" w:space="0" w:color="000000"/>
            </w:tcBorders>
          </w:tcPr>
          <w:p w14:paraId="629F093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135</w:t>
            </w:r>
          </w:p>
        </w:tc>
        <w:tc>
          <w:tcPr>
            <w:tcW w:w="1843" w:type="dxa"/>
            <w:tcBorders>
              <w:top w:val="single" w:sz="4" w:space="0" w:color="000000"/>
              <w:left w:val="single" w:sz="4" w:space="0" w:color="000000"/>
              <w:bottom w:val="single" w:sz="4" w:space="0" w:color="000000"/>
              <w:right w:val="single" w:sz="4" w:space="0" w:color="000000"/>
            </w:tcBorders>
          </w:tcPr>
          <w:p w14:paraId="0A305F4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R$174,99</w:t>
            </w:r>
          </w:p>
        </w:tc>
        <w:tc>
          <w:tcPr>
            <w:tcW w:w="1843" w:type="dxa"/>
            <w:tcBorders>
              <w:top w:val="single" w:sz="4" w:space="0" w:color="000000"/>
              <w:left w:val="single" w:sz="4" w:space="0" w:color="000000"/>
              <w:bottom w:val="single" w:sz="4" w:space="0" w:color="000000"/>
              <w:right w:val="single" w:sz="4" w:space="0" w:color="000000"/>
            </w:tcBorders>
          </w:tcPr>
          <w:p w14:paraId="7CC36B9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R$23.623,65</w:t>
            </w:r>
          </w:p>
        </w:tc>
      </w:tr>
      <w:tr w:rsidR="005B518B" w:rsidRPr="004B2FED" w14:paraId="15DF717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9F9ED9D" w14:textId="77777777" w:rsidR="005B518B" w:rsidRPr="004B2FED" w:rsidRDefault="005B518B" w:rsidP="00740180">
            <w:pPr>
              <w:ind w:left="426" w:hanging="426"/>
              <w:jc w:val="both"/>
              <w:textAlignment w:val="baseline"/>
              <w:rPr>
                <w:rFonts w:ascii="Arial" w:hAnsi="Arial" w:cs="Arial"/>
                <w:b/>
                <w:bCs/>
                <w:sz w:val="20"/>
                <w:szCs w:val="20"/>
              </w:rPr>
            </w:pPr>
          </w:p>
          <w:p w14:paraId="641D8B68"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44</w:t>
            </w:r>
          </w:p>
        </w:tc>
        <w:tc>
          <w:tcPr>
            <w:tcW w:w="3827" w:type="dxa"/>
            <w:tcBorders>
              <w:top w:val="single" w:sz="4" w:space="0" w:color="000000"/>
              <w:left w:val="single" w:sz="4" w:space="0" w:color="000000"/>
              <w:bottom w:val="single" w:sz="4" w:space="0" w:color="000000"/>
              <w:right w:val="single" w:sz="4" w:space="0" w:color="000000"/>
            </w:tcBorders>
          </w:tcPr>
          <w:p w14:paraId="5C79F9C8"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LAVADORA DE ALTA PRESSÃO </w:t>
            </w:r>
            <w:r w:rsidRPr="004B2FED">
              <w:rPr>
                <w:rFonts w:ascii="Arial" w:hAnsi="Arial" w:cs="Arial"/>
                <w:sz w:val="20"/>
                <w:szCs w:val="20"/>
                <w:lang w:val="pt-PT"/>
              </w:rPr>
              <w:t>Especificação: c/ Pistola com acoplamento por encaixe; Acoplamento da mangueira anti torção; Sistema de engate rápido para troca dos bicos; Mangueira alta pressão com min. de 6 metros; peso aproximado de 16,5kg; potência mínima 1.4/1.7KW; Pressão máxima aproximada 100/120BAR; Tensão de rede 127/220 Volts; Vazão máxima aproximada da água 405/440 l/h.</w:t>
            </w:r>
          </w:p>
        </w:tc>
        <w:tc>
          <w:tcPr>
            <w:tcW w:w="1134" w:type="dxa"/>
            <w:tcBorders>
              <w:top w:val="single" w:sz="4" w:space="0" w:color="000000"/>
              <w:left w:val="single" w:sz="4" w:space="0" w:color="000000"/>
              <w:bottom w:val="single" w:sz="4" w:space="0" w:color="000000"/>
              <w:right w:val="single" w:sz="4" w:space="0" w:color="000000"/>
            </w:tcBorders>
          </w:tcPr>
          <w:p w14:paraId="4E70682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4958EC6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R$3.917,09</w:t>
            </w:r>
          </w:p>
        </w:tc>
        <w:tc>
          <w:tcPr>
            <w:tcW w:w="1843" w:type="dxa"/>
            <w:tcBorders>
              <w:top w:val="single" w:sz="4" w:space="0" w:color="000000"/>
              <w:left w:val="single" w:sz="4" w:space="0" w:color="000000"/>
              <w:bottom w:val="single" w:sz="4" w:space="0" w:color="000000"/>
              <w:right w:val="single" w:sz="4" w:space="0" w:color="000000"/>
            </w:tcBorders>
          </w:tcPr>
          <w:p w14:paraId="7372CAE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R$58.756,35</w:t>
            </w:r>
          </w:p>
        </w:tc>
      </w:tr>
      <w:tr w:rsidR="005B518B" w:rsidRPr="004B2FED" w14:paraId="1C69C19B" w14:textId="77777777" w:rsidTr="00740180">
        <w:trPr>
          <w:trHeight w:val="956"/>
        </w:trPr>
        <w:tc>
          <w:tcPr>
            <w:tcW w:w="851" w:type="dxa"/>
            <w:tcBorders>
              <w:top w:val="single" w:sz="4" w:space="0" w:color="000000"/>
              <w:left w:val="single" w:sz="4" w:space="0" w:color="000000"/>
              <w:bottom w:val="single" w:sz="4" w:space="0" w:color="000000"/>
              <w:right w:val="single" w:sz="4" w:space="0" w:color="000000"/>
            </w:tcBorders>
          </w:tcPr>
          <w:p w14:paraId="38119344" w14:textId="77777777" w:rsidR="005B518B" w:rsidRPr="004B2FED" w:rsidRDefault="005B518B" w:rsidP="00740180">
            <w:pPr>
              <w:ind w:left="426" w:hanging="426"/>
              <w:jc w:val="both"/>
              <w:textAlignment w:val="baseline"/>
              <w:rPr>
                <w:rFonts w:ascii="Arial" w:hAnsi="Arial" w:cs="Arial"/>
                <w:b/>
                <w:bCs/>
                <w:sz w:val="20"/>
                <w:szCs w:val="20"/>
              </w:rPr>
            </w:pPr>
          </w:p>
          <w:p w14:paraId="154B5CCA"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45</w:t>
            </w:r>
          </w:p>
        </w:tc>
        <w:tc>
          <w:tcPr>
            <w:tcW w:w="3827" w:type="dxa"/>
            <w:tcBorders>
              <w:top w:val="single" w:sz="4" w:space="0" w:color="000000"/>
              <w:left w:val="single" w:sz="4" w:space="0" w:color="000000"/>
              <w:bottom w:val="single" w:sz="4" w:space="0" w:color="000000"/>
              <w:right w:val="single" w:sz="4" w:space="0" w:color="000000"/>
            </w:tcBorders>
          </w:tcPr>
          <w:p w14:paraId="073376F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SOPRADOR DE FOLHAS </w:t>
            </w:r>
            <w:r w:rsidRPr="004B2FED">
              <w:rPr>
                <w:rFonts w:ascii="Arial" w:hAnsi="Arial" w:cs="Arial"/>
                <w:sz w:val="20"/>
                <w:szCs w:val="20"/>
                <w:lang w:val="pt-PT"/>
              </w:rPr>
              <w:t>36v com 4 baterias 5ah brushless 6 velocidades - 127v/220v</w:t>
            </w:r>
          </w:p>
        </w:tc>
        <w:tc>
          <w:tcPr>
            <w:tcW w:w="1134" w:type="dxa"/>
            <w:tcBorders>
              <w:top w:val="single" w:sz="4" w:space="0" w:color="000000"/>
              <w:left w:val="single" w:sz="4" w:space="0" w:color="000000"/>
              <w:bottom w:val="single" w:sz="4" w:space="0" w:color="000000"/>
              <w:right w:val="single" w:sz="4" w:space="0" w:color="000000"/>
            </w:tcBorders>
          </w:tcPr>
          <w:p w14:paraId="5C68BE4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3959432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R$3.361,32</w:t>
            </w:r>
          </w:p>
        </w:tc>
        <w:tc>
          <w:tcPr>
            <w:tcW w:w="1843" w:type="dxa"/>
            <w:tcBorders>
              <w:top w:val="single" w:sz="4" w:space="0" w:color="000000"/>
              <w:left w:val="single" w:sz="4" w:space="0" w:color="000000"/>
              <w:bottom w:val="single" w:sz="4" w:space="0" w:color="000000"/>
              <w:right w:val="single" w:sz="4" w:space="0" w:color="000000"/>
            </w:tcBorders>
          </w:tcPr>
          <w:p w14:paraId="3071E4F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R$16.806,60</w:t>
            </w:r>
          </w:p>
        </w:tc>
      </w:tr>
      <w:tr w:rsidR="005B518B" w:rsidRPr="004B2FED" w14:paraId="7D33543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035240A" w14:textId="77777777" w:rsidR="005B518B" w:rsidRPr="004B2FED" w:rsidRDefault="005B518B" w:rsidP="00740180">
            <w:pPr>
              <w:ind w:left="426" w:hanging="426"/>
              <w:jc w:val="both"/>
              <w:textAlignment w:val="baseline"/>
              <w:rPr>
                <w:rFonts w:ascii="Arial" w:hAnsi="Arial" w:cs="Arial"/>
                <w:b/>
                <w:bCs/>
                <w:sz w:val="20"/>
                <w:szCs w:val="20"/>
              </w:rPr>
            </w:pPr>
          </w:p>
          <w:p w14:paraId="31B4471C"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46</w:t>
            </w:r>
          </w:p>
        </w:tc>
        <w:tc>
          <w:tcPr>
            <w:tcW w:w="3827" w:type="dxa"/>
            <w:tcBorders>
              <w:top w:val="single" w:sz="4" w:space="0" w:color="000000"/>
              <w:left w:val="single" w:sz="4" w:space="0" w:color="000000"/>
              <w:bottom w:val="single" w:sz="4" w:space="0" w:color="000000"/>
              <w:right w:val="single" w:sz="4" w:space="0" w:color="000000"/>
            </w:tcBorders>
          </w:tcPr>
          <w:p w14:paraId="6C18CED7"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LUMIN</w:t>
            </w:r>
            <w:r w:rsidRPr="004B2FED">
              <w:rPr>
                <w:rFonts w:ascii="Arial" w:hAnsi="Arial" w:cs="Arial" w:hint="eastAsia"/>
                <w:b/>
                <w:sz w:val="20"/>
                <w:szCs w:val="20"/>
                <w:lang w:val="pt-PT"/>
              </w:rPr>
              <w:t>Á</w:t>
            </w:r>
            <w:r w:rsidRPr="004B2FED">
              <w:rPr>
                <w:rFonts w:ascii="Arial" w:hAnsi="Arial" w:cs="Arial"/>
                <w:b/>
                <w:sz w:val="20"/>
                <w:szCs w:val="20"/>
                <w:lang w:val="pt-PT"/>
              </w:rPr>
              <w:t xml:space="preserve">RIA DE </w:t>
            </w:r>
            <w:r w:rsidRPr="004B2FED">
              <w:rPr>
                <w:rFonts w:ascii="Arial" w:hAnsi="Arial" w:cs="Arial"/>
                <w:sz w:val="20"/>
                <w:szCs w:val="20"/>
                <w:lang w:val="pt-PT"/>
              </w:rPr>
              <w:t>MESA -Cor: Preta -Pot</w:t>
            </w:r>
            <w:r w:rsidRPr="004B2FED">
              <w:rPr>
                <w:rFonts w:ascii="Arial" w:hAnsi="Arial" w:cs="Arial" w:hint="eastAsia"/>
                <w:sz w:val="20"/>
                <w:szCs w:val="20"/>
                <w:lang w:val="pt-PT"/>
              </w:rPr>
              <w:t>ê</w:t>
            </w:r>
            <w:r w:rsidRPr="004B2FED">
              <w:rPr>
                <w:rFonts w:ascii="Arial" w:hAnsi="Arial" w:cs="Arial"/>
                <w:sz w:val="20"/>
                <w:szCs w:val="20"/>
                <w:lang w:val="pt-PT"/>
              </w:rPr>
              <w:t>ncia: 60W</w:t>
            </w:r>
          </w:p>
          <w:p w14:paraId="0EC40DD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Material: C</w:t>
            </w:r>
            <w:r w:rsidRPr="004B2FED">
              <w:rPr>
                <w:rFonts w:ascii="Arial" w:hAnsi="Arial" w:cs="Arial" w:hint="eastAsia"/>
                <w:sz w:val="20"/>
                <w:szCs w:val="20"/>
                <w:lang w:val="pt-PT"/>
              </w:rPr>
              <w:t>ú</w:t>
            </w:r>
            <w:r w:rsidRPr="004B2FED">
              <w:rPr>
                <w:rFonts w:ascii="Arial" w:hAnsi="Arial" w:cs="Arial"/>
                <w:sz w:val="20"/>
                <w:szCs w:val="20"/>
                <w:lang w:val="pt-PT"/>
              </w:rPr>
              <w:t>pula de A</w:t>
            </w:r>
            <w:r w:rsidRPr="004B2FED">
              <w:rPr>
                <w:rFonts w:ascii="Arial" w:hAnsi="Arial" w:cs="Arial" w:hint="eastAsia"/>
                <w:sz w:val="20"/>
                <w:szCs w:val="20"/>
                <w:lang w:val="pt-PT"/>
              </w:rPr>
              <w:t>ç</w:t>
            </w:r>
            <w:r w:rsidRPr="004B2FED">
              <w:rPr>
                <w:rFonts w:ascii="Arial" w:hAnsi="Arial" w:cs="Arial"/>
                <w:sz w:val="20"/>
                <w:szCs w:val="20"/>
                <w:lang w:val="pt-PT"/>
              </w:rPr>
              <w:t>o -Interruptor: Liga/Desliga</w:t>
            </w:r>
          </w:p>
          <w:p w14:paraId="12547F3A"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Tipo de l</w:t>
            </w:r>
            <w:r w:rsidRPr="004B2FED">
              <w:rPr>
                <w:rFonts w:ascii="Arial" w:hAnsi="Arial" w:cs="Arial" w:hint="eastAsia"/>
                <w:sz w:val="20"/>
                <w:szCs w:val="20"/>
                <w:lang w:val="pt-PT"/>
              </w:rPr>
              <w:t>â</w:t>
            </w:r>
            <w:r w:rsidRPr="004B2FED">
              <w:rPr>
                <w:rFonts w:ascii="Arial" w:hAnsi="Arial" w:cs="Arial"/>
                <w:sz w:val="20"/>
                <w:szCs w:val="20"/>
                <w:lang w:val="pt-PT"/>
              </w:rPr>
              <w:t>mpada: Led/fluorescente ou incandescente</w:t>
            </w:r>
          </w:p>
          <w:p w14:paraId="4EA1806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Adequada para os seguintes modelos de l</w:t>
            </w:r>
            <w:r w:rsidRPr="004B2FED">
              <w:rPr>
                <w:rFonts w:ascii="Arial" w:hAnsi="Arial" w:cs="Arial" w:hint="eastAsia"/>
                <w:sz w:val="20"/>
                <w:szCs w:val="20"/>
                <w:lang w:val="pt-PT"/>
              </w:rPr>
              <w:t>â</w:t>
            </w:r>
            <w:r w:rsidRPr="004B2FED">
              <w:rPr>
                <w:rFonts w:ascii="Arial" w:hAnsi="Arial" w:cs="Arial"/>
                <w:sz w:val="20"/>
                <w:szCs w:val="20"/>
                <w:lang w:val="pt-PT"/>
              </w:rPr>
              <w:t>mpadas</w:t>
            </w:r>
          </w:p>
          <w:p w14:paraId="24C8C3D2"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Par20; - Mini Ballon; - Bolinha;- Bulbos;- Filamento;</w:t>
            </w:r>
          </w:p>
          <w:p w14:paraId="450D0A2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Soquete: E27-Dimens</w:t>
            </w:r>
            <w:r w:rsidRPr="004B2FED">
              <w:rPr>
                <w:rFonts w:ascii="Arial" w:hAnsi="Arial" w:cs="Arial" w:hint="eastAsia"/>
                <w:sz w:val="20"/>
                <w:szCs w:val="20"/>
                <w:lang w:val="pt-PT"/>
              </w:rPr>
              <w:t>õ</w:t>
            </w:r>
            <w:r w:rsidRPr="004B2FED">
              <w:rPr>
                <w:rFonts w:ascii="Arial" w:hAnsi="Arial" w:cs="Arial"/>
                <w:sz w:val="20"/>
                <w:szCs w:val="20"/>
                <w:lang w:val="pt-PT"/>
              </w:rPr>
              <w:t>es: 125x135x320 mm</w:t>
            </w:r>
          </w:p>
          <w:p w14:paraId="204C7E13"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Tomada: Padr</w:t>
            </w:r>
            <w:r w:rsidRPr="004B2FED">
              <w:rPr>
                <w:rFonts w:ascii="Arial" w:hAnsi="Arial" w:cs="Arial" w:hint="eastAsia"/>
                <w:sz w:val="20"/>
                <w:szCs w:val="20"/>
                <w:lang w:val="pt-PT"/>
              </w:rPr>
              <w:t>ã</w:t>
            </w:r>
            <w:r w:rsidRPr="004B2FED">
              <w:rPr>
                <w:rFonts w:ascii="Arial" w:hAnsi="Arial" w:cs="Arial"/>
                <w:sz w:val="20"/>
                <w:szCs w:val="20"/>
                <w:lang w:val="pt-PT"/>
              </w:rPr>
              <w:t>o</w:t>
            </w:r>
          </w:p>
        </w:tc>
        <w:tc>
          <w:tcPr>
            <w:tcW w:w="1134" w:type="dxa"/>
            <w:tcBorders>
              <w:top w:val="single" w:sz="4" w:space="0" w:color="000000"/>
              <w:left w:val="single" w:sz="4" w:space="0" w:color="000000"/>
              <w:bottom w:val="single" w:sz="4" w:space="0" w:color="000000"/>
              <w:right w:val="single" w:sz="4" w:space="0" w:color="000000"/>
            </w:tcBorders>
          </w:tcPr>
          <w:p w14:paraId="318D5FF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12</w:t>
            </w:r>
          </w:p>
        </w:tc>
        <w:tc>
          <w:tcPr>
            <w:tcW w:w="1843" w:type="dxa"/>
            <w:tcBorders>
              <w:top w:val="single" w:sz="4" w:space="0" w:color="000000"/>
              <w:left w:val="single" w:sz="4" w:space="0" w:color="000000"/>
              <w:bottom w:val="single" w:sz="4" w:space="0" w:color="000000"/>
              <w:right w:val="single" w:sz="4" w:space="0" w:color="000000"/>
            </w:tcBorders>
          </w:tcPr>
          <w:p w14:paraId="17A66D8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R$105,30</w:t>
            </w:r>
          </w:p>
        </w:tc>
        <w:tc>
          <w:tcPr>
            <w:tcW w:w="1843" w:type="dxa"/>
            <w:tcBorders>
              <w:top w:val="single" w:sz="4" w:space="0" w:color="000000"/>
              <w:left w:val="single" w:sz="4" w:space="0" w:color="000000"/>
              <w:bottom w:val="single" w:sz="4" w:space="0" w:color="000000"/>
              <w:right w:val="single" w:sz="4" w:space="0" w:color="000000"/>
            </w:tcBorders>
          </w:tcPr>
          <w:p w14:paraId="66C3B63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R$1.263,60</w:t>
            </w:r>
          </w:p>
        </w:tc>
      </w:tr>
      <w:tr w:rsidR="005B518B" w:rsidRPr="004B2FED" w14:paraId="6A44ECFF" w14:textId="77777777" w:rsidTr="00740180">
        <w:trPr>
          <w:trHeight w:val="431"/>
        </w:trPr>
        <w:tc>
          <w:tcPr>
            <w:tcW w:w="851" w:type="dxa"/>
            <w:tcBorders>
              <w:top w:val="single" w:sz="4" w:space="0" w:color="000000"/>
              <w:left w:val="single" w:sz="4" w:space="0" w:color="000000"/>
              <w:bottom w:val="single" w:sz="4" w:space="0" w:color="000000"/>
              <w:right w:val="single" w:sz="4" w:space="0" w:color="000000"/>
            </w:tcBorders>
          </w:tcPr>
          <w:p w14:paraId="3531DCAE" w14:textId="77777777" w:rsidR="005B518B" w:rsidRPr="004B2FED" w:rsidRDefault="005B518B" w:rsidP="00740180">
            <w:pPr>
              <w:ind w:left="426" w:hanging="426"/>
              <w:jc w:val="both"/>
              <w:textAlignment w:val="baseline"/>
              <w:rPr>
                <w:rFonts w:ascii="Arial" w:hAnsi="Arial" w:cs="Arial"/>
                <w:b/>
                <w:bCs/>
                <w:sz w:val="20"/>
                <w:szCs w:val="20"/>
              </w:rPr>
            </w:pPr>
          </w:p>
          <w:p w14:paraId="54EBC2DF"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47</w:t>
            </w:r>
          </w:p>
        </w:tc>
        <w:tc>
          <w:tcPr>
            <w:tcW w:w="3827" w:type="dxa"/>
            <w:tcBorders>
              <w:top w:val="single" w:sz="4" w:space="0" w:color="000000"/>
              <w:left w:val="single" w:sz="4" w:space="0" w:color="000000"/>
              <w:bottom w:val="single" w:sz="4" w:space="0" w:color="000000"/>
              <w:right w:val="single" w:sz="4" w:space="0" w:color="000000"/>
            </w:tcBorders>
          </w:tcPr>
          <w:p w14:paraId="739FBFAC" w14:textId="77777777" w:rsidR="005B518B" w:rsidRPr="004B2FED" w:rsidRDefault="005B518B" w:rsidP="00740180">
            <w:pPr>
              <w:ind w:left="426" w:hanging="426"/>
              <w:jc w:val="both"/>
              <w:textAlignment w:val="baseline"/>
              <w:rPr>
                <w:rFonts w:ascii="Arial" w:hAnsi="Arial" w:cs="Arial"/>
                <w:b/>
                <w:sz w:val="20"/>
                <w:szCs w:val="20"/>
                <w:lang w:val="pt-PT"/>
              </w:rPr>
            </w:pPr>
          </w:p>
          <w:p w14:paraId="52892172"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BALANÇA COZINHA DIGITAL </w:t>
            </w:r>
            <w:r w:rsidRPr="004B2FED">
              <w:rPr>
                <w:rFonts w:ascii="Arial" w:hAnsi="Arial" w:cs="Arial"/>
                <w:sz w:val="20"/>
                <w:szCs w:val="20"/>
                <w:lang w:val="pt-PT"/>
              </w:rPr>
              <w:t>40 KG ALTA PRECISÃO BIVOLT 110/220 V</w:t>
            </w:r>
          </w:p>
        </w:tc>
        <w:tc>
          <w:tcPr>
            <w:tcW w:w="1134" w:type="dxa"/>
            <w:tcBorders>
              <w:top w:val="single" w:sz="4" w:space="0" w:color="000000"/>
              <w:left w:val="single" w:sz="4" w:space="0" w:color="000000"/>
              <w:bottom w:val="single" w:sz="4" w:space="0" w:color="000000"/>
              <w:right w:val="single" w:sz="4" w:space="0" w:color="000000"/>
            </w:tcBorders>
          </w:tcPr>
          <w:p w14:paraId="71D4E4E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0F5E97F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R$214,73</w:t>
            </w:r>
          </w:p>
        </w:tc>
        <w:tc>
          <w:tcPr>
            <w:tcW w:w="1843" w:type="dxa"/>
            <w:tcBorders>
              <w:top w:val="single" w:sz="4" w:space="0" w:color="000000"/>
              <w:left w:val="single" w:sz="4" w:space="0" w:color="000000"/>
              <w:bottom w:val="single" w:sz="4" w:space="0" w:color="000000"/>
              <w:right w:val="single" w:sz="4" w:space="0" w:color="000000"/>
            </w:tcBorders>
          </w:tcPr>
          <w:p w14:paraId="3AF87FA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R$3.220,95</w:t>
            </w:r>
          </w:p>
        </w:tc>
      </w:tr>
      <w:tr w:rsidR="005B518B" w:rsidRPr="004B2FED" w14:paraId="68762218" w14:textId="77777777" w:rsidTr="00740180">
        <w:trPr>
          <w:trHeight w:val="816"/>
        </w:trPr>
        <w:tc>
          <w:tcPr>
            <w:tcW w:w="851" w:type="dxa"/>
            <w:tcBorders>
              <w:top w:val="single" w:sz="4" w:space="0" w:color="000000"/>
              <w:left w:val="single" w:sz="4" w:space="0" w:color="000000"/>
              <w:bottom w:val="single" w:sz="4" w:space="0" w:color="000000"/>
              <w:right w:val="single" w:sz="4" w:space="0" w:color="000000"/>
            </w:tcBorders>
          </w:tcPr>
          <w:p w14:paraId="7144E49A" w14:textId="77777777" w:rsidR="005B518B" w:rsidRPr="004B2FED" w:rsidRDefault="005B518B" w:rsidP="00740180">
            <w:pPr>
              <w:ind w:left="426" w:hanging="426"/>
              <w:jc w:val="both"/>
              <w:textAlignment w:val="baseline"/>
              <w:rPr>
                <w:rFonts w:ascii="Arial" w:hAnsi="Arial" w:cs="Arial"/>
                <w:b/>
                <w:bCs/>
                <w:sz w:val="20"/>
                <w:szCs w:val="20"/>
              </w:rPr>
            </w:pPr>
          </w:p>
          <w:p w14:paraId="7B02CC59"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48</w:t>
            </w:r>
          </w:p>
        </w:tc>
        <w:tc>
          <w:tcPr>
            <w:tcW w:w="3827" w:type="dxa"/>
            <w:tcBorders>
              <w:top w:val="single" w:sz="4" w:space="0" w:color="000000"/>
              <w:left w:val="single" w:sz="4" w:space="0" w:color="000000"/>
              <w:bottom w:val="single" w:sz="4" w:space="0" w:color="000000"/>
              <w:right w:val="single" w:sz="4" w:space="0" w:color="000000"/>
            </w:tcBorders>
          </w:tcPr>
          <w:p w14:paraId="35665B75"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BALANÇA DIGITAL 150KG </w:t>
            </w:r>
            <w:r w:rsidRPr="004B2FED">
              <w:rPr>
                <w:rFonts w:ascii="Arial" w:hAnsi="Arial" w:cs="Arial"/>
                <w:sz w:val="20"/>
                <w:szCs w:val="20"/>
                <w:lang w:val="pt-PT"/>
              </w:rPr>
              <w:t>Plataforma Reforçada 40x30cm C/bateria</w:t>
            </w:r>
          </w:p>
        </w:tc>
        <w:tc>
          <w:tcPr>
            <w:tcW w:w="1134" w:type="dxa"/>
            <w:tcBorders>
              <w:top w:val="single" w:sz="4" w:space="0" w:color="000000"/>
              <w:left w:val="single" w:sz="4" w:space="0" w:color="000000"/>
              <w:bottom w:val="single" w:sz="4" w:space="0" w:color="000000"/>
              <w:right w:val="single" w:sz="4" w:space="0" w:color="000000"/>
            </w:tcBorders>
          </w:tcPr>
          <w:p w14:paraId="32CF6B5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5A5618FC"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R$409,74</w:t>
            </w:r>
          </w:p>
        </w:tc>
        <w:tc>
          <w:tcPr>
            <w:tcW w:w="1843" w:type="dxa"/>
            <w:tcBorders>
              <w:top w:val="single" w:sz="4" w:space="0" w:color="000000"/>
              <w:left w:val="single" w:sz="4" w:space="0" w:color="000000"/>
              <w:bottom w:val="single" w:sz="4" w:space="0" w:color="000000"/>
              <w:right w:val="single" w:sz="4" w:space="0" w:color="000000"/>
            </w:tcBorders>
          </w:tcPr>
          <w:p w14:paraId="34096BB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R$409,74</w:t>
            </w:r>
          </w:p>
        </w:tc>
      </w:tr>
      <w:tr w:rsidR="005B518B" w:rsidRPr="004B2FED" w14:paraId="7898C8B5"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706F206" w14:textId="77777777" w:rsidR="005B518B" w:rsidRPr="004B2FED" w:rsidRDefault="005B518B" w:rsidP="00740180">
            <w:pPr>
              <w:ind w:left="426" w:hanging="426"/>
              <w:jc w:val="both"/>
              <w:textAlignment w:val="baseline"/>
              <w:rPr>
                <w:rFonts w:ascii="Arial" w:hAnsi="Arial" w:cs="Arial"/>
                <w:b/>
                <w:bCs/>
                <w:sz w:val="20"/>
                <w:szCs w:val="20"/>
              </w:rPr>
            </w:pPr>
          </w:p>
          <w:p w14:paraId="007F9AF6"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49</w:t>
            </w:r>
          </w:p>
        </w:tc>
        <w:tc>
          <w:tcPr>
            <w:tcW w:w="3827" w:type="dxa"/>
            <w:tcBorders>
              <w:top w:val="single" w:sz="4" w:space="0" w:color="000000"/>
              <w:left w:val="single" w:sz="4" w:space="0" w:color="000000"/>
              <w:bottom w:val="single" w:sz="4" w:space="0" w:color="000000"/>
              <w:right w:val="single" w:sz="4" w:space="0" w:color="000000"/>
            </w:tcBorders>
          </w:tcPr>
          <w:p w14:paraId="3A688D7C"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CHUVEIRO ELETRICO DE PAREDE </w:t>
            </w:r>
            <w:r w:rsidRPr="004B2FED">
              <w:rPr>
                <w:rFonts w:ascii="Arial" w:hAnsi="Arial" w:cs="Arial"/>
                <w:sz w:val="20"/>
                <w:szCs w:val="20"/>
                <w:lang w:val="pt-PT"/>
              </w:rPr>
              <w:t xml:space="preserve">127v branco, com no mínimo 03 temperaturas </w:t>
            </w:r>
          </w:p>
        </w:tc>
        <w:tc>
          <w:tcPr>
            <w:tcW w:w="1134" w:type="dxa"/>
            <w:tcBorders>
              <w:top w:val="single" w:sz="4" w:space="0" w:color="000000"/>
              <w:left w:val="single" w:sz="4" w:space="0" w:color="000000"/>
              <w:bottom w:val="single" w:sz="4" w:space="0" w:color="000000"/>
              <w:right w:val="single" w:sz="4" w:space="0" w:color="000000"/>
            </w:tcBorders>
          </w:tcPr>
          <w:p w14:paraId="580897C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50</w:t>
            </w:r>
          </w:p>
        </w:tc>
        <w:tc>
          <w:tcPr>
            <w:tcW w:w="1843" w:type="dxa"/>
            <w:tcBorders>
              <w:top w:val="single" w:sz="4" w:space="0" w:color="000000"/>
              <w:left w:val="single" w:sz="4" w:space="0" w:color="000000"/>
              <w:bottom w:val="single" w:sz="4" w:space="0" w:color="000000"/>
              <w:right w:val="single" w:sz="4" w:space="0" w:color="000000"/>
            </w:tcBorders>
          </w:tcPr>
          <w:p w14:paraId="5CB3886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R$74,24</w:t>
            </w:r>
          </w:p>
        </w:tc>
        <w:tc>
          <w:tcPr>
            <w:tcW w:w="1843" w:type="dxa"/>
            <w:tcBorders>
              <w:top w:val="single" w:sz="4" w:space="0" w:color="000000"/>
              <w:left w:val="single" w:sz="4" w:space="0" w:color="000000"/>
              <w:bottom w:val="single" w:sz="4" w:space="0" w:color="000000"/>
              <w:right w:val="single" w:sz="4" w:space="0" w:color="000000"/>
            </w:tcBorders>
          </w:tcPr>
          <w:p w14:paraId="6E84D2D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R$3.712,00</w:t>
            </w:r>
          </w:p>
        </w:tc>
      </w:tr>
      <w:tr w:rsidR="005B518B" w:rsidRPr="004B2FED" w14:paraId="6421D7A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858C2DD" w14:textId="77777777" w:rsidR="005B518B" w:rsidRPr="004B2FED" w:rsidRDefault="005B518B" w:rsidP="00740180">
            <w:pPr>
              <w:ind w:left="426" w:hanging="426"/>
              <w:jc w:val="both"/>
              <w:textAlignment w:val="baseline"/>
              <w:rPr>
                <w:rFonts w:ascii="Arial" w:hAnsi="Arial" w:cs="Arial"/>
                <w:b/>
                <w:bCs/>
                <w:sz w:val="20"/>
                <w:szCs w:val="20"/>
              </w:rPr>
            </w:pPr>
          </w:p>
          <w:p w14:paraId="20385C8C"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50</w:t>
            </w:r>
          </w:p>
        </w:tc>
        <w:tc>
          <w:tcPr>
            <w:tcW w:w="3827" w:type="dxa"/>
            <w:tcBorders>
              <w:top w:val="single" w:sz="4" w:space="0" w:color="000000"/>
              <w:left w:val="single" w:sz="4" w:space="0" w:color="000000"/>
              <w:bottom w:val="single" w:sz="4" w:space="0" w:color="000000"/>
              <w:right w:val="single" w:sz="4" w:space="0" w:color="000000"/>
            </w:tcBorders>
          </w:tcPr>
          <w:p w14:paraId="2D432C8B" w14:textId="77777777" w:rsidR="005B518B" w:rsidRPr="004B2FED" w:rsidRDefault="005B518B" w:rsidP="00740180">
            <w:pPr>
              <w:ind w:left="426" w:hanging="426"/>
              <w:jc w:val="both"/>
              <w:textAlignment w:val="baseline"/>
              <w:rPr>
                <w:rFonts w:ascii="Arial" w:hAnsi="Arial" w:cs="Arial"/>
                <w:bCs/>
                <w:sz w:val="20"/>
                <w:szCs w:val="20"/>
              </w:rPr>
            </w:pPr>
            <w:r w:rsidRPr="004B2FED">
              <w:rPr>
                <w:rFonts w:ascii="Arial" w:hAnsi="Arial" w:cs="Arial"/>
                <w:b/>
                <w:bCs/>
                <w:sz w:val="20"/>
                <w:szCs w:val="20"/>
              </w:rPr>
              <w:t xml:space="preserve">TORNEIRA ELÉTRICA </w:t>
            </w:r>
            <w:r w:rsidRPr="004B2FED">
              <w:rPr>
                <w:rFonts w:ascii="Arial" w:hAnsi="Arial" w:cs="Arial"/>
                <w:b/>
                <w:sz w:val="20"/>
                <w:szCs w:val="20"/>
              </w:rPr>
              <w:t xml:space="preserve">VERSÁTIL </w:t>
            </w:r>
            <w:r w:rsidRPr="004B2FED">
              <w:rPr>
                <w:rFonts w:ascii="Arial" w:hAnsi="Arial" w:cs="Arial"/>
                <w:sz w:val="20"/>
                <w:szCs w:val="20"/>
              </w:rPr>
              <w:t>5500w 220v Branca</w:t>
            </w:r>
            <w:r w:rsidRPr="004B2FED">
              <w:rPr>
                <w:rFonts w:ascii="Arial" w:hAnsi="Arial" w:cs="Arial"/>
                <w:bCs/>
                <w:sz w:val="20"/>
                <w:szCs w:val="20"/>
              </w:rPr>
              <w:t xml:space="preserve">, com </w:t>
            </w:r>
            <w:r w:rsidRPr="004B2FED">
              <w:rPr>
                <w:rFonts w:ascii="Arial" w:hAnsi="Arial" w:cs="Arial"/>
                <w:sz w:val="20"/>
                <w:szCs w:val="20"/>
              </w:rPr>
              <w:t>fixação na parede, acionamento por monocomando; bica alta e O registro 1/4 de volta com pastilha cerâmica.Com no mínimo 3 temperaturas diferentes: fria, morna e quente</w:t>
            </w:r>
          </w:p>
        </w:tc>
        <w:tc>
          <w:tcPr>
            <w:tcW w:w="1134" w:type="dxa"/>
            <w:tcBorders>
              <w:top w:val="single" w:sz="4" w:space="0" w:color="000000"/>
              <w:left w:val="single" w:sz="4" w:space="0" w:color="000000"/>
              <w:bottom w:val="single" w:sz="4" w:space="0" w:color="000000"/>
              <w:right w:val="single" w:sz="4" w:space="0" w:color="000000"/>
            </w:tcBorders>
          </w:tcPr>
          <w:p w14:paraId="0510A77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25</w:t>
            </w:r>
          </w:p>
        </w:tc>
        <w:tc>
          <w:tcPr>
            <w:tcW w:w="1843" w:type="dxa"/>
            <w:tcBorders>
              <w:top w:val="single" w:sz="4" w:space="0" w:color="000000"/>
              <w:left w:val="single" w:sz="4" w:space="0" w:color="000000"/>
              <w:bottom w:val="single" w:sz="4" w:space="0" w:color="000000"/>
              <w:right w:val="single" w:sz="4" w:space="0" w:color="000000"/>
            </w:tcBorders>
          </w:tcPr>
          <w:p w14:paraId="6AF63BD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R$182,24</w:t>
            </w:r>
          </w:p>
        </w:tc>
        <w:tc>
          <w:tcPr>
            <w:tcW w:w="1843" w:type="dxa"/>
            <w:tcBorders>
              <w:top w:val="single" w:sz="4" w:space="0" w:color="000000"/>
              <w:left w:val="single" w:sz="4" w:space="0" w:color="000000"/>
              <w:bottom w:val="single" w:sz="4" w:space="0" w:color="000000"/>
              <w:right w:val="single" w:sz="4" w:space="0" w:color="000000"/>
            </w:tcBorders>
          </w:tcPr>
          <w:p w14:paraId="0362108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R$4.556,00</w:t>
            </w:r>
          </w:p>
        </w:tc>
      </w:tr>
      <w:tr w:rsidR="005B518B" w:rsidRPr="004B2FED" w14:paraId="2E9122B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15AE0C3" w14:textId="77777777" w:rsidR="005B518B" w:rsidRPr="004B2FED" w:rsidRDefault="005B518B" w:rsidP="00740180">
            <w:pPr>
              <w:ind w:left="426" w:hanging="426"/>
              <w:jc w:val="both"/>
              <w:textAlignment w:val="baseline"/>
              <w:rPr>
                <w:rFonts w:ascii="Arial" w:hAnsi="Arial" w:cs="Arial"/>
                <w:b/>
                <w:bCs/>
                <w:sz w:val="20"/>
                <w:szCs w:val="20"/>
              </w:rPr>
            </w:pPr>
          </w:p>
          <w:p w14:paraId="166D4A12"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51</w:t>
            </w:r>
          </w:p>
        </w:tc>
        <w:tc>
          <w:tcPr>
            <w:tcW w:w="3827" w:type="dxa"/>
            <w:tcBorders>
              <w:top w:val="single" w:sz="4" w:space="0" w:color="000000"/>
              <w:left w:val="single" w:sz="4" w:space="0" w:color="000000"/>
              <w:bottom w:val="single" w:sz="4" w:space="0" w:color="000000"/>
              <w:right w:val="single" w:sz="4" w:space="0" w:color="000000"/>
            </w:tcBorders>
          </w:tcPr>
          <w:p w14:paraId="79BF54FA" w14:textId="77777777" w:rsidR="005B518B" w:rsidRPr="004B2FED" w:rsidRDefault="005B518B" w:rsidP="00740180">
            <w:pPr>
              <w:ind w:left="426" w:hanging="426"/>
              <w:jc w:val="both"/>
              <w:textAlignment w:val="baseline"/>
              <w:rPr>
                <w:rFonts w:ascii="Arial" w:hAnsi="Arial" w:cs="Arial"/>
                <w:bCs/>
                <w:sz w:val="20"/>
                <w:szCs w:val="20"/>
              </w:rPr>
            </w:pPr>
            <w:r w:rsidRPr="004B2FED">
              <w:rPr>
                <w:rFonts w:ascii="Arial" w:hAnsi="Arial" w:cs="Arial"/>
                <w:b/>
                <w:bCs/>
                <w:sz w:val="20"/>
                <w:szCs w:val="20"/>
              </w:rPr>
              <w:t xml:space="preserve">FREEZER E EXPOSITOR </w:t>
            </w:r>
            <w:r w:rsidRPr="004B2FED">
              <w:rPr>
                <w:rFonts w:ascii="Arial" w:hAnsi="Arial" w:cs="Arial"/>
                <w:bCs/>
                <w:sz w:val="20"/>
                <w:szCs w:val="20"/>
              </w:rPr>
              <w:t>com no mínimo 531 Litros 127v ou Bivolt</w:t>
            </w:r>
            <w:r w:rsidRPr="004B2FED">
              <w:rPr>
                <w:rFonts w:ascii="Arial" w:hAnsi="Arial" w:cs="Arial"/>
                <w:sz w:val="20"/>
                <w:szCs w:val="20"/>
              </w:rPr>
              <w:t xml:space="preserve">; </w:t>
            </w:r>
            <w:r w:rsidRPr="004B2FED">
              <w:rPr>
                <w:rFonts w:ascii="Arial" w:hAnsi="Arial" w:cs="Arial"/>
                <w:bCs/>
                <w:sz w:val="20"/>
                <w:szCs w:val="20"/>
              </w:rPr>
              <w:t>Faixa de Temperatura mínima de Refrigerador +2 / +8°C, com no mínimo 04 prateleiras</w:t>
            </w:r>
          </w:p>
          <w:p w14:paraId="3C2BE841" w14:textId="77777777" w:rsidR="005B518B" w:rsidRPr="004B2FED" w:rsidRDefault="005B518B"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7B79D75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0C47C4C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R$5.086,10</w:t>
            </w:r>
          </w:p>
        </w:tc>
        <w:tc>
          <w:tcPr>
            <w:tcW w:w="1843" w:type="dxa"/>
            <w:tcBorders>
              <w:top w:val="single" w:sz="4" w:space="0" w:color="000000"/>
              <w:left w:val="single" w:sz="4" w:space="0" w:color="000000"/>
              <w:bottom w:val="single" w:sz="4" w:space="0" w:color="000000"/>
              <w:right w:val="single" w:sz="4" w:space="0" w:color="000000"/>
            </w:tcBorders>
          </w:tcPr>
          <w:p w14:paraId="3854F6E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R$50.861,00</w:t>
            </w:r>
          </w:p>
        </w:tc>
      </w:tr>
      <w:tr w:rsidR="005B518B" w:rsidRPr="004B2FED" w14:paraId="1E84D02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0ED6055" w14:textId="77777777" w:rsidR="005B518B" w:rsidRPr="004B2FED" w:rsidRDefault="005B518B" w:rsidP="00740180">
            <w:pPr>
              <w:ind w:left="426" w:hanging="426"/>
              <w:jc w:val="both"/>
              <w:textAlignment w:val="baseline"/>
              <w:rPr>
                <w:rFonts w:ascii="Arial" w:hAnsi="Arial" w:cs="Arial"/>
                <w:b/>
                <w:bCs/>
                <w:sz w:val="20"/>
                <w:szCs w:val="20"/>
              </w:rPr>
            </w:pPr>
          </w:p>
          <w:p w14:paraId="7D9569E7"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52</w:t>
            </w:r>
          </w:p>
        </w:tc>
        <w:tc>
          <w:tcPr>
            <w:tcW w:w="3827" w:type="dxa"/>
            <w:tcBorders>
              <w:top w:val="single" w:sz="4" w:space="0" w:color="000000"/>
              <w:left w:val="single" w:sz="4" w:space="0" w:color="000000"/>
              <w:bottom w:val="single" w:sz="4" w:space="0" w:color="000000"/>
              <w:right w:val="single" w:sz="4" w:space="0" w:color="000000"/>
            </w:tcBorders>
          </w:tcPr>
          <w:p w14:paraId="680CB8A1"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MINI CÂMARA FRIA INDUSTRIAL INOX </w:t>
            </w:r>
            <w:r w:rsidRPr="004B2FED">
              <w:rPr>
                <w:rFonts w:ascii="Arial" w:hAnsi="Arial" w:cs="Arial"/>
                <w:sz w:val="20"/>
                <w:szCs w:val="20"/>
                <w:lang w:val="pt-PT"/>
              </w:rPr>
              <w:t>4 Portas; mínimo 675 L; Isolamento 100% em poliuretano;</w:t>
            </w:r>
          </w:p>
          <w:p w14:paraId="4B13E01D"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Revestimento externo em Inox Brilhoso;</w:t>
            </w:r>
          </w:p>
          <w:p w14:paraId="54899A64"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Revestimento interno Galvanizado;</w:t>
            </w:r>
          </w:p>
          <w:p w14:paraId="3DF4D0B6"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w:t>
            </w:r>
          </w:p>
          <w:p w14:paraId="73F79C8C"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Dimensões mínimas de (AxLxP): 200x123x62cm; Temperatura: 1 a 7°C;</w:t>
            </w:r>
          </w:p>
          <w:p w14:paraId="7D3D9D2B" w14:textId="77777777" w:rsidR="005B518B" w:rsidRPr="004B2FED" w:rsidRDefault="005B518B"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3FC373A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02</w:t>
            </w:r>
          </w:p>
        </w:tc>
        <w:tc>
          <w:tcPr>
            <w:tcW w:w="1843" w:type="dxa"/>
            <w:tcBorders>
              <w:top w:val="single" w:sz="4" w:space="0" w:color="000000"/>
              <w:left w:val="single" w:sz="4" w:space="0" w:color="000000"/>
              <w:bottom w:val="single" w:sz="4" w:space="0" w:color="000000"/>
              <w:right w:val="single" w:sz="4" w:space="0" w:color="000000"/>
            </w:tcBorders>
          </w:tcPr>
          <w:p w14:paraId="4837CED0"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R$6.240,39</w:t>
            </w:r>
          </w:p>
        </w:tc>
        <w:tc>
          <w:tcPr>
            <w:tcW w:w="1843" w:type="dxa"/>
            <w:tcBorders>
              <w:top w:val="single" w:sz="4" w:space="0" w:color="000000"/>
              <w:left w:val="single" w:sz="4" w:space="0" w:color="000000"/>
              <w:bottom w:val="single" w:sz="4" w:space="0" w:color="000000"/>
              <w:right w:val="single" w:sz="4" w:space="0" w:color="000000"/>
            </w:tcBorders>
          </w:tcPr>
          <w:p w14:paraId="2005EDE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R$12.480,78</w:t>
            </w:r>
          </w:p>
        </w:tc>
      </w:tr>
      <w:tr w:rsidR="005B518B" w:rsidRPr="004B2FED" w14:paraId="1E5020EA"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83206BD" w14:textId="77777777" w:rsidR="005B518B" w:rsidRPr="004B2FED" w:rsidRDefault="005B518B" w:rsidP="00740180">
            <w:pPr>
              <w:ind w:left="426" w:hanging="426"/>
              <w:jc w:val="both"/>
              <w:textAlignment w:val="baseline"/>
              <w:rPr>
                <w:rFonts w:ascii="Arial" w:hAnsi="Arial" w:cs="Arial"/>
                <w:b/>
                <w:bCs/>
                <w:sz w:val="20"/>
                <w:szCs w:val="20"/>
              </w:rPr>
            </w:pPr>
          </w:p>
          <w:p w14:paraId="62395EB2" w14:textId="77777777" w:rsidR="005B518B" w:rsidRPr="004B2FED" w:rsidRDefault="005B518B" w:rsidP="00740180">
            <w:pPr>
              <w:ind w:left="426" w:hanging="426"/>
              <w:jc w:val="both"/>
              <w:textAlignment w:val="baseline"/>
              <w:rPr>
                <w:rFonts w:ascii="Arial" w:hAnsi="Arial" w:cs="Arial"/>
                <w:b/>
                <w:bCs/>
                <w:sz w:val="20"/>
                <w:szCs w:val="20"/>
              </w:rPr>
            </w:pPr>
          </w:p>
          <w:p w14:paraId="4DF2AAE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 xml:space="preserve">  53</w:t>
            </w:r>
          </w:p>
        </w:tc>
        <w:tc>
          <w:tcPr>
            <w:tcW w:w="3827" w:type="dxa"/>
            <w:tcBorders>
              <w:top w:val="single" w:sz="4" w:space="0" w:color="000000"/>
              <w:left w:val="single" w:sz="4" w:space="0" w:color="000000"/>
              <w:bottom w:val="single" w:sz="4" w:space="0" w:color="000000"/>
              <w:right w:val="single" w:sz="4" w:space="0" w:color="000000"/>
            </w:tcBorders>
          </w:tcPr>
          <w:p w14:paraId="71944540" w14:textId="77777777" w:rsidR="005B518B" w:rsidRPr="004B2FED" w:rsidRDefault="005B518B" w:rsidP="00740180">
            <w:pPr>
              <w:ind w:left="426" w:hanging="426"/>
              <w:jc w:val="both"/>
              <w:textAlignment w:val="baseline"/>
              <w:rPr>
                <w:rFonts w:ascii="Arial" w:hAnsi="Arial" w:cs="Arial"/>
                <w:b/>
                <w:sz w:val="20"/>
                <w:szCs w:val="20"/>
                <w:lang w:val="pt-PT"/>
              </w:rPr>
            </w:pPr>
          </w:p>
          <w:p w14:paraId="60318B74"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TELA INTERATIVA 65 POLEGADAS 4K </w:t>
            </w:r>
            <w:r w:rsidRPr="004B2FED">
              <w:rPr>
                <w:rFonts w:ascii="Arial" w:hAnsi="Arial" w:cs="Arial"/>
                <w:sz w:val="20"/>
                <w:szCs w:val="20"/>
                <w:lang w:val="pt-PT"/>
              </w:rPr>
              <w:t>Ultra HD, HDMI, USB, Touch Screen, Bluetooth - Ds-d5b65rb/a</w:t>
            </w:r>
            <w:r w:rsidRPr="004B2FED">
              <w:rPr>
                <w:rFonts w:ascii="Arial" w:hAnsi="Arial" w:cs="Arial"/>
                <w:b/>
                <w:sz w:val="20"/>
                <w:szCs w:val="20"/>
                <w:lang w:val="pt-PT"/>
              </w:rPr>
              <w:br/>
            </w:r>
            <w:r w:rsidRPr="004B2FED">
              <w:rPr>
                <w:rFonts w:ascii="Arial" w:hAnsi="Arial" w:cs="Arial"/>
                <w:sz w:val="20"/>
                <w:szCs w:val="20"/>
                <w:lang w:val="pt-PT"/>
              </w:rPr>
              <w:t>- Sistema Operacional Android 8.0 / Windows (Ops)</w:t>
            </w:r>
          </w:p>
          <w:p w14:paraId="67BFCDDC"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Processador 4-Core A73 × 2 + A53 × 2, 1.5Ghz</w:t>
            </w:r>
          </w:p>
          <w:p w14:paraId="44496044"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Memória: 3GB</w:t>
            </w:r>
          </w:p>
          <w:p w14:paraId="4DFEE765"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Storage Embarcado: 32GB</w:t>
            </w:r>
          </w:p>
          <w:p w14:paraId="46FFED99"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Nic Built-in 100 Mbps Nic</w:t>
            </w:r>
          </w:p>
          <w:p w14:paraId="634AF39A"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Supporting Routing: Tecnologia Touch Screen Infravermelho Vidro</w:t>
            </w:r>
          </w:p>
          <w:p w14:paraId="4D703FCC"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Vidro Ag Com Suavização Tendo 4mm</w:t>
            </w:r>
          </w:p>
          <w:p w14:paraId="664C61AE"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Espessura Toques: 20 Pontos De Toques Múltiplos</w:t>
            </w:r>
          </w:p>
          <w:p w14:paraId="1B4C319F"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Resposta De Toque: 10Ms</w:t>
            </w:r>
          </w:p>
          <w:p w14:paraId="55185955"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Precisão De Toque: ±1 Mm (Ge 90% Área De Toque)</w:t>
            </w:r>
          </w:p>
          <w:p w14:paraId="2227F10A"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Display Screen Size: 65 Polegadas Led Backlight</w:t>
            </w:r>
          </w:p>
          <w:p w14:paraId="7156DA55"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lastRenderedPageBreak/>
              <w:t>- Backlight Dled Pixel Pitch: 0.124(h) × 0.372(v) Mm</w:t>
            </w:r>
          </w:p>
          <w:p w14:paraId="2C02D695"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Resolução: 3840 × 2160 60 Hz</w:t>
            </w:r>
          </w:p>
          <w:p w14:paraId="03EED498" w14:textId="77777777" w:rsidR="005B518B" w:rsidRPr="004B2FED" w:rsidRDefault="005B518B"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7C5E831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03</w:t>
            </w:r>
          </w:p>
        </w:tc>
        <w:tc>
          <w:tcPr>
            <w:tcW w:w="1843" w:type="dxa"/>
            <w:tcBorders>
              <w:top w:val="single" w:sz="4" w:space="0" w:color="000000"/>
              <w:left w:val="single" w:sz="4" w:space="0" w:color="000000"/>
              <w:bottom w:val="single" w:sz="4" w:space="0" w:color="000000"/>
              <w:right w:val="single" w:sz="4" w:space="0" w:color="000000"/>
            </w:tcBorders>
          </w:tcPr>
          <w:p w14:paraId="50D8DCB4"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R$11,664,85</w:t>
            </w:r>
          </w:p>
        </w:tc>
        <w:tc>
          <w:tcPr>
            <w:tcW w:w="1843" w:type="dxa"/>
            <w:tcBorders>
              <w:top w:val="single" w:sz="4" w:space="0" w:color="000000"/>
              <w:left w:val="single" w:sz="4" w:space="0" w:color="000000"/>
              <w:bottom w:val="single" w:sz="4" w:space="0" w:color="000000"/>
              <w:right w:val="single" w:sz="4" w:space="0" w:color="000000"/>
            </w:tcBorders>
          </w:tcPr>
          <w:p w14:paraId="2A97D842"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R$34.994,55</w:t>
            </w:r>
          </w:p>
        </w:tc>
      </w:tr>
      <w:tr w:rsidR="005B518B" w:rsidRPr="004B2FED" w14:paraId="0F0E175E" w14:textId="77777777" w:rsidTr="00740180">
        <w:trPr>
          <w:trHeight w:val="1098"/>
        </w:trPr>
        <w:tc>
          <w:tcPr>
            <w:tcW w:w="851" w:type="dxa"/>
            <w:tcBorders>
              <w:top w:val="single" w:sz="4" w:space="0" w:color="000000"/>
              <w:left w:val="single" w:sz="4" w:space="0" w:color="000000"/>
              <w:bottom w:val="single" w:sz="4" w:space="0" w:color="000000"/>
              <w:right w:val="single" w:sz="4" w:space="0" w:color="000000"/>
            </w:tcBorders>
          </w:tcPr>
          <w:p w14:paraId="030B68AF" w14:textId="77777777" w:rsidR="005B518B" w:rsidRPr="004B2FED" w:rsidRDefault="005B518B" w:rsidP="00740180">
            <w:pPr>
              <w:ind w:left="426" w:hanging="426"/>
              <w:jc w:val="both"/>
              <w:textAlignment w:val="baseline"/>
              <w:rPr>
                <w:rFonts w:ascii="Arial" w:hAnsi="Arial" w:cs="Arial"/>
                <w:b/>
                <w:bCs/>
                <w:sz w:val="20"/>
                <w:szCs w:val="20"/>
              </w:rPr>
            </w:pPr>
          </w:p>
          <w:p w14:paraId="67BBB379"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54</w:t>
            </w:r>
          </w:p>
        </w:tc>
        <w:tc>
          <w:tcPr>
            <w:tcW w:w="3827" w:type="dxa"/>
            <w:tcBorders>
              <w:top w:val="single" w:sz="4" w:space="0" w:color="000000"/>
              <w:left w:val="single" w:sz="4" w:space="0" w:color="000000"/>
              <w:bottom w:val="single" w:sz="4" w:space="0" w:color="000000"/>
              <w:right w:val="single" w:sz="4" w:space="0" w:color="000000"/>
            </w:tcBorders>
          </w:tcPr>
          <w:p w14:paraId="26E1281D"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APARELHO CELULAR COM 1TB</w:t>
            </w:r>
          </w:p>
          <w:p w14:paraId="26CCB462"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Sistema operacional iOS Capacidade de armazenamento da memória 1 TB; Tamanho da tela 6,9 Polegadas, com chip do tipo A18 Pro e Com um Neural Engine de 16 n</w:t>
            </w:r>
            <w:r w:rsidRPr="004B2FED">
              <w:rPr>
                <w:rFonts w:ascii="Arial" w:hAnsi="Arial" w:cs="Arial" w:hint="eastAsia"/>
                <w:sz w:val="20"/>
                <w:szCs w:val="20"/>
                <w:lang w:val="pt-PT"/>
              </w:rPr>
              <w:t>ú</w:t>
            </w:r>
            <w:r w:rsidRPr="004B2FED">
              <w:rPr>
                <w:rFonts w:ascii="Arial" w:hAnsi="Arial" w:cs="Arial"/>
                <w:sz w:val="20"/>
                <w:szCs w:val="20"/>
                <w:lang w:val="pt-PT"/>
              </w:rPr>
              <w:t xml:space="preserve">cleos. com 01 carregador original da marca do tipo </w:t>
            </w:r>
            <w:r w:rsidRPr="004B2FED">
              <w:rPr>
                <w:rFonts w:ascii="Arial" w:hAnsi="Arial" w:cs="Arial" w:hint="eastAsia"/>
                <w:sz w:val="20"/>
                <w:szCs w:val="20"/>
                <w:lang w:val="pt-PT"/>
              </w:rPr>
              <w:t>USB-C</w:t>
            </w:r>
            <w:r w:rsidRPr="004B2FED">
              <w:rPr>
                <w:rFonts w:ascii="Arial" w:hAnsi="Arial" w:cs="Arial"/>
                <w:sz w:val="20"/>
                <w:szCs w:val="20"/>
                <w:lang w:val="pt-PT"/>
              </w:rPr>
              <w:t xml:space="preserve">. Marca e modelo de referencia </w:t>
            </w:r>
            <w:r w:rsidRPr="004B2FED">
              <w:rPr>
                <w:rFonts w:ascii="Arial" w:hAnsi="Arial" w:cs="Arial"/>
                <w:b/>
                <w:sz w:val="20"/>
                <w:szCs w:val="20"/>
                <w:lang w:val="pt-PT"/>
              </w:rPr>
              <w:t>APPLE IPHONE 16 PRO MAX (1TB)</w:t>
            </w:r>
            <w:r w:rsidRPr="004B2FED">
              <w:rPr>
                <w:rFonts w:ascii="Arial" w:hAnsi="Arial" w:cs="Arial"/>
                <w:sz w:val="20"/>
                <w:szCs w:val="20"/>
                <w:lang w:val="pt-PT"/>
              </w:rPr>
              <w:t xml:space="preserve"> </w:t>
            </w:r>
          </w:p>
          <w:p w14:paraId="1630D0E5" w14:textId="77777777" w:rsidR="005B518B" w:rsidRPr="004B2FED" w:rsidRDefault="005B518B"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9CAAAF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1F0ECF42"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R$8.961,35</w:t>
            </w:r>
          </w:p>
        </w:tc>
        <w:tc>
          <w:tcPr>
            <w:tcW w:w="1843" w:type="dxa"/>
            <w:tcBorders>
              <w:top w:val="single" w:sz="4" w:space="0" w:color="000000"/>
              <w:left w:val="single" w:sz="4" w:space="0" w:color="000000"/>
              <w:bottom w:val="single" w:sz="4" w:space="0" w:color="000000"/>
              <w:right w:val="single" w:sz="4" w:space="0" w:color="000000"/>
            </w:tcBorders>
          </w:tcPr>
          <w:p w14:paraId="1631C98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R$8.961,35</w:t>
            </w:r>
          </w:p>
        </w:tc>
      </w:tr>
      <w:tr w:rsidR="005B518B" w:rsidRPr="004B2FED" w14:paraId="302631C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AA32F44" w14:textId="77777777" w:rsidR="005B518B" w:rsidRPr="004B2FED" w:rsidRDefault="005B518B" w:rsidP="00740180">
            <w:pPr>
              <w:ind w:left="426" w:hanging="426"/>
              <w:jc w:val="both"/>
              <w:textAlignment w:val="baseline"/>
              <w:rPr>
                <w:rFonts w:ascii="Arial" w:hAnsi="Arial" w:cs="Arial"/>
                <w:b/>
                <w:bCs/>
                <w:sz w:val="20"/>
                <w:szCs w:val="20"/>
              </w:rPr>
            </w:pPr>
          </w:p>
          <w:p w14:paraId="51590D6F"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55</w:t>
            </w:r>
          </w:p>
        </w:tc>
        <w:tc>
          <w:tcPr>
            <w:tcW w:w="3827" w:type="dxa"/>
            <w:tcBorders>
              <w:top w:val="single" w:sz="4" w:space="0" w:color="000000"/>
              <w:left w:val="single" w:sz="4" w:space="0" w:color="000000"/>
              <w:bottom w:val="single" w:sz="4" w:space="0" w:color="000000"/>
              <w:right w:val="single" w:sz="4" w:space="0" w:color="000000"/>
            </w:tcBorders>
          </w:tcPr>
          <w:p w14:paraId="60652AF9"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CARTÃO DE MEMÓRIA EXTREME PRO SANDISK </w:t>
            </w:r>
            <w:r w:rsidRPr="004B2FED">
              <w:rPr>
                <w:rFonts w:ascii="Arial" w:hAnsi="Arial" w:cs="Arial"/>
                <w:sz w:val="20"/>
                <w:szCs w:val="20"/>
                <w:lang w:val="pt-PT"/>
              </w:rPr>
              <w:t>microSDXC UHS-I 1 TB + adaptador e RescuePRO Deluxe (para smartphones, câmeras de ação ou drones, A2, Classe 10, V30, U3, transferência de 200 MB/s)</w:t>
            </w:r>
          </w:p>
        </w:tc>
        <w:tc>
          <w:tcPr>
            <w:tcW w:w="1134" w:type="dxa"/>
            <w:tcBorders>
              <w:top w:val="single" w:sz="4" w:space="0" w:color="000000"/>
              <w:left w:val="single" w:sz="4" w:space="0" w:color="000000"/>
              <w:bottom w:val="single" w:sz="4" w:space="0" w:color="000000"/>
              <w:right w:val="single" w:sz="4" w:space="0" w:color="000000"/>
            </w:tcBorders>
          </w:tcPr>
          <w:p w14:paraId="242E6F8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24790BB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R$220,00</w:t>
            </w:r>
          </w:p>
        </w:tc>
        <w:tc>
          <w:tcPr>
            <w:tcW w:w="1843" w:type="dxa"/>
            <w:tcBorders>
              <w:top w:val="single" w:sz="4" w:space="0" w:color="000000"/>
              <w:left w:val="single" w:sz="4" w:space="0" w:color="000000"/>
              <w:bottom w:val="single" w:sz="4" w:space="0" w:color="000000"/>
              <w:right w:val="single" w:sz="4" w:space="0" w:color="000000"/>
            </w:tcBorders>
          </w:tcPr>
          <w:p w14:paraId="52C379D8"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R$220,00</w:t>
            </w:r>
          </w:p>
        </w:tc>
      </w:tr>
      <w:tr w:rsidR="005B518B" w:rsidRPr="004B2FED" w14:paraId="6980372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451799D" w14:textId="77777777" w:rsidR="005B518B" w:rsidRPr="004B2FED" w:rsidRDefault="005B518B" w:rsidP="00740180">
            <w:pPr>
              <w:ind w:left="426" w:hanging="426"/>
              <w:jc w:val="both"/>
              <w:textAlignment w:val="baseline"/>
              <w:rPr>
                <w:rFonts w:ascii="Arial" w:hAnsi="Arial" w:cs="Arial"/>
                <w:b/>
                <w:bCs/>
                <w:sz w:val="20"/>
                <w:szCs w:val="20"/>
              </w:rPr>
            </w:pPr>
          </w:p>
          <w:p w14:paraId="04B34458"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56</w:t>
            </w:r>
          </w:p>
        </w:tc>
        <w:tc>
          <w:tcPr>
            <w:tcW w:w="3827" w:type="dxa"/>
            <w:tcBorders>
              <w:top w:val="single" w:sz="4" w:space="0" w:color="000000"/>
              <w:left w:val="single" w:sz="4" w:space="0" w:color="000000"/>
              <w:bottom w:val="single" w:sz="4" w:space="0" w:color="000000"/>
              <w:right w:val="single" w:sz="4" w:space="0" w:color="000000"/>
            </w:tcBorders>
          </w:tcPr>
          <w:p w14:paraId="6C51A24F"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HOLLYLAND LARK M2 MICROFONE DE LAPELA SEM FIO(2TX+3RX), </w:t>
            </w:r>
            <w:r w:rsidRPr="004B2FED">
              <w:rPr>
                <w:rFonts w:ascii="Arial" w:hAnsi="Arial" w:cs="Arial"/>
                <w:sz w:val="20"/>
                <w:szCs w:val="20"/>
                <w:lang w:val="pt-PT"/>
              </w:rPr>
              <w:t>Transmissão Sem Fio de 1000ft, Cancelamento de Ruído, 40 H Tempo de Trabalho, Compatível com Camera, iPhone, Android, PC ao Vivo-Preto</w:t>
            </w:r>
          </w:p>
        </w:tc>
        <w:tc>
          <w:tcPr>
            <w:tcW w:w="1134" w:type="dxa"/>
            <w:tcBorders>
              <w:top w:val="single" w:sz="4" w:space="0" w:color="000000"/>
              <w:left w:val="single" w:sz="4" w:space="0" w:color="000000"/>
              <w:bottom w:val="single" w:sz="4" w:space="0" w:color="000000"/>
              <w:right w:val="single" w:sz="4" w:space="0" w:color="000000"/>
            </w:tcBorders>
          </w:tcPr>
          <w:p w14:paraId="12CC8F5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4CA3999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R$1.149,44</w:t>
            </w:r>
          </w:p>
        </w:tc>
        <w:tc>
          <w:tcPr>
            <w:tcW w:w="1843" w:type="dxa"/>
            <w:tcBorders>
              <w:top w:val="single" w:sz="4" w:space="0" w:color="000000"/>
              <w:left w:val="single" w:sz="4" w:space="0" w:color="000000"/>
              <w:bottom w:val="single" w:sz="4" w:space="0" w:color="000000"/>
              <w:right w:val="single" w:sz="4" w:space="0" w:color="000000"/>
            </w:tcBorders>
          </w:tcPr>
          <w:p w14:paraId="3B488E1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R$1.149,44</w:t>
            </w:r>
          </w:p>
        </w:tc>
      </w:tr>
      <w:tr w:rsidR="005B518B" w:rsidRPr="004B2FED" w14:paraId="7046E31F"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6D1172D" w14:textId="77777777" w:rsidR="005B518B" w:rsidRPr="004B2FED" w:rsidRDefault="005B518B" w:rsidP="00740180">
            <w:pPr>
              <w:ind w:left="426" w:hanging="426"/>
              <w:jc w:val="both"/>
              <w:textAlignment w:val="baseline"/>
              <w:rPr>
                <w:rFonts w:ascii="Arial" w:hAnsi="Arial" w:cs="Arial"/>
                <w:b/>
                <w:bCs/>
                <w:sz w:val="20"/>
                <w:szCs w:val="20"/>
              </w:rPr>
            </w:pPr>
          </w:p>
          <w:p w14:paraId="4E732025" w14:textId="77777777" w:rsidR="005B518B" w:rsidRPr="004B2FED" w:rsidRDefault="005B518B" w:rsidP="00740180">
            <w:pPr>
              <w:ind w:left="426" w:hanging="426"/>
              <w:jc w:val="both"/>
              <w:textAlignment w:val="baseline"/>
              <w:rPr>
                <w:rFonts w:ascii="Arial" w:hAnsi="Arial" w:cs="Arial"/>
                <w:b/>
                <w:bCs/>
                <w:sz w:val="20"/>
                <w:szCs w:val="20"/>
              </w:rPr>
            </w:pPr>
          </w:p>
          <w:p w14:paraId="31A4FC97"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57</w:t>
            </w:r>
          </w:p>
        </w:tc>
        <w:tc>
          <w:tcPr>
            <w:tcW w:w="3827" w:type="dxa"/>
            <w:tcBorders>
              <w:top w:val="single" w:sz="4" w:space="0" w:color="000000"/>
              <w:left w:val="single" w:sz="4" w:space="0" w:color="000000"/>
              <w:bottom w:val="single" w:sz="4" w:space="0" w:color="000000"/>
              <w:right w:val="single" w:sz="4" w:space="0" w:color="000000"/>
            </w:tcBorders>
          </w:tcPr>
          <w:p w14:paraId="217AFBD5"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TRIPÉ PROFISSIONAL </w:t>
            </w:r>
            <w:r w:rsidRPr="004B2FED">
              <w:rPr>
                <w:rFonts w:ascii="Arial" w:hAnsi="Arial" w:cs="Arial"/>
                <w:sz w:val="20"/>
                <w:szCs w:val="20"/>
                <w:lang w:val="pt-PT"/>
              </w:rPr>
              <w:t>com Cabeça Hidráulica - Altura máxima 1,80m - Suporta 4kg; feito em liga de alumínio de alta qualidade; Cabeça com sistema de amortecimento fluido, Spreader de nível médio de metal: Oferece estabilidade adicional</w:t>
            </w:r>
          </w:p>
          <w:p w14:paraId="061BDF18" w14:textId="77777777" w:rsidR="005B518B" w:rsidRPr="004B2FED" w:rsidRDefault="005B518B"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 Altura Mínima: 81 cm; Altura Máxima: 180 cm; Seções das Pernas: 3; Diâmetro das Pernas: 75 mm; Rosca: Macho de 1/4"; Capacidade de Carga: Até 4 kg</w:t>
            </w:r>
          </w:p>
          <w:p w14:paraId="764A3E7C" w14:textId="77777777" w:rsidR="005B518B" w:rsidRPr="004B2FED" w:rsidRDefault="005B518B"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94BFFAE"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139C6797"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R$1.093,28</w:t>
            </w:r>
          </w:p>
        </w:tc>
        <w:tc>
          <w:tcPr>
            <w:tcW w:w="1843" w:type="dxa"/>
            <w:tcBorders>
              <w:top w:val="single" w:sz="4" w:space="0" w:color="000000"/>
              <w:left w:val="single" w:sz="4" w:space="0" w:color="000000"/>
              <w:bottom w:val="single" w:sz="4" w:space="0" w:color="000000"/>
              <w:right w:val="single" w:sz="4" w:space="0" w:color="000000"/>
            </w:tcBorders>
          </w:tcPr>
          <w:p w14:paraId="723EDA3A"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R$1.093,28</w:t>
            </w:r>
          </w:p>
        </w:tc>
      </w:tr>
      <w:tr w:rsidR="005B518B" w:rsidRPr="004B2FED" w14:paraId="64857F4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A84066F" w14:textId="77777777" w:rsidR="005B518B" w:rsidRPr="004B2FED" w:rsidRDefault="005B518B" w:rsidP="00740180">
            <w:pPr>
              <w:ind w:left="426" w:hanging="426"/>
              <w:jc w:val="both"/>
              <w:textAlignment w:val="baseline"/>
              <w:rPr>
                <w:rFonts w:ascii="Arial" w:hAnsi="Arial" w:cs="Arial"/>
                <w:b/>
                <w:bCs/>
                <w:sz w:val="20"/>
                <w:szCs w:val="20"/>
              </w:rPr>
            </w:pPr>
          </w:p>
          <w:p w14:paraId="65F7B8FF"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58</w:t>
            </w:r>
          </w:p>
        </w:tc>
        <w:tc>
          <w:tcPr>
            <w:tcW w:w="3827" w:type="dxa"/>
            <w:tcBorders>
              <w:top w:val="single" w:sz="4" w:space="0" w:color="000000"/>
              <w:left w:val="single" w:sz="4" w:space="0" w:color="000000"/>
              <w:bottom w:val="single" w:sz="4" w:space="0" w:color="000000"/>
              <w:right w:val="single" w:sz="4" w:space="0" w:color="000000"/>
            </w:tcBorders>
          </w:tcPr>
          <w:p w14:paraId="6B810552"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Luz de Vídeo RGB ULANZI LT002, </w:t>
            </w:r>
            <w:r w:rsidRPr="004B2FED">
              <w:rPr>
                <w:rFonts w:ascii="Arial" w:hAnsi="Arial" w:cs="Arial"/>
                <w:sz w:val="20"/>
                <w:szCs w:val="20"/>
                <w:lang w:val="pt-PT"/>
              </w:rPr>
              <w:t>Painel de Luz de Câmera LED Portátil 0-360 Cores Completas, LED de Vídeo CRI 95+ 2500-9000K, Iluminação DSLR Recarregável de 4000mAh para Vlogging, Fotografia</w:t>
            </w:r>
          </w:p>
        </w:tc>
        <w:tc>
          <w:tcPr>
            <w:tcW w:w="1134" w:type="dxa"/>
            <w:tcBorders>
              <w:top w:val="single" w:sz="4" w:space="0" w:color="000000"/>
              <w:left w:val="single" w:sz="4" w:space="0" w:color="000000"/>
              <w:bottom w:val="single" w:sz="4" w:space="0" w:color="000000"/>
              <w:right w:val="single" w:sz="4" w:space="0" w:color="000000"/>
            </w:tcBorders>
          </w:tcPr>
          <w:p w14:paraId="4FB61033"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169866A5"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R$313,85</w:t>
            </w:r>
          </w:p>
        </w:tc>
        <w:tc>
          <w:tcPr>
            <w:tcW w:w="1843" w:type="dxa"/>
            <w:tcBorders>
              <w:top w:val="single" w:sz="4" w:space="0" w:color="000000"/>
              <w:left w:val="single" w:sz="4" w:space="0" w:color="000000"/>
              <w:bottom w:val="single" w:sz="4" w:space="0" w:color="000000"/>
              <w:right w:val="single" w:sz="4" w:space="0" w:color="000000"/>
            </w:tcBorders>
          </w:tcPr>
          <w:p w14:paraId="6FA693E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R$313,85</w:t>
            </w:r>
          </w:p>
        </w:tc>
      </w:tr>
      <w:tr w:rsidR="005B518B" w:rsidRPr="004B2FED" w14:paraId="14D1F2C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06FB534" w14:textId="77777777" w:rsidR="005B518B" w:rsidRPr="004B2FED" w:rsidRDefault="005B518B" w:rsidP="00740180">
            <w:pPr>
              <w:ind w:left="426" w:hanging="426"/>
              <w:jc w:val="both"/>
              <w:textAlignment w:val="baseline"/>
              <w:rPr>
                <w:rFonts w:ascii="Arial" w:hAnsi="Arial" w:cs="Arial"/>
                <w:b/>
                <w:bCs/>
                <w:sz w:val="20"/>
                <w:szCs w:val="20"/>
              </w:rPr>
            </w:pPr>
          </w:p>
          <w:p w14:paraId="08878EDE"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59</w:t>
            </w:r>
          </w:p>
        </w:tc>
        <w:tc>
          <w:tcPr>
            <w:tcW w:w="3827" w:type="dxa"/>
            <w:tcBorders>
              <w:top w:val="single" w:sz="4" w:space="0" w:color="000000"/>
              <w:left w:val="single" w:sz="4" w:space="0" w:color="000000"/>
              <w:bottom w:val="single" w:sz="4" w:space="0" w:color="000000"/>
              <w:right w:val="single" w:sz="4" w:space="0" w:color="000000"/>
            </w:tcBorders>
          </w:tcPr>
          <w:p w14:paraId="5380A19B"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CARREGADOR PORTÁTIL POWER BANK</w:t>
            </w:r>
            <w:r w:rsidRPr="004B2FED">
              <w:rPr>
                <w:rFonts w:ascii="Arial" w:hAnsi="Arial" w:cs="Arial"/>
                <w:sz w:val="20"/>
                <w:szCs w:val="20"/>
                <w:lang w:val="pt-PT"/>
              </w:rPr>
              <w:t xml:space="preserve"> 25000mAh de 145 W, display digital ;USB C 3 portas PD3.0, para MacBook Pro/Air, Dell XPS, iPhone 15/14/13, Galaxy S24, Steam Deck, AirPods e muito.</w:t>
            </w:r>
          </w:p>
        </w:tc>
        <w:tc>
          <w:tcPr>
            <w:tcW w:w="1134" w:type="dxa"/>
            <w:tcBorders>
              <w:top w:val="single" w:sz="4" w:space="0" w:color="000000"/>
              <w:left w:val="single" w:sz="4" w:space="0" w:color="000000"/>
              <w:bottom w:val="single" w:sz="4" w:space="0" w:color="000000"/>
              <w:right w:val="single" w:sz="4" w:space="0" w:color="000000"/>
            </w:tcBorders>
          </w:tcPr>
          <w:p w14:paraId="08C491AD"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78154F9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R$228,58</w:t>
            </w:r>
          </w:p>
        </w:tc>
        <w:tc>
          <w:tcPr>
            <w:tcW w:w="1843" w:type="dxa"/>
            <w:tcBorders>
              <w:top w:val="single" w:sz="4" w:space="0" w:color="000000"/>
              <w:left w:val="single" w:sz="4" w:space="0" w:color="000000"/>
              <w:bottom w:val="single" w:sz="4" w:space="0" w:color="000000"/>
              <w:right w:val="single" w:sz="4" w:space="0" w:color="000000"/>
            </w:tcBorders>
          </w:tcPr>
          <w:p w14:paraId="649A76F1"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R$228,58</w:t>
            </w:r>
          </w:p>
        </w:tc>
      </w:tr>
      <w:tr w:rsidR="005B518B" w:rsidRPr="004B2FED" w14:paraId="7607143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55AFC4E" w14:textId="77777777" w:rsidR="005B518B" w:rsidRPr="004B2FED" w:rsidRDefault="005B518B" w:rsidP="00740180">
            <w:pPr>
              <w:ind w:left="426" w:hanging="426"/>
              <w:jc w:val="both"/>
              <w:textAlignment w:val="baseline"/>
              <w:rPr>
                <w:rFonts w:ascii="Arial" w:hAnsi="Arial" w:cs="Arial"/>
                <w:b/>
                <w:bCs/>
                <w:sz w:val="20"/>
                <w:szCs w:val="20"/>
              </w:rPr>
            </w:pPr>
          </w:p>
          <w:p w14:paraId="1E8E1188"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60</w:t>
            </w:r>
          </w:p>
        </w:tc>
        <w:tc>
          <w:tcPr>
            <w:tcW w:w="3827" w:type="dxa"/>
            <w:tcBorders>
              <w:top w:val="single" w:sz="4" w:space="0" w:color="000000"/>
              <w:left w:val="single" w:sz="4" w:space="0" w:color="000000"/>
              <w:bottom w:val="single" w:sz="4" w:space="0" w:color="000000"/>
              <w:right w:val="single" w:sz="4" w:space="0" w:color="000000"/>
            </w:tcBorders>
          </w:tcPr>
          <w:p w14:paraId="4B43560A" w14:textId="77777777" w:rsidR="005B518B" w:rsidRPr="004B2FED" w:rsidRDefault="005B518B"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SSD EXTERNO PORTÁTIL SANDISK </w:t>
            </w:r>
            <w:r w:rsidRPr="004B2FED">
              <w:rPr>
                <w:rFonts w:ascii="Arial" w:hAnsi="Arial" w:cs="Arial"/>
                <w:sz w:val="20"/>
                <w:szCs w:val="20"/>
                <w:lang w:val="pt-PT"/>
              </w:rPr>
              <w:t>Extreme, 1TB, USB 3.1 Type C USB 3.2 - Leitura 1050 Mbs - SDSSDE61-1T00-G25</w:t>
            </w:r>
          </w:p>
        </w:tc>
        <w:tc>
          <w:tcPr>
            <w:tcW w:w="1134" w:type="dxa"/>
            <w:tcBorders>
              <w:top w:val="single" w:sz="4" w:space="0" w:color="000000"/>
              <w:left w:val="single" w:sz="4" w:space="0" w:color="000000"/>
              <w:bottom w:val="single" w:sz="4" w:space="0" w:color="000000"/>
              <w:right w:val="single" w:sz="4" w:space="0" w:color="000000"/>
            </w:tcBorders>
          </w:tcPr>
          <w:p w14:paraId="714889FB"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02</w:t>
            </w:r>
          </w:p>
        </w:tc>
        <w:tc>
          <w:tcPr>
            <w:tcW w:w="1843" w:type="dxa"/>
            <w:tcBorders>
              <w:top w:val="single" w:sz="4" w:space="0" w:color="000000"/>
              <w:left w:val="single" w:sz="4" w:space="0" w:color="000000"/>
              <w:bottom w:val="single" w:sz="4" w:space="0" w:color="000000"/>
              <w:right w:val="single" w:sz="4" w:space="0" w:color="000000"/>
            </w:tcBorders>
          </w:tcPr>
          <w:p w14:paraId="06E265E9"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R$793,00</w:t>
            </w:r>
          </w:p>
        </w:tc>
        <w:tc>
          <w:tcPr>
            <w:tcW w:w="1843" w:type="dxa"/>
            <w:tcBorders>
              <w:top w:val="single" w:sz="4" w:space="0" w:color="000000"/>
              <w:left w:val="single" w:sz="4" w:space="0" w:color="000000"/>
              <w:bottom w:val="single" w:sz="4" w:space="0" w:color="000000"/>
              <w:right w:val="single" w:sz="4" w:space="0" w:color="000000"/>
            </w:tcBorders>
          </w:tcPr>
          <w:p w14:paraId="366C5BB6" w14:textId="77777777" w:rsidR="005B518B" w:rsidRPr="004B2FED" w:rsidRDefault="005B518B" w:rsidP="00740180">
            <w:pPr>
              <w:ind w:left="426" w:hanging="426"/>
              <w:jc w:val="both"/>
              <w:textAlignment w:val="baseline"/>
              <w:rPr>
                <w:rFonts w:ascii="Arial" w:hAnsi="Arial" w:cs="Arial"/>
                <w:sz w:val="20"/>
                <w:szCs w:val="20"/>
              </w:rPr>
            </w:pPr>
            <w:r w:rsidRPr="004B2FED">
              <w:rPr>
                <w:rFonts w:ascii="Arial" w:hAnsi="Arial" w:cs="Arial"/>
                <w:sz w:val="20"/>
                <w:szCs w:val="20"/>
              </w:rPr>
              <w:t>R$1.586,00</w:t>
            </w:r>
          </w:p>
        </w:tc>
      </w:tr>
      <w:tr w:rsidR="005B518B" w:rsidRPr="004B2FED" w14:paraId="578695DE" w14:textId="77777777" w:rsidTr="00740180">
        <w:trPr>
          <w:trHeight w:val="457"/>
        </w:trPr>
        <w:tc>
          <w:tcPr>
            <w:tcW w:w="5812" w:type="dxa"/>
            <w:gridSpan w:val="3"/>
            <w:tcBorders>
              <w:top w:val="single" w:sz="4" w:space="0" w:color="000000"/>
              <w:left w:val="single" w:sz="4" w:space="0" w:color="000000"/>
              <w:bottom w:val="single" w:sz="4" w:space="0" w:color="000000"/>
              <w:right w:val="single" w:sz="4" w:space="0" w:color="000000"/>
            </w:tcBorders>
            <w:shd w:val="clear" w:color="auto" w:fill="B4C6E7"/>
          </w:tcPr>
          <w:p w14:paraId="089F0CD9"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Total</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B4C6E7"/>
          </w:tcPr>
          <w:p w14:paraId="58BCA158" w14:textId="77777777" w:rsidR="005B518B" w:rsidRPr="004B2FED" w:rsidRDefault="005B518B"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R$</w:t>
            </w:r>
            <w:r>
              <w:rPr>
                <w:rFonts w:ascii="Arial" w:hAnsi="Arial" w:cs="Arial"/>
                <w:b/>
                <w:bCs/>
                <w:sz w:val="20"/>
                <w:szCs w:val="20"/>
              </w:rPr>
              <w:t>620.885,94</w:t>
            </w:r>
          </w:p>
        </w:tc>
      </w:tr>
    </w:tbl>
    <w:p w14:paraId="7372654D" w14:textId="77777777" w:rsidR="00EB49FC" w:rsidRDefault="00EB49FC" w:rsidP="00642247">
      <w:pPr>
        <w:pStyle w:val="WW-Corpodetexto3"/>
        <w:tabs>
          <w:tab w:val="num" w:pos="576"/>
          <w:tab w:val="left" w:pos="9923"/>
        </w:tabs>
        <w:rPr>
          <w:rFonts w:ascii="Arial" w:hAnsi="Arial" w:cs="Arial"/>
          <w:b/>
          <w:bCs/>
          <w:sz w:val="20"/>
        </w:rPr>
      </w:pPr>
    </w:p>
    <w:p w14:paraId="0457DC38" w14:textId="06A52D18" w:rsidR="008C279D" w:rsidRDefault="0027743F" w:rsidP="00A246C2">
      <w:pPr>
        <w:pStyle w:val="WW-Corpodetexto3"/>
        <w:tabs>
          <w:tab w:val="num" w:pos="576"/>
          <w:tab w:val="left" w:pos="9923"/>
        </w:tabs>
        <w:ind w:hanging="9"/>
        <w:rPr>
          <w:rFonts w:ascii="Arial" w:hAnsi="Arial" w:cs="Arial"/>
          <w:sz w:val="20"/>
        </w:rPr>
      </w:pPr>
      <w:r w:rsidRPr="00CD395C">
        <w:rPr>
          <w:rFonts w:ascii="Arial" w:hAnsi="Arial" w:cs="Arial"/>
          <w:b/>
          <w:bCs/>
          <w:sz w:val="20"/>
        </w:rPr>
        <w:t>2.1.</w:t>
      </w:r>
      <w:r w:rsidR="001A4D2C">
        <w:rPr>
          <w:rFonts w:ascii="Arial" w:hAnsi="Arial" w:cs="Arial"/>
          <w:b/>
          <w:bCs/>
          <w:sz w:val="20"/>
        </w:rPr>
        <w:t xml:space="preserve"> </w:t>
      </w:r>
      <w:r w:rsidR="00EB49FC">
        <w:t>Registro de Preço para A</w:t>
      </w:r>
      <w:r w:rsidR="00EB49FC" w:rsidRPr="009E2725">
        <w:t>quisição de eletrodomésticos e eletroeletrônicos</w:t>
      </w:r>
      <w:r w:rsidR="00EB49FC">
        <w:rPr>
          <w:rFonts w:ascii="Arial" w:hAnsi="Arial" w:cs="Arial"/>
          <w:sz w:val="20"/>
        </w:rPr>
        <w:t xml:space="preserve"> para os departamentos municipais</w:t>
      </w:r>
      <w:r w:rsidR="001A4D2C" w:rsidRPr="00D5086B">
        <w:rPr>
          <w:rFonts w:ascii="Arial" w:hAnsi="Arial" w:cs="Arial"/>
          <w:sz w:val="20"/>
        </w:rPr>
        <w:t>.</w:t>
      </w:r>
      <w:r w:rsidR="00B40955" w:rsidRPr="009933A0">
        <w:rPr>
          <w:rFonts w:ascii="Arial" w:hAnsi="Arial" w:cs="Arial"/>
          <w:sz w:val="20"/>
        </w:rPr>
        <w:t xml:space="preserve"> </w:t>
      </w:r>
    </w:p>
    <w:p w14:paraId="09BF9769" w14:textId="77777777" w:rsidR="00EB49FC" w:rsidRPr="009933A0" w:rsidRDefault="00EB49FC" w:rsidP="00A246C2">
      <w:pPr>
        <w:pStyle w:val="WW-Corpodetexto3"/>
        <w:tabs>
          <w:tab w:val="num" w:pos="576"/>
          <w:tab w:val="left" w:pos="9923"/>
        </w:tabs>
        <w:ind w:hanging="9"/>
        <w:rPr>
          <w:rFonts w:ascii="Arial" w:hAnsi="Arial" w:cs="Arial"/>
          <w:sz w:val="20"/>
        </w:rPr>
      </w:pPr>
    </w:p>
    <w:p w14:paraId="7F4B0E13" w14:textId="162058A2" w:rsidR="008C279D" w:rsidRDefault="0027743F" w:rsidP="00A246C2">
      <w:pPr>
        <w:pStyle w:val="WW-Corpodetexto3"/>
        <w:tabs>
          <w:tab w:val="num" w:pos="576"/>
          <w:tab w:val="left" w:pos="9923"/>
        </w:tabs>
        <w:ind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71F50F3F" w14:textId="77777777" w:rsidR="00EB49FC" w:rsidRPr="00CD395C" w:rsidRDefault="00EB49FC" w:rsidP="00A246C2">
      <w:pPr>
        <w:pStyle w:val="WW-Corpodetexto3"/>
        <w:tabs>
          <w:tab w:val="num" w:pos="576"/>
          <w:tab w:val="left" w:pos="9923"/>
        </w:tabs>
        <w:ind w:hanging="9"/>
        <w:rPr>
          <w:rFonts w:ascii="Arial" w:hAnsi="Arial" w:cs="Arial"/>
          <w:b/>
          <w:bCs/>
          <w:sz w:val="20"/>
        </w:rPr>
      </w:pPr>
    </w:p>
    <w:p w14:paraId="69F28440" w14:textId="0D5CF1D5" w:rsidR="000F3FD6" w:rsidRDefault="008C279D" w:rsidP="00A246C2">
      <w:pPr>
        <w:pStyle w:val="WW-Corpodetexto3"/>
        <w:tabs>
          <w:tab w:val="num" w:pos="576"/>
          <w:tab w:val="left" w:pos="9923"/>
        </w:tabs>
        <w:ind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41B63213" w14:textId="678648AF" w:rsidR="00D14E1F" w:rsidRDefault="00D14E1F" w:rsidP="00A246C2">
      <w:pPr>
        <w:pStyle w:val="WW-Corpodetexto3"/>
        <w:tabs>
          <w:tab w:val="num" w:pos="576"/>
          <w:tab w:val="left" w:pos="9923"/>
        </w:tabs>
        <w:ind w:left="426" w:hanging="9"/>
        <w:rPr>
          <w:rFonts w:ascii="Arial" w:hAnsi="Arial" w:cs="Arial"/>
          <w:sz w:val="20"/>
        </w:rPr>
      </w:pPr>
    </w:p>
    <w:p w14:paraId="66B2C28D" w14:textId="5177C73B" w:rsidR="00D14E1F" w:rsidRDefault="00EB49FC" w:rsidP="00EB49FC">
      <w:pPr>
        <w:pStyle w:val="WW-Corpodetexto3"/>
        <w:tabs>
          <w:tab w:val="num" w:pos="576"/>
          <w:tab w:val="left" w:pos="9923"/>
        </w:tabs>
        <w:rPr>
          <w:rFonts w:ascii="Arial" w:hAnsi="Arial" w:cs="Arial"/>
          <w:sz w:val="20"/>
        </w:rPr>
      </w:pPr>
      <w:r w:rsidRPr="007B77AB">
        <w:rPr>
          <w:noProof/>
        </w:rPr>
        <w:lastRenderedPageBreak/>
        <w:drawing>
          <wp:inline distT="0" distB="0" distL="0" distR="0" wp14:anchorId="7B230556" wp14:editId="5B7777C0">
            <wp:extent cx="5400040" cy="6487487"/>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6487487"/>
                    </a:xfrm>
                    <a:prstGeom prst="rect">
                      <a:avLst/>
                    </a:prstGeom>
                  </pic:spPr>
                </pic:pic>
              </a:graphicData>
            </a:graphic>
          </wp:inline>
        </w:drawing>
      </w:r>
    </w:p>
    <w:p w14:paraId="575A0C0C" w14:textId="348D1C46" w:rsidR="00C3560A" w:rsidRDefault="00C3560A" w:rsidP="00EB49FC">
      <w:pPr>
        <w:pStyle w:val="Nvel2-Red"/>
        <w:numPr>
          <w:ilvl w:val="0"/>
          <w:numId w:val="0"/>
        </w:numPr>
        <w:rPr>
          <w:b/>
          <w:bCs/>
        </w:rPr>
      </w:pPr>
      <w:r w:rsidRPr="007B77AB">
        <w:rPr>
          <w:noProof/>
        </w:rPr>
        <w:drawing>
          <wp:inline distT="0" distB="0" distL="0" distR="0" wp14:anchorId="24828332" wp14:editId="3DEFDFDE">
            <wp:extent cx="5382376" cy="619211"/>
            <wp:effectExtent l="0" t="0" r="889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2376" cy="619211"/>
                    </a:xfrm>
                    <a:prstGeom prst="rect">
                      <a:avLst/>
                    </a:prstGeom>
                  </pic:spPr>
                </pic:pic>
              </a:graphicData>
            </a:graphic>
          </wp:inline>
        </w:drawing>
      </w:r>
    </w:p>
    <w:p w14:paraId="6022213C" w14:textId="6FACE856" w:rsidR="00EB49FC" w:rsidRDefault="00DC2E6C" w:rsidP="00EB49F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1948583" w14:textId="16FF7FEC" w:rsidR="00EB49FC" w:rsidRPr="00EB49FC" w:rsidRDefault="00B3202D" w:rsidP="00EB49FC">
      <w:pPr>
        <w:pStyle w:val="Nvel2-Red"/>
        <w:numPr>
          <w:ilvl w:val="0"/>
          <w:numId w:val="0"/>
        </w:numPr>
      </w:pPr>
      <w:r>
        <w:rPr>
          <w:b/>
          <w:bCs/>
        </w:rPr>
        <w:t xml:space="preserve"> </w:t>
      </w:r>
      <w:r w:rsidR="008C279D" w:rsidRPr="00CD395C">
        <w:rPr>
          <w:b/>
          <w:bCs/>
        </w:rPr>
        <w:t>2.4. Valor máximo da licitação:</w:t>
      </w:r>
      <w:r w:rsidR="00575A62">
        <w:rPr>
          <w:b/>
          <w:bCs/>
        </w:rPr>
        <w:t xml:space="preserve"> </w:t>
      </w:r>
      <w:bookmarkStart w:id="2" w:name="_Hlk190440944"/>
      <w:r w:rsidR="00EB49FC" w:rsidRPr="006E57BB">
        <w:rPr>
          <w:rFonts w:hint="eastAsia"/>
        </w:rPr>
        <w:t>R$62</w:t>
      </w:r>
      <w:r w:rsidR="00222CA7">
        <w:t>0</w:t>
      </w:r>
      <w:r w:rsidR="00EB49FC" w:rsidRPr="006E57BB">
        <w:rPr>
          <w:rFonts w:hint="eastAsia"/>
        </w:rPr>
        <w:t>.</w:t>
      </w:r>
      <w:r w:rsidR="00222CA7">
        <w:t>885</w:t>
      </w:r>
      <w:r w:rsidR="00EB49FC" w:rsidRPr="006E57BB">
        <w:rPr>
          <w:rFonts w:hint="eastAsia"/>
        </w:rPr>
        <w:t>,94</w:t>
      </w:r>
      <w:r w:rsidR="00EB49FC">
        <w:t xml:space="preserve"> (seiscentos e vinte mil</w:t>
      </w:r>
      <w:r w:rsidR="00222CA7">
        <w:t>,</w:t>
      </w:r>
      <w:r w:rsidR="00EB49FC">
        <w:t xml:space="preserve"> </w:t>
      </w:r>
      <w:r w:rsidR="00222CA7">
        <w:t xml:space="preserve">oitocentos e oitenta e cinco reais e </w:t>
      </w:r>
      <w:r w:rsidR="00EB49FC">
        <w:t xml:space="preserve"> noventa e quatro centavos).</w:t>
      </w:r>
    </w:p>
    <w:bookmarkEnd w:id="2"/>
    <w:p w14:paraId="58C5ED25" w14:textId="6B461ED1" w:rsidR="008C279D" w:rsidRPr="00CD395C" w:rsidRDefault="00B16A2D" w:rsidP="00A246C2">
      <w:pPr>
        <w:autoSpaceDE w:val="0"/>
        <w:ind w:left="42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EB49FC">
      <w:pPr>
        <w:tabs>
          <w:tab w:val="num" w:pos="576"/>
          <w:tab w:val="left" w:pos="9923"/>
        </w:tabs>
        <w:autoSpaceDE w:val="0"/>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A246C2">
      <w:pPr>
        <w:tabs>
          <w:tab w:val="num" w:pos="576"/>
        </w:tabs>
        <w:ind w:hanging="9"/>
        <w:rPr>
          <w:rFonts w:ascii="Arial" w:hAnsi="Arial" w:cs="Arial"/>
          <w:sz w:val="20"/>
          <w:szCs w:val="20"/>
        </w:rPr>
      </w:pPr>
    </w:p>
    <w:p w14:paraId="7095984F" w14:textId="3E8ED38D" w:rsidR="0027743F" w:rsidRPr="006B1AF5" w:rsidRDefault="0027743F" w:rsidP="00A246C2">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56050857" w:rsidR="004139E2" w:rsidRPr="00575A62" w:rsidRDefault="0027743F" w:rsidP="00A246C2">
      <w:pPr>
        <w:suppressAutoHyphens w:val="0"/>
        <w:ind w:left="417"/>
        <w:jc w:val="both"/>
        <w:rPr>
          <w:sz w:val="20"/>
          <w:szCs w:val="20"/>
        </w:rPr>
      </w:pPr>
      <w:r w:rsidRPr="00FE6F1F">
        <w:rPr>
          <w:b/>
        </w:rPr>
        <w:t xml:space="preserve">3.1. </w:t>
      </w:r>
      <w:r w:rsidR="004139E2" w:rsidRPr="00575A62">
        <w:rPr>
          <w:rFonts w:ascii="Arial" w:hAnsi="Arial" w:cs="Arial"/>
          <w:sz w:val="20"/>
          <w:szCs w:val="20"/>
        </w:rPr>
        <w:t>O prazo de vigência da ata de registro de preços será</w:t>
      </w:r>
      <w:r w:rsidR="004139E2" w:rsidRPr="00575A62">
        <w:rPr>
          <w:sz w:val="20"/>
          <w:szCs w:val="20"/>
        </w:rPr>
        <w:t xml:space="preserve"> </w:t>
      </w:r>
      <w:r w:rsidR="004139E2" w:rsidRPr="00575A62">
        <w:rPr>
          <w:rFonts w:ascii="Arial" w:hAnsi="Arial" w:cs="Arial"/>
          <w:sz w:val="20"/>
          <w:szCs w:val="20"/>
        </w:rPr>
        <w:t>de</w:t>
      </w:r>
      <w:r w:rsidR="004139E2" w:rsidRPr="00575A62">
        <w:rPr>
          <w:sz w:val="20"/>
          <w:szCs w:val="20"/>
        </w:rPr>
        <w:t xml:space="preserve"> </w:t>
      </w:r>
      <w:r w:rsidR="00FE6F1F" w:rsidRPr="00575A62">
        <w:rPr>
          <w:rFonts w:ascii="Arial" w:hAnsi="Arial" w:cs="Arial"/>
          <w:sz w:val="20"/>
          <w:szCs w:val="20"/>
        </w:rPr>
        <w:t xml:space="preserve">1 (um) ano e poderá ser prorrogado, por igual período, desde que comprovado o preço vantajoso, na forma do artigo 84 da Lei n° 14.133, de 2021, podendo ainda ser renovado o quantitativo originalmente estabelecido na Ata, caso em que será desconsiderado eventual saldo remanescente. </w:t>
      </w:r>
    </w:p>
    <w:p w14:paraId="0A4A4C64" w14:textId="77777777" w:rsidR="0027743F" w:rsidRPr="00CD395C" w:rsidRDefault="0027743F" w:rsidP="00A246C2">
      <w:pPr>
        <w:pStyle w:val="Textopadro"/>
        <w:widowControl/>
        <w:tabs>
          <w:tab w:val="num" w:pos="576"/>
        </w:tabs>
        <w:jc w:val="both"/>
        <w:rPr>
          <w:rFonts w:ascii="Arial" w:hAnsi="Arial" w:cs="Arial"/>
          <w:sz w:val="20"/>
          <w:lang w:val="pt-BR"/>
        </w:rPr>
      </w:pPr>
    </w:p>
    <w:p w14:paraId="5F615E89"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3895216F" w:rsidR="0027743F" w:rsidRPr="00CD395C" w:rsidRDefault="0045569F" w:rsidP="00A246C2">
      <w:pPr>
        <w:tabs>
          <w:tab w:val="num" w:pos="576"/>
        </w:tabs>
        <w:ind w:hanging="9"/>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sidR="0027743F" w:rsidRPr="00CD395C">
        <w:rPr>
          <w:rFonts w:ascii="Arial" w:hAnsi="Arial" w:cs="Arial"/>
          <w:b/>
          <w:sz w:val="20"/>
          <w:szCs w:val="20"/>
        </w:rPr>
        <w:t xml:space="preserve">4.1. </w:t>
      </w:r>
      <w:r w:rsidR="0027743F" w:rsidRPr="00CD395C">
        <w:rPr>
          <w:rFonts w:ascii="Arial" w:hAnsi="Arial" w:cs="Arial"/>
          <w:sz w:val="20"/>
          <w:szCs w:val="20"/>
        </w:rPr>
        <w:t xml:space="preserve">Serão consideradas em condições de participação neste Pregão Eletrônico as empresas que, </w:t>
      </w:r>
      <w:r w:rsidR="0027743F"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A246C2">
      <w:pPr>
        <w:tabs>
          <w:tab w:val="num" w:pos="576"/>
        </w:tabs>
        <w:ind w:hanging="9"/>
        <w:jc w:val="both"/>
        <w:rPr>
          <w:rFonts w:ascii="Arial" w:hAnsi="Arial" w:cs="Arial"/>
          <w:sz w:val="20"/>
          <w:szCs w:val="20"/>
        </w:rPr>
      </w:pPr>
    </w:p>
    <w:p w14:paraId="4E156620" w14:textId="77777777" w:rsidR="0027743F" w:rsidRPr="00CD395C" w:rsidRDefault="0027743F" w:rsidP="00A246C2">
      <w:pPr>
        <w:tabs>
          <w:tab w:val="num" w:pos="576"/>
        </w:tabs>
        <w:ind w:left="690"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A246C2">
      <w:pPr>
        <w:numPr>
          <w:ilvl w:val="0"/>
          <w:numId w:val="2"/>
        </w:numPr>
        <w:tabs>
          <w:tab w:val="clear" w:pos="2190"/>
          <w:tab w:val="num" w:pos="576"/>
          <w:tab w:val="left" w:pos="1560"/>
        </w:tabs>
        <w:ind w:left="1200"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A246C2">
      <w:pPr>
        <w:tabs>
          <w:tab w:val="num" w:pos="576"/>
          <w:tab w:val="left" w:pos="1212"/>
          <w:tab w:val="left" w:pos="2190"/>
        </w:tabs>
        <w:jc w:val="both"/>
        <w:rPr>
          <w:rFonts w:ascii="Arial" w:hAnsi="Arial" w:cs="Arial"/>
          <w:sz w:val="20"/>
          <w:szCs w:val="20"/>
        </w:rPr>
      </w:pPr>
    </w:p>
    <w:p w14:paraId="62F4D7DD" w14:textId="77777777" w:rsidR="0027743F" w:rsidRPr="00CD395C" w:rsidRDefault="0027743F" w:rsidP="00A246C2">
      <w:pPr>
        <w:pStyle w:val="Corpodetexto"/>
        <w:tabs>
          <w:tab w:val="num" w:pos="1134"/>
        </w:tabs>
        <w:ind w:left="42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A246C2">
      <w:pPr>
        <w:pStyle w:val="Corpodetexto"/>
        <w:numPr>
          <w:ilvl w:val="0"/>
          <w:numId w:val="3"/>
        </w:numPr>
        <w:tabs>
          <w:tab w:val="num" w:pos="576"/>
          <w:tab w:val="left" w:pos="1276"/>
          <w:tab w:val="left" w:pos="1560"/>
        </w:tabs>
        <w:ind w:left="1200"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A246C2">
      <w:pPr>
        <w:pStyle w:val="Corpodetexto"/>
        <w:tabs>
          <w:tab w:val="left" w:pos="1276"/>
          <w:tab w:val="left" w:pos="1560"/>
        </w:tabs>
        <w:ind w:left="1191"/>
        <w:rPr>
          <w:rFonts w:ascii="Arial" w:hAnsi="Arial" w:cs="Arial"/>
          <w:sz w:val="20"/>
        </w:rPr>
      </w:pPr>
    </w:p>
    <w:p w14:paraId="59EB526B" w14:textId="4B6711A5" w:rsidR="00E12755" w:rsidRPr="00CD395C" w:rsidRDefault="00E12755" w:rsidP="00A246C2">
      <w:pPr>
        <w:pStyle w:val="Corpodetexto"/>
        <w:tabs>
          <w:tab w:val="num" w:pos="1134"/>
        </w:tabs>
        <w:ind w:left="42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A246C2">
      <w:pPr>
        <w:pStyle w:val="Corpodetexto"/>
        <w:tabs>
          <w:tab w:val="left" w:pos="1276"/>
          <w:tab w:val="left" w:pos="1560"/>
        </w:tabs>
        <w:ind w:left="1191"/>
        <w:rPr>
          <w:rFonts w:ascii="Arial" w:hAnsi="Arial" w:cs="Arial"/>
          <w:sz w:val="20"/>
        </w:rPr>
      </w:pPr>
    </w:p>
    <w:p w14:paraId="7A0F9D66" w14:textId="6896BBDA" w:rsidR="007470CC" w:rsidRDefault="007345C0" w:rsidP="00A246C2">
      <w:pPr>
        <w:pStyle w:val="Corpodetexto"/>
        <w:numPr>
          <w:ilvl w:val="0"/>
          <w:numId w:val="4"/>
        </w:numPr>
        <w:tabs>
          <w:tab w:val="left" w:pos="1276"/>
          <w:tab w:val="left" w:pos="1560"/>
        </w:tabs>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23315350" w14:textId="15CC94FE" w:rsidR="00A611BE" w:rsidRDefault="00A611BE" w:rsidP="00A246C2">
      <w:pPr>
        <w:pStyle w:val="Corpodetexto"/>
        <w:tabs>
          <w:tab w:val="num" w:pos="1134"/>
        </w:tabs>
        <w:ind w:left="426" w:hanging="9"/>
        <w:rPr>
          <w:rFonts w:ascii="Arial" w:hAnsi="Arial" w:cs="Arial"/>
          <w:b/>
          <w:sz w:val="20"/>
        </w:rPr>
      </w:pPr>
      <w:r>
        <w:rPr>
          <w:rFonts w:ascii="Arial" w:hAnsi="Arial" w:cs="Arial"/>
          <w:sz w:val="20"/>
        </w:rPr>
        <w:lastRenderedPageBreak/>
        <w:t xml:space="preserve"> </w:t>
      </w:r>
      <w:r w:rsidR="001F0030">
        <w:rPr>
          <w:rFonts w:ascii="Arial" w:hAnsi="Arial" w:cs="Arial"/>
          <w:sz w:val="20"/>
        </w:rPr>
        <w:t>4.1.4.</w:t>
      </w:r>
      <w:r w:rsidR="001F0030" w:rsidRPr="00CD395C">
        <w:rPr>
          <w:rFonts w:ascii="Arial" w:hAnsi="Arial" w:cs="Arial"/>
          <w:b/>
          <w:sz w:val="20"/>
        </w:rPr>
        <w:t xml:space="preserve">Quanto à regularidade </w:t>
      </w:r>
      <w:r w:rsidR="001F0030">
        <w:rPr>
          <w:rFonts w:ascii="Arial" w:hAnsi="Arial" w:cs="Arial"/>
          <w:b/>
          <w:sz w:val="20"/>
        </w:rPr>
        <w:t>técnica do objeto</w:t>
      </w:r>
      <w:r w:rsidR="001F0030" w:rsidRPr="00CD395C">
        <w:rPr>
          <w:rFonts w:ascii="Arial" w:hAnsi="Arial" w:cs="Arial"/>
          <w:b/>
          <w:sz w:val="20"/>
        </w:rPr>
        <w:t>:</w:t>
      </w:r>
    </w:p>
    <w:p w14:paraId="46592D0C" w14:textId="06F4DF11" w:rsidR="00A42D76" w:rsidRDefault="00A42D76" w:rsidP="00A42D76">
      <w:pPr>
        <w:pStyle w:val="Nivel3"/>
        <w:spacing w:after="120"/>
        <w:ind w:left="284"/>
      </w:pPr>
      <w:r>
        <w:t>a)</w:t>
      </w:r>
      <w:r w:rsidRPr="008E042E">
        <w:t>A licitante detentora do menor preço ofertado na etapa de lances deverá apresentar, quando convocada, junto com sua proposta ajustada, catálogo, encarte ou outro meio de apresentação que contenha fotos com informações sobre o objeto ofertado, ou ainda o link do sítio do fabricante na internet, para cotejo das suas características com o especificado neste Termo de Referência.</w:t>
      </w:r>
    </w:p>
    <w:p w14:paraId="6621FDEC" w14:textId="3AF3177E" w:rsidR="00A42D76" w:rsidRDefault="00A42D76" w:rsidP="00A42D76">
      <w:pPr>
        <w:pStyle w:val="Nivel3"/>
        <w:spacing w:after="120"/>
        <w:ind w:left="284"/>
      </w:pPr>
      <w:r>
        <w:t>b)</w:t>
      </w:r>
      <w:r w:rsidRPr="008E042E">
        <w:t>Caso as informações contidas nos meios de apresentação referenciados no subitem anterior forem consideradas insuficientes para demonstrar a compatibilidade das especificações do objeto ofertado com as descritas neste Termo de Referência, a proposta será recusada e convocada a próxima licitante.</w:t>
      </w:r>
    </w:p>
    <w:p w14:paraId="6943D702" w14:textId="5E43F28B" w:rsidR="005B518B" w:rsidRPr="0008252D" w:rsidRDefault="005B518B" w:rsidP="004C3875">
      <w:pPr>
        <w:pStyle w:val="Nivel2"/>
        <w:numPr>
          <w:ilvl w:val="2"/>
          <w:numId w:val="42"/>
        </w:numPr>
        <w:autoSpaceDE/>
        <w:autoSpaceDN/>
        <w:adjustRightInd/>
      </w:pPr>
      <w:r>
        <w:t xml:space="preserve">DA </w:t>
      </w:r>
      <w:r w:rsidRPr="0008252D">
        <w:t>INDICAÇÃO DE MARCAS OU MODELOS (Art. 41, inciso I, da Lei nº 14.133, de 2021):</w:t>
      </w:r>
    </w:p>
    <w:p w14:paraId="6A9C6561" w14:textId="30BFB1D4" w:rsidR="005B518B" w:rsidRDefault="005B518B" w:rsidP="005B518B">
      <w:pPr>
        <w:pStyle w:val="Nivel3"/>
        <w:spacing w:after="120"/>
        <w:ind w:left="284"/>
      </w:pPr>
      <w:r>
        <w:t>a)</w:t>
      </w:r>
      <w:r w:rsidRPr="008E042E">
        <w:t xml:space="preserve">Na presente contratação será admitida a indicação da (s) seguinte(s) marca(s), característica(s) ou modelo(s), </w:t>
      </w:r>
      <w:r>
        <w:t>d</w:t>
      </w:r>
      <w:r w:rsidRPr="0008252D">
        <w:t xml:space="preserve">os </w:t>
      </w:r>
      <w:r w:rsidRPr="0008252D">
        <w:rPr>
          <w:b/>
        </w:rPr>
        <w:t>itens</w:t>
      </w:r>
      <w:r>
        <w:rPr>
          <w:b/>
        </w:rPr>
        <w:t xml:space="preserve"> 54 a 59 da </w:t>
      </w:r>
      <w:r w:rsidRPr="008E042E">
        <w:t>tabela</w:t>
      </w:r>
      <w:r>
        <w:t xml:space="preserve"> 01</w:t>
      </w:r>
      <w:r w:rsidRPr="008E042E">
        <w:t xml:space="preserve"> apresentada </w:t>
      </w:r>
      <w:r>
        <w:t>no item 1.2 deste termo de referência</w:t>
      </w:r>
      <w:r w:rsidRPr="008E042E">
        <w:t>, buscando, dessa forma, assegurar um parâmetro de qualidade para facilitar a descrição do objeto.</w:t>
      </w:r>
    </w:p>
    <w:p w14:paraId="0CEA2B89" w14:textId="756D7D92" w:rsidR="005B518B" w:rsidRDefault="005B518B" w:rsidP="005B518B">
      <w:pPr>
        <w:pStyle w:val="Nivel3"/>
        <w:spacing w:after="120"/>
        <w:ind w:left="284"/>
      </w:pPr>
      <w:r>
        <w:t>b)A presente indica</w:t>
      </w:r>
      <w:r>
        <w:rPr>
          <w:rFonts w:hint="cs"/>
        </w:rPr>
        <w:t>çã</w:t>
      </w:r>
      <w:r>
        <w:t>o de marcas se justifica pela necessidade de padroniza</w:t>
      </w:r>
      <w:r>
        <w:rPr>
          <w:rFonts w:hint="cs"/>
        </w:rPr>
        <w:t>çã</w:t>
      </w:r>
      <w:r>
        <w:t>o e compatibilidade com a estrutura j</w:t>
      </w:r>
      <w:r>
        <w:rPr>
          <w:rFonts w:hint="cs"/>
        </w:rPr>
        <w:t>á</w:t>
      </w:r>
      <w:r>
        <w:t xml:space="preserve"> existente na Secretaria, que atualmente opera com dispositivos da Apple e acess</w:t>
      </w:r>
      <w:r>
        <w:rPr>
          <w:rFonts w:hint="cs"/>
        </w:rPr>
        <w:t>ó</w:t>
      </w:r>
      <w:r>
        <w:t>rios espec</w:t>
      </w:r>
      <w:r>
        <w:rPr>
          <w:rFonts w:hint="cs"/>
        </w:rPr>
        <w:t>í</w:t>
      </w:r>
      <w:r>
        <w:t>ficos que exigem interoperabilidade entre os equipamentos utilizados pela equipe de comunica</w:t>
      </w:r>
      <w:r>
        <w:rPr>
          <w:rFonts w:hint="cs"/>
        </w:rPr>
        <w:t>çã</w:t>
      </w:r>
      <w:r>
        <w:t>o institucional. A escolha do iPhone 16 Pro Max 1TB, por exemplo, deve-se ao seu alto desempenho em captura de imagem e v</w:t>
      </w:r>
      <w:r>
        <w:rPr>
          <w:rFonts w:hint="cs"/>
        </w:rPr>
        <w:t>í</w:t>
      </w:r>
      <w:r>
        <w:t>deo, qualidade superior de estabiliza</w:t>
      </w:r>
      <w:r>
        <w:rPr>
          <w:rFonts w:hint="cs"/>
        </w:rPr>
        <w:t>çã</w:t>
      </w:r>
      <w:r>
        <w:t>o e armazenamento interno elevado, indispens</w:t>
      </w:r>
      <w:r>
        <w:rPr>
          <w:rFonts w:hint="cs"/>
        </w:rPr>
        <w:t>á</w:t>
      </w:r>
      <w:r>
        <w:t>vel para o registro cont</w:t>
      </w:r>
      <w:r>
        <w:rPr>
          <w:rFonts w:hint="cs"/>
        </w:rPr>
        <w:t>í</w:t>
      </w:r>
      <w:r>
        <w:t>nuo de eventos oficiais sem interrup</w:t>
      </w:r>
      <w:r>
        <w:rPr>
          <w:rFonts w:hint="cs"/>
        </w:rPr>
        <w:t>çõ</w:t>
      </w:r>
      <w:r>
        <w:t>es ou perda de qualidade.</w:t>
      </w:r>
    </w:p>
    <w:p w14:paraId="0E94CC76" w14:textId="701A3640" w:rsidR="005B518B" w:rsidRDefault="005B518B" w:rsidP="005B518B">
      <w:pPr>
        <w:pStyle w:val="Nivel3"/>
        <w:spacing w:after="120"/>
        <w:ind w:left="284"/>
      </w:pPr>
      <w:r>
        <w:t>c)Itens complementares, como o microfone Hollyland Lark M1, o cart</w:t>
      </w:r>
      <w:r>
        <w:rPr>
          <w:rFonts w:hint="cs"/>
        </w:rPr>
        <w:t>ã</w:t>
      </w:r>
      <w:r>
        <w:t>o de mem</w:t>
      </w:r>
      <w:r>
        <w:rPr>
          <w:rFonts w:hint="cs"/>
        </w:rPr>
        <w:t>ó</w:t>
      </w:r>
      <w:r>
        <w:t>ria Sandisk Extreme Pro 1TB e a luz de v</w:t>
      </w:r>
      <w:r>
        <w:rPr>
          <w:rFonts w:hint="cs"/>
        </w:rPr>
        <w:t>í</w:t>
      </w:r>
      <w:r>
        <w:t>deo LED ULANZI, foram indicados por apresentarem compatibilidade direta com o ecossistema Apple e com os padr</w:t>
      </w:r>
      <w:r>
        <w:rPr>
          <w:rFonts w:hint="cs"/>
        </w:rPr>
        <w:t>õ</w:t>
      </w:r>
      <w:r>
        <w:t>es t</w:t>
      </w:r>
      <w:r>
        <w:rPr>
          <w:rFonts w:hint="cs"/>
        </w:rPr>
        <w:t>é</w:t>
      </w:r>
      <w:r>
        <w:t>cnicos exigidos para a produ</w:t>
      </w:r>
      <w:r>
        <w:rPr>
          <w:rFonts w:hint="cs"/>
        </w:rPr>
        <w:t>çã</w:t>
      </w:r>
      <w:r>
        <w:t>o de conte</w:t>
      </w:r>
      <w:r>
        <w:rPr>
          <w:rFonts w:hint="cs"/>
        </w:rPr>
        <w:t>ú</w:t>
      </w:r>
      <w:r>
        <w:t>do institucional em alta defini</w:t>
      </w:r>
      <w:r>
        <w:rPr>
          <w:rFonts w:hint="cs"/>
        </w:rPr>
        <w:t>çã</w:t>
      </w:r>
      <w:r>
        <w:t>o, al</w:t>
      </w:r>
      <w:r>
        <w:rPr>
          <w:rFonts w:hint="cs"/>
        </w:rPr>
        <w:t>é</w:t>
      </w:r>
      <w:r>
        <w:t>m de comprovada durabilidade, confiabilidade e desempenho em ambientes internos e externos. A escolha destes equipamentos visa garantir a uniformidade do material audiovisual, reduzindo falhas operacionais, tempo de edi</w:t>
      </w:r>
      <w:r>
        <w:rPr>
          <w:rFonts w:hint="cs"/>
        </w:rPr>
        <w:t>çã</w:t>
      </w:r>
      <w:r>
        <w:t>o e retrabalho.</w:t>
      </w:r>
    </w:p>
    <w:p w14:paraId="7D748C5A" w14:textId="725DF545" w:rsidR="005B518B" w:rsidRDefault="005B518B" w:rsidP="005B518B">
      <w:pPr>
        <w:pStyle w:val="Nivel3"/>
        <w:spacing w:after="120"/>
        <w:ind w:left="284"/>
      </w:pPr>
      <w:r>
        <w:t>d)A padroniza</w:t>
      </w:r>
      <w:r>
        <w:rPr>
          <w:rFonts w:hint="cs"/>
        </w:rPr>
        <w:t>çã</w:t>
      </w:r>
      <w:r>
        <w:t>o dos trip</w:t>
      </w:r>
      <w:r>
        <w:rPr>
          <w:rFonts w:hint="cs"/>
        </w:rPr>
        <w:t>é</w:t>
      </w:r>
      <w:r>
        <w:t xml:space="preserve">s, power banks </w:t>
      </w:r>
      <w:r>
        <w:rPr>
          <w:rFonts w:hint="cs"/>
        </w:rPr>
        <w:t>é</w:t>
      </w:r>
      <w:r>
        <w:t xml:space="preserve"> essencial para assegurar a integridade dos registros, mobilidade das equipes e seguran</w:t>
      </w:r>
      <w:r>
        <w:rPr>
          <w:rFonts w:hint="cs"/>
        </w:rPr>
        <w:t>ç</w:t>
      </w:r>
      <w:r>
        <w:t>a da informa</w:t>
      </w:r>
      <w:r>
        <w:rPr>
          <w:rFonts w:hint="cs"/>
        </w:rPr>
        <w:t>çã</w:t>
      </w:r>
      <w:r>
        <w:t>o. Ao indicar marcas reconhecidas no mercado, a Administra</w:t>
      </w:r>
      <w:r>
        <w:rPr>
          <w:rFonts w:hint="cs"/>
        </w:rPr>
        <w:t>çã</w:t>
      </w:r>
      <w:r>
        <w:t>o assegura a aquisi</w:t>
      </w:r>
      <w:r>
        <w:rPr>
          <w:rFonts w:hint="cs"/>
        </w:rPr>
        <w:t>çã</w:t>
      </w:r>
      <w:r>
        <w:t>o de itens com qualidade certificada, compat</w:t>
      </w:r>
      <w:r>
        <w:rPr>
          <w:rFonts w:hint="cs"/>
        </w:rPr>
        <w:t>í</w:t>
      </w:r>
      <w:r>
        <w:t>veis entre si, otimizando o investimento p</w:t>
      </w:r>
      <w:r>
        <w:rPr>
          <w:rFonts w:hint="cs"/>
        </w:rPr>
        <w:t>ú</w:t>
      </w:r>
      <w:r>
        <w:t>blico e evitando custos adicionais com manuten</w:t>
      </w:r>
      <w:r>
        <w:rPr>
          <w:rFonts w:hint="cs"/>
        </w:rPr>
        <w:t>çõ</w:t>
      </w:r>
      <w:r>
        <w:t>es, adapta</w:t>
      </w:r>
      <w:r>
        <w:rPr>
          <w:rFonts w:hint="cs"/>
        </w:rPr>
        <w:t>çõ</w:t>
      </w:r>
      <w:r>
        <w:t>es ou substitui</w:t>
      </w:r>
      <w:r>
        <w:rPr>
          <w:rFonts w:hint="cs"/>
        </w:rPr>
        <w:t>çõ</w:t>
      </w:r>
      <w:r>
        <w:t>es de equipamentos incompat</w:t>
      </w:r>
      <w:r>
        <w:rPr>
          <w:rFonts w:hint="cs"/>
        </w:rPr>
        <w:t>í</w:t>
      </w:r>
      <w:r>
        <w:t>veis ou de baixa performance.</w:t>
      </w:r>
    </w:p>
    <w:p w14:paraId="60AA1198" w14:textId="19743487" w:rsidR="005B518B" w:rsidRDefault="005B518B" w:rsidP="005B518B">
      <w:pPr>
        <w:pStyle w:val="Nivel3"/>
        <w:spacing w:after="120"/>
        <w:ind w:left="284"/>
      </w:pPr>
      <w:r>
        <w:rPr>
          <w:b/>
        </w:rPr>
        <w:t>e)</w:t>
      </w:r>
      <w:r w:rsidRPr="0008252D">
        <w:rPr>
          <w:b/>
        </w:rPr>
        <w:t>Padroniza</w:t>
      </w:r>
      <w:r w:rsidRPr="0008252D">
        <w:rPr>
          <w:rFonts w:hint="cs"/>
          <w:b/>
        </w:rPr>
        <w:t>çã</w:t>
      </w:r>
      <w:r w:rsidRPr="0008252D">
        <w:rPr>
          <w:b/>
        </w:rPr>
        <w:t>o:</w:t>
      </w:r>
      <w:r>
        <w:t>A indica</w:t>
      </w:r>
      <w:r>
        <w:rPr>
          <w:rFonts w:hint="cs"/>
        </w:rPr>
        <w:t>çã</w:t>
      </w:r>
      <w:r>
        <w:t>o da marca é necess</w:t>
      </w:r>
      <w:r>
        <w:rPr>
          <w:rFonts w:hint="cs"/>
        </w:rPr>
        <w:t>á</w:t>
      </w:r>
      <w:r>
        <w:t>ria para garantir a uniformidade e o bom funcionamento dos servi</w:t>
      </w:r>
      <w:r>
        <w:rPr>
          <w:rFonts w:hint="cs"/>
        </w:rPr>
        <w:t>ç</w:t>
      </w:r>
      <w:r>
        <w:t>os, especialmente por se tratar de casos de sistemas e equipamentos j</w:t>
      </w:r>
      <w:r>
        <w:rPr>
          <w:rFonts w:hint="cs"/>
        </w:rPr>
        <w:t>á</w:t>
      </w:r>
      <w:r>
        <w:t xml:space="preserve"> utilizados pela administra</w:t>
      </w:r>
      <w:r>
        <w:rPr>
          <w:rFonts w:hint="cs"/>
        </w:rPr>
        <w:t>çã</w:t>
      </w:r>
      <w:r>
        <w:t>o</w:t>
      </w:r>
    </w:p>
    <w:p w14:paraId="680B784E" w14:textId="18B38A5C" w:rsidR="005B518B" w:rsidRDefault="005B518B" w:rsidP="005B518B">
      <w:pPr>
        <w:pStyle w:val="Nivel3"/>
        <w:spacing w:after="120"/>
        <w:ind w:left="284"/>
      </w:pPr>
      <w:r>
        <w:rPr>
          <w:b/>
        </w:rPr>
        <w:t>f)</w:t>
      </w:r>
      <w:r w:rsidRPr="0008252D">
        <w:rPr>
          <w:rFonts w:hint="eastAsia"/>
          <w:b/>
        </w:rPr>
        <w:t>Compatibilidade:</w:t>
      </w:r>
      <w:r>
        <w:t>A administra</w:t>
      </w:r>
      <w:r>
        <w:rPr>
          <w:rFonts w:hint="cs"/>
        </w:rPr>
        <w:t>çã</w:t>
      </w:r>
      <w:r>
        <w:t>o j</w:t>
      </w:r>
      <w:r>
        <w:rPr>
          <w:rFonts w:hint="cs"/>
        </w:rPr>
        <w:t>á</w:t>
      </w:r>
      <w:r>
        <w:t xml:space="preserve"> possui uma infraestrutura tecnol</w:t>
      </w:r>
      <w:r>
        <w:rPr>
          <w:rFonts w:hint="cs"/>
        </w:rPr>
        <w:t>ó</w:t>
      </w:r>
      <w:r>
        <w:t>gica espec</w:t>
      </w:r>
      <w:r>
        <w:rPr>
          <w:rFonts w:hint="cs"/>
        </w:rPr>
        <w:t>í</w:t>
      </w:r>
      <w:r>
        <w:t>fica, assim, a indica</w:t>
      </w:r>
      <w:r>
        <w:rPr>
          <w:rFonts w:hint="cs"/>
        </w:rPr>
        <w:t>çã</w:t>
      </w:r>
      <w:r>
        <w:t>o de marca é necess</w:t>
      </w:r>
      <w:r>
        <w:rPr>
          <w:rFonts w:hint="cs"/>
        </w:rPr>
        <w:t>á</w:t>
      </w:r>
      <w:r>
        <w:t>ria para garantir a compatibilidade com plataformas e padr</w:t>
      </w:r>
      <w:r>
        <w:rPr>
          <w:rFonts w:hint="cs"/>
        </w:rPr>
        <w:t>õ</w:t>
      </w:r>
      <w:r>
        <w:t>es j</w:t>
      </w:r>
      <w:r>
        <w:rPr>
          <w:rFonts w:hint="cs"/>
        </w:rPr>
        <w:t>á</w:t>
      </w:r>
      <w:r>
        <w:t xml:space="preserve"> adotados, evitando problemas de interoperabilidade.</w:t>
      </w:r>
    </w:p>
    <w:p w14:paraId="48A8634B" w14:textId="501B930B" w:rsidR="005B518B" w:rsidRDefault="005B518B" w:rsidP="005B518B">
      <w:pPr>
        <w:pStyle w:val="Nivel3"/>
        <w:spacing w:after="120"/>
        <w:ind w:left="284"/>
      </w:pPr>
      <w:r>
        <w:rPr>
          <w:b/>
        </w:rPr>
        <w:t>g)</w:t>
      </w:r>
      <w:r w:rsidRPr="0008252D">
        <w:rPr>
          <w:rFonts w:hint="eastAsia"/>
          <w:b/>
        </w:rPr>
        <w:t>Qualidade e desempenho:</w:t>
      </w:r>
      <w:r>
        <w:t>O apontamento da marca se justifica como refer</w:t>
      </w:r>
      <w:r>
        <w:rPr>
          <w:rFonts w:hint="cs"/>
        </w:rPr>
        <w:t>ê</w:t>
      </w:r>
      <w:r>
        <w:t xml:space="preserve">ncia para garantir a qualidade e o desempenho desejados, especialmente em </w:t>
      </w:r>
      <w:r>
        <w:rPr>
          <w:rFonts w:hint="cs"/>
        </w:rPr>
        <w:t>á</w:t>
      </w:r>
      <w:r>
        <w:t>reas t</w:t>
      </w:r>
      <w:r>
        <w:rPr>
          <w:rFonts w:hint="cs"/>
        </w:rPr>
        <w:t>é</w:t>
      </w:r>
      <w:r>
        <w:t>cnicas espec</w:t>
      </w:r>
      <w:r>
        <w:rPr>
          <w:rFonts w:hint="cs"/>
        </w:rPr>
        <w:t>í</w:t>
      </w:r>
      <w:r>
        <w:t xml:space="preserve">ficas como é o caso onde a escolha da marca </w:t>
      </w:r>
      <w:r>
        <w:rPr>
          <w:rFonts w:hint="cs"/>
        </w:rPr>
        <w:t>é</w:t>
      </w:r>
      <w:r>
        <w:t xml:space="preserve"> crucial para o bom funcionamento do servi</w:t>
      </w:r>
      <w:r>
        <w:rPr>
          <w:rFonts w:hint="cs"/>
        </w:rPr>
        <w:t>ç</w:t>
      </w:r>
      <w:r>
        <w:t>o ou produto.</w:t>
      </w:r>
    </w:p>
    <w:p w14:paraId="7EF61D84" w14:textId="06EDF518" w:rsidR="005B518B" w:rsidRPr="002E5F92" w:rsidRDefault="005B518B" w:rsidP="005B518B">
      <w:pPr>
        <w:pStyle w:val="Nivel3"/>
        <w:spacing w:after="120"/>
        <w:ind w:left="284"/>
      </w:pPr>
      <w:r>
        <w:t>h)</w:t>
      </w:r>
      <w:r w:rsidRPr="002E5F92">
        <w:t>Por fim, ressalta-se que, em conson</w:t>
      </w:r>
      <w:r w:rsidRPr="002E5F92">
        <w:rPr>
          <w:rFonts w:hint="cs"/>
        </w:rPr>
        <w:t>â</w:t>
      </w:r>
      <w:r w:rsidRPr="002E5F92">
        <w:t xml:space="preserve">ncia com o art. 41, </w:t>
      </w:r>
      <w:r w:rsidRPr="002E5F92">
        <w:rPr>
          <w:rFonts w:hint="eastAsia"/>
        </w:rPr>
        <w:t>§</w:t>
      </w:r>
      <w:r w:rsidRPr="002E5F92">
        <w:t>1</w:t>
      </w:r>
      <w:r w:rsidRPr="002E5F92">
        <w:rPr>
          <w:rFonts w:hint="cs"/>
        </w:rPr>
        <w:t>º</w:t>
      </w:r>
      <w:r w:rsidRPr="002E5F92">
        <w:t xml:space="preserve"> da Lei n</w:t>
      </w:r>
      <w:r w:rsidRPr="002E5F92">
        <w:rPr>
          <w:rFonts w:hint="cs"/>
        </w:rPr>
        <w:t>º</w:t>
      </w:r>
      <w:r w:rsidRPr="002E5F92">
        <w:t xml:space="preserve"> 14.133/2021, ser</w:t>
      </w:r>
      <w:r w:rsidRPr="002E5F92">
        <w:rPr>
          <w:rFonts w:hint="cs"/>
        </w:rPr>
        <w:t>á</w:t>
      </w:r>
      <w:r w:rsidRPr="002E5F92">
        <w:t xml:space="preserve"> permitida a apresenta</w:t>
      </w:r>
      <w:r w:rsidRPr="002E5F92">
        <w:rPr>
          <w:rFonts w:hint="cs"/>
        </w:rPr>
        <w:t>çã</w:t>
      </w:r>
      <w:r w:rsidRPr="002E5F92">
        <w:t>o de produtos similares ou equivalentes, desde que atendam aos crit</w:t>
      </w:r>
      <w:r w:rsidRPr="002E5F92">
        <w:rPr>
          <w:rFonts w:hint="cs"/>
        </w:rPr>
        <w:t>é</w:t>
      </w:r>
      <w:r w:rsidRPr="002E5F92">
        <w:t>rios t</w:t>
      </w:r>
      <w:r w:rsidRPr="002E5F92">
        <w:rPr>
          <w:rFonts w:hint="cs"/>
        </w:rPr>
        <w:t>é</w:t>
      </w:r>
      <w:r w:rsidRPr="002E5F92">
        <w:t>cnicos de desempenho, compatibilidade e qualidade exigidos, garantindo-se, assim, a competitividade do certame e a obten</w:t>
      </w:r>
      <w:r w:rsidRPr="002E5F92">
        <w:rPr>
          <w:rFonts w:hint="cs"/>
        </w:rPr>
        <w:t>çã</w:t>
      </w:r>
      <w:r w:rsidRPr="002E5F92">
        <w:t>o da proposta mais vantajosa para o interesse p</w:t>
      </w:r>
      <w:r w:rsidRPr="002E5F92">
        <w:rPr>
          <w:rFonts w:hint="cs"/>
        </w:rPr>
        <w:t>ú</w:t>
      </w:r>
      <w:r w:rsidRPr="002E5F92">
        <w:t>blico.</w:t>
      </w:r>
    </w:p>
    <w:p w14:paraId="1AD9156B" w14:textId="77777777" w:rsidR="005B518B" w:rsidRDefault="005B518B" w:rsidP="00A42D76">
      <w:pPr>
        <w:pStyle w:val="Nivel3"/>
        <w:spacing w:after="120"/>
        <w:ind w:left="284"/>
      </w:pPr>
    </w:p>
    <w:p w14:paraId="4EDAFD37" w14:textId="1BC1586C" w:rsidR="007345C0" w:rsidRPr="00CD395C" w:rsidRDefault="0027743F" w:rsidP="00A246C2">
      <w:pPr>
        <w:tabs>
          <w:tab w:val="num" w:pos="576"/>
        </w:tabs>
        <w:ind w:left="426" w:hanging="9"/>
        <w:jc w:val="both"/>
        <w:rPr>
          <w:rFonts w:ascii="Arial" w:hAnsi="Arial" w:cs="Arial"/>
          <w:b/>
          <w:bCs/>
          <w:sz w:val="20"/>
          <w:szCs w:val="20"/>
        </w:rPr>
      </w:pPr>
      <w:r w:rsidRPr="00CD395C">
        <w:rPr>
          <w:rFonts w:ascii="Arial" w:hAnsi="Arial" w:cs="Arial"/>
          <w:b/>
          <w:bCs/>
          <w:sz w:val="20"/>
          <w:szCs w:val="20"/>
        </w:rPr>
        <w:lastRenderedPageBreak/>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A246C2">
      <w:pPr>
        <w:pStyle w:val="Corpodetexto"/>
        <w:tabs>
          <w:tab w:val="num" w:pos="576"/>
        </w:tabs>
        <w:ind w:left="42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A246C2">
      <w:pPr>
        <w:pStyle w:val="WW-Padro"/>
        <w:tabs>
          <w:tab w:val="num" w:pos="426"/>
        </w:tabs>
        <w:ind w:left="42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A246C2">
      <w:pPr>
        <w:pStyle w:val="WW-Padro"/>
        <w:widowControl/>
        <w:tabs>
          <w:tab w:val="num" w:pos="426"/>
        </w:tabs>
        <w:suppressAutoHyphens w:val="0"/>
        <w:autoSpaceDE/>
        <w:ind w:left="42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A246C2">
      <w:pPr>
        <w:pStyle w:val="Sub2"/>
        <w:tabs>
          <w:tab w:val="num" w:pos="576"/>
        </w:tabs>
        <w:spacing w:before="0" w:after="0"/>
        <w:ind w:left="42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A246C2">
      <w:pPr>
        <w:tabs>
          <w:tab w:val="num" w:pos="576"/>
        </w:tabs>
        <w:ind w:left="42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72F94" w:rsidP="00A246C2">
      <w:pPr>
        <w:tabs>
          <w:tab w:val="num" w:pos="576"/>
        </w:tabs>
        <w:ind w:left="426" w:hanging="9"/>
        <w:rPr>
          <w:rFonts w:ascii="Arial" w:hAnsi="Arial" w:cs="Arial"/>
          <w:sz w:val="20"/>
          <w:szCs w:val="20"/>
        </w:rPr>
      </w:pPr>
      <w:hyperlink r:id="rId13"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772F94" w:rsidP="00A246C2">
      <w:pPr>
        <w:tabs>
          <w:tab w:val="num" w:pos="576"/>
        </w:tabs>
        <w:ind w:left="426" w:hanging="9"/>
        <w:rPr>
          <w:rFonts w:ascii="Arial" w:hAnsi="Arial" w:cs="Arial"/>
          <w:sz w:val="20"/>
          <w:szCs w:val="20"/>
        </w:rPr>
      </w:pPr>
      <w:hyperlink r:id="rId14"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A246C2">
      <w:pPr>
        <w:tabs>
          <w:tab w:val="num" w:pos="576"/>
        </w:tabs>
        <w:ind w:left="426" w:hanging="9"/>
        <w:jc w:val="both"/>
        <w:rPr>
          <w:rFonts w:ascii="Arial" w:hAnsi="Arial" w:cs="Arial"/>
          <w:sz w:val="20"/>
          <w:szCs w:val="20"/>
        </w:rPr>
      </w:pPr>
    </w:p>
    <w:p w14:paraId="04774F8D" w14:textId="77777777" w:rsidR="001F2185" w:rsidRDefault="000F3FD6" w:rsidP="00A246C2">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A246C2">
      <w:pPr>
        <w:pStyle w:val="NormalWeb"/>
        <w:spacing w:before="225" w:after="225"/>
        <w:ind w:firstLine="570"/>
        <w:jc w:val="both"/>
        <w:rPr>
          <w:sz w:val="27"/>
          <w:szCs w:val="27"/>
        </w:rPr>
      </w:pPr>
      <w:bookmarkStart w:id="3" w:name="art14i"/>
      <w:bookmarkEnd w:id="3"/>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A246C2">
      <w:pPr>
        <w:pStyle w:val="NormalWeb"/>
        <w:spacing w:before="225" w:after="225"/>
        <w:ind w:firstLine="570"/>
        <w:jc w:val="both"/>
        <w:rPr>
          <w:sz w:val="27"/>
          <w:szCs w:val="27"/>
        </w:rPr>
      </w:pPr>
      <w:bookmarkStart w:id="4" w:name="art14ii"/>
      <w:bookmarkEnd w:id="4"/>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A246C2">
      <w:pPr>
        <w:pStyle w:val="NormalWeb"/>
        <w:spacing w:before="225" w:after="225"/>
        <w:ind w:firstLine="570"/>
        <w:jc w:val="both"/>
        <w:rPr>
          <w:sz w:val="27"/>
          <w:szCs w:val="27"/>
        </w:rPr>
      </w:pPr>
      <w:bookmarkStart w:id="5" w:name="art14iii"/>
      <w:bookmarkEnd w:id="5"/>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A246C2">
      <w:pPr>
        <w:pStyle w:val="NormalWeb"/>
        <w:spacing w:before="225" w:after="225"/>
        <w:ind w:firstLine="570"/>
        <w:jc w:val="both"/>
        <w:rPr>
          <w:sz w:val="27"/>
          <w:szCs w:val="27"/>
        </w:rPr>
      </w:pPr>
      <w:bookmarkStart w:id="6" w:name="art14iv"/>
      <w:bookmarkEnd w:id="6"/>
      <w:r>
        <w:rPr>
          <w:rFonts w:ascii="Arial" w:hAnsi="Arial" w:cs="Arial"/>
          <w:sz w:val="20"/>
          <w:szCs w:val="20"/>
        </w:rPr>
        <w:t xml:space="preserve">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w:t>
      </w:r>
      <w:r>
        <w:rPr>
          <w:rFonts w:ascii="Arial" w:hAnsi="Arial" w:cs="Arial"/>
          <w:sz w:val="20"/>
          <w:szCs w:val="20"/>
        </w:rPr>
        <w:lastRenderedPageBreak/>
        <w:t>em linha reta, colateral ou por afinidade, até o terceiro grau, devendo essa proibição constar expressamente do edital de licitação;</w:t>
      </w:r>
    </w:p>
    <w:p w14:paraId="27B2D29B" w14:textId="77777777" w:rsidR="001F2185" w:rsidRDefault="001F2185" w:rsidP="00A246C2">
      <w:pPr>
        <w:pStyle w:val="NormalWeb"/>
        <w:spacing w:before="225" w:after="225"/>
        <w:ind w:firstLine="570"/>
        <w:jc w:val="both"/>
        <w:rPr>
          <w:sz w:val="27"/>
          <w:szCs w:val="27"/>
        </w:rPr>
      </w:pPr>
      <w:bookmarkStart w:id="7" w:name="art14v"/>
      <w:bookmarkEnd w:id="7"/>
      <w:r>
        <w:rPr>
          <w:rFonts w:ascii="Arial" w:hAnsi="Arial" w:cs="Arial"/>
          <w:sz w:val="20"/>
          <w:szCs w:val="20"/>
        </w:rPr>
        <w:t>V - empresas controladoras, controladas ou coligadas, nos termos da </w:t>
      </w:r>
      <w:hyperlink r:id="rId15"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A246C2">
      <w:pPr>
        <w:pStyle w:val="NormalWeb"/>
        <w:spacing w:before="225" w:after="225"/>
        <w:ind w:firstLine="570"/>
        <w:jc w:val="both"/>
        <w:rPr>
          <w:sz w:val="27"/>
          <w:szCs w:val="27"/>
        </w:rPr>
      </w:pPr>
      <w:bookmarkStart w:id="8" w:name="art14vi"/>
      <w:bookmarkEnd w:id="8"/>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A246C2">
      <w:pPr>
        <w:pStyle w:val="NormalWeb"/>
        <w:spacing w:before="225" w:after="225"/>
        <w:ind w:firstLine="570"/>
        <w:jc w:val="both"/>
        <w:rPr>
          <w:sz w:val="27"/>
          <w:szCs w:val="27"/>
        </w:rPr>
      </w:pPr>
      <w:bookmarkStart w:id="9" w:name="art14§1"/>
      <w:bookmarkEnd w:id="9"/>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A246C2">
      <w:pPr>
        <w:pStyle w:val="NormalWeb"/>
        <w:spacing w:before="225" w:after="225"/>
        <w:ind w:firstLine="570"/>
        <w:jc w:val="both"/>
        <w:rPr>
          <w:sz w:val="27"/>
          <w:szCs w:val="27"/>
        </w:rPr>
      </w:pPr>
      <w:bookmarkStart w:id="10" w:name="art14§2"/>
      <w:bookmarkEnd w:id="10"/>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A246C2">
      <w:pPr>
        <w:pStyle w:val="NormalWeb"/>
        <w:spacing w:before="225" w:after="225"/>
        <w:ind w:firstLine="570"/>
        <w:jc w:val="both"/>
        <w:rPr>
          <w:sz w:val="27"/>
          <w:szCs w:val="27"/>
        </w:rPr>
      </w:pPr>
      <w:bookmarkStart w:id="11" w:name="art14§3"/>
      <w:bookmarkEnd w:id="11"/>
      <w:r>
        <w:rPr>
          <w:rFonts w:ascii="Arial" w:hAnsi="Arial" w:cs="Arial"/>
          <w:sz w:val="20"/>
          <w:szCs w:val="20"/>
        </w:rPr>
        <w:t>§ 3º Equiparam-se aos autores do projeto as empresas integrantes do mesmo grupo econômico.</w:t>
      </w:r>
    </w:p>
    <w:p w14:paraId="309067C8" w14:textId="3E07F3BD" w:rsidR="001F2185" w:rsidRDefault="001F2185" w:rsidP="00A246C2">
      <w:pPr>
        <w:pStyle w:val="NormalWeb"/>
        <w:spacing w:before="225" w:after="225"/>
        <w:ind w:firstLine="570"/>
        <w:jc w:val="both"/>
        <w:rPr>
          <w:sz w:val="27"/>
          <w:szCs w:val="27"/>
        </w:rPr>
      </w:pPr>
      <w:bookmarkStart w:id="12" w:name="art14§4"/>
      <w:bookmarkEnd w:id="12"/>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A246C2">
      <w:pPr>
        <w:pStyle w:val="NormalWeb"/>
        <w:spacing w:before="225" w:after="225"/>
        <w:ind w:firstLine="570"/>
        <w:jc w:val="both"/>
        <w:rPr>
          <w:sz w:val="27"/>
          <w:szCs w:val="27"/>
        </w:rPr>
      </w:pPr>
      <w:bookmarkStart w:id="13" w:name="art14§5"/>
      <w:bookmarkEnd w:id="13"/>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A246C2">
      <w:pPr>
        <w:tabs>
          <w:tab w:val="num" w:pos="576"/>
        </w:tabs>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A246C2">
      <w:pPr>
        <w:tabs>
          <w:tab w:val="num" w:pos="576"/>
        </w:tabs>
        <w:ind w:left="426" w:hanging="9"/>
        <w:jc w:val="both"/>
        <w:rPr>
          <w:rFonts w:ascii="Arial" w:hAnsi="Arial" w:cs="Arial"/>
          <w:sz w:val="20"/>
          <w:szCs w:val="20"/>
        </w:rPr>
      </w:pPr>
    </w:p>
    <w:p w14:paraId="4E894878" w14:textId="523E07E7"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0249401E" w14:textId="6E415BB1"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1E86932C"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4E39819D" w14:textId="77777777"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7F5885E4" w14:textId="4C38124B"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w:t>
      </w:r>
      <w:r w:rsidRPr="00CD395C">
        <w:rPr>
          <w:rFonts w:ascii="Arial" w:hAnsi="Arial"/>
          <w:sz w:val="20"/>
          <w:szCs w:val="20"/>
        </w:rPr>
        <w:lastRenderedPageBreak/>
        <w:t>imediatamente, à correção ou à alteração dos registros tão logo identifique incorreção ou aqueles se tornem desatualizados.</w:t>
      </w:r>
    </w:p>
    <w:p w14:paraId="02158780" w14:textId="77777777" w:rsidR="008C279D" w:rsidRPr="00CD395C" w:rsidRDefault="008C279D" w:rsidP="00A246C2">
      <w:pPr>
        <w:pStyle w:val="Sub2"/>
        <w:tabs>
          <w:tab w:val="num" w:pos="576"/>
        </w:tabs>
        <w:spacing w:before="0" w:after="0"/>
        <w:ind w:left="426" w:hanging="9"/>
        <w:jc w:val="both"/>
        <w:rPr>
          <w:rFonts w:ascii="Arial" w:hAnsi="Arial"/>
          <w:sz w:val="20"/>
          <w:szCs w:val="20"/>
        </w:rPr>
      </w:pPr>
    </w:p>
    <w:p w14:paraId="0EFBDCCB" w14:textId="6D0A4527" w:rsidR="0027743F" w:rsidRPr="00CD395C" w:rsidRDefault="0027743F" w:rsidP="00A246C2">
      <w:pPr>
        <w:tabs>
          <w:tab w:val="num" w:pos="576"/>
        </w:tabs>
        <w:ind w:left="417"/>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A246C2">
      <w:pPr>
        <w:tabs>
          <w:tab w:val="num" w:pos="576"/>
        </w:tabs>
        <w:ind w:left="709" w:hanging="9"/>
        <w:jc w:val="both"/>
        <w:rPr>
          <w:rFonts w:ascii="Arial" w:hAnsi="Arial" w:cs="Arial"/>
          <w:sz w:val="20"/>
          <w:szCs w:val="20"/>
        </w:rPr>
      </w:pPr>
    </w:p>
    <w:p w14:paraId="3CB2EDC8" w14:textId="166FCB1D"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A246C2">
      <w:pPr>
        <w:ind w:left="426"/>
        <w:jc w:val="both"/>
        <w:rPr>
          <w:rFonts w:ascii="Arial" w:hAnsi="Arial" w:cs="Arial"/>
          <w:sz w:val="20"/>
          <w:szCs w:val="20"/>
        </w:rPr>
      </w:pPr>
    </w:p>
    <w:p w14:paraId="6B54A187" w14:textId="7B8154A2"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A246C2">
      <w:pPr>
        <w:tabs>
          <w:tab w:val="num" w:pos="576"/>
        </w:tabs>
        <w:autoSpaceDE w:val="0"/>
        <w:ind w:left="426" w:hanging="9"/>
        <w:jc w:val="both"/>
        <w:rPr>
          <w:rFonts w:ascii="Arial" w:hAnsi="Arial" w:cs="Arial"/>
          <w:sz w:val="20"/>
          <w:szCs w:val="20"/>
        </w:rPr>
      </w:pPr>
    </w:p>
    <w:p w14:paraId="15AA88A6" w14:textId="30C1F87E" w:rsidR="00A11331" w:rsidRPr="00E75047"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A246C2">
      <w:pPr>
        <w:tabs>
          <w:tab w:val="num" w:pos="576"/>
        </w:tabs>
        <w:autoSpaceDE w:val="0"/>
        <w:ind w:left="426" w:hanging="9"/>
        <w:jc w:val="both"/>
        <w:rPr>
          <w:rFonts w:ascii="Arial" w:hAnsi="Arial" w:cs="Arial"/>
          <w:sz w:val="20"/>
          <w:szCs w:val="20"/>
        </w:rPr>
      </w:pPr>
    </w:p>
    <w:p w14:paraId="6D88DDE2" w14:textId="39CA7FBD"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A246C2">
      <w:pPr>
        <w:pStyle w:val="Sub3"/>
        <w:tabs>
          <w:tab w:val="num" w:pos="576"/>
        </w:tabs>
        <w:autoSpaceDE w:val="0"/>
        <w:spacing w:before="0" w:after="0"/>
        <w:ind w:left="0"/>
        <w:jc w:val="both"/>
        <w:rPr>
          <w:rFonts w:ascii="Arial" w:hAnsi="Arial"/>
          <w:sz w:val="20"/>
          <w:szCs w:val="20"/>
        </w:rPr>
      </w:pPr>
    </w:p>
    <w:p w14:paraId="1AD06A6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A246C2">
      <w:pPr>
        <w:tabs>
          <w:tab w:val="num" w:pos="576"/>
        </w:tabs>
        <w:autoSpaceDE w:val="0"/>
        <w:ind w:left="426" w:hanging="9"/>
        <w:jc w:val="both"/>
        <w:rPr>
          <w:rFonts w:ascii="Arial" w:hAnsi="Arial" w:cs="Arial"/>
          <w:sz w:val="20"/>
          <w:szCs w:val="20"/>
        </w:rPr>
      </w:pPr>
    </w:p>
    <w:p w14:paraId="4E34A93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A246C2">
      <w:pPr>
        <w:tabs>
          <w:tab w:val="num" w:pos="576"/>
        </w:tabs>
        <w:autoSpaceDE w:val="0"/>
        <w:ind w:left="426" w:hanging="9"/>
        <w:jc w:val="both"/>
        <w:rPr>
          <w:rFonts w:ascii="Arial" w:hAnsi="Arial" w:cs="Arial"/>
          <w:sz w:val="20"/>
          <w:szCs w:val="20"/>
        </w:rPr>
      </w:pPr>
    </w:p>
    <w:p w14:paraId="03603209"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A246C2">
      <w:pPr>
        <w:tabs>
          <w:tab w:val="num" w:pos="576"/>
        </w:tabs>
        <w:autoSpaceDE w:val="0"/>
        <w:ind w:left="709"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A246C2">
      <w:pPr>
        <w:tabs>
          <w:tab w:val="num" w:pos="576"/>
        </w:tabs>
        <w:autoSpaceDE w:val="0"/>
        <w:ind w:left="426" w:hanging="9"/>
        <w:jc w:val="both"/>
        <w:rPr>
          <w:rFonts w:ascii="Arial" w:hAnsi="Arial" w:cs="Arial"/>
          <w:sz w:val="20"/>
          <w:szCs w:val="20"/>
        </w:rPr>
      </w:pPr>
    </w:p>
    <w:p w14:paraId="1EBFAED4" w14:textId="1189C4AA"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A246C2">
      <w:pPr>
        <w:pStyle w:val="Sub2Incisos"/>
        <w:tabs>
          <w:tab w:val="num" w:pos="576"/>
        </w:tabs>
        <w:spacing w:before="0" w:after="0" w:line="240" w:lineRule="auto"/>
        <w:ind w:left="709"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A246C2">
      <w:pPr>
        <w:pStyle w:val="Sub2"/>
        <w:tabs>
          <w:tab w:val="num" w:pos="576"/>
        </w:tabs>
        <w:autoSpaceDE w:val="0"/>
        <w:spacing w:before="0" w:after="0"/>
        <w:ind w:left="42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A246C2">
      <w:pPr>
        <w:tabs>
          <w:tab w:val="num" w:pos="576"/>
        </w:tabs>
        <w:autoSpaceDE w:val="0"/>
        <w:ind w:hanging="9"/>
        <w:jc w:val="both"/>
        <w:rPr>
          <w:rFonts w:ascii="Arial" w:hAnsi="Arial" w:cs="Arial"/>
          <w:sz w:val="20"/>
          <w:szCs w:val="20"/>
        </w:rPr>
      </w:pPr>
    </w:p>
    <w:p w14:paraId="6F17E07F" w14:textId="1C66CFDE" w:rsidR="00A1133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A246C2">
      <w:pPr>
        <w:tabs>
          <w:tab w:val="num" w:pos="576"/>
        </w:tabs>
        <w:ind w:left="42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08315C0"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1EB9B4D8" w:rsidR="0027743F" w:rsidRPr="00CD395C" w:rsidRDefault="0027743F" w:rsidP="00A246C2">
      <w:pPr>
        <w:tabs>
          <w:tab w:val="num" w:pos="576"/>
        </w:tabs>
        <w:autoSpaceDE w:val="0"/>
        <w:ind w:left="708"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w:t>
      </w:r>
      <w:r w:rsidR="00CE3192">
        <w:rPr>
          <w:rFonts w:ascii="Arial" w:hAnsi="Arial" w:cs="Arial"/>
          <w:sz w:val="20"/>
          <w:szCs w:val="20"/>
        </w:rPr>
        <w:t>.</w:t>
      </w:r>
    </w:p>
    <w:p w14:paraId="181A7475" w14:textId="02475E83"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A246C2">
      <w:pPr>
        <w:tabs>
          <w:tab w:val="num" w:pos="576"/>
        </w:tabs>
        <w:autoSpaceDE w:val="0"/>
        <w:ind w:left="42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7D802BB2"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A246C2">
      <w:pPr>
        <w:pStyle w:val="Default"/>
        <w:tabs>
          <w:tab w:val="num" w:pos="576"/>
        </w:tabs>
        <w:ind w:left="42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A246C2">
      <w:pPr>
        <w:pStyle w:val="Default"/>
        <w:tabs>
          <w:tab w:val="num" w:pos="576"/>
        </w:tabs>
        <w:ind w:hanging="9"/>
        <w:rPr>
          <w:rFonts w:ascii="Arial" w:hAnsi="Arial" w:cs="Arial"/>
          <w:color w:val="auto"/>
          <w:szCs w:val="20"/>
          <w:highlight w:val="yellow"/>
        </w:rPr>
      </w:pPr>
    </w:p>
    <w:p w14:paraId="67B5A611" w14:textId="77777777" w:rsidR="008C279D" w:rsidRPr="00CD395C" w:rsidRDefault="008C279D" w:rsidP="00A246C2">
      <w:pPr>
        <w:pStyle w:val="Default"/>
        <w:tabs>
          <w:tab w:val="num" w:pos="576"/>
        </w:tabs>
        <w:ind w:hanging="9"/>
        <w:rPr>
          <w:rFonts w:ascii="Arial" w:hAnsi="Arial" w:cs="Arial"/>
          <w:color w:val="auto"/>
          <w:szCs w:val="20"/>
          <w:highlight w:val="yellow"/>
        </w:rPr>
      </w:pPr>
    </w:p>
    <w:p w14:paraId="3EB0B823" w14:textId="77777777" w:rsidR="0027743F" w:rsidRPr="00CD395C" w:rsidRDefault="0027743F" w:rsidP="00A246C2">
      <w:pPr>
        <w:pBdr>
          <w:top w:val="single" w:sz="4" w:space="1" w:color="000000"/>
          <w:left w:val="single" w:sz="4" w:space="4" w:color="000000"/>
          <w:bottom w:val="single" w:sz="4" w:space="1" w:color="000000"/>
          <w:right w:val="single" w:sz="4" w:space="4" w:color="000000"/>
        </w:pBdr>
        <w:tabs>
          <w:tab w:val="num" w:pos="576"/>
          <w:tab w:val="left" w:pos="9923"/>
        </w:tabs>
        <w:ind w:left="426" w:hanging="9"/>
        <w:jc w:val="both"/>
        <w:rPr>
          <w:rFonts w:ascii="Arial" w:hAnsi="Arial" w:cs="Arial"/>
          <w:sz w:val="20"/>
          <w:szCs w:val="20"/>
        </w:rPr>
      </w:pPr>
      <w:r w:rsidRPr="00CD395C">
        <w:rPr>
          <w:rFonts w:ascii="Arial" w:hAnsi="Arial" w:cs="Arial"/>
          <w:b/>
          <w:bCs/>
          <w:sz w:val="20"/>
          <w:szCs w:val="20"/>
        </w:rPr>
        <w:lastRenderedPageBreak/>
        <w:t>VIII – DA ABERTURA DAS PROPOSTAS DE PREÇO E FORMULAÇÃO DOS LANCES:</w:t>
      </w:r>
    </w:p>
    <w:p w14:paraId="1795980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A246C2">
      <w:pPr>
        <w:pStyle w:val="WW-Padro"/>
        <w:widowControl/>
        <w:tabs>
          <w:tab w:val="num" w:pos="576"/>
          <w:tab w:val="left" w:pos="1428"/>
        </w:tabs>
        <w:suppressAutoHyphens w:val="0"/>
        <w:ind w:left="42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A246C2">
      <w:pPr>
        <w:tabs>
          <w:tab w:val="num" w:pos="576"/>
        </w:tabs>
        <w:ind w:left="42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A246C2">
      <w:pPr>
        <w:pStyle w:val="Sub3"/>
        <w:tabs>
          <w:tab w:val="num" w:pos="576"/>
        </w:tabs>
        <w:autoSpaceDE w:val="0"/>
        <w:spacing w:before="0" w:after="0"/>
        <w:ind w:left="0"/>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A246C2">
      <w:pPr>
        <w:pStyle w:val="Sub3"/>
        <w:autoSpaceDE w:val="0"/>
        <w:spacing w:before="0" w:after="0"/>
        <w:ind w:left="0"/>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A246C2">
      <w:pPr>
        <w:pStyle w:val="Sub2"/>
        <w:tabs>
          <w:tab w:val="num" w:pos="576"/>
        </w:tabs>
        <w:spacing w:before="0" w:after="0"/>
        <w:ind w:left="42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A246C2">
      <w:pPr>
        <w:tabs>
          <w:tab w:val="num" w:pos="576"/>
        </w:tabs>
        <w:autoSpaceDE w:val="0"/>
        <w:ind w:left="426" w:hanging="9"/>
        <w:jc w:val="both"/>
        <w:rPr>
          <w:rFonts w:ascii="Arial" w:hAnsi="Arial" w:cs="Arial"/>
          <w:sz w:val="20"/>
          <w:szCs w:val="20"/>
        </w:rPr>
      </w:pPr>
      <w:r w:rsidRPr="00CD395C">
        <w:rPr>
          <w:rFonts w:ascii="Arial" w:hAnsi="Arial" w:cs="Arial"/>
          <w:b/>
          <w:bCs/>
          <w:sz w:val="20"/>
          <w:szCs w:val="20"/>
        </w:rPr>
        <w:lastRenderedPageBreak/>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A246C2">
      <w:pPr>
        <w:tabs>
          <w:tab w:val="num" w:pos="576"/>
        </w:tabs>
        <w:jc w:val="both"/>
        <w:rPr>
          <w:rFonts w:ascii="Arial" w:hAnsi="Arial" w:cs="Arial"/>
          <w:sz w:val="20"/>
          <w:szCs w:val="20"/>
        </w:rPr>
      </w:pPr>
    </w:p>
    <w:p w14:paraId="2D628D84" w14:textId="00ABD7C3" w:rsidR="00A11331" w:rsidRPr="006916FD"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A246C2">
      <w:pPr>
        <w:pStyle w:val="Textopadro"/>
        <w:widowControl/>
        <w:tabs>
          <w:tab w:val="num" w:pos="576"/>
        </w:tabs>
        <w:ind w:left="42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A246C2">
      <w:pPr>
        <w:tabs>
          <w:tab w:val="num" w:pos="576"/>
          <w:tab w:val="left" w:pos="705"/>
        </w:tabs>
        <w:ind w:left="42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A246C2">
      <w:pPr>
        <w:pStyle w:val="Textopadro"/>
        <w:widowControl/>
        <w:tabs>
          <w:tab w:val="num" w:pos="576"/>
          <w:tab w:val="left" w:pos="705"/>
        </w:tabs>
        <w:ind w:left="42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A246C2">
      <w:pPr>
        <w:pStyle w:val="Textopadro"/>
        <w:widowControl/>
        <w:tabs>
          <w:tab w:val="num" w:pos="576"/>
          <w:tab w:val="left" w:pos="705"/>
        </w:tabs>
        <w:ind w:left="42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A246C2">
      <w:pPr>
        <w:pStyle w:val="Corpodetexto21"/>
        <w:tabs>
          <w:tab w:val="num" w:pos="576"/>
          <w:tab w:val="left" w:pos="720"/>
        </w:tabs>
        <w:rPr>
          <w:rFonts w:ascii="Arial" w:hAnsi="Arial" w:cs="Arial"/>
          <w:b/>
          <w:color w:val="auto"/>
        </w:rPr>
      </w:pPr>
    </w:p>
    <w:p w14:paraId="3EF1C9E6" w14:textId="48F52375" w:rsidR="0027743F" w:rsidRPr="00F653D1" w:rsidRDefault="0027743F" w:rsidP="00A246C2">
      <w:pPr>
        <w:pBdr>
          <w:top w:val="single" w:sz="4" w:space="1" w:color="000000"/>
          <w:left w:val="single" w:sz="4" w:space="4" w:color="000000"/>
          <w:bottom w:val="single" w:sz="4" w:space="1" w:color="000000"/>
          <w:right w:val="single" w:sz="4" w:space="4" w:color="000000"/>
        </w:pBdr>
        <w:tabs>
          <w:tab w:val="num" w:pos="576"/>
        </w:tabs>
        <w:ind w:left="42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A246C2">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A246C2">
      <w:pPr>
        <w:pStyle w:val="Nivel3"/>
        <w:numPr>
          <w:ilvl w:val="2"/>
          <w:numId w:val="27"/>
        </w:numPr>
        <w:spacing w:after="120"/>
      </w:pPr>
      <w:bookmarkStart w:id="14" w:name="_Ref114668085"/>
      <w:bookmarkStart w:id="15" w:name="_Hlk114652595"/>
      <w:r w:rsidRPr="00447F3E">
        <w:t>deixar de entregar a documentação exigida para o certame ou não entregar qualquer documento que tenha sido solicitado pelo/a pregoeiro/a durante o certame;</w:t>
      </w:r>
      <w:bookmarkEnd w:id="14"/>
    </w:p>
    <w:p w14:paraId="5289D9A5" w14:textId="4417C073" w:rsidR="007B16C1" w:rsidRPr="00447F3E" w:rsidRDefault="007B16C1" w:rsidP="00A246C2">
      <w:pPr>
        <w:pStyle w:val="Nivel3"/>
        <w:numPr>
          <w:ilvl w:val="2"/>
          <w:numId w:val="27"/>
        </w:numPr>
        <w:spacing w:after="120"/>
      </w:pPr>
      <w:bookmarkStart w:id="16" w:name="_Ref114668108"/>
      <w:r w:rsidRPr="00447F3E">
        <w:t>Salvo em decorrência de fato superveniente devidamente justificado, não mantiver a proposta em especial quando:</w:t>
      </w:r>
      <w:bookmarkEnd w:id="16"/>
    </w:p>
    <w:p w14:paraId="0D6F5EBE" w14:textId="77777777" w:rsidR="007B16C1" w:rsidRPr="00447F3E" w:rsidRDefault="007B16C1" w:rsidP="00A246C2">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A246C2">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A246C2">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A246C2">
      <w:pPr>
        <w:pStyle w:val="Nivel4"/>
        <w:numPr>
          <w:ilvl w:val="3"/>
          <w:numId w:val="27"/>
        </w:numPr>
        <w:spacing w:after="120"/>
        <w:ind w:left="567" w:firstLine="0"/>
      </w:pPr>
      <w:r w:rsidRPr="00447F3E">
        <w:t>deixar de apresentar amostra;</w:t>
      </w:r>
    </w:p>
    <w:p w14:paraId="304096AF" w14:textId="77777777" w:rsidR="007B16C1" w:rsidRPr="00447F3E" w:rsidRDefault="007B16C1" w:rsidP="00A246C2">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A246C2">
      <w:pPr>
        <w:pStyle w:val="Nivel3"/>
        <w:numPr>
          <w:ilvl w:val="2"/>
          <w:numId w:val="27"/>
        </w:numPr>
        <w:spacing w:after="120"/>
        <w:ind w:left="284" w:firstLine="0"/>
      </w:pPr>
      <w:bookmarkStart w:id="17" w:name="_Ref114668139"/>
      <w:r w:rsidRPr="006E1990">
        <w:t>não celebrar o contrato ou não entregar a documentação exigida para a contratação, quando convocado dentro do prazo de validade de sua proposta;</w:t>
      </w:r>
      <w:bookmarkEnd w:id="17"/>
    </w:p>
    <w:p w14:paraId="406F02DC" w14:textId="77777777" w:rsidR="007B16C1" w:rsidRPr="006E1990" w:rsidRDefault="007B16C1" w:rsidP="00A246C2">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A246C2">
      <w:pPr>
        <w:pStyle w:val="Nivel3"/>
        <w:numPr>
          <w:ilvl w:val="2"/>
          <w:numId w:val="27"/>
        </w:numPr>
        <w:spacing w:after="120"/>
        <w:ind w:left="284" w:firstLine="0"/>
      </w:pPr>
      <w:bookmarkStart w:id="18" w:name="_Ref114668249"/>
      <w:r w:rsidRPr="00447F3E">
        <w:t>apresentar declaração ou documentação falsa exigida para o certame ou prestar declaração falsa durante a licitação</w:t>
      </w:r>
      <w:bookmarkEnd w:id="18"/>
    </w:p>
    <w:p w14:paraId="53ADD009" w14:textId="77777777" w:rsidR="007B16C1" w:rsidRPr="00447F3E" w:rsidRDefault="007B16C1" w:rsidP="00A246C2">
      <w:pPr>
        <w:pStyle w:val="Nivel3"/>
        <w:numPr>
          <w:ilvl w:val="2"/>
          <w:numId w:val="27"/>
        </w:numPr>
        <w:spacing w:after="120"/>
        <w:ind w:left="284" w:firstLine="0"/>
      </w:pPr>
      <w:bookmarkStart w:id="19" w:name="_Ref114668245"/>
      <w:r w:rsidRPr="00447F3E">
        <w:t>fraudar a licitação</w:t>
      </w:r>
      <w:bookmarkEnd w:id="19"/>
    </w:p>
    <w:p w14:paraId="4E12BC84" w14:textId="77777777" w:rsidR="007B16C1" w:rsidRPr="00447F3E" w:rsidRDefault="007B16C1" w:rsidP="00A246C2">
      <w:pPr>
        <w:pStyle w:val="Nivel3"/>
        <w:numPr>
          <w:ilvl w:val="2"/>
          <w:numId w:val="27"/>
        </w:numPr>
        <w:spacing w:after="120"/>
        <w:ind w:left="284" w:firstLine="0"/>
      </w:pPr>
      <w:bookmarkStart w:id="20" w:name="_Ref114668247"/>
      <w:r w:rsidRPr="00447F3E">
        <w:t>comportar-se de modo inidôneo ou cometer fraude de qualquer natureza, em especial quando:</w:t>
      </w:r>
      <w:bookmarkEnd w:id="20"/>
    </w:p>
    <w:p w14:paraId="3FD6E63A" w14:textId="77777777" w:rsidR="007B16C1" w:rsidRPr="00447F3E" w:rsidRDefault="007B16C1" w:rsidP="00A246C2">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A246C2">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A246C2">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A246C2">
      <w:pPr>
        <w:pStyle w:val="Nivel3"/>
        <w:numPr>
          <w:ilvl w:val="2"/>
          <w:numId w:val="27"/>
        </w:numPr>
        <w:spacing w:after="120"/>
        <w:ind w:left="284" w:firstLine="0"/>
      </w:pPr>
      <w:bookmarkStart w:id="21" w:name="_Ref114668251"/>
      <w:r w:rsidRPr="00447F3E">
        <w:t>praticar atos ilícitos com vistas a frustrar os objetivos da licitação</w:t>
      </w:r>
      <w:bookmarkEnd w:id="21"/>
    </w:p>
    <w:p w14:paraId="41E4262A" w14:textId="77777777" w:rsidR="007B16C1" w:rsidRPr="00447F3E" w:rsidRDefault="007B16C1" w:rsidP="00A246C2">
      <w:pPr>
        <w:pStyle w:val="Nivel3"/>
        <w:numPr>
          <w:ilvl w:val="2"/>
          <w:numId w:val="27"/>
        </w:numPr>
        <w:spacing w:after="120"/>
        <w:ind w:left="284" w:firstLine="0"/>
      </w:pPr>
      <w:bookmarkStart w:id="22" w:name="_Ref114668252"/>
      <w:r w:rsidRPr="00447F3E">
        <w:t xml:space="preserve">praticar ato lesivo previsto no </w:t>
      </w:r>
      <w:hyperlink r:id="rId16" w:anchor="art5" w:history="1">
        <w:r w:rsidRPr="00447F3E">
          <w:rPr>
            <w:rStyle w:val="Hyperlink"/>
          </w:rPr>
          <w:t>art. 5º da Lei n.º 12.846, de 2013</w:t>
        </w:r>
      </w:hyperlink>
      <w:r w:rsidRPr="00447F3E">
        <w:t>.</w:t>
      </w:r>
      <w:bookmarkEnd w:id="22"/>
    </w:p>
    <w:bookmarkEnd w:id="15"/>
    <w:p w14:paraId="6898DF63" w14:textId="77777777" w:rsidR="007B16C1" w:rsidRPr="006E1990" w:rsidRDefault="007B16C1" w:rsidP="00A246C2">
      <w:pPr>
        <w:pStyle w:val="Nivel2"/>
        <w:numPr>
          <w:ilvl w:val="1"/>
          <w:numId w:val="27"/>
        </w:numPr>
        <w:autoSpaceDE/>
        <w:autoSpaceDN/>
        <w:adjustRightInd/>
        <w:ind w:left="0" w:firstLine="0"/>
      </w:pPr>
      <w:r w:rsidRPr="006E1990">
        <w:lastRenderedPageBreak/>
        <w:t xml:space="preserve">Com fulcro na </w:t>
      </w:r>
      <w:hyperlink r:id="rId17"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A246C2">
      <w:pPr>
        <w:pStyle w:val="Nivel3"/>
        <w:numPr>
          <w:ilvl w:val="2"/>
          <w:numId w:val="27"/>
        </w:numPr>
        <w:spacing w:after="120"/>
        <w:ind w:left="284" w:firstLine="0"/>
      </w:pPr>
      <w:r w:rsidRPr="00447F3E">
        <w:t xml:space="preserve">advertência; </w:t>
      </w:r>
    </w:p>
    <w:p w14:paraId="73B51741" w14:textId="77777777" w:rsidR="007B16C1" w:rsidRPr="00447F3E" w:rsidRDefault="007B16C1" w:rsidP="00A246C2">
      <w:pPr>
        <w:pStyle w:val="Nivel3"/>
        <w:numPr>
          <w:ilvl w:val="2"/>
          <w:numId w:val="27"/>
        </w:numPr>
        <w:spacing w:after="120"/>
        <w:ind w:left="284" w:firstLine="0"/>
      </w:pPr>
      <w:r w:rsidRPr="00447F3E">
        <w:t>multa;</w:t>
      </w:r>
    </w:p>
    <w:p w14:paraId="054A1DC4" w14:textId="77777777" w:rsidR="007B16C1" w:rsidRPr="00447F3E" w:rsidRDefault="007B16C1" w:rsidP="00A246C2">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A246C2">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A246C2">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A246C2">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A246C2">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A246C2">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A246C2">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A246C2">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A246C2">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A246C2">
      <w:pPr>
        <w:pStyle w:val="Nivel3"/>
        <w:numPr>
          <w:ilvl w:val="2"/>
          <w:numId w:val="27"/>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A246C2">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A246C2">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A246C2">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A246C2">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A246C2">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8" w:anchor="art156§5" w:history="1">
        <w:r w:rsidRPr="00447F3E">
          <w:rPr>
            <w:rStyle w:val="Hyperlink"/>
            <w:color w:val="000000"/>
          </w:rPr>
          <w:t>art. 156, §5º, da Lei n.º 14.133/2021</w:t>
        </w:r>
      </w:hyperlink>
      <w:r w:rsidRPr="00447F3E">
        <w:t>.</w:t>
      </w:r>
    </w:p>
    <w:p w14:paraId="454EF7DD" w14:textId="42E655F4" w:rsidR="007B16C1" w:rsidRPr="00447F3E" w:rsidRDefault="007B16C1" w:rsidP="00A246C2">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A246C2">
      <w:pPr>
        <w:pStyle w:val="Nivel2"/>
        <w:numPr>
          <w:ilvl w:val="1"/>
          <w:numId w:val="27"/>
        </w:numPr>
        <w:autoSpaceDE/>
        <w:autoSpaceDN/>
        <w:adjustRightInd/>
        <w:ind w:left="0" w:firstLine="0"/>
      </w:pPr>
      <w:r w:rsidRPr="00447F3E">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A246C2">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A246C2">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A246C2">
      <w:pPr>
        <w:tabs>
          <w:tab w:val="left" w:pos="9923"/>
        </w:tabs>
        <w:ind w:left="284"/>
        <w:jc w:val="both"/>
        <w:rPr>
          <w:rFonts w:ascii="Arial" w:hAnsi="Arial" w:cs="Arial"/>
          <w:sz w:val="20"/>
          <w:szCs w:val="20"/>
        </w:rPr>
      </w:pPr>
    </w:p>
    <w:p w14:paraId="796DF322" w14:textId="77777777" w:rsidR="008C279D" w:rsidRPr="00CD395C" w:rsidRDefault="008C279D" w:rsidP="00A246C2">
      <w:pPr>
        <w:pBdr>
          <w:top w:val="single" w:sz="4" w:space="1" w:color="000000"/>
          <w:left w:val="single" w:sz="4" w:space="4" w:color="000000"/>
          <w:bottom w:val="single" w:sz="4" w:space="1" w:color="000000"/>
          <w:right w:val="single" w:sz="4" w:space="0" w:color="000000"/>
        </w:pBdr>
        <w:tabs>
          <w:tab w:val="left" w:pos="9923"/>
        </w:tabs>
        <w:ind w:left="42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A246C2">
      <w:pPr>
        <w:tabs>
          <w:tab w:val="left" w:pos="9923"/>
        </w:tabs>
        <w:autoSpaceDE w:val="0"/>
        <w:ind w:left="42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A246C2">
      <w:pPr>
        <w:tabs>
          <w:tab w:val="left" w:pos="9923"/>
        </w:tabs>
        <w:autoSpaceDE w:val="0"/>
        <w:ind w:left="425"/>
        <w:jc w:val="both"/>
        <w:rPr>
          <w:rFonts w:ascii="Arial" w:hAnsi="Arial" w:cs="Arial"/>
          <w:sz w:val="20"/>
          <w:szCs w:val="20"/>
        </w:rPr>
      </w:pPr>
    </w:p>
    <w:p w14:paraId="38BFF0AE" w14:textId="65DE5786" w:rsidR="008C279D" w:rsidRPr="003841E4" w:rsidRDefault="008C279D" w:rsidP="00A246C2">
      <w:pPr>
        <w:pBdr>
          <w:top w:val="single" w:sz="4" w:space="1" w:color="000000"/>
          <w:left w:val="single" w:sz="4" w:space="4" w:color="000000"/>
          <w:bottom w:val="single" w:sz="4" w:space="1" w:color="000000"/>
          <w:right w:val="single" w:sz="4" w:space="4" w:color="000000"/>
        </w:pBdr>
        <w:tabs>
          <w:tab w:val="left" w:pos="9923"/>
        </w:tabs>
        <w:ind w:left="42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246C2">
      <w:pPr>
        <w:tabs>
          <w:tab w:val="left" w:pos="9923"/>
        </w:tabs>
        <w:autoSpaceDE w:val="0"/>
        <w:ind w:left="42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A246C2">
      <w:pPr>
        <w:widowControl w:val="0"/>
        <w:tabs>
          <w:tab w:val="left" w:pos="1134"/>
        </w:tabs>
        <w:ind w:left="567"/>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D033681" w:rsidR="00D33C92" w:rsidRPr="00CD395C" w:rsidRDefault="005338A8"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w:t>
      </w:r>
      <w:r w:rsidR="005C67C7">
        <w:rPr>
          <w:rFonts w:ascii="Arial" w:eastAsia="Arial" w:hAnsi="Arial" w:cs="Arial"/>
          <w:sz w:val="20"/>
          <w:szCs w:val="20"/>
        </w:rPr>
        <w:t xml:space="preserve">quando da necessidade, </w:t>
      </w:r>
      <w:r w:rsidR="00D33C92" w:rsidRPr="00CD395C">
        <w:rPr>
          <w:rFonts w:ascii="Arial" w:eastAsia="Arial" w:hAnsi="Arial" w:cs="Arial"/>
          <w:sz w:val="20"/>
          <w:szCs w:val="20"/>
        </w:rPr>
        <w:t>já que há garantia real de disponibilidade financeira para a quitação de seus débitos frente e consignatória/contratada, sob pena de ilegalidade dos atos;</w:t>
      </w:r>
    </w:p>
    <w:p w14:paraId="6C8EB433" w14:textId="69B42B4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9866700" w:rsidR="00D33C92"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A246C2">
      <w:pPr>
        <w:widowControl w:val="0"/>
        <w:tabs>
          <w:tab w:val="left" w:pos="1134"/>
        </w:tabs>
        <w:ind w:left="709"/>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A246C2">
      <w:pPr>
        <w:tabs>
          <w:tab w:val="left" w:pos="1134"/>
        </w:tabs>
        <w:ind w:left="426"/>
        <w:jc w:val="both"/>
        <w:rPr>
          <w:rFonts w:ascii="Arial" w:eastAsia="Arial" w:hAnsi="Arial" w:cs="Arial"/>
          <w:sz w:val="20"/>
          <w:szCs w:val="20"/>
        </w:rPr>
      </w:pPr>
    </w:p>
    <w:p w14:paraId="7B5989F4" w14:textId="463685A2" w:rsidR="00D33C92" w:rsidRPr="00CD395C" w:rsidRDefault="00F07F84" w:rsidP="00A246C2">
      <w:pPr>
        <w:widowControl w:val="0"/>
        <w:tabs>
          <w:tab w:val="left" w:pos="360"/>
          <w:tab w:val="left" w:pos="1134"/>
        </w:tabs>
        <w:ind w:left="426"/>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A246C2">
      <w:pPr>
        <w:widowControl w:val="0"/>
        <w:tabs>
          <w:tab w:val="left" w:pos="1134"/>
        </w:tabs>
        <w:ind w:left="567"/>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A246C2">
      <w:pPr>
        <w:widowControl w:val="0"/>
        <w:tabs>
          <w:tab w:val="left" w:pos="360"/>
          <w:tab w:val="left" w:pos="1134"/>
        </w:tabs>
        <w:ind w:left="426"/>
        <w:jc w:val="both"/>
        <w:rPr>
          <w:rFonts w:ascii="Arial" w:eastAsia="Arial" w:hAnsi="Arial" w:cs="Arial"/>
          <w:sz w:val="20"/>
          <w:szCs w:val="20"/>
        </w:rPr>
      </w:pPr>
    </w:p>
    <w:p w14:paraId="6F1CFB06" w14:textId="5E9FAFD9" w:rsidR="00D33C92" w:rsidRPr="00CD395C" w:rsidRDefault="00F17C45" w:rsidP="00A246C2">
      <w:pPr>
        <w:tabs>
          <w:tab w:val="left" w:pos="1134"/>
        </w:tabs>
        <w:ind w:left="426"/>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A246C2">
      <w:pPr>
        <w:suppressAutoHyphens w:val="0"/>
        <w:ind w:left="567"/>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A246C2">
      <w:pPr>
        <w:suppressAutoHyphens w:val="0"/>
        <w:ind w:left="567"/>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A246C2">
      <w:pPr>
        <w:widowControl w:val="0"/>
        <w:ind w:left="567"/>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A246C2">
      <w:pPr>
        <w:widowControl w:val="0"/>
        <w:tabs>
          <w:tab w:val="left" w:pos="360"/>
        </w:tabs>
        <w:ind w:left="426"/>
        <w:jc w:val="both"/>
        <w:rPr>
          <w:rFonts w:ascii="Arial" w:eastAsia="Lucida Sans Unicode" w:hAnsi="Arial" w:cs="Arial"/>
          <w:sz w:val="20"/>
          <w:szCs w:val="20"/>
        </w:rPr>
      </w:pPr>
    </w:p>
    <w:p w14:paraId="5F8B574F" w14:textId="6727449F" w:rsidR="00A024E3" w:rsidRDefault="007470CC" w:rsidP="00A246C2">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45A3188" w14:textId="1BC48561" w:rsidR="002343E5" w:rsidRPr="002E5F92" w:rsidRDefault="009933A0" w:rsidP="002343E5">
      <w:pPr>
        <w:pStyle w:val="Nivel2"/>
        <w:autoSpaceDE/>
        <w:autoSpaceDN/>
        <w:adjustRightInd/>
        <w:rPr>
          <w:b/>
        </w:rPr>
      </w:pPr>
      <w:r>
        <w:t>a)</w:t>
      </w:r>
      <w:r w:rsidR="00374752">
        <w:t xml:space="preserve"> </w:t>
      </w:r>
      <w:r w:rsidR="002343E5" w:rsidRPr="002E5F92">
        <w:t xml:space="preserve">O fornecimento será efetuado no prazo, quantidade, local e horário especificado no presente </w:t>
      </w:r>
      <w:r w:rsidR="00F36BFC">
        <w:t>edital</w:t>
      </w:r>
      <w:r w:rsidR="002343E5" w:rsidRPr="002E5F92">
        <w:t>.</w:t>
      </w:r>
    </w:p>
    <w:p w14:paraId="732B14C1" w14:textId="68C26767" w:rsidR="002343E5" w:rsidRPr="002E5F92" w:rsidRDefault="002343E5" w:rsidP="002343E5">
      <w:pPr>
        <w:pStyle w:val="Nivel2"/>
        <w:autoSpaceDE/>
        <w:autoSpaceDN/>
        <w:adjustRightInd/>
        <w:rPr>
          <w:b/>
        </w:rPr>
      </w:pPr>
      <w:r>
        <w:t>b)</w:t>
      </w:r>
      <w:r w:rsidRPr="002E5F92">
        <w:t xml:space="preserve">O envio da nota de empenho se dará de forma eletrônica, com prazo de 48 horas para confirmação de recebimento do e-mail. Transcorrido o referido prazo, iniciará automaticamente a contagem do prazo estabelecido neste </w:t>
      </w:r>
      <w:r w:rsidR="00F36BFC">
        <w:t>edital</w:t>
      </w:r>
      <w:r w:rsidRPr="002E5F92">
        <w:t xml:space="preserve"> para a entrega do material.</w:t>
      </w:r>
    </w:p>
    <w:p w14:paraId="56C834F6" w14:textId="5486636A" w:rsidR="002343E5" w:rsidRPr="002E5F92" w:rsidRDefault="002343E5" w:rsidP="002343E5">
      <w:pPr>
        <w:pStyle w:val="Nivel2"/>
        <w:autoSpaceDE/>
        <w:autoSpaceDN/>
        <w:adjustRightInd/>
        <w:rPr>
          <w:b/>
        </w:rPr>
      </w:pPr>
      <w:r>
        <w:t>c)</w:t>
      </w:r>
      <w:r w:rsidRPr="002E5F92">
        <w:t>O endereço eletrônico utilizado para o envio da Nota de Empenho será o constante na proposta fornecida pela contratada.</w:t>
      </w:r>
    </w:p>
    <w:p w14:paraId="59A49D27" w14:textId="2A5ACB84" w:rsidR="002343E5" w:rsidRPr="002E5F92" w:rsidRDefault="002343E5" w:rsidP="002343E5">
      <w:pPr>
        <w:pStyle w:val="Nivel2"/>
        <w:autoSpaceDE/>
        <w:autoSpaceDN/>
        <w:adjustRightInd/>
        <w:rPr>
          <w:b/>
        </w:rPr>
      </w:pPr>
      <w:r>
        <w:t>d)</w:t>
      </w:r>
      <w:r w:rsidRPr="002E5F92">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1B2DCE91" w14:textId="06D5B9D1" w:rsidR="002343E5" w:rsidRPr="002E5F92" w:rsidRDefault="002343E5" w:rsidP="002343E5">
      <w:pPr>
        <w:pStyle w:val="Nivel2"/>
        <w:autoSpaceDE/>
        <w:autoSpaceDN/>
        <w:adjustRightInd/>
        <w:rPr>
          <w:b/>
        </w:rPr>
      </w:pPr>
      <w:r>
        <w:t>e)</w:t>
      </w:r>
      <w:r w:rsidRPr="002E5F92">
        <w:t>O(s) material(is) deverá(ão) ser entregue(s) acondicionado(s) adequadamente, de forma a permitir completa segurança durante o transporte.</w:t>
      </w:r>
    </w:p>
    <w:p w14:paraId="475A4BA5" w14:textId="322148BF" w:rsidR="002343E5" w:rsidRPr="002E5F92" w:rsidRDefault="002343E5" w:rsidP="002343E5">
      <w:pPr>
        <w:pStyle w:val="Nivel2"/>
        <w:autoSpaceDE/>
        <w:autoSpaceDN/>
        <w:adjustRightInd/>
        <w:rPr>
          <w:b/>
        </w:rPr>
      </w:pPr>
      <w:r>
        <w:t>f)</w:t>
      </w:r>
      <w:r w:rsidRPr="002E5F92">
        <w:t>Os pro</w:t>
      </w:r>
      <w:r>
        <w:t xml:space="preserve">dutos </w:t>
      </w:r>
      <w:r w:rsidRPr="002E5F92">
        <w:t>deverão ter garantia, contra defeitos de fabricação e de transporte de, no mínimo, 12 meses, contados a partir do recebimento definitivo do bem.</w:t>
      </w:r>
    </w:p>
    <w:p w14:paraId="2F9F3790" w14:textId="0114D494" w:rsidR="002343E5" w:rsidRPr="002343E5" w:rsidRDefault="002343E5" w:rsidP="002343E5">
      <w:pPr>
        <w:pStyle w:val="Nvel01-SemNumerao"/>
        <w:rPr>
          <w:b w:val="0"/>
          <w:bCs w:val="0"/>
        </w:rPr>
      </w:pPr>
      <w:r>
        <w:rPr>
          <w:b w:val="0"/>
        </w:rPr>
        <w:t>g)</w:t>
      </w:r>
      <w:r w:rsidRPr="002E5F92">
        <w:rPr>
          <w:b w:val="0"/>
        </w:rPr>
        <w:t>Local e horário da entrega</w:t>
      </w:r>
      <w:r>
        <w:rPr>
          <w:b w:val="0"/>
        </w:rPr>
        <w:t xml:space="preserve">: </w:t>
      </w:r>
      <w:r w:rsidRPr="002343E5">
        <w:rPr>
          <w:b w:val="0"/>
          <w:bCs w:val="0"/>
        </w:rPr>
        <w:t>Local da entrega oficial será no almoxarifado central da Prefeitura Municipal de Mandagua</w:t>
      </w:r>
      <w:r w:rsidRPr="002343E5">
        <w:rPr>
          <w:rFonts w:hint="cs"/>
          <w:b w:val="0"/>
          <w:bCs w:val="0"/>
        </w:rPr>
        <w:t>ç</w:t>
      </w:r>
      <w:r w:rsidRPr="002343E5">
        <w:rPr>
          <w:b w:val="0"/>
          <w:bCs w:val="0"/>
        </w:rPr>
        <w:t xml:space="preserve">u, </w:t>
      </w:r>
      <w:r w:rsidRPr="002343E5">
        <w:rPr>
          <w:rFonts w:hint="eastAsia"/>
          <w:b w:val="0"/>
          <w:bCs w:val="0"/>
        </w:rPr>
        <w:t xml:space="preserve">Perimetral Ângelo </w:t>
      </w:r>
      <w:r w:rsidRPr="002343E5">
        <w:rPr>
          <w:b w:val="0"/>
          <w:bCs w:val="0"/>
        </w:rPr>
        <w:t>S</w:t>
      </w:r>
      <w:r w:rsidRPr="002343E5">
        <w:rPr>
          <w:rFonts w:hint="eastAsia"/>
          <w:b w:val="0"/>
          <w:bCs w:val="0"/>
        </w:rPr>
        <w:t>aes 155</w:t>
      </w:r>
      <w:r w:rsidRPr="002343E5">
        <w:rPr>
          <w:b w:val="0"/>
          <w:bCs w:val="0"/>
        </w:rPr>
        <w:t>,</w:t>
      </w:r>
      <w:r w:rsidRPr="002343E5">
        <w:rPr>
          <w:rFonts w:hint="eastAsia"/>
          <w:b w:val="0"/>
          <w:bCs w:val="0"/>
        </w:rPr>
        <w:t xml:space="preserve"> P</w:t>
      </w:r>
      <w:r w:rsidRPr="002343E5">
        <w:rPr>
          <w:b w:val="0"/>
          <w:bCs w:val="0"/>
        </w:rPr>
        <w:t>arque</w:t>
      </w:r>
      <w:r w:rsidRPr="002343E5">
        <w:rPr>
          <w:rFonts w:hint="eastAsia"/>
          <w:b w:val="0"/>
          <w:bCs w:val="0"/>
        </w:rPr>
        <w:t xml:space="preserve"> </w:t>
      </w:r>
      <w:r w:rsidRPr="002343E5">
        <w:rPr>
          <w:b w:val="0"/>
          <w:bCs w:val="0"/>
        </w:rPr>
        <w:t>O</w:t>
      </w:r>
      <w:r w:rsidRPr="002343E5">
        <w:rPr>
          <w:rFonts w:hint="eastAsia"/>
          <w:b w:val="0"/>
          <w:bCs w:val="0"/>
        </w:rPr>
        <w:t xml:space="preserve">uro </w:t>
      </w:r>
      <w:r w:rsidRPr="002343E5">
        <w:rPr>
          <w:b w:val="0"/>
          <w:bCs w:val="0"/>
        </w:rPr>
        <w:t>V</w:t>
      </w:r>
      <w:r w:rsidRPr="002343E5">
        <w:rPr>
          <w:rFonts w:hint="eastAsia"/>
          <w:b w:val="0"/>
          <w:bCs w:val="0"/>
        </w:rPr>
        <w:t>erd</w:t>
      </w:r>
      <w:r w:rsidRPr="002343E5">
        <w:rPr>
          <w:b w:val="0"/>
          <w:bCs w:val="0"/>
        </w:rPr>
        <w:t>e,  Mandagua</w:t>
      </w:r>
      <w:r w:rsidRPr="002343E5">
        <w:rPr>
          <w:rFonts w:hint="cs"/>
          <w:b w:val="0"/>
          <w:bCs w:val="0"/>
        </w:rPr>
        <w:t>ç</w:t>
      </w:r>
      <w:r w:rsidRPr="002343E5">
        <w:rPr>
          <w:b w:val="0"/>
          <w:bCs w:val="0"/>
        </w:rPr>
        <w:t>u, PR, no Hor</w:t>
      </w:r>
      <w:r w:rsidRPr="002343E5">
        <w:rPr>
          <w:rFonts w:hint="cs"/>
          <w:b w:val="0"/>
          <w:bCs w:val="0"/>
        </w:rPr>
        <w:t>á</w:t>
      </w:r>
      <w:r w:rsidRPr="002343E5">
        <w:rPr>
          <w:b w:val="0"/>
          <w:bCs w:val="0"/>
        </w:rPr>
        <w:t xml:space="preserve">rio a ser definido entre as partes que será de segunda </w:t>
      </w:r>
      <w:r w:rsidRPr="002343E5">
        <w:rPr>
          <w:rFonts w:hint="cs"/>
          <w:b w:val="0"/>
          <w:bCs w:val="0"/>
        </w:rPr>
        <w:t>à</w:t>
      </w:r>
      <w:r w:rsidRPr="002343E5">
        <w:rPr>
          <w:b w:val="0"/>
          <w:bCs w:val="0"/>
        </w:rPr>
        <w:t xml:space="preserve"> sexta-feira no hor</w:t>
      </w:r>
      <w:r w:rsidRPr="002343E5">
        <w:rPr>
          <w:rFonts w:hint="cs"/>
          <w:b w:val="0"/>
          <w:bCs w:val="0"/>
        </w:rPr>
        <w:t>á</w:t>
      </w:r>
      <w:r w:rsidRPr="002343E5">
        <w:rPr>
          <w:b w:val="0"/>
          <w:bCs w:val="0"/>
        </w:rPr>
        <w:t xml:space="preserve">rio das 07h30min </w:t>
      </w:r>
      <w:r w:rsidRPr="002343E5">
        <w:rPr>
          <w:rFonts w:hint="cs"/>
          <w:b w:val="0"/>
          <w:bCs w:val="0"/>
        </w:rPr>
        <w:t>à</w:t>
      </w:r>
      <w:r w:rsidRPr="002343E5">
        <w:rPr>
          <w:b w:val="0"/>
          <w:bCs w:val="0"/>
        </w:rPr>
        <w:t xml:space="preserve">s 11h30min e das 13h00min </w:t>
      </w:r>
      <w:r w:rsidRPr="002343E5">
        <w:rPr>
          <w:rFonts w:hint="cs"/>
          <w:b w:val="0"/>
          <w:bCs w:val="0"/>
        </w:rPr>
        <w:t>à</w:t>
      </w:r>
      <w:r w:rsidRPr="002343E5">
        <w:rPr>
          <w:b w:val="0"/>
          <w:bCs w:val="0"/>
        </w:rPr>
        <w:t>s 17h00min. Quando a entrega for em local adverso no mencionado, a Administração da Prefeitura de Mandaguaçu comunicará o fornecedor o local exato da entrega.</w:t>
      </w:r>
    </w:p>
    <w:p w14:paraId="0A235CB8" w14:textId="0672E701" w:rsidR="002343E5" w:rsidRPr="002E5F92" w:rsidRDefault="002343E5" w:rsidP="002343E5">
      <w:pPr>
        <w:pStyle w:val="Nivel2"/>
        <w:autoSpaceDE/>
        <w:autoSpaceDN/>
        <w:adjustRightInd/>
        <w:rPr>
          <w:b/>
        </w:rPr>
      </w:pPr>
      <w:r>
        <w:rPr>
          <w:b/>
        </w:rPr>
        <w:t>h)</w:t>
      </w:r>
      <w:r w:rsidRPr="00BD0893">
        <w:rPr>
          <w:b/>
        </w:rPr>
        <w:t xml:space="preserve">A entrega deve ocorrer em no máximo </w:t>
      </w:r>
      <w:r>
        <w:rPr>
          <w:b/>
        </w:rPr>
        <w:t>20</w:t>
      </w:r>
      <w:r w:rsidRPr="00BD0893">
        <w:rPr>
          <w:b/>
        </w:rPr>
        <w:t xml:space="preserve"> (</w:t>
      </w:r>
      <w:r>
        <w:rPr>
          <w:b/>
        </w:rPr>
        <w:t>vinte</w:t>
      </w:r>
      <w:r w:rsidRPr="00BD0893">
        <w:rPr>
          <w:b/>
        </w:rPr>
        <w:t>) dias corridos</w:t>
      </w:r>
      <w:r w:rsidRPr="002E5F92">
        <w:t>, contados da data de recebimento da Nota de Empenho e/ou Ordem de Fornecimento, para a entrega do (s) material (is) cotado (s) de acordo com as especificações e demais condições estipuladas em sua proposta comercial;</w:t>
      </w:r>
    </w:p>
    <w:p w14:paraId="69D5DC7C" w14:textId="6B1CC1F4" w:rsidR="008B1C2C" w:rsidRPr="00E11F2E" w:rsidRDefault="008B1C2C" w:rsidP="002343E5">
      <w:pPr>
        <w:pStyle w:val="Nivel2"/>
        <w:autoSpaceDE/>
        <w:autoSpaceDN/>
        <w:adjustRightInd/>
      </w:pPr>
    </w:p>
    <w:p w14:paraId="1953DD13"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A246C2">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A246C2">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246C2">
      <w:pPr>
        <w:pBdr>
          <w:top w:val="single" w:sz="4" w:space="0" w:color="000000"/>
          <w:left w:val="single" w:sz="4" w:space="4" w:color="000000"/>
          <w:bottom w:val="single" w:sz="4" w:space="1" w:color="000000"/>
          <w:right w:val="single" w:sz="4" w:space="4" w:color="000000"/>
        </w:pBdr>
        <w:autoSpaceDE w:val="0"/>
        <w:ind w:left="42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lastRenderedPageBreak/>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A246C2">
      <w:pPr>
        <w:pStyle w:val="Corpodetexto24"/>
        <w:tabs>
          <w:tab w:val="left" w:pos="600"/>
          <w:tab w:val="left" w:pos="720"/>
        </w:tabs>
        <w:autoSpaceDE w:val="0"/>
        <w:spacing w:after="0" w:line="240" w:lineRule="auto"/>
        <w:ind w:left="42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A246C2">
      <w:pPr>
        <w:tabs>
          <w:tab w:val="left" w:pos="9923"/>
        </w:tabs>
        <w:autoSpaceDE w:val="0"/>
        <w:ind w:left="425"/>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246C2">
      <w:pPr>
        <w:pStyle w:val="Corpodetexto24"/>
        <w:tabs>
          <w:tab w:val="left" w:pos="600"/>
          <w:tab w:val="left" w:pos="720"/>
        </w:tabs>
        <w:autoSpaceDE w:val="0"/>
        <w:spacing w:after="0" w:line="240" w:lineRule="auto"/>
        <w:jc w:val="both"/>
        <w:rPr>
          <w:rFonts w:ascii="Arial" w:hAnsi="Arial" w:cs="Arial"/>
          <w:sz w:val="20"/>
          <w:szCs w:val="20"/>
        </w:rPr>
      </w:pPr>
    </w:p>
    <w:p w14:paraId="76D29840" w14:textId="4DC79F85" w:rsidR="008C279D" w:rsidRPr="00A024E3" w:rsidRDefault="008C279D" w:rsidP="00A246C2">
      <w:pPr>
        <w:pBdr>
          <w:top w:val="single" w:sz="4" w:space="1" w:color="000000"/>
          <w:left w:val="single" w:sz="4" w:space="4" w:color="000000"/>
          <w:bottom w:val="single" w:sz="4" w:space="1" w:color="000000"/>
          <w:right w:val="single" w:sz="4" w:space="4" w:color="000000"/>
        </w:pBdr>
        <w:ind w:left="42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A246C2">
      <w:pPr>
        <w:autoSpaceDE w:val="0"/>
        <w:ind w:left="42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A246C2">
      <w:pPr>
        <w:pStyle w:val="Textopadro"/>
        <w:widowControl/>
        <w:tabs>
          <w:tab w:val="left" w:pos="720"/>
        </w:tabs>
        <w:ind w:left="42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A246C2">
      <w:pPr>
        <w:pStyle w:val="Textopadro"/>
        <w:widowControl/>
        <w:ind w:left="42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A246C2">
      <w:pPr>
        <w:ind w:left="42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A246C2">
      <w:pPr>
        <w:pStyle w:val="Recuodecorpodetexto22"/>
        <w:ind w:left="42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A246C2">
      <w:pPr>
        <w:pStyle w:val="Recuodecorpodetexto22"/>
        <w:ind w:left="42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B7A0A1F" w:rsidR="00D85D5D" w:rsidRDefault="00014A34" w:rsidP="00A246C2">
      <w:pPr>
        <w:tabs>
          <w:tab w:val="left" w:pos="1134"/>
        </w:tabs>
        <w:ind w:left="567"/>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83469" w14:textId="0A35F07F" w:rsidR="00DC2D2E" w:rsidRPr="008801A3" w:rsidRDefault="00DC2D2E" w:rsidP="00A246C2">
      <w:pPr>
        <w:pStyle w:val="Nvel01-SemNumerao"/>
      </w:pPr>
      <w:r>
        <w:t>14.16.</w:t>
      </w:r>
      <w:r w:rsidR="007026B7">
        <w:t>1</w:t>
      </w:r>
      <w:r>
        <w:t>.</w:t>
      </w:r>
      <w:r w:rsidRPr="008801A3">
        <w:t>Fiscalização</w:t>
      </w:r>
    </w:p>
    <w:p w14:paraId="5402E298" w14:textId="77777777" w:rsidR="007026B7" w:rsidRPr="002E5F92" w:rsidRDefault="007026B7" w:rsidP="007026B7">
      <w:pPr>
        <w:pStyle w:val="Nivel2"/>
        <w:autoSpaceDE/>
        <w:autoSpaceDN/>
        <w:adjustRightInd/>
        <w:rPr>
          <w:b/>
        </w:rPr>
      </w:pPr>
      <w:r w:rsidRPr="002E5F92">
        <w:t xml:space="preserve">A execução do contrato deverá ser acompanhada e fiscalizada pelo Gestor do contrato o </w:t>
      </w:r>
      <w:r w:rsidRPr="002E5F92">
        <w:rPr>
          <w:bCs/>
        </w:rPr>
        <w:t>Sr</w:t>
      </w:r>
      <w:r>
        <w:rPr>
          <w:bCs/>
        </w:rPr>
        <w:t>a.</w:t>
      </w:r>
      <w:r w:rsidRPr="002E5F92">
        <w:rPr>
          <w:bCs/>
        </w:rPr>
        <w:t xml:space="preserve"> </w:t>
      </w:r>
      <w:r>
        <w:rPr>
          <w:bCs/>
        </w:rPr>
        <w:t>Márcia Dias Conor</w:t>
      </w:r>
      <w:r w:rsidRPr="002E5F92">
        <w:rPr>
          <w:bCs/>
        </w:rPr>
        <w:t>,</w:t>
      </w:r>
      <w:r w:rsidRPr="002E5F92">
        <w:t xml:space="preserve"> pela fiscal a </w:t>
      </w:r>
      <w:r w:rsidRPr="002E5F92">
        <w:rPr>
          <w:bCs/>
        </w:rPr>
        <w:t>Srª. B</w:t>
      </w:r>
      <w:r w:rsidRPr="002E5F92">
        <w:rPr>
          <w:rFonts w:hint="cs"/>
          <w:bCs/>
        </w:rPr>
        <w:t>á</w:t>
      </w:r>
      <w:r w:rsidRPr="002E5F92">
        <w:rPr>
          <w:bCs/>
        </w:rPr>
        <w:t xml:space="preserve">rbara Bortoli Ribeiro </w:t>
      </w:r>
      <w:r w:rsidRPr="002E5F92">
        <w:t>e fiscal substituta a</w:t>
      </w:r>
      <w:r w:rsidRPr="002E5F92">
        <w:rPr>
          <w:bCs/>
        </w:rPr>
        <w:t xml:space="preserve"> Srª. </w:t>
      </w:r>
      <w:r>
        <w:rPr>
          <w:bCs/>
        </w:rPr>
        <w:t>Sandra Aparecida Romero</w:t>
      </w:r>
      <w:r w:rsidRPr="002E5F92">
        <w:rPr>
          <w:bCs/>
        </w:rPr>
        <w:t xml:space="preserve"> </w:t>
      </w:r>
      <w:r w:rsidRPr="002E5F92">
        <w:t>(Lei nº 14.133, de 2021, art. 117, caput).</w:t>
      </w:r>
    </w:p>
    <w:p w14:paraId="33B6D1C7" w14:textId="1474DB00" w:rsidR="00DC2D2E" w:rsidRPr="008801A3" w:rsidRDefault="00DC2D2E" w:rsidP="00A246C2">
      <w:pPr>
        <w:pStyle w:val="Nvel01-SemNumerao"/>
      </w:pPr>
      <w:r>
        <w:t>14.16.</w:t>
      </w:r>
      <w:r w:rsidR="007026B7">
        <w:t>2</w:t>
      </w:r>
      <w:r>
        <w:t>.</w:t>
      </w:r>
      <w:r w:rsidRPr="008801A3">
        <w:t>Fiscalização Técnica</w:t>
      </w:r>
    </w:p>
    <w:p w14:paraId="079A8D26" w14:textId="77777777" w:rsidR="00DC2D2E" w:rsidRPr="008801A3" w:rsidRDefault="00DC2D2E" w:rsidP="00A246C2">
      <w:pPr>
        <w:pStyle w:val="Nivel2"/>
        <w:autoSpaceDE/>
        <w:autoSpaceDN/>
        <w:adjustRightInd/>
      </w:pPr>
      <w:r w:rsidRPr="008801A3">
        <w:t xml:space="preserve">O fiscal técnico do contrato acompanhará a execução do contrato, para que sejam cumpridas todas as condições estabelecidas no contrato, de modo a assegurar os melhores resultados para a Administração. </w:t>
      </w:r>
    </w:p>
    <w:p w14:paraId="4F2593B7" w14:textId="77777777" w:rsidR="00DC2D2E" w:rsidRPr="008801A3" w:rsidRDefault="00DC2D2E" w:rsidP="00A246C2">
      <w:pPr>
        <w:pStyle w:val="Nivel2"/>
        <w:autoSpaceDE/>
        <w:autoSpaceDN/>
        <w:adjustRightInd/>
      </w:pPr>
      <w:r w:rsidRPr="008801A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FA0B40F" w14:textId="77777777" w:rsidR="00DC2D2E" w:rsidRPr="008801A3" w:rsidRDefault="00DC2D2E" w:rsidP="00A246C2">
      <w:pPr>
        <w:pStyle w:val="Nivel2"/>
        <w:autoSpaceDE/>
        <w:autoSpaceDN/>
        <w:adjustRightInd/>
      </w:pPr>
      <w:r w:rsidRPr="008801A3">
        <w:t xml:space="preserve">Identificada qualquer inexatidão ou irregularidade, o fiscal técnico do contrato emitirá notificações para a correção da execução do contrato, determinando prazo para a correção. </w:t>
      </w:r>
    </w:p>
    <w:p w14:paraId="0328A8D3" w14:textId="77777777" w:rsidR="00DC2D2E" w:rsidRPr="008801A3" w:rsidRDefault="00DC2D2E" w:rsidP="00A246C2">
      <w:pPr>
        <w:pStyle w:val="Nivel2"/>
        <w:autoSpaceDE/>
        <w:autoSpaceDN/>
        <w:adjustRightInd/>
      </w:pPr>
      <w:r w:rsidRPr="008801A3">
        <w:t>O fiscal técnico do contrato informará ao gestor do contato, em tempo hábil, a situação que demandar decisão ou adoção de medidas que ultrapassem sua competência, para que adote as medidas necessárias e saneadoras, se for o caso.</w:t>
      </w:r>
    </w:p>
    <w:p w14:paraId="49E1666B" w14:textId="77777777" w:rsidR="00DC2D2E" w:rsidRPr="008801A3" w:rsidRDefault="00DC2D2E" w:rsidP="00A246C2">
      <w:pPr>
        <w:pStyle w:val="Nivel2"/>
        <w:autoSpaceDE/>
        <w:autoSpaceDN/>
        <w:adjustRightInd/>
      </w:pPr>
      <w:r w:rsidRPr="008801A3">
        <w:t xml:space="preserve">No caso de ocorrências que possam inviabilizar a execução do contrato nas datas aprazadas, o fiscal técnico do contrato comunicará o fato imediatamente ao gestor do contrato. </w:t>
      </w:r>
    </w:p>
    <w:p w14:paraId="6722E073" w14:textId="77777777" w:rsidR="00DC2D2E" w:rsidRPr="008801A3" w:rsidRDefault="00DC2D2E" w:rsidP="00A246C2">
      <w:pPr>
        <w:pStyle w:val="Nivel2"/>
        <w:autoSpaceDE/>
        <w:autoSpaceDN/>
        <w:adjustRightInd/>
      </w:pPr>
      <w:r w:rsidRPr="008801A3">
        <w:t>O fiscal técnico do contrato comunicará ao gestor do contrato, em tempo hábil, o término do contrato sob sua responsabilidade, com vistas à tempestiva renovação ou à prorrogação contratual.</w:t>
      </w:r>
    </w:p>
    <w:p w14:paraId="40099ADB" w14:textId="0C8C0AAF" w:rsidR="00DC2D2E" w:rsidRPr="008801A3" w:rsidRDefault="00DC2D2E" w:rsidP="00A246C2">
      <w:pPr>
        <w:pStyle w:val="Nvel01-SemNumerao"/>
      </w:pPr>
      <w:r>
        <w:t>14.16.</w:t>
      </w:r>
      <w:r w:rsidR="007026B7">
        <w:t>3</w:t>
      </w:r>
      <w:r>
        <w:t>.</w:t>
      </w:r>
      <w:r w:rsidRPr="008801A3">
        <w:t>Fiscalização Administrativa</w:t>
      </w:r>
    </w:p>
    <w:p w14:paraId="4B869FCC" w14:textId="77777777" w:rsidR="00DC2D2E" w:rsidRPr="008801A3" w:rsidRDefault="00DC2D2E" w:rsidP="00A246C2">
      <w:pPr>
        <w:pStyle w:val="Nivel2"/>
        <w:autoSpaceDE/>
        <w:autoSpaceDN/>
        <w:adjustRightInd/>
      </w:pPr>
      <w:r w:rsidRPr="008801A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AD1F98" w14:textId="77777777" w:rsidR="00DC2D2E" w:rsidRPr="008801A3" w:rsidRDefault="00DC2D2E" w:rsidP="00A246C2">
      <w:pPr>
        <w:pStyle w:val="Nivel2"/>
        <w:autoSpaceDE/>
        <w:autoSpaceDN/>
        <w:adjustRightInd/>
      </w:pPr>
      <w:r w:rsidRPr="008801A3">
        <w:t>Caso ocorra descumprimento das obrigações contratuais, o fiscal administrativo do contrato atuará tempestivamente na solução do problema, reportando ao gestor do contrato para que tome as providências cabíveis, quando ultrapassar a sua competência.</w:t>
      </w:r>
    </w:p>
    <w:p w14:paraId="3AA1AC76" w14:textId="742C6694" w:rsidR="00DC2D2E" w:rsidRPr="008801A3" w:rsidRDefault="00DC2D2E" w:rsidP="00A246C2">
      <w:pPr>
        <w:pStyle w:val="Nvel01-SemNumerao"/>
        <w:rPr>
          <w:i/>
        </w:rPr>
      </w:pPr>
      <w:r>
        <w:lastRenderedPageBreak/>
        <w:t>14.16.</w:t>
      </w:r>
      <w:r w:rsidR="007026B7">
        <w:t>4</w:t>
      </w:r>
      <w:r>
        <w:t>.</w:t>
      </w:r>
      <w:r w:rsidRPr="008801A3">
        <w:t>Gestor do Contrato</w:t>
      </w:r>
    </w:p>
    <w:p w14:paraId="67620514" w14:textId="77777777" w:rsidR="00DC2D2E" w:rsidRPr="008801A3" w:rsidRDefault="00DC2D2E" w:rsidP="00A246C2">
      <w:pPr>
        <w:pStyle w:val="Nivel2"/>
        <w:autoSpaceDE/>
        <w:autoSpaceDN/>
        <w:adjustRightInd/>
      </w:pPr>
      <w:r w:rsidRPr="008801A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69C4C8" w14:textId="77777777" w:rsidR="00DC2D2E" w:rsidRPr="008801A3" w:rsidRDefault="00DC2D2E" w:rsidP="00A246C2">
      <w:pPr>
        <w:pStyle w:val="Nivel2"/>
        <w:autoSpaceDE/>
        <w:autoSpaceDN/>
        <w:adjustRightInd/>
      </w:pPr>
      <w:r w:rsidRPr="008801A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AEF172" w14:textId="77777777" w:rsidR="00DC2D2E" w:rsidRPr="008801A3" w:rsidRDefault="00DC2D2E" w:rsidP="00A246C2">
      <w:pPr>
        <w:pStyle w:val="Nivel2"/>
        <w:autoSpaceDE/>
        <w:autoSpaceDN/>
        <w:adjustRightInd/>
      </w:pPr>
      <w:r w:rsidRPr="008801A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C714C26" w14:textId="6E64DC10" w:rsidR="00DC2D2E" w:rsidRDefault="00DC2D2E" w:rsidP="00A246C2">
      <w:pPr>
        <w:pStyle w:val="Nivel2"/>
        <w:autoSpaceDE/>
        <w:autoSpaceDN/>
        <w:adjustRightInd/>
      </w:pPr>
      <w:r w:rsidRPr="008801A3">
        <w:t>O gestor do contrato deverá enviar a documentação pertinente ao setor de contratos para a formalização dos procedimentos de liquidação e pagamento, no valor dimensionado pela fiscalização e gestão nos termos do contrato.</w:t>
      </w:r>
    </w:p>
    <w:p w14:paraId="2E5B3578" w14:textId="77777777" w:rsidR="00BF5C4E" w:rsidRPr="008801A3" w:rsidRDefault="00BF5C4E" w:rsidP="00A246C2">
      <w:pPr>
        <w:pStyle w:val="Nivel2"/>
        <w:autoSpaceDE/>
        <w:autoSpaceDN/>
        <w:adjustRightInd/>
      </w:pPr>
    </w:p>
    <w:p w14:paraId="3D2DEF17" w14:textId="6D02DA27" w:rsidR="008C279D" w:rsidRPr="00CD395C" w:rsidRDefault="008C279D" w:rsidP="00A246C2">
      <w:pPr>
        <w:pBdr>
          <w:top w:val="single" w:sz="4" w:space="1" w:color="000000"/>
          <w:left w:val="single" w:sz="4" w:space="0" w:color="000000"/>
          <w:bottom w:val="single" w:sz="4" w:space="1" w:color="000000"/>
          <w:right w:val="single" w:sz="4" w:space="4" w:color="000000"/>
        </w:pBdr>
        <w:ind w:left="284"/>
        <w:jc w:val="both"/>
        <w:rPr>
          <w:rFonts w:ascii="Arial" w:hAnsi="Arial" w:cs="Arial"/>
          <w:sz w:val="20"/>
          <w:szCs w:val="20"/>
        </w:rPr>
      </w:pPr>
      <w:r w:rsidRPr="00CD395C">
        <w:rPr>
          <w:rFonts w:ascii="Arial" w:hAnsi="Arial" w:cs="Arial"/>
          <w:b/>
          <w:bCs/>
          <w:sz w:val="20"/>
          <w:szCs w:val="20"/>
        </w:rPr>
        <w:t>XV – DOS ANEXOS:</w:t>
      </w:r>
    </w:p>
    <w:p w14:paraId="23903598" w14:textId="77777777" w:rsidR="00BF5C4E" w:rsidRDefault="00BF5C4E" w:rsidP="00A246C2">
      <w:pPr>
        <w:pStyle w:val="Corpodetexto"/>
        <w:ind w:left="426"/>
        <w:rPr>
          <w:rFonts w:ascii="Arial" w:hAnsi="Arial" w:cs="Arial"/>
          <w:b/>
          <w:bCs/>
          <w:sz w:val="20"/>
        </w:rPr>
      </w:pPr>
    </w:p>
    <w:p w14:paraId="263A1C46" w14:textId="7C1F068B" w:rsidR="008C279D" w:rsidRDefault="008C279D" w:rsidP="00A246C2">
      <w:pPr>
        <w:pStyle w:val="Corpodetexto"/>
        <w:ind w:left="42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4D4B0D6A" w14:textId="77777777" w:rsidR="00BF5C4E" w:rsidRPr="00CD395C" w:rsidRDefault="00BF5C4E" w:rsidP="00A246C2">
      <w:pPr>
        <w:pStyle w:val="Corpodetexto"/>
        <w:ind w:left="42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C3560A">
        <w:trPr>
          <w:trHeight w:val="316"/>
        </w:trPr>
        <w:tc>
          <w:tcPr>
            <w:tcW w:w="1134" w:type="dxa"/>
            <w:shd w:val="clear" w:color="auto" w:fill="auto"/>
            <w:vAlign w:val="center"/>
          </w:tcPr>
          <w:p w14:paraId="3612D366"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A246C2">
            <w:pPr>
              <w:pStyle w:val="Corpodetexto"/>
              <w:snapToGrid w:val="0"/>
              <w:ind w:left="284"/>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C3560A">
        <w:trPr>
          <w:trHeight w:val="316"/>
        </w:trPr>
        <w:tc>
          <w:tcPr>
            <w:tcW w:w="1134" w:type="dxa"/>
            <w:shd w:val="clear" w:color="auto" w:fill="auto"/>
            <w:vAlign w:val="center"/>
          </w:tcPr>
          <w:p w14:paraId="4E7B5CF1"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A246C2">
            <w:pPr>
              <w:pStyle w:val="Corpodetexto"/>
              <w:snapToGrid w:val="0"/>
              <w:ind w:left="284"/>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C3560A">
        <w:trPr>
          <w:trHeight w:val="316"/>
        </w:trPr>
        <w:tc>
          <w:tcPr>
            <w:tcW w:w="1134" w:type="dxa"/>
            <w:shd w:val="clear" w:color="auto" w:fill="auto"/>
            <w:vAlign w:val="center"/>
          </w:tcPr>
          <w:p w14:paraId="332590D5" w14:textId="77777777" w:rsidR="008C279D" w:rsidRPr="00CD395C" w:rsidRDefault="008C279D" w:rsidP="00A246C2">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A246C2">
            <w:pPr>
              <w:pStyle w:val="Corpodetexto"/>
              <w:snapToGrid w:val="0"/>
              <w:ind w:left="284"/>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C3560A">
        <w:trPr>
          <w:trHeight w:val="316"/>
        </w:trPr>
        <w:tc>
          <w:tcPr>
            <w:tcW w:w="1134" w:type="dxa"/>
            <w:shd w:val="clear" w:color="auto" w:fill="auto"/>
            <w:vAlign w:val="center"/>
          </w:tcPr>
          <w:p w14:paraId="2843970C" w14:textId="577726E5" w:rsidR="00C55A40" w:rsidRPr="00CD395C" w:rsidRDefault="00C55A40" w:rsidP="00A246C2">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A246C2">
            <w:pPr>
              <w:pStyle w:val="Corpodetexto"/>
              <w:snapToGrid w:val="0"/>
              <w:ind w:left="284"/>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A246C2">
      <w:pPr>
        <w:tabs>
          <w:tab w:val="left" w:pos="9639"/>
        </w:tabs>
        <w:ind w:left="284"/>
        <w:jc w:val="both"/>
        <w:rPr>
          <w:rFonts w:ascii="Arial" w:hAnsi="Arial" w:cs="Arial"/>
          <w:sz w:val="20"/>
          <w:szCs w:val="20"/>
        </w:rPr>
      </w:pPr>
    </w:p>
    <w:p w14:paraId="7E66A89D" w14:textId="2343C80F" w:rsidR="009933A0" w:rsidRDefault="009933A0" w:rsidP="00A246C2">
      <w:pPr>
        <w:tabs>
          <w:tab w:val="left" w:pos="9639"/>
        </w:tabs>
        <w:ind w:left="284"/>
        <w:jc w:val="right"/>
        <w:rPr>
          <w:rFonts w:ascii="Arial" w:hAnsi="Arial" w:cs="Arial"/>
          <w:sz w:val="20"/>
          <w:szCs w:val="20"/>
        </w:rPr>
      </w:pPr>
    </w:p>
    <w:p w14:paraId="029FB887" w14:textId="77777777" w:rsidR="00BF5C4E" w:rsidRDefault="00BF5C4E" w:rsidP="00A246C2">
      <w:pPr>
        <w:tabs>
          <w:tab w:val="left" w:pos="9639"/>
        </w:tabs>
        <w:ind w:left="284"/>
        <w:jc w:val="right"/>
        <w:rPr>
          <w:rFonts w:ascii="Arial" w:hAnsi="Arial" w:cs="Arial"/>
          <w:sz w:val="20"/>
          <w:szCs w:val="20"/>
        </w:rPr>
      </w:pPr>
    </w:p>
    <w:p w14:paraId="0AAECB44" w14:textId="33E1703C" w:rsidR="008C279D" w:rsidRDefault="009B3A63" w:rsidP="00A246C2">
      <w:pPr>
        <w:tabs>
          <w:tab w:val="left" w:pos="9639"/>
        </w:tabs>
        <w:ind w:left="284"/>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5D4FC1">
        <w:rPr>
          <w:rFonts w:ascii="Arial" w:hAnsi="Arial" w:cs="Arial"/>
          <w:sz w:val="20"/>
          <w:szCs w:val="20"/>
        </w:rPr>
        <w:t>17</w:t>
      </w:r>
      <w:r w:rsidR="009933A0">
        <w:rPr>
          <w:rFonts w:ascii="Arial" w:hAnsi="Arial" w:cs="Arial"/>
          <w:sz w:val="20"/>
          <w:szCs w:val="20"/>
        </w:rPr>
        <w:t xml:space="preserve"> </w:t>
      </w:r>
      <w:r w:rsidR="008C279D" w:rsidRPr="00CD395C">
        <w:rPr>
          <w:rFonts w:ascii="Arial" w:hAnsi="Arial" w:cs="Arial"/>
          <w:sz w:val="20"/>
          <w:szCs w:val="20"/>
        </w:rPr>
        <w:t xml:space="preserve">de </w:t>
      </w:r>
      <w:r w:rsidR="007026B7">
        <w:rPr>
          <w:rFonts w:ascii="Arial" w:hAnsi="Arial" w:cs="Arial"/>
          <w:sz w:val="20"/>
          <w:szCs w:val="20"/>
        </w:rPr>
        <w:t>julho</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A246C2">
      <w:pPr>
        <w:tabs>
          <w:tab w:val="left" w:pos="9639"/>
        </w:tabs>
        <w:ind w:left="284"/>
        <w:jc w:val="right"/>
        <w:rPr>
          <w:rFonts w:ascii="Arial" w:hAnsi="Arial" w:cs="Arial"/>
          <w:sz w:val="20"/>
          <w:szCs w:val="20"/>
        </w:rPr>
      </w:pPr>
    </w:p>
    <w:p w14:paraId="40E4ECEA" w14:textId="4476C1E0" w:rsidR="009933A0" w:rsidRDefault="009933A0" w:rsidP="00A246C2">
      <w:pPr>
        <w:tabs>
          <w:tab w:val="left" w:pos="9639"/>
        </w:tabs>
        <w:rPr>
          <w:rFonts w:ascii="Arial" w:hAnsi="Arial" w:cs="Arial"/>
          <w:sz w:val="20"/>
          <w:szCs w:val="20"/>
        </w:rPr>
      </w:pPr>
    </w:p>
    <w:p w14:paraId="1AF87603" w14:textId="48D40E15" w:rsidR="00BF5C4E" w:rsidRDefault="00BF5C4E" w:rsidP="00A246C2">
      <w:pPr>
        <w:tabs>
          <w:tab w:val="left" w:pos="9639"/>
        </w:tabs>
        <w:rPr>
          <w:rFonts w:ascii="Arial" w:hAnsi="Arial" w:cs="Arial"/>
          <w:sz w:val="20"/>
          <w:szCs w:val="20"/>
        </w:rPr>
      </w:pPr>
    </w:p>
    <w:p w14:paraId="0A2D0FED" w14:textId="77777777" w:rsidR="00BF5C4E" w:rsidRDefault="00BF5C4E" w:rsidP="00A246C2">
      <w:pPr>
        <w:tabs>
          <w:tab w:val="left" w:pos="9639"/>
        </w:tabs>
        <w:rPr>
          <w:rFonts w:ascii="Arial" w:hAnsi="Arial" w:cs="Arial"/>
          <w:sz w:val="20"/>
          <w:szCs w:val="20"/>
        </w:rPr>
      </w:pPr>
    </w:p>
    <w:p w14:paraId="5D14DB76" w14:textId="32C44744" w:rsidR="008C279D" w:rsidRPr="00CD395C" w:rsidRDefault="004E007A"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Jose Roberto Mendes</w:t>
      </w:r>
    </w:p>
    <w:p w14:paraId="3D6C2FD7" w14:textId="7DC8B7D5" w:rsidR="007026B7" w:rsidRDefault="009B3A63" w:rsidP="00C3560A">
      <w:pPr>
        <w:pStyle w:val="western"/>
        <w:spacing w:before="0"/>
        <w:ind w:left="284"/>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8416430" w14:textId="1FAD3804" w:rsidR="00BF5C4E" w:rsidRDefault="00BF5C4E" w:rsidP="00C3560A">
      <w:pPr>
        <w:pStyle w:val="western"/>
        <w:spacing w:before="0"/>
        <w:ind w:left="284"/>
        <w:jc w:val="center"/>
        <w:rPr>
          <w:rFonts w:ascii="Arial" w:hAnsi="Arial" w:cs="Arial"/>
          <w:i w:val="0"/>
          <w:iCs w:val="0"/>
          <w:sz w:val="20"/>
          <w:szCs w:val="20"/>
        </w:rPr>
      </w:pPr>
    </w:p>
    <w:p w14:paraId="534ABC3B" w14:textId="752407E9" w:rsidR="00BF5C4E" w:rsidRDefault="00BF5C4E" w:rsidP="00C3560A">
      <w:pPr>
        <w:pStyle w:val="western"/>
        <w:spacing w:before="0"/>
        <w:ind w:left="284"/>
        <w:jc w:val="center"/>
        <w:rPr>
          <w:rFonts w:ascii="Arial" w:hAnsi="Arial" w:cs="Arial"/>
          <w:i w:val="0"/>
          <w:iCs w:val="0"/>
          <w:sz w:val="20"/>
          <w:szCs w:val="20"/>
        </w:rPr>
      </w:pPr>
    </w:p>
    <w:p w14:paraId="025065BE" w14:textId="615BD34F" w:rsidR="00BF5C4E" w:rsidRDefault="00BF5C4E" w:rsidP="00C3560A">
      <w:pPr>
        <w:pStyle w:val="western"/>
        <w:spacing w:before="0"/>
        <w:ind w:left="284"/>
        <w:jc w:val="center"/>
        <w:rPr>
          <w:rFonts w:ascii="Arial" w:hAnsi="Arial" w:cs="Arial"/>
          <w:i w:val="0"/>
          <w:iCs w:val="0"/>
          <w:sz w:val="20"/>
          <w:szCs w:val="20"/>
        </w:rPr>
      </w:pPr>
    </w:p>
    <w:p w14:paraId="1AC65AC4" w14:textId="4694CC3F" w:rsidR="00BF5C4E" w:rsidRDefault="00BF5C4E" w:rsidP="00C3560A">
      <w:pPr>
        <w:pStyle w:val="western"/>
        <w:spacing w:before="0"/>
        <w:ind w:left="284"/>
        <w:jc w:val="center"/>
        <w:rPr>
          <w:rFonts w:ascii="Arial" w:hAnsi="Arial" w:cs="Arial"/>
          <w:i w:val="0"/>
          <w:iCs w:val="0"/>
          <w:sz w:val="20"/>
          <w:szCs w:val="20"/>
        </w:rPr>
      </w:pPr>
    </w:p>
    <w:p w14:paraId="556C6BD2" w14:textId="3B713673" w:rsidR="00BF5C4E" w:rsidRDefault="00BF5C4E" w:rsidP="00C3560A">
      <w:pPr>
        <w:pStyle w:val="western"/>
        <w:spacing w:before="0"/>
        <w:ind w:left="284"/>
        <w:jc w:val="center"/>
        <w:rPr>
          <w:rFonts w:ascii="Arial" w:hAnsi="Arial" w:cs="Arial"/>
          <w:i w:val="0"/>
          <w:iCs w:val="0"/>
          <w:sz w:val="20"/>
          <w:szCs w:val="20"/>
        </w:rPr>
      </w:pPr>
    </w:p>
    <w:p w14:paraId="0142A77B" w14:textId="71E8F0E9" w:rsidR="00BF5C4E" w:rsidRDefault="00BF5C4E" w:rsidP="00C3560A">
      <w:pPr>
        <w:pStyle w:val="western"/>
        <w:spacing w:before="0"/>
        <w:ind w:left="284"/>
        <w:jc w:val="center"/>
        <w:rPr>
          <w:rFonts w:ascii="Arial" w:hAnsi="Arial" w:cs="Arial"/>
          <w:i w:val="0"/>
          <w:iCs w:val="0"/>
          <w:sz w:val="20"/>
          <w:szCs w:val="20"/>
        </w:rPr>
      </w:pPr>
    </w:p>
    <w:p w14:paraId="106F1920" w14:textId="1123AB7B" w:rsidR="005D4FC1" w:rsidRDefault="005D4FC1" w:rsidP="00C3560A">
      <w:pPr>
        <w:pStyle w:val="western"/>
        <w:spacing w:before="0"/>
        <w:ind w:left="284"/>
        <w:jc w:val="center"/>
        <w:rPr>
          <w:rFonts w:ascii="Arial" w:hAnsi="Arial" w:cs="Arial"/>
          <w:i w:val="0"/>
          <w:iCs w:val="0"/>
          <w:sz w:val="20"/>
          <w:szCs w:val="20"/>
        </w:rPr>
      </w:pPr>
    </w:p>
    <w:p w14:paraId="207652C5" w14:textId="7652152C" w:rsidR="005D4FC1" w:rsidRDefault="005D4FC1" w:rsidP="00C3560A">
      <w:pPr>
        <w:pStyle w:val="western"/>
        <w:spacing w:before="0"/>
        <w:ind w:left="284"/>
        <w:jc w:val="center"/>
        <w:rPr>
          <w:rFonts w:ascii="Arial" w:hAnsi="Arial" w:cs="Arial"/>
          <w:i w:val="0"/>
          <w:iCs w:val="0"/>
          <w:sz w:val="20"/>
          <w:szCs w:val="20"/>
        </w:rPr>
      </w:pPr>
    </w:p>
    <w:p w14:paraId="46032F5F" w14:textId="033D290E" w:rsidR="005D4FC1" w:rsidRDefault="005D4FC1" w:rsidP="00C3560A">
      <w:pPr>
        <w:pStyle w:val="western"/>
        <w:spacing w:before="0"/>
        <w:ind w:left="284"/>
        <w:jc w:val="center"/>
        <w:rPr>
          <w:rFonts w:ascii="Arial" w:hAnsi="Arial" w:cs="Arial"/>
          <w:i w:val="0"/>
          <w:iCs w:val="0"/>
          <w:sz w:val="20"/>
          <w:szCs w:val="20"/>
        </w:rPr>
      </w:pPr>
    </w:p>
    <w:p w14:paraId="5C5CB3E2" w14:textId="77777777" w:rsidR="005D4FC1" w:rsidRDefault="005D4FC1" w:rsidP="00C3560A">
      <w:pPr>
        <w:pStyle w:val="western"/>
        <w:spacing w:before="0"/>
        <w:ind w:left="284"/>
        <w:jc w:val="center"/>
        <w:rPr>
          <w:rFonts w:ascii="Arial" w:hAnsi="Arial" w:cs="Arial"/>
          <w:i w:val="0"/>
          <w:iCs w:val="0"/>
          <w:sz w:val="20"/>
          <w:szCs w:val="20"/>
        </w:rPr>
      </w:pPr>
    </w:p>
    <w:p w14:paraId="622237A4" w14:textId="55BD7873" w:rsidR="00BF5C4E" w:rsidRDefault="00BF5C4E" w:rsidP="00C3560A">
      <w:pPr>
        <w:pStyle w:val="western"/>
        <w:spacing w:before="0"/>
        <w:ind w:left="284"/>
        <w:jc w:val="center"/>
        <w:rPr>
          <w:rFonts w:ascii="Arial" w:hAnsi="Arial" w:cs="Arial"/>
          <w:i w:val="0"/>
          <w:iCs w:val="0"/>
          <w:sz w:val="20"/>
          <w:szCs w:val="20"/>
        </w:rPr>
      </w:pPr>
    </w:p>
    <w:p w14:paraId="60C2C6DE" w14:textId="2B540C7D" w:rsidR="00BF5C4E" w:rsidRDefault="00BF5C4E" w:rsidP="00C3560A">
      <w:pPr>
        <w:pStyle w:val="western"/>
        <w:spacing w:before="0"/>
        <w:ind w:left="284"/>
        <w:jc w:val="center"/>
        <w:rPr>
          <w:rFonts w:ascii="Arial" w:hAnsi="Arial" w:cs="Arial"/>
          <w:i w:val="0"/>
          <w:iCs w:val="0"/>
          <w:sz w:val="20"/>
          <w:szCs w:val="20"/>
        </w:rPr>
      </w:pPr>
    </w:p>
    <w:p w14:paraId="515330C5" w14:textId="65873D2A" w:rsidR="007026B7" w:rsidRDefault="007026B7" w:rsidP="005162D2">
      <w:pPr>
        <w:rPr>
          <w:rFonts w:ascii="Arial" w:hAnsi="Arial" w:cs="Arial"/>
          <w:b/>
          <w:bCs/>
          <w:sz w:val="20"/>
          <w:szCs w:val="20"/>
          <w:u w:val="single"/>
        </w:rPr>
      </w:pPr>
    </w:p>
    <w:p w14:paraId="10425BE3" w14:textId="77777777" w:rsidR="005162D2" w:rsidRDefault="005162D2" w:rsidP="005162D2">
      <w:pPr>
        <w:rPr>
          <w:rFonts w:ascii="Arial" w:hAnsi="Arial" w:cs="Arial"/>
          <w:b/>
          <w:bCs/>
          <w:sz w:val="20"/>
          <w:szCs w:val="20"/>
          <w:u w:val="single"/>
        </w:rPr>
      </w:pPr>
    </w:p>
    <w:p w14:paraId="6100DEC3" w14:textId="59602614" w:rsidR="000F3FD6" w:rsidRPr="00CD395C" w:rsidRDefault="000F3FD6" w:rsidP="00A246C2">
      <w:pPr>
        <w:ind w:left="426"/>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5D4FC1">
        <w:rPr>
          <w:rFonts w:ascii="Arial" w:hAnsi="Arial" w:cs="Arial"/>
          <w:b/>
          <w:sz w:val="20"/>
          <w:szCs w:val="20"/>
          <w:u w:val="single"/>
        </w:rPr>
        <w:t>39</w:t>
      </w:r>
      <w:r w:rsidR="0052064B">
        <w:rPr>
          <w:rFonts w:ascii="Arial" w:hAnsi="Arial" w:cs="Arial"/>
          <w:b/>
          <w:sz w:val="20"/>
          <w:szCs w:val="20"/>
          <w:u w:val="single"/>
        </w:rPr>
        <w:t>/</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B149830" w14:textId="77777777" w:rsidR="005162D2" w:rsidRPr="00D63E45" w:rsidRDefault="005162D2" w:rsidP="005162D2">
      <w:pPr>
        <w:spacing w:before="120" w:afterLines="120" w:after="288" w:line="312" w:lineRule="auto"/>
        <w:ind w:firstLine="709"/>
        <w:jc w:val="center"/>
        <w:rPr>
          <w:rFonts w:ascii="Arial" w:hAnsi="Arial" w:cs="Arial"/>
          <w:b/>
          <w:i/>
          <w:sz w:val="20"/>
          <w:szCs w:val="20"/>
        </w:rPr>
      </w:pPr>
      <w:bookmarkStart w:id="24" w:name="_Hlk82471863"/>
      <w:r w:rsidRPr="00D63E45">
        <w:rPr>
          <w:rFonts w:ascii="Arial" w:hAnsi="Arial" w:cs="Arial"/>
          <w:b/>
          <w:i/>
          <w:sz w:val="20"/>
          <w:szCs w:val="20"/>
        </w:rPr>
        <w:t>TERMO DE REFERÊNCIA</w:t>
      </w:r>
    </w:p>
    <w:p w14:paraId="601F558F" w14:textId="77777777" w:rsidR="005162D2" w:rsidRPr="00D63E45"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bookmarkStart w:id="25" w:name="_Hlk82473550"/>
      <w:r w:rsidRPr="00D63E45">
        <w:t>CONDIÇÕES GERAIS DA CONTRATAÇÃO</w:t>
      </w:r>
    </w:p>
    <w:p w14:paraId="2D222CFC" w14:textId="77777777" w:rsidR="005162D2" w:rsidRPr="009E2725" w:rsidRDefault="005162D2" w:rsidP="005162D2">
      <w:pPr>
        <w:pStyle w:val="Nivel2"/>
        <w:numPr>
          <w:ilvl w:val="1"/>
          <w:numId w:val="24"/>
        </w:numPr>
        <w:autoSpaceDE/>
        <w:autoSpaceDN/>
        <w:adjustRightInd/>
        <w:ind w:left="0" w:firstLine="0"/>
      </w:pPr>
      <w:r w:rsidRPr="009E2725">
        <w:t>Futura e eventual aquisição de eletrodomésticos e eletroeletrônicos por Licitação via pregão eletrônica na modalidade Registro de Preço sobre a lei 14.133/2021 e o processo licitat</w:t>
      </w:r>
      <w:r w:rsidRPr="009E2725">
        <w:rPr>
          <w:rFonts w:hint="cs"/>
        </w:rPr>
        <w:t>ó</w:t>
      </w:r>
      <w:r w:rsidRPr="009E2725">
        <w:t xml:space="preserve">rio.  </w:t>
      </w:r>
    </w:p>
    <w:p w14:paraId="132497D1" w14:textId="77777777" w:rsidR="005162D2" w:rsidRPr="009E2725" w:rsidRDefault="005162D2" w:rsidP="005162D2">
      <w:pPr>
        <w:pStyle w:val="Nivel2"/>
        <w:numPr>
          <w:ilvl w:val="1"/>
          <w:numId w:val="24"/>
        </w:numPr>
        <w:autoSpaceDE/>
        <w:autoSpaceDN/>
        <w:adjustRightInd/>
        <w:ind w:left="0" w:firstLine="0"/>
      </w:pPr>
      <w:r w:rsidRPr="009E2725">
        <w:t>Os itens e as quantidades da presente contratação decorrem de Estudo Técnico Preliminar do e devem atender as seguintes especificações da Tabela 01 abaixo:</w:t>
      </w:r>
    </w:p>
    <w:p w14:paraId="7DE0DF59" w14:textId="77777777" w:rsidR="005162D2" w:rsidRDefault="005162D2" w:rsidP="005162D2">
      <w:pPr>
        <w:pStyle w:val="Nivel2"/>
      </w:pPr>
      <w:r w:rsidRPr="00D63E45">
        <w:t>Tabela 01</w:t>
      </w:r>
    </w:p>
    <w:p w14:paraId="36E562E7" w14:textId="77777777" w:rsidR="005162D2" w:rsidRDefault="005162D2" w:rsidP="005162D2">
      <w:pPr>
        <w:pStyle w:val="Nivel2"/>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162D2" w:rsidRPr="004B2FED" w14:paraId="2A46E9EF" w14:textId="77777777" w:rsidTr="00740180">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190FFE47" w14:textId="77777777" w:rsidR="005162D2" w:rsidRPr="004B2FED" w:rsidRDefault="005162D2" w:rsidP="00740180">
            <w:pPr>
              <w:ind w:left="426" w:hanging="426"/>
              <w:jc w:val="both"/>
              <w:textAlignment w:val="baseline"/>
              <w:rPr>
                <w:rFonts w:ascii="Arial" w:hAnsi="Arial" w:cs="Arial"/>
                <w:b/>
                <w:bCs/>
                <w:sz w:val="20"/>
                <w:szCs w:val="20"/>
              </w:rPr>
            </w:pPr>
            <w:bookmarkStart w:id="26" w:name="_Hlk202861935"/>
            <w:r w:rsidRPr="004B2FED">
              <w:rPr>
                <w:rFonts w:ascii="Arial" w:hAnsi="Arial" w:cs="Arial"/>
                <w:b/>
                <w:bCs/>
                <w:sz w:val="20"/>
                <w:szCs w:val="20"/>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59AB2C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b/>
                <w:bCs/>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C92C9F" w14:textId="77777777" w:rsidR="005162D2" w:rsidRPr="004B2FED" w:rsidRDefault="005162D2" w:rsidP="00740180">
            <w:pPr>
              <w:ind w:left="426" w:hanging="426"/>
              <w:jc w:val="center"/>
              <w:textAlignment w:val="baseline"/>
              <w:rPr>
                <w:rFonts w:ascii="Arial" w:hAnsi="Arial" w:cs="Arial"/>
                <w:b/>
                <w:bCs/>
                <w:sz w:val="20"/>
                <w:szCs w:val="20"/>
              </w:rPr>
            </w:pPr>
            <w:r w:rsidRPr="004B2FED">
              <w:rPr>
                <w:rFonts w:ascii="Arial" w:hAnsi="Arial" w:cs="Arial"/>
                <w:b/>
                <w:bCs/>
                <w:sz w:val="20"/>
                <w:szCs w:val="20"/>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42C1AFAC"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1B7D2025"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VALOR TOTAL ESTIMADO</w:t>
            </w:r>
          </w:p>
        </w:tc>
      </w:tr>
      <w:tr w:rsidR="005162D2" w:rsidRPr="004B2FED" w14:paraId="5451E620" w14:textId="77777777" w:rsidTr="00740180">
        <w:trPr>
          <w:trHeight w:val="2004"/>
        </w:trPr>
        <w:tc>
          <w:tcPr>
            <w:tcW w:w="851" w:type="dxa"/>
            <w:tcBorders>
              <w:top w:val="single" w:sz="4" w:space="0" w:color="000000"/>
              <w:left w:val="single" w:sz="4" w:space="0" w:color="000000"/>
              <w:bottom w:val="single" w:sz="4" w:space="0" w:color="000000"/>
              <w:right w:val="single" w:sz="4" w:space="0" w:color="000000"/>
            </w:tcBorders>
            <w:hideMark/>
          </w:tcPr>
          <w:p w14:paraId="7D893C07" w14:textId="77777777" w:rsidR="005162D2" w:rsidRPr="004B2FED" w:rsidRDefault="005162D2" w:rsidP="00740180">
            <w:pPr>
              <w:ind w:left="426" w:hanging="426"/>
              <w:jc w:val="both"/>
              <w:textAlignment w:val="baseline"/>
              <w:rPr>
                <w:rFonts w:ascii="Arial" w:hAnsi="Arial" w:cs="Arial"/>
                <w:b/>
                <w:bCs/>
                <w:sz w:val="20"/>
                <w:szCs w:val="20"/>
              </w:rPr>
            </w:pPr>
          </w:p>
          <w:p w14:paraId="14D0E051"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w:t>
            </w:r>
          </w:p>
        </w:tc>
        <w:tc>
          <w:tcPr>
            <w:tcW w:w="3827" w:type="dxa"/>
            <w:tcBorders>
              <w:top w:val="single" w:sz="4" w:space="0" w:color="000000"/>
              <w:left w:val="single" w:sz="4" w:space="0" w:color="000000"/>
              <w:bottom w:val="single" w:sz="4" w:space="0" w:color="000000"/>
              <w:right w:val="single" w:sz="4" w:space="0" w:color="000000"/>
            </w:tcBorders>
          </w:tcPr>
          <w:p w14:paraId="2C3A3C0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rPr>
              <w:t xml:space="preserve">CAFETEIRA ELÉTRICA: </w:t>
            </w:r>
            <w:r w:rsidRPr="004B2FED">
              <w:rPr>
                <w:rFonts w:ascii="Arial" w:hAnsi="Arial" w:cs="Arial"/>
                <w:sz w:val="20"/>
                <w:szCs w:val="20"/>
              </w:rPr>
              <w:t>capacidade de xicaras/água mínimo de 1,2 litros ou mínimo 30 xícaras; material/ composição aço inox, jarra de inox; desligamento automático; temperatura automática; cor preto com aço inox; alimentação energia elétrica 110v ou Bivolt; potência mínima 900w; frequência: 50/60; comprimento do cabo: 88 cm; filtro articulado removível; bandeja coletora de resíduos removível; garantia mínima de 12 meses; marca de referência Philips wallita ou similar.</w:t>
            </w:r>
          </w:p>
        </w:tc>
        <w:tc>
          <w:tcPr>
            <w:tcW w:w="1134" w:type="dxa"/>
            <w:tcBorders>
              <w:top w:val="single" w:sz="4" w:space="0" w:color="000000"/>
              <w:left w:val="single" w:sz="4" w:space="0" w:color="000000"/>
              <w:bottom w:val="single" w:sz="4" w:space="0" w:color="000000"/>
              <w:right w:val="single" w:sz="4" w:space="0" w:color="000000"/>
            </w:tcBorders>
          </w:tcPr>
          <w:p w14:paraId="511C84C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03</w:t>
            </w:r>
          </w:p>
          <w:p w14:paraId="4E1F53CF"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2DF13E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R$168,31</w:t>
            </w:r>
          </w:p>
          <w:p w14:paraId="630B4761"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2BE328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R$504,93</w:t>
            </w:r>
          </w:p>
          <w:p w14:paraId="15A41F4F" w14:textId="77777777" w:rsidR="005162D2" w:rsidRPr="004B2FED" w:rsidRDefault="005162D2" w:rsidP="00740180">
            <w:pPr>
              <w:ind w:left="426" w:hanging="426"/>
              <w:jc w:val="both"/>
              <w:textAlignment w:val="baseline"/>
              <w:rPr>
                <w:rFonts w:ascii="Arial" w:hAnsi="Arial" w:cs="Arial"/>
                <w:sz w:val="20"/>
                <w:szCs w:val="20"/>
              </w:rPr>
            </w:pPr>
          </w:p>
        </w:tc>
      </w:tr>
      <w:tr w:rsidR="005162D2" w:rsidRPr="004B2FED" w14:paraId="76A57B5B"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4F63DF4" w14:textId="77777777" w:rsidR="005162D2" w:rsidRPr="004B2FED" w:rsidRDefault="005162D2" w:rsidP="00740180">
            <w:pPr>
              <w:ind w:left="426" w:hanging="426"/>
              <w:jc w:val="both"/>
              <w:textAlignment w:val="baseline"/>
              <w:rPr>
                <w:rFonts w:ascii="Arial" w:hAnsi="Arial" w:cs="Arial"/>
                <w:b/>
                <w:bCs/>
                <w:sz w:val="20"/>
                <w:szCs w:val="20"/>
              </w:rPr>
            </w:pPr>
          </w:p>
          <w:p w14:paraId="55B39BCC"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w:t>
            </w:r>
          </w:p>
        </w:tc>
        <w:tc>
          <w:tcPr>
            <w:tcW w:w="3827" w:type="dxa"/>
            <w:tcBorders>
              <w:top w:val="single" w:sz="4" w:space="0" w:color="000000"/>
              <w:left w:val="single" w:sz="4" w:space="0" w:color="000000"/>
              <w:bottom w:val="single" w:sz="4" w:space="0" w:color="000000"/>
              <w:right w:val="single" w:sz="4" w:space="0" w:color="000000"/>
            </w:tcBorders>
          </w:tcPr>
          <w:p w14:paraId="666CB90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b/>
                <w:sz w:val="20"/>
                <w:szCs w:val="20"/>
              </w:rPr>
              <w:t>FORNO ELÉTRICO DE 44 LITROS</w:t>
            </w:r>
            <w:r w:rsidRPr="004B2FED">
              <w:rPr>
                <w:rFonts w:ascii="Arial" w:hAnsi="Arial" w:cs="Arial"/>
                <w:sz w:val="20"/>
                <w:szCs w:val="20"/>
              </w:rPr>
              <w:t xml:space="preserve"> Especificação: Forno elétrico com Grill 44 litros, com luz interna, aquecedor interno superior e inferior, timer para contagem regressiva e automática do tempo, cabo de energia com três pinos sendo negativo, positivo e terra, cor PRETA, voltagem 110 OU bivolt.</w:t>
            </w:r>
          </w:p>
        </w:tc>
        <w:tc>
          <w:tcPr>
            <w:tcW w:w="1134" w:type="dxa"/>
            <w:tcBorders>
              <w:top w:val="single" w:sz="4" w:space="0" w:color="000000"/>
              <w:left w:val="single" w:sz="4" w:space="0" w:color="000000"/>
              <w:bottom w:val="single" w:sz="4" w:space="0" w:color="000000"/>
              <w:right w:val="single" w:sz="4" w:space="0" w:color="000000"/>
            </w:tcBorders>
          </w:tcPr>
          <w:p w14:paraId="7402114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p w14:paraId="0E5EFB83" w14:textId="77777777" w:rsidR="005162D2" w:rsidRPr="004B2FED" w:rsidRDefault="005162D2" w:rsidP="00740180">
            <w:pPr>
              <w:ind w:left="426" w:hanging="426"/>
              <w:jc w:val="both"/>
              <w:textAlignment w:val="baseline"/>
              <w:rPr>
                <w:rFonts w:ascii="Arial" w:hAnsi="Arial" w:cs="Arial"/>
                <w:sz w:val="20"/>
                <w:szCs w:val="20"/>
              </w:rPr>
            </w:pPr>
          </w:p>
          <w:p w14:paraId="6CE39526"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1DDB45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R$651,00</w:t>
            </w:r>
          </w:p>
          <w:p w14:paraId="615D1A71"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BCC45F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R$6.510,00</w:t>
            </w:r>
          </w:p>
        </w:tc>
      </w:tr>
      <w:tr w:rsidR="005162D2" w:rsidRPr="004B2FED" w14:paraId="23E04EC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57A55B5" w14:textId="77777777" w:rsidR="005162D2" w:rsidRPr="004B2FED" w:rsidRDefault="005162D2" w:rsidP="00740180">
            <w:pPr>
              <w:ind w:left="426" w:hanging="426"/>
              <w:jc w:val="both"/>
              <w:textAlignment w:val="baseline"/>
              <w:rPr>
                <w:rFonts w:ascii="Arial" w:hAnsi="Arial" w:cs="Arial"/>
                <w:b/>
                <w:bCs/>
                <w:sz w:val="20"/>
                <w:szCs w:val="20"/>
              </w:rPr>
            </w:pPr>
          </w:p>
          <w:p w14:paraId="0136E024"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w:t>
            </w:r>
          </w:p>
        </w:tc>
        <w:tc>
          <w:tcPr>
            <w:tcW w:w="3827" w:type="dxa"/>
            <w:tcBorders>
              <w:top w:val="single" w:sz="4" w:space="0" w:color="000000"/>
              <w:left w:val="single" w:sz="4" w:space="0" w:color="000000"/>
              <w:bottom w:val="single" w:sz="4" w:space="0" w:color="000000"/>
              <w:right w:val="single" w:sz="4" w:space="0" w:color="000000"/>
            </w:tcBorders>
          </w:tcPr>
          <w:p w14:paraId="31418152"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Microondas </w:t>
            </w:r>
            <w:r w:rsidRPr="004B2FED">
              <w:rPr>
                <w:rFonts w:ascii="Arial" w:hAnsi="Arial" w:cs="Arial"/>
                <w:sz w:val="20"/>
                <w:szCs w:val="20"/>
                <w:lang w:val="pt-PT"/>
              </w:rPr>
              <w:t xml:space="preserve">Forno Micro-ondas com capacidade de 34l. Voltagem de 110v ou 220v, na cor Prata, preto ou branco a critério da administração. </w:t>
            </w:r>
          </w:p>
        </w:tc>
        <w:tc>
          <w:tcPr>
            <w:tcW w:w="1134" w:type="dxa"/>
            <w:tcBorders>
              <w:top w:val="single" w:sz="4" w:space="0" w:color="000000"/>
              <w:left w:val="single" w:sz="4" w:space="0" w:color="000000"/>
              <w:bottom w:val="single" w:sz="4" w:space="0" w:color="000000"/>
              <w:right w:val="single" w:sz="4" w:space="0" w:color="000000"/>
            </w:tcBorders>
          </w:tcPr>
          <w:p w14:paraId="390B0221"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20</w:t>
            </w:r>
          </w:p>
        </w:tc>
        <w:tc>
          <w:tcPr>
            <w:tcW w:w="1843" w:type="dxa"/>
            <w:tcBorders>
              <w:top w:val="single" w:sz="4" w:space="0" w:color="000000"/>
              <w:left w:val="single" w:sz="4" w:space="0" w:color="000000"/>
              <w:bottom w:val="single" w:sz="4" w:space="0" w:color="000000"/>
              <w:right w:val="single" w:sz="4" w:space="0" w:color="000000"/>
            </w:tcBorders>
          </w:tcPr>
          <w:p w14:paraId="765D7B1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R$620,93</w:t>
            </w:r>
          </w:p>
          <w:p w14:paraId="7B476A34"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DC2591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R$12.418,60</w:t>
            </w:r>
          </w:p>
        </w:tc>
      </w:tr>
      <w:tr w:rsidR="005162D2" w:rsidRPr="004B2FED" w14:paraId="51FDBE6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F3ADB2B" w14:textId="77777777" w:rsidR="005162D2" w:rsidRPr="004B2FED" w:rsidRDefault="005162D2" w:rsidP="00740180">
            <w:pPr>
              <w:ind w:left="426" w:hanging="426"/>
              <w:jc w:val="both"/>
              <w:textAlignment w:val="baseline"/>
              <w:rPr>
                <w:rFonts w:ascii="Arial" w:hAnsi="Arial" w:cs="Arial"/>
                <w:b/>
                <w:bCs/>
                <w:sz w:val="20"/>
                <w:szCs w:val="20"/>
              </w:rPr>
            </w:pPr>
          </w:p>
          <w:p w14:paraId="3FF6E746"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w:t>
            </w:r>
          </w:p>
        </w:tc>
        <w:tc>
          <w:tcPr>
            <w:tcW w:w="3827" w:type="dxa"/>
            <w:tcBorders>
              <w:top w:val="single" w:sz="4" w:space="0" w:color="000000"/>
              <w:left w:val="single" w:sz="4" w:space="0" w:color="000000"/>
              <w:bottom w:val="single" w:sz="4" w:space="0" w:color="000000"/>
              <w:right w:val="single" w:sz="4" w:space="0" w:color="000000"/>
            </w:tcBorders>
          </w:tcPr>
          <w:p w14:paraId="7E133C92" w14:textId="77777777" w:rsidR="005162D2" w:rsidRPr="004B2FED" w:rsidRDefault="005162D2" w:rsidP="00740180">
            <w:pPr>
              <w:ind w:left="426" w:hanging="426"/>
              <w:jc w:val="both"/>
              <w:textAlignment w:val="baseline"/>
              <w:rPr>
                <w:rFonts w:ascii="Arial" w:hAnsi="Arial" w:cs="Arial"/>
                <w:b/>
                <w:sz w:val="20"/>
                <w:szCs w:val="20"/>
              </w:rPr>
            </w:pPr>
            <w:r w:rsidRPr="004B2FED">
              <w:rPr>
                <w:rFonts w:ascii="Arial" w:hAnsi="Arial" w:cs="Arial"/>
                <w:b/>
                <w:sz w:val="20"/>
                <w:szCs w:val="20"/>
                <w:lang w:val="pt-PT"/>
              </w:rPr>
              <w:t xml:space="preserve">Microondas </w:t>
            </w:r>
            <w:r w:rsidRPr="004B2FED">
              <w:rPr>
                <w:rFonts w:ascii="Arial" w:hAnsi="Arial" w:cs="Arial"/>
                <w:sz w:val="20"/>
                <w:szCs w:val="20"/>
                <w:lang w:val="pt-PT"/>
              </w:rPr>
              <w:t>Forno Micro-ondas com capacidade de 21l. Voltagem de 110v ou 220v, na cor Prata, preto ou branco a critério da administração.</w:t>
            </w:r>
          </w:p>
        </w:tc>
        <w:tc>
          <w:tcPr>
            <w:tcW w:w="1134" w:type="dxa"/>
            <w:tcBorders>
              <w:top w:val="single" w:sz="4" w:space="0" w:color="000000"/>
              <w:left w:val="single" w:sz="4" w:space="0" w:color="000000"/>
              <w:bottom w:val="single" w:sz="4" w:space="0" w:color="000000"/>
              <w:right w:val="single" w:sz="4" w:space="0" w:color="000000"/>
            </w:tcBorders>
          </w:tcPr>
          <w:p w14:paraId="4307AC91"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5</w:t>
            </w:r>
          </w:p>
        </w:tc>
        <w:tc>
          <w:tcPr>
            <w:tcW w:w="1843" w:type="dxa"/>
            <w:tcBorders>
              <w:top w:val="single" w:sz="4" w:space="0" w:color="000000"/>
              <w:left w:val="single" w:sz="4" w:space="0" w:color="000000"/>
              <w:bottom w:val="single" w:sz="4" w:space="0" w:color="000000"/>
              <w:right w:val="single" w:sz="4" w:space="0" w:color="000000"/>
            </w:tcBorders>
          </w:tcPr>
          <w:p w14:paraId="1874168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R$557,95</w:t>
            </w:r>
          </w:p>
          <w:p w14:paraId="38905F48"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5A40FC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R$2.789,75</w:t>
            </w:r>
          </w:p>
        </w:tc>
      </w:tr>
      <w:tr w:rsidR="005162D2" w:rsidRPr="004B2FED" w14:paraId="7D782BCF"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E7E33FD" w14:textId="77777777" w:rsidR="005162D2" w:rsidRPr="004B2FED" w:rsidRDefault="005162D2" w:rsidP="00740180">
            <w:pPr>
              <w:ind w:left="426" w:hanging="426"/>
              <w:jc w:val="both"/>
              <w:textAlignment w:val="baseline"/>
              <w:rPr>
                <w:rFonts w:ascii="Arial" w:hAnsi="Arial" w:cs="Arial"/>
                <w:b/>
                <w:bCs/>
                <w:sz w:val="20"/>
                <w:szCs w:val="20"/>
              </w:rPr>
            </w:pPr>
          </w:p>
          <w:p w14:paraId="1A9D17BA"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w:t>
            </w:r>
          </w:p>
        </w:tc>
        <w:tc>
          <w:tcPr>
            <w:tcW w:w="3827" w:type="dxa"/>
            <w:tcBorders>
              <w:top w:val="single" w:sz="4" w:space="0" w:color="000000"/>
              <w:left w:val="single" w:sz="4" w:space="0" w:color="000000"/>
              <w:bottom w:val="single" w:sz="4" w:space="0" w:color="000000"/>
              <w:right w:val="single" w:sz="4" w:space="0" w:color="000000"/>
            </w:tcBorders>
          </w:tcPr>
          <w:p w14:paraId="17A3F17F" w14:textId="77777777" w:rsidR="005162D2" w:rsidRPr="004B2FED" w:rsidRDefault="005162D2" w:rsidP="00740180">
            <w:pPr>
              <w:ind w:left="426" w:hanging="426"/>
              <w:jc w:val="both"/>
              <w:textAlignment w:val="baseline"/>
              <w:rPr>
                <w:rFonts w:ascii="Arial" w:hAnsi="Arial" w:cs="Arial"/>
                <w:b/>
                <w:sz w:val="20"/>
                <w:szCs w:val="20"/>
              </w:rPr>
            </w:pPr>
            <w:r w:rsidRPr="004B2FED">
              <w:rPr>
                <w:rFonts w:ascii="Arial" w:hAnsi="Arial" w:cs="Arial"/>
                <w:b/>
                <w:sz w:val="20"/>
                <w:szCs w:val="20"/>
              </w:rPr>
              <w:t xml:space="preserve">LIQUIDIFICADOR </w:t>
            </w:r>
            <w:r w:rsidRPr="004B2FED">
              <w:rPr>
                <w:rFonts w:ascii="Arial" w:hAnsi="Arial" w:cs="Arial"/>
                <w:sz w:val="20"/>
                <w:szCs w:val="20"/>
              </w:rPr>
              <w:t>Nas cores branco, preto ou prata a depender da administração, com capacidade total de 02 (dois) litros, 110v ou bivolt, mínimo de 400W de potência, mínimo de três velocidades, função pulsar e garantia mínima de um ano.</w:t>
            </w:r>
          </w:p>
        </w:tc>
        <w:tc>
          <w:tcPr>
            <w:tcW w:w="1134" w:type="dxa"/>
            <w:tcBorders>
              <w:top w:val="single" w:sz="4" w:space="0" w:color="000000"/>
              <w:left w:val="single" w:sz="4" w:space="0" w:color="000000"/>
              <w:bottom w:val="single" w:sz="4" w:space="0" w:color="000000"/>
              <w:right w:val="single" w:sz="4" w:space="0" w:color="000000"/>
            </w:tcBorders>
          </w:tcPr>
          <w:p w14:paraId="07744E1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5</w:t>
            </w:r>
          </w:p>
        </w:tc>
        <w:tc>
          <w:tcPr>
            <w:tcW w:w="1843" w:type="dxa"/>
            <w:tcBorders>
              <w:top w:val="single" w:sz="4" w:space="0" w:color="000000"/>
              <w:left w:val="single" w:sz="4" w:space="0" w:color="000000"/>
              <w:bottom w:val="single" w:sz="4" w:space="0" w:color="000000"/>
              <w:right w:val="single" w:sz="4" w:space="0" w:color="000000"/>
            </w:tcBorders>
          </w:tcPr>
          <w:p w14:paraId="13E4574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R$109,15</w:t>
            </w:r>
          </w:p>
          <w:p w14:paraId="39F4AB2A"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A572D7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R$545,75</w:t>
            </w:r>
          </w:p>
        </w:tc>
      </w:tr>
      <w:tr w:rsidR="005162D2" w:rsidRPr="004B2FED" w14:paraId="3A66A129"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6358E87" w14:textId="77777777" w:rsidR="005162D2" w:rsidRPr="004B2FED" w:rsidRDefault="005162D2" w:rsidP="00740180">
            <w:pPr>
              <w:ind w:left="426" w:hanging="426"/>
              <w:jc w:val="both"/>
              <w:textAlignment w:val="baseline"/>
              <w:rPr>
                <w:rFonts w:ascii="Arial" w:hAnsi="Arial" w:cs="Arial"/>
                <w:b/>
                <w:bCs/>
                <w:sz w:val="20"/>
                <w:szCs w:val="20"/>
              </w:rPr>
            </w:pPr>
          </w:p>
          <w:p w14:paraId="4FA97AED"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6</w:t>
            </w:r>
          </w:p>
        </w:tc>
        <w:tc>
          <w:tcPr>
            <w:tcW w:w="3827" w:type="dxa"/>
            <w:tcBorders>
              <w:top w:val="single" w:sz="4" w:space="0" w:color="000000"/>
              <w:left w:val="single" w:sz="4" w:space="0" w:color="000000"/>
              <w:bottom w:val="single" w:sz="4" w:space="0" w:color="000000"/>
              <w:right w:val="single" w:sz="4" w:space="0" w:color="000000"/>
            </w:tcBorders>
          </w:tcPr>
          <w:p w14:paraId="33DDC48B"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BATEDEIRA  PLANETÁRIA:  </w:t>
            </w:r>
            <w:r w:rsidRPr="004B2FED">
              <w:rPr>
                <w:rFonts w:ascii="Arial" w:hAnsi="Arial" w:cs="Arial"/>
                <w:sz w:val="20"/>
                <w:szCs w:val="20"/>
                <w:lang w:val="pt-PT"/>
              </w:rPr>
              <w:t>04  litros</w:t>
            </w:r>
          </w:p>
          <w:p w14:paraId="5DC9D84B"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Informações técnicas: Potência: 300 W Consumo: 0,15 kw/h*/mês, quantidade de velocidades: 5 velocidades capacidade da /gela: 4 litros, acessórios: 3 batedores de metal, nacional/importado: nacional voltagem 11 v, dimensões do produto (lxaxp): 40 x 31 x 22,5 </w:t>
            </w:r>
            <w:r w:rsidRPr="004B2FED">
              <w:rPr>
                <w:rFonts w:ascii="Arial" w:hAnsi="Arial" w:cs="Arial"/>
                <w:sz w:val="20"/>
                <w:szCs w:val="20"/>
              </w:rPr>
              <w:t>cm, peso líquido: 3,50 kg garantia: 1 ano.</w:t>
            </w:r>
          </w:p>
        </w:tc>
        <w:tc>
          <w:tcPr>
            <w:tcW w:w="1134" w:type="dxa"/>
            <w:tcBorders>
              <w:top w:val="single" w:sz="4" w:space="0" w:color="000000"/>
              <w:left w:val="single" w:sz="4" w:space="0" w:color="000000"/>
              <w:bottom w:val="single" w:sz="4" w:space="0" w:color="000000"/>
              <w:right w:val="single" w:sz="4" w:space="0" w:color="000000"/>
            </w:tcBorders>
          </w:tcPr>
          <w:p w14:paraId="237BA03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58BF530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R$550,33</w:t>
            </w:r>
          </w:p>
          <w:p w14:paraId="3EE1DC1C"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9C5F57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R$2.751,65</w:t>
            </w:r>
          </w:p>
        </w:tc>
      </w:tr>
      <w:tr w:rsidR="005162D2" w:rsidRPr="004B2FED" w14:paraId="339D4DC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E416DF3" w14:textId="77777777" w:rsidR="005162D2" w:rsidRPr="004B2FED" w:rsidRDefault="005162D2" w:rsidP="00740180">
            <w:pPr>
              <w:ind w:left="426" w:hanging="426"/>
              <w:jc w:val="both"/>
              <w:textAlignment w:val="baseline"/>
              <w:rPr>
                <w:rFonts w:ascii="Arial" w:hAnsi="Arial" w:cs="Arial"/>
                <w:b/>
                <w:bCs/>
                <w:sz w:val="20"/>
                <w:szCs w:val="20"/>
              </w:rPr>
            </w:pPr>
          </w:p>
          <w:p w14:paraId="7F23C4C3"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7</w:t>
            </w:r>
          </w:p>
        </w:tc>
        <w:tc>
          <w:tcPr>
            <w:tcW w:w="3827" w:type="dxa"/>
            <w:tcBorders>
              <w:top w:val="single" w:sz="4" w:space="0" w:color="000000"/>
              <w:left w:val="single" w:sz="4" w:space="0" w:color="000000"/>
              <w:bottom w:val="single" w:sz="4" w:space="0" w:color="000000"/>
              <w:right w:val="single" w:sz="4" w:space="0" w:color="000000"/>
            </w:tcBorders>
          </w:tcPr>
          <w:p w14:paraId="1A40639B" w14:textId="77777777" w:rsidR="005162D2" w:rsidRPr="004B2FED" w:rsidRDefault="005162D2" w:rsidP="00740180">
            <w:pPr>
              <w:ind w:left="426" w:hanging="426"/>
              <w:jc w:val="both"/>
              <w:textAlignment w:val="baseline"/>
              <w:rPr>
                <w:rFonts w:ascii="Arial" w:hAnsi="Arial" w:cs="Arial"/>
                <w:b/>
                <w:sz w:val="20"/>
                <w:szCs w:val="20"/>
              </w:rPr>
            </w:pPr>
            <w:r w:rsidRPr="004B2FED">
              <w:rPr>
                <w:rFonts w:ascii="Arial" w:hAnsi="Arial" w:cs="Arial"/>
                <w:b/>
                <w:sz w:val="20"/>
                <w:szCs w:val="20"/>
              </w:rPr>
              <w:t xml:space="preserve">EXTRATOR DE SUCO </w:t>
            </w:r>
            <w:r w:rsidRPr="004B2FED">
              <w:rPr>
                <w:rFonts w:ascii="Arial" w:hAnsi="Arial" w:cs="Arial"/>
                <w:sz w:val="20"/>
                <w:szCs w:val="20"/>
              </w:rPr>
              <w:t xml:space="preserve">com no mínimo 700w de potência, feito em aço Inox, Copo de no mínimo 3l, </w:t>
            </w:r>
            <w:r w:rsidRPr="004B2FED">
              <w:rPr>
                <w:rFonts w:ascii="Arial" w:hAnsi="Arial" w:cs="Arial"/>
                <w:sz w:val="20"/>
                <w:szCs w:val="20"/>
                <w:lang w:val="pt-PT"/>
              </w:rPr>
              <w:t xml:space="preserve"> equipamento Bivolt, compatível com redes elétricas de </w:t>
            </w:r>
            <w:r w:rsidRPr="004B2FED">
              <w:rPr>
                <w:rFonts w:ascii="Arial" w:hAnsi="Arial" w:cs="Arial"/>
                <w:bCs/>
                <w:sz w:val="20"/>
                <w:szCs w:val="20"/>
                <w:lang w:val="pt-PT"/>
              </w:rPr>
              <w:t>127</w:t>
            </w:r>
            <w:r w:rsidRPr="004B2FED">
              <w:rPr>
                <w:rFonts w:ascii="Arial" w:hAnsi="Arial" w:cs="Arial"/>
                <w:sz w:val="20"/>
                <w:szCs w:val="20"/>
                <w:lang w:val="pt-PT"/>
              </w:rPr>
              <w:t> e </w:t>
            </w:r>
            <w:r w:rsidRPr="004B2FED">
              <w:rPr>
                <w:rFonts w:ascii="Arial" w:hAnsi="Arial" w:cs="Arial"/>
                <w:bCs/>
                <w:sz w:val="20"/>
                <w:szCs w:val="20"/>
                <w:lang w:val="pt-PT"/>
              </w:rPr>
              <w:t>220 V</w:t>
            </w:r>
            <w:r w:rsidRPr="004B2FED">
              <w:rPr>
                <w:rFonts w:ascii="Arial" w:hAnsi="Arial" w:cs="Arial"/>
                <w:sz w:val="20"/>
                <w:szCs w:val="20"/>
                <w:lang w:val="pt-PT"/>
              </w:rPr>
              <w:t>.</w:t>
            </w:r>
          </w:p>
          <w:p w14:paraId="3339E10A"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w:t>
            </w:r>
          </w:p>
        </w:tc>
        <w:tc>
          <w:tcPr>
            <w:tcW w:w="1134" w:type="dxa"/>
            <w:tcBorders>
              <w:top w:val="single" w:sz="4" w:space="0" w:color="000000"/>
              <w:left w:val="single" w:sz="4" w:space="0" w:color="000000"/>
              <w:bottom w:val="single" w:sz="4" w:space="0" w:color="000000"/>
              <w:right w:val="single" w:sz="4" w:space="0" w:color="000000"/>
            </w:tcBorders>
          </w:tcPr>
          <w:p w14:paraId="4E7B0B2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6167E52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R$330,16</w:t>
            </w:r>
          </w:p>
          <w:p w14:paraId="69CF1163"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7DAE55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R$1.650,80</w:t>
            </w:r>
          </w:p>
        </w:tc>
      </w:tr>
      <w:tr w:rsidR="005162D2" w:rsidRPr="004B2FED" w14:paraId="2451837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4BD2827" w14:textId="77777777" w:rsidR="005162D2" w:rsidRPr="004B2FED" w:rsidRDefault="005162D2" w:rsidP="00740180">
            <w:pPr>
              <w:ind w:left="426" w:hanging="426"/>
              <w:jc w:val="both"/>
              <w:textAlignment w:val="baseline"/>
              <w:rPr>
                <w:rFonts w:ascii="Arial" w:hAnsi="Arial" w:cs="Arial"/>
                <w:b/>
                <w:bCs/>
                <w:sz w:val="20"/>
                <w:szCs w:val="20"/>
              </w:rPr>
            </w:pPr>
          </w:p>
          <w:p w14:paraId="57BA32BD"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8</w:t>
            </w:r>
          </w:p>
        </w:tc>
        <w:tc>
          <w:tcPr>
            <w:tcW w:w="3827" w:type="dxa"/>
            <w:tcBorders>
              <w:top w:val="single" w:sz="4" w:space="0" w:color="000000"/>
              <w:left w:val="single" w:sz="4" w:space="0" w:color="000000"/>
              <w:bottom w:val="single" w:sz="4" w:space="0" w:color="000000"/>
              <w:right w:val="single" w:sz="4" w:space="0" w:color="000000"/>
            </w:tcBorders>
          </w:tcPr>
          <w:p w14:paraId="1D395CF2"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CHALEIRA ELÉTRICA </w:t>
            </w:r>
            <w:r w:rsidRPr="004B2FED">
              <w:rPr>
                <w:rFonts w:ascii="Arial" w:hAnsi="Arial" w:cs="Arial"/>
                <w:sz w:val="20"/>
                <w:szCs w:val="20"/>
                <w:lang w:val="pt-PT"/>
              </w:rPr>
              <w:t>capacidade mínima de 2 Litros, feito em aço inox, com alça isométrica e ergonômica, lâmpada piloto, porta fio na base para guarda, com   Desligamento Automático Inox 127- volts ou bivolt</w:t>
            </w:r>
          </w:p>
        </w:tc>
        <w:tc>
          <w:tcPr>
            <w:tcW w:w="1134" w:type="dxa"/>
            <w:tcBorders>
              <w:top w:val="single" w:sz="4" w:space="0" w:color="000000"/>
              <w:left w:val="single" w:sz="4" w:space="0" w:color="000000"/>
              <w:bottom w:val="single" w:sz="4" w:space="0" w:color="000000"/>
              <w:right w:val="single" w:sz="4" w:space="0" w:color="000000"/>
            </w:tcBorders>
          </w:tcPr>
          <w:p w14:paraId="3CAF730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31DD89F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R$57,83</w:t>
            </w:r>
          </w:p>
          <w:p w14:paraId="1B02DD8A"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57F9C6E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R$578,30</w:t>
            </w:r>
          </w:p>
        </w:tc>
      </w:tr>
      <w:tr w:rsidR="005162D2" w:rsidRPr="004B2FED" w14:paraId="6D543D22"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62D0807" w14:textId="77777777" w:rsidR="005162D2" w:rsidRPr="004B2FED" w:rsidRDefault="005162D2" w:rsidP="00740180">
            <w:pPr>
              <w:ind w:left="426" w:hanging="426"/>
              <w:jc w:val="both"/>
              <w:textAlignment w:val="baseline"/>
              <w:rPr>
                <w:rFonts w:ascii="Arial" w:hAnsi="Arial" w:cs="Arial"/>
                <w:b/>
                <w:bCs/>
                <w:sz w:val="20"/>
                <w:szCs w:val="20"/>
              </w:rPr>
            </w:pPr>
          </w:p>
          <w:p w14:paraId="6899DD4A"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9</w:t>
            </w:r>
          </w:p>
        </w:tc>
        <w:tc>
          <w:tcPr>
            <w:tcW w:w="3827" w:type="dxa"/>
            <w:tcBorders>
              <w:top w:val="single" w:sz="4" w:space="0" w:color="000000"/>
              <w:left w:val="single" w:sz="4" w:space="0" w:color="000000"/>
              <w:bottom w:val="single" w:sz="4" w:space="0" w:color="000000"/>
              <w:right w:val="single" w:sz="4" w:space="0" w:color="000000"/>
            </w:tcBorders>
          </w:tcPr>
          <w:p w14:paraId="71CB5D89" w14:textId="77777777" w:rsidR="005162D2" w:rsidRPr="004B2FED" w:rsidRDefault="005162D2" w:rsidP="00740180">
            <w:pPr>
              <w:ind w:left="426" w:hanging="426"/>
              <w:jc w:val="both"/>
              <w:textAlignment w:val="baseline"/>
              <w:rPr>
                <w:rFonts w:ascii="Arial" w:hAnsi="Arial" w:cs="Arial"/>
                <w:bCs/>
                <w:sz w:val="20"/>
                <w:szCs w:val="20"/>
              </w:rPr>
            </w:pPr>
            <w:r w:rsidRPr="004B2FED">
              <w:rPr>
                <w:rFonts w:ascii="Arial" w:hAnsi="Arial" w:cs="Arial"/>
                <w:b/>
                <w:bCs/>
                <w:sz w:val="20"/>
                <w:szCs w:val="20"/>
              </w:rPr>
              <w:t xml:space="preserve">CENTRÍFUGA ALIMENTOS ELÉTRICA JUICER SUCO FRUTAS </w:t>
            </w:r>
            <w:r w:rsidRPr="004B2FED">
              <w:rPr>
                <w:rFonts w:ascii="Arial" w:hAnsi="Arial" w:cs="Arial"/>
                <w:bCs/>
                <w:sz w:val="20"/>
                <w:szCs w:val="20"/>
              </w:rPr>
              <w:t xml:space="preserve">800w Inox Cor Preto E Inox 127v ou bivolt, com no mínimo 02 velocidades, </w:t>
            </w:r>
            <w:r w:rsidRPr="004B2FED">
              <w:rPr>
                <w:rFonts w:ascii="Arial" w:hAnsi="Arial" w:cs="Arial"/>
                <w:sz w:val="20"/>
                <w:szCs w:val="20"/>
                <w:lang w:val="pt-PT"/>
              </w:rPr>
              <w:t>Capacidade</w:t>
            </w:r>
            <w:r w:rsidRPr="004B2FED">
              <w:rPr>
                <w:rFonts w:ascii="Arial" w:hAnsi="Arial" w:cs="Arial"/>
                <w:bCs/>
                <w:sz w:val="20"/>
                <w:szCs w:val="20"/>
              </w:rPr>
              <w:t xml:space="preserve"> do suco: 800ml</w:t>
            </w:r>
          </w:p>
          <w:p w14:paraId="21D04210" w14:textId="77777777" w:rsidR="005162D2" w:rsidRPr="004B2FED" w:rsidRDefault="005162D2" w:rsidP="00740180">
            <w:pPr>
              <w:ind w:left="426" w:hanging="426"/>
              <w:jc w:val="both"/>
              <w:textAlignment w:val="baseline"/>
              <w:rPr>
                <w:rFonts w:ascii="Arial" w:hAnsi="Arial" w:cs="Arial"/>
                <w:bCs/>
                <w:sz w:val="20"/>
                <w:szCs w:val="20"/>
              </w:rPr>
            </w:pPr>
            <w:r w:rsidRPr="004B2FED">
              <w:rPr>
                <w:rFonts w:ascii="Arial" w:hAnsi="Arial" w:cs="Arial"/>
                <w:bCs/>
                <w:sz w:val="20"/>
                <w:szCs w:val="20"/>
              </w:rPr>
              <w:t>Capacidade do copo de polpa: 1500ml</w:t>
            </w:r>
          </w:p>
          <w:p w14:paraId="4D832BDD" w14:textId="77777777" w:rsidR="005162D2" w:rsidRPr="004B2FED" w:rsidRDefault="005162D2" w:rsidP="00740180">
            <w:pPr>
              <w:ind w:left="426" w:hanging="426"/>
              <w:jc w:val="both"/>
              <w:textAlignment w:val="baseline"/>
              <w:rPr>
                <w:rFonts w:ascii="Arial" w:hAnsi="Arial" w:cs="Arial"/>
                <w:bCs/>
                <w:sz w:val="20"/>
                <w:szCs w:val="20"/>
              </w:rPr>
            </w:pPr>
            <w:r w:rsidRPr="004B2FED">
              <w:rPr>
                <w:rFonts w:ascii="Arial" w:hAnsi="Arial" w:cs="Arial"/>
                <w:bCs/>
                <w:sz w:val="20"/>
                <w:szCs w:val="20"/>
              </w:rPr>
              <w:t>Tamanho: 270 210 80MM</w:t>
            </w:r>
          </w:p>
          <w:p w14:paraId="3C36A523" w14:textId="77777777" w:rsidR="005162D2" w:rsidRPr="004B2FED" w:rsidRDefault="005162D2"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76A001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w:t>
            </w:r>
          </w:p>
        </w:tc>
        <w:tc>
          <w:tcPr>
            <w:tcW w:w="1843" w:type="dxa"/>
            <w:tcBorders>
              <w:top w:val="single" w:sz="4" w:space="0" w:color="000000"/>
              <w:left w:val="single" w:sz="4" w:space="0" w:color="000000"/>
              <w:bottom w:val="single" w:sz="4" w:space="0" w:color="000000"/>
              <w:right w:val="single" w:sz="4" w:space="0" w:color="000000"/>
            </w:tcBorders>
          </w:tcPr>
          <w:p w14:paraId="58932E8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R$457,88</w:t>
            </w:r>
          </w:p>
          <w:p w14:paraId="216DC525"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0B30E1D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R$457,88</w:t>
            </w:r>
          </w:p>
        </w:tc>
      </w:tr>
      <w:tr w:rsidR="005162D2" w:rsidRPr="004B2FED" w14:paraId="4CF4480C"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3BA2741" w14:textId="77777777" w:rsidR="005162D2" w:rsidRPr="004B2FED" w:rsidRDefault="005162D2" w:rsidP="00740180">
            <w:pPr>
              <w:ind w:left="426" w:hanging="426"/>
              <w:jc w:val="both"/>
              <w:textAlignment w:val="baseline"/>
              <w:rPr>
                <w:rFonts w:ascii="Arial" w:hAnsi="Arial" w:cs="Arial"/>
                <w:b/>
                <w:bCs/>
                <w:sz w:val="20"/>
                <w:szCs w:val="20"/>
              </w:rPr>
            </w:pPr>
          </w:p>
          <w:p w14:paraId="2780C3A7"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10</w:t>
            </w:r>
          </w:p>
        </w:tc>
        <w:tc>
          <w:tcPr>
            <w:tcW w:w="3827" w:type="dxa"/>
            <w:tcBorders>
              <w:top w:val="single" w:sz="4" w:space="0" w:color="000000"/>
              <w:left w:val="single" w:sz="4" w:space="0" w:color="000000"/>
              <w:bottom w:val="single" w:sz="4" w:space="0" w:color="000000"/>
              <w:right w:val="single" w:sz="4" w:space="0" w:color="000000"/>
            </w:tcBorders>
          </w:tcPr>
          <w:p w14:paraId="11DEABBF"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GARRAFA TÉRMICA </w:t>
            </w:r>
            <w:r w:rsidRPr="004B2FED">
              <w:rPr>
                <w:rFonts w:ascii="Arial" w:hAnsi="Arial" w:cs="Arial"/>
                <w:sz w:val="20"/>
                <w:szCs w:val="20"/>
              </w:rPr>
              <w:t>Capacidade</w:t>
            </w:r>
            <w:r w:rsidRPr="004B2FED">
              <w:rPr>
                <w:rFonts w:ascii="Arial" w:hAnsi="Arial" w:cs="Arial"/>
                <w:b/>
                <w:sz w:val="20"/>
                <w:szCs w:val="20"/>
              </w:rPr>
              <w:t xml:space="preserve"> </w:t>
            </w:r>
            <w:r w:rsidRPr="004B2FED">
              <w:rPr>
                <w:rFonts w:ascii="Arial" w:hAnsi="Arial" w:cs="Arial"/>
                <w:sz w:val="20"/>
                <w:szCs w:val="20"/>
              </w:rPr>
              <w:t>de 1.9L, Inox, Grande Corpo externo em aço inoxidável, acabamento escovado, tampa em polipropileno (PP). Cobertura em verniz, Sistema de servir por alavanca com alta eficiência, servindo até 400ml por acionamento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tcPr>
          <w:p w14:paraId="266F7C3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30</w:t>
            </w:r>
          </w:p>
        </w:tc>
        <w:tc>
          <w:tcPr>
            <w:tcW w:w="1843" w:type="dxa"/>
            <w:tcBorders>
              <w:top w:val="single" w:sz="4" w:space="0" w:color="000000"/>
              <w:left w:val="single" w:sz="4" w:space="0" w:color="000000"/>
              <w:bottom w:val="single" w:sz="4" w:space="0" w:color="000000"/>
              <w:right w:val="single" w:sz="4" w:space="0" w:color="000000"/>
            </w:tcBorders>
          </w:tcPr>
          <w:p w14:paraId="1DFCAB1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R$75,44</w:t>
            </w:r>
          </w:p>
          <w:p w14:paraId="013D314F"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39958E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w:t>
            </w:r>
            <w:r>
              <w:rPr>
                <w:rFonts w:ascii="Arial" w:hAnsi="Arial" w:cs="Arial"/>
                <w:sz w:val="20"/>
                <w:szCs w:val="20"/>
              </w:rPr>
              <w:t>263,20</w:t>
            </w:r>
          </w:p>
        </w:tc>
      </w:tr>
      <w:tr w:rsidR="005162D2" w:rsidRPr="004B2FED" w14:paraId="7E8ACC33"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27CC731" w14:textId="77777777" w:rsidR="005162D2" w:rsidRPr="004B2FED" w:rsidRDefault="005162D2" w:rsidP="00740180">
            <w:pPr>
              <w:ind w:left="426" w:hanging="426"/>
              <w:jc w:val="both"/>
              <w:textAlignment w:val="baseline"/>
              <w:rPr>
                <w:rFonts w:ascii="Arial" w:hAnsi="Arial" w:cs="Arial"/>
                <w:b/>
                <w:bCs/>
                <w:sz w:val="20"/>
                <w:szCs w:val="20"/>
              </w:rPr>
            </w:pPr>
          </w:p>
          <w:p w14:paraId="17F28842"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11</w:t>
            </w:r>
          </w:p>
        </w:tc>
        <w:tc>
          <w:tcPr>
            <w:tcW w:w="3827" w:type="dxa"/>
            <w:tcBorders>
              <w:top w:val="single" w:sz="4" w:space="0" w:color="000000"/>
              <w:left w:val="single" w:sz="4" w:space="0" w:color="000000"/>
              <w:bottom w:val="single" w:sz="4" w:space="0" w:color="000000"/>
              <w:right w:val="single" w:sz="4" w:space="0" w:color="000000"/>
            </w:tcBorders>
          </w:tcPr>
          <w:p w14:paraId="4E61FD34"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GARRAFA TÉRMICA </w:t>
            </w:r>
            <w:r w:rsidRPr="004B2FED">
              <w:rPr>
                <w:rFonts w:ascii="Arial" w:hAnsi="Arial" w:cs="Arial"/>
                <w:sz w:val="20"/>
                <w:szCs w:val="20"/>
              </w:rPr>
              <w:t>Capacidade de 1L, Inox, Grande Corpo externo em aço inoxidável, acabamento escovado, tampa em polipropileno (PP). Cobertura em verniz, Sistema de servir por alavanca com alta eficiência,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tcPr>
          <w:p w14:paraId="203B9AB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35</w:t>
            </w:r>
          </w:p>
        </w:tc>
        <w:tc>
          <w:tcPr>
            <w:tcW w:w="1843" w:type="dxa"/>
            <w:tcBorders>
              <w:top w:val="single" w:sz="4" w:space="0" w:color="000000"/>
              <w:left w:val="single" w:sz="4" w:space="0" w:color="000000"/>
              <w:bottom w:val="single" w:sz="4" w:space="0" w:color="000000"/>
              <w:right w:val="single" w:sz="4" w:space="0" w:color="000000"/>
            </w:tcBorders>
          </w:tcPr>
          <w:p w14:paraId="29AA5A3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R$79,07</w:t>
            </w:r>
          </w:p>
          <w:p w14:paraId="075472C9"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DC44B5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R$2.767,45</w:t>
            </w:r>
          </w:p>
        </w:tc>
      </w:tr>
      <w:tr w:rsidR="005162D2" w:rsidRPr="004B2FED" w14:paraId="21A52D2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DC8B5F1" w14:textId="77777777" w:rsidR="005162D2" w:rsidRPr="004B2FED" w:rsidRDefault="005162D2" w:rsidP="00740180">
            <w:pPr>
              <w:ind w:left="426" w:hanging="426"/>
              <w:jc w:val="both"/>
              <w:textAlignment w:val="baseline"/>
              <w:rPr>
                <w:rFonts w:ascii="Arial" w:hAnsi="Arial" w:cs="Arial"/>
                <w:b/>
                <w:bCs/>
                <w:sz w:val="20"/>
                <w:szCs w:val="20"/>
              </w:rPr>
            </w:pPr>
          </w:p>
          <w:p w14:paraId="07F8AA4F"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12</w:t>
            </w:r>
          </w:p>
        </w:tc>
        <w:tc>
          <w:tcPr>
            <w:tcW w:w="3827" w:type="dxa"/>
            <w:tcBorders>
              <w:top w:val="single" w:sz="4" w:space="0" w:color="000000"/>
              <w:left w:val="single" w:sz="4" w:space="0" w:color="000000"/>
              <w:bottom w:val="single" w:sz="4" w:space="0" w:color="000000"/>
              <w:right w:val="single" w:sz="4" w:space="0" w:color="000000"/>
            </w:tcBorders>
          </w:tcPr>
          <w:p w14:paraId="69AA3E50"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GARRAFA TIPO BOTIJÃO TÉRMICO INOX </w:t>
            </w:r>
            <w:r w:rsidRPr="004B2FED">
              <w:rPr>
                <w:rFonts w:ascii="Arial" w:hAnsi="Arial" w:cs="Arial"/>
                <w:sz w:val="20"/>
                <w:szCs w:val="20"/>
              </w:rPr>
              <w:t>9,5 Litros Preto Botijão térmico 9,5 litros de inox com design diferenciado, alça para transporte, pés retráteis, porta sache de açúcar e bocal largo para colocar gelo ou líquidos. Botijão térmico com acabamento moderno, em aço inox com verniz, que evita manchas e marcas. Indicado para líquidos quentes ou frios. Botijão térmico possui isolamento térmico em poliuretano (PU) e é livre de Bisfenol (BPA Free).</w:t>
            </w:r>
          </w:p>
        </w:tc>
        <w:tc>
          <w:tcPr>
            <w:tcW w:w="1134" w:type="dxa"/>
            <w:tcBorders>
              <w:top w:val="single" w:sz="4" w:space="0" w:color="000000"/>
              <w:left w:val="single" w:sz="4" w:space="0" w:color="000000"/>
              <w:bottom w:val="single" w:sz="4" w:space="0" w:color="000000"/>
              <w:right w:val="single" w:sz="4" w:space="0" w:color="000000"/>
            </w:tcBorders>
          </w:tcPr>
          <w:p w14:paraId="432563F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27</w:t>
            </w:r>
          </w:p>
        </w:tc>
        <w:tc>
          <w:tcPr>
            <w:tcW w:w="1843" w:type="dxa"/>
            <w:tcBorders>
              <w:top w:val="single" w:sz="4" w:space="0" w:color="000000"/>
              <w:left w:val="single" w:sz="4" w:space="0" w:color="000000"/>
              <w:bottom w:val="single" w:sz="4" w:space="0" w:color="000000"/>
              <w:right w:val="single" w:sz="4" w:space="0" w:color="000000"/>
            </w:tcBorders>
          </w:tcPr>
          <w:p w14:paraId="0C780F7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R$261,17</w:t>
            </w:r>
          </w:p>
          <w:p w14:paraId="74F4EAF7"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2E6F72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R$7.0</w:t>
            </w:r>
            <w:r>
              <w:rPr>
                <w:rFonts w:ascii="Arial" w:hAnsi="Arial" w:cs="Arial"/>
                <w:sz w:val="20"/>
                <w:szCs w:val="20"/>
              </w:rPr>
              <w:t>51,59</w:t>
            </w:r>
          </w:p>
        </w:tc>
      </w:tr>
      <w:tr w:rsidR="005162D2" w:rsidRPr="004B2FED" w14:paraId="2858529C"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8C0EBE1" w14:textId="77777777" w:rsidR="005162D2" w:rsidRPr="004B2FED" w:rsidRDefault="005162D2" w:rsidP="00740180">
            <w:pPr>
              <w:ind w:left="426" w:hanging="426"/>
              <w:jc w:val="both"/>
              <w:textAlignment w:val="baseline"/>
              <w:rPr>
                <w:rFonts w:ascii="Arial" w:hAnsi="Arial" w:cs="Arial"/>
                <w:b/>
                <w:bCs/>
                <w:sz w:val="20"/>
                <w:szCs w:val="20"/>
              </w:rPr>
            </w:pPr>
          </w:p>
          <w:p w14:paraId="7C260CF9"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13</w:t>
            </w:r>
          </w:p>
        </w:tc>
        <w:tc>
          <w:tcPr>
            <w:tcW w:w="3827" w:type="dxa"/>
            <w:tcBorders>
              <w:top w:val="single" w:sz="4" w:space="0" w:color="000000"/>
              <w:left w:val="single" w:sz="4" w:space="0" w:color="000000"/>
              <w:bottom w:val="single" w:sz="4" w:space="0" w:color="000000"/>
              <w:right w:val="single" w:sz="4" w:space="0" w:color="000000"/>
            </w:tcBorders>
          </w:tcPr>
          <w:p w14:paraId="5ACC9E6C"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GARRAFÃO TÉRMICO 5L</w:t>
            </w:r>
          </w:p>
          <w:p w14:paraId="76E679B6"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Cs/>
                <w:sz w:val="20"/>
                <w:szCs w:val="20"/>
              </w:rPr>
              <w:t>Garrafão Garrafa 5 Litros com  alça superior, um bocal do tamanho certo para colocação de gelo, estrutura plástica resistente, ótima capacidade térmica e revestimento interno com manta térmica de alto desempenho. Dimensões Produto (Largura X Altura X Profundidade) 26 x 30 x 18 cm.- Capacidade 5L.- Serve sem precisar retirar a tampa- Rolha Clean- Copo Multiuso- Conservação térmica de líquidos frios e quentes.- Conservação térmica de, no mínimo, 8 horas.- Isolamento térmico com espuma de PU (poliuretano), livre de CFC.- Material não tóxico e reciclável.</w:t>
            </w:r>
          </w:p>
        </w:tc>
        <w:tc>
          <w:tcPr>
            <w:tcW w:w="1134" w:type="dxa"/>
            <w:tcBorders>
              <w:top w:val="single" w:sz="4" w:space="0" w:color="000000"/>
              <w:left w:val="single" w:sz="4" w:space="0" w:color="000000"/>
              <w:bottom w:val="single" w:sz="4" w:space="0" w:color="000000"/>
              <w:right w:val="single" w:sz="4" w:space="0" w:color="000000"/>
            </w:tcBorders>
          </w:tcPr>
          <w:p w14:paraId="02D82B3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39FE864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R$53,93</w:t>
            </w:r>
          </w:p>
          <w:p w14:paraId="7471BBC3" w14:textId="77777777" w:rsidR="005162D2" w:rsidRPr="004B2FED" w:rsidRDefault="005162D2" w:rsidP="00740180">
            <w:pPr>
              <w:ind w:left="426" w:hanging="426"/>
              <w:jc w:val="both"/>
              <w:textAlignment w:val="baseline"/>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A3D2F9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R$808,95</w:t>
            </w:r>
          </w:p>
        </w:tc>
      </w:tr>
      <w:tr w:rsidR="005162D2" w:rsidRPr="004B2FED" w14:paraId="15C3E4E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F65E377" w14:textId="77777777" w:rsidR="005162D2" w:rsidRPr="004B2FED" w:rsidRDefault="005162D2" w:rsidP="00740180">
            <w:pPr>
              <w:ind w:left="426" w:hanging="426"/>
              <w:jc w:val="both"/>
              <w:textAlignment w:val="baseline"/>
              <w:rPr>
                <w:rFonts w:ascii="Arial" w:hAnsi="Arial" w:cs="Arial"/>
                <w:b/>
                <w:bCs/>
                <w:sz w:val="20"/>
                <w:szCs w:val="20"/>
              </w:rPr>
            </w:pPr>
          </w:p>
          <w:p w14:paraId="62D4404B"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14</w:t>
            </w:r>
          </w:p>
        </w:tc>
        <w:tc>
          <w:tcPr>
            <w:tcW w:w="3827" w:type="dxa"/>
            <w:tcBorders>
              <w:top w:val="single" w:sz="4" w:space="0" w:color="000000"/>
              <w:left w:val="single" w:sz="4" w:space="0" w:color="000000"/>
              <w:bottom w:val="single" w:sz="4" w:space="0" w:color="000000"/>
              <w:right w:val="single" w:sz="4" w:space="0" w:color="000000"/>
            </w:tcBorders>
          </w:tcPr>
          <w:p w14:paraId="03B364F3"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FOGÃO 4 BOCAS </w:t>
            </w:r>
            <w:r w:rsidRPr="004B2FED">
              <w:rPr>
                <w:rFonts w:ascii="Arial" w:hAnsi="Arial" w:cs="Arial"/>
                <w:sz w:val="20"/>
                <w:szCs w:val="20"/>
                <w:lang w:val="pt-PT"/>
              </w:rPr>
              <w:t>de piso</w:t>
            </w:r>
            <w:r w:rsidRPr="004B2FED">
              <w:rPr>
                <w:rFonts w:ascii="Arial" w:hAnsi="Arial" w:cs="Arial"/>
                <w:b/>
                <w:sz w:val="20"/>
                <w:szCs w:val="20"/>
                <w:lang w:val="pt-PT"/>
              </w:rPr>
              <w:t xml:space="preserve"> </w:t>
            </w:r>
            <w:r w:rsidRPr="004B2FED">
              <w:rPr>
                <w:rFonts w:ascii="Arial" w:hAnsi="Arial" w:cs="Arial"/>
                <w:sz w:val="20"/>
                <w:szCs w:val="20"/>
                <w:lang w:val="pt-PT"/>
              </w:rPr>
              <w:t>em aço Inox e Mesa de Vidro preta e corpo em aço inox, acendimento automatico, 2 queimadores médios semi-rápidos e 2 queimadores grandes rápidos. forno autolimpante de capacidade mínma 55L, com lampada interior, dimensões aproximadamente Largura: 51,8cm Altura: 94,8cm Profundidade: 60,3cm</w:t>
            </w:r>
          </w:p>
        </w:tc>
        <w:tc>
          <w:tcPr>
            <w:tcW w:w="1134" w:type="dxa"/>
            <w:tcBorders>
              <w:top w:val="single" w:sz="4" w:space="0" w:color="000000"/>
              <w:left w:val="single" w:sz="4" w:space="0" w:color="000000"/>
              <w:bottom w:val="single" w:sz="4" w:space="0" w:color="000000"/>
              <w:right w:val="single" w:sz="4" w:space="0" w:color="000000"/>
            </w:tcBorders>
          </w:tcPr>
          <w:p w14:paraId="143480B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3D3BB0E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R$613</w:t>
            </w:r>
          </w:p>
        </w:tc>
        <w:tc>
          <w:tcPr>
            <w:tcW w:w="1843" w:type="dxa"/>
            <w:tcBorders>
              <w:top w:val="single" w:sz="4" w:space="0" w:color="000000"/>
              <w:left w:val="single" w:sz="4" w:space="0" w:color="000000"/>
              <w:bottom w:val="single" w:sz="4" w:space="0" w:color="000000"/>
              <w:right w:val="single" w:sz="4" w:space="0" w:color="000000"/>
            </w:tcBorders>
          </w:tcPr>
          <w:p w14:paraId="35FF148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R$3.065,00</w:t>
            </w:r>
          </w:p>
        </w:tc>
      </w:tr>
      <w:tr w:rsidR="005162D2" w:rsidRPr="004B2FED" w14:paraId="1321FF6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7321611" w14:textId="77777777" w:rsidR="005162D2" w:rsidRPr="004B2FED" w:rsidRDefault="005162D2" w:rsidP="00740180">
            <w:pPr>
              <w:ind w:left="426" w:hanging="426"/>
              <w:jc w:val="both"/>
              <w:textAlignment w:val="baseline"/>
              <w:rPr>
                <w:rFonts w:ascii="Arial" w:hAnsi="Arial" w:cs="Arial"/>
                <w:b/>
                <w:bCs/>
                <w:sz w:val="20"/>
                <w:szCs w:val="20"/>
              </w:rPr>
            </w:pPr>
          </w:p>
          <w:p w14:paraId="778545F7"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15</w:t>
            </w:r>
          </w:p>
        </w:tc>
        <w:tc>
          <w:tcPr>
            <w:tcW w:w="3827" w:type="dxa"/>
            <w:tcBorders>
              <w:top w:val="single" w:sz="4" w:space="0" w:color="000000"/>
              <w:left w:val="single" w:sz="4" w:space="0" w:color="000000"/>
              <w:bottom w:val="single" w:sz="4" w:space="0" w:color="000000"/>
              <w:right w:val="single" w:sz="4" w:space="0" w:color="000000"/>
            </w:tcBorders>
          </w:tcPr>
          <w:p w14:paraId="4EDA12FC"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FOGÃO 6 BOCAS</w:t>
            </w:r>
            <w:r w:rsidRPr="004B2FED">
              <w:rPr>
                <w:rFonts w:ascii="Arial" w:hAnsi="Arial" w:cs="Arial"/>
                <w:sz w:val="20"/>
                <w:szCs w:val="20"/>
                <w:lang w:val="pt-PT"/>
              </w:rPr>
              <w:t xml:space="preserve"> mesa em aço inox, forno autolimpante, Capacidade: 96L. Tipo de ignição:automático.Dimensões aproximadas de : 76.4cmcm de largura, 96cmcm de altura e 63.5cmcm de profundidade.</w:t>
            </w:r>
          </w:p>
        </w:tc>
        <w:tc>
          <w:tcPr>
            <w:tcW w:w="1134" w:type="dxa"/>
            <w:tcBorders>
              <w:top w:val="single" w:sz="4" w:space="0" w:color="000000"/>
              <w:left w:val="single" w:sz="4" w:space="0" w:color="000000"/>
              <w:bottom w:val="single" w:sz="4" w:space="0" w:color="000000"/>
              <w:right w:val="single" w:sz="4" w:space="0" w:color="000000"/>
            </w:tcBorders>
          </w:tcPr>
          <w:p w14:paraId="1F1729F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56B08E3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R$800,00</w:t>
            </w:r>
          </w:p>
        </w:tc>
        <w:tc>
          <w:tcPr>
            <w:tcW w:w="1843" w:type="dxa"/>
            <w:tcBorders>
              <w:top w:val="single" w:sz="4" w:space="0" w:color="000000"/>
              <w:left w:val="single" w:sz="4" w:space="0" w:color="000000"/>
              <w:bottom w:val="single" w:sz="4" w:space="0" w:color="000000"/>
              <w:right w:val="single" w:sz="4" w:space="0" w:color="000000"/>
            </w:tcBorders>
          </w:tcPr>
          <w:p w14:paraId="4E4DA0E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R$800,00</w:t>
            </w:r>
          </w:p>
        </w:tc>
      </w:tr>
      <w:tr w:rsidR="005162D2" w:rsidRPr="004B2FED" w14:paraId="741F3DA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A50E612" w14:textId="77777777" w:rsidR="005162D2" w:rsidRPr="004B2FED" w:rsidRDefault="005162D2" w:rsidP="00740180">
            <w:pPr>
              <w:ind w:left="426" w:hanging="426"/>
              <w:jc w:val="both"/>
              <w:textAlignment w:val="baseline"/>
              <w:rPr>
                <w:rFonts w:ascii="Arial" w:hAnsi="Arial" w:cs="Arial"/>
                <w:b/>
                <w:bCs/>
                <w:sz w:val="20"/>
                <w:szCs w:val="20"/>
              </w:rPr>
            </w:pPr>
          </w:p>
          <w:p w14:paraId="2C97027A"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16</w:t>
            </w:r>
          </w:p>
        </w:tc>
        <w:tc>
          <w:tcPr>
            <w:tcW w:w="3827" w:type="dxa"/>
            <w:tcBorders>
              <w:top w:val="single" w:sz="4" w:space="0" w:color="000000"/>
              <w:left w:val="single" w:sz="4" w:space="0" w:color="000000"/>
              <w:bottom w:val="single" w:sz="4" w:space="0" w:color="000000"/>
              <w:right w:val="single" w:sz="4" w:space="0" w:color="000000"/>
            </w:tcBorders>
          </w:tcPr>
          <w:p w14:paraId="3846D62A"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GELADEIRA DUPLEX </w:t>
            </w:r>
            <w:r w:rsidRPr="004B2FED">
              <w:rPr>
                <w:rFonts w:ascii="Arial" w:hAnsi="Arial" w:cs="Arial"/>
                <w:sz w:val="20"/>
                <w:szCs w:val="20"/>
                <w:lang w:val="pt-PT"/>
              </w:rPr>
              <w:t>cap. aproximada 350 litros, função frost free, medidas aproximadas largura 65cm, profundidade 70cm, altura 1,75m, gás refrigerante ecológico, gabinete com pintura eletrostática, cor branca, iluminação interna, gaveta multiuso preferencialmente transparente, congelador, prateleiras removíveis e reguláveis, comprovação de baixo consumo de energia, voltagem: 220volts.</w:t>
            </w:r>
          </w:p>
        </w:tc>
        <w:tc>
          <w:tcPr>
            <w:tcW w:w="1134" w:type="dxa"/>
            <w:tcBorders>
              <w:top w:val="single" w:sz="4" w:space="0" w:color="000000"/>
              <w:left w:val="single" w:sz="4" w:space="0" w:color="000000"/>
              <w:bottom w:val="single" w:sz="4" w:space="0" w:color="000000"/>
              <w:right w:val="single" w:sz="4" w:space="0" w:color="000000"/>
            </w:tcBorders>
          </w:tcPr>
          <w:p w14:paraId="1092ECE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6F9796C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R$2.670,00</w:t>
            </w:r>
          </w:p>
        </w:tc>
        <w:tc>
          <w:tcPr>
            <w:tcW w:w="1843" w:type="dxa"/>
            <w:tcBorders>
              <w:top w:val="single" w:sz="4" w:space="0" w:color="000000"/>
              <w:left w:val="single" w:sz="4" w:space="0" w:color="000000"/>
              <w:bottom w:val="single" w:sz="4" w:space="0" w:color="000000"/>
              <w:right w:val="single" w:sz="4" w:space="0" w:color="000000"/>
            </w:tcBorders>
          </w:tcPr>
          <w:p w14:paraId="2581802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R$13.350,00</w:t>
            </w:r>
          </w:p>
        </w:tc>
      </w:tr>
      <w:tr w:rsidR="005162D2" w:rsidRPr="004B2FED" w14:paraId="3EB210B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D8CFA72" w14:textId="77777777" w:rsidR="005162D2" w:rsidRPr="004B2FED" w:rsidRDefault="005162D2" w:rsidP="00740180">
            <w:pPr>
              <w:ind w:left="426" w:hanging="426"/>
              <w:jc w:val="both"/>
              <w:textAlignment w:val="baseline"/>
              <w:rPr>
                <w:rFonts w:ascii="Arial" w:hAnsi="Arial" w:cs="Arial"/>
                <w:b/>
                <w:bCs/>
                <w:sz w:val="20"/>
                <w:szCs w:val="20"/>
              </w:rPr>
            </w:pPr>
          </w:p>
          <w:p w14:paraId="5470CC0B"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17</w:t>
            </w:r>
          </w:p>
        </w:tc>
        <w:tc>
          <w:tcPr>
            <w:tcW w:w="3827" w:type="dxa"/>
            <w:tcBorders>
              <w:top w:val="single" w:sz="4" w:space="0" w:color="000000"/>
              <w:left w:val="single" w:sz="4" w:space="0" w:color="000000"/>
              <w:bottom w:val="single" w:sz="4" w:space="0" w:color="000000"/>
              <w:right w:val="single" w:sz="4" w:space="0" w:color="000000"/>
            </w:tcBorders>
          </w:tcPr>
          <w:p w14:paraId="065099B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GELADEIRA: </w:t>
            </w:r>
            <w:r w:rsidRPr="004B2FED">
              <w:rPr>
                <w:rFonts w:ascii="Arial" w:hAnsi="Arial" w:cs="Arial"/>
                <w:sz w:val="20"/>
                <w:szCs w:val="20"/>
                <w:lang w:val="pt-PT"/>
              </w:rPr>
              <w:t>459 Litros, com 02 portas e tecnologia Frost Free, cor branco e tem capacidade de 459 litros, com puxador ergonômico, divisória ajustável, prateleiras no freezer e no refrigerador, capacidade do freezer</w:t>
            </w:r>
          </w:p>
          <w:p w14:paraId="5D26B609"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113 litros, Capacidade de armazenagem do refrigerador (L)346 capacidade de armazenagem total (L), 459 litros, Classificação de consumo (Selo  Procel)  A.  Consumo  (kWh) 58 tensão/voltagem 110/220v. Garantia mínima de 12 meses.</w:t>
            </w:r>
          </w:p>
        </w:tc>
        <w:tc>
          <w:tcPr>
            <w:tcW w:w="1134" w:type="dxa"/>
            <w:tcBorders>
              <w:top w:val="single" w:sz="4" w:space="0" w:color="000000"/>
              <w:left w:val="single" w:sz="4" w:space="0" w:color="000000"/>
              <w:bottom w:val="single" w:sz="4" w:space="0" w:color="000000"/>
              <w:right w:val="single" w:sz="4" w:space="0" w:color="000000"/>
            </w:tcBorders>
          </w:tcPr>
          <w:p w14:paraId="312250F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16</w:t>
            </w:r>
          </w:p>
        </w:tc>
        <w:tc>
          <w:tcPr>
            <w:tcW w:w="1843" w:type="dxa"/>
            <w:tcBorders>
              <w:top w:val="single" w:sz="4" w:space="0" w:color="000000"/>
              <w:left w:val="single" w:sz="4" w:space="0" w:color="000000"/>
              <w:bottom w:val="single" w:sz="4" w:space="0" w:color="000000"/>
              <w:right w:val="single" w:sz="4" w:space="0" w:color="000000"/>
            </w:tcBorders>
          </w:tcPr>
          <w:p w14:paraId="0C88B11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R$3.360,59</w:t>
            </w:r>
          </w:p>
        </w:tc>
        <w:tc>
          <w:tcPr>
            <w:tcW w:w="1843" w:type="dxa"/>
            <w:tcBorders>
              <w:top w:val="single" w:sz="4" w:space="0" w:color="000000"/>
              <w:left w:val="single" w:sz="4" w:space="0" w:color="000000"/>
              <w:bottom w:val="single" w:sz="4" w:space="0" w:color="000000"/>
              <w:right w:val="single" w:sz="4" w:space="0" w:color="000000"/>
            </w:tcBorders>
          </w:tcPr>
          <w:p w14:paraId="72FF141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R$53.769,44</w:t>
            </w:r>
          </w:p>
        </w:tc>
      </w:tr>
      <w:tr w:rsidR="005162D2" w:rsidRPr="004B2FED" w14:paraId="3B22E44A"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0391BF8" w14:textId="77777777" w:rsidR="005162D2" w:rsidRPr="004B2FED" w:rsidRDefault="005162D2" w:rsidP="00740180">
            <w:pPr>
              <w:ind w:left="426" w:hanging="426"/>
              <w:jc w:val="both"/>
              <w:textAlignment w:val="baseline"/>
              <w:rPr>
                <w:rFonts w:ascii="Arial" w:hAnsi="Arial" w:cs="Arial"/>
                <w:b/>
                <w:bCs/>
                <w:sz w:val="20"/>
                <w:szCs w:val="20"/>
              </w:rPr>
            </w:pPr>
          </w:p>
          <w:p w14:paraId="39F2D5DB" w14:textId="77777777" w:rsidR="005162D2" w:rsidRPr="004B2FED" w:rsidRDefault="005162D2" w:rsidP="00740180">
            <w:pPr>
              <w:ind w:left="426" w:hanging="426"/>
              <w:jc w:val="both"/>
              <w:textAlignment w:val="baseline"/>
              <w:rPr>
                <w:rFonts w:ascii="Arial" w:hAnsi="Arial" w:cs="Arial"/>
                <w:b/>
                <w:bCs/>
                <w:sz w:val="20"/>
                <w:szCs w:val="20"/>
              </w:rPr>
            </w:pPr>
          </w:p>
          <w:p w14:paraId="34030774"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18</w:t>
            </w:r>
          </w:p>
        </w:tc>
        <w:tc>
          <w:tcPr>
            <w:tcW w:w="3827" w:type="dxa"/>
            <w:tcBorders>
              <w:top w:val="single" w:sz="4" w:space="0" w:color="000000"/>
              <w:left w:val="single" w:sz="4" w:space="0" w:color="000000"/>
              <w:bottom w:val="single" w:sz="4" w:space="0" w:color="000000"/>
              <w:right w:val="single" w:sz="4" w:space="0" w:color="000000"/>
            </w:tcBorders>
          </w:tcPr>
          <w:p w14:paraId="7341BF42"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FREEZER HORIZONTAL</w:t>
            </w:r>
            <w:r w:rsidRPr="004B2FED">
              <w:rPr>
                <w:rFonts w:ascii="Arial" w:hAnsi="Arial" w:cs="Arial"/>
                <w:sz w:val="20"/>
                <w:szCs w:val="20"/>
                <w:lang w:val="pt-PT"/>
              </w:rPr>
              <w:t xml:space="preserve">: 1 porta 305 lts dupla ação, branco - 110v ou Bivolt classe A com certificado pelo o selo procel: menor consumo de energia e mais economia. Com 4 pés com rodízio; facilidade de remoção na hora da limpeza; congelamento rápido; acionamento no painel frontal; maior resistência à corrosão e impactos; gabinete interno e externo em chapa de aço pintado; maior segurança; fechadura com chave injetável e com saída de esgoto; qualidade pelo inmetro. </w:t>
            </w:r>
          </w:p>
          <w:p w14:paraId="3C534A2D" w14:textId="77777777" w:rsidR="005162D2" w:rsidRPr="004B2FED" w:rsidRDefault="005162D2"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2517C4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6B19D17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R$2.437,18</w:t>
            </w:r>
          </w:p>
        </w:tc>
        <w:tc>
          <w:tcPr>
            <w:tcW w:w="1843" w:type="dxa"/>
            <w:tcBorders>
              <w:top w:val="single" w:sz="4" w:space="0" w:color="000000"/>
              <w:left w:val="single" w:sz="4" w:space="0" w:color="000000"/>
              <w:bottom w:val="single" w:sz="4" w:space="0" w:color="000000"/>
              <w:right w:val="single" w:sz="4" w:space="0" w:color="000000"/>
            </w:tcBorders>
          </w:tcPr>
          <w:p w14:paraId="5886818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R$24.371,80</w:t>
            </w:r>
          </w:p>
        </w:tc>
      </w:tr>
      <w:tr w:rsidR="005162D2" w:rsidRPr="004B2FED" w14:paraId="7FA8D6F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49CCE17" w14:textId="77777777" w:rsidR="005162D2" w:rsidRPr="004B2FED" w:rsidRDefault="005162D2" w:rsidP="00740180">
            <w:pPr>
              <w:ind w:left="426" w:hanging="426"/>
              <w:jc w:val="both"/>
              <w:textAlignment w:val="baseline"/>
              <w:rPr>
                <w:rFonts w:ascii="Arial" w:hAnsi="Arial" w:cs="Arial"/>
                <w:b/>
                <w:bCs/>
                <w:sz w:val="20"/>
                <w:szCs w:val="20"/>
              </w:rPr>
            </w:pPr>
          </w:p>
          <w:p w14:paraId="4E9B0EB6"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19</w:t>
            </w:r>
          </w:p>
        </w:tc>
        <w:tc>
          <w:tcPr>
            <w:tcW w:w="3827" w:type="dxa"/>
            <w:tcBorders>
              <w:top w:val="single" w:sz="4" w:space="0" w:color="000000"/>
              <w:left w:val="single" w:sz="4" w:space="0" w:color="000000"/>
              <w:bottom w:val="single" w:sz="4" w:space="0" w:color="000000"/>
              <w:right w:val="single" w:sz="4" w:space="0" w:color="000000"/>
            </w:tcBorders>
          </w:tcPr>
          <w:p w14:paraId="2D904B76" w14:textId="77777777" w:rsidR="005162D2" w:rsidRPr="004B2FED" w:rsidRDefault="005162D2" w:rsidP="00740180">
            <w:pPr>
              <w:ind w:left="426" w:hanging="426"/>
              <w:jc w:val="both"/>
              <w:textAlignment w:val="baseline"/>
              <w:rPr>
                <w:rFonts w:ascii="Arial" w:hAnsi="Arial" w:cs="Arial"/>
                <w:b/>
                <w:sz w:val="20"/>
                <w:szCs w:val="20"/>
                <w:lang w:val="pt-PT"/>
              </w:rPr>
            </w:pPr>
          </w:p>
          <w:p w14:paraId="13ABC49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FRIGOBAR</w:t>
            </w:r>
            <w:r w:rsidRPr="004B2FED">
              <w:rPr>
                <w:rFonts w:ascii="Arial" w:hAnsi="Arial" w:cs="Arial"/>
                <w:sz w:val="20"/>
                <w:szCs w:val="20"/>
                <w:lang w:val="pt-PT"/>
              </w:rPr>
              <w:t xml:space="preserve">: capacidade 80 litros, medidas aproximadas largura 48cm, profundidade 50cm, altura 65cm, gabinete com pintura eletrostática na cor branca, porta reversível, prateleiras moduláveis, gás refrigerante ecológico, </w:t>
            </w:r>
            <w:r w:rsidRPr="004B2FED">
              <w:rPr>
                <w:rFonts w:ascii="Arial" w:hAnsi="Arial" w:cs="Arial"/>
                <w:sz w:val="20"/>
                <w:szCs w:val="20"/>
                <w:lang w:val="pt-PT"/>
              </w:rPr>
              <w:lastRenderedPageBreak/>
              <w:t>comprovação de baixo consumo de energia, 110v ou bivolt.</w:t>
            </w:r>
          </w:p>
        </w:tc>
        <w:tc>
          <w:tcPr>
            <w:tcW w:w="1134" w:type="dxa"/>
            <w:tcBorders>
              <w:top w:val="single" w:sz="4" w:space="0" w:color="000000"/>
              <w:left w:val="single" w:sz="4" w:space="0" w:color="000000"/>
              <w:bottom w:val="single" w:sz="4" w:space="0" w:color="000000"/>
              <w:right w:val="single" w:sz="4" w:space="0" w:color="000000"/>
            </w:tcBorders>
          </w:tcPr>
          <w:p w14:paraId="3FA081D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10</w:t>
            </w:r>
          </w:p>
        </w:tc>
        <w:tc>
          <w:tcPr>
            <w:tcW w:w="1843" w:type="dxa"/>
            <w:tcBorders>
              <w:top w:val="single" w:sz="4" w:space="0" w:color="000000"/>
              <w:left w:val="single" w:sz="4" w:space="0" w:color="000000"/>
              <w:bottom w:val="single" w:sz="4" w:space="0" w:color="000000"/>
              <w:right w:val="single" w:sz="4" w:space="0" w:color="000000"/>
            </w:tcBorders>
          </w:tcPr>
          <w:p w14:paraId="0BA29B9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R$896,67</w:t>
            </w:r>
          </w:p>
        </w:tc>
        <w:tc>
          <w:tcPr>
            <w:tcW w:w="1843" w:type="dxa"/>
            <w:tcBorders>
              <w:top w:val="single" w:sz="4" w:space="0" w:color="000000"/>
              <w:left w:val="single" w:sz="4" w:space="0" w:color="000000"/>
              <w:bottom w:val="single" w:sz="4" w:space="0" w:color="000000"/>
              <w:right w:val="single" w:sz="4" w:space="0" w:color="000000"/>
            </w:tcBorders>
          </w:tcPr>
          <w:p w14:paraId="7837619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R$8.966,70</w:t>
            </w:r>
          </w:p>
        </w:tc>
      </w:tr>
      <w:tr w:rsidR="005162D2" w:rsidRPr="004B2FED" w14:paraId="581C776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B4BC994" w14:textId="77777777" w:rsidR="005162D2" w:rsidRPr="004B2FED" w:rsidRDefault="005162D2" w:rsidP="00740180">
            <w:pPr>
              <w:ind w:left="426" w:hanging="426"/>
              <w:jc w:val="both"/>
              <w:textAlignment w:val="baseline"/>
              <w:rPr>
                <w:rFonts w:ascii="Arial" w:hAnsi="Arial" w:cs="Arial"/>
                <w:b/>
                <w:bCs/>
                <w:sz w:val="20"/>
                <w:szCs w:val="20"/>
              </w:rPr>
            </w:pPr>
          </w:p>
          <w:p w14:paraId="7580F260"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20</w:t>
            </w:r>
          </w:p>
        </w:tc>
        <w:tc>
          <w:tcPr>
            <w:tcW w:w="3827" w:type="dxa"/>
            <w:tcBorders>
              <w:top w:val="single" w:sz="4" w:space="0" w:color="000000"/>
              <w:left w:val="single" w:sz="4" w:space="0" w:color="000000"/>
              <w:bottom w:val="single" w:sz="4" w:space="0" w:color="000000"/>
              <w:right w:val="single" w:sz="4" w:space="0" w:color="000000"/>
            </w:tcBorders>
          </w:tcPr>
          <w:p w14:paraId="6EDF553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LAVADORA DE ROUPA: </w:t>
            </w:r>
            <w:r w:rsidRPr="004B2FED">
              <w:rPr>
                <w:rFonts w:ascii="Arial" w:hAnsi="Arial" w:cs="Arial"/>
                <w:sz w:val="20"/>
                <w:szCs w:val="20"/>
                <w:lang w:val="pt-PT"/>
              </w:rPr>
              <w:t>10 kg branca – 220v – 14 classe a programas especiais de lavagem; centrifugação econômica; jato limpante; função enxágue extra; controle botão rotativo; função turbo; função amaciante; qualidade garantida</w:t>
            </w:r>
          </w:p>
          <w:p w14:paraId="08D61BD8"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 xml:space="preserve">pelo o inmetro. </w:t>
            </w:r>
          </w:p>
          <w:p w14:paraId="18F6EBBD" w14:textId="77777777" w:rsidR="005162D2" w:rsidRPr="004B2FED" w:rsidRDefault="005162D2"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3BE62F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49E7652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R$497,66</w:t>
            </w:r>
          </w:p>
        </w:tc>
        <w:tc>
          <w:tcPr>
            <w:tcW w:w="1843" w:type="dxa"/>
            <w:tcBorders>
              <w:top w:val="single" w:sz="4" w:space="0" w:color="000000"/>
              <w:left w:val="single" w:sz="4" w:space="0" w:color="000000"/>
              <w:bottom w:val="single" w:sz="4" w:space="0" w:color="000000"/>
              <w:right w:val="single" w:sz="4" w:space="0" w:color="000000"/>
            </w:tcBorders>
          </w:tcPr>
          <w:p w14:paraId="4D1FCD8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R$4.976,60</w:t>
            </w:r>
          </w:p>
        </w:tc>
      </w:tr>
      <w:tr w:rsidR="005162D2" w:rsidRPr="004B2FED" w14:paraId="10B1EA0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71D8F92" w14:textId="77777777" w:rsidR="005162D2" w:rsidRPr="004B2FED" w:rsidRDefault="005162D2" w:rsidP="00740180">
            <w:pPr>
              <w:ind w:left="426" w:hanging="426"/>
              <w:jc w:val="both"/>
              <w:textAlignment w:val="baseline"/>
              <w:rPr>
                <w:rFonts w:ascii="Arial" w:hAnsi="Arial" w:cs="Arial"/>
                <w:b/>
                <w:bCs/>
                <w:sz w:val="20"/>
                <w:szCs w:val="20"/>
              </w:rPr>
            </w:pPr>
          </w:p>
          <w:p w14:paraId="2419B61F"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21</w:t>
            </w:r>
          </w:p>
        </w:tc>
        <w:tc>
          <w:tcPr>
            <w:tcW w:w="3827" w:type="dxa"/>
            <w:tcBorders>
              <w:top w:val="single" w:sz="4" w:space="0" w:color="000000"/>
              <w:left w:val="single" w:sz="4" w:space="0" w:color="000000"/>
              <w:bottom w:val="single" w:sz="4" w:space="0" w:color="000000"/>
              <w:right w:val="single" w:sz="4" w:space="0" w:color="000000"/>
            </w:tcBorders>
          </w:tcPr>
          <w:p w14:paraId="096C943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LAVADOURA DE ROUPAS 15KG</w:t>
            </w:r>
            <w:r w:rsidRPr="004B2FED">
              <w:rPr>
                <w:rFonts w:ascii="Arial" w:hAnsi="Arial" w:cs="Arial"/>
                <w:sz w:val="20"/>
                <w:szCs w:val="20"/>
                <w:lang w:val="pt-PT"/>
              </w:rPr>
              <w:t xml:space="preserve"> com cesto de inox e programas de lavagem. tecnologias:  tecnologia jet&amp;clean, ultra filter, ciclos rápidos, limpeza de cesto, turbo agitação/secagem, duplo enxágue, reutilização de água. 127v ou Bivolt.</w:t>
            </w:r>
          </w:p>
        </w:tc>
        <w:tc>
          <w:tcPr>
            <w:tcW w:w="1134" w:type="dxa"/>
            <w:tcBorders>
              <w:top w:val="single" w:sz="4" w:space="0" w:color="000000"/>
              <w:left w:val="single" w:sz="4" w:space="0" w:color="000000"/>
              <w:bottom w:val="single" w:sz="4" w:space="0" w:color="000000"/>
              <w:right w:val="single" w:sz="4" w:space="0" w:color="000000"/>
            </w:tcBorders>
          </w:tcPr>
          <w:p w14:paraId="257DAF8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61C2DF4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R$1.982,35</w:t>
            </w:r>
          </w:p>
        </w:tc>
        <w:tc>
          <w:tcPr>
            <w:tcW w:w="1843" w:type="dxa"/>
            <w:tcBorders>
              <w:top w:val="single" w:sz="4" w:space="0" w:color="000000"/>
              <w:left w:val="single" w:sz="4" w:space="0" w:color="000000"/>
              <w:bottom w:val="single" w:sz="4" w:space="0" w:color="000000"/>
              <w:right w:val="single" w:sz="4" w:space="0" w:color="000000"/>
            </w:tcBorders>
          </w:tcPr>
          <w:p w14:paraId="0BFD54F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R$9.911,75</w:t>
            </w:r>
          </w:p>
        </w:tc>
      </w:tr>
      <w:tr w:rsidR="005162D2" w:rsidRPr="004B2FED" w14:paraId="00AFE36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46B6436" w14:textId="77777777" w:rsidR="005162D2" w:rsidRPr="004B2FED" w:rsidRDefault="005162D2" w:rsidP="00740180">
            <w:pPr>
              <w:ind w:left="426" w:hanging="426"/>
              <w:jc w:val="both"/>
              <w:textAlignment w:val="baseline"/>
              <w:rPr>
                <w:rFonts w:ascii="Arial" w:hAnsi="Arial" w:cs="Arial"/>
                <w:b/>
                <w:bCs/>
                <w:sz w:val="20"/>
                <w:szCs w:val="20"/>
              </w:rPr>
            </w:pPr>
          </w:p>
          <w:p w14:paraId="76F02D67"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22</w:t>
            </w:r>
          </w:p>
        </w:tc>
        <w:tc>
          <w:tcPr>
            <w:tcW w:w="3827" w:type="dxa"/>
            <w:tcBorders>
              <w:top w:val="single" w:sz="4" w:space="0" w:color="000000"/>
              <w:left w:val="single" w:sz="4" w:space="0" w:color="000000"/>
              <w:bottom w:val="single" w:sz="4" w:space="0" w:color="000000"/>
              <w:right w:val="single" w:sz="4" w:space="0" w:color="000000"/>
            </w:tcBorders>
          </w:tcPr>
          <w:p w14:paraId="770AB4B0"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TANQUINHO </w:t>
            </w:r>
            <w:r w:rsidRPr="004B2FED">
              <w:rPr>
                <w:rFonts w:ascii="Arial" w:hAnsi="Arial" w:cs="Arial"/>
                <w:sz w:val="20"/>
                <w:szCs w:val="20"/>
                <w:lang w:val="pt-PT"/>
              </w:rPr>
              <w:t>Especificação: na cor branca, automático, funções: lava com qualidade ate 6 kilos de roupa, duplo compartimento,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w:t>
            </w:r>
          </w:p>
        </w:tc>
        <w:tc>
          <w:tcPr>
            <w:tcW w:w="1134" w:type="dxa"/>
            <w:tcBorders>
              <w:top w:val="single" w:sz="4" w:space="0" w:color="000000"/>
              <w:left w:val="single" w:sz="4" w:space="0" w:color="000000"/>
              <w:bottom w:val="single" w:sz="4" w:space="0" w:color="000000"/>
              <w:right w:val="single" w:sz="4" w:space="0" w:color="000000"/>
            </w:tcBorders>
          </w:tcPr>
          <w:p w14:paraId="70C2AFE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08</w:t>
            </w:r>
          </w:p>
        </w:tc>
        <w:tc>
          <w:tcPr>
            <w:tcW w:w="1843" w:type="dxa"/>
            <w:tcBorders>
              <w:top w:val="single" w:sz="4" w:space="0" w:color="000000"/>
              <w:left w:val="single" w:sz="4" w:space="0" w:color="000000"/>
              <w:bottom w:val="single" w:sz="4" w:space="0" w:color="000000"/>
              <w:right w:val="single" w:sz="4" w:space="0" w:color="000000"/>
            </w:tcBorders>
          </w:tcPr>
          <w:p w14:paraId="77E34DB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R$504,59</w:t>
            </w:r>
          </w:p>
        </w:tc>
        <w:tc>
          <w:tcPr>
            <w:tcW w:w="1843" w:type="dxa"/>
            <w:tcBorders>
              <w:top w:val="single" w:sz="4" w:space="0" w:color="000000"/>
              <w:left w:val="single" w:sz="4" w:space="0" w:color="000000"/>
              <w:bottom w:val="single" w:sz="4" w:space="0" w:color="000000"/>
              <w:right w:val="single" w:sz="4" w:space="0" w:color="000000"/>
            </w:tcBorders>
          </w:tcPr>
          <w:p w14:paraId="662A529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R$4.036,72</w:t>
            </w:r>
          </w:p>
        </w:tc>
      </w:tr>
      <w:tr w:rsidR="005162D2" w:rsidRPr="004B2FED" w14:paraId="6096CF55"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6B3606C" w14:textId="77777777" w:rsidR="005162D2" w:rsidRPr="004B2FED" w:rsidRDefault="005162D2" w:rsidP="00740180">
            <w:pPr>
              <w:ind w:left="426" w:hanging="426"/>
              <w:jc w:val="both"/>
              <w:textAlignment w:val="baseline"/>
              <w:rPr>
                <w:rFonts w:ascii="Arial" w:hAnsi="Arial" w:cs="Arial"/>
                <w:b/>
                <w:bCs/>
                <w:sz w:val="20"/>
                <w:szCs w:val="20"/>
              </w:rPr>
            </w:pPr>
          </w:p>
          <w:p w14:paraId="5A86FB0E"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23</w:t>
            </w:r>
          </w:p>
        </w:tc>
        <w:tc>
          <w:tcPr>
            <w:tcW w:w="3827" w:type="dxa"/>
            <w:tcBorders>
              <w:top w:val="single" w:sz="4" w:space="0" w:color="000000"/>
              <w:left w:val="single" w:sz="4" w:space="0" w:color="000000"/>
              <w:bottom w:val="single" w:sz="4" w:space="0" w:color="000000"/>
              <w:right w:val="single" w:sz="4" w:space="0" w:color="000000"/>
            </w:tcBorders>
          </w:tcPr>
          <w:p w14:paraId="075A3C27"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BEBEDOURO INDUSTRIAL: </w:t>
            </w:r>
            <w:r w:rsidRPr="004B2FED">
              <w:rPr>
                <w:rFonts w:ascii="Arial" w:hAnsi="Arial" w:cs="Arial"/>
                <w:sz w:val="20"/>
                <w:szCs w:val="20"/>
                <w:lang w:val="pt-PT"/>
              </w:rPr>
              <w:t>200 lts inox com 4 torneiras frontais cromadas, com pé, altura: 1,50, largura: 1,18, p. 60, aparador de água frontal em chapa de inox com dreno, com regulagem para temperatura da água, serpentina interna em aço inox 304; tensão 220v;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tcPr>
          <w:p w14:paraId="2BC2658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5BBCEEB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R$3.138,83</w:t>
            </w:r>
          </w:p>
        </w:tc>
        <w:tc>
          <w:tcPr>
            <w:tcW w:w="1843" w:type="dxa"/>
            <w:tcBorders>
              <w:top w:val="single" w:sz="4" w:space="0" w:color="000000"/>
              <w:left w:val="single" w:sz="4" w:space="0" w:color="000000"/>
              <w:bottom w:val="single" w:sz="4" w:space="0" w:color="000000"/>
              <w:right w:val="single" w:sz="4" w:space="0" w:color="000000"/>
            </w:tcBorders>
          </w:tcPr>
          <w:p w14:paraId="7A1DB43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R$47.082,45</w:t>
            </w:r>
          </w:p>
        </w:tc>
      </w:tr>
      <w:tr w:rsidR="005162D2" w:rsidRPr="004B2FED" w14:paraId="14B5CEA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49CE2BF" w14:textId="77777777" w:rsidR="005162D2" w:rsidRPr="004B2FED" w:rsidRDefault="005162D2" w:rsidP="00740180">
            <w:pPr>
              <w:ind w:left="426" w:hanging="426"/>
              <w:jc w:val="both"/>
              <w:textAlignment w:val="baseline"/>
              <w:rPr>
                <w:rFonts w:ascii="Arial" w:hAnsi="Arial" w:cs="Arial"/>
                <w:b/>
                <w:bCs/>
                <w:sz w:val="20"/>
                <w:szCs w:val="20"/>
              </w:rPr>
            </w:pPr>
          </w:p>
          <w:p w14:paraId="61B37E52"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24</w:t>
            </w:r>
          </w:p>
        </w:tc>
        <w:tc>
          <w:tcPr>
            <w:tcW w:w="3827" w:type="dxa"/>
            <w:tcBorders>
              <w:top w:val="single" w:sz="4" w:space="0" w:color="000000"/>
              <w:left w:val="single" w:sz="4" w:space="0" w:color="000000"/>
              <w:bottom w:val="single" w:sz="4" w:space="0" w:color="000000"/>
              <w:right w:val="single" w:sz="4" w:space="0" w:color="000000"/>
            </w:tcBorders>
          </w:tcPr>
          <w:p w14:paraId="3E01EDD3"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BEBEDOURO: </w:t>
            </w:r>
            <w:r w:rsidRPr="004B2FED">
              <w:rPr>
                <w:rFonts w:ascii="Arial" w:hAnsi="Arial" w:cs="Arial"/>
                <w:sz w:val="20"/>
                <w:szCs w:val="20"/>
                <w:lang w:val="pt-PT"/>
              </w:rPr>
              <w:t>03 Torneiras 100lt, torneira frontal cromada, aparador de agua frontal em inox c dreno, revestimento externo em inox, motor hermético, tensão 127v ou 220v, certificação inmetro.</w:t>
            </w:r>
          </w:p>
        </w:tc>
        <w:tc>
          <w:tcPr>
            <w:tcW w:w="1134" w:type="dxa"/>
            <w:tcBorders>
              <w:top w:val="single" w:sz="4" w:space="0" w:color="000000"/>
              <w:left w:val="single" w:sz="4" w:space="0" w:color="000000"/>
              <w:bottom w:val="single" w:sz="4" w:space="0" w:color="000000"/>
              <w:right w:val="single" w:sz="4" w:space="0" w:color="000000"/>
            </w:tcBorders>
          </w:tcPr>
          <w:p w14:paraId="6B0D8FE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0257032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R$3.099,28</w:t>
            </w:r>
          </w:p>
        </w:tc>
        <w:tc>
          <w:tcPr>
            <w:tcW w:w="1843" w:type="dxa"/>
            <w:tcBorders>
              <w:top w:val="single" w:sz="4" w:space="0" w:color="000000"/>
              <w:left w:val="single" w:sz="4" w:space="0" w:color="000000"/>
              <w:bottom w:val="single" w:sz="4" w:space="0" w:color="000000"/>
              <w:right w:val="single" w:sz="4" w:space="0" w:color="000000"/>
            </w:tcBorders>
          </w:tcPr>
          <w:p w14:paraId="5F211F2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R$30.992,80</w:t>
            </w:r>
          </w:p>
        </w:tc>
      </w:tr>
      <w:tr w:rsidR="005162D2" w:rsidRPr="004B2FED" w14:paraId="602C37A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DC69EB6" w14:textId="77777777" w:rsidR="005162D2" w:rsidRPr="004B2FED" w:rsidRDefault="005162D2" w:rsidP="00740180">
            <w:pPr>
              <w:ind w:left="426" w:hanging="426"/>
              <w:jc w:val="both"/>
              <w:textAlignment w:val="baseline"/>
              <w:rPr>
                <w:rFonts w:ascii="Arial" w:hAnsi="Arial" w:cs="Arial"/>
                <w:b/>
                <w:bCs/>
                <w:sz w:val="20"/>
                <w:szCs w:val="20"/>
              </w:rPr>
            </w:pPr>
          </w:p>
          <w:p w14:paraId="67C37A1E"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25</w:t>
            </w:r>
          </w:p>
        </w:tc>
        <w:tc>
          <w:tcPr>
            <w:tcW w:w="3827" w:type="dxa"/>
            <w:tcBorders>
              <w:top w:val="single" w:sz="4" w:space="0" w:color="000000"/>
              <w:left w:val="single" w:sz="4" w:space="0" w:color="000000"/>
              <w:bottom w:val="single" w:sz="4" w:space="0" w:color="000000"/>
              <w:right w:val="single" w:sz="4" w:space="0" w:color="000000"/>
            </w:tcBorders>
          </w:tcPr>
          <w:p w14:paraId="5130AE1C"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BEBEDOURO  DE  COLUNA</w:t>
            </w:r>
          </w:p>
          <w:p w14:paraId="53944083"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PRESSÃO</w:t>
            </w:r>
            <w:r w:rsidRPr="004B2FED">
              <w:rPr>
                <w:rFonts w:ascii="Arial" w:hAnsi="Arial" w:cs="Arial"/>
                <w:sz w:val="20"/>
                <w:szCs w:val="20"/>
                <w:lang w:val="pt-PT"/>
              </w:rPr>
              <w:t>: Aço inox, de pressão, com capacidade mínima de gelar</w:t>
            </w:r>
          </w:p>
          <w:p w14:paraId="797BC158"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80 litros de agua dia, 93cm de altura x 35cm de largura x 31cm de profundidade, 110 ou 220 volts, acondicionamento  de  forma  a</w:t>
            </w:r>
          </w:p>
          <w:p w14:paraId="1BB5526B"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evitar choque mecânico. Garantia de no mínimo 12 meses.</w:t>
            </w:r>
          </w:p>
        </w:tc>
        <w:tc>
          <w:tcPr>
            <w:tcW w:w="1134" w:type="dxa"/>
            <w:tcBorders>
              <w:top w:val="single" w:sz="4" w:space="0" w:color="000000"/>
              <w:left w:val="single" w:sz="4" w:space="0" w:color="000000"/>
              <w:bottom w:val="single" w:sz="4" w:space="0" w:color="000000"/>
              <w:right w:val="single" w:sz="4" w:space="0" w:color="000000"/>
            </w:tcBorders>
          </w:tcPr>
          <w:p w14:paraId="162799A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083F74A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R$1.361,23</w:t>
            </w:r>
          </w:p>
        </w:tc>
        <w:tc>
          <w:tcPr>
            <w:tcW w:w="1843" w:type="dxa"/>
            <w:tcBorders>
              <w:top w:val="single" w:sz="4" w:space="0" w:color="000000"/>
              <w:left w:val="single" w:sz="4" w:space="0" w:color="000000"/>
              <w:bottom w:val="single" w:sz="4" w:space="0" w:color="000000"/>
              <w:right w:val="single" w:sz="4" w:space="0" w:color="000000"/>
            </w:tcBorders>
          </w:tcPr>
          <w:p w14:paraId="056A758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R$6.806,15</w:t>
            </w:r>
          </w:p>
        </w:tc>
      </w:tr>
      <w:tr w:rsidR="005162D2" w:rsidRPr="004B2FED" w14:paraId="0F3926F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B5FD990" w14:textId="77777777" w:rsidR="005162D2" w:rsidRPr="004B2FED" w:rsidRDefault="005162D2" w:rsidP="00740180">
            <w:pPr>
              <w:ind w:left="426" w:hanging="426"/>
              <w:jc w:val="both"/>
              <w:textAlignment w:val="baseline"/>
              <w:rPr>
                <w:rFonts w:ascii="Arial" w:hAnsi="Arial" w:cs="Arial"/>
                <w:b/>
                <w:bCs/>
                <w:sz w:val="20"/>
                <w:szCs w:val="20"/>
              </w:rPr>
            </w:pPr>
          </w:p>
          <w:p w14:paraId="472A1F43"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26</w:t>
            </w:r>
          </w:p>
        </w:tc>
        <w:tc>
          <w:tcPr>
            <w:tcW w:w="3827" w:type="dxa"/>
            <w:tcBorders>
              <w:top w:val="single" w:sz="4" w:space="0" w:color="000000"/>
              <w:left w:val="single" w:sz="4" w:space="0" w:color="000000"/>
              <w:bottom w:val="single" w:sz="4" w:space="0" w:color="000000"/>
              <w:right w:val="single" w:sz="4" w:space="0" w:color="000000"/>
            </w:tcBorders>
          </w:tcPr>
          <w:p w14:paraId="35FE1ECA"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BEBEDOURO ELETRICO CONJUGADO</w:t>
            </w:r>
            <w:r w:rsidRPr="004B2FED">
              <w:rPr>
                <w:rFonts w:ascii="Arial" w:hAnsi="Arial" w:cs="Arial"/>
                <w:sz w:val="20"/>
                <w:szCs w:val="20"/>
                <w:lang w:val="pt-PT"/>
              </w:rPr>
              <w:t>: Pot. 125-145 - BB1 (MODELO PROINFANCIA)</w:t>
            </w:r>
          </w:p>
          <w:p w14:paraId="70EFEFDD"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Gabinete em aço carbono pré- tratado contra corrosão e pintura epóxi a pó.</w:t>
            </w:r>
          </w:p>
        </w:tc>
        <w:tc>
          <w:tcPr>
            <w:tcW w:w="1134" w:type="dxa"/>
            <w:tcBorders>
              <w:top w:val="single" w:sz="4" w:space="0" w:color="000000"/>
              <w:left w:val="single" w:sz="4" w:space="0" w:color="000000"/>
              <w:bottom w:val="single" w:sz="4" w:space="0" w:color="000000"/>
              <w:right w:val="single" w:sz="4" w:space="0" w:color="000000"/>
            </w:tcBorders>
          </w:tcPr>
          <w:p w14:paraId="3FD1F23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7446D8D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R$1.141,50</w:t>
            </w:r>
          </w:p>
        </w:tc>
        <w:tc>
          <w:tcPr>
            <w:tcW w:w="1843" w:type="dxa"/>
            <w:tcBorders>
              <w:top w:val="single" w:sz="4" w:space="0" w:color="000000"/>
              <w:left w:val="single" w:sz="4" w:space="0" w:color="000000"/>
              <w:bottom w:val="single" w:sz="4" w:space="0" w:color="000000"/>
              <w:right w:val="single" w:sz="4" w:space="0" w:color="000000"/>
            </w:tcBorders>
          </w:tcPr>
          <w:p w14:paraId="5CFA73C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R$5.707,50</w:t>
            </w:r>
          </w:p>
        </w:tc>
      </w:tr>
      <w:tr w:rsidR="005162D2" w:rsidRPr="004B2FED" w14:paraId="6AF8D55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E987AA5" w14:textId="77777777" w:rsidR="005162D2" w:rsidRPr="004B2FED" w:rsidRDefault="005162D2" w:rsidP="00740180">
            <w:pPr>
              <w:ind w:left="426" w:hanging="426"/>
              <w:jc w:val="both"/>
              <w:textAlignment w:val="baseline"/>
              <w:rPr>
                <w:rFonts w:ascii="Arial" w:hAnsi="Arial" w:cs="Arial"/>
                <w:b/>
                <w:bCs/>
                <w:sz w:val="20"/>
                <w:szCs w:val="20"/>
              </w:rPr>
            </w:pPr>
          </w:p>
          <w:p w14:paraId="5AA5C629"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27</w:t>
            </w:r>
          </w:p>
        </w:tc>
        <w:tc>
          <w:tcPr>
            <w:tcW w:w="3827" w:type="dxa"/>
            <w:tcBorders>
              <w:top w:val="single" w:sz="4" w:space="0" w:color="000000"/>
              <w:left w:val="single" w:sz="4" w:space="0" w:color="000000"/>
              <w:bottom w:val="single" w:sz="4" w:space="0" w:color="000000"/>
              <w:right w:val="single" w:sz="4" w:space="0" w:color="000000"/>
            </w:tcBorders>
          </w:tcPr>
          <w:p w14:paraId="24AFF1E8"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BEBEDOURO</w:t>
            </w:r>
            <w:r w:rsidRPr="004B2FED">
              <w:rPr>
                <w:rFonts w:ascii="Arial" w:hAnsi="Arial" w:cs="Arial"/>
                <w:b/>
                <w:sz w:val="20"/>
                <w:szCs w:val="20"/>
                <w:lang w:val="pt-PT"/>
              </w:rPr>
              <w:tab/>
              <w:t>DE</w:t>
            </w:r>
            <w:r w:rsidRPr="004B2FED">
              <w:rPr>
                <w:rFonts w:ascii="Arial" w:hAnsi="Arial" w:cs="Arial"/>
                <w:b/>
                <w:sz w:val="20"/>
                <w:szCs w:val="20"/>
                <w:lang w:val="pt-PT"/>
              </w:rPr>
              <w:tab/>
              <w:t>COLUNA</w:t>
            </w:r>
            <w:r w:rsidRPr="004B2FED">
              <w:rPr>
                <w:rFonts w:ascii="Arial" w:hAnsi="Arial" w:cs="Arial"/>
                <w:sz w:val="20"/>
                <w:szCs w:val="20"/>
                <w:lang w:val="pt-PT"/>
              </w:rPr>
              <w:t>:</w:t>
            </w:r>
          </w:p>
          <w:p w14:paraId="0CE0110C"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Galão</w:t>
            </w:r>
            <w:r w:rsidRPr="004B2FED">
              <w:rPr>
                <w:rFonts w:ascii="Arial" w:hAnsi="Arial" w:cs="Arial"/>
                <w:sz w:val="20"/>
                <w:szCs w:val="20"/>
                <w:lang w:val="pt-PT"/>
              </w:rPr>
              <w:tab/>
              <w:t>Características</w:t>
            </w:r>
            <w:r w:rsidRPr="004B2FED">
              <w:rPr>
                <w:rFonts w:ascii="Arial" w:hAnsi="Arial" w:cs="Arial"/>
                <w:sz w:val="20"/>
                <w:szCs w:val="20"/>
                <w:lang w:val="pt-PT"/>
              </w:rPr>
              <w:tab/>
              <w:t>Técnicas: Garrafão 10 e 20 litros/ Voltagem</w:t>
            </w:r>
          </w:p>
          <w:p w14:paraId="0AFAC2F1"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127 V ou 220 V/ Frequência 60 Hz/50 Hz/Corrente 127 V – 1,1A -</w:t>
            </w:r>
          </w:p>
          <w:p w14:paraId="51155943"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220</w:t>
            </w:r>
            <w:r w:rsidRPr="004B2FED">
              <w:rPr>
                <w:rFonts w:ascii="Arial" w:hAnsi="Arial" w:cs="Arial"/>
                <w:sz w:val="20"/>
                <w:szCs w:val="20"/>
                <w:lang w:val="pt-PT"/>
              </w:rPr>
              <w:tab/>
              <w:t>V</w:t>
            </w:r>
            <w:r w:rsidRPr="004B2FED">
              <w:rPr>
                <w:rFonts w:ascii="Arial" w:hAnsi="Arial" w:cs="Arial"/>
                <w:sz w:val="20"/>
                <w:szCs w:val="20"/>
                <w:lang w:val="pt-PT"/>
              </w:rPr>
              <w:tab/>
              <w:t>0,7ª/Capacidade</w:t>
            </w:r>
            <w:r w:rsidRPr="004B2FED">
              <w:rPr>
                <w:rFonts w:ascii="Arial" w:hAnsi="Arial" w:cs="Arial"/>
                <w:sz w:val="20"/>
                <w:szCs w:val="20"/>
                <w:lang w:val="pt-PT"/>
              </w:rPr>
              <w:tab/>
              <w:t>de Armazenamento</w:t>
            </w:r>
            <w:r w:rsidRPr="004B2FED">
              <w:rPr>
                <w:rFonts w:ascii="Arial" w:hAnsi="Arial" w:cs="Arial"/>
                <w:sz w:val="20"/>
                <w:szCs w:val="20"/>
                <w:lang w:val="pt-PT"/>
              </w:rPr>
              <w:tab/>
              <w:t>2</w:t>
            </w:r>
            <w:r w:rsidRPr="004B2FED">
              <w:rPr>
                <w:rFonts w:ascii="Arial" w:hAnsi="Arial" w:cs="Arial"/>
                <w:sz w:val="20"/>
                <w:szCs w:val="20"/>
                <w:lang w:val="pt-PT"/>
              </w:rPr>
              <w:tab/>
              <w:t>Litros/</w:t>
            </w:r>
          </w:p>
          <w:p w14:paraId="3B0E44A5"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DIMENSÕES:</w:t>
            </w:r>
            <w:r w:rsidRPr="004B2FED">
              <w:rPr>
                <w:rFonts w:ascii="Arial" w:hAnsi="Arial" w:cs="Arial"/>
                <w:sz w:val="20"/>
                <w:szCs w:val="20"/>
                <w:lang w:val="pt-PT"/>
              </w:rPr>
              <w:tab/>
              <w:t>Largura</w:t>
            </w:r>
            <w:r w:rsidRPr="004B2FED">
              <w:rPr>
                <w:rFonts w:ascii="Arial" w:hAnsi="Arial" w:cs="Arial"/>
                <w:sz w:val="20"/>
                <w:szCs w:val="20"/>
                <w:lang w:val="pt-PT"/>
              </w:rPr>
              <w:tab/>
              <w:t>300</w:t>
            </w:r>
          </w:p>
          <w:p w14:paraId="2D6C3799"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mm/Altura 905 mm/Profundidade</w:t>
            </w:r>
          </w:p>
          <w:p w14:paraId="2B9DB144"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330 mm/ Peso 12,90 Kg.</w:t>
            </w:r>
          </w:p>
        </w:tc>
        <w:tc>
          <w:tcPr>
            <w:tcW w:w="1134" w:type="dxa"/>
            <w:tcBorders>
              <w:top w:val="single" w:sz="4" w:space="0" w:color="000000"/>
              <w:left w:val="single" w:sz="4" w:space="0" w:color="000000"/>
              <w:bottom w:val="single" w:sz="4" w:space="0" w:color="000000"/>
              <w:right w:val="single" w:sz="4" w:space="0" w:color="000000"/>
            </w:tcBorders>
          </w:tcPr>
          <w:p w14:paraId="5BA6388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12D336B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R$815,74</w:t>
            </w:r>
          </w:p>
        </w:tc>
        <w:tc>
          <w:tcPr>
            <w:tcW w:w="1843" w:type="dxa"/>
            <w:tcBorders>
              <w:top w:val="single" w:sz="4" w:space="0" w:color="000000"/>
              <w:left w:val="single" w:sz="4" w:space="0" w:color="000000"/>
              <w:bottom w:val="single" w:sz="4" w:space="0" w:color="000000"/>
              <w:right w:val="single" w:sz="4" w:space="0" w:color="000000"/>
            </w:tcBorders>
          </w:tcPr>
          <w:p w14:paraId="4BE6A94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R$4.078,70</w:t>
            </w:r>
          </w:p>
        </w:tc>
      </w:tr>
      <w:tr w:rsidR="005162D2" w:rsidRPr="004B2FED" w14:paraId="42422A73" w14:textId="77777777" w:rsidTr="00740180">
        <w:trPr>
          <w:trHeight w:val="815"/>
        </w:trPr>
        <w:tc>
          <w:tcPr>
            <w:tcW w:w="851" w:type="dxa"/>
            <w:tcBorders>
              <w:top w:val="single" w:sz="4" w:space="0" w:color="000000"/>
              <w:left w:val="single" w:sz="4" w:space="0" w:color="000000"/>
              <w:bottom w:val="single" w:sz="4" w:space="0" w:color="000000"/>
              <w:right w:val="single" w:sz="4" w:space="0" w:color="000000"/>
            </w:tcBorders>
          </w:tcPr>
          <w:p w14:paraId="671E6969" w14:textId="77777777" w:rsidR="005162D2" w:rsidRPr="004B2FED" w:rsidRDefault="005162D2" w:rsidP="00740180">
            <w:pPr>
              <w:ind w:left="426" w:hanging="426"/>
              <w:jc w:val="both"/>
              <w:textAlignment w:val="baseline"/>
              <w:rPr>
                <w:rFonts w:ascii="Arial" w:hAnsi="Arial" w:cs="Arial"/>
                <w:b/>
                <w:bCs/>
                <w:sz w:val="20"/>
                <w:szCs w:val="20"/>
              </w:rPr>
            </w:pPr>
          </w:p>
          <w:p w14:paraId="14BEE180"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28</w:t>
            </w:r>
          </w:p>
        </w:tc>
        <w:tc>
          <w:tcPr>
            <w:tcW w:w="3827" w:type="dxa"/>
            <w:tcBorders>
              <w:top w:val="single" w:sz="4" w:space="0" w:color="000000"/>
              <w:left w:val="single" w:sz="4" w:space="0" w:color="000000"/>
              <w:bottom w:val="single" w:sz="4" w:space="0" w:color="000000"/>
              <w:right w:val="single" w:sz="4" w:space="0" w:color="000000"/>
            </w:tcBorders>
          </w:tcPr>
          <w:p w14:paraId="79DDA4B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PURIFICADOR DE ÁGUA na cor </w:t>
            </w:r>
            <w:r w:rsidRPr="004B2FED">
              <w:rPr>
                <w:rFonts w:ascii="Arial" w:hAnsi="Arial" w:cs="Arial"/>
                <w:sz w:val="20"/>
                <w:szCs w:val="20"/>
                <w:lang w:val="pt-PT"/>
              </w:rPr>
              <w:t>Prata, preto ou branca a depender da administração, com Potência (W) 90 (W) (220v), com torneiras, alimentação 220v. Com depósito de Água em Aço Inox com serpentina externa. Facilita a higienização e não altera as propriedades da Água, nanotecnologia, exclusiva proteção aplicada internamente no reservatório de Água, atuando como um escudo que inibe a proliferação de bactérias; termostato de fácil acesso; baixo consumo de energia; sistema de refrigeração balanceado; refil de tripla filtragem; retém partículas de areia; barro; ferrugem e sedimentos e elimina odor e sabor de cloro; floating, boias de controle do nível de água e de segurança; torneiras de grande vazão, totalmente desmontáveis: agilizam o uso e facilitam a higienização e a manutenção: segurança e qualidade garantida pelo inmetro, gás r134a:</w:t>
            </w:r>
          </w:p>
          <w:p w14:paraId="47060489"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inofensivo à camada de ozônio; prático sistema de refil: girou trocou.</w:t>
            </w:r>
          </w:p>
        </w:tc>
        <w:tc>
          <w:tcPr>
            <w:tcW w:w="1134" w:type="dxa"/>
            <w:tcBorders>
              <w:top w:val="single" w:sz="4" w:space="0" w:color="000000"/>
              <w:left w:val="single" w:sz="4" w:space="0" w:color="000000"/>
              <w:bottom w:val="single" w:sz="4" w:space="0" w:color="000000"/>
              <w:right w:val="single" w:sz="4" w:space="0" w:color="000000"/>
            </w:tcBorders>
          </w:tcPr>
          <w:p w14:paraId="4CE8CAD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20</w:t>
            </w:r>
          </w:p>
        </w:tc>
        <w:tc>
          <w:tcPr>
            <w:tcW w:w="1843" w:type="dxa"/>
            <w:tcBorders>
              <w:top w:val="single" w:sz="4" w:space="0" w:color="000000"/>
              <w:left w:val="single" w:sz="4" w:space="0" w:color="000000"/>
              <w:bottom w:val="single" w:sz="4" w:space="0" w:color="000000"/>
              <w:right w:val="single" w:sz="4" w:space="0" w:color="000000"/>
            </w:tcBorders>
          </w:tcPr>
          <w:p w14:paraId="19B9A5F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R$1.361,22</w:t>
            </w:r>
          </w:p>
        </w:tc>
        <w:tc>
          <w:tcPr>
            <w:tcW w:w="1843" w:type="dxa"/>
            <w:tcBorders>
              <w:top w:val="single" w:sz="4" w:space="0" w:color="000000"/>
              <w:left w:val="single" w:sz="4" w:space="0" w:color="000000"/>
              <w:bottom w:val="single" w:sz="4" w:space="0" w:color="000000"/>
              <w:right w:val="single" w:sz="4" w:space="0" w:color="000000"/>
            </w:tcBorders>
          </w:tcPr>
          <w:p w14:paraId="0220E01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R$27.224,40</w:t>
            </w:r>
          </w:p>
        </w:tc>
      </w:tr>
      <w:tr w:rsidR="005162D2" w:rsidRPr="004B2FED" w14:paraId="5611E3EC"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F6351EC" w14:textId="77777777" w:rsidR="005162D2" w:rsidRPr="004B2FED" w:rsidRDefault="005162D2" w:rsidP="00740180">
            <w:pPr>
              <w:ind w:left="426" w:hanging="426"/>
              <w:jc w:val="both"/>
              <w:textAlignment w:val="baseline"/>
              <w:rPr>
                <w:rFonts w:ascii="Arial" w:hAnsi="Arial" w:cs="Arial"/>
                <w:b/>
                <w:bCs/>
                <w:sz w:val="20"/>
                <w:szCs w:val="20"/>
              </w:rPr>
            </w:pPr>
          </w:p>
          <w:p w14:paraId="204ABAE7"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29</w:t>
            </w:r>
          </w:p>
        </w:tc>
        <w:tc>
          <w:tcPr>
            <w:tcW w:w="3827" w:type="dxa"/>
            <w:tcBorders>
              <w:top w:val="single" w:sz="4" w:space="0" w:color="000000"/>
              <w:left w:val="single" w:sz="4" w:space="0" w:color="000000"/>
              <w:bottom w:val="single" w:sz="4" w:space="0" w:color="000000"/>
              <w:right w:val="single" w:sz="4" w:space="0" w:color="000000"/>
            </w:tcBorders>
          </w:tcPr>
          <w:p w14:paraId="6DF1069C"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FILTRO BEBEDOURO INDUSTRIAL</w:t>
            </w:r>
          </w:p>
          <w:p w14:paraId="52976E94"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FILTRO CLOR 5’’ BRANCO - SISTEMA PARA FILTRAÇÃO DE BEBEDOUROS E TORNEIRAS.</w:t>
            </w:r>
          </w:p>
          <w:p w14:paraId="167A10CA"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Possui um elemento filtrante com carvão ativado blocado, que proporciona máxima redução do cloro. O elemento também realiza a retenção de partículas presentes na água como areia, barro e limo. Possui tripla filtração, vazão ideal para pequenas residências e empresas. Elemento filtrante descartável, não necessita retrolavagem. Filtros com carvão ativado atóxico e naturais para filtração completa; Elimina gostos e odores desagradáveis presentes na água; Vazão adequada para bebedouros, pias e locais de água para consumo; Reduz os índices de cloro presente na água. DESCRITIVO TÉCNICO: Temperatura de operação: 5°C mín / 50ºC máx; Pressão de operação: 19,6 kPa mín. /392 kPa máx; </w:t>
            </w:r>
          </w:p>
          <w:p w14:paraId="63E2D3DF"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Dimensionais: A: 122 mm- B: 185 mm - D: 40 mm - E: 32 mm F: Ø 3,8 mm - C: rosca interna de entrada e saída de ½”; Composição copo e tampa: polipropileno; Grau de Filtração: 5 micra; Vazão: 80 l/h;  Peso bruto: 0,789 kg; Peso líquido: 0,703 kg;</w:t>
            </w:r>
          </w:p>
          <w:p w14:paraId="0FE6FE96"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rPr>
              <w:t>Peso aproximado com água: 1,128 kg.</w:t>
            </w:r>
          </w:p>
        </w:tc>
        <w:tc>
          <w:tcPr>
            <w:tcW w:w="1134" w:type="dxa"/>
            <w:tcBorders>
              <w:top w:val="single" w:sz="4" w:space="0" w:color="000000"/>
              <w:left w:val="single" w:sz="4" w:space="0" w:color="000000"/>
              <w:bottom w:val="single" w:sz="4" w:space="0" w:color="000000"/>
              <w:right w:val="single" w:sz="4" w:space="0" w:color="000000"/>
            </w:tcBorders>
          </w:tcPr>
          <w:p w14:paraId="2BC17B8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08</w:t>
            </w:r>
          </w:p>
        </w:tc>
        <w:tc>
          <w:tcPr>
            <w:tcW w:w="1843" w:type="dxa"/>
            <w:tcBorders>
              <w:top w:val="single" w:sz="4" w:space="0" w:color="000000"/>
              <w:left w:val="single" w:sz="4" w:space="0" w:color="000000"/>
              <w:bottom w:val="single" w:sz="4" w:space="0" w:color="000000"/>
              <w:right w:val="single" w:sz="4" w:space="0" w:color="000000"/>
            </w:tcBorders>
          </w:tcPr>
          <w:p w14:paraId="38AD15B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R$151,81</w:t>
            </w:r>
          </w:p>
        </w:tc>
        <w:tc>
          <w:tcPr>
            <w:tcW w:w="1843" w:type="dxa"/>
            <w:tcBorders>
              <w:top w:val="single" w:sz="4" w:space="0" w:color="000000"/>
              <w:left w:val="single" w:sz="4" w:space="0" w:color="000000"/>
              <w:bottom w:val="single" w:sz="4" w:space="0" w:color="000000"/>
              <w:right w:val="single" w:sz="4" w:space="0" w:color="000000"/>
            </w:tcBorders>
          </w:tcPr>
          <w:p w14:paraId="6326798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R$1.214,48</w:t>
            </w:r>
          </w:p>
        </w:tc>
      </w:tr>
      <w:tr w:rsidR="005162D2" w:rsidRPr="004B2FED" w14:paraId="2CA6D33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761BC70" w14:textId="77777777" w:rsidR="005162D2" w:rsidRPr="004B2FED" w:rsidRDefault="005162D2" w:rsidP="00740180">
            <w:pPr>
              <w:ind w:left="426" w:hanging="426"/>
              <w:jc w:val="both"/>
              <w:textAlignment w:val="baseline"/>
              <w:rPr>
                <w:rFonts w:ascii="Arial" w:hAnsi="Arial" w:cs="Arial"/>
                <w:b/>
                <w:bCs/>
                <w:sz w:val="20"/>
                <w:szCs w:val="20"/>
              </w:rPr>
            </w:pPr>
          </w:p>
          <w:p w14:paraId="4B86D726"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30</w:t>
            </w:r>
          </w:p>
        </w:tc>
        <w:tc>
          <w:tcPr>
            <w:tcW w:w="3827" w:type="dxa"/>
            <w:tcBorders>
              <w:top w:val="single" w:sz="4" w:space="0" w:color="000000"/>
              <w:left w:val="single" w:sz="4" w:space="0" w:color="000000"/>
              <w:bottom w:val="single" w:sz="4" w:space="0" w:color="000000"/>
              <w:right w:val="single" w:sz="4" w:space="0" w:color="000000"/>
            </w:tcBorders>
          </w:tcPr>
          <w:p w14:paraId="0EF8AB11"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FOGÃO INDUSTRIAL</w:t>
            </w:r>
            <w:r w:rsidRPr="004B2FED">
              <w:rPr>
                <w:rFonts w:ascii="Arial" w:hAnsi="Arial" w:cs="Arial"/>
                <w:sz w:val="20"/>
                <w:szCs w:val="20"/>
                <w:lang w:val="pt-PT"/>
              </w:rPr>
              <w:t>: 06 Bocas Couraçado C/ Forno Queimadores Frontais com a Tripla, com Controle Individual das Chamas Internas e Externas: Mais Potência, Eficiente e Rapidez no Preparo dos Alimentos. Queimadores Traseiros Chama Dupla. EASY CLEAN Na Mesa: Esmalte Antiaderente que Facilita a Limpeza. Grades e Queimadores da Mesa de Ferro Fundido: Maior Resistência para Panelas Pesadas. Injetor de Gás Horizontal: Evita Entupimento. Bandeja Coletora de Resíduos: Facilita e Agiliza a Limpeza. Estrutura de Cantoneiras de Aço: Robustez e Resistência.</w:t>
            </w:r>
          </w:p>
          <w:p w14:paraId="74C771FB"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rPr>
              <w:t xml:space="preserve">Forno Industrial: Manipulador de Temperatura de Cinco Posições: Melhor Controle. Puxador do Forno de PVC: Proporciona Baixa Temperatura e Maior Segurança no </w:t>
            </w:r>
            <w:r w:rsidRPr="004B2FED">
              <w:rPr>
                <w:rFonts w:ascii="Arial" w:hAnsi="Arial" w:cs="Arial"/>
                <w:sz w:val="20"/>
                <w:szCs w:val="20"/>
              </w:rPr>
              <w:lastRenderedPageBreak/>
              <w:t>Manuseio. Forno com Duas Grades Prateleiras. Suporte de Aço Cromado, Alturas Ajustáveis em Quatro Posições. Capacidade de Forno (L) 103. Consumo de Gás por Queimadores (Kg/H) Grande 0.29, Pequeno 0.11, Forno 0.33</w:t>
            </w:r>
          </w:p>
        </w:tc>
        <w:tc>
          <w:tcPr>
            <w:tcW w:w="1134" w:type="dxa"/>
            <w:tcBorders>
              <w:top w:val="single" w:sz="4" w:space="0" w:color="000000"/>
              <w:left w:val="single" w:sz="4" w:space="0" w:color="000000"/>
              <w:bottom w:val="single" w:sz="4" w:space="0" w:color="000000"/>
              <w:right w:val="single" w:sz="4" w:space="0" w:color="000000"/>
            </w:tcBorders>
          </w:tcPr>
          <w:p w14:paraId="226C9CF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05</w:t>
            </w:r>
          </w:p>
        </w:tc>
        <w:tc>
          <w:tcPr>
            <w:tcW w:w="1843" w:type="dxa"/>
            <w:tcBorders>
              <w:top w:val="single" w:sz="4" w:space="0" w:color="000000"/>
              <w:left w:val="single" w:sz="4" w:space="0" w:color="000000"/>
              <w:bottom w:val="single" w:sz="4" w:space="0" w:color="000000"/>
              <w:right w:val="single" w:sz="4" w:space="0" w:color="000000"/>
            </w:tcBorders>
          </w:tcPr>
          <w:p w14:paraId="3BCEE0C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R$2.355,30</w:t>
            </w:r>
          </w:p>
        </w:tc>
        <w:tc>
          <w:tcPr>
            <w:tcW w:w="1843" w:type="dxa"/>
            <w:tcBorders>
              <w:top w:val="single" w:sz="4" w:space="0" w:color="000000"/>
              <w:left w:val="single" w:sz="4" w:space="0" w:color="000000"/>
              <w:bottom w:val="single" w:sz="4" w:space="0" w:color="000000"/>
              <w:right w:val="single" w:sz="4" w:space="0" w:color="000000"/>
            </w:tcBorders>
          </w:tcPr>
          <w:p w14:paraId="0A92612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R$11.776,50</w:t>
            </w:r>
          </w:p>
        </w:tc>
      </w:tr>
      <w:tr w:rsidR="005162D2" w:rsidRPr="004B2FED" w14:paraId="27D1EA6B"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702A77A" w14:textId="77777777" w:rsidR="005162D2" w:rsidRPr="004B2FED" w:rsidRDefault="005162D2" w:rsidP="00740180">
            <w:pPr>
              <w:ind w:left="426" w:hanging="426"/>
              <w:jc w:val="both"/>
              <w:textAlignment w:val="baseline"/>
              <w:rPr>
                <w:rFonts w:ascii="Arial" w:hAnsi="Arial" w:cs="Arial"/>
                <w:b/>
                <w:bCs/>
                <w:sz w:val="20"/>
                <w:szCs w:val="20"/>
              </w:rPr>
            </w:pPr>
          </w:p>
          <w:p w14:paraId="5BDF9E67"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31</w:t>
            </w:r>
          </w:p>
        </w:tc>
        <w:tc>
          <w:tcPr>
            <w:tcW w:w="3827" w:type="dxa"/>
            <w:tcBorders>
              <w:top w:val="single" w:sz="4" w:space="0" w:color="000000"/>
              <w:left w:val="single" w:sz="4" w:space="0" w:color="000000"/>
              <w:bottom w:val="single" w:sz="4" w:space="0" w:color="000000"/>
              <w:right w:val="single" w:sz="4" w:space="0" w:color="000000"/>
            </w:tcBorders>
          </w:tcPr>
          <w:p w14:paraId="2CCCC044"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LIQUIDIFICADOR  INDUSTRIAL:  </w:t>
            </w:r>
            <w:r w:rsidRPr="004B2FED">
              <w:rPr>
                <w:rFonts w:ascii="Arial" w:hAnsi="Arial" w:cs="Arial"/>
                <w:sz w:val="20"/>
                <w:szCs w:val="20"/>
                <w:lang w:val="pt-PT"/>
              </w:rPr>
              <w:t>inox, capacidade 2 litros, alta rotação com copo em inox, motor de 1/3 HP, bivolt 110 e 220v, lâminas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tcPr>
          <w:p w14:paraId="45F8CB4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749BC6D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R$596,60</w:t>
            </w:r>
          </w:p>
        </w:tc>
        <w:tc>
          <w:tcPr>
            <w:tcW w:w="1843" w:type="dxa"/>
            <w:tcBorders>
              <w:top w:val="single" w:sz="4" w:space="0" w:color="000000"/>
              <w:left w:val="single" w:sz="4" w:space="0" w:color="000000"/>
              <w:bottom w:val="single" w:sz="4" w:space="0" w:color="000000"/>
              <w:right w:val="single" w:sz="4" w:space="0" w:color="000000"/>
            </w:tcBorders>
          </w:tcPr>
          <w:p w14:paraId="172955E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R$2.983,00</w:t>
            </w:r>
          </w:p>
        </w:tc>
      </w:tr>
      <w:tr w:rsidR="005162D2" w:rsidRPr="004B2FED" w14:paraId="79C69D9D"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3B1AE0BD" w14:textId="77777777" w:rsidR="005162D2" w:rsidRPr="004B2FED" w:rsidRDefault="005162D2" w:rsidP="00740180">
            <w:pPr>
              <w:ind w:left="426" w:hanging="426"/>
              <w:jc w:val="both"/>
              <w:textAlignment w:val="baseline"/>
              <w:rPr>
                <w:rFonts w:ascii="Arial" w:hAnsi="Arial" w:cs="Arial"/>
                <w:b/>
                <w:bCs/>
                <w:sz w:val="20"/>
                <w:szCs w:val="20"/>
              </w:rPr>
            </w:pPr>
          </w:p>
          <w:p w14:paraId="112C92A5"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32</w:t>
            </w:r>
          </w:p>
        </w:tc>
        <w:tc>
          <w:tcPr>
            <w:tcW w:w="3827" w:type="dxa"/>
            <w:tcBorders>
              <w:top w:val="single" w:sz="4" w:space="0" w:color="000000"/>
              <w:left w:val="single" w:sz="4" w:space="0" w:color="000000"/>
              <w:bottom w:val="single" w:sz="4" w:space="0" w:color="000000"/>
              <w:right w:val="single" w:sz="4" w:space="0" w:color="000000"/>
            </w:tcBorders>
          </w:tcPr>
          <w:p w14:paraId="7602919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LIQUIDIFICADOR INDUSTRIAL</w:t>
            </w:r>
            <w:r w:rsidRPr="004B2FED">
              <w:rPr>
                <w:rFonts w:ascii="Arial" w:hAnsi="Arial" w:cs="Arial"/>
                <w:sz w:val="20"/>
                <w:szCs w:val="20"/>
                <w:lang w:val="pt-PT"/>
              </w:rPr>
              <w:t>:Inox</w:t>
            </w:r>
          </w:p>
          <w:p w14:paraId="5B974868"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capacidade 4 Litros, com copo em inox, alta rotação, motor de ½ CV, bivolt 110 e 220v, laminas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tcPr>
          <w:p w14:paraId="55C1AAC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01C25F5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R$642,56</w:t>
            </w:r>
          </w:p>
        </w:tc>
        <w:tc>
          <w:tcPr>
            <w:tcW w:w="1843" w:type="dxa"/>
            <w:tcBorders>
              <w:top w:val="single" w:sz="4" w:space="0" w:color="000000"/>
              <w:left w:val="single" w:sz="4" w:space="0" w:color="000000"/>
              <w:bottom w:val="single" w:sz="4" w:space="0" w:color="000000"/>
              <w:right w:val="single" w:sz="4" w:space="0" w:color="000000"/>
            </w:tcBorders>
          </w:tcPr>
          <w:p w14:paraId="18CFDFB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R$3.212,80</w:t>
            </w:r>
          </w:p>
        </w:tc>
      </w:tr>
      <w:tr w:rsidR="005162D2" w:rsidRPr="004B2FED" w14:paraId="2B61CAA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39985F9" w14:textId="77777777" w:rsidR="005162D2" w:rsidRPr="004B2FED" w:rsidRDefault="005162D2" w:rsidP="00740180">
            <w:pPr>
              <w:ind w:left="426" w:hanging="426"/>
              <w:jc w:val="both"/>
              <w:textAlignment w:val="baseline"/>
              <w:rPr>
                <w:rFonts w:ascii="Arial" w:hAnsi="Arial" w:cs="Arial"/>
                <w:b/>
                <w:bCs/>
                <w:sz w:val="20"/>
                <w:szCs w:val="20"/>
              </w:rPr>
            </w:pPr>
          </w:p>
          <w:p w14:paraId="43B577B3"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33</w:t>
            </w:r>
          </w:p>
        </w:tc>
        <w:tc>
          <w:tcPr>
            <w:tcW w:w="3827" w:type="dxa"/>
            <w:tcBorders>
              <w:top w:val="single" w:sz="4" w:space="0" w:color="000000"/>
              <w:left w:val="single" w:sz="4" w:space="0" w:color="000000"/>
              <w:bottom w:val="single" w:sz="4" w:space="0" w:color="000000"/>
              <w:right w:val="single" w:sz="4" w:space="0" w:color="000000"/>
            </w:tcBorders>
          </w:tcPr>
          <w:p w14:paraId="23BDEA7E"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LIQUIDIFICADOR INDUSTRIAL CAPACIDADE DE 15L </w:t>
            </w:r>
          </w:p>
          <w:p w14:paraId="47D99CC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bCs/>
                <w:sz w:val="20"/>
                <w:szCs w:val="20"/>
              </w:rPr>
              <w:t>Baixa rotação:</w:t>
            </w:r>
            <w:r w:rsidRPr="004B2FED">
              <w:rPr>
                <w:rFonts w:ascii="Arial" w:hAnsi="Arial" w:cs="Arial"/>
                <w:sz w:val="20"/>
                <w:szCs w:val="20"/>
              </w:rPr>
              <w:t xml:space="preserve"> Permite misturas mais precisas; </w:t>
            </w:r>
            <w:r w:rsidRPr="004B2FED">
              <w:rPr>
                <w:rFonts w:ascii="Arial" w:hAnsi="Arial" w:cs="Arial"/>
                <w:bCs/>
                <w:sz w:val="20"/>
                <w:szCs w:val="20"/>
              </w:rPr>
              <w:t>Copo de aço inox monobloco:</w:t>
            </w:r>
            <w:r w:rsidRPr="004B2FED">
              <w:rPr>
                <w:rFonts w:ascii="Arial" w:hAnsi="Arial" w:cs="Arial"/>
                <w:sz w:val="20"/>
                <w:szCs w:val="20"/>
              </w:rPr>
              <w:t xml:space="preserve"> Durabilidade e resistência superiores; </w:t>
            </w:r>
            <w:r w:rsidRPr="004B2FED">
              <w:rPr>
                <w:rFonts w:ascii="Arial" w:hAnsi="Arial" w:cs="Arial"/>
                <w:bCs/>
                <w:sz w:val="20"/>
                <w:szCs w:val="20"/>
              </w:rPr>
              <w:t>Vedação perfeita:</w:t>
            </w:r>
            <w:r w:rsidRPr="004B2FED">
              <w:rPr>
                <w:rFonts w:ascii="Arial" w:hAnsi="Arial" w:cs="Arial"/>
                <w:sz w:val="20"/>
                <w:szCs w:val="20"/>
              </w:rPr>
              <w:t xml:space="preserve"> Borracha atóxica entre tampa e copo; </w:t>
            </w:r>
            <w:r w:rsidRPr="004B2FED">
              <w:rPr>
                <w:rFonts w:ascii="Arial" w:hAnsi="Arial" w:cs="Arial"/>
                <w:bCs/>
                <w:sz w:val="20"/>
                <w:szCs w:val="20"/>
              </w:rPr>
              <w:t>Cavalete pintado:</w:t>
            </w:r>
            <w:r w:rsidRPr="004B2FED">
              <w:rPr>
                <w:rFonts w:ascii="Arial" w:hAnsi="Arial" w:cs="Arial"/>
                <w:sz w:val="20"/>
                <w:szCs w:val="20"/>
              </w:rPr>
              <w:t xml:space="preserve"> Proteção extra contra corrosão; </w:t>
            </w:r>
            <w:r w:rsidRPr="004B2FED">
              <w:rPr>
                <w:rFonts w:ascii="Arial" w:hAnsi="Arial" w:cs="Arial"/>
                <w:bCs/>
                <w:sz w:val="20"/>
                <w:szCs w:val="20"/>
              </w:rPr>
              <w:t>Acoplamento de aço de alta resistência:</w:t>
            </w:r>
            <w:r w:rsidRPr="004B2FED">
              <w:rPr>
                <w:rFonts w:ascii="Arial" w:hAnsi="Arial" w:cs="Arial"/>
                <w:sz w:val="20"/>
                <w:szCs w:val="20"/>
              </w:rPr>
              <w:t> Opera com segurança máxima. Rotação de no mínimo 3500rpm. 110v ou bivolt.</w:t>
            </w:r>
          </w:p>
          <w:p w14:paraId="0260FA5B" w14:textId="77777777" w:rsidR="005162D2" w:rsidRPr="004B2FED" w:rsidRDefault="005162D2"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D712A0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59665ED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R$1.493,49</w:t>
            </w:r>
          </w:p>
        </w:tc>
        <w:tc>
          <w:tcPr>
            <w:tcW w:w="1843" w:type="dxa"/>
            <w:tcBorders>
              <w:top w:val="single" w:sz="4" w:space="0" w:color="000000"/>
              <w:left w:val="single" w:sz="4" w:space="0" w:color="000000"/>
              <w:bottom w:val="single" w:sz="4" w:space="0" w:color="000000"/>
              <w:right w:val="single" w:sz="4" w:space="0" w:color="000000"/>
            </w:tcBorders>
          </w:tcPr>
          <w:p w14:paraId="4751E24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R$1.493,49</w:t>
            </w:r>
          </w:p>
        </w:tc>
      </w:tr>
      <w:tr w:rsidR="005162D2" w:rsidRPr="004B2FED" w14:paraId="5B76DA72"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1A7555B" w14:textId="77777777" w:rsidR="005162D2" w:rsidRPr="004B2FED" w:rsidRDefault="005162D2" w:rsidP="00740180">
            <w:pPr>
              <w:ind w:left="426" w:hanging="426"/>
              <w:jc w:val="both"/>
              <w:textAlignment w:val="baseline"/>
              <w:rPr>
                <w:rFonts w:ascii="Arial" w:hAnsi="Arial" w:cs="Arial"/>
                <w:b/>
                <w:bCs/>
                <w:sz w:val="20"/>
                <w:szCs w:val="20"/>
              </w:rPr>
            </w:pPr>
          </w:p>
          <w:p w14:paraId="6B828036"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34</w:t>
            </w:r>
          </w:p>
        </w:tc>
        <w:tc>
          <w:tcPr>
            <w:tcW w:w="3827" w:type="dxa"/>
            <w:tcBorders>
              <w:top w:val="single" w:sz="4" w:space="0" w:color="000000"/>
              <w:left w:val="single" w:sz="4" w:space="0" w:color="000000"/>
              <w:bottom w:val="single" w:sz="4" w:space="0" w:color="000000"/>
              <w:right w:val="single" w:sz="4" w:space="0" w:color="000000"/>
            </w:tcBorders>
          </w:tcPr>
          <w:p w14:paraId="087D9700"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LIQUIDIFICADOR INDUSTRIAL CAPACIDADE DE 8L </w:t>
            </w:r>
          </w:p>
          <w:p w14:paraId="55168662"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110v ou bivolt.</w:t>
            </w:r>
          </w:p>
        </w:tc>
        <w:tc>
          <w:tcPr>
            <w:tcW w:w="1134" w:type="dxa"/>
            <w:tcBorders>
              <w:top w:val="single" w:sz="4" w:space="0" w:color="000000"/>
              <w:left w:val="single" w:sz="4" w:space="0" w:color="000000"/>
              <w:bottom w:val="single" w:sz="4" w:space="0" w:color="000000"/>
              <w:right w:val="single" w:sz="4" w:space="0" w:color="000000"/>
            </w:tcBorders>
          </w:tcPr>
          <w:p w14:paraId="5C2E3DF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03</w:t>
            </w:r>
          </w:p>
        </w:tc>
        <w:tc>
          <w:tcPr>
            <w:tcW w:w="1843" w:type="dxa"/>
            <w:tcBorders>
              <w:top w:val="single" w:sz="4" w:space="0" w:color="000000"/>
              <w:left w:val="single" w:sz="4" w:space="0" w:color="000000"/>
              <w:bottom w:val="single" w:sz="4" w:space="0" w:color="000000"/>
              <w:right w:val="single" w:sz="4" w:space="0" w:color="000000"/>
            </w:tcBorders>
          </w:tcPr>
          <w:p w14:paraId="750BD07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R$1.106,16</w:t>
            </w:r>
          </w:p>
        </w:tc>
        <w:tc>
          <w:tcPr>
            <w:tcW w:w="1843" w:type="dxa"/>
            <w:tcBorders>
              <w:top w:val="single" w:sz="4" w:space="0" w:color="000000"/>
              <w:left w:val="single" w:sz="4" w:space="0" w:color="000000"/>
              <w:bottom w:val="single" w:sz="4" w:space="0" w:color="000000"/>
              <w:right w:val="single" w:sz="4" w:space="0" w:color="000000"/>
            </w:tcBorders>
          </w:tcPr>
          <w:p w14:paraId="61497E1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R$3.318,48</w:t>
            </w:r>
          </w:p>
        </w:tc>
      </w:tr>
      <w:tr w:rsidR="005162D2" w:rsidRPr="004B2FED" w14:paraId="48CD0B7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9A73A0D" w14:textId="77777777" w:rsidR="005162D2" w:rsidRPr="004B2FED" w:rsidRDefault="005162D2" w:rsidP="00740180">
            <w:pPr>
              <w:ind w:left="426" w:hanging="426"/>
              <w:jc w:val="both"/>
              <w:textAlignment w:val="baseline"/>
              <w:rPr>
                <w:rFonts w:ascii="Arial" w:hAnsi="Arial" w:cs="Arial"/>
                <w:b/>
                <w:bCs/>
                <w:sz w:val="20"/>
                <w:szCs w:val="20"/>
              </w:rPr>
            </w:pPr>
          </w:p>
          <w:p w14:paraId="1F6B017B"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35</w:t>
            </w:r>
          </w:p>
        </w:tc>
        <w:tc>
          <w:tcPr>
            <w:tcW w:w="3827" w:type="dxa"/>
            <w:tcBorders>
              <w:top w:val="single" w:sz="4" w:space="0" w:color="000000"/>
              <w:left w:val="single" w:sz="4" w:space="0" w:color="000000"/>
              <w:bottom w:val="single" w:sz="4" w:space="0" w:color="000000"/>
              <w:right w:val="single" w:sz="4" w:space="0" w:color="000000"/>
            </w:tcBorders>
          </w:tcPr>
          <w:p w14:paraId="67248FC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b/>
                <w:sz w:val="20"/>
                <w:szCs w:val="20"/>
              </w:rPr>
              <w:t xml:space="preserve">BATEDEIRA PLANETÁRIA 12 L </w:t>
            </w:r>
            <w:r w:rsidRPr="004B2FED">
              <w:rPr>
                <w:rFonts w:ascii="Arial" w:hAnsi="Arial" w:cs="Arial"/>
                <w:sz w:val="20"/>
                <w:szCs w:val="20"/>
              </w:rPr>
              <w:t xml:space="preserve">Profissional </w:t>
            </w:r>
            <w:r w:rsidRPr="004B2FED">
              <w:rPr>
                <w:rFonts w:ascii="Arial" w:hAnsi="Arial" w:cs="Arial"/>
                <w:bCs/>
                <w:sz w:val="20"/>
                <w:szCs w:val="20"/>
              </w:rPr>
              <w:t>Estrutura:</w:t>
            </w:r>
            <w:r w:rsidRPr="004B2FED">
              <w:rPr>
                <w:rFonts w:ascii="Arial" w:hAnsi="Arial" w:cs="Arial"/>
                <w:sz w:val="20"/>
                <w:szCs w:val="20"/>
              </w:rPr>
              <w:t> Em aço carbono com pintura epóxi;</w:t>
            </w:r>
            <w:r w:rsidRPr="004B2FED">
              <w:rPr>
                <w:rFonts w:ascii="Arial" w:hAnsi="Arial" w:cs="Arial"/>
                <w:bCs/>
                <w:sz w:val="20"/>
                <w:szCs w:val="20"/>
              </w:rPr>
              <w:t>Cuba:</w:t>
            </w:r>
            <w:r w:rsidRPr="004B2FED">
              <w:rPr>
                <w:rFonts w:ascii="Arial" w:hAnsi="Arial" w:cs="Arial"/>
                <w:sz w:val="20"/>
                <w:szCs w:val="20"/>
              </w:rPr>
              <w:t> Em aço inox removível, facilitando a limpeza;</w:t>
            </w:r>
            <w:r w:rsidRPr="004B2FED">
              <w:rPr>
                <w:rFonts w:ascii="Arial" w:hAnsi="Arial" w:cs="Arial"/>
                <w:bCs/>
                <w:sz w:val="20"/>
                <w:szCs w:val="20"/>
              </w:rPr>
              <w:t>Protetor de cuba:</w:t>
            </w:r>
            <w:r w:rsidRPr="004B2FED">
              <w:rPr>
                <w:rFonts w:ascii="Arial" w:hAnsi="Arial" w:cs="Arial"/>
                <w:sz w:val="20"/>
                <w:szCs w:val="20"/>
              </w:rPr>
              <w:t xml:space="preserve"> Em policarbonato transparente; </w:t>
            </w:r>
            <w:r w:rsidRPr="004B2FED">
              <w:rPr>
                <w:rFonts w:ascii="Arial" w:hAnsi="Arial" w:cs="Arial"/>
                <w:bCs/>
                <w:sz w:val="20"/>
                <w:szCs w:val="20"/>
              </w:rPr>
              <w:t>Transmissão:</w:t>
            </w:r>
            <w:r w:rsidRPr="004B2FED">
              <w:rPr>
                <w:rFonts w:ascii="Arial" w:hAnsi="Arial" w:cs="Arial"/>
                <w:sz w:val="20"/>
                <w:szCs w:val="20"/>
              </w:rPr>
              <w:t xml:space="preserve"> Por caixa de redução auto lubrificante; </w:t>
            </w:r>
            <w:r w:rsidRPr="004B2FED">
              <w:rPr>
                <w:rFonts w:ascii="Arial" w:hAnsi="Arial" w:cs="Arial"/>
                <w:bCs/>
                <w:sz w:val="20"/>
                <w:szCs w:val="20"/>
              </w:rPr>
              <w:t>Sistema de segurança:</w:t>
            </w:r>
            <w:r w:rsidRPr="004B2FED">
              <w:rPr>
                <w:rFonts w:ascii="Arial" w:hAnsi="Arial" w:cs="Arial"/>
                <w:sz w:val="20"/>
                <w:szCs w:val="20"/>
              </w:rPr>
              <w:t> Conforme NR12.127 V/220 V</w:t>
            </w:r>
          </w:p>
          <w:p w14:paraId="00AD3CDC" w14:textId="77777777" w:rsidR="005162D2" w:rsidRPr="004B2FED" w:rsidRDefault="005162D2"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1047CC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74344C6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R$3.432,67</w:t>
            </w:r>
          </w:p>
        </w:tc>
        <w:tc>
          <w:tcPr>
            <w:tcW w:w="1843" w:type="dxa"/>
            <w:tcBorders>
              <w:top w:val="single" w:sz="4" w:space="0" w:color="000000"/>
              <w:left w:val="single" w:sz="4" w:space="0" w:color="000000"/>
              <w:bottom w:val="single" w:sz="4" w:space="0" w:color="000000"/>
              <w:right w:val="single" w:sz="4" w:space="0" w:color="000000"/>
            </w:tcBorders>
          </w:tcPr>
          <w:p w14:paraId="15646D9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R$17.163,35</w:t>
            </w:r>
          </w:p>
        </w:tc>
      </w:tr>
      <w:tr w:rsidR="005162D2" w:rsidRPr="004B2FED" w14:paraId="3CBB42D6" w14:textId="77777777" w:rsidTr="00740180">
        <w:trPr>
          <w:trHeight w:val="1156"/>
        </w:trPr>
        <w:tc>
          <w:tcPr>
            <w:tcW w:w="851" w:type="dxa"/>
            <w:tcBorders>
              <w:top w:val="single" w:sz="4" w:space="0" w:color="000000"/>
              <w:left w:val="single" w:sz="4" w:space="0" w:color="000000"/>
              <w:bottom w:val="single" w:sz="4" w:space="0" w:color="000000"/>
              <w:right w:val="single" w:sz="4" w:space="0" w:color="000000"/>
            </w:tcBorders>
          </w:tcPr>
          <w:p w14:paraId="7D3D338F" w14:textId="77777777" w:rsidR="005162D2" w:rsidRPr="004B2FED" w:rsidRDefault="005162D2" w:rsidP="00740180">
            <w:pPr>
              <w:ind w:left="426" w:hanging="426"/>
              <w:jc w:val="both"/>
              <w:textAlignment w:val="baseline"/>
              <w:rPr>
                <w:rFonts w:ascii="Arial" w:hAnsi="Arial" w:cs="Arial"/>
                <w:b/>
                <w:bCs/>
                <w:sz w:val="20"/>
                <w:szCs w:val="20"/>
              </w:rPr>
            </w:pPr>
          </w:p>
          <w:p w14:paraId="2FEFEDA9"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36</w:t>
            </w:r>
          </w:p>
        </w:tc>
        <w:tc>
          <w:tcPr>
            <w:tcW w:w="3827" w:type="dxa"/>
            <w:tcBorders>
              <w:top w:val="single" w:sz="4" w:space="0" w:color="000000"/>
              <w:left w:val="single" w:sz="4" w:space="0" w:color="000000"/>
              <w:bottom w:val="single" w:sz="4" w:space="0" w:color="000000"/>
              <w:right w:val="single" w:sz="4" w:space="0" w:color="000000"/>
            </w:tcBorders>
          </w:tcPr>
          <w:p w14:paraId="227D37D9"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 xml:space="preserve">APARELHO DE DVD: </w:t>
            </w:r>
            <w:r w:rsidRPr="004B2FED">
              <w:rPr>
                <w:rFonts w:ascii="Arial" w:hAnsi="Arial" w:cs="Arial"/>
                <w:sz w:val="20"/>
                <w:szCs w:val="20"/>
              </w:rPr>
              <w:t>Com controle remoto, portas USB,Reprodução DVD/CD/CDR/VCD/SVCD/DVCD/JPG/MP3.</w:t>
            </w:r>
          </w:p>
        </w:tc>
        <w:tc>
          <w:tcPr>
            <w:tcW w:w="1134" w:type="dxa"/>
            <w:tcBorders>
              <w:top w:val="single" w:sz="4" w:space="0" w:color="000000"/>
              <w:left w:val="single" w:sz="4" w:space="0" w:color="000000"/>
              <w:bottom w:val="single" w:sz="4" w:space="0" w:color="000000"/>
              <w:right w:val="single" w:sz="4" w:space="0" w:color="000000"/>
            </w:tcBorders>
          </w:tcPr>
          <w:p w14:paraId="38D4564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03</w:t>
            </w:r>
          </w:p>
        </w:tc>
        <w:tc>
          <w:tcPr>
            <w:tcW w:w="1843" w:type="dxa"/>
            <w:tcBorders>
              <w:top w:val="single" w:sz="4" w:space="0" w:color="000000"/>
              <w:left w:val="single" w:sz="4" w:space="0" w:color="000000"/>
              <w:bottom w:val="single" w:sz="4" w:space="0" w:color="000000"/>
              <w:right w:val="single" w:sz="4" w:space="0" w:color="000000"/>
            </w:tcBorders>
          </w:tcPr>
          <w:p w14:paraId="44FF92F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R$370,14</w:t>
            </w:r>
          </w:p>
        </w:tc>
        <w:tc>
          <w:tcPr>
            <w:tcW w:w="1843" w:type="dxa"/>
            <w:tcBorders>
              <w:top w:val="single" w:sz="4" w:space="0" w:color="000000"/>
              <w:left w:val="single" w:sz="4" w:space="0" w:color="000000"/>
              <w:bottom w:val="single" w:sz="4" w:space="0" w:color="000000"/>
              <w:right w:val="single" w:sz="4" w:space="0" w:color="000000"/>
            </w:tcBorders>
          </w:tcPr>
          <w:p w14:paraId="1BB653D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R$1.110,42</w:t>
            </w:r>
          </w:p>
        </w:tc>
      </w:tr>
      <w:tr w:rsidR="005162D2" w:rsidRPr="004B2FED" w14:paraId="119488A1"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6FFDC83" w14:textId="77777777" w:rsidR="005162D2" w:rsidRPr="004B2FED" w:rsidRDefault="005162D2" w:rsidP="00740180">
            <w:pPr>
              <w:ind w:left="426" w:hanging="426"/>
              <w:jc w:val="both"/>
              <w:textAlignment w:val="baseline"/>
              <w:rPr>
                <w:rFonts w:ascii="Arial" w:hAnsi="Arial" w:cs="Arial"/>
                <w:b/>
                <w:bCs/>
                <w:sz w:val="20"/>
                <w:szCs w:val="20"/>
              </w:rPr>
            </w:pPr>
          </w:p>
          <w:p w14:paraId="50BB8673"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37</w:t>
            </w:r>
          </w:p>
        </w:tc>
        <w:tc>
          <w:tcPr>
            <w:tcW w:w="3827" w:type="dxa"/>
            <w:tcBorders>
              <w:top w:val="single" w:sz="4" w:space="0" w:color="000000"/>
              <w:left w:val="single" w:sz="4" w:space="0" w:color="000000"/>
              <w:bottom w:val="single" w:sz="4" w:space="0" w:color="000000"/>
              <w:right w:val="single" w:sz="4" w:space="0" w:color="000000"/>
            </w:tcBorders>
          </w:tcPr>
          <w:p w14:paraId="4521C32B"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APARELHO DE TV: de 42'', </w:t>
            </w:r>
            <w:r w:rsidRPr="004B2FED">
              <w:rPr>
                <w:rFonts w:ascii="Arial" w:hAnsi="Arial" w:cs="Arial"/>
                <w:sz w:val="20"/>
                <w:szCs w:val="20"/>
                <w:lang w:val="pt-PT"/>
              </w:rPr>
              <w:t xml:space="preserve">tela em LED ou tecnologia superior, </w:t>
            </w:r>
            <w:r w:rsidRPr="004B2FED">
              <w:rPr>
                <w:rFonts w:ascii="Arial" w:hAnsi="Arial" w:cs="Arial"/>
                <w:sz w:val="20"/>
                <w:szCs w:val="20"/>
              </w:rPr>
              <w:t>com resolução mínima FULL HD 1920 x 1080p, com no mínimo de 03 entradas HDMI, USB, vídeo componente, LAN (rj45), áudio, vídeo, recepção p/ VHF, UHF, TV a cabo, com sistema de cores PAL-M, PALM-N, NTSC, bivolt - médio: 110w; em STANDBY.</w:t>
            </w:r>
          </w:p>
        </w:tc>
        <w:tc>
          <w:tcPr>
            <w:tcW w:w="1134" w:type="dxa"/>
            <w:tcBorders>
              <w:top w:val="single" w:sz="4" w:space="0" w:color="000000"/>
              <w:left w:val="single" w:sz="4" w:space="0" w:color="000000"/>
              <w:bottom w:val="single" w:sz="4" w:space="0" w:color="000000"/>
              <w:right w:val="single" w:sz="4" w:space="0" w:color="000000"/>
            </w:tcBorders>
          </w:tcPr>
          <w:p w14:paraId="3B4916D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7DFE4E9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R$2.226,10</w:t>
            </w:r>
          </w:p>
        </w:tc>
        <w:tc>
          <w:tcPr>
            <w:tcW w:w="1843" w:type="dxa"/>
            <w:tcBorders>
              <w:top w:val="single" w:sz="4" w:space="0" w:color="000000"/>
              <w:left w:val="single" w:sz="4" w:space="0" w:color="000000"/>
              <w:bottom w:val="single" w:sz="4" w:space="0" w:color="000000"/>
              <w:right w:val="single" w:sz="4" w:space="0" w:color="000000"/>
            </w:tcBorders>
          </w:tcPr>
          <w:p w14:paraId="20199C7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R$33.391,50</w:t>
            </w:r>
          </w:p>
        </w:tc>
      </w:tr>
      <w:tr w:rsidR="005162D2" w:rsidRPr="004B2FED" w14:paraId="5D1316D3"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A4A4496" w14:textId="77777777" w:rsidR="005162D2" w:rsidRPr="004B2FED" w:rsidRDefault="005162D2" w:rsidP="00740180">
            <w:pPr>
              <w:ind w:left="426" w:hanging="426"/>
              <w:jc w:val="both"/>
              <w:textAlignment w:val="baseline"/>
              <w:rPr>
                <w:rFonts w:ascii="Arial" w:hAnsi="Arial" w:cs="Arial"/>
                <w:b/>
                <w:bCs/>
                <w:sz w:val="20"/>
                <w:szCs w:val="20"/>
              </w:rPr>
            </w:pPr>
          </w:p>
          <w:p w14:paraId="5E35D587"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38</w:t>
            </w:r>
          </w:p>
        </w:tc>
        <w:tc>
          <w:tcPr>
            <w:tcW w:w="3827" w:type="dxa"/>
            <w:tcBorders>
              <w:top w:val="single" w:sz="4" w:space="0" w:color="000000"/>
              <w:left w:val="single" w:sz="4" w:space="0" w:color="000000"/>
              <w:bottom w:val="single" w:sz="4" w:space="0" w:color="000000"/>
              <w:right w:val="single" w:sz="4" w:space="0" w:color="000000"/>
            </w:tcBorders>
          </w:tcPr>
          <w:p w14:paraId="524D8E3C"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PROJETOR MULTIMÍDIA (DATA SHOW): </w:t>
            </w:r>
            <w:r w:rsidRPr="004B2FED">
              <w:rPr>
                <w:rFonts w:ascii="Arial" w:hAnsi="Arial" w:cs="Arial"/>
                <w:sz w:val="20"/>
                <w:szCs w:val="20"/>
                <w:lang w:val="pt-PT"/>
              </w:rPr>
              <w:t>Com tecnologia LCD com matriz ativa TFT com 16 milhões de cores; Resolução mínima nativa de 1024 x 768 e compatibilidade 16:9; Deve possuir interfaces de comunicação, sendo 01 (uma) VGA e 01 (uma) HDMI; Entrada USB; 2500 lumens; Alto-falante integrado; Alimentação automática 100-120V, 220-240V; Controle remoto IR, cabo de alimentação, cabo VGA; Manual do usuário; Suporta apresentações a partir de um Pendrive direto no projetor (sem o</w:t>
            </w:r>
          </w:p>
          <w:p w14:paraId="045666BF"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rPr>
              <w:t>uso de pc); Garantia mínima de 12 meses.</w:t>
            </w:r>
          </w:p>
        </w:tc>
        <w:tc>
          <w:tcPr>
            <w:tcW w:w="1134" w:type="dxa"/>
            <w:tcBorders>
              <w:top w:val="single" w:sz="4" w:space="0" w:color="000000"/>
              <w:left w:val="single" w:sz="4" w:space="0" w:color="000000"/>
              <w:bottom w:val="single" w:sz="4" w:space="0" w:color="000000"/>
              <w:right w:val="single" w:sz="4" w:space="0" w:color="000000"/>
            </w:tcBorders>
          </w:tcPr>
          <w:p w14:paraId="01B063C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66F0EAE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R$1.386,46</w:t>
            </w:r>
          </w:p>
        </w:tc>
        <w:tc>
          <w:tcPr>
            <w:tcW w:w="1843" w:type="dxa"/>
            <w:tcBorders>
              <w:top w:val="single" w:sz="4" w:space="0" w:color="000000"/>
              <w:left w:val="single" w:sz="4" w:space="0" w:color="000000"/>
              <w:bottom w:val="single" w:sz="4" w:space="0" w:color="000000"/>
              <w:right w:val="single" w:sz="4" w:space="0" w:color="000000"/>
            </w:tcBorders>
          </w:tcPr>
          <w:p w14:paraId="4370E52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R$6.932,30</w:t>
            </w:r>
          </w:p>
        </w:tc>
      </w:tr>
      <w:tr w:rsidR="005162D2" w:rsidRPr="004B2FED" w14:paraId="74C3BB1C"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05F95D0" w14:textId="77777777" w:rsidR="005162D2" w:rsidRPr="004B2FED" w:rsidRDefault="005162D2" w:rsidP="00740180">
            <w:pPr>
              <w:ind w:left="426" w:hanging="426"/>
              <w:jc w:val="both"/>
              <w:textAlignment w:val="baseline"/>
              <w:rPr>
                <w:rFonts w:ascii="Arial" w:hAnsi="Arial" w:cs="Arial"/>
                <w:b/>
                <w:bCs/>
                <w:sz w:val="20"/>
                <w:szCs w:val="20"/>
              </w:rPr>
            </w:pPr>
          </w:p>
          <w:p w14:paraId="2E031B63"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39</w:t>
            </w:r>
          </w:p>
        </w:tc>
        <w:tc>
          <w:tcPr>
            <w:tcW w:w="3827" w:type="dxa"/>
            <w:tcBorders>
              <w:top w:val="single" w:sz="4" w:space="0" w:color="000000"/>
              <w:left w:val="single" w:sz="4" w:space="0" w:color="000000"/>
              <w:bottom w:val="single" w:sz="4" w:space="0" w:color="000000"/>
              <w:right w:val="single" w:sz="4" w:space="0" w:color="000000"/>
            </w:tcBorders>
          </w:tcPr>
          <w:p w14:paraId="483E821A"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CAIXA AMPLIFICADA: </w:t>
            </w:r>
            <w:r w:rsidRPr="004B2FED">
              <w:rPr>
                <w:rFonts w:ascii="Arial" w:hAnsi="Arial" w:cs="Arial"/>
                <w:sz w:val="20"/>
                <w:szCs w:val="20"/>
                <w:lang w:val="pt-PT"/>
              </w:rPr>
              <w:t xml:space="preserve">c/ potência mínima de 150W RMS, c/ impedância de 8 Ohms, c/ sensibilidade de 98db, c/ entradas auxiliar RCA, USB e P10, c/ alto falante de 10” e TWEETER, c/  chave  seletora  de  voltagem  permitindo </w:t>
            </w:r>
            <w:r w:rsidRPr="004B2FED">
              <w:rPr>
                <w:rFonts w:ascii="Arial" w:hAnsi="Arial" w:cs="Arial"/>
                <w:sz w:val="20"/>
                <w:szCs w:val="20"/>
              </w:rPr>
              <w:t>operação em AC de 110v, 220v ou bivolt, c/ dimensões aproximadas de 30cmx39cmx28cm.</w:t>
            </w:r>
          </w:p>
        </w:tc>
        <w:tc>
          <w:tcPr>
            <w:tcW w:w="1134" w:type="dxa"/>
            <w:tcBorders>
              <w:top w:val="single" w:sz="4" w:space="0" w:color="000000"/>
              <w:left w:val="single" w:sz="4" w:space="0" w:color="000000"/>
              <w:bottom w:val="single" w:sz="4" w:space="0" w:color="000000"/>
              <w:right w:val="single" w:sz="4" w:space="0" w:color="000000"/>
            </w:tcBorders>
          </w:tcPr>
          <w:p w14:paraId="2111F0D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02</w:t>
            </w:r>
          </w:p>
        </w:tc>
        <w:tc>
          <w:tcPr>
            <w:tcW w:w="1843" w:type="dxa"/>
            <w:tcBorders>
              <w:top w:val="single" w:sz="4" w:space="0" w:color="000000"/>
              <w:left w:val="single" w:sz="4" w:space="0" w:color="000000"/>
              <w:bottom w:val="single" w:sz="4" w:space="0" w:color="000000"/>
              <w:right w:val="single" w:sz="4" w:space="0" w:color="000000"/>
            </w:tcBorders>
          </w:tcPr>
          <w:p w14:paraId="485065C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R$1.060,47</w:t>
            </w:r>
          </w:p>
        </w:tc>
        <w:tc>
          <w:tcPr>
            <w:tcW w:w="1843" w:type="dxa"/>
            <w:tcBorders>
              <w:top w:val="single" w:sz="4" w:space="0" w:color="000000"/>
              <w:left w:val="single" w:sz="4" w:space="0" w:color="000000"/>
              <w:bottom w:val="single" w:sz="4" w:space="0" w:color="000000"/>
              <w:right w:val="single" w:sz="4" w:space="0" w:color="000000"/>
            </w:tcBorders>
          </w:tcPr>
          <w:p w14:paraId="4F5E6E8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R$2.120,94</w:t>
            </w:r>
          </w:p>
        </w:tc>
      </w:tr>
      <w:tr w:rsidR="005162D2" w:rsidRPr="004B2FED" w14:paraId="721D10E5"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3EE219A" w14:textId="77777777" w:rsidR="005162D2" w:rsidRPr="004B2FED" w:rsidRDefault="005162D2" w:rsidP="00740180">
            <w:pPr>
              <w:ind w:left="426" w:hanging="426"/>
              <w:jc w:val="both"/>
              <w:textAlignment w:val="baseline"/>
              <w:rPr>
                <w:rFonts w:ascii="Arial" w:hAnsi="Arial" w:cs="Arial"/>
                <w:b/>
                <w:bCs/>
                <w:sz w:val="20"/>
                <w:szCs w:val="20"/>
              </w:rPr>
            </w:pPr>
          </w:p>
          <w:p w14:paraId="318BD14F"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40</w:t>
            </w:r>
          </w:p>
        </w:tc>
        <w:tc>
          <w:tcPr>
            <w:tcW w:w="3827" w:type="dxa"/>
            <w:tcBorders>
              <w:top w:val="single" w:sz="4" w:space="0" w:color="000000"/>
              <w:left w:val="single" w:sz="4" w:space="0" w:color="000000"/>
              <w:bottom w:val="single" w:sz="4" w:space="0" w:color="000000"/>
              <w:right w:val="single" w:sz="4" w:space="0" w:color="000000"/>
            </w:tcBorders>
          </w:tcPr>
          <w:p w14:paraId="5BE99EA9"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CAIXA AMPLIFICADA: </w:t>
            </w:r>
            <w:r w:rsidRPr="004B2FED">
              <w:rPr>
                <w:rFonts w:ascii="Arial" w:hAnsi="Arial" w:cs="Arial"/>
                <w:sz w:val="20"/>
                <w:szCs w:val="20"/>
                <w:lang w:val="pt-PT"/>
              </w:rPr>
              <w:t xml:space="preserve">120 WaQs RMS (Ou Superior) - 1 Alto Falante de “10” ou “12” - 1 HI MID Driver - - Rádio FM -- Entrada SD/USB com Controle de Busca por Pasta – - Display e Controle Remoto - *Tecla REC (Gravação) disponível nos modos FM/Entrada Auxiliar *Grave direto no Pendrive ou Cartão SD - - Tecla USB/SD/FM/AUX Smart A Q e nuator -- Controle de Agudo e Grave (High/Low) - Entrada de Microfone P10 ¼ -- Entrada de Linha P10 ¼ - Acompanha 1 Microfone Sem Fio -- </w:t>
            </w:r>
            <w:r w:rsidRPr="004B2FED">
              <w:rPr>
                <w:rFonts w:ascii="Arial" w:hAnsi="Arial" w:cs="Arial"/>
                <w:sz w:val="20"/>
                <w:szCs w:val="20"/>
                <w:lang w:val="pt-PT"/>
              </w:rPr>
              <w:lastRenderedPageBreak/>
              <w:t>Efeito de Voz nos Microfones - Entrada Auxiliar RCA L&amp;R -- Alça e Rodízio para Transporte - Suporte para Pedestal -- Fonte de Tensão Automática AC 100 a 240 Volts – - Bateria Interna 12 Volts - Entrada de Alimentação de Corrente 12V -- Dimensões (Alt.xLarg.xProf.)</w:t>
            </w:r>
            <w:r w:rsidRPr="004B2FED">
              <w:rPr>
                <w:rFonts w:ascii="Arial" w:hAnsi="Arial" w:cs="Arial"/>
                <w:b/>
                <w:sz w:val="20"/>
                <w:szCs w:val="20"/>
                <w:lang w:val="pt-PT"/>
              </w:rPr>
              <w:t xml:space="preserve"> </w:t>
            </w:r>
            <w:r w:rsidRPr="004B2FED">
              <w:rPr>
                <w:rFonts w:ascii="Arial" w:hAnsi="Arial" w:cs="Arial"/>
                <w:sz w:val="20"/>
                <w:szCs w:val="20"/>
                <w:lang w:val="pt-PT"/>
              </w:rPr>
              <w:t xml:space="preserve">470x330x300mm </w:t>
            </w:r>
            <w:r w:rsidRPr="004B2FED">
              <w:rPr>
                <w:rFonts w:ascii="Arial" w:hAnsi="Arial" w:cs="Arial"/>
                <w:b/>
                <w:sz w:val="20"/>
                <w:szCs w:val="20"/>
              </w:rPr>
              <w:t>Peso 7,5 KG.</w:t>
            </w:r>
          </w:p>
        </w:tc>
        <w:tc>
          <w:tcPr>
            <w:tcW w:w="1134" w:type="dxa"/>
            <w:tcBorders>
              <w:top w:val="single" w:sz="4" w:space="0" w:color="000000"/>
              <w:left w:val="single" w:sz="4" w:space="0" w:color="000000"/>
              <w:bottom w:val="single" w:sz="4" w:space="0" w:color="000000"/>
              <w:right w:val="single" w:sz="4" w:space="0" w:color="000000"/>
            </w:tcBorders>
          </w:tcPr>
          <w:p w14:paraId="2C78A6D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10</w:t>
            </w:r>
          </w:p>
        </w:tc>
        <w:tc>
          <w:tcPr>
            <w:tcW w:w="1843" w:type="dxa"/>
            <w:tcBorders>
              <w:top w:val="single" w:sz="4" w:space="0" w:color="000000"/>
              <w:left w:val="single" w:sz="4" w:space="0" w:color="000000"/>
              <w:bottom w:val="single" w:sz="4" w:space="0" w:color="000000"/>
              <w:right w:val="single" w:sz="4" w:space="0" w:color="000000"/>
            </w:tcBorders>
          </w:tcPr>
          <w:p w14:paraId="2BA6549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R$1.429,28</w:t>
            </w:r>
          </w:p>
        </w:tc>
        <w:tc>
          <w:tcPr>
            <w:tcW w:w="1843" w:type="dxa"/>
            <w:tcBorders>
              <w:top w:val="single" w:sz="4" w:space="0" w:color="000000"/>
              <w:left w:val="single" w:sz="4" w:space="0" w:color="000000"/>
              <w:bottom w:val="single" w:sz="4" w:space="0" w:color="000000"/>
              <w:right w:val="single" w:sz="4" w:space="0" w:color="000000"/>
            </w:tcBorders>
          </w:tcPr>
          <w:p w14:paraId="2707D25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R$14.292,80</w:t>
            </w:r>
          </w:p>
        </w:tc>
      </w:tr>
      <w:tr w:rsidR="005162D2" w:rsidRPr="004B2FED" w14:paraId="446CFCF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601E115C" w14:textId="77777777" w:rsidR="005162D2" w:rsidRPr="004B2FED" w:rsidRDefault="005162D2" w:rsidP="00740180">
            <w:pPr>
              <w:ind w:left="426" w:hanging="426"/>
              <w:jc w:val="both"/>
              <w:textAlignment w:val="baseline"/>
              <w:rPr>
                <w:rFonts w:ascii="Arial" w:hAnsi="Arial" w:cs="Arial"/>
                <w:b/>
                <w:bCs/>
                <w:sz w:val="20"/>
                <w:szCs w:val="20"/>
              </w:rPr>
            </w:pPr>
          </w:p>
          <w:p w14:paraId="7C8CCD1C"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41</w:t>
            </w:r>
          </w:p>
        </w:tc>
        <w:tc>
          <w:tcPr>
            <w:tcW w:w="3827" w:type="dxa"/>
            <w:tcBorders>
              <w:top w:val="single" w:sz="4" w:space="0" w:color="000000"/>
              <w:left w:val="single" w:sz="4" w:space="0" w:color="000000"/>
              <w:bottom w:val="single" w:sz="4" w:space="0" w:color="000000"/>
              <w:right w:val="single" w:sz="4" w:space="0" w:color="000000"/>
            </w:tcBorders>
          </w:tcPr>
          <w:p w14:paraId="40A5B172"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rPr>
              <w:t>FONE DE OUVIDO</w:t>
            </w:r>
            <w:r w:rsidRPr="004B2FED">
              <w:rPr>
                <w:rFonts w:ascii="Arial" w:hAnsi="Arial" w:cs="Arial"/>
                <w:sz w:val="20"/>
                <w:szCs w:val="20"/>
              </w:rPr>
              <w:t>: acústicos para PC’s, cor a definir, resposta de frequência: 14 a 22.000Hz, faixa de cabeça ajustável e acolchoada visando conforto, almofadas auriculares de proteção que recubram toda a orelha, impedância: 32 Ohms, c/ cabo de, no mínimo, 2 metros, estéreo, controle de volume.</w:t>
            </w:r>
          </w:p>
        </w:tc>
        <w:tc>
          <w:tcPr>
            <w:tcW w:w="1134" w:type="dxa"/>
            <w:tcBorders>
              <w:top w:val="single" w:sz="4" w:space="0" w:color="000000"/>
              <w:left w:val="single" w:sz="4" w:space="0" w:color="000000"/>
              <w:bottom w:val="single" w:sz="4" w:space="0" w:color="000000"/>
              <w:right w:val="single" w:sz="4" w:space="0" w:color="000000"/>
            </w:tcBorders>
          </w:tcPr>
          <w:p w14:paraId="2F95291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50</w:t>
            </w:r>
          </w:p>
        </w:tc>
        <w:tc>
          <w:tcPr>
            <w:tcW w:w="1843" w:type="dxa"/>
            <w:tcBorders>
              <w:top w:val="single" w:sz="4" w:space="0" w:color="000000"/>
              <w:left w:val="single" w:sz="4" w:space="0" w:color="000000"/>
              <w:bottom w:val="single" w:sz="4" w:space="0" w:color="000000"/>
              <w:right w:val="single" w:sz="4" w:space="0" w:color="000000"/>
            </w:tcBorders>
          </w:tcPr>
          <w:p w14:paraId="08557C6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R$190,32</w:t>
            </w:r>
          </w:p>
        </w:tc>
        <w:tc>
          <w:tcPr>
            <w:tcW w:w="1843" w:type="dxa"/>
            <w:tcBorders>
              <w:top w:val="single" w:sz="4" w:space="0" w:color="000000"/>
              <w:left w:val="single" w:sz="4" w:space="0" w:color="000000"/>
              <w:bottom w:val="single" w:sz="4" w:space="0" w:color="000000"/>
              <w:right w:val="single" w:sz="4" w:space="0" w:color="000000"/>
            </w:tcBorders>
          </w:tcPr>
          <w:p w14:paraId="5291F4E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R$9.516,00</w:t>
            </w:r>
          </w:p>
        </w:tc>
      </w:tr>
      <w:tr w:rsidR="005162D2" w:rsidRPr="004B2FED" w14:paraId="0D61FA87"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431484E" w14:textId="77777777" w:rsidR="005162D2" w:rsidRPr="004B2FED" w:rsidRDefault="005162D2" w:rsidP="00740180">
            <w:pPr>
              <w:ind w:left="426" w:hanging="426"/>
              <w:jc w:val="both"/>
              <w:textAlignment w:val="baseline"/>
              <w:rPr>
                <w:rFonts w:ascii="Arial" w:hAnsi="Arial" w:cs="Arial"/>
                <w:b/>
                <w:bCs/>
                <w:sz w:val="20"/>
                <w:szCs w:val="20"/>
              </w:rPr>
            </w:pPr>
          </w:p>
          <w:p w14:paraId="11AF9122"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42</w:t>
            </w:r>
          </w:p>
        </w:tc>
        <w:tc>
          <w:tcPr>
            <w:tcW w:w="3827" w:type="dxa"/>
            <w:tcBorders>
              <w:top w:val="single" w:sz="4" w:space="0" w:color="000000"/>
              <w:left w:val="single" w:sz="4" w:space="0" w:color="000000"/>
              <w:bottom w:val="single" w:sz="4" w:space="0" w:color="000000"/>
              <w:right w:val="single" w:sz="4" w:space="0" w:color="000000"/>
            </w:tcBorders>
          </w:tcPr>
          <w:p w14:paraId="175F930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VENTILADOR DE COLUNA:</w:t>
            </w:r>
          </w:p>
          <w:p w14:paraId="4899416C"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50cm 20” bivolt altura 1.66mm/16cv, 3 pás em plástico, velocidade regulável, diâmetro e hélice 16” na cor preto 20 volts</w:t>
            </w:r>
            <w:r w:rsidRPr="004B2FED">
              <w:rPr>
                <w:rFonts w:ascii="Arial" w:hAnsi="Arial" w:cs="Arial"/>
                <w:sz w:val="20"/>
                <w:szCs w:val="20"/>
              </w:rPr>
              <w:t>.</w:t>
            </w:r>
          </w:p>
        </w:tc>
        <w:tc>
          <w:tcPr>
            <w:tcW w:w="1134" w:type="dxa"/>
            <w:tcBorders>
              <w:top w:val="single" w:sz="4" w:space="0" w:color="000000"/>
              <w:left w:val="single" w:sz="4" w:space="0" w:color="000000"/>
              <w:bottom w:val="single" w:sz="4" w:space="0" w:color="000000"/>
              <w:right w:val="single" w:sz="4" w:space="0" w:color="000000"/>
            </w:tcBorders>
          </w:tcPr>
          <w:p w14:paraId="3A6FB50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6A81DEB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R$188,33</w:t>
            </w:r>
          </w:p>
        </w:tc>
        <w:tc>
          <w:tcPr>
            <w:tcW w:w="1843" w:type="dxa"/>
            <w:tcBorders>
              <w:top w:val="single" w:sz="4" w:space="0" w:color="000000"/>
              <w:left w:val="single" w:sz="4" w:space="0" w:color="000000"/>
              <w:bottom w:val="single" w:sz="4" w:space="0" w:color="000000"/>
              <w:right w:val="single" w:sz="4" w:space="0" w:color="000000"/>
            </w:tcBorders>
          </w:tcPr>
          <w:p w14:paraId="1349B2E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R$1883,30</w:t>
            </w:r>
          </w:p>
        </w:tc>
      </w:tr>
      <w:tr w:rsidR="005162D2" w:rsidRPr="004B2FED" w14:paraId="13FC292F"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2D4CB03" w14:textId="77777777" w:rsidR="005162D2" w:rsidRPr="004B2FED" w:rsidRDefault="005162D2" w:rsidP="00740180">
            <w:pPr>
              <w:ind w:left="426" w:hanging="426"/>
              <w:jc w:val="both"/>
              <w:textAlignment w:val="baseline"/>
              <w:rPr>
                <w:rFonts w:ascii="Arial" w:hAnsi="Arial" w:cs="Arial"/>
                <w:b/>
                <w:bCs/>
                <w:sz w:val="20"/>
                <w:szCs w:val="20"/>
              </w:rPr>
            </w:pPr>
          </w:p>
          <w:p w14:paraId="387CEDE2"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43</w:t>
            </w:r>
          </w:p>
        </w:tc>
        <w:tc>
          <w:tcPr>
            <w:tcW w:w="3827" w:type="dxa"/>
            <w:tcBorders>
              <w:top w:val="single" w:sz="4" w:space="0" w:color="000000"/>
              <w:left w:val="single" w:sz="4" w:space="0" w:color="000000"/>
              <w:bottom w:val="single" w:sz="4" w:space="0" w:color="000000"/>
              <w:right w:val="single" w:sz="4" w:space="0" w:color="000000"/>
            </w:tcBorders>
          </w:tcPr>
          <w:p w14:paraId="2BBECEFF"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VENTILADOR OSCILANTE DE PAREDE </w:t>
            </w:r>
            <w:r w:rsidRPr="004B2FED">
              <w:rPr>
                <w:rFonts w:ascii="Arial" w:hAnsi="Arial" w:cs="Arial"/>
                <w:sz w:val="20"/>
                <w:szCs w:val="20"/>
                <w:lang w:val="pt-PT"/>
              </w:rPr>
              <w:t>Especificação: Ventiladores de Parede Oscilante 50cm, na cor preta com três velocidades Dimensões: 55x55x39cm (AxLxP), Potência de 270w, peso: 4,5 kg, Tensão/voltagem 127v.</w:t>
            </w:r>
          </w:p>
        </w:tc>
        <w:tc>
          <w:tcPr>
            <w:tcW w:w="1134" w:type="dxa"/>
            <w:tcBorders>
              <w:top w:val="single" w:sz="4" w:space="0" w:color="000000"/>
              <w:left w:val="single" w:sz="4" w:space="0" w:color="000000"/>
              <w:bottom w:val="single" w:sz="4" w:space="0" w:color="000000"/>
              <w:right w:val="single" w:sz="4" w:space="0" w:color="000000"/>
            </w:tcBorders>
          </w:tcPr>
          <w:p w14:paraId="5217D99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135</w:t>
            </w:r>
          </w:p>
        </w:tc>
        <w:tc>
          <w:tcPr>
            <w:tcW w:w="1843" w:type="dxa"/>
            <w:tcBorders>
              <w:top w:val="single" w:sz="4" w:space="0" w:color="000000"/>
              <w:left w:val="single" w:sz="4" w:space="0" w:color="000000"/>
              <w:bottom w:val="single" w:sz="4" w:space="0" w:color="000000"/>
              <w:right w:val="single" w:sz="4" w:space="0" w:color="000000"/>
            </w:tcBorders>
          </w:tcPr>
          <w:p w14:paraId="78033E3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R$174,99</w:t>
            </w:r>
          </w:p>
        </w:tc>
        <w:tc>
          <w:tcPr>
            <w:tcW w:w="1843" w:type="dxa"/>
            <w:tcBorders>
              <w:top w:val="single" w:sz="4" w:space="0" w:color="000000"/>
              <w:left w:val="single" w:sz="4" w:space="0" w:color="000000"/>
              <w:bottom w:val="single" w:sz="4" w:space="0" w:color="000000"/>
              <w:right w:val="single" w:sz="4" w:space="0" w:color="000000"/>
            </w:tcBorders>
          </w:tcPr>
          <w:p w14:paraId="2F776F7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R$23.623,65</w:t>
            </w:r>
          </w:p>
        </w:tc>
      </w:tr>
      <w:tr w:rsidR="005162D2" w:rsidRPr="004B2FED" w14:paraId="3B3680B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BC4BAB4" w14:textId="77777777" w:rsidR="005162D2" w:rsidRPr="004B2FED" w:rsidRDefault="005162D2" w:rsidP="00740180">
            <w:pPr>
              <w:ind w:left="426" w:hanging="426"/>
              <w:jc w:val="both"/>
              <w:textAlignment w:val="baseline"/>
              <w:rPr>
                <w:rFonts w:ascii="Arial" w:hAnsi="Arial" w:cs="Arial"/>
                <w:b/>
                <w:bCs/>
                <w:sz w:val="20"/>
                <w:szCs w:val="20"/>
              </w:rPr>
            </w:pPr>
          </w:p>
          <w:p w14:paraId="553B61EF"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44</w:t>
            </w:r>
          </w:p>
        </w:tc>
        <w:tc>
          <w:tcPr>
            <w:tcW w:w="3827" w:type="dxa"/>
            <w:tcBorders>
              <w:top w:val="single" w:sz="4" w:space="0" w:color="000000"/>
              <w:left w:val="single" w:sz="4" w:space="0" w:color="000000"/>
              <w:bottom w:val="single" w:sz="4" w:space="0" w:color="000000"/>
              <w:right w:val="single" w:sz="4" w:space="0" w:color="000000"/>
            </w:tcBorders>
          </w:tcPr>
          <w:p w14:paraId="6228DFCB"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LAVADORA DE ALTA PRESSÃO </w:t>
            </w:r>
            <w:r w:rsidRPr="004B2FED">
              <w:rPr>
                <w:rFonts w:ascii="Arial" w:hAnsi="Arial" w:cs="Arial"/>
                <w:sz w:val="20"/>
                <w:szCs w:val="20"/>
                <w:lang w:val="pt-PT"/>
              </w:rPr>
              <w:t>Especificação: c/ Pistola com acoplamento por encaixe; Acoplamento da mangueira anti torção; Sistema de engate rápido para troca dos bicos; Mangueira alta pressão com min. de 6 metros; peso aproximado de 16,5kg; potência mínima 1.4/1.7KW; Pressão máxima aproximada 100/120BAR; Tensão de rede 127/220 Volts; Vazão máxima aproximada da água 405/440 l/h.</w:t>
            </w:r>
          </w:p>
        </w:tc>
        <w:tc>
          <w:tcPr>
            <w:tcW w:w="1134" w:type="dxa"/>
            <w:tcBorders>
              <w:top w:val="single" w:sz="4" w:space="0" w:color="000000"/>
              <w:left w:val="single" w:sz="4" w:space="0" w:color="000000"/>
              <w:bottom w:val="single" w:sz="4" w:space="0" w:color="000000"/>
              <w:right w:val="single" w:sz="4" w:space="0" w:color="000000"/>
            </w:tcBorders>
          </w:tcPr>
          <w:p w14:paraId="551E640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09EF84D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R$3.917,09</w:t>
            </w:r>
          </w:p>
        </w:tc>
        <w:tc>
          <w:tcPr>
            <w:tcW w:w="1843" w:type="dxa"/>
            <w:tcBorders>
              <w:top w:val="single" w:sz="4" w:space="0" w:color="000000"/>
              <w:left w:val="single" w:sz="4" w:space="0" w:color="000000"/>
              <w:bottom w:val="single" w:sz="4" w:space="0" w:color="000000"/>
              <w:right w:val="single" w:sz="4" w:space="0" w:color="000000"/>
            </w:tcBorders>
          </w:tcPr>
          <w:p w14:paraId="44C7ACA1"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R$58.756,35</w:t>
            </w:r>
          </w:p>
        </w:tc>
      </w:tr>
      <w:tr w:rsidR="005162D2" w:rsidRPr="004B2FED" w14:paraId="636EB29B" w14:textId="77777777" w:rsidTr="00740180">
        <w:trPr>
          <w:trHeight w:val="956"/>
        </w:trPr>
        <w:tc>
          <w:tcPr>
            <w:tcW w:w="851" w:type="dxa"/>
            <w:tcBorders>
              <w:top w:val="single" w:sz="4" w:space="0" w:color="000000"/>
              <w:left w:val="single" w:sz="4" w:space="0" w:color="000000"/>
              <w:bottom w:val="single" w:sz="4" w:space="0" w:color="000000"/>
              <w:right w:val="single" w:sz="4" w:space="0" w:color="000000"/>
            </w:tcBorders>
          </w:tcPr>
          <w:p w14:paraId="34F5D436" w14:textId="77777777" w:rsidR="005162D2" w:rsidRPr="004B2FED" w:rsidRDefault="005162D2" w:rsidP="00740180">
            <w:pPr>
              <w:ind w:left="426" w:hanging="426"/>
              <w:jc w:val="both"/>
              <w:textAlignment w:val="baseline"/>
              <w:rPr>
                <w:rFonts w:ascii="Arial" w:hAnsi="Arial" w:cs="Arial"/>
                <w:b/>
                <w:bCs/>
                <w:sz w:val="20"/>
                <w:szCs w:val="20"/>
              </w:rPr>
            </w:pPr>
          </w:p>
          <w:p w14:paraId="55DAF7A1"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45</w:t>
            </w:r>
          </w:p>
        </w:tc>
        <w:tc>
          <w:tcPr>
            <w:tcW w:w="3827" w:type="dxa"/>
            <w:tcBorders>
              <w:top w:val="single" w:sz="4" w:space="0" w:color="000000"/>
              <w:left w:val="single" w:sz="4" w:space="0" w:color="000000"/>
              <w:bottom w:val="single" w:sz="4" w:space="0" w:color="000000"/>
              <w:right w:val="single" w:sz="4" w:space="0" w:color="000000"/>
            </w:tcBorders>
          </w:tcPr>
          <w:p w14:paraId="4C5AB76D"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SOPRADOR DE FOLHAS </w:t>
            </w:r>
            <w:r w:rsidRPr="004B2FED">
              <w:rPr>
                <w:rFonts w:ascii="Arial" w:hAnsi="Arial" w:cs="Arial"/>
                <w:sz w:val="20"/>
                <w:szCs w:val="20"/>
                <w:lang w:val="pt-PT"/>
              </w:rPr>
              <w:t>36v com 4 baterias 5ah brushless 6 velocidades - 127v/220v</w:t>
            </w:r>
          </w:p>
        </w:tc>
        <w:tc>
          <w:tcPr>
            <w:tcW w:w="1134" w:type="dxa"/>
            <w:tcBorders>
              <w:top w:val="single" w:sz="4" w:space="0" w:color="000000"/>
              <w:left w:val="single" w:sz="4" w:space="0" w:color="000000"/>
              <w:bottom w:val="single" w:sz="4" w:space="0" w:color="000000"/>
              <w:right w:val="single" w:sz="4" w:space="0" w:color="000000"/>
            </w:tcBorders>
          </w:tcPr>
          <w:p w14:paraId="4F3BA591"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05</w:t>
            </w:r>
          </w:p>
        </w:tc>
        <w:tc>
          <w:tcPr>
            <w:tcW w:w="1843" w:type="dxa"/>
            <w:tcBorders>
              <w:top w:val="single" w:sz="4" w:space="0" w:color="000000"/>
              <w:left w:val="single" w:sz="4" w:space="0" w:color="000000"/>
              <w:bottom w:val="single" w:sz="4" w:space="0" w:color="000000"/>
              <w:right w:val="single" w:sz="4" w:space="0" w:color="000000"/>
            </w:tcBorders>
          </w:tcPr>
          <w:p w14:paraId="3E4B84C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R$3.361,32</w:t>
            </w:r>
          </w:p>
        </w:tc>
        <w:tc>
          <w:tcPr>
            <w:tcW w:w="1843" w:type="dxa"/>
            <w:tcBorders>
              <w:top w:val="single" w:sz="4" w:space="0" w:color="000000"/>
              <w:left w:val="single" w:sz="4" w:space="0" w:color="000000"/>
              <w:bottom w:val="single" w:sz="4" w:space="0" w:color="000000"/>
              <w:right w:val="single" w:sz="4" w:space="0" w:color="000000"/>
            </w:tcBorders>
          </w:tcPr>
          <w:p w14:paraId="72312BE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R$16.806,60</w:t>
            </w:r>
          </w:p>
        </w:tc>
      </w:tr>
      <w:tr w:rsidR="005162D2" w:rsidRPr="004B2FED" w14:paraId="34DE34DA"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8C6D53A" w14:textId="77777777" w:rsidR="005162D2" w:rsidRPr="004B2FED" w:rsidRDefault="005162D2" w:rsidP="00740180">
            <w:pPr>
              <w:ind w:left="426" w:hanging="426"/>
              <w:jc w:val="both"/>
              <w:textAlignment w:val="baseline"/>
              <w:rPr>
                <w:rFonts w:ascii="Arial" w:hAnsi="Arial" w:cs="Arial"/>
                <w:b/>
                <w:bCs/>
                <w:sz w:val="20"/>
                <w:szCs w:val="20"/>
              </w:rPr>
            </w:pPr>
          </w:p>
          <w:p w14:paraId="6EEEE1A4"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46</w:t>
            </w:r>
          </w:p>
        </w:tc>
        <w:tc>
          <w:tcPr>
            <w:tcW w:w="3827" w:type="dxa"/>
            <w:tcBorders>
              <w:top w:val="single" w:sz="4" w:space="0" w:color="000000"/>
              <w:left w:val="single" w:sz="4" w:space="0" w:color="000000"/>
              <w:bottom w:val="single" w:sz="4" w:space="0" w:color="000000"/>
              <w:right w:val="single" w:sz="4" w:space="0" w:color="000000"/>
            </w:tcBorders>
          </w:tcPr>
          <w:p w14:paraId="5D534D08"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LUMIN</w:t>
            </w:r>
            <w:r w:rsidRPr="004B2FED">
              <w:rPr>
                <w:rFonts w:ascii="Arial" w:hAnsi="Arial" w:cs="Arial" w:hint="eastAsia"/>
                <w:b/>
                <w:sz w:val="20"/>
                <w:szCs w:val="20"/>
                <w:lang w:val="pt-PT"/>
              </w:rPr>
              <w:t>Á</w:t>
            </w:r>
            <w:r w:rsidRPr="004B2FED">
              <w:rPr>
                <w:rFonts w:ascii="Arial" w:hAnsi="Arial" w:cs="Arial"/>
                <w:b/>
                <w:sz w:val="20"/>
                <w:szCs w:val="20"/>
                <w:lang w:val="pt-PT"/>
              </w:rPr>
              <w:t xml:space="preserve">RIA DE </w:t>
            </w:r>
            <w:r w:rsidRPr="004B2FED">
              <w:rPr>
                <w:rFonts w:ascii="Arial" w:hAnsi="Arial" w:cs="Arial"/>
                <w:sz w:val="20"/>
                <w:szCs w:val="20"/>
                <w:lang w:val="pt-PT"/>
              </w:rPr>
              <w:t>MESA -Cor: Preta -Pot</w:t>
            </w:r>
            <w:r w:rsidRPr="004B2FED">
              <w:rPr>
                <w:rFonts w:ascii="Arial" w:hAnsi="Arial" w:cs="Arial" w:hint="eastAsia"/>
                <w:sz w:val="20"/>
                <w:szCs w:val="20"/>
                <w:lang w:val="pt-PT"/>
              </w:rPr>
              <w:t>ê</w:t>
            </w:r>
            <w:r w:rsidRPr="004B2FED">
              <w:rPr>
                <w:rFonts w:ascii="Arial" w:hAnsi="Arial" w:cs="Arial"/>
                <w:sz w:val="20"/>
                <w:szCs w:val="20"/>
                <w:lang w:val="pt-PT"/>
              </w:rPr>
              <w:t>ncia: 60W</w:t>
            </w:r>
          </w:p>
          <w:p w14:paraId="5FBF20D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Material: C</w:t>
            </w:r>
            <w:r w:rsidRPr="004B2FED">
              <w:rPr>
                <w:rFonts w:ascii="Arial" w:hAnsi="Arial" w:cs="Arial" w:hint="eastAsia"/>
                <w:sz w:val="20"/>
                <w:szCs w:val="20"/>
                <w:lang w:val="pt-PT"/>
              </w:rPr>
              <w:t>ú</w:t>
            </w:r>
            <w:r w:rsidRPr="004B2FED">
              <w:rPr>
                <w:rFonts w:ascii="Arial" w:hAnsi="Arial" w:cs="Arial"/>
                <w:sz w:val="20"/>
                <w:szCs w:val="20"/>
                <w:lang w:val="pt-PT"/>
              </w:rPr>
              <w:t>pula de A</w:t>
            </w:r>
            <w:r w:rsidRPr="004B2FED">
              <w:rPr>
                <w:rFonts w:ascii="Arial" w:hAnsi="Arial" w:cs="Arial" w:hint="eastAsia"/>
                <w:sz w:val="20"/>
                <w:szCs w:val="20"/>
                <w:lang w:val="pt-PT"/>
              </w:rPr>
              <w:t>ç</w:t>
            </w:r>
            <w:r w:rsidRPr="004B2FED">
              <w:rPr>
                <w:rFonts w:ascii="Arial" w:hAnsi="Arial" w:cs="Arial"/>
                <w:sz w:val="20"/>
                <w:szCs w:val="20"/>
                <w:lang w:val="pt-PT"/>
              </w:rPr>
              <w:t>o -Interruptor: Liga/Desliga</w:t>
            </w:r>
          </w:p>
          <w:p w14:paraId="425CD33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Tipo de l</w:t>
            </w:r>
            <w:r w:rsidRPr="004B2FED">
              <w:rPr>
                <w:rFonts w:ascii="Arial" w:hAnsi="Arial" w:cs="Arial" w:hint="eastAsia"/>
                <w:sz w:val="20"/>
                <w:szCs w:val="20"/>
                <w:lang w:val="pt-PT"/>
              </w:rPr>
              <w:t>â</w:t>
            </w:r>
            <w:r w:rsidRPr="004B2FED">
              <w:rPr>
                <w:rFonts w:ascii="Arial" w:hAnsi="Arial" w:cs="Arial"/>
                <w:sz w:val="20"/>
                <w:szCs w:val="20"/>
                <w:lang w:val="pt-PT"/>
              </w:rPr>
              <w:t>mpada: Led/fluorescente ou incandescente</w:t>
            </w:r>
          </w:p>
          <w:p w14:paraId="7E20CF41"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lastRenderedPageBreak/>
              <w:t>Adequada para os seguintes modelos de l</w:t>
            </w:r>
            <w:r w:rsidRPr="004B2FED">
              <w:rPr>
                <w:rFonts w:ascii="Arial" w:hAnsi="Arial" w:cs="Arial" w:hint="eastAsia"/>
                <w:sz w:val="20"/>
                <w:szCs w:val="20"/>
                <w:lang w:val="pt-PT"/>
              </w:rPr>
              <w:t>â</w:t>
            </w:r>
            <w:r w:rsidRPr="004B2FED">
              <w:rPr>
                <w:rFonts w:ascii="Arial" w:hAnsi="Arial" w:cs="Arial"/>
                <w:sz w:val="20"/>
                <w:szCs w:val="20"/>
                <w:lang w:val="pt-PT"/>
              </w:rPr>
              <w:t>mpadas</w:t>
            </w:r>
          </w:p>
          <w:p w14:paraId="4BBBF9BB"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Par20; - Mini Ballon; - Bolinha;- Bulbos;- Filamento;</w:t>
            </w:r>
          </w:p>
          <w:p w14:paraId="0568645D"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Soquete: E27-Dimens</w:t>
            </w:r>
            <w:r w:rsidRPr="004B2FED">
              <w:rPr>
                <w:rFonts w:ascii="Arial" w:hAnsi="Arial" w:cs="Arial" w:hint="eastAsia"/>
                <w:sz w:val="20"/>
                <w:szCs w:val="20"/>
                <w:lang w:val="pt-PT"/>
              </w:rPr>
              <w:t>õ</w:t>
            </w:r>
            <w:r w:rsidRPr="004B2FED">
              <w:rPr>
                <w:rFonts w:ascii="Arial" w:hAnsi="Arial" w:cs="Arial"/>
                <w:sz w:val="20"/>
                <w:szCs w:val="20"/>
                <w:lang w:val="pt-PT"/>
              </w:rPr>
              <w:t>es: 125x135x320 mm</w:t>
            </w:r>
          </w:p>
          <w:p w14:paraId="10DEE6B4"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sz w:val="20"/>
                <w:szCs w:val="20"/>
                <w:lang w:val="pt-PT"/>
              </w:rPr>
              <w:t>Tomada: Padr</w:t>
            </w:r>
            <w:r w:rsidRPr="004B2FED">
              <w:rPr>
                <w:rFonts w:ascii="Arial" w:hAnsi="Arial" w:cs="Arial" w:hint="eastAsia"/>
                <w:sz w:val="20"/>
                <w:szCs w:val="20"/>
                <w:lang w:val="pt-PT"/>
              </w:rPr>
              <w:t>ã</w:t>
            </w:r>
            <w:r w:rsidRPr="004B2FED">
              <w:rPr>
                <w:rFonts w:ascii="Arial" w:hAnsi="Arial" w:cs="Arial"/>
                <w:sz w:val="20"/>
                <w:szCs w:val="20"/>
                <w:lang w:val="pt-PT"/>
              </w:rPr>
              <w:t>o</w:t>
            </w:r>
          </w:p>
        </w:tc>
        <w:tc>
          <w:tcPr>
            <w:tcW w:w="1134" w:type="dxa"/>
            <w:tcBorders>
              <w:top w:val="single" w:sz="4" w:space="0" w:color="000000"/>
              <w:left w:val="single" w:sz="4" w:space="0" w:color="000000"/>
              <w:bottom w:val="single" w:sz="4" w:space="0" w:color="000000"/>
              <w:right w:val="single" w:sz="4" w:space="0" w:color="000000"/>
            </w:tcBorders>
          </w:tcPr>
          <w:p w14:paraId="5245539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12</w:t>
            </w:r>
          </w:p>
        </w:tc>
        <w:tc>
          <w:tcPr>
            <w:tcW w:w="1843" w:type="dxa"/>
            <w:tcBorders>
              <w:top w:val="single" w:sz="4" w:space="0" w:color="000000"/>
              <w:left w:val="single" w:sz="4" w:space="0" w:color="000000"/>
              <w:bottom w:val="single" w:sz="4" w:space="0" w:color="000000"/>
              <w:right w:val="single" w:sz="4" w:space="0" w:color="000000"/>
            </w:tcBorders>
          </w:tcPr>
          <w:p w14:paraId="48A4BDA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R$105,30</w:t>
            </w:r>
          </w:p>
        </w:tc>
        <w:tc>
          <w:tcPr>
            <w:tcW w:w="1843" w:type="dxa"/>
            <w:tcBorders>
              <w:top w:val="single" w:sz="4" w:space="0" w:color="000000"/>
              <w:left w:val="single" w:sz="4" w:space="0" w:color="000000"/>
              <w:bottom w:val="single" w:sz="4" w:space="0" w:color="000000"/>
              <w:right w:val="single" w:sz="4" w:space="0" w:color="000000"/>
            </w:tcBorders>
          </w:tcPr>
          <w:p w14:paraId="730C2B1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R$1.263,60</w:t>
            </w:r>
          </w:p>
        </w:tc>
      </w:tr>
      <w:tr w:rsidR="005162D2" w:rsidRPr="004B2FED" w14:paraId="61459BFB" w14:textId="77777777" w:rsidTr="00740180">
        <w:trPr>
          <w:trHeight w:val="431"/>
        </w:trPr>
        <w:tc>
          <w:tcPr>
            <w:tcW w:w="851" w:type="dxa"/>
            <w:tcBorders>
              <w:top w:val="single" w:sz="4" w:space="0" w:color="000000"/>
              <w:left w:val="single" w:sz="4" w:space="0" w:color="000000"/>
              <w:bottom w:val="single" w:sz="4" w:space="0" w:color="000000"/>
              <w:right w:val="single" w:sz="4" w:space="0" w:color="000000"/>
            </w:tcBorders>
          </w:tcPr>
          <w:p w14:paraId="4B9E4FDC" w14:textId="77777777" w:rsidR="005162D2" w:rsidRPr="004B2FED" w:rsidRDefault="005162D2" w:rsidP="00740180">
            <w:pPr>
              <w:ind w:left="426" w:hanging="426"/>
              <w:jc w:val="both"/>
              <w:textAlignment w:val="baseline"/>
              <w:rPr>
                <w:rFonts w:ascii="Arial" w:hAnsi="Arial" w:cs="Arial"/>
                <w:b/>
                <w:bCs/>
                <w:sz w:val="20"/>
                <w:szCs w:val="20"/>
              </w:rPr>
            </w:pPr>
          </w:p>
          <w:p w14:paraId="136A7B66"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47</w:t>
            </w:r>
          </w:p>
        </w:tc>
        <w:tc>
          <w:tcPr>
            <w:tcW w:w="3827" w:type="dxa"/>
            <w:tcBorders>
              <w:top w:val="single" w:sz="4" w:space="0" w:color="000000"/>
              <w:left w:val="single" w:sz="4" w:space="0" w:color="000000"/>
              <w:bottom w:val="single" w:sz="4" w:space="0" w:color="000000"/>
              <w:right w:val="single" w:sz="4" w:space="0" w:color="000000"/>
            </w:tcBorders>
          </w:tcPr>
          <w:p w14:paraId="770CAEAD" w14:textId="77777777" w:rsidR="005162D2" w:rsidRPr="004B2FED" w:rsidRDefault="005162D2" w:rsidP="00740180">
            <w:pPr>
              <w:ind w:left="426" w:hanging="426"/>
              <w:jc w:val="both"/>
              <w:textAlignment w:val="baseline"/>
              <w:rPr>
                <w:rFonts w:ascii="Arial" w:hAnsi="Arial" w:cs="Arial"/>
                <w:b/>
                <w:sz w:val="20"/>
                <w:szCs w:val="20"/>
                <w:lang w:val="pt-PT"/>
              </w:rPr>
            </w:pPr>
          </w:p>
          <w:p w14:paraId="3C960CA6"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BALANÇA COZINHA DIGITAL </w:t>
            </w:r>
            <w:r w:rsidRPr="004B2FED">
              <w:rPr>
                <w:rFonts w:ascii="Arial" w:hAnsi="Arial" w:cs="Arial"/>
                <w:sz w:val="20"/>
                <w:szCs w:val="20"/>
                <w:lang w:val="pt-PT"/>
              </w:rPr>
              <w:t>40 KG ALTA PRECISÃO BIVOLT 110/220 V</w:t>
            </w:r>
          </w:p>
        </w:tc>
        <w:tc>
          <w:tcPr>
            <w:tcW w:w="1134" w:type="dxa"/>
            <w:tcBorders>
              <w:top w:val="single" w:sz="4" w:space="0" w:color="000000"/>
              <w:left w:val="single" w:sz="4" w:space="0" w:color="000000"/>
              <w:bottom w:val="single" w:sz="4" w:space="0" w:color="000000"/>
              <w:right w:val="single" w:sz="4" w:space="0" w:color="000000"/>
            </w:tcBorders>
          </w:tcPr>
          <w:p w14:paraId="6370021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15</w:t>
            </w:r>
          </w:p>
        </w:tc>
        <w:tc>
          <w:tcPr>
            <w:tcW w:w="1843" w:type="dxa"/>
            <w:tcBorders>
              <w:top w:val="single" w:sz="4" w:space="0" w:color="000000"/>
              <w:left w:val="single" w:sz="4" w:space="0" w:color="000000"/>
              <w:bottom w:val="single" w:sz="4" w:space="0" w:color="000000"/>
              <w:right w:val="single" w:sz="4" w:space="0" w:color="000000"/>
            </w:tcBorders>
          </w:tcPr>
          <w:p w14:paraId="5B0BFDC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R$214,73</w:t>
            </w:r>
          </w:p>
        </w:tc>
        <w:tc>
          <w:tcPr>
            <w:tcW w:w="1843" w:type="dxa"/>
            <w:tcBorders>
              <w:top w:val="single" w:sz="4" w:space="0" w:color="000000"/>
              <w:left w:val="single" w:sz="4" w:space="0" w:color="000000"/>
              <w:bottom w:val="single" w:sz="4" w:space="0" w:color="000000"/>
              <w:right w:val="single" w:sz="4" w:space="0" w:color="000000"/>
            </w:tcBorders>
          </w:tcPr>
          <w:p w14:paraId="7613663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R$3.220,95</w:t>
            </w:r>
          </w:p>
        </w:tc>
      </w:tr>
      <w:tr w:rsidR="005162D2" w:rsidRPr="004B2FED" w14:paraId="19D8515E" w14:textId="77777777" w:rsidTr="00740180">
        <w:trPr>
          <w:trHeight w:val="816"/>
        </w:trPr>
        <w:tc>
          <w:tcPr>
            <w:tcW w:w="851" w:type="dxa"/>
            <w:tcBorders>
              <w:top w:val="single" w:sz="4" w:space="0" w:color="000000"/>
              <w:left w:val="single" w:sz="4" w:space="0" w:color="000000"/>
              <w:bottom w:val="single" w:sz="4" w:space="0" w:color="000000"/>
              <w:right w:val="single" w:sz="4" w:space="0" w:color="000000"/>
            </w:tcBorders>
          </w:tcPr>
          <w:p w14:paraId="467DCF04" w14:textId="77777777" w:rsidR="005162D2" w:rsidRPr="004B2FED" w:rsidRDefault="005162D2" w:rsidP="00740180">
            <w:pPr>
              <w:ind w:left="426" w:hanging="426"/>
              <w:jc w:val="both"/>
              <w:textAlignment w:val="baseline"/>
              <w:rPr>
                <w:rFonts w:ascii="Arial" w:hAnsi="Arial" w:cs="Arial"/>
                <w:b/>
                <w:bCs/>
                <w:sz w:val="20"/>
                <w:szCs w:val="20"/>
              </w:rPr>
            </w:pPr>
          </w:p>
          <w:p w14:paraId="637B9655"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48</w:t>
            </w:r>
          </w:p>
        </w:tc>
        <w:tc>
          <w:tcPr>
            <w:tcW w:w="3827" w:type="dxa"/>
            <w:tcBorders>
              <w:top w:val="single" w:sz="4" w:space="0" w:color="000000"/>
              <w:left w:val="single" w:sz="4" w:space="0" w:color="000000"/>
              <w:bottom w:val="single" w:sz="4" w:space="0" w:color="000000"/>
              <w:right w:val="single" w:sz="4" w:space="0" w:color="000000"/>
            </w:tcBorders>
          </w:tcPr>
          <w:p w14:paraId="17431878"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BALANÇA DIGITAL 150KG </w:t>
            </w:r>
            <w:r w:rsidRPr="004B2FED">
              <w:rPr>
                <w:rFonts w:ascii="Arial" w:hAnsi="Arial" w:cs="Arial"/>
                <w:sz w:val="20"/>
                <w:szCs w:val="20"/>
                <w:lang w:val="pt-PT"/>
              </w:rPr>
              <w:t>Plataforma Reforçada 40x30cm C/bateria</w:t>
            </w:r>
          </w:p>
        </w:tc>
        <w:tc>
          <w:tcPr>
            <w:tcW w:w="1134" w:type="dxa"/>
            <w:tcBorders>
              <w:top w:val="single" w:sz="4" w:space="0" w:color="000000"/>
              <w:left w:val="single" w:sz="4" w:space="0" w:color="000000"/>
              <w:bottom w:val="single" w:sz="4" w:space="0" w:color="000000"/>
              <w:right w:val="single" w:sz="4" w:space="0" w:color="000000"/>
            </w:tcBorders>
          </w:tcPr>
          <w:p w14:paraId="040E620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36D457E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R$409,74</w:t>
            </w:r>
          </w:p>
        </w:tc>
        <w:tc>
          <w:tcPr>
            <w:tcW w:w="1843" w:type="dxa"/>
            <w:tcBorders>
              <w:top w:val="single" w:sz="4" w:space="0" w:color="000000"/>
              <w:left w:val="single" w:sz="4" w:space="0" w:color="000000"/>
              <w:bottom w:val="single" w:sz="4" w:space="0" w:color="000000"/>
              <w:right w:val="single" w:sz="4" w:space="0" w:color="000000"/>
            </w:tcBorders>
          </w:tcPr>
          <w:p w14:paraId="0B3C0D5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R$409,74</w:t>
            </w:r>
          </w:p>
        </w:tc>
      </w:tr>
      <w:tr w:rsidR="005162D2" w:rsidRPr="004B2FED" w14:paraId="6EE7C5B2"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AB654AC" w14:textId="77777777" w:rsidR="005162D2" w:rsidRPr="004B2FED" w:rsidRDefault="005162D2" w:rsidP="00740180">
            <w:pPr>
              <w:ind w:left="426" w:hanging="426"/>
              <w:jc w:val="both"/>
              <w:textAlignment w:val="baseline"/>
              <w:rPr>
                <w:rFonts w:ascii="Arial" w:hAnsi="Arial" w:cs="Arial"/>
                <w:b/>
                <w:bCs/>
                <w:sz w:val="20"/>
                <w:szCs w:val="20"/>
              </w:rPr>
            </w:pPr>
          </w:p>
          <w:p w14:paraId="5FDB15F0"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49</w:t>
            </w:r>
          </w:p>
        </w:tc>
        <w:tc>
          <w:tcPr>
            <w:tcW w:w="3827" w:type="dxa"/>
            <w:tcBorders>
              <w:top w:val="single" w:sz="4" w:space="0" w:color="000000"/>
              <w:left w:val="single" w:sz="4" w:space="0" w:color="000000"/>
              <w:bottom w:val="single" w:sz="4" w:space="0" w:color="000000"/>
              <w:right w:val="single" w:sz="4" w:space="0" w:color="000000"/>
            </w:tcBorders>
          </w:tcPr>
          <w:p w14:paraId="72E56EA7"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CHUVEIRO ELETRICO DE PAREDE </w:t>
            </w:r>
            <w:r w:rsidRPr="004B2FED">
              <w:rPr>
                <w:rFonts w:ascii="Arial" w:hAnsi="Arial" w:cs="Arial"/>
                <w:sz w:val="20"/>
                <w:szCs w:val="20"/>
                <w:lang w:val="pt-PT"/>
              </w:rPr>
              <w:t xml:space="preserve">127v branco, com no mínimo 03 temperaturas </w:t>
            </w:r>
          </w:p>
        </w:tc>
        <w:tc>
          <w:tcPr>
            <w:tcW w:w="1134" w:type="dxa"/>
            <w:tcBorders>
              <w:top w:val="single" w:sz="4" w:space="0" w:color="000000"/>
              <w:left w:val="single" w:sz="4" w:space="0" w:color="000000"/>
              <w:bottom w:val="single" w:sz="4" w:space="0" w:color="000000"/>
              <w:right w:val="single" w:sz="4" w:space="0" w:color="000000"/>
            </w:tcBorders>
          </w:tcPr>
          <w:p w14:paraId="66D2EE0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50</w:t>
            </w:r>
          </w:p>
        </w:tc>
        <w:tc>
          <w:tcPr>
            <w:tcW w:w="1843" w:type="dxa"/>
            <w:tcBorders>
              <w:top w:val="single" w:sz="4" w:space="0" w:color="000000"/>
              <w:left w:val="single" w:sz="4" w:space="0" w:color="000000"/>
              <w:bottom w:val="single" w:sz="4" w:space="0" w:color="000000"/>
              <w:right w:val="single" w:sz="4" w:space="0" w:color="000000"/>
            </w:tcBorders>
          </w:tcPr>
          <w:p w14:paraId="4502A25D"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R$74,24</w:t>
            </w:r>
          </w:p>
        </w:tc>
        <w:tc>
          <w:tcPr>
            <w:tcW w:w="1843" w:type="dxa"/>
            <w:tcBorders>
              <w:top w:val="single" w:sz="4" w:space="0" w:color="000000"/>
              <w:left w:val="single" w:sz="4" w:space="0" w:color="000000"/>
              <w:bottom w:val="single" w:sz="4" w:space="0" w:color="000000"/>
              <w:right w:val="single" w:sz="4" w:space="0" w:color="000000"/>
            </w:tcBorders>
          </w:tcPr>
          <w:p w14:paraId="111BB47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R$3.712,00</w:t>
            </w:r>
          </w:p>
        </w:tc>
      </w:tr>
      <w:tr w:rsidR="005162D2" w:rsidRPr="004B2FED" w14:paraId="3F8E2A6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C9836E6" w14:textId="77777777" w:rsidR="005162D2" w:rsidRPr="004B2FED" w:rsidRDefault="005162D2" w:rsidP="00740180">
            <w:pPr>
              <w:ind w:left="426" w:hanging="426"/>
              <w:jc w:val="both"/>
              <w:textAlignment w:val="baseline"/>
              <w:rPr>
                <w:rFonts w:ascii="Arial" w:hAnsi="Arial" w:cs="Arial"/>
                <w:b/>
                <w:bCs/>
                <w:sz w:val="20"/>
                <w:szCs w:val="20"/>
              </w:rPr>
            </w:pPr>
          </w:p>
          <w:p w14:paraId="067EEB80"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50</w:t>
            </w:r>
          </w:p>
        </w:tc>
        <w:tc>
          <w:tcPr>
            <w:tcW w:w="3827" w:type="dxa"/>
            <w:tcBorders>
              <w:top w:val="single" w:sz="4" w:space="0" w:color="000000"/>
              <w:left w:val="single" w:sz="4" w:space="0" w:color="000000"/>
              <w:bottom w:val="single" w:sz="4" w:space="0" w:color="000000"/>
              <w:right w:val="single" w:sz="4" w:space="0" w:color="000000"/>
            </w:tcBorders>
          </w:tcPr>
          <w:p w14:paraId="4E1D4E16" w14:textId="77777777" w:rsidR="005162D2" w:rsidRPr="004B2FED" w:rsidRDefault="005162D2" w:rsidP="00740180">
            <w:pPr>
              <w:ind w:left="426" w:hanging="426"/>
              <w:jc w:val="both"/>
              <w:textAlignment w:val="baseline"/>
              <w:rPr>
                <w:rFonts w:ascii="Arial" w:hAnsi="Arial" w:cs="Arial"/>
                <w:bCs/>
                <w:sz w:val="20"/>
                <w:szCs w:val="20"/>
              </w:rPr>
            </w:pPr>
            <w:r w:rsidRPr="004B2FED">
              <w:rPr>
                <w:rFonts w:ascii="Arial" w:hAnsi="Arial" w:cs="Arial"/>
                <w:b/>
                <w:bCs/>
                <w:sz w:val="20"/>
                <w:szCs w:val="20"/>
              </w:rPr>
              <w:t xml:space="preserve">TORNEIRA ELÉTRICA </w:t>
            </w:r>
            <w:r w:rsidRPr="004B2FED">
              <w:rPr>
                <w:rFonts w:ascii="Arial" w:hAnsi="Arial" w:cs="Arial"/>
                <w:b/>
                <w:sz w:val="20"/>
                <w:szCs w:val="20"/>
              </w:rPr>
              <w:t xml:space="preserve">VERSÁTIL </w:t>
            </w:r>
            <w:r w:rsidRPr="004B2FED">
              <w:rPr>
                <w:rFonts w:ascii="Arial" w:hAnsi="Arial" w:cs="Arial"/>
                <w:sz w:val="20"/>
                <w:szCs w:val="20"/>
              </w:rPr>
              <w:t>5500w 220v Branca</w:t>
            </w:r>
            <w:r w:rsidRPr="004B2FED">
              <w:rPr>
                <w:rFonts w:ascii="Arial" w:hAnsi="Arial" w:cs="Arial"/>
                <w:bCs/>
                <w:sz w:val="20"/>
                <w:szCs w:val="20"/>
              </w:rPr>
              <w:t xml:space="preserve">, com </w:t>
            </w:r>
            <w:r w:rsidRPr="004B2FED">
              <w:rPr>
                <w:rFonts w:ascii="Arial" w:hAnsi="Arial" w:cs="Arial"/>
                <w:sz w:val="20"/>
                <w:szCs w:val="20"/>
              </w:rPr>
              <w:t>fixação na parede, acionamento por monocomando; bica alta e O registro 1/4 de volta com pastilha cerâmica.Com no mínimo 3 temperaturas diferentes: fria, morna e quente</w:t>
            </w:r>
          </w:p>
        </w:tc>
        <w:tc>
          <w:tcPr>
            <w:tcW w:w="1134" w:type="dxa"/>
            <w:tcBorders>
              <w:top w:val="single" w:sz="4" w:space="0" w:color="000000"/>
              <w:left w:val="single" w:sz="4" w:space="0" w:color="000000"/>
              <w:bottom w:val="single" w:sz="4" w:space="0" w:color="000000"/>
              <w:right w:val="single" w:sz="4" w:space="0" w:color="000000"/>
            </w:tcBorders>
          </w:tcPr>
          <w:p w14:paraId="554991D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25</w:t>
            </w:r>
          </w:p>
        </w:tc>
        <w:tc>
          <w:tcPr>
            <w:tcW w:w="1843" w:type="dxa"/>
            <w:tcBorders>
              <w:top w:val="single" w:sz="4" w:space="0" w:color="000000"/>
              <w:left w:val="single" w:sz="4" w:space="0" w:color="000000"/>
              <w:bottom w:val="single" w:sz="4" w:space="0" w:color="000000"/>
              <w:right w:val="single" w:sz="4" w:space="0" w:color="000000"/>
            </w:tcBorders>
          </w:tcPr>
          <w:p w14:paraId="026D860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R$182,24</w:t>
            </w:r>
          </w:p>
        </w:tc>
        <w:tc>
          <w:tcPr>
            <w:tcW w:w="1843" w:type="dxa"/>
            <w:tcBorders>
              <w:top w:val="single" w:sz="4" w:space="0" w:color="000000"/>
              <w:left w:val="single" w:sz="4" w:space="0" w:color="000000"/>
              <w:bottom w:val="single" w:sz="4" w:space="0" w:color="000000"/>
              <w:right w:val="single" w:sz="4" w:space="0" w:color="000000"/>
            </w:tcBorders>
          </w:tcPr>
          <w:p w14:paraId="3EBBA3F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R$4.556,00</w:t>
            </w:r>
          </w:p>
        </w:tc>
      </w:tr>
      <w:tr w:rsidR="005162D2" w:rsidRPr="004B2FED" w14:paraId="51E87AC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4BFC8814" w14:textId="77777777" w:rsidR="005162D2" w:rsidRPr="004B2FED" w:rsidRDefault="005162D2" w:rsidP="00740180">
            <w:pPr>
              <w:ind w:left="426" w:hanging="426"/>
              <w:jc w:val="both"/>
              <w:textAlignment w:val="baseline"/>
              <w:rPr>
                <w:rFonts w:ascii="Arial" w:hAnsi="Arial" w:cs="Arial"/>
                <w:b/>
                <w:bCs/>
                <w:sz w:val="20"/>
                <w:szCs w:val="20"/>
              </w:rPr>
            </w:pPr>
          </w:p>
          <w:p w14:paraId="31FD53FD"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51</w:t>
            </w:r>
          </w:p>
        </w:tc>
        <w:tc>
          <w:tcPr>
            <w:tcW w:w="3827" w:type="dxa"/>
            <w:tcBorders>
              <w:top w:val="single" w:sz="4" w:space="0" w:color="000000"/>
              <w:left w:val="single" w:sz="4" w:space="0" w:color="000000"/>
              <w:bottom w:val="single" w:sz="4" w:space="0" w:color="000000"/>
              <w:right w:val="single" w:sz="4" w:space="0" w:color="000000"/>
            </w:tcBorders>
          </w:tcPr>
          <w:p w14:paraId="5E8BD9E4" w14:textId="77777777" w:rsidR="005162D2" w:rsidRPr="004B2FED" w:rsidRDefault="005162D2" w:rsidP="00740180">
            <w:pPr>
              <w:ind w:left="426" w:hanging="426"/>
              <w:jc w:val="both"/>
              <w:textAlignment w:val="baseline"/>
              <w:rPr>
                <w:rFonts w:ascii="Arial" w:hAnsi="Arial" w:cs="Arial"/>
                <w:bCs/>
                <w:sz w:val="20"/>
                <w:szCs w:val="20"/>
              </w:rPr>
            </w:pPr>
            <w:r w:rsidRPr="004B2FED">
              <w:rPr>
                <w:rFonts w:ascii="Arial" w:hAnsi="Arial" w:cs="Arial"/>
                <w:b/>
                <w:bCs/>
                <w:sz w:val="20"/>
                <w:szCs w:val="20"/>
              </w:rPr>
              <w:t xml:space="preserve">FREEZER E EXPOSITOR </w:t>
            </w:r>
            <w:r w:rsidRPr="004B2FED">
              <w:rPr>
                <w:rFonts w:ascii="Arial" w:hAnsi="Arial" w:cs="Arial"/>
                <w:bCs/>
                <w:sz w:val="20"/>
                <w:szCs w:val="20"/>
              </w:rPr>
              <w:t>com no mínimo 531 Litros 127v ou Bivolt</w:t>
            </w:r>
            <w:r w:rsidRPr="004B2FED">
              <w:rPr>
                <w:rFonts w:ascii="Arial" w:hAnsi="Arial" w:cs="Arial"/>
                <w:sz w:val="20"/>
                <w:szCs w:val="20"/>
              </w:rPr>
              <w:t xml:space="preserve">; </w:t>
            </w:r>
            <w:r w:rsidRPr="004B2FED">
              <w:rPr>
                <w:rFonts w:ascii="Arial" w:hAnsi="Arial" w:cs="Arial"/>
                <w:bCs/>
                <w:sz w:val="20"/>
                <w:szCs w:val="20"/>
              </w:rPr>
              <w:t>Faixa de Temperatura mínima de Refrigerador +2 / +8°C, com no mínimo 04 prateleiras</w:t>
            </w:r>
          </w:p>
          <w:p w14:paraId="3632D685" w14:textId="77777777" w:rsidR="005162D2" w:rsidRPr="004B2FED" w:rsidRDefault="005162D2"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75C8C3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10</w:t>
            </w:r>
          </w:p>
        </w:tc>
        <w:tc>
          <w:tcPr>
            <w:tcW w:w="1843" w:type="dxa"/>
            <w:tcBorders>
              <w:top w:val="single" w:sz="4" w:space="0" w:color="000000"/>
              <w:left w:val="single" w:sz="4" w:space="0" w:color="000000"/>
              <w:bottom w:val="single" w:sz="4" w:space="0" w:color="000000"/>
              <w:right w:val="single" w:sz="4" w:space="0" w:color="000000"/>
            </w:tcBorders>
          </w:tcPr>
          <w:p w14:paraId="147C53B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R$5.086,10</w:t>
            </w:r>
          </w:p>
        </w:tc>
        <w:tc>
          <w:tcPr>
            <w:tcW w:w="1843" w:type="dxa"/>
            <w:tcBorders>
              <w:top w:val="single" w:sz="4" w:space="0" w:color="000000"/>
              <w:left w:val="single" w:sz="4" w:space="0" w:color="000000"/>
              <w:bottom w:val="single" w:sz="4" w:space="0" w:color="000000"/>
              <w:right w:val="single" w:sz="4" w:space="0" w:color="000000"/>
            </w:tcBorders>
          </w:tcPr>
          <w:p w14:paraId="00A4EB6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R$50.861,00</w:t>
            </w:r>
          </w:p>
        </w:tc>
      </w:tr>
      <w:tr w:rsidR="005162D2" w:rsidRPr="004B2FED" w14:paraId="6BD6225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5EBC123E" w14:textId="77777777" w:rsidR="005162D2" w:rsidRPr="004B2FED" w:rsidRDefault="005162D2" w:rsidP="00740180">
            <w:pPr>
              <w:ind w:left="426" w:hanging="426"/>
              <w:jc w:val="both"/>
              <w:textAlignment w:val="baseline"/>
              <w:rPr>
                <w:rFonts w:ascii="Arial" w:hAnsi="Arial" w:cs="Arial"/>
                <w:b/>
                <w:bCs/>
                <w:sz w:val="20"/>
                <w:szCs w:val="20"/>
              </w:rPr>
            </w:pPr>
          </w:p>
          <w:p w14:paraId="7014BEEB"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52</w:t>
            </w:r>
          </w:p>
        </w:tc>
        <w:tc>
          <w:tcPr>
            <w:tcW w:w="3827" w:type="dxa"/>
            <w:tcBorders>
              <w:top w:val="single" w:sz="4" w:space="0" w:color="000000"/>
              <w:left w:val="single" w:sz="4" w:space="0" w:color="000000"/>
              <w:bottom w:val="single" w:sz="4" w:space="0" w:color="000000"/>
              <w:right w:val="single" w:sz="4" w:space="0" w:color="000000"/>
            </w:tcBorders>
          </w:tcPr>
          <w:p w14:paraId="66ED3AE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MINI CÂMARA FRIA INDUSTRIAL INOX </w:t>
            </w:r>
            <w:r w:rsidRPr="004B2FED">
              <w:rPr>
                <w:rFonts w:ascii="Arial" w:hAnsi="Arial" w:cs="Arial"/>
                <w:sz w:val="20"/>
                <w:szCs w:val="20"/>
                <w:lang w:val="pt-PT"/>
              </w:rPr>
              <w:t>4 Portas; mínimo 675 L; Isolamento 100% em poliuretano;</w:t>
            </w:r>
          </w:p>
          <w:p w14:paraId="35F886C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Revestimento externo em Inox Brilhoso;</w:t>
            </w:r>
          </w:p>
          <w:p w14:paraId="1A58681A"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Revestimento interno Galvanizado;</w:t>
            </w:r>
          </w:p>
          <w:p w14:paraId="4C9E6A1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w:t>
            </w:r>
          </w:p>
          <w:p w14:paraId="7457BFA0"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Dimensões mínimas de (AxLxP): 200x123x62cm; Temperatura: 1 a 7°C;</w:t>
            </w:r>
          </w:p>
          <w:p w14:paraId="655F58D4" w14:textId="77777777" w:rsidR="005162D2" w:rsidRPr="004B2FED" w:rsidRDefault="005162D2" w:rsidP="00740180">
            <w:pPr>
              <w:ind w:left="426" w:hanging="426"/>
              <w:jc w:val="both"/>
              <w:textAlignment w:val="baseline"/>
              <w:rPr>
                <w:rFonts w:ascii="Arial" w:hAnsi="Arial" w:cs="Arial"/>
                <w:b/>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5DFB906"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02</w:t>
            </w:r>
          </w:p>
        </w:tc>
        <w:tc>
          <w:tcPr>
            <w:tcW w:w="1843" w:type="dxa"/>
            <w:tcBorders>
              <w:top w:val="single" w:sz="4" w:space="0" w:color="000000"/>
              <w:left w:val="single" w:sz="4" w:space="0" w:color="000000"/>
              <w:bottom w:val="single" w:sz="4" w:space="0" w:color="000000"/>
              <w:right w:val="single" w:sz="4" w:space="0" w:color="000000"/>
            </w:tcBorders>
          </w:tcPr>
          <w:p w14:paraId="42C9E642"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R$6.240,39</w:t>
            </w:r>
          </w:p>
        </w:tc>
        <w:tc>
          <w:tcPr>
            <w:tcW w:w="1843" w:type="dxa"/>
            <w:tcBorders>
              <w:top w:val="single" w:sz="4" w:space="0" w:color="000000"/>
              <w:left w:val="single" w:sz="4" w:space="0" w:color="000000"/>
              <w:bottom w:val="single" w:sz="4" w:space="0" w:color="000000"/>
              <w:right w:val="single" w:sz="4" w:space="0" w:color="000000"/>
            </w:tcBorders>
          </w:tcPr>
          <w:p w14:paraId="56934BF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R$12.480,78</w:t>
            </w:r>
          </w:p>
        </w:tc>
      </w:tr>
      <w:tr w:rsidR="005162D2" w:rsidRPr="004B2FED" w14:paraId="6F9DA39B"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0F034C2" w14:textId="77777777" w:rsidR="005162D2" w:rsidRPr="004B2FED" w:rsidRDefault="005162D2" w:rsidP="00740180">
            <w:pPr>
              <w:ind w:left="426" w:hanging="426"/>
              <w:jc w:val="both"/>
              <w:textAlignment w:val="baseline"/>
              <w:rPr>
                <w:rFonts w:ascii="Arial" w:hAnsi="Arial" w:cs="Arial"/>
                <w:b/>
                <w:bCs/>
                <w:sz w:val="20"/>
                <w:szCs w:val="20"/>
              </w:rPr>
            </w:pPr>
          </w:p>
          <w:p w14:paraId="6A249F29" w14:textId="77777777" w:rsidR="005162D2" w:rsidRPr="004B2FED" w:rsidRDefault="005162D2" w:rsidP="00740180">
            <w:pPr>
              <w:ind w:left="426" w:hanging="426"/>
              <w:jc w:val="both"/>
              <w:textAlignment w:val="baseline"/>
              <w:rPr>
                <w:rFonts w:ascii="Arial" w:hAnsi="Arial" w:cs="Arial"/>
                <w:b/>
                <w:bCs/>
                <w:sz w:val="20"/>
                <w:szCs w:val="20"/>
              </w:rPr>
            </w:pPr>
          </w:p>
          <w:p w14:paraId="19FAD9F0"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 xml:space="preserve">  53</w:t>
            </w:r>
          </w:p>
        </w:tc>
        <w:tc>
          <w:tcPr>
            <w:tcW w:w="3827" w:type="dxa"/>
            <w:tcBorders>
              <w:top w:val="single" w:sz="4" w:space="0" w:color="000000"/>
              <w:left w:val="single" w:sz="4" w:space="0" w:color="000000"/>
              <w:bottom w:val="single" w:sz="4" w:space="0" w:color="000000"/>
              <w:right w:val="single" w:sz="4" w:space="0" w:color="000000"/>
            </w:tcBorders>
          </w:tcPr>
          <w:p w14:paraId="47879132" w14:textId="77777777" w:rsidR="005162D2" w:rsidRPr="004B2FED" w:rsidRDefault="005162D2" w:rsidP="00740180">
            <w:pPr>
              <w:ind w:left="426" w:hanging="426"/>
              <w:jc w:val="both"/>
              <w:textAlignment w:val="baseline"/>
              <w:rPr>
                <w:rFonts w:ascii="Arial" w:hAnsi="Arial" w:cs="Arial"/>
                <w:b/>
                <w:sz w:val="20"/>
                <w:szCs w:val="20"/>
                <w:lang w:val="pt-PT"/>
              </w:rPr>
            </w:pPr>
          </w:p>
          <w:p w14:paraId="36DA102B"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TELA INTERATIVA 65 POLEGADAS 4K </w:t>
            </w:r>
            <w:r w:rsidRPr="004B2FED">
              <w:rPr>
                <w:rFonts w:ascii="Arial" w:hAnsi="Arial" w:cs="Arial"/>
                <w:sz w:val="20"/>
                <w:szCs w:val="20"/>
                <w:lang w:val="pt-PT"/>
              </w:rPr>
              <w:t>Ultra HD, HDMI, USB, Touch Screen, Bluetooth - Ds-d5b65rb/a</w:t>
            </w:r>
            <w:r w:rsidRPr="004B2FED">
              <w:rPr>
                <w:rFonts w:ascii="Arial" w:hAnsi="Arial" w:cs="Arial"/>
                <w:b/>
                <w:sz w:val="20"/>
                <w:szCs w:val="20"/>
                <w:lang w:val="pt-PT"/>
              </w:rPr>
              <w:br/>
            </w:r>
            <w:r w:rsidRPr="004B2FED">
              <w:rPr>
                <w:rFonts w:ascii="Arial" w:hAnsi="Arial" w:cs="Arial"/>
                <w:sz w:val="20"/>
                <w:szCs w:val="20"/>
                <w:lang w:val="pt-PT"/>
              </w:rPr>
              <w:t>- Sistema Operacional Android 8.0 / Windows (Ops)</w:t>
            </w:r>
          </w:p>
          <w:p w14:paraId="66AB15C3"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Processador 4-Core A73 × 2 + A53 × 2, 1.5Ghz</w:t>
            </w:r>
          </w:p>
          <w:p w14:paraId="4C6ED95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Memória: 3GB</w:t>
            </w:r>
          </w:p>
          <w:p w14:paraId="5395CAD5"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Storage Embarcado: 32GB</w:t>
            </w:r>
          </w:p>
          <w:p w14:paraId="3493257F"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Nic Built-in 100 Mbps Nic</w:t>
            </w:r>
          </w:p>
          <w:p w14:paraId="0C1243F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Supporting Routing: Tecnologia Touch Screen Infravermelho Vidro</w:t>
            </w:r>
          </w:p>
          <w:p w14:paraId="33C72C5C"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Vidro Ag Com Suavização Tendo 4mm</w:t>
            </w:r>
          </w:p>
          <w:p w14:paraId="7AFD8B07"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Espessura Toques: 20 Pontos De Toques Múltiplos</w:t>
            </w:r>
          </w:p>
          <w:p w14:paraId="6BCB81ED"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Resposta De Toque: 10Ms</w:t>
            </w:r>
          </w:p>
          <w:p w14:paraId="794460FF"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Precisão De Toque: ±1 Mm (Ge 90% Área De Toque)</w:t>
            </w:r>
          </w:p>
          <w:p w14:paraId="4F4A193C"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Display Screen Size: 65 Polegadas Led Backlight</w:t>
            </w:r>
          </w:p>
          <w:p w14:paraId="68B703B6"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Backlight Dled Pixel Pitch: 0.124(h) × 0.372(v) Mm</w:t>
            </w:r>
          </w:p>
          <w:p w14:paraId="5016530E"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Resolução: 3840 × 2160 60 Hz</w:t>
            </w:r>
          </w:p>
          <w:p w14:paraId="037D162F" w14:textId="77777777" w:rsidR="005162D2" w:rsidRPr="004B2FED" w:rsidRDefault="005162D2"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70C8B13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03</w:t>
            </w:r>
          </w:p>
        </w:tc>
        <w:tc>
          <w:tcPr>
            <w:tcW w:w="1843" w:type="dxa"/>
            <w:tcBorders>
              <w:top w:val="single" w:sz="4" w:space="0" w:color="000000"/>
              <w:left w:val="single" w:sz="4" w:space="0" w:color="000000"/>
              <w:bottom w:val="single" w:sz="4" w:space="0" w:color="000000"/>
              <w:right w:val="single" w:sz="4" w:space="0" w:color="000000"/>
            </w:tcBorders>
          </w:tcPr>
          <w:p w14:paraId="5E44326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R$11,664,85</w:t>
            </w:r>
          </w:p>
        </w:tc>
        <w:tc>
          <w:tcPr>
            <w:tcW w:w="1843" w:type="dxa"/>
            <w:tcBorders>
              <w:top w:val="single" w:sz="4" w:space="0" w:color="000000"/>
              <w:left w:val="single" w:sz="4" w:space="0" w:color="000000"/>
              <w:bottom w:val="single" w:sz="4" w:space="0" w:color="000000"/>
              <w:right w:val="single" w:sz="4" w:space="0" w:color="000000"/>
            </w:tcBorders>
          </w:tcPr>
          <w:p w14:paraId="794F3B2A"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R$34.994,55</w:t>
            </w:r>
          </w:p>
        </w:tc>
      </w:tr>
      <w:tr w:rsidR="005162D2" w:rsidRPr="004B2FED" w14:paraId="4A21D1A0" w14:textId="77777777" w:rsidTr="00740180">
        <w:trPr>
          <w:trHeight w:val="1098"/>
        </w:trPr>
        <w:tc>
          <w:tcPr>
            <w:tcW w:w="851" w:type="dxa"/>
            <w:tcBorders>
              <w:top w:val="single" w:sz="4" w:space="0" w:color="000000"/>
              <w:left w:val="single" w:sz="4" w:space="0" w:color="000000"/>
              <w:bottom w:val="single" w:sz="4" w:space="0" w:color="000000"/>
              <w:right w:val="single" w:sz="4" w:space="0" w:color="000000"/>
            </w:tcBorders>
          </w:tcPr>
          <w:p w14:paraId="0D9A5A23" w14:textId="77777777" w:rsidR="005162D2" w:rsidRPr="004B2FED" w:rsidRDefault="005162D2" w:rsidP="00740180">
            <w:pPr>
              <w:ind w:left="426" w:hanging="426"/>
              <w:jc w:val="both"/>
              <w:textAlignment w:val="baseline"/>
              <w:rPr>
                <w:rFonts w:ascii="Arial" w:hAnsi="Arial" w:cs="Arial"/>
                <w:b/>
                <w:bCs/>
                <w:sz w:val="20"/>
                <w:szCs w:val="20"/>
              </w:rPr>
            </w:pPr>
          </w:p>
          <w:p w14:paraId="7580A8AF"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54</w:t>
            </w:r>
          </w:p>
        </w:tc>
        <w:tc>
          <w:tcPr>
            <w:tcW w:w="3827" w:type="dxa"/>
            <w:tcBorders>
              <w:top w:val="single" w:sz="4" w:space="0" w:color="000000"/>
              <w:left w:val="single" w:sz="4" w:space="0" w:color="000000"/>
              <w:bottom w:val="single" w:sz="4" w:space="0" w:color="000000"/>
              <w:right w:val="single" w:sz="4" w:space="0" w:color="000000"/>
            </w:tcBorders>
          </w:tcPr>
          <w:p w14:paraId="63D435B6"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APARELHO CELULAR COM 1TB</w:t>
            </w:r>
          </w:p>
          <w:p w14:paraId="5F1D75EF"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Sistema operacional iOS Capacidade de armazenamento da memória 1 TB; Tamanho da tela 6,9 Polegadas, com chip do tipo A18 Pro e Com um Neural Engine de 16 n</w:t>
            </w:r>
            <w:r w:rsidRPr="004B2FED">
              <w:rPr>
                <w:rFonts w:ascii="Arial" w:hAnsi="Arial" w:cs="Arial" w:hint="eastAsia"/>
                <w:sz w:val="20"/>
                <w:szCs w:val="20"/>
                <w:lang w:val="pt-PT"/>
              </w:rPr>
              <w:t>ú</w:t>
            </w:r>
            <w:r w:rsidRPr="004B2FED">
              <w:rPr>
                <w:rFonts w:ascii="Arial" w:hAnsi="Arial" w:cs="Arial"/>
                <w:sz w:val="20"/>
                <w:szCs w:val="20"/>
                <w:lang w:val="pt-PT"/>
              </w:rPr>
              <w:t xml:space="preserve">cleos. com 01 carregador original da marca do tipo </w:t>
            </w:r>
            <w:r w:rsidRPr="004B2FED">
              <w:rPr>
                <w:rFonts w:ascii="Arial" w:hAnsi="Arial" w:cs="Arial" w:hint="eastAsia"/>
                <w:sz w:val="20"/>
                <w:szCs w:val="20"/>
                <w:lang w:val="pt-PT"/>
              </w:rPr>
              <w:t>USB-C</w:t>
            </w:r>
            <w:r w:rsidRPr="004B2FED">
              <w:rPr>
                <w:rFonts w:ascii="Arial" w:hAnsi="Arial" w:cs="Arial"/>
                <w:sz w:val="20"/>
                <w:szCs w:val="20"/>
                <w:lang w:val="pt-PT"/>
              </w:rPr>
              <w:t xml:space="preserve">. Marca e modelo de referencia </w:t>
            </w:r>
            <w:r w:rsidRPr="004B2FED">
              <w:rPr>
                <w:rFonts w:ascii="Arial" w:hAnsi="Arial" w:cs="Arial"/>
                <w:b/>
                <w:sz w:val="20"/>
                <w:szCs w:val="20"/>
                <w:lang w:val="pt-PT"/>
              </w:rPr>
              <w:t>APPLE IPHONE 16 PRO MAX (1TB)</w:t>
            </w:r>
            <w:r w:rsidRPr="004B2FED">
              <w:rPr>
                <w:rFonts w:ascii="Arial" w:hAnsi="Arial" w:cs="Arial"/>
                <w:sz w:val="20"/>
                <w:szCs w:val="20"/>
                <w:lang w:val="pt-PT"/>
              </w:rPr>
              <w:t xml:space="preserve"> </w:t>
            </w:r>
          </w:p>
          <w:p w14:paraId="08424478" w14:textId="77777777" w:rsidR="005162D2" w:rsidRPr="004B2FED" w:rsidRDefault="005162D2"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71495F9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26E6412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R$8.961,35</w:t>
            </w:r>
          </w:p>
        </w:tc>
        <w:tc>
          <w:tcPr>
            <w:tcW w:w="1843" w:type="dxa"/>
            <w:tcBorders>
              <w:top w:val="single" w:sz="4" w:space="0" w:color="000000"/>
              <w:left w:val="single" w:sz="4" w:space="0" w:color="000000"/>
              <w:bottom w:val="single" w:sz="4" w:space="0" w:color="000000"/>
              <w:right w:val="single" w:sz="4" w:space="0" w:color="000000"/>
            </w:tcBorders>
          </w:tcPr>
          <w:p w14:paraId="6A5E990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R$8.961,35</w:t>
            </w:r>
          </w:p>
        </w:tc>
      </w:tr>
      <w:tr w:rsidR="005162D2" w:rsidRPr="004B2FED" w14:paraId="223D04F0"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0E73BB6C" w14:textId="77777777" w:rsidR="005162D2" w:rsidRPr="004B2FED" w:rsidRDefault="005162D2" w:rsidP="00740180">
            <w:pPr>
              <w:ind w:left="426" w:hanging="426"/>
              <w:jc w:val="both"/>
              <w:textAlignment w:val="baseline"/>
              <w:rPr>
                <w:rFonts w:ascii="Arial" w:hAnsi="Arial" w:cs="Arial"/>
                <w:b/>
                <w:bCs/>
                <w:sz w:val="20"/>
                <w:szCs w:val="20"/>
              </w:rPr>
            </w:pPr>
          </w:p>
          <w:p w14:paraId="08E9DEFA"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55</w:t>
            </w:r>
          </w:p>
        </w:tc>
        <w:tc>
          <w:tcPr>
            <w:tcW w:w="3827" w:type="dxa"/>
            <w:tcBorders>
              <w:top w:val="single" w:sz="4" w:space="0" w:color="000000"/>
              <w:left w:val="single" w:sz="4" w:space="0" w:color="000000"/>
              <w:bottom w:val="single" w:sz="4" w:space="0" w:color="000000"/>
              <w:right w:val="single" w:sz="4" w:space="0" w:color="000000"/>
            </w:tcBorders>
          </w:tcPr>
          <w:p w14:paraId="0F1BCDE7"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CARTÃO DE MEMÓRIA EXTREME PRO SANDISK </w:t>
            </w:r>
            <w:r w:rsidRPr="004B2FED">
              <w:rPr>
                <w:rFonts w:ascii="Arial" w:hAnsi="Arial" w:cs="Arial"/>
                <w:sz w:val="20"/>
                <w:szCs w:val="20"/>
                <w:lang w:val="pt-PT"/>
              </w:rPr>
              <w:t>microSDXC UHS-I 1 TB + adaptador e RescuePRO Deluxe (para smartphones, câmeras de ação ou drones, A2, Classe 10, V30, U3, transferência de 200 MB/s)</w:t>
            </w:r>
          </w:p>
        </w:tc>
        <w:tc>
          <w:tcPr>
            <w:tcW w:w="1134" w:type="dxa"/>
            <w:tcBorders>
              <w:top w:val="single" w:sz="4" w:space="0" w:color="000000"/>
              <w:left w:val="single" w:sz="4" w:space="0" w:color="000000"/>
              <w:bottom w:val="single" w:sz="4" w:space="0" w:color="000000"/>
              <w:right w:val="single" w:sz="4" w:space="0" w:color="000000"/>
            </w:tcBorders>
          </w:tcPr>
          <w:p w14:paraId="38B6C96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5759F80B"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R$220,00</w:t>
            </w:r>
          </w:p>
        </w:tc>
        <w:tc>
          <w:tcPr>
            <w:tcW w:w="1843" w:type="dxa"/>
            <w:tcBorders>
              <w:top w:val="single" w:sz="4" w:space="0" w:color="000000"/>
              <w:left w:val="single" w:sz="4" w:space="0" w:color="000000"/>
              <w:bottom w:val="single" w:sz="4" w:space="0" w:color="000000"/>
              <w:right w:val="single" w:sz="4" w:space="0" w:color="000000"/>
            </w:tcBorders>
          </w:tcPr>
          <w:p w14:paraId="318DA69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R$220,00</w:t>
            </w:r>
          </w:p>
        </w:tc>
      </w:tr>
      <w:tr w:rsidR="005162D2" w:rsidRPr="004B2FED" w14:paraId="031C67EE"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19F33E5C" w14:textId="77777777" w:rsidR="005162D2" w:rsidRPr="004B2FED" w:rsidRDefault="005162D2" w:rsidP="00740180">
            <w:pPr>
              <w:ind w:left="426" w:hanging="426"/>
              <w:jc w:val="both"/>
              <w:textAlignment w:val="baseline"/>
              <w:rPr>
                <w:rFonts w:ascii="Arial" w:hAnsi="Arial" w:cs="Arial"/>
                <w:b/>
                <w:bCs/>
                <w:sz w:val="20"/>
                <w:szCs w:val="20"/>
              </w:rPr>
            </w:pPr>
          </w:p>
          <w:p w14:paraId="23AC1ABA"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56</w:t>
            </w:r>
          </w:p>
        </w:tc>
        <w:tc>
          <w:tcPr>
            <w:tcW w:w="3827" w:type="dxa"/>
            <w:tcBorders>
              <w:top w:val="single" w:sz="4" w:space="0" w:color="000000"/>
              <w:left w:val="single" w:sz="4" w:space="0" w:color="000000"/>
              <w:bottom w:val="single" w:sz="4" w:space="0" w:color="000000"/>
              <w:right w:val="single" w:sz="4" w:space="0" w:color="000000"/>
            </w:tcBorders>
          </w:tcPr>
          <w:p w14:paraId="1C8A1A1A"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HOLLYLAND LARK M2 MICROFONE DE LAPELA SEM FIO(2TX+3RX), </w:t>
            </w:r>
            <w:r w:rsidRPr="004B2FED">
              <w:rPr>
                <w:rFonts w:ascii="Arial" w:hAnsi="Arial" w:cs="Arial"/>
                <w:sz w:val="20"/>
                <w:szCs w:val="20"/>
                <w:lang w:val="pt-PT"/>
              </w:rPr>
              <w:t>Transmissão Sem Fio de 1000ft, Cancelamento de Ruído, 40 H Tempo de Trabalho, Compatível com Camera, iPhone, Android, PC ao Vivo-Preto</w:t>
            </w:r>
          </w:p>
        </w:tc>
        <w:tc>
          <w:tcPr>
            <w:tcW w:w="1134" w:type="dxa"/>
            <w:tcBorders>
              <w:top w:val="single" w:sz="4" w:space="0" w:color="000000"/>
              <w:left w:val="single" w:sz="4" w:space="0" w:color="000000"/>
              <w:bottom w:val="single" w:sz="4" w:space="0" w:color="000000"/>
              <w:right w:val="single" w:sz="4" w:space="0" w:color="000000"/>
            </w:tcBorders>
          </w:tcPr>
          <w:p w14:paraId="79182AB0"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2F2A9A9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R$1.149,44</w:t>
            </w:r>
          </w:p>
        </w:tc>
        <w:tc>
          <w:tcPr>
            <w:tcW w:w="1843" w:type="dxa"/>
            <w:tcBorders>
              <w:top w:val="single" w:sz="4" w:space="0" w:color="000000"/>
              <w:left w:val="single" w:sz="4" w:space="0" w:color="000000"/>
              <w:bottom w:val="single" w:sz="4" w:space="0" w:color="000000"/>
              <w:right w:val="single" w:sz="4" w:space="0" w:color="000000"/>
            </w:tcBorders>
          </w:tcPr>
          <w:p w14:paraId="1078BDF7"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R$1.149,44</w:t>
            </w:r>
          </w:p>
        </w:tc>
      </w:tr>
      <w:tr w:rsidR="005162D2" w:rsidRPr="004B2FED" w14:paraId="2995EB86"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3CBB59A" w14:textId="77777777" w:rsidR="005162D2" w:rsidRPr="004B2FED" w:rsidRDefault="005162D2" w:rsidP="00740180">
            <w:pPr>
              <w:ind w:left="426" w:hanging="426"/>
              <w:jc w:val="both"/>
              <w:textAlignment w:val="baseline"/>
              <w:rPr>
                <w:rFonts w:ascii="Arial" w:hAnsi="Arial" w:cs="Arial"/>
                <w:b/>
                <w:bCs/>
                <w:sz w:val="20"/>
                <w:szCs w:val="20"/>
              </w:rPr>
            </w:pPr>
          </w:p>
          <w:p w14:paraId="6902D23A" w14:textId="77777777" w:rsidR="005162D2" w:rsidRPr="004B2FED" w:rsidRDefault="005162D2" w:rsidP="00740180">
            <w:pPr>
              <w:ind w:left="426" w:hanging="426"/>
              <w:jc w:val="both"/>
              <w:textAlignment w:val="baseline"/>
              <w:rPr>
                <w:rFonts w:ascii="Arial" w:hAnsi="Arial" w:cs="Arial"/>
                <w:b/>
                <w:bCs/>
                <w:sz w:val="20"/>
                <w:szCs w:val="20"/>
              </w:rPr>
            </w:pPr>
          </w:p>
          <w:p w14:paraId="2C47E09A"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57</w:t>
            </w:r>
          </w:p>
        </w:tc>
        <w:tc>
          <w:tcPr>
            <w:tcW w:w="3827" w:type="dxa"/>
            <w:tcBorders>
              <w:top w:val="single" w:sz="4" w:space="0" w:color="000000"/>
              <w:left w:val="single" w:sz="4" w:space="0" w:color="000000"/>
              <w:bottom w:val="single" w:sz="4" w:space="0" w:color="000000"/>
              <w:right w:val="single" w:sz="4" w:space="0" w:color="000000"/>
            </w:tcBorders>
          </w:tcPr>
          <w:p w14:paraId="5C802C24"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b/>
                <w:sz w:val="20"/>
                <w:szCs w:val="20"/>
                <w:lang w:val="pt-PT"/>
              </w:rPr>
              <w:t xml:space="preserve">TRIPÉ PROFISSIONAL </w:t>
            </w:r>
            <w:r w:rsidRPr="004B2FED">
              <w:rPr>
                <w:rFonts w:ascii="Arial" w:hAnsi="Arial" w:cs="Arial"/>
                <w:sz w:val="20"/>
                <w:szCs w:val="20"/>
                <w:lang w:val="pt-PT"/>
              </w:rPr>
              <w:t xml:space="preserve">com Cabeça Hidráulica - Altura máxima 1,80m - Suporta 4kg; feito em liga de alumínio de alta qualidade; Cabeça com sistema de amortecimento fluido, Spreader de nível médio de </w:t>
            </w:r>
            <w:r w:rsidRPr="004B2FED">
              <w:rPr>
                <w:rFonts w:ascii="Arial" w:hAnsi="Arial" w:cs="Arial"/>
                <w:sz w:val="20"/>
                <w:szCs w:val="20"/>
                <w:lang w:val="pt-PT"/>
              </w:rPr>
              <w:lastRenderedPageBreak/>
              <w:t>metal: Oferece estabilidade adicional</w:t>
            </w:r>
          </w:p>
          <w:p w14:paraId="3C2A43C2" w14:textId="77777777" w:rsidR="005162D2" w:rsidRPr="004B2FED" w:rsidRDefault="005162D2" w:rsidP="00740180">
            <w:pPr>
              <w:ind w:left="426" w:hanging="426"/>
              <w:jc w:val="both"/>
              <w:textAlignment w:val="baseline"/>
              <w:rPr>
                <w:rFonts w:ascii="Arial" w:hAnsi="Arial" w:cs="Arial"/>
                <w:sz w:val="20"/>
                <w:szCs w:val="20"/>
                <w:lang w:val="pt-PT"/>
              </w:rPr>
            </w:pPr>
            <w:r w:rsidRPr="004B2FED">
              <w:rPr>
                <w:rFonts w:ascii="Arial" w:hAnsi="Arial" w:cs="Arial"/>
                <w:sz w:val="20"/>
                <w:szCs w:val="20"/>
                <w:lang w:val="pt-PT"/>
              </w:rPr>
              <w:t xml:space="preserve"> Altura Mínima: 81 cm; Altura Máxima: 180 cm; Seções das Pernas: 3; Diâmetro das Pernas: 75 mm; Rosca: Macho de 1/4"; Capacidade de Carga: Até 4 kg</w:t>
            </w:r>
          </w:p>
          <w:p w14:paraId="3C764BC8" w14:textId="77777777" w:rsidR="005162D2" w:rsidRPr="004B2FED" w:rsidRDefault="005162D2" w:rsidP="00740180">
            <w:pPr>
              <w:ind w:left="426" w:hanging="426"/>
              <w:jc w:val="both"/>
              <w:textAlignment w:val="baseline"/>
              <w:rPr>
                <w:rFonts w:ascii="Arial" w:hAnsi="Arial" w:cs="Arial"/>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1461D7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lastRenderedPageBreak/>
              <w:t>01</w:t>
            </w:r>
          </w:p>
        </w:tc>
        <w:tc>
          <w:tcPr>
            <w:tcW w:w="1843" w:type="dxa"/>
            <w:tcBorders>
              <w:top w:val="single" w:sz="4" w:space="0" w:color="000000"/>
              <w:left w:val="single" w:sz="4" w:space="0" w:color="000000"/>
              <w:bottom w:val="single" w:sz="4" w:space="0" w:color="000000"/>
              <w:right w:val="single" w:sz="4" w:space="0" w:color="000000"/>
            </w:tcBorders>
          </w:tcPr>
          <w:p w14:paraId="19E5F21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R$1.093,28</w:t>
            </w:r>
          </w:p>
        </w:tc>
        <w:tc>
          <w:tcPr>
            <w:tcW w:w="1843" w:type="dxa"/>
            <w:tcBorders>
              <w:top w:val="single" w:sz="4" w:space="0" w:color="000000"/>
              <w:left w:val="single" w:sz="4" w:space="0" w:color="000000"/>
              <w:bottom w:val="single" w:sz="4" w:space="0" w:color="000000"/>
              <w:right w:val="single" w:sz="4" w:space="0" w:color="000000"/>
            </w:tcBorders>
          </w:tcPr>
          <w:p w14:paraId="25863B19"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R$1.093,28</w:t>
            </w:r>
          </w:p>
        </w:tc>
      </w:tr>
      <w:tr w:rsidR="005162D2" w:rsidRPr="004B2FED" w14:paraId="7D2E5114"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7794B6B" w14:textId="77777777" w:rsidR="005162D2" w:rsidRPr="004B2FED" w:rsidRDefault="005162D2" w:rsidP="00740180">
            <w:pPr>
              <w:ind w:left="426" w:hanging="426"/>
              <w:jc w:val="both"/>
              <w:textAlignment w:val="baseline"/>
              <w:rPr>
                <w:rFonts w:ascii="Arial" w:hAnsi="Arial" w:cs="Arial"/>
                <w:b/>
                <w:bCs/>
                <w:sz w:val="20"/>
                <w:szCs w:val="20"/>
              </w:rPr>
            </w:pPr>
          </w:p>
          <w:p w14:paraId="034F3C9D"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58</w:t>
            </w:r>
          </w:p>
        </w:tc>
        <w:tc>
          <w:tcPr>
            <w:tcW w:w="3827" w:type="dxa"/>
            <w:tcBorders>
              <w:top w:val="single" w:sz="4" w:space="0" w:color="000000"/>
              <w:left w:val="single" w:sz="4" w:space="0" w:color="000000"/>
              <w:bottom w:val="single" w:sz="4" w:space="0" w:color="000000"/>
              <w:right w:val="single" w:sz="4" w:space="0" w:color="000000"/>
            </w:tcBorders>
          </w:tcPr>
          <w:p w14:paraId="11D50684"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Luz de Vídeo RGB ULANZI LT002, </w:t>
            </w:r>
            <w:r w:rsidRPr="004B2FED">
              <w:rPr>
                <w:rFonts w:ascii="Arial" w:hAnsi="Arial" w:cs="Arial"/>
                <w:sz w:val="20"/>
                <w:szCs w:val="20"/>
                <w:lang w:val="pt-PT"/>
              </w:rPr>
              <w:t>Painel de Luz de Câmera LED Portátil 0-360 Cores Completas, LED de Vídeo CRI 95+ 2500-9000K, Iluminação DSLR Recarregável de 4000mAh para Vlogging, Fotografia</w:t>
            </w:r>
          </w:p>
        </w:tc>
        <w:tc>
          <w:tcPr>
            <w:tcW w:w="1134" w:type="dxa"/>
            <w:tcBorders>
              <w:top w:val="single" w:sz="4" w:space="0" w:color="000000"/>
              <w:left w:val="single" w:sz="4" w:space="0" w:color="000000"/>
              <w:bottom w:val="single" w:sz="4" w:space="0" w:color="000000"/>
              <w:right w:val="single" w:sz="4" w:space="0" w:color="000000"/>
            </w:tcBorders>
          </w:tcPr>
          <w:p w14:paraId="3467A144"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06A277BC"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R$313,85</w:t>
            </w:r>
          </w:p>
        </w:tc>
        <w:tc>
          <w:tcPr>
            <w:tcW w:w="1843" w:type="dxa"/>
            <w:tcBorders>
              <w:top w:val="single" w:sz="4" w:space="0" w:color="000000"/>
              <w:left w:val="single" w:sz="4" w:space="0" w:color="000000"/>
              <w:bottom w:val="single" w:sz="4" w:space="0" w:color="000000"/>
              <w:right w:val="single" w:sz="4" w:space="0" w:color="000000"/>
            </w:tcBorders>
          </w:tcPr>
          <w:p w14:paraId="21D82C75"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R$313,85</w:t>
            </w:r>
          </w:p>
        </w:tc>
      </w:tr>
      <w:tr w:rsidR="005162D2" w:rsidRPr="004B2FED" w14:paraId="1B0B9D83"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74E95E87" w14:textId="77777777" w:rsidR="005162D2" w:rsidRPr="004B2FED" w:rsidRDefault="005162D2" w:rsidP="00740180">
            <w:pPr>
              <w:ind w:left="426" w:hanging="426"/>
              <w:jc w:val="both"/>
              <w:textAlignment w:val="baseline"/>
              <w:rPr>
                <w:rFonts w:ascii="Arial" w:hAnsi="Arial" w:cs="Arial"/>
                <w:b/>
                <w:bCs/>
                <w:sz w:val="20"/>
                <w:szCs w:val="20"/>
              </w:rPr>
            </w:pPr>
          </w:p>
          <w:p w14:paraId="37DC6165"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59</w:t>
            </w:r>
          </w:p>
        </w:tc>
        <w:tc>
          <w:tcPr>
            <w:tcW w:w="3827" w:type="dxa"/>
            <w:tcBorders>
              <w:top w:val="single" w:sz="4" w:space="0" w:color="000000"/>
              <w:left w:val="single" w:sz="4" w:space="0" w:color="000000"/>
              <w:bottom w:val="single" w:sz="4" w:space="0" w:color="000000"/>
              <w:right w:val="single" w:sz="4" w:space="0" w:color="000000"/>
            </w:tcBorders>
          </w:tcPr>
          <w:p w14:paraId="1C913F61"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CARREGADOR PORTÁTIL POWER BANK</w:t>
            </w:r>
            <w:r w:rsidRPr="004B2FED">
              <w:rPr>
                <w:rFonts w:ascii="Arial" w:hAnsi="Arial" w:cs="Arial"/>
                <w:sz w:val="20"/>
                <w:szCs w:val="20"/>
                <w:lang w:val="pt-PT"/>
              </w:rPr>
              <w:t xml:space="preserve"> 25000mAh de 145 W, display digital ;USB C 3 portas PD3.0, para MacBook Pro/Air, Dell XPS, iPhone 15/14/13, Galaxy S24, Steam Deck, AirPods e muito.</w:t>
            </w:r>
          </w:p>
        </w:tc>
        <w:tc>
          <w:tcPr>
            <w:tcW w:w="1134" w:type="dxa"/>
            <w:tcBorders>
              <w:top w:val="single" w:sz="4" w:space="0" w:color="000000"/>
              <w:left w:val="single" w:sz="4" w:space="0" w:color="000000"/>
              <w:bottom w:val="single" w:sz="4" w:space="0" w:color="000000"/>
              <w:right w:val="single" w:sz="4" w:space="0" w:color="000000"/>
            </w:tcBorders>
          </w:tcPr>
          <w:p w14:paraId="0B391DF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01</w:t>
            </w:r>
          </w:p>
        </w:tc>
        <w:tc>
          <w:tcPr>
            <w:tcW w:w="1843" w:type="dxa"/>
            <w:tcBorders>
              <w:top w:val="single" w:sz="4" w:space="0" w:color="000000"/>
              <w:left w:val="single" w:sz="4" w:space="0" w:color="000000"/>
              <w:bottom w:val="single" w:sz="4" w:space="0" w:color="000000"/>
              <w:right w:val="single" w:sz="4" w:space="0" w:color="000000"/>
            </w:tcBorders>
          </w:tcPr>
          <w:p w14:paraId="29406421"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R$228,58</w:t>
            </w:r>
          </w:p>
        </w:tc>
        <w:tc>
          <w:tcPr>
            <w:tcW w:w="1843" w:type="dxa"/>
            <w:tcBorders>
              <w:top w:val="single" w:sz="4" w:space="0" w:color="000000"/>
              <w:left w:val="single" w:sz="4" w:space="0" w:color="000000"/>
              <w:bottom w:val="single" w:sz="4" w:space="0" w:color="000000"/>
              <w:right w:val="single" w:sz="4" w:space="0" w:color="000000"/>
            </w:tcBorders>
          </w:tcPr>
          <w:p w14:paraId="264E0B13"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R$228,58</w:t>
            </w:r>
          </w:p>
        </w:tc>
      </w:tr>
      <w:tr w:rsidR="005162D2" w:rsidRPr="004B2FED" w14:paraId="3E7D6CA5" w14:textId="77777777" w:rsidTr="00740180">
        <w:trPr>
          <w:trHeight w:val="1354"/>
        </w:trPr>
        <w:tc>
          <w:tcPr>
            <w:tcW w:w="851" w:type="dxa"/>
            <w:tcBorders>
              <w:top w:val="single" w:sz="4" w:space="0" w:color="000000"/>
              <w:left w:val="single" w:sz="4" w:space="0" w:color="000000"/>
              <w:bottom w:val="single" w:sz="4" w:space="0" w:color="000000"/>
              <w:right w:val="single" w:sz="4" w:space="0" w:color="000000"/>
            </w:tcBorders>
          </w:tcPr>
          <w:p w14:paraId="27A67A9D" w14:textId="77777777" w:rsidR="005162D2" w:rsidRPr="004B2FED" w:rsidRDefault="005162D2" w:rsidP="00740180">
            <w:pPr>
              <w:ind w:left="426" w:hanging="426"/>
              <w:jc w:val="both"/>
              <w:textAlignment w:val="baseline"/>
              <w:rPr>
                <w:rFonts w:ascii="Arial" w:hAnsi="Arial" w:cs="Arial"/>
                <w:b/>
                <w:bCs/>
                <w:sz w:val="20"/>
                <w:szCs w:val="20"/>
              </w:rPr>
            </w:pPr>
          </w:p>
          <w:p w14:paraId="38BAB293"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60</w:t>
            </w:r>
          </w:p>
        </w:tc>
        <w:tc>
          <w:tcPr>
            <w:tcW w:w="3827" w:type="dxa"/>
            <w:tcBorders>
              <w:top w:val="single" w:sz="4" w:space="0" w:color="000000"/>
              <w:left w:val="single" w:sz="4" w:space="0" w:color="000000"/>
              <w:bottom w:val="single" w:sz="4" w:space="0" w:color="000000"/>
              <w:right w:val="single" w:sz="4" w:space="0" w:color="000000"/>
            </w:tcBorders>
          </w:tcPr>
          <w:p w14:paraId="6D618D90" w14:textId="77777777" w:rsidR="005162D2" w:rsidRPr="004B2FED" w:rsidRDefault="005162D2" w:rsidP="00740180">
            <w:pPr>
              <w:ind w:left="426" w:hanging="426"/>
              <w:jc w:val="both"/>
              <w:textAlignment w:val="baseline"/>
              <w:rPr>
                <w:rFonts w:ascii="Arial" w:hAnsi="Arial" w:cs="Arial"/>
                <w:b/>
                <w:sz w:val="20"/>
                <w:szCs w:val="20"/>
                <w:lang w:val="pt-PT"/>
              </w:rPr>
            </w:pPr>
            <w:r w:rsidRPr="004B2FED">
              <w:rPr>
                <w:rFonts w:ascii="Arial" w:hAnsi="Arial" w:cs="Arial"/>
                <w:b/>
                <w:sz w:val="20"/>
                <w:szCs w:val="20"/>
                <w:lang w:val="pt-PT"/>
              </w:rPr>
              <w:t xml:space="preserve">SSD EXTERNO PORTÁTIL SANDISK </w:t>
            </w:r>
            <w:r w:rsidRPr="004B2FED">
              <w:rPr>
                <w:rFonts w:ascii="Arial" w:hAnsi="Arial" w:cs="Arial"/>
                <w:sz w:val="20"/>
                <w:szCs w:val="20"/>
                <w:lang w:val="pt-PT"/>
              </w:rPr>
              <w:t>Extreme, 1TB, USB 3.1 Type C USB 3.2 - Leitura 1050 Mbs - SDSSDE61-1T00-G25</w:t>
            </w:r>
          </w:p>
        </w:tc>
        <w:tc>
          <w:tcPr>
            <w:tcW w:w="1134" w:type="dxa"/>
            <w:tcBorders>
              <w:top w:val="single" w:sz="4" w:space="0" w:color="000000"/>
              <w:left w:val="single" w:sz="4" w:space="0" w:color="000000"/>
              <w:bottom w:val="single" w:sz="4" w:space="0" w:color="000000"/>
              <w:right w:val="single" w:sz="4" w:space="0" w:color="000000"/>
            </w:tcBorders>
          </w:tcPr>
          <w:p w14:paraId="5280B72F"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02</w:t>
            </w:r>
          </w:p>
        </w:tc>
        <w:tc>
          <w:tcPr>
            <w:tcW w:w="1843" w:type="dxa"/>
            <w:tcBorders>
              <w:top w:val="single" w:sz="4" w:space="0" w:color="000000"/>
              <w:left w:val="single" w:sz="4" w:space="0" w:color="000000"/>
              <w:bottom w:val="single" w:sz="4" w:space="0" w:color="000000"/>
              <w:right w:val="single" w:sz="4" w:space="0" w:color="000000"/>
            </w:tcBorders>
          </w:tcPr>
          <w:p w14:paraId="2F00793E"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R$793,00</w:t>
            </w:r>
          </w:p>
        </w:tc>
        <w:tc>
          <w:tcPr>
            <w:tcW w:w="1843" w:type="dxa"/>
            <w:tcBorders>
              <w:top w:val="single" w:sz="4" w:space="0" w:color="000000"/>
              <w:left w:val="single" w:sz="4" w:space="0" w:color="000000"/>
              <w:bottom w:val="single" w:sz="4" w:space="0" w:color="000000"/>
              <w:right w:val="single" w:sz="4" w:space="0" w:color="000000"/>
            </w:tcBorders>
          </w:tcPr>
          <w:p w14:paraId="4037F9F8" w14:textId="77777777" w:rsidR="005162D2" w:rsidRPr="004B2FED" w:rsidRDefault="005162D2" w:rsidP="00740180">
            <w:pPr>
              <w:ind w:left="426" w:hanging="426"/>
              <w:jc w:val="both"/>
              <w:textAlignment w:val="baseline"/>
              <w:rPr>
                <w:rFonts w:ascii="Arial" w:hAnsi="Arial" w:cs="Arial"/>
                <w:sz w:val="20"/>
                <w:szCs w:val="20"/>
              </w:rPr>
            </w:pPr>
            <w:r w:rsidRPr="004B2FED">
              <w:rPr>
                <w:rFonts w:ascii="Arial" w:hAnsi="Arial" w:cs="Arial"/>
                <w:sz w:val="20"/>
                <w:szCs w:val="20"/>
              </w:rPr>
              <w:t>R$1.586,00</w:t>
            </w:r>
          </w:p>
        </w:tc>
      </w:tr>
      <w:tr w:rsidR="005162D2" w:rsidRPr="004B2FED" w14:paraId="5934EF17" w14:textId="77777777" w:rsidTr="00740180">
        <w:trPr>
          <w:trHeight w:val="457"/>
        </w:trPr>
        <w:tc>
          <w:tcPr>
            <w:tcW w:w="5812" w:type="dxa"/>
            <w:gridSpan w:val="3"/>
            <w:tcBorders>
              <w:top w:val="single" w:sz="4" w:space="0" w:color="000000"/>
              <w:left w:val="single" w:sz="4" w:space="0" w:color="000000"/>
              <w:bottom w:val="single" w:sz="4" w:space="0" w:color="000000"/>
              <w:right w:val="single" w:sz="4" w:space="0" w:color="000000"/>
            </w:tcBorders>
            <w:shd w:val="clear" w:color="auto" w:fill="B4C6E7"/>
          </w:tcPr>
          <w:p w14:paraId="6CBDCFB4"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Total</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B4C6E7"/>
          </w:tcPr>
          <w:p w14:paraId="48D61D75" w14:textId="77777777" w:rsidR="005162D2" w:rsidRPr="004B2FED" w:rsidRDefault="005162D2" w:rsidP="00740180">
            <w:pPr>
              <w:ind w:left="426" w:hanging="426"/>
              <w:jc w:val="both"/>
              <w:textAlignment w:val="baseline"/>
              <w:rPr>
                <w:rFonts w:ascii="Arial" w:hAnsi="Arial" w:cs="Arial"/>
                <w:b/>
                <w:bCs/>
                <w:sz w:val="20"/>
                <w:szCs w:val="20"/>
              </w:rPr>
            </w:pPr>
            <w:r w:rsidRPr="004B2FED">
              <w:rPr>
                <w:rFonts w:ascii="Arial" w:hAnsi="Arial" w:cs="Arial"/>
                <w:b/>
                <w:bCs/>
                <w:sz w:val="20"/>
                <w:szCs w:val="20"/>
              </w:rPr>
              <w:t>R$</w:t>
            </w:r>
            <w:r>
              <w:rPr>
                <w:rFonts w:ascii="Arial" w:hAnsi="Arial" w:cs="Arial"/>
                <w:b/>
                <w:bCs/>
                <w:sz w:val="20"/>
                <w:szCs w:val="20"/>
              </w:rPr>
              <w:t>620.885,94</w:t>
            </w:r>
          </w:p>
        </w:tc>
      </w:tr>
      <w:bookmarkEnd w:id="26"/>
    </w:tbl>
    <w:p w14:paraId="5EC51A2C" w14:textId="77777777" w:rsidR="005162D2" w:rsidRPr="00D63E45" w:rsidRDefault="005162D2" w:rsidP="005162D2">
      <w:pPr>
        <w:pStyle w:val="Nivel2"/>
        <w:rPr>
          <w:bCs/>
        </w:rPr>
      </w:pPr>
    </w:p>
    <w:p w14:paraId="4A89FB80" w14:textId="77777777" w:rsidR="005162D2" w:rsidRPr="00D63E45"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r w:rsidRPr="00D63E45">
        <w:t>FUNDAMENTAÇÃO E DESCRIÇÃO DA NECESSIDADE DA CONTRATAÇÃO</w:t>
      </w:r>
    </w:p>
    <w:p w14:paraId="2A823E75" w14:textId="77777777" w:rsidR="005162D2" w:rsidRPr="009E2725" w:rsidRDefault="005162D2" w:rsidP="005162D2">
      <w:pPr>
        <w:pStyle w:val="Nivel2"/>
        <w:numPr>
          <w:ilvl w:val="1"/>
          <w:numId w:val="24"/>
        </w:numPr>
        <w:autoSpaceDE/>
        <w:autoSpaceDN/>
        <w:adjustRightInd/>
        <w:ind w:left="0" w:firstLine="0"/>
      </w:pPr>
      <w:r w:rsidRPr="009E2725">
        <w:t xml:space="preserve">A presente contratação tem por finalidade atender à necessidade contínua e estratégica da </w:t>
      </w:r>
      <w:r w:rsidRPr="009E2725">
        <w:rPr>
          <w:bCs/>
        </w:rPr>
        <w:t>reposição e aquisição de eletrodomésticos e eletroeletrônicos</w:t>
      </w:r>
      <w:r w:rsidRPr="009E2725">
        <w:t xml:space="preserve"> utilizados no funcionamento das diversas unidades administrativas da Prefeitura Municipal de Mandaguaçu, abrangendo órgãos e secretarias que integram a estrutura organizacional do Executivo Municipal. </w:t>
      </w:r>
    </w:p>
    <w:p w14:paraId="61A2E9FD" w14:textId="77777777" w:rsidR="005162D2" w:rsidRPr="009E2725" w:rsidRDefault="005162D2" w:rsidP="005162D2">
      <w:pPr>
        <w:pStyle w:val="Nivel2"/>
        <w:numPr>
          <w:ilvl w:val="1"/>
          <w:numId w:val="24"/>
        </w:numPr>
        <w:autoSpaceDE/>
        <w:autoSpaceDN/>
        <w:adjustRightInd/>
        <w:ind w:left="0" w:firstLine="0"/>
      </w:pPr>
      <w:r w:rsidRPr="009E2725">
        <w:t xml:space="preserve">A manutenção de ambientes adequados para o exercício das funções públicas — como copas, cozinhas, áreas administrativas, salas de reuniões e espaços institucionais — depende diretamente da disponibilidade de equipamentos como refrigeradores, micro-ondas, ventiladores, bebedouros, televisores e demais itens correlatos. Tais bens são imprescindíveis para garantir </w:t>
      </w:r>
      <w:r w:rsidRPr="009E2725">
        <w:rPr>
          <w:bCs/>
        </w:rPr>
        <w:t>mínimas condições de conforto, produtividade e funcionalidade</w:t>
      </w:r>
      <w:r w:rsidRPr="009E2725">
        <w:t>, tanto para os servidores quanto para o atendimento digno à população.</w:t>
      </w:r>
    </w:p>
    <w:p w14:paraId="41F786CC" w14:textId="77777777" w:rsidR="005162D2" w:rsidRPr="009E2725" w:rsidRDefault="005162D2" w:rsidP="005162D2">
      <w:pPr>
        <w:pStyle w:val="Nivel2"/>
        <w:numPr>
          <w:ilvl w:val="1"/>
          <w:numId w:val="24"/>
        </w:numPr>
        <w:autoSpaceDE/>
        <w:autoSpaceDN/>
        <w:adjustRightInd/>
        <w:ind w:left="0" w:firstLine="0"/>
      </w:pPr>
      <w:r w:rsidRPr="009E2725">
        <w:t>Por iniciativa do Setor de Comunica</w:t>
      </w:r>
      <w:r w:rsidRPr="009E2725">
        <w:rPr>
          <w:rFonts w:hint="cs"/>
        </w:rPr>
        <w:t>çã</w:t>
      </w:r>
      <w:r w:rsidRPr="009E2725">
        <w:t>o, Marketing e Eventos da prefeitura de Mandaguaçu a Aquisi</w:t>
      </w:r>
      <w:r w:rsidRPr="009E2725">
        <w:rPr>
          <w:rFonts w:hint="cs"/>
        </w:rPr>
        <w:t>çã</w:t>
      </w:r>
      <w:r w:rsidRPr="009E2725">
        <w:t xml:space="preserve">o de itens eletrônicos como </w:t>
      </w:r>
      <w:r w:rsidRPr="009E2725">
        <w:rPr>
          <w:rFonts w:hint="eastAsia"/>
        </w:rPr>
        <w:t xml:space="preserve">aparelho celular </w:t>
      </w:r>
      <w:r w:rsidRPr="009E2725">
        <w:t xml:space="preserve">Iphone </w:t>
      </w:r>
      <w:r w:rsidRPr="009E2725">
        <w:rPr>
          <w:rFonts w:hint="eastAsia"/>
        </w:rPr>
        <w:t>desbloqueado, 01(um) carregador de celular original</w:t>
      </w:r>
      <w:r w:rsidRPr="009E2725">
        <w:t xml:space="preserve"> </w:t>
      </w:r>
      <w:r w:rsidRPr="009E2725">
        <w:rPr>
          <w:rFonts w:hint="eastAsia"/>
        </w:rPr>
        <w:t xml:space="preserve">USB-C, </w:t>
      </w:r>
      <w:r w:rsidRPr="009E2725">
        <w:t>cartão de memória, tripé, luz, Hd e etc, são alguns dos itens de uso na rotina di</w:t>
      </w:r>
      <w:r w:rsidRPr="009E2725">
        <w:rPr>
          <w:rFonts w:hint="cs"/>
        </w:rPr>
        <w:t>á</w:t>
      </w:r>
      <w:r w:rsidRPr="009E2725">
        <w:t>ria de colher imagens( est</w:t>
      </w:r>
      <w:r w:rsidRPr="009E2725">
        <w:rPr>
          <w:rFonts w:hint="cs"/>
        </w:rPr>
        <w:t>á</w:t>
      </w:r>
      <w:r w:rsidRPr="009E2725">
        <w:t>ticas e  v</w:t>
      </w:r>
      <w:r w:rsidRPr="009E2725">
        <w:rPr>
          <w:rFonts w:hint="cs"/>
        </w:rPr>
        <w:t>í</w:t>
      </w:r>
      <w:r w:rsidRPr="009E2725">
        <w:t>deo) . O Uso do celular por exemplo permite ganhar tempo em rela</w:t>
      </w:r>
      <w:r w:rsidRPr="009E2725">
        <w:rPr>
          <w:rFonts w:hint="cs"/>
        </w:rPr>
        <w:t>çã</w:t>
      </w:r>
      <w:r w:rsidRPr="009E2725">
        <w:t xml:space="preserve">o </w:t>
      </w:r>
      <w:r w:rsidRPr="009E2725">
        <w:rPr>
          <w:rFonts w:hint="cs"/>
        </w:rPr>
        <w:t>à</w:t>
      </w:r>
      <w:r w:rsidRPr="009E2725">
        <w:t xml:space="preserve"> m</w:t>
      </w:r>
      <w:r w:rsidRPr="009E2725">
        <w:rPr>
          <w:rFonts w:hint="cs"/>
        </w:rPr>
        <w:t>á</w:t>
      </w:r>
      <w:r w:rsidRPr="009E2725">
        <w:t>quina fotogr</w:t>
      </w:r>
      <w:r w:rsidRPr="009E2725">
        <w:rPr>
          <w:rFonts w:hint="cs"/>
        </w:rPr>
        <w:t>á</w:t>
      </w:r>
      <w:r w:rsidRPr="009E2725">
        <w:t>fica, ao permitir maior celeridade na interface com as redes sociais. A rela</w:t>
      </w:r>
      <w:r w:rsidRPr="009E2725">
        <w:rPr>
          <w:rFonts w:hint="cs"/>
        </w:rPr>
        <w:t>çã</w:t>
      </w:r>
      <w:r w:rsidRPr="009E2725">
        <w:t>o custo/benef</w:t>
      </w:r>
      <w:r w:rsidRPr="009E2725">
        <w:rPr>
          <w:rFonts w:hint="cs"/>
        </w:rPr>
        <w:t>í</w:t>
      </w:r>
      <w:r w:rsidRPr="009E2725">
        <w:t>cio tamb</w:t>
      </w:r>
      <w:r w:rsidRPr="009E2725">
        <w:rPr>
          <w:rFonts w:hint="cs"/>
        </w:rPr>
        <w:t>é</w:t>
      </w:r>
      <w:r w:rsidRPr="009E2725">
        <w:t>m pesa em rela</w:t>
      </w:r>
      <w:r w:rsidRPr="009E2725">
        <w:rPr>
          <w:rFonts w:hint="cs"/>
        </w:rPr>
        <w:t>çã</w:t>
      </w:r>
      <w:r w:rsidRPr="009E2725">
        <w:t xml:space="preserve">o </w:t>
      </w:r>
      <w:r w:rsidRPr="009E2725">
        <w:rPr>
          <w:rFonts w:hint="cs"/>
        </w:rPr>
        <w:t>à</w:t>
      </w:r>
      <w:r w:rsidRPr="009E2725">
        <w:t>s c</w:t>
      </w:r>
      <w:r w:rsidRPr="009E2725">
        <w:rPr>
          <w:rFonts w:hint="cs"/>
        </w:rPr>
        <w:t>â</w:t>
      </w:r>
      <w:r w:rsidRPr="009E2725">
        <w:t>mera digital, considerando que o equipamento exige cases adicionais, como lentes, baterias, carregadores, bolsa para transporte. A isso, some-se manuten</w:t>
      </w:r>
      <w:r w:rsidRPr="009E2725">
        <w:rPr>
          <w:rFonts w:hint="cs"/>
        </w:rPr>
        <w:t>çã</w:t>
      </w:r>
      <w:r w:rsidRPr="009E2725">
        <w:t>o mais constante, o que onera a manuten</w:t>
      </w:r>
      <w:r w:rsidRPr="009E2725">
        <w:rPr>
          <w:rFonts w:hint="cs"/>
        </w:rPr>
        <w:t>çã</w:t>
      </w:r>
      <w:r w:rsidRPr="009E2725">
        <w:t>o.</w:t>
      </w:r>
    </w:p>
    <w:p w14:paraId="4FFB0B90" w14:textId="77777777" w:rsidR="005162D2" w:rsidRPr="009E2725" w:rsidRDefault="005162D2" w:rsidP="005162D2">
      <w:pPr>
        <w:pStyle w:val="Nivel2"/>
        <w:numPr>
          <w:ilvl w:val="1"/>
          <w:numId w:val="24"/>
        </w:numPr>
        <w:autoSpaceDE/>
        <w:autoSpaceDN/>
        <w:adjustRightInd/>
        <w:ind w:left="0" w:firstLine="0"/>
      </w:pPr>
      <w:r w:rsidRPr="009E2725">
        <w:t>Na Prefeitura Municipal de Mandaguaçu as atividades realizadas s</w:t>
      </w:r>
      <w:r w:rsidRPr="009E2725">
        <w:rPr>
          <w:rFonts w:hint="cs"/>
        </w:rPr>
        <w:t>ã</w:t>
      </w:r>
      <w:r w:rsidRPr="009E2725">
        <w:t xml:space="preserve">o amplamente divulgadas e difundidas a população, hoje em dia, a entrega de conteúdo se tornou um serviço de utilidade pública para </w:t>
      </w:r>
      <w:r w:rsidRPr="009E2725">
        <w:lastRenderedPageBreak/>
        <w:t>toda a população. E tal serviço precisa ser entregue com qualidade, sendo amparadas fortemente no uso de solu</w:t>
      </w:r>
      <w:r w:rsidRPr="009E2725">
        <w:rPr>
          <w:rFonts w:hint="cs"/>
        </w:rPr>
        <w:t>çõ</w:t>
      </w:r>
      <w:r w:rsidRPr="009E2725">
        <w:t>es de equipamentos, softwares e sistemas de informa</w:t>
      </w:r>
      <w:r w:rsidRPr="009E2725">
        <w:rPr>
          <w:rFonts w:hint="cs"/>
        </w:rPr>
        <w:t>çõ</w:t>
      </w:r>
      <w:r w:rsidRPr="009E2725">
        <w:t>es, que se tornaram vitais para o funcionamento e melhoria dos servi</w:t>
      </w:r>
      <w:r w:rsidRPr="009E2725">
        <w:rPr>
          <w:rFonts w:hint="cs"/>
        </w:rPr>
        <w:t>ç</w:t>
      </w:r>
      <w:r w:rsidRPr="009E2725">
        <w:t>os prestados. Como consequ</w:t>
      </w:r>
      <w:r w:rsidRPr="009E2725">
        <w:rPr>
          <w:rFonts w:hint="cs"/>
        </w:rPr>
        <w:t>ê</w:t>
      </w:r>
      <w:r w:rsidRPr="009E2725">
        <w:t>ncia, o suporte adequado e tempestivo ao uso dessas solu</w:t>
      </w:r>
      <w:r w:rsidRPr="009E2725">
        <w:rPr>
          <w:rFonts w:hint="cs"/>
        </w:rPr>
        <w:t>çõ</w:t>
      </w:r>
      <w:r w:rsidRPr="009E2725">
        <w:t>es tornou-se fator cr</w:t>
      </w:r>
      <w:r w:rsidRPr="009E2725">
        <w:rPr>
          <w:rFonts w:hint="cs"/>
        </w:rPr>
        <w:t>í</w:t>
      </w:r>
      <w:r w:rsidRPr="009E2725">
        <w:t>tico para a manuten</w:t>
      </w:r>
      <w:r w:rsidRPr="009E2725">
        <w:rPr>
          <w:rFonts w:hint="cs"/>
        </w:rPr>
        <w:t>çã</w:t>
      </w:r>
      <w:r w:rsidRPr="009E2725">
        <w:t>o da disponibilidade e estabilidade dos servi</w:t>
      </w:r>
      <w:r w:rsidRPr="009E2725">
        <w:rPr>
          <w:rFonts w:hint="cs"/>
        </w:rPr>
        <w:t>ç</w:t>
      </w:r>
      <w:r w:rsidRPr="009E2725">
        <w:t>os de comunica</w:t>
      </w:r>
      <w:r w:rsidRPr="009E2725">
        <w:rPr>
          <w:rFonts w:hint="cs"/>
        </w:rPr>
        <w:t>çã</w:t>
      </w:r>
      <w:r w:rsidRPr="009E2725">
        <w:t>o da prefeitura.</w:t>
      </w:r>
    </w:p>
    <w:p w14:paraId="6CF769C7" w14:textId="77777777" w:rsidR="005162D2" w:rsidRPr="009E2725" w:rsidRDefault="005162D2" w:rsidP="005162D2">
      <w:pPr>
        <w:pStyle w:val="Nivel2"/>
        <w:numPr>
          <w:ilvl w:val="1"/>
          <w:numId w:val="24"/>
        </w:numPr>
        <w:autoSpaceDE/>
        <w:autoSpaceDN/>
        <w:adjustRightInd/>
        <w:ind w:left="0" w:firstLine="0"/>
      </w:pPr>
      <w:r w:rsidRPr="009E2725">
        <w:t xml:space="preserve">Considerando que a demanda por esses itens não é pontual, mas sim </w:t>
      </w:r>
      <w:r w:rsidRPr="009E2725">
        <w:rPr>
          <w:bCs/>
        </w:rPr>
        <w:t>recorrente e distribuída ao longo do exercício orçamentário</w:t>
      </w:r>
      <w:r w:rsidRPr="009E2725">
        <w:t xml:space="preserve">, entende-se que a forma mais adequada e vantajosa de contratação é por meio do </w:t>
      </w:r>
      <w:r w:rsidRPr="009E2725">
        <w:rPr>
          <w:bCs/>
        </w:rPr>
        <w:t>Sistema de Registro de Preços (SRP)</w:t>
      </w:r>
      <w:r w:rsidRPr="009E2725">
        <w:t xml:space="preserve">, previsto no art. 78 da </w:t>
      </w:r>
      <w:r w:rsidRPr="009E2725">
        <w:rPr>
          <w:bCs/>
        </w:rPr>
        <w:t>Lei Federal nº 14.133/2021</w:t>
      </w:r>
      <w:r w:rsidRPr="009E2725">
        <w:t>, o qual permite maior planejamento, economia de escala e racionalização de processos, além de possibilitar contratações sob demanda, conforme a real necessidade das secretarias, sem obrigatoriedade de aquisição imediata. Deste modo, o departamento de Comunica</w:t>
      </w:r>
      <w:r w:rsidRPr="009E2725">
        <w:rPr>
          <w:rFonts w:hint="cs"/>
        </w:rPr>
        <w:t>çã</w:t>
      </w:r>
      <w:r w:rsidRPr="009E2725">
        <w:t>o necessita adquirir 01(um) aparelho celular que é ao mesmo tempo considerado um aparelho pequeno, leve e de f</w:t>
      </w:r>
      <w:r w:rsidRPr="009E2725">
        <w:rPr>
          <w:rFonts w:hint="cs"/>
        </w:rPr>
        <w:t>á</w:t>
      </w:r>
      <w:r w:rsidRPr="009E2725">
        <w:t xml:space="preserve">cil transporte, permitindo ao mesmo tempo </w:t>
      </w:r>
      <w:r w:rsidRPr="009E2725">
        <w:rPr>
          <w:rFonts w:hint="eastAsia"/>
        </w:rPr>
        <w:t>gravar, editar e publicar nas redes sociais, por exemplo.</w:t>
      </w:r>
      <w:r w:rsidRPr="009E2725">
        <w:t xml:space="preserve"> </w:t>
      </w:r>
    </w:p>
    <w:p w14:paraId="6AA1E8A8" w14:textId="77777777" w:rsidR="005162D2" w:rsidRPr="009E2725" w:rsidRDefault="005162D2" w:rsidP="005162D2">
      <w:pPr>
        <w:pStyle w:val="Nivel2"/>
        <w:numPr>
          <w:ilvl w:val="1"/>
          <w:numId w:val="24"/>
        </w:numPr>
        <w:autoSpaceDE/>
        <w:autoSpaceDN/>
        <w:adjustRightInd/>
        <w:ind w:left="0" w:firstLine="0"/>
      </w:pPr>
      <w:r w:rsidRPr="009E2725">
        <w:t xml:space="preserve">Ademais, o SRP assegura </w:t>
      </w:r>
      <w:r w:rsidRPr="009E2725">
        <w:rPr>
          <w:bCs/>
        </w:rPr>
        <w:t>celeridade no atendimento das necessidades</w:t>
      </w:r>
      <w:r w:rsidRPr="009E2725">
        <w:t xml:space="preserve">, reduz a defasagem de processos burocráticos repetitivos, evita situações emergenciais e garante </w:t>
      </w:r>
      <w:r w:rsidRPr="009E2725">
        <w:rPr>
          <w:bCs/>
        </w:rPr>
        <w:t>condições comerciais vantajosas ao município</w:t>
      </w:r>
      <w:r w:rsidRPr="009E2725">
        <w:t>, especialmente pela uniformização e padronização dos itens. Importa destacar ainda que as quantidades a serem indicadas no Termo de Referência foram dimensionadas com base em levantamentos internos prévios, de modo a atender satisfatoriamente às unidades administrativas, sem desperdício ou excesso.</w:t>
      </w:r>
    </w:p>
    <w:p w14:paraId="60676E7D" w14:textId="77777777" w:rsidR="005162D2" w:rsidRPr="009E2725" w:rsidRDefault="005162D2" w:rsidP="005162D2">
      <w:pPr>
        <w:pStyle w:val="Nivel2"/>
        <w:numPr>
          <w:ilvl w:val="1"/>
          <w:numId w:val="24"/>
        </w:numPr>
        <w:autoSpaceDE/>
        <w:autoSpaceDN/>
        <w:adjustRightInd/>
        <w:ind w:left="0" w:firstLine="0"/>
      </w:pPr>
      <w:r w:rsidRPr="009E2725">
        <w:t xml:space="preserve">Dessa forma, a necessidade se justifica plenamente pelos princípios da </w:t>
      </w:r>
      <w:r w:rsidRPr="009E2725">
        <w:rPr>
          <w:bCs/>
        </w:rPr>
        <w:t>eficiência administrativa, economicidade, planejamento e continuidade do serviço público</w:t>
      </w:r>
      <w:r w:rsidRPr="009E2725">
        <w:t>, assegurando à Prefeitura de Mandaguaçu meios adequados para a execução de suas atividades institucionais com qualidade, organização e responsabilidade com o erário.</w:t>
      </w:r>
    </w:p>
    <w:p w14:paraId="7B069C1B" w14:textId="77777777" w:rsidR="005162D2" w:rsidRPr="009E2725" w:rsidRDefault="005162D2" w:rsidP="005162D2">
      <w:pPr>
        <w:pStyle w:val="Nivel2"/>
      </w:pPr>
    </w:p>
    <w:p w14:paraId="479FAAD3" w14:textId="77777777" w:rsidR="005162D2" w:rsidRPr="00D63E45"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r w:rsidRPr="00D63E45">
        <w:t>DESCRIÇÃO DA SOLUÇÃO COMO UM TODO CONSIDERADO O CICLO DE VIDA DO OBJETO</w:t>
      </w:r>
    </w:p>
    <w:p w14:paraId="53693399" w14:textId="77777777" w:rsidR="005162D2" w:rsidRPr="009E2725" w:rsidRDefault="005162D2" w:rsidP="005162D2">
      <w:pPr>
        <w:pStyle w:val="Nivel2"/>
        <w:numPr>
          <w:ilvl w:val="1"/>
          <w:numId w:val="24"/>
        </w:numPr>
        <w:autoSpaceDE/>
        <w:autoSpaceDN/>
        <w:adjustRightInd/>
        <w:ind w:left="0" w:firstLine="0"/>
      </w:pPr>
      <w:r w:rsidRPr="009E2725">
        <w:t xml:space="preserve">Licitação na modalidade Pregão, sob a forma eletrônica, mediante Sistema de Registro de Preços, para aquisição de eletrodomésticos e Eletroeletrônicos objetivando atender às necessidades geradas nas diversas unidades da prefeitura municipal de Mandaguaçu. </w:t>
      </w:r>
    </w:p>
    <w:p w14:paraId="05ED5159" w14:textId="77777777" w:rsidR="005162D2" w:rsidRPr="00D63E45" w:rsidRDefault="005162D2" w:rsidP="005162D2">
      <w:pPr>
        <w:pStyle w:val="Nivel2"/>
      </w:pPr>
    </w:p>
    <w:p w14:paraId="7C5671DC" w14:textId="77777777" w:rsidR="005162D2" w:rsidRPr="00D63E45"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r w:rsidRPr="00D63E45">
        <w:t>REQUISITOS DA CONTRATAÇÃO</w:t>
      </w:r>
    </w:p>
    <w:p w14:paraId="1B5AFD69" w14:textId="77777777" w:rsidR="005162D2" w:rsidRDefault="005162D2" w:rsidP="005162D2">
      <w:pPr>
        <w:pStyle w:val="Nivel2"/>
        <w:numPr>
          <w:ilvl w:val="1"/>
          <w:numId w:val="24"/>
        </w:numPr>
        <w:autoSpaceDE/>
        <w:autoSpaceDN/>
        <w:adjustRightInd/>
        <w:ind w:left="0" w:firstLine="0"/>
      </w:pPr>
      <w:r w:rsidRPr="00D63E45">
        <w:t>Os requisitos da Contratação encontram-se pormenorizados em tópico específico do Estudo Técnico Preliminar, apêndice deste Termo de Referência.</w:t>
      </w:r>
    </w:p>
    <w:p w14:paraId="0CB85B9F" w14:textId="77777777" w:rsidR="005162D2" w:rsidRDefault="005162D2" w:rsidP="005162D2">
      <w:pPr>
        <w:pStyle w:val="Nivel2"/>
        <w:numPr>
          <w:ilvl w:val="1"/>
          <w:numId w:val="24"/>
        </w:numPr>
        <w:autoSpaceDE/>
        <w:autoSpaceDN/>
        <w:adjustRightInd/>
        <w:ind w:left="0" w:firstLine="0"/>
      </w:pPr>
      <w:r>
        <w:t>Somados aqueles, são requisitos de contratação ainda:</w:t>
      </w:r>
    </w:p>
    <w:p w14:paraId="179F9843" w14:textId="77777777" w:rsidR="005162D2" w:rsidRDefault="005162D2" w:rsidP="005162D2">
      <w:pPr>
        <w:pStyle w:val="Nivel2"/>
      </w:pPr>
    </w:p>
    <w:p w14:paraId="60A11057" w14:textId="77777777" w:rsidR="005162D2" w:rsidRDefault="005162D2" w:rsidP="005162D2">
      <w:pPr>
        <w:pStyle w:val="Nivel2"/>
        <w:numPr>
          <w:ilvl w:val="1"/>
          <w:numId w:val="24"/>
        </w:numPr>
        <w:autoSpaceDE/>
        <w:autoSpaceDN/>
        <w:adjustRightInd/>
        <w:ind w:left="0" w:firstLine="0"/>
      </w:pPr>
      <w:r>
        <w:t>DA GARANTIA:</w:t>
      </w:r>
    </w:p>
    <w:p w14:paraId="1DFCB6D2" w14:textId="77777777" w:rsidR="005162D2" w:rsidRPr="009E2725" w:rsidRDefault="005162D2" w:rsidP="005162D2">
      <w:pPr>
        <w:pStyle w:val="Nivel3"/>
        <w:numPr>
          <w:ilvl w:val="2"/>
          <w:numId w:val="24"/>
        </w:numPr>
        <w:spacing w:after="120"/>
        <w:ind w:left="284" w:firstLine="0"/>
      </w:pPr>
      <w:r w:rsidRPr="009E2725">
        <w:t>Os produtos relacionados na se</w:t>
      </w:r>
      <w:r w:rsidRPr="009E2725">
        <w:rPr>
          <w:rFonts w:hint="cs"/>
        </w:rPr>
        <w:t>çã</w:t>
      </w:r>
      <w:r w:rsidRPr="009E2725">
        <w:t>o tabela 01 deste TR, dever</w:t>
      </w:r>
      <w:r w:rsidRPr="009E2725">
        <w:rPr>
          <w:rFonts w:hint="cs"/>
        </w:rPr>
        <w:t>ã</w:t>
      </w:r>
      <w:r w:rsidRPr="009E2725">
        <w:t>o ter garantia, contra defeitos de fabrica</w:t>
      </w:r>
      <w:r w:rsidRPr="009E2725">
        <w:rPr>
          <w:rFonts w:hint="cs"/>
        </w:rPr>
        <w:t>çã</w:t>
      </w:r>
      <w:r w:rsidRPr="009E2725">
        <w:t>o e de transporte de, no m</w:t>
      </w:r>
      <w:r w:rsidRPr="009E2725">
        <w:rPr>
          <w:rFonts w:hint="cs"/>
        </w:rPr>
        <w:t>í</w:t>
      </w:r>
      <w:r w:rsidRPr="009E2725">
        <w:t>nimo, 12 meses, contados a partir do recebimento definitivo do bem.</w:t>
      </w:r>
    </w:p>
    <w:p w14:paraId="02FE4845" w14:textId="77777777" w:rsidR="005162D2" w:rsidRDefault="005162D2" w:rsidP="005162D2">
      <w:pPr>
        <w:pStyle w:val="Nivel3"/>
        <w:ind w:left="284"/>
      </w:pPr>
    </w:p>
    <w:p w14:paraId="70273875" w14:textId="77777777" w:rsidR="005162D2" w:rsidRDefault="005162D2" w:rsidP="005162D2">
      <w:pPr>
        <w:pStyle w:val="Nivel3"/>
        <w:ind w:left="284"/>
      </w:pPr>
    </w:p>
    <w:p w14:paraId="2BADE5F5" w14:textId="77777777" w:rsidR="005162D2" w:rsidRDefault="005162D2" w:rsidP="005162D2">
      <w:pPr>
        <w:pStyle w:val="Nivel2"/>
        <w:numPr>
          <w:ilvl w:val="1"/>
          <w:numId w:val="24"/>
        </w:numPr>
        <w:autoSpaceDE/>
        <w:autoSpaceDN/>
        <w:adjustRightInd/>
        <w:ind w:left="0" w:firstLine="0"/>
      </w:pPr>
      <w:bookmarkStart w:id="27" w:name="_Hlk202862124"/>
      <w:r w:rsidRPr="008E042E">
        <w:t>DA DOCUMENTAÇÃO TÉCNICA DO OBJETO:</w:t>
      </w:r>
    </w:p>
    <w:p w14:paraId="495B9F60" w14:textId="77777777" w:rsidR="005162D2" w:rsidRDefault="005162D2" w:rsidP="005162D2">
      <w:pPr>
        <w:pStyle w:val="Nivel3"/>
        <w:numPr>
          <w:ilvl w:val="2"/>
          <w:numId w:val="24"/>
        </w:numPr>
        <w:spacing w:after="120"/>
        <w:ind w:left="284" w:firstLine="0"/>
      </w:pPr>
      <w:r w:rsidRPr="008E042E">
        <w:lastRenderedPageBreak/>
        <w:t>A licitante detentora do menor preço ofertado na etapa de lances deverá apresentar, quando convocada, junto com sua proposta ajustada, catálogo, encarte ou outro meio de apresentação que contenha fotos com informações sobre o objeto ofertado, ou ainda o link do sítio do fabricante na internet, para cotejo das suas características com o especificado neste Termo de Referência.</w:t>
      </w:r>
    </w:p>
    <w:p w14:paraId="5AFE08A1" w14:textId="77777777" w:rsidR="005162D2" w:rsidRDefault="005162D2" w:rsidP="005162D2">
      <w:pPr>
        <w:pStyle w:val="Nivel3"/>
        <w:numPr>
          <w:ilvl w:val="2"/>
          <w:numId w:val="24"/>
        </w:numPr>
        <w:spacing w:after="120"/>
        <w:ind w:left="284" w:firstLine="0"/>
      </w:pPr>
      <w:r w:rsidRPr="008E042E">
        <w:t>Caso as informações contidas nos meios de apresentação referenciados no subitem anterior forem consideradas insuficientes para demonstrar a compatibilidade das especificações do objeto ofertado com as descritas neste Termo de Referência, a proposta será recusada e convocada a próxima licitante.</w:t>
      </w:r>
    </w:p>
    <w:p w14:paraId="5E9DF1C3" w14:textId="77777777" w:rsidR="005162D2" w:rsidRDefault="005162D2" w:rsidP="005162D2">
      <w:pPr>
        <w:pStyle w:val="Nivel3"/>
        <w:ind w:left="284"/>
      </w:pPr>
    </w:p>
    <w:p w14:paraId="6C50A78B" w14:textId="77777777" w:rsidR="005162D2" w:rsidRPr="0008252D" w:rsidRDefault="005162D2" w:rsidP="005162D2">
      <w:pPr>
        <w:pStyle w:val="Nivel2"/>
        <w:numPr>
          <w:ilvl w:val="1"/>
          <w:numId w:val="24"/>
        </w:numPr>
        <w:autoSpaceDE/>
        <w:autoSpaceDN/>
        <w:adjustRightInd/>
        <w:ind w:left="0" w:firstLine="0"/>
      </w:pPr>
      <w:bookmarkStart w:id="28" w:name="_Hlk202862180"/>
      <w:r w:rsidRPr="0008252D">
        <w:t>INDICAÇÃO DE MARCAS OU MODELOS (Art. 41, inciso I, da Lei nº 14.133, de 2021):</w:t>
      </w:r>
    </w:p>
    <w:p w14:paraId="6D387A4D" w14:textId="77777777" w:rsidR="005162D2" w:rsidRDefault="005162D2" w:rsidP="005162D2">
      <w:pPr>
        <w:pStyle w:val="Nivel3"/>
        <w:numPr>
          <w:ilvl w:val="2"/>
          <w:numId w:val="24"/>
        </w:numPr>
        <w:spacing w:after="120"/>
        <w:ind w:left="284" w:firstLine="0"/>
      </w:pPr>
      <w:r w:rsidRPr="008E042E">
        <w:t xml:space="preserve">Na presente contratação será admitida a indicação da (s) seguinte(s) marca(s), característica(s) ou modelo(s), </w:t>
      </w:r>
      <w:r>
        <w:t>d</w:t>
      </w:r>
      <w:r w:rsidRPr="0008252D">
        <w:t xml:space="preserve">os </w:t>
      </w:r>
      <w:r w:rsidRPr="0008252D">
        <w:rPr>
          <w:b/>
        </w:rPr>
        <w:t>itens</w:t>
      </w:r>
      <w:r>
        <w:rPr>
          <w:b/>
        </w:rPr>
        <w:t xml:space="preserve"> 54 a 59 da </w:t>
      </w:r>
      <w:r w:rsidRPr="008E042E">
        <w:t>tabela</w:t>
      </w:r>
      <w:r>
        <w:t xml:space="preserve"> 01</w:t>
      </w:r>
      <w:r w:rsidRPr="008E042E">
        <w:t xml:space="preserve"> apresentada </w:t>
      </w:r>
      <w:r>
        <w:t>no item 1.2 deste termo de referência</w:t>
      </w:r>
      <w:r w:rsidRPr="008E042E">
        <w:t>, buscando, dessa forma, assegurar um parâmetro de qualidade para facilitar a descrição do objeto.</w:t>
      </w:r>
    </w:p>
    <w:p w14:paraId="2AB8D116" w14:textId="77777777" w:rsidR="005162D2" w:rsidRDefault="005162D2" w:rsidP="005162D2">
      <w:pPr>
        <w:pStyle w:val="Nivel3"/>
        <w:numPr>
          <w:ilvl w:val="2"/>
          <w:numId w:val="24"/>
        </w:numPr>
        <w:spacing w:after="120"/>
        <w:ind w:left="284" w:firstLine="0"/>
      </w:pPr>
      <w:r>
        <w:t>A presente indica</w:t>
      </w:r>
      <w:r>
        <w:rPr>
          <w:rFonts w:hint="cs"/>
        </w:rPr>
        <w:t>çã</w:t>
      </w:r>
      <w:r>
        <w:t>o de marcas se justifica pela necessidade de padroniza</w:t>
      </w:r>
      <w:r>
        <w:rPr>
          <w:rFonts w:hint="cs"/>
        </w:rPr>
        <w:t>çã</w:t>
      </w:r>
      <w:r>
        <w:t>o e compatibilidade com a estrutura j</w:t>
      </w:r>
      <w:r>
        <w:rPr>
          <w:rFonts w:hint="cs"/>
        </w:rPr>
        <w:t>á</w:t>
      </w:r>
      <w:r>
        <w:t xml:space="preserve"> existente na Secretaria, que atualmente opera com dispositivos da Apple e acess</w:t>
      </w:r>
      <w:r>
        <w:rPr>
          <w:rFonts w:hint="cs"/>
        </w:rPr>
        <w:t>ó</w:t>
      </w:r>
      <w:r>
        <w:t>rios espec</w:t>
      </w:r>
      <w:r>
        <w:rPr>
          <w:rFonts w:hint="cs"/>
        </w:rPr>
        <w:t>í</w:t>
      </w:r>
      <w:r>
        <w:t>ficos que exigem interoperabilidade entre os equipamentos utilizados pela equipe de comunica</w:t>
      </w:r>
      <w:r>
        <w:rPr>
          <w:rFonts w:hint="cs"/>
        </w:rPr>
        <w:t>çã</w:t>
      </w:r>
      <w:r>
        <w:t>o institucional. A escolha do iPhone 16 Pro Max 1TB, por exemplo, deve-se ao seu alto desempenho em captura de imagem e v</w:t>
      </w:r>
      <w:r>
        <w:rPr>
          <w:rFonts w:hint="cs"/>
        </w:rPr>
        <w:t>í</w:t>
      </w:r>
      <w:r>
        <w:t>deo, qualidade superior de estabiliza</w:t>
      </w:r>
      <w:r>
        <w:rPr>
          <w:rFonts w:hint="cs"/>
        </w:rPr>
        <w:t>çã</w:t>
      </w:r>
      <w:r>
        <w:t>o e armazenamento interno elevado, indispens</w:t>
      </w:r>
      <w:r>
        <w:rPr>
          <w:rFonts w:hint="cs"/>
        </w:rPr>
        <w:t>á</w:t>
      </w:r>
      <w:r>
        <w:t>vel para o registro cont</w:t>
      </w:r>
      <w:r>
        <w:rPr>
          <w:rFonts w:hint="cs"/>
        </w:rPr>
        <w:t>í</w:t>
      </w:r>
      <w:r>
        <w:t>nuo de eventos oficiais sem interrup</w:t>
      </w:r>
      <w:r>
        <w:rPr>
          <w:rFonts w:hint="cs"/>
        </w:rPr>
        <w:t>çõ</w:t>
      </w:r>
      <w:r>
        <w:t>es ou perda de qualidade.</w:t>
      </w:r>
    </w:p>
    <w:p w14:paraId="0F3A0F3D" w14:textId="77777777" w:rsidR="005162D2" w:rsidRDefault="005162D2" w:rsidP="005162D2">
      <w:pPr>
        <w:pStyle w:val="Nivel3"/>
        <w:numPr>
          <w:ilvl w:val="2"/>
          <w:numId w:val="24"/>
        </w:numPr>
        <w:spacing w:after="120"/>
        <w:ind w:left="284" w:firstLine="0"/>
      </w:pPr>
      <w:r>
        <w:t>Itens complementares, como o microfone Hollyland Lark M1, o cart</w:t>
      </w:r>
      <w:r>
        <w:rPr>
          <w:rFonts w:hint="cs"/>
        </w:rPr>
        <w:t>ã</w:t>
      </w:r>
      <w:r>
        <w:t>o de mem</w:t>
      </w:r>
      <w:r>
        <w:rPr>
          <w:rFonts w:hint="cs"/>
        </w:rPr>
        <w:t>ó</w:t>
      </w:r>
      <w:r>
        <w:t>ria Sandisk Extreme Pro 1TB e a luz de v</w:t>
      </w:r>
      <w:r>
        <w:rPr>
          <w:rFonts w:hint="cs"/>
        </w:rPr>
        <w:t>í</w:t>
      </w:r>
      <w:r>
        <w:t>deo LED ULANZI, foram indicados por apresentarem compatibilidade direta com o ecossistema Apple e com os padr</w:t>
      </w:r>
      <w:r>
        <w:rPr>
          <w:rFonts w:hint="cs"/>
        </w:rPr>
        <w:t>õ</w:t>
      </w:r>
      <w:r>
        <w:t>es t</w:t>
      </w:r>
      <w:r>
        <w:rPr>
          <w:rFonts w:hint="cs"/>
        </w:rPr>
        <w:t>é</w:t>
      </w:r>
      <w:r>
        <w:t>cnicos exigidos para a produ</w:t>
      </w:r>
      <w:r>
        <w:rPr>
          <w:rFonts w:hint="cs"/>
        </w:rPr>
        <w:t>çã</w:t>
      </w:r>
      <w:r>
        <w:t>o de conte</w:t>
      </w:r>
      <w:r>
        <w:rPr>
          <w:rFonts w:hint="cs"/>
        </w:rPr>
        <w:t>ú</w:t>
      </w:r>
      <w:r>
        <w:t>do institucional em alta defini</w:t>
      </w:r>
      <w:r>
        <w:rPr>
          <w:rFonts w:hint="cs"/>
        </w:rPr>
        <w:t>çã</w:t>
      </w:r>
      <w:r>
        <w:t>o, al</w:t>
      </w:r>
      <w:r>
        <w:rPr>
          <w:rFonts w:hint="cs"/>
        </w:rPr>
        <w:t>é</w:t>
      </w:r>
      <w:r>
        <w:t>m de comprovada durabilidade, confiabilidade e desempenho em ambientes internos e externos. A escolha destes equipamentos visa garantir a uniformidade do material audiovisual, reduzindo falhas operacionais, tempo de edi</w:t>
      </w:r>
      <w:r>
        <w:rPr>
          <w:rFonts w:hint="cs"/>
        </w:rPr>
        <w:t>çã</w:t>
      </w:r>
      <w:r>
        <w:t>o e retrabalho.</w:t>
      </w:r>
    </w:p>
    <w:p w14:paraId="41674D42" w14:textId="77777777" w:rsidR="005162D2" w:rsidRDefault="005162D2" w:rsidP="005162D2">
      <w:pPr>
        <w:pStyle w:val="Nivel3"/>
        <w:numPr>
          <w:ilvl w:val="2"/>
          <w:numId w:val="24"/>
        </w:numPr>
        <w:spacing w:after="120"/>
        <w:ind w:left="284" w:firstLine="0"/>
      </w:pPr>
      <w:r>
        <w:t>A padroniza</w:t>
      </w:r>
      <w:r>
        <w:rPr>
          <w:rFonts w:hint="cs"/>
        </w:rPr>
        <w:t>çã</w:t>
      </w:r>
      <w:r>
        <w:t>o dos trip</w:t>
      </w:r>
      <w:r>
        <w:rPr>
          <w:rFonts w:hint="cs"/>
        </w:rPr>
        <w:t>é</w:t>
      </w:r>
      <w:r>
        <w:t xml:space="preserve">s, power banks </w:t>
      </w:r>
      <w:r>
        <w:rPr>
          <w:rFonts w:hint="cs"/>
        </w:rPr>
        <w:t>é</w:t>
      </w:r>
      <w:r>
        <w:t xml:space="preserve"> essencial para assegurar a integridade dos registros, mobilidade das equipes e seguran</w:t>
      </w:r>
      <w:r>
        <w:rPr>
          <w:rFonts w:hint="cs"/>
        </w:rPr>
        <w:t>ç</w:t>
      </w:r>
      <w:r>
        <w:t>a da informa</w:t>
      </w:r>
      <w:r>
        <w:rPr>
          <w:rFonts w:hint="cs"/>
        </w:rPr>
        <w:t>çã</w:t>
      </w:r>
      <w:r>
        <w:t>o. Ao indicar marcas reconhecidas no mercado, a Administra</w:t>
      </w:r>
      <w:r>
        <w:rPr>
          <w:rFonts w:hint="cs"/>
        </w:rPr>
        <w:t>çã</w:t>
      </w:r>
      <w:r>
        <w:t>o assegura a aquisi</w:t>
      </w:r>
      <w:r>
        <w:rPr>
          <w:rFonts w:hint="cs"/>
        </w:rPr>
        <w:t>çã</w:t>
      </w:r>
      <w:r>
        <w:t>o de itens com qualidade certificada, compat</w:t>
      </w:r>
      <w:r>
        <w:rPr>
          <w:rFonts w:hint="cs"/>
        </w:rPr>
        <w:t>í</w:t>
      </w:r>
      <w:r>
        <w:t>veis entre si, otimizando o investimento p</w:t>
      </w:r>
      <w:r>
        <w:rPr>
          <w:rFonts w:hint="cs"/>
        </w:rPr>
        <w:t>ú</w:t>
      </w:r>
      <w:r>
        <w:t>blico e evitando custos adicionais com manuten</w:t>
      </w:r>
      <w:r>
        <w:rPr>
          <w:rFonts w:hint="cs"/>
        </w:rPr>
        <w:t>çõ</w:t>
      </w:r>
      <w:r>
        <w:t>es, adapta</w:t>
      </w:r>
      <w:r>
        <w:rPr>
          <w:rFonts w:hint="cs"/>
        </w:rPr>
        <w:t>çõ</w:t>
      </w:r>
      <w:r>
        <w:t>es ou substitui</w:t>
      </w:r>
      <w:r>
        <w:rPr>
          <w:rFonts w:hint="cs"/>
        </w:rPr>
        <w:t>çõ</w:t>
      </w:r>
      <w:r>
        <w:t>es de equipamentos incompat</w:t>
      </w:r>
      <w:r>
        <w:rPr>
          <w:rFonts w:hint="cs"/>
        </w:rPr>
        <w:t>í</w:t>
      </w:r>
      <w:r>
        <w:t>veis ou de baixa performance.</w:t>
      </w:r>
    </w:p>
    <w:p w14:paraId="330BBC5D" w14:textId="77777777" w:rsidR="005162D2" w:rsidRPr="0008252D" w:rsidRDefault="005162D2" w:rsidP="005162D2">
      <w:pPr>
        <w:pStyle w:val="Nivel3"/>
        <w:numPr>
          <w:ilvl w:val="2"/>
          <w:numId w:val="24"/>
        </w:numPr>
        <w:spacing w:after="120"/>
        <w:ind w:left="284" w:firstLine="0"/>
        <w:rPr>
          <w:b/>
        </w:rPr>
      </w:pPr>
      <w:r w:rsidRPr="0008252D">
        <w:rPr>
          <w:b/>
        </w:rPr>
        <w:t>Padroniza</w:t>
      </w:r>
      <w:r w:rsidRPr="0008252D">
        <w:rPr>
          <w:rFonts w:hint="cs"/>
          <w:b/>
        </w:rPr>
        <w:t>çã</w:t>
      </w:r>
      <w:r w:rsidRPr="0008252D">
        <w:rPr>
          <w:b/>
        </w:rPr>
        <w:t>o:</w:t>
      </w:r>
    </w:p>
    <w:p w14:paraId="6445F807" w14:textId="77777777" w:rsidR="005162D2" w:rsidRDefault="005162D2" w:rsidP="005162D2">
      <w:pPr>
        <w:pStyle w:val="Nivel3"/>
        <w:numPr>
          <w:ilvl w:val="2"/>
          <w:numId w:val="24"/>
        </w:numPr>
        <w:spacing w:after="120"/>
        <w:ind w:left="284" w:firstLine="0"/>
      </w:pPr>
      <w:r>
        <w:t>A indica</w:t>
      </w:r>
      <w:r>
        <w:rPr>
          <w:rFonts w:hint="cs"/>
        </w:rPr>
        <w:t>çã</w:t>
      </w:r>
      <w:r>
        <w:t>o da marca é necess</w:t>
      </w:r>
      <w:r>
        <w:rPr>
          <w:rFonts w:hint="cs"/>
        </w:rPr>
        <w:t>á</w:t>
      </w:r>
      <w:r>
        <w:t>ria para garantir a uniformidade e o bom funcionamento dos servi</w:t>
      </w:r>
      <w:r>
        <w:rPr>
          <w:rFonts w:hint="cs"/>
        </w:rPr>
        <w:t>ç</w:t>
      </w:r>
      <w:r>
        <w:t>os, especialmente por se tratar de casos de sistemas e equipamentos j</w:t>
      </w:r>
      <w:r>
        <w:rPr>
          <w:rFonts w:hint="cs"/>
        </w:rPr>
        <w:t>á</w:t>
      </w:r>
      <w:r>
        <w:t xml:space="preserve"> utilizados pela administra</w:t>
      </w:r>
      <w:r>
        <w:rPr>
          <w:rFonts w:hint="cs"/>
        </w:rPr>
        <w:t>çã</w:t>
      </w:r>
      <w:r>
        <w:t>o</w:t>
      </w:r>
    </w:p>
    <w:p w14:paraId="6B48FFE1" w14:textId="77777777" w:rsidR="005162D2" w:rsidRPr="0008252D" w:rsidRDefault="005162D2" w:rsidP="005162D2">
      <w:pPr>
        <w:pStyle w:val="Nivel3"/>
        <w:numPr>
          <w:ilvl w:val="2"/>
          <w:numId w:val="24"/>
        </w:numPr>
        <w:spacing w:after="120"/>
        <w:ind w:left="284" w:firstLine="0"/>
        <w:rPr>
          <w:b/>
        </w:rPr>
      </w:pPr>
      <w:r w:rsidRPr="0008252D">
        <w:rPr>
          <w:rFonts w:hint="eastAsia"/>
          <w:b/>
        </w:rPr>
        <w:t>Compatibilidade:</w:t>
      </w:r>
    </w:p>
    <w:p w14:paraId="6A8D44AF" w14:textId="77777777" w:rsidR="005162D2" w:rsidRDefault="005162D2" w:rsidP="005162D2">
      <w:pPr>
        <w:pStyle w:val="Nivel3"/>
        <w:numPr>
          <w:ilvl w:val="2"/>
          <w:numId w:val="24"/>
        </w:numPr>
        <w:spacing w:after="120"/>
        <w:ind w:left="284" w:firstLine="0"/>
      </w:pPr>
      <w:r>
        <w:t>A administra</w:t>
      </w:r>
      <w:r>
        <w:rPr>
          <w:rFonts w:hint="cs"/>
        </w:rPr>
        <w:t>çã</w:t>
      </w:r>
      <w:r>
        <w:t>o j</w:t>
      </w:r>
      <w:r>
        <w:rPr>
          <w:rFonts w:hint="cs"/>
        </w:rPr>
        <w:t>á</w:t>
      </w:r>
      <w:r>
        <w:t xml:space="preserve"> possui uma infraestrutura tecnol</w:t>
      </w:r>
      <w:r>
        <w:rPr>
          <w:rFonts w:hint="cs"/>
        </w:rPr>
        <w:t>ó</w:t>
      </w:r>
      <w:r>
        <w:t>gica espec</w:t>
      </w:r>
      <w:r>
        <w:rPr>
          <w:rFonts w:hint="cs"/>
        </w:rPr>
        <w:t>í</w:t>
      </w:r>
      <w:r>
        <w:t>fica, assim, a indica</w:t>
      </w:r>
      <w:r>
        <w:rPr>
          <w:rFonts w:hint="cs"/>
        </w:rPr>
        <w:t>çã</w:t>
      </w:r>
      <w:r>
        <w:t>o de marca é necess</w:t>
      </w:r>
      <w:r>
        <w:rPr>
          <w:rFonts w:hint="cs"/>
        </w:rPr>
        <w:t>á</w:t>
      </w:r>
      <w:r>
        <w:t>ria para garantir a compatibilidade com plataformas e padr</w:t>
      </w:r>
      <w:r>
        <w:rPr>
          <w:rFonts w:hint="cs"/>
        </w:rPr>
        <w:t>õ</w:t>
      </w:r>
      <w:r>
        <w:t>es j</w:t>
      </w:r>
      <w:r>
        <w:rPr>
          <w:rFonts w:hint="cs"/>
        </w:rPr>
        <w:t>á</w:t>
      </w:r>
      <w:r>
        <w:t xml:space="preserve"> adotados, evitando problemas de interoperabilidade.</w:t>
      </w:r>
    </w:p>
    <w:p w14:paraId="4890E7C8" w14:textId="77777777" w:rsidR="005162D2" w:rsidRPr="0008252D" w:rsidRDefault="005162D2" w:rsidP="005162D2">
      <w:pPr>
        <w:pStyle w:val="Nivel3"/>
        <w:numPr>
          <w:ilvl w:val="2"/>
          <w:numId w:val="24"/>
        </w:numPr>
        <w:spacing w:after="120"/>
        <w:ind w:left="284" w:firstLine="0"/>
        <w:rPr>
          <w:b/>
        </w:rPr>
      </w:pPr>
      <w:r w:rsidRPr="0008252D">
        <w:rPr>
          <w:rFonts w:hint="eastAsia"/>
          <w:b/>
        </w:rPr>
        <w:t>Qualidade e desempenho:</w:t>
      </w:r>
    </w:p>
    <w:p w14:paraId="7A18C74F" w14:textId="77777777" w:rsidR="005162D2" w:rsidRDefault="005162D2" w:rsidP="005162D2">
      <w:pPr>
        <w:pStyle w:val="Nivel3"/>
        <w:numPr>
          <w:ilvl w:val="2"/>
          <w:numId w:val="24"/>
        </w:numPr>
        <w:spacing w:after="120"/>
        <w:ind w:left="284" w:firstLine="0"/>
      </w:pPr>
      <w:r>
        <w:t>O apontamento da marca se justifica como refer</w:t>
      </w:r>
      <w:r>
        <w:rPr>
          <w:rFonts w:hint="cs"/>
        </w:rPr>
        <w:t>ê</w:t>
      </w:r>
      <w:r>
        <w:t xml:space="preserve">ncia para garantir a qualidade e o desempenho desejados, especialmente em </w:t>
      </w:r>
      <w:r>
        <w:rPr>
          <w:rFonts w:hint="cs"/>
        </w:rPr>
        <w:t>á</w:t>
      </w:r>
      <w:r>
        <w:t>reas t</w:t>
      </w:r>
      <w:r>
        <w:rPr>
          <w:rFonts w:hint="cs"/>
        </w:rPr>
        <w:t>é</w:t>
      </w:r>
      <w:r>
        <w:t>cnicas espec</w:t>
      </w:r>
      <w:r>
        <w:rPr>
          <w:rFonts w:hint="cs"/>
        </w:rPr>
        <w:t>í</w:t>
      </w:r>
      <w:r>
        <w:t xml:space="preserve">ficas como é o caso onde a escolha da marca </w:t>
      </w:r>
      <w:r>
        <w:rPr>
          <w:rFonts w:hint="cs"/>
        </w:rPr>
        <w:t>é</w:t>
      </w:r>
      <w:r>
        <w:t xml:space="preserve"> crucial para o bom funcionamento do servi</w:t>
      </w:r>
      <w:r>
        <w:rPr>
          <w:rFonts w:hint="cs"/>
        </w:rPr>
        <w:t>ç</w:t>
      </w:r>
      <w:r>
        <w:t>o ou produto.</w:t>
      </w:r>
    </w:p>
    <w:p w14:paraId="23A311DE" w14:textId="77777777" w:rsidR="005162D2" w:rsidRPr="002E5F92" w:rsidRDefault="005162D2" w:rsidP="005162D2">
      <w:pPr>
        <w:pStyle w:val="Nivel3"/>
        <w:numPr>
          <w:ilvl w:val="2"/>
          <w:numId w:val="24"/>
        </w:numPr>
        <w:spacing w:after="120"/>
        <w:ind w:left="284" w:firstLine="0"/>
      </w:pPr>
      <w:r w:rsidRPr="002E5F92">
        <w:lastRenderedPageBreak/>
        <w:t>Por fim, ressalta-se que, em conson</w:t>
      </w:r>
      <w:r w:rsidRPr="002E5F92">
        <w:rPr>
          <w:rFonts w:hint="cs"/>
        </w:rPr>
        <w:t>â</w:t>
      </w:r>
      <w:r w:rsidRPr="002E5F92">
        <w:t xml:space="preserve">ncia com o art. 41, </w:t>
      </w:r>
      <w:r w:rsidRPr="002E5F92">
        <w:rPr>
          <w:rFonts w:hint="eastAsia"/>
        </w:rPr>
        <w:t>§</w:t>
      </w:r>
      <w:r w:rsidRPr="002E5F92">
        <w:t>1</w:t>
      </w:r>
      <w:r w:rsidRPr="002E5F92">
        <w:rPr>
          <w:rFonts w:hint="cs"/>
        </w:rPr>
        <w:t>º</w:t>
      </w:r>
      <w:r w:rsidRPr="002E5F92">
        <w:t xml:space="preserve"> da Lei n</w:t>
      </w:r>
      <w:r w:rsidRPr="002E5F92">
        <w:rPr>
          <w:rFonts w:hint="cs"/>
        </w:rPr>
        <w:t>º</w:t>
      </w:r>
      <w:r w:rsidRPr="002E5F92">
        <w:t xml:space="preserve"> 14.133/2021, ser</w:t>
      </w:r>
      <w:r w:rsidRPr="002E5F92">
        <w:rPr>
          <w:rFonts w:hint="cs"/>
        </w:rPr>
        <w:t>á</w:t>
      </w:r>
      <w:r w:rsidRPr="002E5F92">
        <w:t xml:space="preserve"> permitida a apresenta</w:t>
      </w:r>
      <w:r w:rsidRPr="002E5F92">
        <w:rPr>
          <w:rFonts w:hint="cs"/>
        </w:rPr>
        <w:t>çã</w:t>
      </w:r>
      <w:r w:rsidRPr="002E5F92">
        <w:t>o de produtos similares ou equivalentes, desde que atendam aos crit</w:t>
      </w:r>
      <w:r w:rsidRPr="002E5F92">
        <w:rPr>
          <w:rFonts w:hint="cs"/>
        </w:rPr>
        <w:t>é</w:t>
      </w:r>
      <w:r w:rsidRPr="002E5F92">
        <w:t>rios t</w:t>
      </w:r>
      <w:r w:rsidRPr="002E5F92">
        <w:rPr>
          <w:rFonts w:hint="cs"/>
        </w:rPr>
        <w:t>é</w:t>
      </w:r>
      <w:r w:rsidRPr="002E5F92">
        <w:t>cnicos de desempenho, compatibilidade e qualidade exigidos, garantindo-se, assim, a competitividade do certame e a obten</w:t>
      </w:r>
      <w:r w:rsidRPr="002E5F92">
        <w:rPr>
          <w:rFonts w:hint="cs"/>
        </w:rPr>
        <w:t>çã</w:t>
      </w:r>
      <w:r w:rsidRPr="002E5F92">
        <w:t>o da proposta mais vantajosa para o interesse p</w:t>
      </w:r>
      <w:r w:rsidRPr="002E5F92">
        <w:rPr>
          <w:rFonts w:hint="cs"/>
        </w:rPr>
        <w:t>ú</w:t>
      </w:r>
      <w:r w:rsidRPr="002E5F92">
        <w:t>blico.</w:t>
      </w:r>
    </w:p>
    <w:bookmarkEnd w:id="27"/>
    <w:bookmarkEnd w:id="28"/>
    <w:p w14:paraId="41F14857" w14:textId="77777777" w:rsidR="005162D2" w:rsidRPr="00D63E45" w:rsidRDefault="005162D2" w:rsidP="005162D2">
      <w:pPr>
        <w:pStyle w:val="Nivel3"/>
        <w:ind w:left="0"/>
      </w:pPr>
    </w:p>
    <w:p w14:paraId="60711183" w14:textId="77777777" w:rsidR="005162D2" w:rsidRPr="00D63E45" w:rsidRDefault="005162D2" w:rsidP="005162D2">
      <w:pPr>
        <w:pStyle w:val="Nvel01-SemNumerao"/>
      </w:pPr>
      <w:r w:rsidRPr="00D63E45">
        <w:t>Subcontratação</w:t>
      </w:r>
    </w:p>
    <w:p w14:paraId="6CB9BB9C" w14:textId="77777777" w:rsidR="005162D2" w:rsidRPr="00D63E45" w:rsidRDefault="005162D2" w:rsidP="005162D2">
      <w:pPr>
        <w:pStyle w:val="Nvel2-Red"/>
        <w:numPr>
          <w:ilvl w:val="1"/>
          <w:numId w:val="24"/>
        </w:numPr>
        <w:spacing w:after="120"/>
        <w:ind w:left="0" w:firstLine="0"/>
      </w:pPr>
      <w:r w:rsidRPr="00D63E45">
        <w:t>Não é admitida a subcontratação do objeto contratual.</w:t>
      </w:r>
    </w:p>
    <w:p w14:paraId="2C5F3487" w14:textId="77777777" w:rsidR="005162D2" w:rsidRPr="00D63E45" w:rsidRDefault="005162D2" w:rsidP="005162D2">
      <w:pPr>
        <w:pStyle w:val="Nvel2-Red"/>
        <w:numPr>
          <w:ilvl w:val="0"/>
          <w:numId w:val="0"/>
        </w:numPr>
      </w:pPr>
    </w:p>
    <w:p w14:paraId="5B6EE566" w14:textId="77777777" w:rsidR="005162D2" w:rsidRPr="00D63E45"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r w:rsidRPr="00D63E45">
        <w:t>MODELO DE EXECUÇÃO DO OBJETO</w:t>
      </w:r>
    </w:p>
    <w:p w14:paraId="48636966" w14:textId="77777777" w:rsidR="005162D2" w:rsidRPr="00D63E45" w:rsidRDefault="005162D2" w:rsidP="005162D2">
      <w:pPr>
        <w:pStyle w:val="Nvel01-SemNumerao"/>
      </w:pPr>
      <w:r w:rsidRPr="008E042E">
        <w:t>CONDIÇÕES DE ENTREGA</w:t>
      </w:r>
    </w:p>
    <w:p w14:paraId="28CF44C0" w14:textId="77777777" w:rsidR="005162D2" w:rsidRPr="002E5F92" w:rsidRDefault="005162D2" w:rsidP="005162D2">
      <w:pPr>
        <w:pStyle w:val="Nivel2"/>
        <w:numPr>
          <w:ilvl w:val="1"/>
          <w:numId w:val="24"/>
        </w:numPr>
        <w:autoSpaceDE/>
        <w:autoSpaceDN/>
        <w:adjustRightInd/>
        <w:ind w:left="0" w:firstLine="0"/>
        <w:rPr>
          <w:b/>
        </w:rPr>
      </w:pPr>
      <w:r w:rsidRPr="002E5F92">
        <w:t>O fornecimento será efetuado no prazo, quantidade, local e horário especificado no presente Termo de Referência.</w:t>
      </w:r>
    </w:p>
    <w:p w14:paraId="328D334C" w14:textId="77777777" w:rsidR="005162D2" w:rsidRPr="002E5F92" w:rsidRDefault="005162D2" w:rsidP="005162D2">
      <w:pPr>
        <w:pStyle w:val="Nivel2"/>
        <w:numPr>
          <w:ilvl w:val="1"/>
          <w:numId w:val="24"/>
        </w:numPr>
        <w:autoSpaceDE/>
        <w:autoSpaceDN/>
        <w:adjustRightInd/>
        <w:ind w:left="0" w:firstLine="0"/>
        <w:rPr>
          <w:b/>
        </w:rPr>
      </w:pPr>
      <w:r w:rsidRPr="002E5F92">
        <w:t>O envio da nota de empenho se dará de forma eletrônica, com prazo de 48 horas para confirmação de recebimento do e-mail. Transcorrido o referido prazo, iniciará automaticamente a contagem do prazo estabelecido neste Termo de Referência para a entrega do material.</w:t>
      </w:r>
    </w:p>
    <w:p w14:paraId="6DF5B144" w14:textId="77777777" w:rsidR="005162D2" w:rsidRPr="002E5F92" w:rsidRDefault="005162D2" w:rsidP="005162D2">
      <w:pPr>
        <w:pStyle w:val="Nivel2"/>
        <w:numPr>
          <w:ilvl w:val="1"/>
          <w:numId w:val="24"/>
        </w:numPr>
        <w:autoSpaceDE/>
        <w:autoSpaceDN/>
        <w:adjustRightInd/>
        <w:ind w:left="0" w:firstLine="0"/>
        <w:rPr>
          <w:b/>
        </w:rPr>
      </w:pPr>
      <w:r w:rsidRPr="002E5F92">
        <w:t>O endereço eletrônico utilizado para o envio da Nota de Empenho será o constante na proposta fornecida pela contratada.</w:t>
      </w:r>
    </w:p>
    <w:p w14:paraId="059E628F" w14:textId="77777777" w:rsidR="005162D2" w:rsidRPr="002E5F92" w:rsidRDefault="005162D2" w:rsidP="005162D2">
      <w:pPr>
        <w:pStyle w:val="Nivel2"/>
        <w:numPr>
          <w:ilvl w:val="1"/>
          <w:numId w:val="24"/>
        </w:numPr>
        <w:autoSpaceDE/>
        <w:autoSpaceDN/>
        <w:adjustRightInd/>
        <w:ind w:left="0" w:firstLine="0"/>
        <w:rPr>
          <w:b/>
        </w:rPr>
      </w:pPr>
      <w:r w:rsidRPr="002E5F92">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2837CE4F" w14:textId="77777777" w:rsidR="005162D2" w:rsidRPr="002E5F92" w:rsidRDefault="005162D2" w:rsidP="005162D2">
      <w:pPr>
        <w:pStyle w:val="Nivel2"/>
        <w:numPr>
          <w:ilvl w:val="1"/>
          <w:numId w:val="24"/>
        </w:numPr>
        <w:autoSpaceDE/>
        <w:autoSpaceDN/>
        <w:adjustRightInd/>
        <w:ind w:left="0" w:firstLine="0"/>
        <w:rPr>
          <w:b/>
        </w:rPr>
      </w:pPr>
      <w:r w:rsidRPr="002E5F92">
        <w:t>O(s) material(is) deverá(ão) ser entregue(s) acondicionado(s) adequadamente, de forma a permitir completa segurança durante o transporte.</w:t>
      </w:r>
    </w:p>
    <w:p w14:paraId="7FF275AD" w14:textId="77777777" w:rsidR="005162D2" w:rsidRPr="002E5F92" w:rsidRDefault="005162D2" w:rsidP="005162D2">
      <w:pPr>
        <w:pStyle w:val="Nivel2"/>
        <w:numPr>
          <w:ilvl w:val="1"/>
          <w:numId w:val="24"/>
        </w:numPr>
        <w:autoSpaceDE/>
        <w:autoSpaceDN/>
        <w:adjustRightInd/>
        <w:ind w:left="0" w:firstLine="0"/>
        <w:rPr>
          <w:b/>
        </w:rPr>
      </w:pPr>
      <w:r w:rsidRPr="002E5F92">
        <w:t>Os pro</w:t>
      </w:r>
      <w:r>
        <w:t xml:space="preserve">dutos relacionados na seção </w:t>
      </w:r>
      <w:r w:rsidRPr="002E5F92">
        <w:t>tabela 01 deste TR, deverão ter garantia, contra defeitos de fabricação e de transporte de, no mínimo, 12 meses, contados a partir do recebimento definitivo do bem.</w:t>
      </w:r>
    </w:p>
    <w:p w14:paraId="13996AE8" w14:textId="77777777" w:rsidR="005162D2" w:rsidRPr="002E5F92" w:rsidRDefault="005162D2" w:rsidP="005162D2">
      <w:pPr>
        <w:pStyle w:val="Nvel01-SemNumerao"/>
        <w:rPr>
          <w:b w:val="0"/>
        </w:rPr>
      </w:pPr>
      <w:r w:rsidRPr="002E5F92">
        <w:rPr>
          <w:b w:val="0"/>
        </w:rPr>
        <w:t>Local e horário da entrega</w:t>
      </w:r>
    </w:p>
    <w:p w14:paraId="7FA6FFE6" w14:textId="77777777" w:rsidR="005162D2" w:rsidRPr="002E5F92" w:rsidRDefault="005162D2" w:rsidP="005162D2">
      <w:pPr>
        <w:pStyle w:val="Nivel2"/>
        <w:numPr>
          <w:ilvl w:val="1"/>
          <w:numId w:val="24"/>
        </w:numPr>
        <w:autoSpaceDE/>
        <w:autoSpaceDN/>
        <w:adjustRightInd/>
        <w:ind w:left="0" w:firstLine="0"/>
        <w:rPr>
          <w:b/>
        </w:rPr>
      </w:pPr>
      <w:r w:rsidRPr="002E5F92">
        <w:t>Local da entrega oficial será na Prefeitura Municipal de Mandagua</w:t>
      </w:r>
      <w:r w:rsidRPr="002E5F92">
        <w:rPr>
          <w:rFonts w:hint="cs"/>
        </w:rPr>
        <w:t>ç</w:t>
      </w:r>
      <w:r w:rsidRPr="002E5F92">
        <w:t>u, Rua Bernardino Bogo, 175, Centro Sul, CEP 87.160-266, Mandagua</w:t>
      </w:r>
      <w:r w:rsidRPr="002E5F92">
        <w:rPr>
          <w:rFonts w:hint="cs"/>
        </w:rPr>
        <w:t>ç</w:t>
      </w:r>
      <w:r w:rsidRPr="002E5F92">
        <w:t>u, PR, no Hor</w:t>
      </w:r>
      <w:r w:rsidRPr="002E5F92">
        <w:rPr>
          <w:rFonts w:hint="cs"/>
        </w:rPr>
        <w:t>á</w:t>
      </w:r>
      <w:r w:rsidRPr="002E5F92">
        <w:t xml:space="preserve">rio a ser definido entre as partes que será de segunda </w:t>
      </w:r>
      <w:r w:rsidRPr="002E5F92">
        <w:rPr>
          <w:rFonts w:hint="cs"/>
        </w:rPr>
        <w:t>à</w:t>
      </w:r>
      <w:r w:rsidRPr="002E5F92">
        <w:t xml:space="preserve"> sexta-feira no hor</w:t>
      </w:r>
      <w:r w:rsidRPr="002E5F92">
        <w:rPr>
          <w:rFonts w:hint="cs"/>
        </w:rPr>
        <w:t>á</w:t>
      </w:r>
      <w:r w:rsidRPr="002E5F92">
        <w:t xml:space="preserve">rio das 07h30min </w:t>
      </w:r>
      <w:r w:rsidRPr="002E5F92">
        <w:rPr>
          <w:rFonts w:hint="cs"/>
        </w:rPr>
        <w:t>à</w:t>
      </w:r>
      <w:r w:rsidRPr="002E5F92">
        <w:t xml:space="preserve">s 11h30min e das 13h00min </w:t>
      </w:r>
      <w:r w:rsidRPr="002E5F92">
        <w:rPr>
          <w:rFonts w:hint="cs"/>
        </w:rPr>
        <w:t>à</w:t>
      </w:r>
      <w:r w:rsidRPr="002E5F92">
        <w:t>s 17h00min.</w:t>
      </w:r>
    </w:p>
    <w:p w14:paraId="44B40E8B" w14:textId="77777777" w:rsidR="005162D2" w:rsidRPr="002E5F92" w:rsidRDefault="005162D2" w:rsidP="005162D2">
      <w:pPr>
        <w:pStyle w:val="Nivel2"/>
        <w:numPr>
          <w:ilvl w:val="1"/>
          <w:numId w:val="24"/>
        </w:numPr>
        <w:autoSpaceDE/>
        <w:autoSpaceDN/>
        <w:adjustRightInd/>
        <w:ind w:left="0" w:firstLine="0"/>
        <w:rPr>
          <w:b/>
        </w:rPr>
      </w:pPr>
      <w:r w:rsidRPr="00BD0893">
        <w:rPr>
          <w:b/>
        </w:rPr>
        <w:t xml:space="preserve">A entrega deve ocorrer em no máximo </w:t>
      </w:r>
      <w:r>
        <w:rPr>
          <w:b/>
        </w:rPr>
        <w:t>20</w:t>
      </w:r>
      <w:r w:rsidRPr="00BD0893">
        <w:rPr>
          <w:b/>
        </w:rPr>
        <w:t xml:space="preserve"> (</w:t>
      </w:r>
      <w:r>
        <w:rPr>
          <w:b/>
        </w:rPr>
        <w:t>vinte</w:t>
      </w:r>
      <w:r w:rsidRPr="00BD0893">
        <w:rPr>
          <w:b/>
        </w:rPr>
        <w:t>) dias corridos</w:t>
      </w:r>
      <w:r w:rsidRPr="002E5F92">
        <w:t>, contados da data de recebimento da Nota de Empenho e/ou Ordem de Fornecimento, para a entrega do (s) material (is) cotado (s) de acordo com as especificações e demais condições estipuladas em sua proposta comercial;</w:t>
      </w:r>
    </w:p>
    <w:p w14:paraId="4A9ECB3A" w14:textId="77777777" w:rsidR="005162D2" w:rsidRPr="002E5F92" w:rsidRDefault="005162D2" w:rsidP="005162D2">
      <w:pPr>
        <w:pStyle w:val="Nivel2"/>
        <w:numPr>
          <w:ilvl w:val="1"/>
          <w:numId w:val="24"/>
        </w:numPr>
        <w:autoSpaceDE/>
        <w:autoSpaceDN/>
        <w:adjustRightInd/>
        <w:ind w:left="0" w:firstLine="0"/>
        <w:rPr>
          <w:b/>
        </w:rPr>
      </w:pPr>
      <w:r w:rsidRPr="002E5F92">
        <w:t>Quando a entrega for em local a</w:t>
      </w:r>
      <w:r>
        <w:t>dverso no mencionado no item 5.7</w:t>
      </w:r>
      <w:r w:rsidRPr="002E5F92">
        <w:t>, a Administração da Prefeitura de Mandaguaçu comunicará o fornecedor o local exato da entrega.</w:t>
      </w:r>
    </w:p>
    <w:p w14:paraId="48E75D04" w14:textId="77777777" w:rsidR="005162D2" w:rsidRPr="002E5F92"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b w:val="0"/>
        </w:rPr>
      </w:pPr>
      <w:r w:rsidRPr="002E5F92">
        <w:rPr>
          <w:b w:val="0"/>
        </w:rPr>
        <w:t>GESTÃO DO CONTRATO</w:t>
      </w:r>
    </w:p>
    <w:p w14:paraId="6EE84056" w14:textId="77777777" w:rsidR="005162D2" w:rsidRPr="002E5F92" w:rsidRDefault="005162D2" w:rsidP="005162D2">
      <w:pPr>
        <w:pStyle w:val="Nivel2"/>
        <w:numPr>
          <w:ilvl w:val="1"/>
          <w:numId w:val="24"/>
        </w:numPr>
        <w:autoSpaceDE/>
        <w:autoSpaceDN/>
        <w:adjustRightInd/>
        <w:ind w:left="0" w:firstLine="0"/>
        <w:rPr>
          <w:b/>
        </w:rPr>
      </w:pPr>
      <w:r w:rsidRPr="002E5F92">
        <w:t>O contrato deverá ser executado fielmente pelas partes, de acordo com as cláusulas avençadas e as normas da Lei nº 14.133, de 2021, e cada parte responderá pelas consequências de sua inexecução total ou parcial.</w:t>
      </w:r>
    </w:p>
    <w:p w14:paraId="5EF913EF" w14:textId="77777777" w:rsidR="005162D2" w:rsidRPr="002E5F92" w:rsidRDefault="005162D2" w:rsidP="005162D2">
      <w:pPr>
        <w:pStyle w:val="Nivel2"/>
        <w:numPr>
          <w:ilvl w:val="1"/>
          <w:numId w:val="24"/>
        </w:numPr>
        <w:autoSpaceDE/>
        <w:autoSpaceDN/>
        <w:adjustRightInd/>
        <w:ind w:left="0" w:firstLine="0"/>
        <w:rPr>
          <w:b/>
        </w:rPr>
      </w:pPr>
      <w:r w:rsidRPr="002E5F92">
        <w:lastRenderedPageBreak/>
        <w:t>Em caso de impedimento, ordem de paralisação ou suspensão do contrato, o cronograma de execução será prorrogado automaticamente pelo tempo correspondente, anotadas tais circunstâncias mediante simples apostila.</w:t>
      </w:r>
    </w:p>
    <w:p w14:paraId="147E98DC" w14:textId="77777777" w:rsidR="005162D2" w:rsidRPr="002E5F92" w:rsidRDefault="005162D2" w:rsidP="005162D2">
      <w:pPr>
        <w:pStyle w:val="Nivel2"/>
        <w:numPr>
          <w:ilvl w:val="1"/>
          <w:numId w:val="24"/>
        </w:numPr>
        <w:autoSpaceDE/>
        <w:autoSpaceDN/>
        <w:adjustRightInd/>
        <w:ind w:left="0" w:firstLine="0"/>
        <w:rPr>
          <w:b/>
        </w:rPr>
      </w:pPr>
      <w:r w:rsidRPr="002E5F92">
        <w:t>As comunicações entre o órgão ou entidade e a contratada devem ser realizadas por escrito sempre que o ato exigir tal formalidade, admitindo-se o uso de mensagem eletrônica para esse fim.</w:t>
      </w:r>
    </w:p>
    <w:p w14:paraId="57BAEC03" w14:textId="77777777" w:rsidR="005162D2" w:rsidRPr="002E5F92" w:rsidRDefault="005162D2" w:rsidP="005162D2">
      <w:pPr>
        <w:pStyle w:val="Nivel2"/>
        <w:numPr>
          <w:ilvl w:val="1"/>
          <w:numId w:val="24"/>
        </w:numPr>
        <w:autoSpaceDE/>
        <w:autoSpaceDN/>
        <w:adjustRightInd/>
        <w:ind w:left="0" w:firstLine="0"/>
        <w:rPr>
          <w:b/>
        </w:rPr>
      </w:pPr>
      <w:r w:rsidRPr="002E5F92">
        <w:t>O órgão ou entidade poderá convocar representante da empresa para adoção de providências que devam ser cumpridas de imediato.</w:t>
      </w:r>
    </w:p>
    <w:p w14:paraId="38FD22DB" w14:textId="77777777" w:rsidR="005162D2" w:rsidRPr="002E5F92" w:rsidRDefault="005162D2" w:rsidP="005162D2">
      <w:pPr>
        <w:pStyle w:val="Nvel01-SemNumerao"/>
        <w:rPr>
          <w:b w:val="0"/>
        </w:rPr>
      </w:pPr>
      <w:r w:rsidRPr="002E5F92">
        <w:rPr>
          <w:b w:val="0"/>
        </w:rPr>
        <w:t>Fiscalização</w:t>
      </w:r>
    </w:p>
    <w:p w14:paraId="622EF762" w14:textId="77777777" w:rsidR="005162D2" w:rsidRPr="002E5F92" w:rsidRDefault="005162D2" w:rsidP="005162D2">
      <w:pPr>
        <w:pStyle w:val="Nivel2"/>
        <w:numPr>
          <w:ilvl w:val="1"/>
          <w:numId w:val="24"/>
        </w:numPr>
        <w:autoSpaceDE/>
        <w:autoSpaceDN/>
        <w:adjustRightInd/>
        <w:ind w:left="0" w:firstLine="0"/>
        <w:rPr>
          <w:b/>
        </w:rPr>
      </w:pPr>
      <w:r w:rsidRPr="002E5F92">
        <w:t xml:space="preserve">A execução do contrato deverá ser acompanhada e fiscalizada pelo Gestor do contrato o </w:t>
      </w:r>
      <w:r w:rsidRPr="002E5F92">
        <w:rPr>
          <w:bCs/>
        </w:rPr>
        <w:t>Sr</w:t>
      </w:r>
      <w:r>
        <w:rPr>
          <w:bCs/>
        </w:rPr>
        <w:t>a.</w:t>
      </w:r>
      <w:r w:rsidRPr="002E5F92">
        <w:rPr>
          <w:bCs/>
        </w:rPr>
        <w:t xml:space="preserve"> </w:t>
      </w:r>
      <w:r>
        <w:rPr>
          <w:bCs/>
        </w:rPr>
        <w:t>Márcia Dias Conor</w:t>
      </w:r>
      <w:r w:rsidRPr="002E5F92">
        <w:rPr>
          <w:bCs/>
        </w:rPr>
        <w:t>,</w:t>
      </w:r>
      <w:r w:rsidRPr="002E5F92">
        <w:t xml:space="preserve"> pela fiscal a </w:t>
      </w:r>
      <w:r w:rsidRPr="002E5F92">
        <w:rPr>
          <w:bCs/>
        </w:rPr>
        <w:t>Srª. B</w:t>
      </w:r>
      <w:r w:rsidRPr="002E5F92">
        <w:rPr>
          <w:rFonts w:hint="cs"/>
          <w:bCs/>
        </w:rPr>
        <w:t>á</w:t>
      </w:r>
      <w:r w:rsidRPr="002E5F92">
        <w:rPr>
          <w:bCs/>
        </w:rPr>
        <w:t xml:space="preserve">rbara Bortoli Ribeiro </w:t>
      </w:r>
      <w:r w:rsidRPr="002E5F92">
        <w:t>e fiscal substituta a</w:t>
      </w:r>
      <w:r w:rsidRPr="002E5F92">
        <w:rPr>
          <w:bCs/>
        </w:rPr>
        <w:t xml:space="preserve"> Srª. </w:t>
      </w:r>
      <w:r>
        <w:rPr>
          <w:bCs/>
        </w:rPr>
        <w:t>Sandra Aparecida Romero</w:t>
      </w:r>
      <w:r w:rsidRPr="002E5F92">
        <w:rPr>
          <w:bCs/>
        </w:rPr>
        <w:t xml:space="preserve"> </w:t>
      </w:r>
      <w:r w:rsidRPr="002E5F92">
        <w:t>(Lei nº 14.133, de 2021, art. 117, caput).</w:t>
      </w:r>
    </w:p>
    <w:p w14:paraId="3ED563E9" w14:textId="77777777" w:rsidR="005162D2" w:rsidRPr="002E5F92" w:rsidRDefault="005162D2" w:rsidP="005162D2">
      <w:pPr>
        <w:pStyle w:val="Nvel01-SemNumerao"/>
        <w:rPr>
          <w:b w:val="0"/>
          <w:i/>
        </w:rPr>
      </w:pPr>
      <w:r w:rsidRPr="002E5F92">
        <w:rPr>
          <w:b w:val="0"/>
        </w:rPr>
        <w:t>Gestor do Contrato</w:t>
      </w:r>
    </w:p>
    <w:p w14:paraId="1B66BE69" w14:textId="77777777" w:rsidR="005162D2" w:rsidRPr="002E5F92" w:rsidRDefault="005162D2" w:rsidP="005162D2">
      <w:pPr>
        <w:pStyle w:val="Nivel2"/>
        <w:numPr>
          <w:ilvl w:val="1"/>
          <w:numId w:val="24"/>
        </w:numPr>
        <w:autoSpaceDE/>
        <w:autoSpaceDN/>
        <w:adjustRightInd/>
        <w:ind w:left="0" w:firstLine="0"/>
        <w:rPr>
          <w:b/>
        </w:rPr>
      </w:pPr>
      <w:r w:rsidRPr="002E5F92">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FA370AD" w14:textId="77777777" w:rsidR="005162D2" w:rsidRPr="002E5F92" w:rsidRDefault="005162D2" w:rsidP="005162D2">
      <w:pPr>
        <w:pStyle w:val="Nivel2"/>
        <w:numPr>
          <w:ilvl w:val="1"/>
          <w:numId w:val="24"/>
        </w:numPr>
        <w:autoSpaceDE/>
        <w:autoSpaceDN/>
        <w:adjustRightInd/>
        <w:ind w:left="0" w:firstLine="0"/>
        <w:rPr>
          <w:b/>
        </w:rPr>
      </w:pPr>
      <w:r w:rsidRPr="002E5F92">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C266EF8" w14:textId="77777777" w:rsidR="005162D2" w:rsidRPr="002E5F92" w:rsidRDefault="005162D2" w:rsidP="005162D2">
      <w:pPr>
        <w:pStyle w:val="Nivel2"/>
        <w:numPr>
          <w:ilvl w:val="1"/>
          <w:numId w:val="24"/>
        </w:numPr>
        <w:autoSpaceDE/>
        <w:autoSpaceDN/>
        <w:adjustRightInd/>
        <w:ind w:left="0" w:firstLine="0"/>
        <w:rPr>
          <w:b/>
        </w:rPr>
      </w:pPr>
      <w:r w:rsidRPr="002E5F92">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97BFCED" w14:textId="77777777" w:rsidR="005162D2" w:rsidRPr="002E5F92" w:rsidRDefault="005162D2" w:rsidP="005162D2">
      <w:pPr>
        <w:pStyle w:val="Nivel2"/>
        <w:numPr>
          <w:ilvl w:val="1"/>
          <w:numId w:val="24"/>
        </w:numPr>
        <w:autoSpaceDE/>
        <w:autoSpaceDN/>
        <w:adjustRightInd/>
        <w:ind w:left="0" w:firstLine="0"/>
        <w:rPr>
          <w:b/>
        </w:rPr>
      </w:pPr>
      <w:r w:rsidRPr="002E5F92">
        <w:t>O gestor do contrato deverá enviar a documentação pertinente ao setor de contratos para a formalização dos procedimentos de liquidação e pagamento, no valor dimensionado pela fiscalização e gestão nos termos do contrato.</w:t>
      </w:r>
    </w:p>
    <w:p w14:paraId="24A31253" w14:textId="77777777" w:rsidR="005162D2" w:rsidRPr="002E5F92"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b w:val="0"/>
        </w:rPr>
      </w:pPr>
      <w:r w:rsidRPr="002E5F92">
        <w:rPr>
          <w:b w:val="0"/>
        </w:rPr>
        <w:t>CRITÉRIOS DE MEDIÇÃO E PAGAMENTO</w:t>
      </w:r>
    </w:p>
    <w:p w14:paraId="1F02C84E" w14:textId="77777777" w:rsidR="005162D2" w:rsidRPr="002E5F92" w:rsidRDefault="005162D2" w:rsidP="005162D2">
      <w:pPr>
        <w:pStyle w:val="Nvel01-SemNumerao"/>
        <w:rPr>
          <w:b w:val="0"/>
          <w:lang w:eastAsia="en-US"/>
        </w:rPr>
      </w:pPr>
      <w:r w:rsidRPr="002E5F92">
        <w:rPr>
          <w:b w:val="0"/>
          <w:lang w:eastAsia="en-US"/>
        </w:rPr>
        <w:t>Do recebimento</w:t>
      </w:r>
    </w:p>
    <w:p w14:paraId="48CB1D1F"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t>O objeto será recebido provisoriamente juntamente com a nota fiscal pelo respons</w:t>
      </w:r>
      <w:r w:rsidRPr="002E5F92">
        <w:rPr>
          <w:rFonts w:hint="cs"/>
          <w:lang w:eastAsia="en-US"/>
        </w:rPr>
        <w:t>á</w:t>
      </w:r>
      <w:r w:rsidRPr="002E5F92">
        <w:rPr>
          <w:lang w:eastAsia="en-US"/>
        </w:rPr>
        <w:t>vel pelo acompanhamento e fiscaliza</w:t>
      </w:r>
      <w:r w:rsidRPr="002E5F92">
        <w:rPr>
          <w:rFonts w:hint="cs"/>
          <w:lang w:eastAsia="en-US"/>
        </w:rPr>
        <w:t>çã</w:t>
      </w:r>
      <w:r w:rsidRPr="002E5F92">
        <w:rPr>
          <w:lang w:eastAsia="en-US"/>
        </w:rPr>
        <w:t>o do contrato, para efeito de posterior verifica</w:t>
      </w:r>
      <w:r w:rsidRPr="002E5F92">
        <w:rPr>
          <w:rFonts w:hint="cs"/>
          <w:lang w:eastAsia="en-US"/>
        </w:rPr>
        <w:t>çã</w:t>
      </w:r>
      <w:r w:rsidRPr="002E5F92">
        <w:rPr>
          <w:lang w:eastAsia="en-US"/>
        </w:rPr>
        <w:t>o de sua conformidade com as especifica</w:t>
      </w:r>
      <w:r w:rsidRPr="002E5F92">
        <w:rPr>
          <w:rFonts w:hint="cs"/>
          <w:lang w:eastAsia="en-US"/>
        </w:rPr>
        <w:t>çõ</w:t>
      </w:r>
      <w:r w:rsidRPr="002E5F92">
        <w:rPr>
          <w:lang w:eastAsia="en-US"/>
        </w:rPr>
        <w:t>es constantes no Termo de Refer</w:t>
      </w:r>
      <w:r w:rsidRPr="002E5F92">
        <w:rPr>
          <w:rFonts w:hint="cs"/>
          <w:lang w:eastAsia="en-US"/>
        </w:rPr>
        <w:t>ê</w:t>
      </w:r>
      <w:r w:rsidRPr="002E5F92">
        <w:rPr>
          <w:lang w:eastAsia="en-US"/>
        </w:rPr>
        <w:t>ncia e na proposta. (Art. 140, II, a, da Lei n</w:t>
      </w:r>
      <w:r w:rsidRPr="002E5F92">
        <w:rPr>
          <w:rFonts w:hint="cs"/>
          <w:lang w:eastAsia="en-US"/>
        </w:rPr>
        <w:t>º</w:t>
      </w:r>
      <w:r w:rsidRPr="002E5F92">
        <w:rPr>
          <w:lang w:eastAsia="en-US"/>
        </w:rPr>
        <w:t xml:space="preserve"> 14.133, de 2021 e Art. 14 do Decreto Municipal n</w:t>
      </w:r>
      <w:r w:rsidRPr="002E5F92">
        <w:rPr>
          <w:rFonts w:hint="cs"/>
          <w:lang w:eastAsia="en-US"/>
        </w:rPr>
        <w:t>º</w:t>
      </w:r>
      <w:r w:rsidRPr="002E5F92">
        <w:rPr>
          <w:lang w:eastAsia="en-US"/>
        </w:rPr>
        <w:t xml:space="preserve"> 8425/2023).</w:t>
      </w:r>
    </w:p>
    <w:p w14:paraId="3328FE5C"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t>O recebimento definitivo ocorrer</w:t>
      </w:r>
      <w:r w:rsidRPr="002E5F92">
        <w:rPr>
          <w:rFonts w:hint="cs"/>
          <w:lang w:eastAsia="en-US"/>
        </w:rPr>
        <w:t>á</w:t>
      </w:r>
      <w:r w:rsidRPr="002E5F92">
        <w:rPr>
          <w:lang w:eastAsia="en-US"/>
        </w:rPr>
        <w:t xml:space="preserve"> no prazo de 5 (cinco) dias </w:t>
      </w:r>
      <w:r w:rsidRPr="002E5F92">
        <w:rPr>
          <w:rFonts w:hint="cs"/>
          <w:lang w:eastAsia="en-US"/>
        </w:rPr>
        <w:t>ú</w:t>
      </w:r>
      <w:r w:rsidRPr="002E5F92">
        <w:rPr>
          <w:lang w:eastAsia="en-US"/>
        </w:rPr>
        <w:t>teis, a contar do recebimento da nota fiscal pela Administra</w:t>
      </w:r>
      <w:r w:rsidRPr="002E5F92">
        <w:rPr>
          <w:rFonts w:hint="cs"/>
          <w:lang w:eastAsia="en-US"/>
        </w:rPr>
        <w:t>çã</w:t>
      </w:r>
      <w:r w:rsidRPr="002E5F92">
        <w:rPr>
          <w:lang w:eastAsia="en-US"/>
        </w:rPr>
        <w:t>o, ap</w:t>
      </w:r>
      <w:r w:rsidRPr="002E5F92">
        <w:rPr>
          <w:rFonts w:hint="cs"/>
          <w:lang w:eastAsia="en-US"/>
        </w:rPr>
        <w:t>ó</w:t>
      </w:r>
      <w:r w:rsidRPr="002E5F92">
        <w:rPr>
          <w:lang w:eastAsia="en-US"/>
        </w:rPr>
        <w:t>s a verifica</w:t>
      </w:r>
      <w:r w:rsidRPr="002E5F92">
        <w:rPr>
          <w:rFonts w:hint="cs"/>
          <w:lang w:eastAsia="en-US"/>
        </w:rPr>
        <w:t>çã</w:t>
      </w:r>
      <w:r w:rsidRPr="002E5F92">
        <w:rPr>
          <w:lang w:eastAsia="en-US"/>
        </w:rPr>
        <w:t>o da qualidade e quantidade do material e consequente aceita</w:t>
      </w:r>
      <w:r w:rsidRPr="002E5F92">
        <w:rPr>
          <w:rFonts w:hint="cs"/>
          <w:lang w:eastAsia="en-US"/>
        </w:rPr>
        <w:t>çã</w:t>
      </w:r>
      <w:r w:rsidRPr="002E5F92">
        <w:rPr>
          <w:lang w:eastAsia="en-US"/>
        </w:rPr>
        <w:t>o.</w:t>
      </w:r>
    </w:p>
    <w:p w14:paraId="46B2EFEE"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t>O prazo para recebimento definitivo poder</w:t>
      </w:r>
      <w:r w:rsidRPr="002E5F92">
        <w:rPr>
          <w:rFonts w:hint="cs"/>
          <w:lang w:eastAsia="en-US"/>
        </w:rPr>
        <w:t>á</w:t>
      </w:r>
      <w:r w:rsidRPr="002E5F92">
        <w:rPr>
          <w:lang w:eastAsia="en-US"/>
        </w:rPr>
        <w:t xml:space="preserve"> ser excepcionalmente prorrogado, de forma justificada, por igual per</w:t>
      </w:r>
      <w:r w:rsidRPr="002E5F92">
        <w:rPr>
          <w:rFonts w:hint="cs"/>
          <w:lang w:eastAsia="en-US"/>
        </w:rPr>
        <w:t>í</w:t>
      </w:r>
      <w:r w:rsidRPr="002E5F92">
        <w:rPr>
          <w:lang w:eastAsia="en-US"/>
        </w:rPr>
        <w:t>odo, quando houver necessidade de dilig</w:t>
      </w:r>
      <w:r w:rsidRPr="002E5F92">
        <w:rPr>
          <w:rFonts w:hint="cs"/>
          <w:lang w:eastAsia="en-US"/>
        </w:rPr>
        <w:t>ê</w:t>
      </w:r>
      <w:r w:rsidRPr="002E5F92">
        <w:rPr>
          <w:lang w:eastAsia="en-US"/>
        </w:rPr>
        <w:t>ncias para a aferi</w:t>
      </w:r>
      <w:r w:rsidRPr="002E5F92">
        <w:rPr>
          <w:rFonts w:hint="cs"/>
          <w:lang w:eastAsia="en-US"/>
        </w:rPr>
        <w:t>çã</w:t>
      </w:r>
      <w:r w:rsidRPr="002E5F92">
        <w:rPr>
          <w:lang w:eastAsia="en-US"/>
        </w:rPr>
        <w:t>o do atendimento das exig</w:t>
      </w:r>
      <w:r w:rsidRPr="002E5F92">
        <w:rPr>
          <w:rFonts w:hint="cs"/>
          <w:lang w:eastAsia="en-US"/>
        </w:rPr>
        <w:t>ê</w:t>
      </w:r>
      <w:r w:rsidRPr="002E5F92">
        <w:rPr>
          <w:lang w:eastAsia="en-US"/>
        </w:rPr>
        <w:t>ncias contratuais</w:t>
      </w:r>
    </w:p>
    <w:p w14:paraId="59AB5580"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lastRenderedPageBreak/>
        <w:t>A fiscaliza</w:t>
      </w:r>
      <w:r w:rsidRPr="002E5F92">
        <w:rPr>
          <w:rFonts w:hint="cs"/>
          <w:lang w:eastAsia="en-US"/>
        </w:rPr>
        <w:t>çã</w:t>
      </w:r>
      <w:r w:rsidRPr="002E5F92">
        <w:rPr>
          <w:lang w:eastAsia="en-US"/>
        </w:rPr>
        <w:t>o n</w:t>
      </w:r>
      <w:r w:rsidRPr="002E5F92">
        <w:rPr>
          <w:rFonts w:hint="cs"/>
          <w:lang w:eastAsia="en-US"/>
        </w:rPr>
        <w:t>ã</w:t>
      </w:r>
      <w:r w:rsidRPr="002E5F92">
        <w:rPr>
          <w:lang w:eastAsia="en-US"/>
        </w:rPr>
        <w:t>o efetuar</w:t>
      </w:r>
      <w:r w:rsidRPr="002E5F92">
        <w:rPr>
          <w:rFonts w:hint="cs"/>
          <w:lang w:eastAsia="en-US"/>
        </w:rPr>
        <w:t>á</w:t>
      </w:r>
      <w:r w:rsidRPr="002E5F92">
        <w:rPr>
          <w:lang w:eastAsia="en-US"/>
        </w:rPr>
        <w:t xml:space="preserve"> o ateste da </w:t>
      </w:r>
      <w:r w:rsidRPr="002E5F92">
        <w:rPr>
          <w:rFonts w:hint="cs"/>
          <w:lang w:eastAsia="en-US"/>
        </w:rPr>
        <w:t>ú</w:t>
      </w:r>
      <w:r w:rsidRPr="002E5F92">
        <w:rPr>
          <w:lang w:eastAsia="en-US"/>
        </w:rPr>
        <w:t xml:space="preserve">ltima e/ou </w:t>
      </w:r>
      <w:r w:rsidRPr="002E5F92">
        <w:rPr>
          <w:rFonts w:hint="cs"/>
          <w:lang w:eastAsia="en-US"/>
        </w:rPr>
        <w:t>ú</w:t>
      </w:r>
      <w:r w:rsidRPr="002E5F92">
        <w:rPr>
          <w:lang w:eastAsia="en-US"/>
        </w:rPr>
        <w:t>nica finaliza</w:t>
      </w:r>
      <w:r w:rsidRPr="002E5F92">
        <w:rPr>
          <w:rFonts w:hint="cs"/>
          <w:lang w:eastAsia="en-US"/>
        </w:rPr>
        <w:t>çã</w:t>
      </w:r>
      <w:r w:rsidRPr="002E5F92">
        <w:rPr>
          <w:lang w:eastAsia="en-US"/>
        </w:rPr>
        <w:t>o de servi</w:t>
      </w:r>
      <w:r w:rsidRPr="002E5F92">
        <w:rPr>
          <w:rFonts w:hint="cs"/>
          <w:lang w:eastAsia="en-US"/>
        </w:rPr>
        <w:t>ç</w:t>
      </w:r>
      <w:r w:rsidRPr="002E5F92">
        <w:rPr>
          <w:lang w:eastAsia="en-US"/>
        </w:rPr>
        <w:t>os at</w:t>
      </w:r>
      <w:r w:rsidRPr="002E5F92">
        <w:rPr>
          <w:rFonts w:hint="cs"/>
          <w:lang w:eastAsia="en-US"/>
        </w:rPr>
        <w:t>é</w:t>
      </w:r>
      <w:r w:rsidRPr="002E5F92">
        <w:rPr>
          <w:lang w:eastAsia="en-US"/>
        </w:rPr>
        <w:t xml:space="preserve"> que sejam sanadas todas as eventuais pend</w:t>
      </w:r>
      <w:r w:rsidRPr="002E5F92">
        <w:rPr>
          <w:rFonts w:hint="cs"/>
          <w:lang w:eastAsia="en-US"/>
        </w:rPr>
        <w:t>ê</w:t>
      </w:r>
      <w:r w:rsidRPr="002E5F92">
        <w:rPr>
          <w:lang w:eastAsia="en-US"/>
        </w:rPr>
        <w:t>ncias que possam vir a ser apontadas no Recebimento Provis</w:t>
      </w:r>
      <w:r w:rsidRPr="002E5F92">
        <w:rPr>
          <w:rFonts w:hint="cs"/>
          <w:lang w:eastAsia="en-US"/>
        </w:rPr>
        <w:t>ó</w:t>
      </w:r>
      <w:r w:rsidRPr="002E5F92">
        <w:rPr>
          <w:lang w:eastAsia="en-US"/>
        </w:rPr>
        <w:t>rio. (Art. 119 c/c art. 140 da Lei n</w:t>
      </w:r>
      <w:r w:rsidRPr="002E5F92">
        <w:rPr>
          <w:rFonts w:hint="cs"/>
          <w:lang w:eastAsia="en-US"/>
        </w:rPr>
        <w:t>º</w:t>
      </w:r>
      <w:r w:rsidRPr="002E5F92">
        <w:rPr>
          <w:lang w:eastAsia="en-US"/>
        </w:rPr>
        <w:t xml:space="preserve"> 14133, de 2021)</w:t>
      </w:r>
    </w:p>
    <w:p w14:paraId="1CFBF9C0"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t>No caso de controv</w:t>
      </w:r>
      <w:r w:rsidRPr="002E5F92">
        <w:rPr>
          <w:rFonts w:hint="cs"/>
          <w:lang w:eastAsia="en-US"/>
        </w:rPr>
        <w:t>é</w:t>
      </w:r>
      <w:r w:rsidRPr="002E5F92">
        <w:rPr>
          <w:lang w:eastAsia="en-US"/>
        </w:rPr>
        <w:t>rsia sobre a execu</w:t>
      </w:r>
      <w:r w:rsidRPr="002E5F92">
        <w:rPr>
          <w:rFonts w:hint="cs"/>
          <w:lang w:eastAsia="en-US"/>
        </w:rPr>
        <w:t>çã</w:t>
      </w:r>
      <w:r w:rsidRPr="002E5F92">
        <w:rPr>
          <w:lang w:eastAsia="en-US"/>
        </w:rPr>
        <w:t xml:space="preserve">o do objeto, quanto </w:t>
      </w:r>
      <w:r w:rsidRPr="002E5F92">
        <w:rPr>
          <w:rFonts w:hint="cs"/>
          <w:lang w:eastAsia="en-US"/>
        </w:rPr>
        <w:t>à</w:t>
      </w:r>
      <w:r w:rsidRPr="002E5F92">
        <w:rPr>
          <w:lang w:eastAsia="en-US"/>
        </w:rPr>
        <w:t xml:space="preserve"> dimens</w:t>
      </w:r>
      <w:r w:rsidRPr="002E5F92">
        <w:rPr>
          <w:rFonts w:hint="cs"/>
          <w:lang w:eastAsia="en-US"/>
        </w:rPr>
        <w:t>ã</w:t>
      </w:r>
      <w:r w:rsidRPr="002E5F92">
        <w:rPr>
          <w:lang w:eastAsia="en-US"/>
        </w:rPr>
        <w:t>o, qualidade e quantidade, dever</w:t>
      </w:r>
      <w:r w:rsidRPr="002E5F92">
        <w:rPr>
          <w:rFonts w:hint="cs"/>
          <w:lang w:eastAsia="en-US"/>
        </w:rPr>
        <w:t>á</w:t>
      </w:r>
      <w:r w:rsidRPr="002E5F92">
        <w:rPr>
          <w:lang w:eastAsia="en-US"/>
        </w:rPr>
        <w:t xml:space="preserve"> ser observado o teor do art. 143 da Lei n</w:t>
      </w:r>
      <w:r w:rsidRPr="002E5F92">
        <w:rPr>
          <w:rFonts w:hint="cs"/>
          <w:lang w:eastAsia="en-US"/>
        </w:rPr>
        <w:t>º</w:t>
      </w:r>
      <w:r w:rsidRPr="002E5F92">
        <w:rPr>
          <w:lang w:eastAsia="en-US"/>
        </w:rPr>
        <w:t xml:space="preserve"> 14.133, de 2021, comunicando-se </w:t>
      </w:r>
      <w:r w:rsidRPr="002E5F92">
        <w:rPr>
          <w:rFonts w:hint="cs"/>
          <w:lang w:eastAsia="en-US"/>
        </w:rPr>
        <w:t>à</w:t>
      </w:r>
      <w:r w:rsidRPr="002E5F92">
        <w:rPr>
          <w:lang w:eastAsia="en-US"/>
        </w:rPr>
        <w:t xml:space="preserve"> empresa para emiss</w:t>
      </w:r>
      <w:r w:rsidRPr="002E5F92">
        <w:rPr>
          <w:rFonts w:hint="cs"/>
          <w:lang w:eastAsia="en-US"/>
        </w:rPr>
        <w:t>ã</w:t>
      </w:r>
      <w:r w:rsidRPr="002E5F92">
        <w:rPr>
          <w:lang w:eastAsia="en-US"/>
        </w:rPr>
        <w:t xml:space="preserve">o de Nota Fiscal no que pertence </w:t>
      </w:r>
      <w:r w:rsidRPr="002E5F92">
        <w:rPr>
          <w:rFonts w:hint="cs"/>
          <w:lang w:eastAsia="en-US"/>
        </w:rPr>
        <w:t>à</w:t>
      </w:r>
      <w:r w:rsidRPr="002E5F92">
        <w:rPr>
          <w:lang w:eastAsia="en-US"/>
        </w:rPr>
        <w:t xml:space="preserve"> parcela incontroversa da execu</w:t>
      </w:r>
      <w:r w:rsidRPr="002E5F92">
        <w:rPr>
          <w:rFonts w:hint="cs"/>
          <w:lang w:eastAsia="en-US"/>
        </w:rPr>
        <w:t>çã</w:t>
      </w:r>
      <w:r w:rsidRPr="002E5F92">
        <w:rPr>
          <w:lang w:eastAsia="en-US"/>
        </w:rPr>
        <w:t>o do objeto, para efeito de liquida</w:t>
      </w:r>
      <w:r w:rsidRPr="002E5F92">
        <w:rPr>
          <w:rFonts w:hint="cs"/>
          <w:lang w:eastAsia="en-US"/>
        </w:rPr>
        <w:t>çã</w:t>
      </w:r>
      <w:r w:rsidRPr="002E5F92">
        <w:rPr>
          <w:lang w:eastAsia="en-US"/>
        </w:rPr>
        <w:t>o e pagamento.</w:t>
      </w:r>
    </w:p>
    <w:p w14:paraId="09A903F5"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t>O prazo para a solu</w:t>
      </w:r>
      <w:r w:rsidRPr="002E5F92">
        <w:rPr>
          <w:rFonts w:hint="cs"/>
          <w:lang w:eastAsia="en-US"/>
        </w:rPr>
        <w:t>çã</w:t>
      </w:r>
      <w:r w:rsidRPr="002E5F92">
        <w:rPr>
          <w:lang w:eastAsia="en-US"/>
        </w:rPr>
        <w:t>o, pelo contratado, de inconsist</w:t>
      </w:r>
      <w:r w:rsidRPr="002E5F92">
        <w:rPr>
          <w:rFonts w:hint="cs"/>
          <w:lang w:eastAsia="en-US"/>
        </w:rPr>
        <w:t>ê</w:t>
      </w:r>
      <w:r w:rsidRPr="002E5F92">
        <w:rPr>
          <w:lang w:eastAsia="en-US"/>
        </w:rPr>
        <w:t>ncias na execu</w:t>
      </w:r>
      <w:r w:rsidRPr="002E5F92">
        <w:rPr>
          <w:rFonts w:hint="cs"/>
          <w:lang w:eastAsia="en-US"/>
        </w:rPr>
        <w:t>çã</w:t>
      </w:r>
      <w:r w:rsidRPr="002E5F92">
        <w:rPr>
          <w:lang w:eastAsia="en-US"/>
        </w:rPr>
        <w:t>o do objeto ou de saneamento da nota fiscal ou de instrumento de cobran</w:t>
      </w:r>
      <w:r w:rsidRPr="002E5F92">
        <w:rPr>
          <w:rFonts w:hint="cs"/>
          <w:lang w:eastAsia="en-US"/>
        </w:rPr>
        <w:t>ç</w:t>
      </w:r>
      <w:r w:rsidRPr="002E5F92">
        <w:rPr>
          <w:lang w:eastAsia="en-US"/>
        </w:rPr>
        <w:t>a equivalente, verificadas pela Administra</w:t>
      </w:r>
      <w:r w:rsidRPr="002E5F92">
        <w:rPr>
          <w:rFonts w:hint="cs"/>
          <w:lang w:eastAsia="en-US"/>
        </w:rPr>
        <w:t>çã</w:t>
      </w:r>
      <w:r w:rsidRPr="002E5F92">
        <w:rPr>
          <w:lang w:eastAsia="en-US"/>
        </w:rPr>
        <w:t>o durante a an</w:t>
      </w:r>
      <w:r w:rsidRPr="002E5F92">
        <w:rPr>
          <w:rFonts w:hint="cs"/>
          <w:lang w:eastAsia="en-US"/>
        </w:rPr>
        <w:t>á</w:t>
      </w:r>
      <w:r w:rsidRPr="002E5F92">
        <w:rPr>
          <w:lang w:eastAsia="en-US"/>
        </w:rPr>
        <w:t>lise pr</w:t>
      </w:r>
      <w:r w:rsidRPr="002E5F92">
        <w:rPr>
          <w:rFonts w:hint="cs"/>
          <w:lang w:eastAsia="en-US"/>
        </w:rPr>
        <w:t>é</w:t>
      </w:r>
      <w:r w:rsidRPr="002E5F92">
        <w:rPr>
          <w:lang w:eastAsia="en-US"/>
        </w:rPr>
        <w:t xml:space="preserve">via </w:t>
      </w:r>
      <w:r w:rsidRPr="002E5F92">
        <w:rPr>
          <w:rFonts w:hint="cs"/>
          <w:lang w:eastAsia="en-US"/>
        </w:rPr>
        <w:t>à</w:t>
      </w:r>
      <w:r w:rsidRPr="002E5F92">
        <w:rPr>
          <w:lang w:eastAsia="en-US"/>
        </w:rPr>
        <w:t xml:space="preserve"> liquida</w:t>
      </w:r>
      <w:r w:rsidRPr="002E5F92">
        <w:rPr>
          <w:rFonts w:hint="cs"/>
          <w:lang w:eastAsia="en-US"/>
        </w:rPr>
        <w:t>çã</w:t>
      </w:r>
      <w:r w:rsidRPr="002E5F92">
        <w:rPr>
          <w:lang w:eastAsia="en-US"/>
        </w:rPr>
        <w:t>o de despesa, n</w:t>
      </w:r>
      <w:r w:rsidRPr="002E5F92">
        <w:rPr>
          <w:rFonts w:hint="cs"/>
          <w:lang w:eastAsia="en-US"/>
        </w:rPr>
        <w:t>ã</w:t>
      </w:r>
      <w:r w:rsidRPr="002E5F92">
        <w:rPr>
          <w:lang w:eastAsia="en-US"/>
        </w:rPr>
        <w:t>o ser</w:t>
      </w:r>
      <w:r w:rsidRPr="002E5F92">
        <w:rPr>
          <w:rFonts w:hint="cs"/>
          <w:lang w:eastAsia="en-US"/>
        </w:rPr>
        <w:t>á</w:t>
      </w:r>
      <w:r w:rsidRPr="002E5F92">
        <w:rPr>
          <w:lang w:eastAsia="en-US"/>
        </w:rPr>
        <w:t xml:space="preserve"> computado</w:t>
      </w:r>
      <w:r w:rsidRPr="002E5F92">
        <w:rPr>
          <w:rFonts w:hint="eastAsia"/>
          <w:lang w:eastAsia="en-US"/>
        </w:rPr>
        <w:t xml:space="preserve"> para os fins do recebimento definitivo.</w:t>
      </w:r>
    </w:p>
    <w:p w14:paraId="3409933D" w14:textId="77777777" w:rsidR="005162D2" w:rsidRPr="002E5F92" w:rsidRDefault="005162D2" w:rsidP="005162D2">
      <w:pPr>
        <w:pStyle w:val="Nivel2"/>
        <w:numPr>
          <w:ilvl w:val="1"/>
          <w:numId w:val="24"/>
        </w:numPr>
        <w:autoSpaceDE/>
        <w:autoSpaceDN/>
        <w:adjustRightInd/>
        <w:ind w:left="0" w:firstLine="0"/>
        <w:rPr>
          <w:b/>
          <w:lang w:eastAsia="en-US"/>
        </w:rPr>
      </w:pPr>
      <w:r w:rsidRPr="002E5F92">
        <w:rPr>
          <w:lang w:eastAsia="en-US"/>
        </w:rPr>
        <w:t>O recebimento provis</w:t>
      </w:r>
      <w:r w:rsidRPr="002E5F92">
        <w:rPr>
          <w:rFonts w:hint="cs"/>
          <w:lang w:eastAsia="en-US"/>
        </w:rPr>
        <w:t>ó</w:t>
      </w:r>
      <w:r w:rsidRPr="002E5F92">
        <w:rPr>
          <w:lang w:eastAsia="en-US"/>
        </w:rPr>
        <w:t>rio ou definitivo n</w:t>
      </w:r>
      <w:r w:rsidRPr="002E5F92">
        <w:rPr>
          <w:rFonts w:hint="cs"/>
          <w:lang w:eastAsia="en-US"/>
        </w:rPr>
        <w:t>ã</w:t>
      </w:r>
      <w:r w:rsidRPr="002E5F92">
        <w:rPr>
          <w:lang w:eastAsia="en-US"/>
        </w:rPr>
        <w:t>o excluir</w:t>
      </w:r>
      <w:r w:rsidRPr="002E5F92">
        <w:rPr>
          <w:rFonts w:hint="cs"/>
          <w:lang w:eastAsia="en-US"/>
        </w:rPr>
        <w:t>á</w:t>
      </w:r>
      <w:r w:rsidRPr="002E5F92">
        <w:rPr>
          <w:lang w:eastAsia="en-US"/>
        </w:rPr>
        <w:t xml:space="preserve"> a responsabilidade civil pela solidez e pela seguran</w:t>
      </w:r>
      <w:r w:rsidRPr="002E5F92">
        <w:rPr>
          <w:rFonts w:hint="cs"/>
          <w:lang w:eastAsia="en-US"/>
        </w:rPr>
        <w:t>ç</w:t>
      </w:r>
      <w:r w:rsidRPr="002E5F92">
        <w:rPr>
          <w:lang w:eastAsia="en-US"/>
        </w:rPr>
        <w:t xml:space="preserve">a dos bens nem a responsabilidade </w:t>
      </w:r>
      <w:r w:rsidRPr="002E5F92">
        <w:rPr>
          <w:rFonts w:hint="cs"/>
          <w:lang w:eastAsia="en-US"/>
        </w:rPr>
        <w:t>é</w:t>
      </w:r>
      <w:r w:rsidRPr="002E5F92">
        <w:rPr>
          <w:lang w:eastAsia="en-US"/>
        </w:rPr>
        <w:t>tico-profissional pela perfeita execu</w:t>
      </w:r>
      <w:r w:rsidRPr="002E5F92">
        <w:rPr>
          <w:rFonts w:hint="cs"/>
          <w:lang w:eastAsia="en-US"/>
        </w:rPr>
        <w:t>çã</w:t>
      </w:r>
      <w:r w:rsidRPr="002E5F92">
        <w:rPr>
          <w:lang w:eastAsia="en-US"/>
        </w:rPr>
        <w:t>o do contrato.</w:t>
      </w:r>
    </w:p>
    <w:p w14:paraId="6E625EB4" w14:textId="77777777" w:rsidR="005162D2" w:rsidRPr="002E5F92" w:rsidRDefault="005162D2" w:rsidP="005162D2">
      <w:pPr>
        <w:pStyle w:val="Nvel01-SemNumerao"/>
        <w:rPr>
          <w:b w:val="0"/>
        </w:rPr>
      </w:pPr>
      <w:r w:rsidRPr="002E5F92">
        <w:rPr>
          <w:b w:val="0"/>
        </w:rPr>
        <w:t>Liquidação</w:t>
      </w:r>
    </w:p>
    <w:p w14:paraId="4ED80D89" w14:textId="77777777" w:rsidR="005162D2" w:rsidRPr="002E5F92" w:rsidRDefault="005162D2" w:rsidP="005162D2">
      <w:pPr>
        <w:pStyle w:val="Nivel2"/>
        <w:numPr>
          <w:ilvl w:val="1"/>
          <w:numId w:val="24"/>
        </w:numPr>
        <w:autoSpaceDE/>
        <w:autoSpaceDN/>
        <w:adjustRightInd/>
        <w:ind w:left="0" w:firstLine="0"/>
        <w:rPr>
          <w:b/>
        </w:rPr>
      </w:pPr>
      <w:r w:rsidRPr="002E5F92">
        <w:t>Para fins de liquidação, o setor competente deve verificar se a Fatura apresentada expressa os elementos necessários e essenciais do documento, tais como:</w:t>
      </w:r>
    </w:p>
    <w:p w14:paraId="518C1B35" w14:textId="77777777" w:rsidR="005162D2" w:rsidRPr="002E5F92" w:rsidRDefault="005162D2" w:rsidP="005162D2">
      <w:pPr>
        <w:pStyle w:val="Nivel3"/>
        <w:numPr>
          <w:ilvl w:val="2"/>
          <w:numId w:val="24"/>
        </w:numPr>
        <w:spacing w:after="120"/>
        <w:ind w:left="284" w:firstLine="0"/>
        <w:rPr>
          <w:lang w:eastAsia="en-US"/>
        </w:rPr>
      </w:pPr>
      <w:r w:rsidRPr="002E5F92">
        <w:rPr>
          <w:lang w:eastAsia="en-US"/>
        </w:rPr>
        <w:t>a data da emissão;</w:t>
      </w:r>
    </w:p>
    <w:p w14:paraId="06FCA350" w14:textId="77777777" w:rsidR="005162D2" w:rsidRPr="002E5F92" w:rsidRDefault="005162D2" w:rsidP="005162D2">
      <w:pPr>
        <w:pStyle w:val="Nivel3"/>
        <w:numPr>
          <w:ilvl w:val="2"/>
          <w:numId w:val="24"/>
        </w:numPr>
        <w:spacing w:after="120"/>
        <w:ind w:left="284" w:firstLine="0"/>
        <w:rPr>
          <w:lang w:eastAsia="en-US"/>
        </w:rPr>
      </w:pPr>
      <w:r w:rsidRPr="002E5F92">
        <w:rPr>
          <w:lang w:eastAsia="en-US"/>
        </w:rPr>
        <w:t>os dados do contrato e do órgão contratante;</w:t>
      </w:r>
    </w:p>
    <w:p w14:paraId="2511EC7C" w14:textId="77777777" w:rsidR="005162D2" w:rsidRPr="002E5F92" w:rsidRDefault="005162D2" w:rsidP="005162D2">
      <w:pPr>
        <w:pStyle w:val="Nivel3"/>
        <w:numPr>
          <w:ilvl w:val="2"/>
          <w:numId w:val="24"/>
        </w:numPr>
        <w:spacing w:after="120"/>
        <w:ind w:left="284" w:firstLine="0"/>
        <w:rPr>
          <w:lang w:eastAsia="en-US"/>
        </w:rPr>
      </w:pPr>
      <w:r w:rsidRPr="002E5F92">
        <w:rPr>
          <w:lang w:eastAsia="en-US"/>
        </w:rPr>
        <w:t>o período respectivo de execução do contrato;</w:t>
      </w:r>
    </w:p>
    <w:p w14:paraId="3BAA2245" w14:textId="77777777" w:rsidR="005162D2" w:rsidRPr="002E5F92" w:rsidRDefault="005162D2" w:rsidP="005162D2">
      <w:pPr>
        <w:pStyle w:val="Nivel3"/>
        <w:numPr>
          <w:ilvl w:val="2"/>
          <w:numId w:val="24"/>
        </w:numPr>
        <w:spacing w:after="120"/>
        <w:ind w:left="284" w:firstLine="0"/>
        <w:rPr>
          <w:lang w:eastAsia="en-US"/>
        </w:rPr>
      </w:pPr>
      <w:r w:rsidRPr="002E5F92">
        <w:rPr>
          <w:lang w:eastAsia="en-US"/>
        </w:rPr>
        <w:t>o valor a pagar.</w:t>
      </w:r>
    </w:p>
    <w:p w14:paraId="08F18703" w14:textId="77777777" w:rsidR="005162D2" w:rsidRPr="002E5F92" w:rsidRDefault="005162D2" w:rsidP="005162D2">
      <w:pPr>
        <w:pStyle w:val="Nivel2"/>
        <w:numPr>
          <w:ilvl w:val="1"/>
          <w:numId w:val="24"/>
        </w:numPr>
        <w:autoSpaceDE/>
        <w:autoSpaceDN/>
        <w:adjustRightInd/>
        <w:ind w:left="0" w:firstLine="0"/>
        <w:rPr>
          <w:b/>
        </w:rPr>
      </w:pPr>
      <w:r w:rsidRPr="002E5F92">
        <w:t>Havendo erro na apresenta</w:t>
      </w:r>
      <w:r w:rsidRPr="002E5F92">
        <w:rPr>
          <w:rFonts w:hint="cs"/>
        </w:rPr>
        <w:t>çã</w:t>
      </w:r>
      <w:r w:rsidRPr="002E5F92">
        <w:t>o da Nota Fiscal, ou circunst</w:t>
      </w:r>
      <w:r w:rsidRPr="002E5F92">
        <w:rPr>
          <w:rFonts w:hint="cs"/>
        </w:rPr>
        <w:t>â</w:t>
      </w:r>
      <w:r w:rsidRPr="002E5F92">
        <w:t>ncia que impe</w:t>
      </w:r>
      <w:r w:rsidRPr="002E5F92">
        <w:rPr>
          <w:rFonts w:hint="cs"/>
        </w:rPr>
        <w:t>ç</w:t>
      </w:r>
      <w:r w:rsidRPr="002E5F92">
        <w:t>a a liquida</w:t>
      </w:r>
      <w:r w:rsidRPr="002E5F92">
        <w:rPr>
          <w:rFonts w:hint="cs"/>
        </w:rPr>
        <w:t>çã</w:t>
      </w:r>
      <w:r w:rsidRPr="002E5F92">
        <w:t>o da despesa, esta ficar</w:t>
      </w:r>
      <w:r w:rsidRPr="002E5F92">
        <w:rPr>
          <w:rFonts w:hint="cs"/>
        </w:rPr>
        <w:t>á</w:t>
      </w:r>
      <w:r w:rsidRPr="002E5F92">
        <w:t xml:space="preserve"> sobrestada at</w:t>
      </w:r>
      <w:r w:rsidRPr="002E5F92">
        <w:rPr>
          <w:rFonts w:hint="cs"/>
        </w:rPr>
        <w:t>é</w:t>
      </w:r>
      <w:r w:rsidRPr="002E5F92">
        <w:t xml:space="preserve"> que o contratado providencie as medidas saneadoras, reiniciando-se o prazo ap</w:t>
      </w:r>
      <w:r w:rsidRPr="002E5F92">
        <w:rPr>
          <w:rFonts w:hint="cs"/>
        </w:rPr>
        <w:t>ó</w:t>
      </w:r>
      <w:r w:rsidRPr="002E5F92">
        <w:t>s a comprova</w:t>
      </w:r>
      <w:r w:rsidRPr="002E5F92">
        <w:rPr>
          <w:rFonts w:hint="cs"/>
        </w:rPr>
        <w:t>çã</w:t>
      </w:r>
      <w:r w:rsidRPr="002E5F92">
        <w:t>o da regulariza</w:t>
      </w:r>
      <w:r w:rsidRPr="002E5F92">
        <w:rPr>
          <w:rFonts w:hint="cs"/>
        </w:rPr>
        <w:t>çã</w:t>
      </w:r>
      <w:r w:rsidRPr="002E5F92">
        <w:t>o da situa</w:t>
      </w:r>
      <w:r w:rsidRPr="002E5F92">
        <w:rPr>
          <w:rFonts w:hint="cs"/>
        </w:rPr>
        <w:t>çã</w:t>
      </w:r>
      <w:r w:rsidRPr="002E5F92">
        <w:t xml:space="preserve">o, sem </w:t>
      </w:r>
      <w:r w:rsidRPr="002E5F92">
        <w:rPr>
          <w:rFonts w:hint="cs"/>
        </w:rPr>
        <w:t>ô</w:t>
      </w:r>
      <w:r w:rsidRPr="002E5F92">
        <w:t xml:space="preserve">nus </w:t>
      </w:r>
      <w:r w:rsidRPr="002E5F92">
        <w:rPr>
          <w:rFonts w:hint="cs"/>
        </w:rPr>
        <w:t>à</w:t>
      </w:r>
      <w:r w:rsidRPr="002E5F92">
        <w:t xml:space="preserve"> contratante.</w:t>
      </w:r>
    </w:p>
    <w:p w14:paraId="34D53EAE" w14:textId="77777777" w:rsidR="005162D2" w:rsidRPr="002E5F92" w:rsidRDefault="005162D2" w:rsidP="005162D2">
      <w:pPr>
        <w:pStyle w:val="Nvel01-SemNumerao"/>
        <w:rPr>
          <w:b w:val="0"/>
        </w:rPr>
      </w:pPr>
      <w:r w:rsidRPr="002E5F92">
        <w:rPr>
          <w:b w:val="0"/>
        </w:rPr>
        <w:t>Prazo de pagamento</w:t>
      </w:r>
    </w:p>
    <w:p w14:paraId="73D262B6" w14:textId="77777777" w:rsidR="005162D2" w:rsidRPr="002E5F92" w:rsidRDefault="005162D2" w:rsidP="005162D2">
      <w:pPr>
        <w:pStyle w:val="Nivel2"/>
        <w:numPr>
          <w:ilvl w:val="1"/>
          <w:numId w:val="24"/>
        </w:numPr>
        <w:autoSpaceDE/>
        <w:autoSpaceDN/>
        <w:adjustRightInd/>
        <w:ind w:left="0" w:firstLine="0"/>
        <w:rPr>
          <w:b/>
        </w:rPr>
      </w:pPr>
      <w:r w:rsidRPr="002E5F92">
        <w:t>O pagamento ser</w:t>
      </w:r>
      <w:r w:rsidRPr="002E5F92">
        <w:rPr>
          <w:rFonts w:hint="cs"/>
        </w:rPr>
        <w:t>á</w:t>
      </w:r>
      <w:r w:rsidRPr="002E5F92">
        <w:t xml:space="preserve"> efetuado no prazo m</w:t>
      </w:r>
      <w:r w:rsidRPr="002E5F92">
        <w:rPr>
          <w:rFonts w:hint="cs"/>
        </w:rPr>
        <w:t>á</w:t>
      </w:r>
      <w:r w:rsidRPr="002E5F92">
        <w:t>ximo de at</w:t>
      </w:r>
      <w:r w:rsidRPr="002E5F92">
        <w:rPr>
          <w:rFonts w:hint="cs"/>
        </w:rPr>
        <w:t>é</w:t>
      </w:r>
      <w:r w:rsidRPr="002E5F92">
        <w:t xml:space="preserve"> 30 (trinta) dias, contados da apresenta</w:t>
      </w:r>
      <w:r w:rsidRPr="002E5F92">
        <w:rPr>
          <w:rFonts w:hint="cs"/>
        </w:rPr>
        <w:t>çã</w:t>
      </w:r>
      <w:r w:rsidRPr="002E5F92">
        <w:t>o da Nota Fiscal.</w:t>
      </w:r>
    </w:p>
    <w:p w14:paraId="6921E796" w14:textId="77777777" w:rsidR="005162D2" w:rsidRPr="002E5F92" w:rsidRDefault="005162D2" w:rsidP="005162D2">
      <w:pPr>
        <w:pStyle w:val="Nvel01-SemNumerao"/>
        <w:rPr>
          <w:b w:val="0"/>
        </w:rPr>
      </w:pPr>
      <w:r w:rsidRPr="002E5F92">
        <w:rPr>
          <w:b w:val="0"/>
        </w:rPr>
        <w:t>Forma de pagamento</w:t>
      </w:r>
    </w:p>
    <w:p w14:paraId="54BE4EEA" w14:textId="77777777" w:rsidR="005162D2" w:rsidRPr="002E5F92" w:rsidRDefault="005162D2" w:rsidP="005162D2">
      <w:pPr>
        <w:pStyle w:val="Nivel2"/>
        <w:numPr>
          <w:ilvl w:val="1"/>
          <w:numId w:val="24"/>
        </w:numPr>
        <w:autoSpaceDE/>
        <w:autoSpaceDN/>
        <w:adjustRightInd/>
        <w:ind w:left="0" w:firstLine="0"/>
        <w:rPr>
          <w:b/>
        </w:rPr>
      </w:pPr>
      <w:r w:rsidRPr="002E5F92">
        <w:t>O pagamento ser</w:t>
      </w:r>
      <w:r w:rsidRPr="002E5F92">
        <w:rPr>
          <w:rFonts w:hint="cs"/>
        </w:rPr>
        <w:t>á</w:t>
      </w:r>
      <w:r w:rsidRPr="002E5F92">
        <w:t xml:space="preserve"> realizado atrav</w:t>
      </w:r>
      <w:r w:rsidRPr="002E5F92">
        <w:rPr>
          <w:rFonts w:hint="cs"/>
        </w:rPr>
        <w:t>é</w:t>
      </w:r>
      <w:r w:rsidRPr="002E5F92">
        <w:t>s de cr</w:t>
      </w:r>
      <w:r w:rsidRPr="002E5F92">
        <w:rPr>
          <w:rFonts w:hint="cs"/>
        </w:rPr>
        <w:t>é</w:t>
      </w:r>
      <w:r w:rsidRPr="002E5F92">
        <w:t>dito em conta corrente.</w:t>
      </w:r>
    </w:p>
    <w:p w14:paraId="23E656A7" w14:textId="77777777" w:rsidR="005162D2" w:rsidRPr="002E5F92" w:rsidRDefault="005162D2" w:rsidP="005162D2">
      <w:pPr>
        <w:pStyle w:val="Nivel2"/>
        <w:numPr>
          <w:ilvl w:val="1"/>
          <w:numId w:val="24"/>
        </w:numPr>
        <w:autoSpaceDE/>
        <w:autoSpaceDN/>
        <w:adjustRightInd/>
        <w:ind w:left="0" w:firstLine="0"/>
        <w:rPr>
          <w:b/>
        </w:rPr>
      </w:pPr>
      <w:r w:rsidRPr="002E5F92">
        <w:t>Quando do pagamento, ser</w:t>
      </w:r>
      <w:r w:rsidRPr="002E5F92">
        <w:rPr>
          <w:rFonts w:hint="cs"/>
        </w:rPr>
        <w:t>á</w:t>
      </w:r>
      <w:r w:rsidRPr="002E5F92">
        <w:t xml:space="preserve"> efetuada a reten</w:t>
      </w:r>
      <w:r w:rsidRPr="002E5F92">
        <w:rPr>
          <w:rFonts w:hint="cs"/>
        </w:rPr>
        <w:t>çã</w:t>
      </w:r>
      <w:r w:rsidRPr="002E5F92">
        <w:t>o tribut</w:t>
      </w:r>
      <w:r w:rsidRPr="002E5F92">
        <w:rPr>
          <w:rFonts w:hint="cs"/>
        </w:rPr>
        <w:t>á</w:t>
      </w:r>
      <w:r w:rsidRPr="002E5F92">
        <w:t>ria prevista na legisla</w:t>
      </w:r>
      <w:r w:rsidRPr="002E5F92">
        <w:rPr>
          <w:rFonts w:hint="cs"/>
        </w:rPr>
        <w:t>çã</w:t>
      </w:r>
      <w:r w:rsidRPr="002E5F92">
        <w:t>o aplic</w:t>
      </w:r>
      <w:r w:rsidRPr="002E5F92">
        <w:rPr>
          <w:rFonts w:hint="cs"/>
        </w:rPr>
        <w:t>á</w:t>
      </w:r>
      <w:r w:rsidRPr="002E5F92">
        <w:t>vel</w:t>
      </w:r>
    </w:p>
    <w:p w14:paraId="569710DE" w14:textId="77777777" w:rsidR="005162D2" w:rsidRPr="002E5F92" w:rsidRDefault="005162D2" w:rsidP="005162D2">
      <w:pPr>
        <w:pStyle w:val="Nivel2"/>
        <w:numPr>
          <w:ilvl w:val="1"/>
          <w:numId w:val="24"/>
        </w:numPr>
        <w:autoSpaceDE/>
        <w:autoSpaceDN/>
        <w:adjustRightInd/>
        <w:ind w:left="0" w:firstLine="0"/>
        <w:rPr>
          <w:b/>
        </w:rPr>
      </w:pPr>
      <w:r w:rsidRPr="002E5F92">
        <w:t>Independentemente do percentual de tributo inserido na planilha, quando houver, ser</w:t>
      </w:r>
      <w:r w:rsidRPr="002E5F92">
        <w:rPr>
          <w:rFonts w:hint="cs"/>
        </w:rPr>
        <w:t>ã</w:t>
      </w:r>
      <w:r w:rsidRPr="002E5F92">
        <w:t>o retidos na fonte, quando da realiza</w:t>
      </w:r>
      <w:r w:rsidRPr="002E5F92">
        <w:rPr>
          <w:rFonts w:hint="cs"/>
        </w:rPr>
        <w:t>çã</w:t>
      </w:r>
      <w:r w:rsidRPr="002E5F92">
        <w:t>o do pagamento, os percentuais estabelecidos na legisla</w:t>
      </w:r>
      <w:r w:rsidRPr="002E5F92">
        <w:rPr>
          <w:rFonts w:hint="cs"/>
        </w:rPr>
        <w:t>çã</w:t>
      </w:r>
      <w:r w:rsidRPr="002E5F92">
        <w:t>o vigente.</w:t>
      </w:r>
    </w:p>
    <w:p w14:paraId="7C6F0A6F" w14:textId="77777777" w:rsidR="005162D2" w:rsidRPr="002E5F92" w:rsidRDefault="005162D2" w:rsidP="005162D2">
      <w:pPr>
        <w:pStyle w:val="Nivel2"/>
        <w:numPr>
          <w:ilvl w:val="1"/>
          <w:numId w:val="24"/>
        </w:numPr>
        <w:autoSpaceDE/>
        <w:autoSpaceDN/>
        <w:adjustRightInd/>
        <w:ind w:left="0" w:firstLine="0"/>
        <w:rPr>
          <w:b/>
        </w:rPr>
      </w:pPr>
      <w:r w:rsidRPr="002E5F92">
        <w:t>O contratado regularmente optante pelo Simples Nacional, nos termos da Lei Complementar n</w:t>
      </w:r>
      <w:r w:rsidRPr="002E5F92">
        <w:rPr>
          <w:rFonts w:hint="cs"/>
        </w:rPr>
        <w:t>º</w:t>
      </w:r>
      <w:r w:rsidRPr="002E5F92">
        <w:t xml:space="preserve"> 123, de 2006, n</w:t>
      </w:r>
      <w:r w:rsidRPr="002E5F92">
        <w:rPr>
          <w:rFonts w:hint="cs"/>
        </w:rPr>
        <w:t>ã</w:t>
      </w:r>
      <w:r w:rsidRPr="002E5F92">
        <w:t>o sofrer</w:t>
      </w:r>
      <w:r w:rsidRPr="002E5F92">
        <w:rPr>
          <w:rFonts w:hint="cs"/>
        </w:rPr>
        <w:t>á</w:t>
      </w:r>
      <w:r w:rsidRPr="002E5F92">
        <w:t xml:space="preserve"> a reten</w:t>
      </w:r>
      <w:r w:rsidRPr="002E5F92">
        <w:rPr>
          <w:rFonts w:hint="cs"/>
        </w:rPr>
        <w:t>çã</w:t>
      </w:r>
      <w:r w:rsidRPr="002E5F92">
        <w:t>o tribut</w:t>
      </w:r>
      <w:r w:rsidRPr="002E5F92">
        <w:rPr>
          <w:rFonts w:hint="cs"/>
        </w:rPr>
        <w:t>á</w:t>
      </w:r>
      <w:r w:rsidRPr="002E5F92">
        <w:t>ria quanto aos impostos e contribui</w:t>
      </w:r>
      <w:r w:rsidRPr="002E5F92">
        <w:rPr>
          <w:rFonts w:hint="cs"/>
        </w:rPr>
        <w:t>çõ</w:t>
      </w:r>
      <w:r w:rsidRPr="002E5F92">
        <w:t>es abrangidos por aquele regime. No entanto, o pagamento ficar</w:t>
      </w:r>
      <w:r w:rsidRPr="002E5F92">
        <w:rPr>
          <w:rFonts w:hint="cs"/>
        </w:rPr>
        <w:t>á</w:t>
      </w:r>
      <w:r w:rsidRPr="002E5F92">
        <w:t xml:space="preserve"> condicionado </w:t>
      </w:r>
      <w:r w:rsidRPr="002E5F92">
        <w:rPr>
          <w:rFonts w:hint="cs"/>
        </w:rPr>
        <w:t>à</w:t>
      </w:r>
      <w:r w:rsidRPr="002E5F92">
        <w:t xml:space="preserve"> apresenta</w:t>
      </w:r>
      <w:r w:rsidRPr="002E5F92">
        <w:rPr>
          <w:rFonts w:hint="cs"/>
        </w:rPr>
        <w:t>çã</w:t>
      </w:r>
      <w:r w:rsidRPr="002E5F92">
        <w:t>o de comprova</w:t>
      </w:r>
      <w:r w:rsidRPr="002E5F92">
        <w:rPr>
          <w:rFonts w:hint="cs"/>
        </w:rPr>
        <w:t>çã</w:t>
      </w:r>
      <w:r w:rsidRPr="002E5F92">
        <w:t>o, por meio de documento oficial, de que faz jus ao tratamento tribut</w:t>
      </w:r>
      <w:r w:rsidRPr="002E5F92">
        <w:rPr>
          <w:rFonts w:hint="cs"/>
        </w:rPr>
        <w:t>á</w:t>
      </w:r>
      <w:r w:rsidRPr="002E5F92">
        <w:t>rio favorecido previsto na referida Lei Complementar.</w:t>
      </w:r>
    </w:p>
    <w:p w14:paraId="4AF032D8" w14:textId="77777777" w:rsidR="005162D2" w:rsidRPr="002E5F92" w:rsidRDefault="005162D2" w:rsidP="005162D2">
      <w:pPr>
        <w:pStyle w:val="Nivel01"/>
        <w:numPr>
          <w:ilvl w:val="0"/>
          <w:numId w:val="24"/>
        </w:numPr>
        <w:tabs>
          <w:tab w:val="clear" w:pos="567"/>
          <w:tab w:val="left" w:pos="709"/>
        </w:tabs>
        <w:suppressAutoHyphens w:val="0"/>
        <w:spacing w:after="120" w:line="276" w:lineRule="auto"/>
        <w:ind w:left="0" w:firstLine="0"/>
        <w:rPr>
          <w:rFonts w:eastAsia="Calibri"/>
          <w:b w:val="0"/>
        </w:rPr>
      </w:pPr>
      <w:r w:rsidRPr="002E5F92">
        <w:rPr>
          <w:b w:val="0"/>
        </w:rPr>
        <w:lastRenderedPageBreak/>
        <w:t xml:space="preserve">FORMA E CRITÉRIOS DE SELEÇÃO DO FORNECEDOR </w:t>
      </w:r>
    </w:p>
    <w:p w14:paraId="7BDB5F4F" w14:textId="77777777" w:rsidR="005162D2" w:rsidRPr="002E5F92" w:rsidRDefault="005162D2" w:rsidP="005162D2">
      <w:pPr>
        <w:pStyle w:val="Nvel01-SemNumerao"/>
        <w:rPr>
          <w:rFonts w:eastAsiaTheme="minorEastAsia"/>
          <w:b w:val="0"/>
        </w:rPr>
      </w:pPr>
      <w:r w:rsidRPr="002E5F92">
        <w:rPr>
          <w:b w:val="0"/>
        </w:rPr>
        <w:t>Forma de seleção e critério de julgamento da proposta</w:t>
      </w:r>
    </w:p>
    <w:p w14:paraId="29E4478C" w14:textId="77777777" w:rsidR="005162D2" w:rsidRPr="002E5F92" w:rsidRDefault="005162D2" w:rsidP="005162D2">
      <w:pPr>
        <w:pStyle w:val="Nivel2"/>
        <w:numPr>
          <w:ilvl w:val="1"/>
          <w:numId w:val="24"/>
        </w:numPr>
        <w:autoSpaceDE/>
        <w:autoSpaceDN/>
        <w:adjustRightInd/>
        <w:ind w:left="0" w:firstLine="0"/>
        <w:rPr>
          <w:b/>
        </w:rPr>
      </w:pPr>
      <w:r w:rsidRPr="002E5F92">
        <w:t>O fornecedor será selecionado por meio da realização de procedimento de LICITAÇÃO, na modalidade PREGÃO, sob a forma ELETRÔNICA, com adoção do critério de julgamento pelo</w:t>
      </w:r>
      <w:r>
        <w:t xml:space="preserve"> MENOR PREÇO POR ITEM.</w:t>
      </w:r>
    </w:p>
    <w:p w14:paraId="3599846D" w14:textId="77777777" w:rsidR="005162D2" w:rsidRPr="002E5F92" w:rsidRDefault="005162D2" w:rsidP="005162D2">
      <w:pPr>
        <w:pStyle w:val="Nvel01-SemNumerao"/>
        <w:rPr>
          <w:rFonts w:eastAsiaTheme="minorEastAsia"/>
          <w:b w:val="0"/>
        </w:rPr>
      </w:pPr>
      <w:r w:rsidRPr="002E5F92">
        <w:rPr>
          <w:b w:val="0"/>
        </w:rPr>
        <w:t>Da Proposta</w:t>
      </w:r>
    </w:p>
    <w:p w14:paraId="5D7A16C6" w14:textId="77777777" w:rsidR="005162D2" w:rsidRPr="002E5F92" w:rsidRDefault="005162D2" w:rsidP="005162D2">
      <w:pPr>
        <w:pStyle w:val="Nivel2"/>
        <w:numPr>
          <w:ilvl w:val="1"/>
          <w:numId w:val="24"/>
        </w:numPr>
        <w:autoSpaceDE/>
        <w:autoSpaceDN/>
        <w:adjustRightInd/>
        <w:ind w:left="0" w:firstLine="0"/>
        <w:rPr>
          <w:b/>
        </w:rPr>
      </w:pPr>
      <w:r w:rsidRPr="002E5F92">
        <w:t>A proposta deverá ser digitada, redigida em linguagem clara, sem emendas, rasuras ou entrelinhas, devidamente assinadas e/ou rubricadas em todas as folhas por quem de direito e deverá conter os seguintes elementos:</w:t>
      </w:r>
      <w:r w:rsidRPr="002E5F92">
        <w:rPr>
          <w:rFonts w:ascii="Ecofont_Spranq_eco_Sans" w:eastAsiaTheme="minorEastAsia" w:hAnsi="Ecofont_Spranq_eco_Sans" w:cs="Tahoma"/>
          <w:sz w:val="24"/>
          <w:szCs w:val="24"/>
        </w:rPr>
        <w:t xml:space="preserve"> </w:t>
      </w:r>
    </w:p>
    <w:p w14:paraId="2FC88737" w14:textId="77777777" w:rsidR="005162D2" w:rsidRPr="002E5F92" w:rsidRDefault="005162D2" w:rsidP="005162D2">
      <w:pPr>
        <w:pStyle w:val="Nivel2"/>
        <w:rPr>
          <w:rFonts w:ascii="Ecofont_Spranq_eco_Sans" w:eastAsiaTheme="minorEastAsia" w:hAnsi="Ecofont_Spranq_eco_Sans" w:cs="Tahoma"/>
          <w:b/>
          <w:sz w:val="24"/>
          <w:szCs w:val="24"/>
        </w:rPr>
      </w:pPr>
      <w:r w:rsidRPr="002E5F92">
        <w:t>a) indicar CPF ou CNPJ, endereço e telefone de contato;</w:t>
      </w:r>
      <w:r w:rsidRPr="002E5F92">
        <w:rPr>
          <w:rFonts w:ascii="Ecofont_Spranq_eco_Sans" w:eastAsiaTheme="minorEastAsia" w:hAnsi="Ecofont_Spranq_eco_Sans" w:cs="Tahoma"/>
          <w:sz w:val="24"/>
          <w:szCs w:val="24"/>
        </w:rPr>
        <w:t xml:space="preserve"> </w:t>
      </w:r>
    </w:p>
    <w:p w14:paraId="3AF8284A" w14:textId="77777777" w:rsidR="005162D2" w:rsidRPr="002E5F92" w:rsidRDefault="005162D2" w:rsidP="005162D2">
      <w:pPr>
        <w:pStyle w:val="Nivel2"/>
        <w:rPr>
          <w:b/>
        </w:rPr>
      </w:pPr>
      <w:r w:rsidRPr="002E5F92">
        <w:t xml:space="preserve">b) especificação do item com preço unitário e total expressos em moeda corrente nacional em algarismos e por extenso, relativo ao item cotado já incluso todos os tributos, fretes, seguros e quaisquer outras despesas inerentes ao fornecimento do produto. Em caso de discordância entre o preço unitário e total, prevalecerá o primeiro; ocorrendo discordância entre o valor numérico e por extenso, prevalecerá o último; </w:t>
      </w:r>
    </w:p>
    <w:p w14:paraId="5D2E7A85" w14:textId="77777777" w:rsidR="005162D2" w:rsidRPr="002E5F92" w:rsidRDefault="005162D2" w:rsidP="005162D2">
      <w:pPr>
        <w:pStyle w:val="Nivel2"/>
        <w:rPr>
          <w:b/>
        </w:rPr>
      </w:pPr>
      <w:r w:rsidRPr="002E5F92">
        <w:t xml:space="preserve">c) prazo de validade da proposta não inferior a 90 (noventa) dias corridos; </w:t>
      </w:r>
    </w:p>
    <w:p w14:paraId="5B1F1FC6" w14:textId="77777777" w:rsidR="005162D2" w:rsidRPr="002E5F92" w:rsidRDefault="005162D2" w:rsidP="005162D2">
      <w:pPr>
        <w:pStyle w:val="Nivel2"/>
        <w:rPr>
          <w:b/>
        </w:rPr>
      </w:pPr>
      <w:r w:rsidRPr="002E5F92">
        <w:t>d) Catálogo contendo imagens e descritivos completos do item, ou link da empresa que produz o produto.</w:t>
      </w:r>
    </w:p>
    <w:p w14:paraId="5412D881" w14:textId="77777777" w:rsidR="005162D2" w:rsidRPr="002E5F92" w:rsidRDefault="005162D2" w:rsidP="005162D2">
      <w:pPr>
        <w:pStyle w:val="Nivel2"/>
        <w:rPr>
          <w:b/>
        </w:rPr>
      </w:pPr>
      <w:r w:rsidRPr="002E5F92">
        <w:t>d) declarar expressamente a concordância com as condições constantes no Termo de Referência.</w:t>
      </w:r>
    </w:p>
    <w:p w14:paraId="7208A414" w14:textId="77777777" w:rsidR="005162D2" w:rsidRDefault="005162D2" w:rsidP="005162D2">
      <w:pPr>
        <w:pStyle w:val="Nivel2"/>
      </w:pPr>
    </w:p>
    <w:p w14:paraId="508B7D97" w14:textId="77777777" w:rsidR="005162D2" w:rsidRPr="006A108B" w:rsidRDefault="005162D2" w:rsidP="005162D2">
      <w:pPr>
        <w:pStyle w:val="Nivel2"/>
      </w:pPr>
      <w:r w:rsidRPr="006A108B">
        <w:t>Exigências de habilitação</w:t>
      </w:r>
    </w:p>
    <w:p w14:paraId="125DDA1B" w14:textId="77777777" w:rsidR="005162D2" w:rsidRPr="00D63E45" w:rsidRDefault="005162D2" w:rsidP="005162D2">
      <w:pPr>
        <w:pStyle w:val="Nivel2"/>
        <w:numPr>
          <w:ilvl w:val="1"/>
          <w:numId w:val="24"/>
        </w:numPr>
        <w:autoSpaceDE/>
        <w:autoSpaceDN/>
        <w:adjustRightInd/>
        <w:ind w:left="0" w:firstLine="0"/>
        <w:rPr>
          <w:i/>
        </w:rPr>
      </w:pPr>
      <w:r w:rsidRPr="00D63E45">
        <w:t>Regularidade Fiscal e Trabalhista:</w:t>
      </w:r>
    </w:p>
    <w:p w14:paraId="358505E4" w14:textId="77777777" w:rsidR="005162D2" w:rsidRPr="00D63E45" w:rsidRDefault="005162D2" w:rsidP="005162D2">
      <w:pPr>
        <w:pStyle w:val="Nivel3"/>
        <w:numPr>
          <w:ilvl w:val="2"/>
          <w:numId w:val="24"/>
        </w:numPr>
        <w:spacing w:after="120"/>
        <w:ind w:left="284" w:firstLine="0"/>
      </w:pPr>
      <w:r w:rsidRPr="00D63E45">
        <w:t>Prova de inscrição no Cadastro Nacional da Pessoa Jurídica do Ministério da Fazenda (CNPJ/MF);</w:t>
      </w:r>
    </w:p>
    <w:p w14:paraId="4B3FCBA0" w14:textId="77777777" w:rsidR="005162D2" w:rsidRPr="00D63E45" w:rsidRDefault="005162D2" w:rsidP="005162D2">
      <w:pPr>
        <w:pStyle w:val="Nivel3"/>
        <w:numPr>
          <w:ilvl w:val="2"/>
          <w:numId w:val="24"/>
        </w:numPr>
        <w:spacing w:after="120"/>
        <w:ind w:left="284" w:firstLine="0"/>
      </w:pPr>
      <w:r w:rsidRPr="00D63E45">
        <w:t>Certidão conjunta pertinente aos Tributos Federais e a Dívida Ativa da União, abrangendo as contribuições sociais/previdenciárias, expedida pela Secretaria da Receita Federal;</w:t>
      </w:r>
    </w:p>
    <w:p w14:paraId="6973A41F" w14:textId="77777777" w:rsidR="005162D2" w:rsidRPr="00D63E45" w:rsidRDefault="005162D2" w:rsidP="005162D2">
      <w:pPr>
        <w:pStyle w:val="Nivel3"/>
        <w:numPr>
          <w:ilvl w:val="2"/>
          <w:numId w:val="24"/>
        </w:numPr>
        <w:spacing w:after="120"/>
        <w:ind w:left="284" w:firstLine="0"/>
      </w:pPr>
      <w:r w:rsidRPr="00D63E45">
        <w:t>Certidão pertinente aos Tributos Estaduais, expedida pela Secretaria da Fazenda Estadual do domicílio ou sede da licitante, na forma da lei;</w:t>
      </w:r>
    </w:p>
    <w:p w14:paraId="146C21CA" w14:textId="77777777" w:rsidR="005162D2" w:rsidRPr="00D63E45" w:rsidRDefault="005162D2" w:rsidP="005162D2">
      <w:pPr>
        <w:pStyle w:val="Nivel3"/>
        <w:numPr>
          <w:ilvl w:val="2"/>
          <w:numId w:val="24"/>
        </w:numPr>
        <w:spacing w:after="120"/>
        <w:ind w:left="284" w:firstLine="0"/>
      </w:pPr>
      <w:r w:rsidRPr="00D63E45">
        <w:t>Certidões pertinentes aos Tributos Municipais, expedidas pela Fazenda Municipal da localidade ou sede da licitante, na forma da lei;</w:t>
      </w:r>
    </w:p>
    <w:p w14:paraId="135904C6" w14:textId="77777777" w:rsidR="005162D2" w:rsidRPr="00D63E45" w:rsidRDefault="005162D2" w:rsidP="005162D2">
      <w:pPr>
        <w:pStyle w:val="Nivel3"/>
        <w:numPr>
          <w:ilvl w:val="2"/>
          <w:numId w:val="24"/>
        </w:numPr>
        <w:spacing w:after="120"/>
        <w:ind w:left="284" w:firstLine="0"/>
      </w:pPr>
      <w:r w:rsidRPr="00D63E45">
        <w:t>Certificado de Regularidade de Situação (CRS) perante o Fundo de Garantia do Tempo de Serviço – FGTS, na forma da Lei n. 8.036/90;</w:t>
      </w:r>
    </w:p>
    <w:p w14:paraId="5918D0DB" w14:textId="77777777" w:rsidR="005162D2" w:rsidRPr="00D63E45" w:rsidRDefault="005162D2" w:rsidP="005162D2">
      <w:pPr>
        <w:pStyle w:val="Nivel3"/>
        <w:numPr>
          <w:ilvl w:val="2"/>
          <w:numId w:val="24"/>
        </w:numPr>
        <w:spacing w:after="120"/>
        <w:ind w:left="284" w:firstLine="0"/>
      </w:pPr>
      <w:r w:rsidRPr="00D63E45">
        <w:t>Prova de Inexistência de débitos inadimplidos perante a Justiça do Trabalho, mediante a apresentação de certidão negativa, nos termos do Título VII – A da Consolidação das Leis do Trabalho, aprovada pelo Decreto Lei n. 5452 de 1º de maio de 1943.</w:t>
      </w:r>
    </w:p>
    <w:bookmarkEnd w:id="25"/>
    <w:p w14:paraId="281152DA" w14:textId="77777777" w:rsidR="005162D2" w:rsidRPr="00D63E45"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r w:rsidRPr="00D63E45">
        <w:t>ESTIMATIVAS DO VALOR DA CONTRATAÇÃO</w:t>
      </w:r>
    </w:p>
    <w:p w14:paraId="3BA44140" w14:textId="77777777" w:rsidR="005162D2" w:rsidRPr="00D63E45" w:rsidRDefault="005162D2" w:rsidP="005162D2">
      <w:pPr>
        <w:pStyle w:val="Nivel2"/>
        <w:numPr>
          <w:ilvl w:val="1"/>
          <w:numId w:val="24"/>
        </w:numPr>
        <w:autoSpaceDE/>
        <w:autoSpaceDN/>
        <w:adjustRightInd/>
        <w:ind w:left="0" w:firstLine="0"/>
        <w:rPr>
          <w:bCs/>
        </w:rPr>
      </w:pPr>
      <w:r w:rsidRPr="00D63E45">
        <w:t>O cust</w:t>
      </w:r>
      <w:r>
        <w:t>o estimado total da contratação</w:t>
      </w:r>
      <w:r w:rsidRPr="00D63E45">
        <w:t xml:space="preserve"> é de </w:t>
      </w:r>
      <w:r w:rsidRPr="00B61C0D">
        <w:rPr>
          <w:rFonts w:hint="eastAsia"/>
        </w:rPr>
        <w:t>R$620.885,94 (seiscentos e vinte mil oitocentos e oitenta e cinco com noventa e quatro centavos).</w:t>
      </w:r>
    </w:p>
    <w:p w14:paraId="2767F5BD" w14:textId="77777777" w:rsidR="005162D2" w:rsidRPr="007B77AB" w:rsidRDefault="005162D2" w:rsidP="005162D2">
      <w:pPr>
        <w:pStyle w:val="Nivel01"/>
        <w:numPr>
          <w:ilvl w:val="0"/>
          <w:numId w:val="24"/>
        </w:numPr>
        <w:tabs>
          <w:tab w:val="clear" w:pos="567"/>
          <w:tab w:val="left" w:pos="709"/>
        </w:tabs>
        <w:suppressAutoHyphens w:val="0"/>
        <w:spacing w:after="120" w:line="276" w:lineRule="auto"/>
        <w:ind w:left="0" w:firstLine="0"/>
        <w:rPr>
          <w:rFonts w:hint="eastAsia"/>
        </w:rPr>
      </w:pPr>
      <w:r w:rsidRPr="007B77AB">
        <w:lastRenderedPageBreak/>
        <w:t>ADEQUAÇÃO ORÇAMENTÁRIA</w:t>
      </w:r>
    </w:p>
    <w:p w14:paraId="5A4B240F" w14:textId="77777777" w:rsidR="005162D2" w:rsidRPr="007B77AB" w:rsidRDefault="005162D2" w:rsidP="005162D2">
      <w:pPr>
        <w:pStyle w:val="Nivel2"/>
        <w:numPr>
          <w:ilvl w:val="1"/>
          <w:numId w:val="24"/>
        </w:numPr>
        <w:autoSpaceDE/>
        <w:autoSpaceDN/>
        <w:adjustRightInd/>
        <w:ind w:left="0" w:firstLine="0"/>
      </w:pPr>
      <w:r w:rsidRPr="007B77AB">
        <w:t>A contratação será atendida pelas seguintes dotações:</w:t>
      </w:r>
    </w:p>
    <w:p w14:paraId="0FB32978" w14:textId="77777777" w:rsidR="005162D2" w:rsidRPr="00D63E45" w:rsidRDefault="005162D2" w:rsidP="005162D2">
      <w:pPr>
        <w:pStyle w:val="Nivel2"/>
      </w:pPr>
    </w:p>
    <w:p w14:paraId="674AA826" w14:textId="77777777" w:rsidR="005162D2" w:rsidRDefault="005162D2" w:rsidP="005162D2">
      <w:pPr>
        <w:pStyle w:val="Nvel2-Red"/>
        <w:numPr>
          <w:ilvl w:val="0"/>
          <w:numId w:val="0"/>
        </w:numPr>
      </w:pPr>
      <w:r w:rsidRPr="007B77AB">
        <w:rPr>
          <w:noProof/>
        </w:rPr>
        <w:drawing>
          <wp:inline distT="0" distB="0" distL="0" distR="0" wp14:anchorId="3CC430BB" wp14:editId="4D8E3F96">
            <wp:extent cx="5439534" cy="6535062"/>
            <wp:effectExtent l="0" t="0" r="889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39534" cy="6535062"/>
                    </a:xfrm>
                    <a:prstGeom prst="rect">
                      <a:avLst/>
                    </a:prstGeom>
                  </pic:spPr>
                </pic:pic>
              </a:graphicData>
            </a:graphic>
          </wp:inline>
        </w:drawing>
      </w:r>
    </w:p>
    <w:p w14:paraId="3621A58D" w14:textId="77777777" w:rsidR="005162D2" w:rsidRDefault="005162D2" w:rsidP="005162D2">
      <w:pPr>
        <w:pStyle w:val="Nvel2-Red"/>
        <w:numPr>
          <w:ilvl w:val="0"/>
          <w:numId w:val="0"/>
        </w:numPr>
      </w:pPr>
      <w:r w:rsidRPr="007B77AB">
        <w:rPr>
          <w:noProof/>
        </w:rPr>
        <w:drawing>
          <wp:inline distT="0" distB="0" distL="0" distR="0" wp14:anchorId="652A4C89" wp14:editId="22C704F4">
            <wp:extent cx="5382376" cy="619211"/>
            <wp:effectExtent l="0" t="0" r="889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2376" cy="619211"/>
                    </a:xfrm>
                    <a:prstGeom prst="rect">
                      <a:avLst/>
                    </a:prstGeom>
                  </pic:spPr>
                </pic:pic>
              </a:graphicData>
            </a:graphic>
          </wp:inline>
        </w:drawing>
      </w:r>
    </w:p>
    <w:p w14:paraId="43D8F3B4" w14:textId="77777777" w:rsidR="005162D2" w:rsidRPr="00D63E45" w:rsidRDefault="005162D2" w:rsidP="005162D2">
      <w:pPr>
        <w:pStyle w:val="Nvel2-Red"/>
        <w:numPr>
          <w:ilvl w:val="1"/>
          <w:numId w:val="24"/>
        </w:numPr>
        <w:spacing w:after="120"/>
        <w:ind w:left="0" w:firstLine="0"/>
      </w:pPr>
      <w:r w:rsidRPr="00D63E45">
        <w:lastRenderedPageBreak/>
        <w:t>A dotação relativa aos exercícios financeiros subsequentes será indicada após aprovação da Lei Orçamentária respectiva e liberação dos créditos correspondentes, mediante apostilamento.</w:t>
      </w:r>
    </w:p>
    <w:bookmarkEnd w:id="24"/>
    <w:p w14:paraId="750A264A" w14:textId="77777777" w:rsidR="005162D2" w:rsidRPr="00D63E45" w:rsidRDefault="005162D2" w:rsidP="005162D2">
      <w:pPr>
        <w:pStyle w:val="Nivel2"/>
        <w:ind w:left="709"/>
      </w:pPr>
    </w:p>
    <w:p w14:paraId="216BE649" w14:textId="77777777" w:rsidR="005162D2" w:rsidRDefault="005162D2" w:rsidP="005162D2">
      <w:pPr>
        <w:pStyle w:val="Nivel2"/>
        <w:ind w:left="709"/>
      </w:pPr>
    </w:p>
    <w:p w14:paraId="436E4CAB" w14:textId="77777777" w:rsidR="005162D2" w:rsidRDefault="005162D2" w:rsidP="005162D2">
      <w:pPr>
        <w:pStyle w:val="Nivel2"/>
        <w:ind w:left="709"/>
      </w:pPr>
    </w:p>
    <w:p w14:paraId="79802744" w14:textId="77777777" w:rsidR="005162D2" w:rsidRPr="00D63E45" w:rsidRDefault="005162D2" w:rsidP="005162D2">
      <w:pPr>
        <w:pStyle w:val="Nivel2"/>
        <w:ind w:left="709"/>
      </w:pPr>
      <w:r w:rsidRPr="00D63E45">
        <w:t xml:space="preserve">Mandaguaçu, </w:t>
      </w:r>
      <w:r>
        <w:t xml:space="preserve">16 </w:t>
      </w:r>
      <w:r w:rsidRPr="00D63E45">
        <w:t xml:space="preserve">de </w:t>
      </w:r>
      <w:r>
        <w:t>junho</w:t>
      </w:r>
      <w:r w:rsidRPr="00D63E45">
        <w:t xml:space="preserve"> de 2</w:t>
      </w:r>
      <w:r>
        <w:t>025</w:t>
      </w:r>
      <w:r w:rsidRPr="00D63E45">
        <w:t>.</w:t>
      </w:r>
    </w:p>
    <w:p w14:paraId="446F522A" w14:textId="77777777" w:rsidR="005162D2" w:rsidRPr="00D63E45" w:rsidRDefault="005162D2" w:rsidP="005162D2">
      <w:pPr>
        <w:pStyle w:val="Nivel2"/>
        <w:ind w:left="709"/>
      </w:pPr>
    </w:p>
    <w:p w14:paraId="7DAFF5D6" w14:textId="77777777" w:rsidR="005162D2" w:rsidRPr="00D63E45" w:rsidRDefault="005162D2" w:rsidP="005162D2">
      <w:pPr>
        <w:pStyle w:val="Nivel2"/>
        <w:ind w:left="709"/>
      </w:pPr>
    </w:p>
    <w:p w14:paraId="6277181D" w14:textId="77777777" w:rsidR="005162D2" w:rsidRPr="00D63E45" w:rsidRDefault="005162D2" w:rsidP="005162D2">
      <w:pPr>
        <w:pStyle w:val="Nivel2"/>
        <w:ind w:left="709"/>
      </w:pPr>
    </w:p>
    <w:p w14:paraId="0DE4F6AA" w14:textId="77777777" w:rsidR="005162D2" w:rsidRPr="00D63E45" w:rsidRDefault="005162D2" w:rsidP="005162D2">
      <w:pPr>
        <w:pStyle w:val="Default"/>
        <w:jc w:val="center"/>
        <w:rPr>
          <w:rFonts w:ascii="Arial" w:hAnsi="Arial" w:cs="Arial"/>
          <w:b/>
          <w:szCs w:val="20"/>
        </w:rPr>
      </w:pPr>
      <w:r>
        <w:rPr>
          <w:rFonts w:ascii="Arial" w:hAnsi="Arial" w:cs="Arial"/>
          <w:b/>
          <w:szCs w:val="20"/>
        </w:rPr>
        <w:t>Márcia Dias Conor</w:t>
      </w:r>
    </w:p>
    <w:p w14:paraId="23D7A157" w14:textId="77777777" w:rsidR="005162D2" w:rsidRPr="00D63E45" w:rsidRDefault="005162D2" w:rsidP="005162D2">
      <w:pPr>
        <w:pStyle w:val="Default"/>
        <w:jc w:val="center"/>
        <w:rPr>
          <w:rFonts w:ascii="Arial" w:hAnsi="Arial" w:cs="Arial"/>
          <w:szCs w:val="20"/>
        </w:rPr>
      </w:pPr>
      <w:r>
        <w:rPr>
          <w:rFonts w:ascii="Arial" w:hAnsi="Arial" w:cs="Arial"/>
          <w:szCs w:val="20"/>
        </w:rPr>
        <w:t>Secretária de Administração</w:t>
      </w:r>
    </w:p>
    <w:p w14:paraId="22554852" w14:textId="77777777" w:rsidR="005162D2" w:rsidRPr="00D63E45" w:rsidRDefault="005162D2" w:rsidP="005162D2">
      <w:pPr>
        <w:spacing w:afterLines="120" w:after="288" w:line="312" w:lineRule="auto"/>
        <w:ind w:firstLine="709"/>
        <w:jc w:val="center"/>
        <w:rPr>
          <w:rFonts w:ascii="Arial" w:eastAsia="Arial" w:hAnsi="Arial" w:cs="Arial"/>
          <w:sz w:val="20"/>
          <w:szCs w:val="20"/>
        </w:rPr>
      </w:pPr>
    </w:p>
    <w:p w14:paraId="77DB7473" w14:textId="77777777" w:rsidR="00CF4483" w:rsidRPr="00D63E45" w:rsidRDefault="00CF4483" w:rsidP="00CF4483">
      <w:pPr>
        <w:spacing w:afterLines="120" w:after="288" w:line="312" w:lineRule="auto"/>
        <w:ind w:firstLine="709"/>
        <w:jc w:val="center"/>
        <w:rPr>
          <w:rFonts w:ascii="Arial" w:eastAsia="Arial" w:hAnsi="Arial" w:cs="Arial"/>
          <w:sz w:val="20"/>
          <w:szCs w:val="20"/>
        </w:rPr>
      </w:pPr>
    </w:p>
    <w:p w14:paraId="796EC783" w14:textId="5B74F6C2" w:rsidR="000F3FD6" w:rsidRDefault="000F3FD6" w:rsidP="00A246C2">
      <w:pPr>
        <w:pStyle w:val="TextosemFormatao3"/>
        <w:ind w:left="426"/>
        <w:jc w:val="center"/>
        <w:rPr>
          <w:rFonts w:ascii="Arial" w:eastAsia="MS Mincho" w:hAnsi="Arial" w:cs="Arial"/>
        </w:rPr>
      </w:pPr>
    </w:p>
    <w:p w14:paraId="312B5781" w14:textId="66C8C056" w:rsidR="007026B7" w:rsidRDefault="007026B7" w:rsidP="00A246C2">
      <w:pPr>
        <w:pStyle w:val="TextosemFormatao3"/>
        <w:ind w:left="426"/>
        <w:jc w:val="center"/>
        <w:rPr>
          <w:rFonts w:ascii="Arial" w:eastAsia="MS Mincho" w:hAnsi="Arial" w:cs="Arial"/>
        </w:rPr>
      </w:pPr>
    </w:p>
    <w:p w14:paraId="3E87803B" w14:textId="60BAD02D" w:rsidR="007026B7" w:rsidRDefault="007026B7" w:rsidP="00A246C2">
      <w:pPr>
        <w:pStyle w:val="TextosemFormatao3"/>
        <w:ind w:left="426"/>
        <w:jc w:val="center"/>
        <w:rPr>
          <w:rFonts w:ascii="Arial" w:eastAsia="MS Mincho" w:hAnsi="Arial" w:cs="Arial"/>
        </w:rPr>
      </w:pPr>
    </w:p>
    <w:p w14:paraId="79D14A33" w14:textId="6D189065" w:rsidR="005162D2" w:rsidRDefault="005162D2" w:rsidP="00A246C2">
      <w:pPr>
        <w:pStyle w:val="TextosemFormatao3"/>
        <w:ind w:left="426"/>
        <w:jc w:val="center"/>
        <w:rPr>
          <w:rFonts w:ascii="Arial" w:eastAsia="MS Mincho" w:hAnsi="Arial" w:cs="Arial"/>
        </w:rPr>
      </w:pPr>
    </w:p>
    <w:p w14:paraId="626854EC" w14:textId="578EC0AB" w:rsidR="005162D2" w:rsidRDefault="005162D2" w:rsidP="00A246C2">
      <w:pPr>
        <w:pStyle w:val="TextosemFormatao3"/>
        <w:ind w:left="426"/>
        <w:jc w:val="center"/>
        <w:rPr>
          <w:rFonts w:ascii="Arial" w:eastAsia="MS Mincho" w:hAnsi="Arial" w:cs="Arial"/>
        </w:rPr>
      </w:pPr>
    </w:p>
    <w:p w14:paraId="1A823F48" w14:textId="11C27ADC" w:rsidR="005162D2" w:rsidRDefault="005162D2" w:rsidP="00A246C2">
      <w:pPr>
        <w:pStyle w:val="TextosemFormatao3"/>
        <w:ind w:left="426"/>
        <w:jc w:val="center"/>
        <w:rPr>
          <w:rFonts w:ascii="Arial" w:eastAsia="MS Mincho" w:hAnsi="Arial" w:cs="Arial"/>
        </w:rPr>
      </w:pPr>
    </w:p>
    <w:p w14:paraId="6CF00B42" w14:textId="4FECCBCD" w:rsidR="005162D2" w:rsidRDefault="005162D2" w:rsidP="00A246C2">
      <w:pPr>
        <w:pStyle w:val="TextosemFormatao3"/>
        <w:ind w:left="426"/>
        <w:jc w:val="center"/>
        <w:rPr>
          <w:rFonts w:ascii="Arial" w:eastAsia="MS Mincho" w:hAnsi="Arial" w:cs="Arial"/>
        </w:rPr>
      </w:pPr>
    </w:p>
    <w:p w14:paraId="4A5355CF" w14:textId="7A0FB3F9" w:rsidR="005162D2" w:rsidRDefault="005162D2" w:rsidP="00A246C2">
      <w:pPr>
        <w:pStyle w:val="TextosemFormatao3"/>
        <w:ind w:left="426"/>
        <w:jc w:val="center"/>
        <w:rPr>
          <w:rFonts w:ascii="Arial" w:eastAsia="MS Mincho" w:hAnsi="Arial" w:cs="Arial"/>
        </w:rPr>
      </w:pPr>
    </w:p>
    <w:p w14:paraId="47784620" w14:textId="6C271E67" w:rsidR="005162D2" w:rsidRDefault="005162D2" w:rsidP="00A246C2">
      <w:pPr>
        <w:pStyle w:val="TextosemFormatao3"/>
        <w:ind w:left="426"/>
        <w:jc w:val="center"/>
        <w:rPr>
          <w:rFonts w:ascii="Arial" w:eastAsia="MS Mincho" w:hAnsi="Arial" w:cs="Arial"/>
        </w:rPr>
      </w:pPr>
    </w:p>
    <w:p w14:paraId="33C63B06" w14:textId="56D31458" w:rsidR="005162D2" w:rsidRDefault="005162D2" w:rsidP="00A246C2">
      <w:pPr>
        <w:pStyle w:val="TextosemFormatao3"/>
        <w:ind w:left="426"/>
        <w:jc w:val="center"/>
        <w:rPr>
          <w:rFonts w:ascii="Arial" w:eastAsia="MS Mincho" w:hAnsi="Arial" w:cs="Arial"/>
        </w:rPr>
      </w:pPr>
    </w:p>
    <w:p w14:paraId="7AC05286" w14:textId="3F2AE7B9" w:rsidR="005162D2" w:rsidRDefault="005162D2" w:rsidP="00A246C2">
      <w:pPr>
        <w:pStyle w:val="TextosemFormatao3"/>
        <w:ind w:left="426"/>
        <w:jc w:val="center"/>
        <w:rPr>
          <w:rFonts w:ascii="Arial" w:eastAsia="MS Mincho" w:hAnsi="Arial" w:cs="Arial"/>
        </w:rPr>
      </w:pPr>
    </w:p>
    <w:p w14:paraId="6C088696" w14:textId="1E20154A" w:rsidR="005162D2" w:rsidRDefault="005162D2" w:rsidP="00A246C2">
      <w:pPr>
        <w:pStyle w:val="TextosemFormatao3"/>
        <w:ind w:left="426"/>
        <w:jc w:val="center"/>
        <w:rPr>
          <w:rFonts w:ascii="Arial" w:eastAsia="MS Mincho" w:hAnsi="Arial" w:cs="Arial"/>
        </w:rPr>
      </w:pPr>
    </w:p>
    <w:p w14:paraId="4FDD87D5" w14:textId="00B0C8F4" w:rsidR="005162D2" w:rsidRDefault="005162D2" w:rsidP="00A246C2">
      <w:pPr>
        <w:pStyle w:val="TextosemFormatao3"/>
        <w:ind w:left="426"/>
        <w:jc w:val="center"/>
        <w:rPr>
          <w:rFonts w:ascii="Arial" w:eastAsia="MS Mincho" w:hAnsi="Arial" w:cs="Arial"/>
        </w:rPr>
      </w:pPr>
    </w:p>
    <w:p w14:paraId="1919F290" w14:textId="137B4174" w:rsidR="005162D2" w:rsidRDefault="005162D2" w:rsidP="00A246C2">
      <w:pPr>
        <w:pStyle w:val="TextosemFormatao3"/>
        <w:ind w:left="426"/>
        <w:jc w:val="center"/>
        <w:rPr>
          <w:rFonts w:ascii="Arial" w:eastAsia="MS Mincho" w:hAnsi="Arial" w:cs="Arial"/>
        </w:rPr>
      </w:pPr>
    </w:p>
    <w:p w14:paraId="7A8AB486" w14:textId="363C75C6" w:rsidR="005162D2" w:rsidRDefault="005162D2" w:rsidP="00A246C2">
      <w:pPr>
        <w:pStyle w:val="TextosemFormatao3"/>
        <w:ind w:left="426"/>
        <w:jc w:val="center"/>
        <w:rPr>
          <w:rFonts w:ascii="Arial" w:eastAsia="MS Mincho" w:hAnsi="Arial" w:cs="Arial"/>
        </w:rPr>
      </w:pPr>
    </w:p>
    <w:p w14:paraId="487EFD2D" w14:textId="4AC395CB" w:rsidR="005162D2" w:rsidRDefault="005162D2" w:rsidP="00A246C2">
      <w:pPr>
        <w:pStyle w:val="TextosemFormatao3"/>
        <w:ind w:left="426"/>
        <w:jc w:val="center"/>
        <w:rPr>
          <w:rFonts w:ascii="Arial" w:eastAsia="MS Mincho" w:hAnsi="Arial" w:cs="Arial"/>
        </w:rPr>
      </w:pPr>
    </w:p>
    <w:p w14:paraId="4C565C8B" w14:textId="28292B7F" w:rsidR="005162D2" w:rsidRDefault="005162D2" w:rsidP="00A246C2">
      <w:pPr>
        <w:pStyle w:val="TextosemFormatao3"/>
        <w:ind w:left="426"/>
        <w:jc w:val="center"/>
        <w:rPr>
          <w:rFonts w:ascii="Arial" w:eastAsia="MS Mincho" w:hAnsi="Arial" w:cs="Arial"/>
        </w:rPr>
      </w:pPr>
    </w:p>
    <w:p w14:paraId="4E76694C" w14:textId="2FB2715C" w:rsidR="005162D2" w:rsidRDefault="005162D2" w:rsidP="00A246C2">
      <w:pPr>
        <w:pStyle w:val="TextosemFormatao3"/>
        <w:ind w:left="426"/>
        <w:jc w:val="center"/>
        <w:rPr>
          <w:rFonts w:ascii="Arial" w:eastAsia="MS Mincho" w:hAnsi="Arial" w:cs="Arial"/>
        </w:rPr>
      </w:pPr>
    </w:p>
    <w:p w14:paraId="6BB3ADB6" w14:textId="671C1068" w:rsidR="005162D2" w:rsidRDefault="005162D2" w:rsidP="00A246C2">
      <w:pPr>
        <w:pStyle w:val="TextosemFormatao3"/>
        <w:ind w:left="426"/>
        <w:jc w:val="center"/>
        <w:rPr>
          <w:rFonts w:ascii="Arial" w:eastAsia="MS Mincho" w:hAnsi="Arial" w:cs="Arial"/>
        </w:rPr>
      </w:pPr>
    </w:p>
    <w:p w14:paraId="3AAE5833" w14:textId="4D7A5E04" w:rsidR="005162D2" w:rsidRDefault="005162D2" w:rsidP="00A246C2">
      <w:pPr>
        <w:pStyle w:val="TextosemFormatao3"/>
        <w:ind w:left="426"/>
        <w:jc w:val="center"/>
        <w:rPr>
          <w:rFonts w:ascii="Arial" w:eastAsia="MS Mincho" w:hAnsi="Arial" w:cs="Arial"/>
        </w:rPr>
      </w:pPr>
    </w:p>
    <w:p w14:paraId="6A758FD9" w14:textId="3B1C7437" w:rsidR="005162D2" w:rsidRDefault="005162D2" w:rsidP="00A246C2">
      <w:pPr>
        <w:pStyle w:val="TextosemFormatao3"/>
        <w:ind w:left="426"/>
        <w:jc w:val="center"/>
        <w:rPr>
          <w:rFonts w:ascii="Arial" w:eastAsia="MS Mincho" w:hAnsi="Arial" w:cs="Arial"/>
        </w:rPr>
      </w:pPr>
    </w:p>
    <w:p w14:paraId="4DA32989" w14:textId="077D5885" w:rsidR="005162D2" w:rsidRDefault="005162D2" w:rsidP="00A246C2">
      <w:pPr>
        <w:pStyle w:val="TextosemFormatao3"/>
        <w:ind w:left="426"/>
        <w:jc w:val="center"/>
        <w:rPr>
          <w:rFonts w:ascii="Arial" w:eastAsia="MS Mincho" w:hAnsi="Arial" w:cs="Arial"/>
        </w:rPr>
      </w:pPr>
    </w:p>
    <w:p w14:paraId="6EB9A16F" w14:textId="6273053A" w:rsidR="005162D2" w:rsidRDefault="005162D2" w:rsidP="00A246C2">
      <w:pPr>
        <w:pStyle w:val="TextosemFormatao3"/>
        <w:ind w:left="426"/>
        <w:jc w:val="center"/>
        <w:rPr>
          <w:rFonts w:ascii="Arial" w:eastAsia="MS Mincho" w:hAnsi="Arial" w:cs="Arial"/>
        </w:rPr>
      </w:pPr>
    </w:p>
    <w:p w14:paraId="719C5D1B" w14:textId="16ACC940" w:rsidR="005162D2" w:rsidRDefault="005162D2" w:rsidP="00A246C2">
      <w:pPr>
        <w:pStyle w:val="TextosemFormatao3"/>
        <w:ind w:left="426"/>
        <w:jc w:val="center"/>
        <w:rPr>
          <w:rFonts w:ascii="Arial" w:eastAsia="MS Mincho" w:hAnsi="Arial" w:cs="Arial"/>
        </w:rPr>
      </w:pPr>
    </w:p>
    <w:p w14:paraId="7DB15A36" w14:textId="17DED224" w:rsidR="005162D2" w:rsidRDefault="005162D2" w:rsidP="00A246C2">
      <w:pPr>
        <w:pStyle w:val="TextosemFormatao3"/>
        <w:ind w:left="426"/>
        <w:jc w:val="center"/>
        <w:rPr>
          <w:rFonts w:ascii="Arial" w:eastAsia="MS Mincho" w:hAnsi="Arial" w:cs="Arial"/>
        </w:rPr>
      </w:pPr>
    </w:p>
    <w:p w14:paraId="5A3060C1" w14:textId="0CFCB65D" w:rsidR="005162D2" w:rsidRDefault="005162D2" w:rsidP="00A246C2">
      <w:pPr>
        <w:pStyle w:val="TextosemFormatao3"/>
        <w:ind w:left="426"/>
        <w:jc w:val="center"/>
        <w:rPr>
          <w:rFonts w:ascii="Arial" w:eastAsia="MS Mincho" w:hAnsi="Arial" w:cs="Arial"/>
        </w:rPr>
      </w:pPr>
    </w:p>
    <w:p w14:paraId="55ECD6FD" w14:textId="7A009381" w:rsidR="005162D2" w:rsidRDefault="005162D2" w:rsidP="00A246C2">
      <w:pPr>
        <w:pStyle w:val="TextosemFormatao3"/>
        <w:ind w:left="426"/>
        <w:jc w:val="center"/>
        <w:rPr>
          <w:rFonts w:ascii="Arial" w:eastAsia="MS Mincho" w:hAnsi="Arial" w:cs="Arial"/>
        </w:rPr>
      </w:pPr>
    </w:p>
    <w:p w14:paraId="0327B5C7" w14:textId="257534CA" w:rsidR="005162D2" w:rsidRDefault="005162D2" w:rsidP="00A246C2">
      <w:pPr>
        <w:pStyle w:val="TextosemFormatao3"/>
        <w:ind w:left="426"/>
        <w:jc w:val="center"/>
        <w:rPr>
          <w:rFonts w:ascii="Arial" w:eastAsia="MS Mincho" w:hAnsi="Arial" w:cs="Arial"/>
        </w:rPr>
      </w:pPr>
    </w:p>
    <w:p w14:paraId="1C76E448" w14:textId="18205FCC" w:rsidR="005162D2" w:rsidRDefault="005162D2" w:rsidP="00A246C2">
      <w:pPr>
        <w:pStyle w:val="TextosemFormatao3"/>
        <w:ind w:left="426"/>
        <w:jc w:val="center"/>
        <w:rPr>
          <w:rFonts w:ascii="Arial" w:eastAsia="MS Mincho" w:hAnsi="Arial" w:cs="Arial"/>
        </w:rPr>
      </w:pPr>
    </w:p>
    <w:p w14:paraId="2D07CD15" w14:textId="1F536C68" w:rsidR="005162D2" w:rsidRDefault="005162D2" w:rsidP="00A246C2">
      <w:pPr>
        <w:pStyle w:val="TextosemFormatao3"/>
        <w:ind w:left="426"/>
        <w:jc w:val="center"/>
        <w:rPr>
          <w:rFonts w:ascii="Arial" w:eastAsia="MS Mincho" w:hAnsi="Arial" w:cs="Arial"/>
        </w:rPr>
      </w:pPr>
    </w:p>
    <w:p w14:paraId="5E729A16" w14:textId="6D8E22B1" w:rsidR="005162D2" w:rsidRDefault="005162D2" w:rsidP="00A246C2">
      <w:pPr>
        <w:pStyle w:val="TextosemFormatao3"/>
        <w:ind w:left="426"/>
        <w:jc w:val="center"/>
        <w:rPr>
          <w:rFonts w:ascii="Arial" w:eastAsia="MS Mincho" w:hAnsi="Arial" w:cs="Arial"/>
        </w:rPr>
      </w:pPr>
    </w:p>
    <w:p w14:paraId="00D5E54D" w14:textId="28CA7E56" w:rsidR="005162D2" w:rsidRDefault="005162D2" w:rsidP="00A246C2">
      <w:pPr>
        <w:pStyle w:val="TextosemFormatao3"/>
        <w:ind w:left="426"/>
        <w:jc w:val="center"/>
        <w:rPr>
          <w:rFonts w:ascii="Arial" w:eastAsia="MS Mincho" w:hAnsi="Arial" w:cs="Arial"/>
        </w:rPr>
      </w:pPr>
    </w:p>
    <w:p w14:paraId="7B5D6808" w14:textId="77777777" w:rsidR="005162D2" w:rsidRPr="00CD395C" w:rsidRDefault="005162D2" w:rsidP="00A246C2">
      <w:pPr>
        <w:pStyle w:val="TextosemFormatao3"/>
        <w:ind w:left="426"/>
        <w:jc w:val="center"/>
        <w:rPr>
          <w:rFonts w:ascii="Arial" w:eastAsia="MS Mincho" w:hAnsi="Arial" w:cs="Arial"/>
        </w:rPr>
      </w:pPr>
    </w:p>
    <w:p w14:paraId="332E9C25" w14:textId="77777777" w:rsidR="005A65A1" w:rsidRPr="00426585" w:rsidRDefault="005A65A1" w:rsidP="00A246C2">
      <w:pPr>
        <w:pStyle w:val="PargrafodaLista"/>
        <w:ind w:left="0"/>
        <w:rPr>
          <w:rFonts w:ascii="Arial" w:hAnsi="Arial" w:cs="Arial"/>
          <w:bCs/>
          <w:sz w:val="20"/>
          <w:szCs w:val="20"/>
        </w:rPr>
      </w:pPr>
    </w:p>
    <w:p w14:paraId="08462374" w14:textId="41614D6A" w:rsidR="00EF42AA" w:rsidRPr="00CD395C" w:rsidRDefault="00EF42AA" w:rsidP="00A246C2">
      <w:pPr>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D4FC1">
        <w:rPr>
          <w:rFonts w:ascii="Arial" w:hAnsi="Arial" w:cs="Arial"/>
          <w:b/>
          <w:sz w:val="20"/>
          <w:szCs w:val="20"/>
          <w:u w:val="single"/>
        </w:rPr>
        <w:t>39</w:t>
      </w:r>
      <w:r w:rsidRPr="00BA5F58">
        <w:rPr>
          <w:rFonts w:ascii="Arial" w:hAnsi="Arial" w:cs="Arial"/>
          <w:b/>
          <w:sz w:val="20"/>
          <w:szCs w:val="20"/>
          <w:u w:val="single"/>
        </w:rPr>
        <w:t>/202</w:t>
      </w:r>
      <w:r w:rsidR="0011473B">
        <w:rPr>
          <w:rFonts w:ascii="Arial" w:hAnsi="Arial" w:cs="Arial"/>
          <w:b/>
          <w:sz w:val="20"/>
          <w:szCs w:val="20"/>
          <w:u w:val="single"/>
        </w:rPr>
        <w:t>5</w:t>
      </w:r>
      <w:r w:rsidRPr="00CD395C">
        <w:rPr>
          <w:rFonts w:ascii="Arial" w:hAnsi="Arial" w:cs="Arial"/>
          <w:b/>
          <w:sz w:val="20"/>
          <w:szCs w:val="20"/>
          <w:u w:val="single"/>
        </w:rPr>
        <w:t xml:space="preserve"> </w:t>
      </w:r>
    </w:p>
    <w:p w14:paraId="54254D70" w14:textId="3618A0D9" w:rsidR="00EF42AA" w:rsidRDefault="00EF42AA" w:rsidP="00A246C2">
      <w:pPr>
        <w:tabs>
          <w:tab w:val="center" w:pos="4961"/>
          <w:tab w:val="left" w:pos="7879"/>
        </w:tabs>
        <w:rPr>
          <w:rFonts w:ascii="Arial" w:hAnsi="Arial" w:cs="Arial"/>
          <w:b/>
          <w:bCs/>
          <w:sz w:val="20"/>
          <w:szCs w:val="20"/>
          <w:u w:val="single"/>
        </w:rPr>
      </w:pPr>
    </w:p>
    <w:p w14:paraId="3F2526CE" w14:textId="77777777" w:rsidR="00133E9C" w:rsidRPr="005F295F" w:rsidRDefault="00133E9C" w:rsidP="00A246C2">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A246C2">
      <w:pPr>
        <w:widowControl w:val="0"/>
        <w:autoSpaceDE w:val="0"/>
        <w:autoSpaceDN w:val="0"/>
        <w:adjustRightInd w:val="0"/>
        <w:spacing w:line="360" w:lineRule="auto"/>
        <w:jc w:val="center"/>
        <w:rPr>
          <w:rFonts w:ascii="Arial" w:hAnsi="Arial" w:cs="Arial"/>
          <w:bCs/>
          <w:sz w:val="20"/>
          <w:szCs w:val="20"/>
        </w:rPr>
      </w:pPr>
      <w:r w:rsidRPr="005F295F">
        <w:rPr>
          <w:rFonts w:ascii="Arial" w:hAnsi="Arial" w:cs="Arial"/>
          <w:bCs/>
          <w:sz w:val="20"/>
          <w:szCs w:val="20"/>
        </w:rPr>
        <w:t>N.º .........</w:t>
      </w:r>
    </w:p>
    <w:p w14:paraId="25524F1A" w14:textId="4D0B4ABD" w:rsidR="00133E9C" w:rsidRDefault="00133E9C" w:rsidP="00A246C2">
      <w:pPr>
        <w:widowControl w:val="0"/>
        <w:tabs>
          <w:tab w:val="center" w:pos="4779"/>
          <w:tab w:val="right" w:pos="9198"/>
        </w:tabs>
        <w:autoSpaceDE w:val="0"/>
        <w:autoSpaceDN w:val="0"/>
        <w:adjustRightInd w:val="0"/>
        <w:spacing w:before="120" w:after="120" w:line="360" w:lineRule="auto"/>
        <w:ind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AD5325">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AD532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A246C2">
      <w:pPr>
        <w:pStyle w:val="Nivel01"/>
        <w:numPr>
          <w:ilvl w:val="0"/>
          <w:numId w:val="23"/>
        </w:numPr>
        <w:suppressAutoHyphens w:val="0"/>
        <w:spacing w:before="120" w:after="120" w:line="360" w:lineRule="auto"/>
        <w:ind w:left="0" w:firstLine="0"/>
        <w:rPr>
          <w:rFonts w:hint="eastAsia"/>
        </w:rPr>
      </w:pPr>
      <w:r w:rsidRPr="00636001">
        <w:t>DO OBJETO</w:t>
      </w:r>
    </w:p>
    <w:p w14:paraId="1E70CF10" w14:textId="4D36E1F7" w:rsidR="00133E9C" w:rsidRDefault="00133E9C" w:rsidP="00A246C2">
      <w:pPr>
        <w:pStyle w:val="Nivel2"/>
        <w:numPr>
          <w:ilvl w:val="1"/>
          <w:numId w:val="23"/>
        </w:numPr>
        <w:spacing w:line="360" w:lineRule="auto"/>
        <w:ind w:left="0" w:firstLine="0"/>
      </w:pPr>
      <w:r w:rsidRPr="005F295F">
        <w:t>A presente Ata tem por objeto o</w:t>
      </w:r>
      <w:r w:rsidR="009933A0">
        <w:t xml:space="preserve"> </w:t>
      </w:r>
      <w:r w:rsidR="007026B7">
        <w:t>Registro de Preço para A</w:t>
      </w:r>
      <w:r w:rsidR="007026B7" w:rsidRPr="009E2725">
        <w:t>quisição de eletrodomésticos e eletroeletrônicos</w:t>
      </w:r>
      <w:r w:rsidR="007026B7" w:rsidRPr="00E11F2E">
        <w:t xml:space="preserve"> </w:t>
      </w:r>
      <w:r w:rsidR="007026B7">
        <w:t>para os Departamentos Municipais</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A246C2">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A246C2">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A246C2">
            <w:pPr>
              <w:widowControl w:val="0"/>
              <w:autoSpaceDE w:val="0"/>
              <w:autoSpaceDN w:val="0"/>
              <w:adjustRightInd w:val="0"/>
              <w:spacing w:line="360" w:lineRule="auto"/>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A246C2">
            <w:pPr>
              <w:widowControl w:val="0"/>
              <w:autoSpaceDE w:val="0"/>
              <w:autoSpaceDN w:val="0"/>
              <w:adjustRightInd w:val="0"/>
              <w:spacing w:line="360" w:lineRule="auto"/>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A246C2">
            <w:pPr>
              <w:widowControl w:val="0"/>
              <w:autoSpaceDE w:val="0"/>
              <w:autoSpaceDN w:val="0"/>
              <w:adjustRightInd w:val="0"/>
              <w:spacing w:line="360" w:lineRule="auto"/>
              <w:jc w:val="both"/>
              <w:rPr>
                <w:rFonts w:ascii="Arial" w:hAnsi="Arial" w:cs="Arial"/>
                <w:sz w:val="20"/>
                <w:szCs w:val="20"/>
              </w:rPr>
            </w:pPr>
          </w:p>
        </w:tc>
      </w:tr>
    </w:tbl>
    <w:p w14:paraId="2B70401B" w14:textId="188D0E99" w:rsidR="00133E9C" w:rsidRPr="007B2846" w:rsidRDefault="00133E9C" w:rsidP="00A246C2">
      <w:pPr>
        <w:pStyle w:val="Nivel01"/>
        <w:numPr>
          <w:ilvl w:val="0"/>
          <w:numId w:val="23"/>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A246C2">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430433D7" w:rsidR="00133E9C" w:rsidRPr="00D1456C" w:rsidRDefault="00133E9C" w:rsidP="00A246C2">
      <w:pPr>
        <w:pStyle w:val="Nivel01"/>
        <w:numPr>
          <w:ilvl w:val="0"/>
          <w:numId w:val="23"/>
        </w:numPr>
        <w:suppressAutoHyphens w:val="0"/>
        <w:spacing w:before="120" w:after="120" w:line="360" w:lineRule="auto"/>
        <w:ind w:left="0" w:firstLine="0"/>
        <w:rPr>
          <w:rFonts w:hint="eastAsia"/>
        </w:rPr>
      </w:pPr>
      <w:r>
        <w:lastRenderedPageBreak/>
        <w:t xml:space="preserve">VALIDADE, FORMALIZAÇÃO DA ATA DE REGISTRO DE PREÇOS E CADASTRO </w:t>
      </w:r>
      <w:r w:rsidR="00192121">
        <w:t xml:space="preserve">DE </w:t>
      </w:r>
      <w:r>
        <w:t>RESERVA</w:t>
      </w:r>
    </w:p>
    <w:p w14:paraId="32DB2FE1" w14:textId="77777777" w:rsidR="00133E9C" w:rsidRPr="00B63622" w:rsidRDefault="00133E9C" w:rsidP="00A246C2">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A246C2">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A246C2">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A246C2">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A246C2">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A246C2">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A246C2">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A246C2">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A246C2">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A246C2">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A246C2">
      <w:pPr>
        <w:pStyle w:val="Nvel4"/>
        <w:numPr>
          <w:ilvl w:val="3"/>
          <w:numId w:val="23"/>
        </w:numPr>
        <w:spacing w:line="360" w:lineRule="auto"/>
        <w:ind w:left="567" w:firstLine="0"/>
      </w:pPr>
      <w:r w:rsidRPr="007B2846">
        <w:t xml:space="preserve">Mantiverem sua proposta original. </w:t>
      </w:r>
      <w:bookmarkStart w:id="29" w:name="cadastro_reserva"/>
      <w:bookmarkEnd w:id="29"/>
    </w:p>
    <w:p w14:paraId="26137D42" w14:textId="77777777" w:rsidR="00133E9C" w:rsidRPr="00C82CB6" w:rsidRDefault="00133E9C" w:rsidP="00A246C2">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A246C2">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A246C2">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A246C2">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0" w:name="habilitacao_reserva"/>
      <w:bookmarkEnd w:id="30"/>
    </w:p>
    <w:p w14:paraId="0ACFA7B2" w14:textId="54978A8C" w:rsidR="00133E9C" w:rsidRPr="00C82CB6" w:rsidRDefault="00133E9C" w:rsidP="00A246C2">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A246C2">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A246C2">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A246C2">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A246C2">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A246C2">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A246C2">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1" w:name="recusa_dos_que_baixaram_preco"/>
      <w:bookmarkEnd w:id="31"/>
    </w:p>
    <w:p w14:paraId="2CF40607" w14:textId="21D42CB4" w:rsidR="00133E9C" w:rsidRPr="00C82CB6" w:rsidRDefault="00133E9C" w:rsidP="00A246C2">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A246C2">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A246C2">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A246C2">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A246C2">
      <w:pPr>
        <w:pStyle w:val="Nivel01"/>
        <w:numPr>
          <w:ilvl w:val="0"/>
          <w:numId w:val="23"/>
        </w:numPr>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A246C2">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A246C2">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A246C2">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A246C2">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A246C2">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A246C2">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A246C2">
      <w:pPr>
        <w:pStyle w:val="Nivel01"/>
        <w:numPr>
          <w:ilvl w:val="0"/>
          <w:numId w:val="23"/>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A246C2">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A246C2">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A246C2">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A246C2">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2" w:name="reducao_preco_mercado_negociacao_frustra"/>
      <w:bookmarkEnd w:id="32"/>
    </w:p>
    <w:p w14:paraId="4BF293D2" w14:textId="77777777" w:rsidR="00133E9C" w:rsidRPr="00DA45E5" w:rsidRDefault="00133E9C" w:rsidP="00A246C2">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A246C2">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3" w:name="hipotese_preco_mercado_maior"/>
      <w:bookmarkEnd w:id="33"/>
    </w:p>
    <w:p w14:paraId="751A2439" w14:textId="77777777" w:rsidR="00133E9C" w:rsidRPr="00DA45E5" w:rsidRDefault="00133E9C" w:rsidP="00A246C2">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4" w:name="prova_preco_mercado_maior"/>
      <w:bookmarkEnd w:id="34"/>
    </w:p>
    <w:p w14:paraId="06EC9F83" w14:textId="77777777" w:rsidR="00133E9C" w:rsidRPr="00C82CB6" w:rsidRDefault="00133E9C" w:rsidP="00A246C2">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5" w:name="nao_comprovacao_majoracao_mercado"/>
      <w:bookmarkEnd w:id="35"/>
    </w:p>
    <w:p w14:paraId="3EB0215B" w14:textId="1181CD4B" w:rsidR="00133E9C" w:rsidRPr="00C82CB6" w:rsidRDefault="00133E9C" w:rsidP="00A246C2">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A246C2">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6" w:name="majora_preco_mercado_negociacao_frustra"/>
      <w:bookmarkEnd w:id="36"/>
    </w:p>
    <w:p w14:paraId="43A649AA" w14:textId="5B984189" w:rsidR="00133E9C" w:rsidRPr="00DA45E5" w:rsidRDefault="00133E9C" w:rsidP="00A246C2">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A246C2">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A246C2">
      <w:pPr>
        <w:pStyle w:val="Nivel01"/>
        <w:numPr>
          <w:ilvl w:val="0"/>
          <w:numId w:val="23"/>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A246C2">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A246C2">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A246C2">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A246C2">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A246C2">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7" w:name="gerenciador_estimador_é_partic_em_remane"/>
      <w:bookmarkEnd w:id="37"/>
    </w:p>
    <w:p w14:paraId="1B9D425E" w14:textId="1EB23DAF" w:rsidR="00133E9C" w:rsidRPr="00CF4619" w:rsidRDefault="00133E9C" w:rsidP="00A246C2">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A246C2">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A246C2">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A246C2">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A246C2">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8" w:name="cancelamento"/>
      <w:bookmarkEnd w:id="38"/>
    </w:p>
    <w:p w14:paraId="4966524D" w14:textId="77777777" w:rsidR="00133E9C" w:rsidRPr="00B4636C" w:rsidRDefault="00133E9C" w:rsidP="00A246C2">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9" w:name="cancelamento_do_fornecedor"/>
      <w:bookmarkEnd w:id="39"/>
    </w:p>
    <w:p w14:paraId="75703048" w14:textId="77777777" w:rsidR="00133E9C" w:rsidRPr="009D6CCC" w:rsidRDefault="00133E9C" w:rsidP="00A246C2">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A246C2">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A246C2">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A246C2">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A246C2">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A246C2">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A246C2">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A246C2">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0" w:name="cancelamento_da_ata"/>
      <w:bookmarkEnd w:id="40"/>
      <w:r w:rsidRPr="00B4636C">
        <w:t xml:space="preserve"> </w:t>
      </w:r>
    </w:p>
    <w:p w14:paraId="7503B6A0" w14:textId="77777777" w:rsidR="00133E9C" w:rsidRPr="009C5E2C" w:rsidRDefault="00133E9C" w:rsidP="00A246C2">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A246C2">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A246C2">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A246C2">
      <w:pPr>
        <w:pStyle w:val="Nivel01"/>
        <w:numPr>
          <w:ilvl w:val="0"/>
          <w:numId w:val="23"/>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A246C2">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A246C2">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A246C2">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A246C2">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A246C2">
      <w:pPr>
        <w:pStyle w:val="Nivel01"/>
        <w:numPr>
          <w:ilvl w:val="0"/>
          <w:numId w:val="23"/>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A246C2">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A246C2">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A246C2">
      <w:pPr>
        <w:widowControl w:val="0"/>
        <w:autoSpaceDE w:val="0"/>
        <w:autoSpaceDN w:val="0"/>
        <w:adjustRightInd w:val="0"/>
        <w:spacing w:line="360" w:lineRule="auto"/>
        <w:jc w:val="center"/>
        <w:rPr>
          <w:rFonts w:ascii="Arial" w:hAnsi="Arial" w:cs="Arial"/>
          <w:sz w:val="20"/>
          <w:szCs w:val="20"/>
        </w:rPr>
      </w:pPr>
    </w:p>
    <w:p w14:paraId="4CB19775" w14:textId="77777777" w:rsidR="00133E9C" w:rsidRPr="005F295F" w:rsidRDefault="00133E9C" w:rsidP="00A246C2">
      <w:pPr>
        <w:widowControl w:val="0"/>
        <w:autoSpaceDE w:val="0"/>
        <w:autoSpaceDN w:val="0"/>
        <w:adjustRightInd w:val="0"/>
        <w:spacing w:line="360" w:lineRule="auto"/>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A246C2">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A246C2">
      <w:pPr>
        <w:ind w:left="426"/>
        <w:jc w:val="center"/>
        <w:rPr>
          <w:rFonts w:ascii="Arial" w:hAnsi="Arial" w:cs="Arial"/>
          <w:b/>
          <w:bCs/>
          <w:sz w:val="20"/>
          <w:szCs w:val="20"/>
          <w:u w:val="single"/>
        </w:rPr>
      </w:pPr>
    </w:p>
    <w:p w14:paraId="653516CE" w14:textId="77777777" w:rsidR="000A10E9" w:rsidRDefault="000A10E9" w:rsidP="00A246C2">
      <w:pPr>
        <w:ind w:left="426"/>
        <w:jc w:val="center"/>
        <w:rPr>
          <w:rFonts w:ascii="Arial" w:hAnsi="Arial" w:cs="Arial"/>
          <w:b/>
          <w:bCs/>
          <w:sz w:val="20"/>
          <w:szCs w:val="20"/>
          <w:u w:val="single"/>
        </w:rPr>
      </w:pPr>
    </w:p>
    <w:p w14:paraId="7FD4ADBE" w14:textId="017BBA2E" w:rsidR="00AA7458" w:rsidRDefault="00AA7458" w:rsidP="00A246C2">
      <w:pPr>
        <w:rPr>
          <w:rFonts w:ascii="Arial" w:hAnsi="Arial" w:cs="Arial"/>
          <w:b/>
          <w:bCs/>
          <w:sz w:val="20"/>
          <w:szCs w:val="20"/>
          <w:u w:val="single"/>
        </w:rPr>
      </w:pPr>
    </w:p>
    <w:p w14:paraId="02A2379A" w14:textId="77777777" w:rsidR="007B5C8B" w:rsidRDefault="007B5C8B" w:rsidP="00A246C2">
      <w:pPr>
        <w:rPr>
          <w:rFonts w:ascii="Arial" w:hAnsi="Arial" w:cs="Arial"/>
          <w:b/>
          <w:bCs/>
          <w:sz w:val="20"/>
          <w:szCs w:val="20"/>
          <w:u w:val="single"/>
        </w:rPr>
      </w:pPr>
    </w:p>
    <w:p w14:paraId="1DEFC117" w14:textId="77777777" w:rsidR="00A45A81" w:rsidRDefault="00A45A81" w:rsidP="00A246C2">
      <w:pPr>
        <w:ind w:left="426"/>
        <w:jc w:val="center"/>
        <w:rPr>
          <w:rFonts w:ascii="Arial" w:hAnsi="Arial" w:cs="Arial"/>
          <w:b/>
          <w:bCs/>
          <w:sz w:val="20"/>
          <w:szCs w:val="20"/>
          <w:u w:val="single"/>
        </w:rPr>
      </w:pPr>
    </w:p>
    <w:p w14:paraId="18453FBA" w14:textId="77777777" w:rsidR="009933A0" w:rsidRDefault="009933A0" w:rsidP="00A246C2">
      <w:pPr>
        <w:ind w:left="426"/>
        <w:jc w:val="center"/>
        <w:rPr>
          <w:rFonts w:ascii="Arial" w:hAnsi="Arial" w:cs="Arial"/>
          <w:b/>
          <w:bCs/>
          <w:sz w:val="20"/>
          <w:szCs w:val="20"/>
          <w:u w:val="single"/>
        </w:rPr>
      </w:pPr>
    </w:p>
    <w:p w14:paraId="2E2354A9" w14:textId="77777777" w:rsidR="009933A0" w:rsidRDefault="009933A0" w:rsidP="00A246C2">
      <w:pPr>
        <w:ind w:left="426"/>
        <w:jc w:val="center"/>
        <w:rPr>
          <w:rFonts w:ascii="Arial" w:hAnsi="Arial" w:cs="Arial"/>
          <w:b/>
          <w:bCs/>
          <w:sz w:val="20"/>
          <w:szCs w:val="20"/>
          <w:u w:val="single"/>
        </w:rPr>
      </w:pPr>
    </w:p>
    <w:p w14:paraId="1C9CC565" w14:textId="77777777" w:rsidR="009933A0" w:rsidRDefault="009933A0" w:rsidP="00A246C2">
      <w:pPr>
        <w:ind w:left="426"/>
        <w:jc w:val="center"/>
        <w:rPr>
          <w:rFonts w:ascii="Arial" w:hAnsi="Arial" w:cs="Arial"/>
          <w:b/>
          <w:bCs/>
          <w:sz w:val="20"/>
          <w:szCs w:val="20"/>
          <w:u w:val="single"/>
        </w:rPr>
      </w:pPr>
    </w:p>
    <w:p w14:paraId="47C8F3C8" w14:textId="77777777" w:rsidR="009933A0" w:rsidRDefault="009933A0" w:rsidP="00A246C2">
      <w:pPr>
        <w:ind w:left="426"/>
        <w:jc w:val="center"/>
        <w:rPr>
          <w:rFonts w:ascii="Arial" w:hAnsi="Arial" w:cs="Arial"/>
          <w:b/>
          <w:bCs/>
          <w:sz w:val="20"/>
          <w:szCs w:val="20"/>
          <w:u w:val="single"/>
        </w:rPr>
      </w:pPr>
    </w:p>
    <w:p w14:paraId="59D71101" w14:textId="77777777" w:rsidR="009933A0" w:rsidRDefault="009933A0" w:rsidP="00A246C2">
      <w:pPr>
        <w:ind w:left="426"/>
        <w:jc w:val="center"/>
        <w:rPr>
          <w:rFonts w:ascii="Arial" w:hAnsi="Arial" w:cs="Arial"/>
          <w:b/>
          <w:bCs/>
          <w:sz w:val="20"/>
          <w:szCs w:val="20"/>
          <w:u w:val="single"/>
        </w:rPr>
      </w:pPr>
    </w:p>
    <w:p w14:paraId="61E5B6A3" w14:textId="77777777" w:rsidR="009933A0" w:rsidRDefault="009933A0" w:rsidP="00A246C2">
      <w:pPr>
        <w:ind w:left="426"/>
        <w:jc w:val="center"/>
        <w:rPr>
          <w:rFonts w:ascii="Arial" w:hAnsi="Arial" w:cs="Arial"/>
          <w:b/>
          <w:bCs/>
          <w:sz w:val="20"/>
          <w:szCs w:val="20"/>
          <w:u w:val="single"/>
        </w:rPr>
      </w:pPr>
    </w:p>
    <w:p w14:paraId="05CA5467" w14:textId="2551A5B6" w:rsidR="00EF0528" w:rsidRDefault="00EF0528" w:rsidP="00A246C2">
      <w:pPr>
        <w:ind w:left="426"/>
        <w:jc w:val="center"/>
        <w:rPr>
          <w:rFonts w:ascii="Arial" w:hAnsi="Arial" w:cs="Arial"/>
          <w:b/>
          <w:bCs/>
          <w:sz w:val="20"/>
          <w:szCs w:val="20"/>
          <w:u w:val="single"/>
        </w:rPr>
      </w:pPr>
    </w:p>
    <w:p w14:paraId="484F0B7C" w14:textId="77777777" w:rsidR="00361854" w:rsidRDefault="00361854" w:rsidP="00A246C2">
      <w:pPr>
        <w:ind w:left="426"/>
        <w:jc w:val="center"/>
        <w:rPr>
          <w:rFonts w:ascii="Arial" w:hAnsi="Arial" w:cs="Arial"/>
          <w:b/>
          <w:bCs/>
          <w:sz w:val="20"/>
          <w:szCs w:val="20"/>
          <w:u w:val="single"/>
        </w:rPr>
      </w:pPr>
    </w:p>
    <w:p w14:paraId="41160B06" w14:textId="77777777" w:rsidR="009933A0" w:rsidRDefault="009933A0" w:rsidP="00A246C2">
      <w:pPr>
        <w:ind w:left="426"/>
        <w:jc w:val="center"/>
        <w:rPr>
          <w:rFonts w:ascii="Arial" w:hAnsi="Arial" w:cs="Arial"/>
          <w:b/>
          <w:bCs/>
          <w:sz w:val="20"/>
          <w:szCs w:val="20"/>
          <w:u w:val="single"/>
        </w:rPr>
      </w:pPr>
    </w:p>
    <w:p w14:paraId="20A413BE" w14:textId="792A283C" w:rsidR="001430F9" w:rsidRPr="00CD395C" w:rsidRDefault="001430F9"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D4FC1">
        <w:rPr>
          <w:rFonts w:ascii="Arial" w:hAnsi="Arial" w:cs="Arial"/>
          <w:b/>
          <w:sz w:val="20"/>
          <w:szCs w:val="20"/>
          <w:u w:val="single"/>
        </w:rPr>
        <w:t>39</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14D623D4" w14:textId="77777777" w:rsidR="005D4FC1" w:rsidRDefault="005D4FC1" w:rsidP="005D4FC1">
      <w:pPr>
        <w:jc w:val="center"/>
        <w:textAlignment w:val="baseline"/>
        <w:rPr>
          <w:rFonts w:ascii="Arial" w:hAnsi="Arial" w:cs="Arial"/>
          <w:b/>
          <w:bCs/>
          <w:sz w:val="20"/>
          <w:szCs w:val="20"/>
          <w:u w:val="single"/>
          <w:lang w:eastAsia="pt-BR"/>
        </w:rPr>
      </w:pPr>
    </w:p>
    <w:p w14:paraId="2CB13531" w14:textId="77777777" w:rsidR="005D4FC1" w:rsidRPr="00BF0BF8" w:rsidRDefault="005D4FC1" w:rsidP="005D4FC1">
      <w:pPr>
        <w:jc w:val="center"/>
        <w:textAlignment w:val="baseline"/>
        <w:rPr>
          <w:rFonts w:ascii="Arial" w:hAnsi="Arial" w:cs="Arial"/>
          <w:b/>
          <w:bCs/>
          <w:sz w:val="20"/>
          <w:szCs w:val="20"/>
          <w:u w:val="single"/>
          <w:lang w:eastAsia="pt-BR"/>
        </w:rPr>
      </w:pPr>
      <w:r w:rsidRPr="00BF0BF8">
        <w:rPr>
          <w:rFonts w:ascii="Arial" w:hAnsi="Arial" w:cs="Arial"/>
          <w:b/>
          <w:bCs/>
          <w:sz w:val="20"/>
          <w:szCs w:val="20"/>
          <w:u w:val="single"/>
          <w:lang w:eastAsia="pt-BR"/>
        </w:rPr>
        <w:t>ESTUDO TÉCNICO PRELIMINAR</w:t>
      </w:r>
      <w:r>
        <w:rPr>
          <w:rFonts w:ascii="Arial" w:hAnsi="Arial" w:cs="Arial"/>
          <w:b/>
          <w:bCs/>
          <w:sz w:val="20"/>
          <w:szCs w:val="20"/>
          <w:u w:val="single"/>
          <w:lang w:eastAsia="pt-BR"/>
        </w:rPr>
        <w:t xml:space="preserve"> </w:t>
      </w:r>
    </w:p>
    <w:p w14:paraId="25526202" w14:textId="77777777" w:rsidR="005D4FC1" w:rsidRPr="00BF0BF8" w:rsidRDefault="005D4FC1" w:rsidP="005D4FC1">
      <w:pPr>
        <w:jc w:val="both"/>
        <w:textAlignment w:val="baseline"/>
        <w:rPr>
          <w:rFonts w:ascii="Arial" w:hAnsi="Arial" w:cs="Arial"/>
          <w:sz w:val="20"/>
          <w:szCs w:val="20"/>
          <w:lang w:eastAsia="pt-BR"/>
        </w:rPr>
      </w:pPr>
    </w:p>
    <w:p w14:paraId="6486ABF5" w14:textId="77777777" w:rsidR="005D4FC1" w:rsidRPr="00BF0BF8" w:rsidRDefault="005D4FC1" w:rsidP="005D4FC1">
      <w:pPr>
        <w:jc w:val="both"/>
        <w:textAlignment w:val="baseline"/>
        <w:rPr>
          <w:rFonts w:ascii="Arial" w:hAnsi="Arial" w:cs="Arial"/>
          <w:sz w:val="20"/>
          <w:szCs w:val="20"/>
          <w:lang w:eastAsia="pt-BR"/>
        </w:rPr>
      </w:pPr>
    </w:p>
    <w:p w14:paraId="1D7FCFEA" w14:textId="77777777" w:rsidR="005D4FC1" w:rsidRPr="00BF0BF8" w:rsidRDefault="005D4FC1" w:rsidP="005D4FC1">
      <w:pPr>
        <w:jc w:val="both"/>
        <w:textAlignment w:val="baseline"/>
        <w:rPr>
          <w:rFonts w:ascii="Arial" w:hAnsi="Arial" w:cs="Arial"/>
          <w:sz w:val="20"/>
          <w:szCs w:val="20"/>
          <w:lang w:eastAsia="pt-BR"/>
        </w:rPr>
      </w:pPr>
      <w:r w:rsidRPr="00BF0BF8">
        <w:rPr>
          <w:rFonts w:ascii="Arial" w:hAnsi="Arial" w:cs="Arial"/>
          <w:b/>
          <w:sz w:val="20"/>
          <w:szCs w:val="20"/>
          <w:lang w:eastAsia="pt-BR"/>
        </w:rPr>
        <w:t>1.</w:t>
      </w:r>
      <w:r w:rsidRPr="00BF0BF8">
        <w:rPr>
          <w:rFonts w:ascii="Arial" w:hAnsi="Arial" w:cs="Arial"/>
          <w:sz w:val="20"/>
          <w:szCs w:val="20"/>
          <w:lang w:eastAsia="pt-BR"/>
        </w:rPr>
        <w:t xml:space="preserve"> </w:t>
      </w:r>
      <w:r w:rsidRPr="00BF0BF8">
        <w:rPr>
          <w:rFonts w:ascii="Arial" w:hAnsi="Arial" w:cs="Arial"/>
          <w:b/>
          <w:sz w:val="20"/>
          <w:szCs w:val="20"/>
          <w:lang w:eastAsia="pt-BR"/>
        </w:rPr>
        <w:t>Objeto da Contratação</w:t>
      </w:r>
      <w:r w:rsidRPr="00BF0BF8">
        <w:rPr>
          <w:rFonts w:ascii="Arial" w:hAnsi="Arial" w:cs="Arial"/>
          <w:sz w:val="20"/>
          <w:szCs w:val="20"/>
          <w:lang w:eastAsia="pt-BR"/>
        </w:rPr>
        <w:t>:</w:t>
      </w:r>
    </w:p>
    <w:p w14:paraId="4B580BCA" w14:textId="77777777" w:rsidR="005D4FC1" w:rsidRDefault="005D4FC1" w:rsidP="005D4FC1">
      <w:pPr>
        <w:ind w:left="426" w:hanging="426"/>
        <w:jc w:val="both"/>
        <w:textAlignment w:val="baseline"/>
        <w:rPr>
          <w:rFonts w:ascii="Arial" w:hAnsi="Arial" w:cs="Arial"/>
          <w:sz w:val="20"/>
          <w:szCs w:val="20"/>
          <w:lang w:eastAsia="pt-BR"/>
        </w:rPr>
      </w:pPr>
      <w:r w:rsidRPr="00BF0BF8">
        <w:rPr>
          <w:rFonts w:ascii="Arial" w:hAnsi="Arial" w:cs="Arial"/>
          <w:sz w:val="20"/>
          <w:szCs w:val="20"/>
          <w:lang w:eastAsia="pt-BR"/>
        </w:rPr>
        <w:t xml:space="preserve">1.1. </w:t>
      </w:r>
      <w:r>
        <w:rPr>
          <w:rFonts w:ascii="Arial" w:hAnsi="Arial" w:cs="Arial"/>
          <w:sz w:val="20"/>
          <w:szCs w:val="20"/>
          <w:lang w:eastAsia="pt-BR"/>
        </w:rPr>
        <w:t xml:space="preserve">Análise da viabilidade de </w:t>
      </w:r>
      <w:r w:rsidRPr="00F5740C">
        <w:rPr>
          <w:rFonts w:ascii="Arial" w:hAnsi="Arial" w:cs="Arial"/>
          <w:sz w:val="20"/>
          <w:szCs w:val="20"/>
          <w:lang w:eastAsia="pt-BR"/>
        </w:rPr>
        <w:t>Futura e eventual aquisição de eletrodomésticos e eletroelet</w:t>
      </w:r>
      <w:r>
        <w:rPr>
          <w:rFonts w:ascii="Arial" w:hAnsi="Arial" w:cs="Arial"/>
          <w:sz w:val="20"/>
          <w:szCs w:val="20"/>
          <w:lang w:eastAsia="pt-BR"/>
        </w:rPr>
        <w:t>rônicos sob registro de preços por meio de c</w:t>
      </w:r>
      <w:r w:rsidRPr="00F5740C">
        <w:rPr>
          <w:rFonts w:ascii="Arial" w:hAnsi="Arial" w:cs="Arial"/>
          <w:sz w:val="20"/>
          <w:szCs w:val="20"/>
          <w:lang w:eastAsia="pt-BR"/>
        </w:rPr>
        <w:t xml:space="preserve">ontratação de empresa especializada no fornecimento, </w:t>
      </w:r>
      <w:r>
        <w:rPr>
          <w:rFonts w:ascii="Arial" w:hAnsi="Arial" w:cs="Arial"/>
          <w:sz w:val="20"/>
          <w:szCs w:val="20"/>
          <w:lang w:eastAsia="pt-BR"/>
        </w:rPr>
        <w:t>mediante pregão eletrônico.</w:t>
      </w:r>
    </w:p>
    <w:p w14:paraId="0BC91EAD" w14:textId="77777777" w:rsidR="005D4FC1" w:rsidRDefault="005D4FC1" w:rsidP="005D4FC1">
      <w:pPr>
        <w:ind w:left="426" w:hanging="426"/>
        <w:jc w:val="both"/>
        <w:textAlignment w:val="baseline"/>
        <w:rPr>
          <w:rFonts w:ascii="Arial" w:hAnsi="Arial" w:cs="Arial"/>
          <w:sz w:val="20"/>
          <w:szCs w:val="20"/>
          <w:lang w:eastAsia="pt-BR"/>
        </w:rPr>
      </w:pPr>
    </w:p>
    <w:p w14:paraId="3DAA819A" w14:textId="77777777" w:rsidR="005D4FC1" w:rsidRDefault="005D4FC1" w:rsidP="005D4FC1">
      <w:pPr>
        <w:ind w:left="426" w:hanging="426"/>
        <w:jc w:val="both"/>
        <w:textAlignment w:val="baseline"/>
        <w:rPr>
          <w:rFonts w:ascii="Arial" w:hAnsi="Arial" w:cs="Arial"/>
          <w:sz w:val="20"/>
          <w:szCs w:val="20"/>
          <w:lang w:eastAsia="pt-BR"/>
        </w:rPr>
      </w:pPr>
      <w:r>
        <w:rPr>
          <w:rFonts w:ascii="Arial" w:hAnsi="Arial" w:cs="Arial"/>
          <w:sz w:val="20"/>
          <w:szCs w:val="20"/>
          <w:lang w:eastAsia="pt-BR"/>
        </w:rPr>
        <w:t>1.2</w:t>
      </w:r>
      <w:r w:rsidRPr="00BF0BF8">
        <w:rPr>
          <w:rFonts w:ascii="Arial" w:hAnsi="Arial" w:cs="Arial"/>
          <w:sz w:val="20"/>
          <w:szCs w:val="20"/>
          <w:lang w:eastAsia="pt-BR"/>
        </w:rPr>
        <w:t xml:space="preserve">. </w:t>
      </w:r>
      <w:r w:rsidRPr="00EC121C">
        <w:rPr>
          <w:rFonts w:ascii="Arial" w:hAnsi="Arial" w:cs="Arial"/>
          <w:sz w:val="20"/>
          <w:szCs w:val="20"/>
          <w:lang w:eastAsia="pt-BR"/>
        </w:rPr>
        <w:t>Os produtos que são objeto desta contratação são caracterizados como comuns, pois seus padrões de desempenho e qualidade podem ser objetivamente definidos por meio de especificações usuais do mercado. Desta forma, consideramos a modalidade de pregão como sendo a mais adequada ao presente caso.</w:t>
      </w:r>
      <w:r w:rsidRPr="00EC121C">
        <w:t xml:space="preserve"> </w:t>
      </w:r>
      <w:r w:rsidRPr="00EC121C">
        <w:rPr>
          <w:rFonts w:ascii="Arial" w:hAnsi="Arial" w:cs="Arial"/>
          <w:sz w:val="20"/>
          <w:szCs w:val="20"/>
          <w:lang w:eastAsia="pt-BR"/>
        </w:rPr>
        <w:t>(art. 6º, XIII, e art. 29 da Lei nº 14.133, de 2021).</w:t>
      </w:r>
    </w:p>
    <w:p w14:paraId="513AD7F9" w14:textId="77777777" w:rsidR="005D4FC1" w:rsidRDefault="005D4FC1" w:rsidP="005D4FC1">
      <w:pPr>
        <w:ind w:left="426" w:hanging="426"/>
        <w:jc w:val="both"/>
        <w:textAlignment w:val="baseline"/>
        <w:rPr>
          <w:rFonts w:ascii="Arial" w:hAnsi="Arial" w:cs="Arial"/>
          <w:sz w:val="20"/>
          <w:szCs w:val="20"/>
          <w:lang w:eastAsia="pt-BR"/>
        </w:rPr>
      </w:pPr>
    </w:p>
    <w:p w14:paraId="597C3BEE" w14:textId="77777777" w:rsidR="005D4FC1"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589DB95C"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0E13F67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2EE25D3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1ECCBD" w14:textId="77777777" w:rsidR="005D4FC1" w:rsidRPr="004B2FED" w:rsidRDefault="005D4FC1" w:rsidP="004B6CD4">
            <w:pPr>
              <w:ind w:left="426" w:hanging="426"/>
              <w:jc w:val="center"/>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61A14C9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0405411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0C0A4B1B" w14:textId="77777777" w:rsidTr="004B6CD4">
        <w:trPr>
          <w:trHeight w:val="2004"/>
        </w:trPr>
        <w:tc>
          <w:tcPr>
            <w:tcW w:w="851" w:type="dxa"/>
            <w:tcBorders>
              <w:top w:val="single" w:sz="4" w:space="0" w:color="000000"/>
              <w:left w:val="single" w:sz="4" w:space="0" w:color="000000"/>
              <w:bottom w:val="single" w:sz="4" w:space="0" w:color="000000"/>
              <w:right w:val="single" w:sz="4" w:space="0" w:color="000000"/>
            </w:tcBorders>
            <w:hideMark/>
          </w:tcPr>
          <w:p w14:paraId="35DCE14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75BA447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w:t>
            </w:r>
          </w:p>
        </w:tc>
        <w:tc>
          <w:tcPr>
            <w:tcW w:w="3827" w:type="dxa"/>
            <w:tcBorders>
              <w:top w:val="single" w:sz="4" w:space="0" w:color="000000"/>
              <w:left w:val="single" w:sz="4" w:space="0" w:color="000000"/>
              <w:bottom w:val="single" w:sz="4" w:space="0" w:color="000000"/>
              <w:right w:val="single" w:sz="4" w:space="0" w:color="000000"/>
            </w:tcBorders>
          </w:tcPr>
          <w:p w14:paraId="05E2735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eastAsia="pt-BR"/>
              </w:rPr>
              <w:t xml:space="preserve">CAFETEIRA ELÉTRICA: </w:t>
            </w:r>
            <w:r w:rsidRPr="004B2FED">
              <w:rPr>
                <w:rFonts w:ascii="Arial" w:hAnsi="Arial" w:cs="Arial"/>
                <w:sz w:val="20"/>
                <w:szCs w:val="20"/>
                <w:lang w:eastAsia="pt-BR"/>
              </w:rPr>
              <w:t>capacidade de xicaras/água mínimo de 1,2 litros ou mínimo 30 xícaras; material/ composição aço inox, jarra de inox; desligamento automático; temperatura automática; cor preto com aço inox; alimentação energia elétrica 110v ou Bivolt; potência mínima 900w; frequência: 50/60; comprimento do cabo: 88 cm; filtro articulado removível; bandeja coletora de resíduos removível; garantia mínima de 12 meses; marca de referência Philips wallita ou similar.</w:t>
            </w:r>
          </w:p>
        </w:tc>
        <w:tc>
          <w:tcPr>
            <w:tcW w:w="1134" w:type="dxa"/>
            <w:tcBorders>
              <w:top w:val="single" w:sz="4" w:space="0" w:color="000000"/>
              <w:left w:val="single" w:sz="4" w:space="0" w:color="000000"/>
              <w:bottom w:val="single" w:sz="4" w:space="0" w:color="000000"/>
              <w:right w:val="single" w:sz="4" w:space="0" w:color="000000"/>
            </w:tcBorders>
          </w:tcPr>
          <w:p w14:paraId="5B70655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03</w:t>
            </w:r>
          </w:p>
          <w:p w14:paraId="01EBA68D"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486125B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R$168,31</w:t>
            </w:r>
          </w:p>
          <w:p w14:paraId="51EFF987"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7E44950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R$504,93</w:t>
            </w:r>
          </w:p>
          <w:p w14:paraId="2816C181" w14:textId="77777777" w:rsidR="005D4FC1" w:rsidRPr="004B2FED" w:rsidRDefault="005D4FC1" w:rsidP="004B6CD4">
            <w:pPr>
              <w:ind w:left="426" w:hanging="426"/>
              <w:jc w:val="both"/>
              <w:textAlignment w:val="baseline"/>
              <w:rPr>
                <w:rFonts w:ascii="Arial" w:hAnsi="Arial" w:cs="Arial"/>
                <w:sz w:val="20"/>
                <w:szCs w:val="20"/>
                <w:lang w:eastAsia="pt-BR"/>
              </w:rPr>
            </w:pPr>
          </w:p>
        </w:tc>
      </w:tr>
      <w:tr w:rsidR="005D4FC1" w:rsidRPr="004B2FED" w14:paraId="1040EB65"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01F00B1A"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70E6921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w:t>
            </w:r>
          </w:p>
        </w:tc>
        <w:tc>
          <w:tcPr>
            <w:tcW w:w="3827" w:type="dxa"/>
            <w:tcBorders>
              <w:top w:val="single" w:sz="4" w:space="0" w:color="000000"/>
              <w:left w:val="single" w:sz="4" w:space="0" w:color="000000"/>
              <w:bottom w:val="single" w:sz="4" w:space="0" w:color="000000"/>
              <w:right w:val="single" w:sz="4" w:space="0" w:color="000000"/>
            </w:tcBorders>
          </w:tcPr>
          <w:p w14:paraId="587ED47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sz w:val="20"/>
                <w:szCs w:val="20"/>
                <w:lang w:eastAsia="pt-BR"/>
              </w:rPr>
              <w:t>FORNO ELÉTRICO DE 44 LITROS</w:t>
            </w:r>
            <w:r w:rsidRPr="004B2FED">
              <w:rPr>
                <w:rFonts w:ascii="Arial" w:hAnsi="Arial" w:cs="Arial"/>
                <w:sz w:val="20"/>
                <w:szCs w:val="20"/>
                <w:lang w:eastAsia="pt-BR"/>
              </w:rPr>
              <w:t xml:space="preserve"> Especificação: Forno elétrico com Grill 44 litros, com luz interna, aquecedor interno superior e inferior, timer para contagem regressiva e automática do tempo, cabo de energia com três pinos sendo negativo, positivo e terra, cor PRETA, voltagem 110 OU bivolt.</w:t>
            </w:r>
          </w:p>
        </w:tc>
        <w:tc>
          <w:tcPr>
            <w:tcW w:w="1134" w:type="dxa"/>
            <w:tcBorders>
              <w:top w:val="single" w:sz="4" w:space="0" w:color="000000"/>
              <w:left w:val="single" w:sz="4" w:space="0" w:color="000000"/>
              <w:bottom w:val="single" w:sz="4" w:space="0" w:color="000000"/>
              <w:right w:val="single" w:sz="4" w:space="0" w:color="000000"/>
            </w:tcBorders>
          </w:tcPr>
          <w:p w14:paraId="14AAE4C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p w14:paraId="7B177B8F" w14:textId="77777777" w:rsidR="005D4FC1" w:rsidRPr="004B2FED" w:rsidRDefault="005D4FC1" w:rsidP="004B6CD4">
            <w:pPr>
              <w:ind w:left="426" w:hanging="426"/>
              <w:jc w:val="both"/>
              <w:textAlignment w:val="baseline"/>
              <w:rPr>
                <w:rFonts w:ascii="Arial" w:hAnsi="Arial" w:cs="Arial"/>
                <w:sz w:val="20"/>
                <w:szCs w:val="20"/>
                <w:lang w:eastAsia="pt-BR"/>
              </w:rPr>
            </w:pPr>
          </w:p>
          <w:p w14:paraId="4EEC11E9"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5178065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R$651,00</w:t>
            </w:r>
          </w:p>
          <w:p w14:paraId="04970FC5"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3244B0D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R$6.510,00</w:t>
            </w:r>
          </w:p>
        </w:tc>
      </w:tr>
      <w:tr w:rsidR="005D4FC1" w:rsidRPr="004B2FED" w14:paraId="14E9F8E9"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5933984"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C123CC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w:t>
            </w:r>
          </w:p>
        </w:tc>
        <w:tc>
          <w:tcPr>
            <w:tcW w:w="3827" w:type="dxa"/>
            <w:tcBorders>
              <w:top w:val="single" w:sz="4" w:space="0" w:color="000000"/>
              <w:left w:val="single" w:sz="4" w:space="0" w:color="000000"/>
              <w:bottom w:val="single" w:sz="4" w:space="0" w:color="000000"/>
              <w:right w:val="single" w:sz="4" w:space="0" w:color="000000"/>
            </w:tcBorders>
          </w:tcPr>
          <w:p w14:paraId="02B3084C"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Microondas </w:t>
            </w:r>
            <w:r w:rsidRPr="004B2FED">
              <w:rPr>
                <w:rFonts w:ascii="Arial" w:hAnsi="Arial" w:cs="Arial"/>
                <w:sz w:val="20"/>
                <w:szCs w:val="20"/>
                <w:lang w:val="pt-PT" w:eastAsia="pt-BR"/>
              </w:rPr>
              <w:t xml:space="preserve">Forno Micro-ondas com capacidade de 34l. Voltagem de 110v ou 220v, na cor Prata, preto ou branco a critério da administração. </w:t>
            </w:r>
          </w:p>
        </w:tc>
        <w:tc>
          <w:tcPr>
            <w:tcW w:w="1134" w:type="dxa"/>
            <w:tcBorders>
              <w:top w:val="single" w:sz="4" w:space="0" w:color="000000"/>
              <w:left w:val="single" w:sz="4" w:space="0" w:color="000000"/>
              <w:bottom w:val="single" w:sz="4" w:space="0" w:color="000000"/>
              <w:right w:val="single" w:sz="4" w:space="0" w:color="000000"/>
            </w:tcBorders>
          </w:tcPr>
          <w:p w14:paraId="2952093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20</w:t>
            </w:r>
          </w:p>
        </w:tc>
        <w:tc>
          <w:tcPr>
            <w:tcW w:w="1843" w:type="dxa"/>
            <w:tcBorders>
              <w:top w:val="single" w:sz="4" w:space="0" w:color="000000"/>
              <w:left w:val="single" w:sz="4" w:space="0" w:color="000000"/>
              <w:bottom w:val="single" w:sz="4" w:space="0" w:color="000000"/>
              <w:right w:val="single" w:sz="4" w:space="0" w:color="000000"/>
            </w:tcBorders>
          </w:tcPr>
          <w:p w14:paraId="4B37CF3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R$620,93</w:t>
            </w:r>
          </w:p>
          <w:p w14:paraId="37150164"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3BE32AB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R$12.418,60</w:t>
            </w:r>
          </w:p>
        </w:tc>
      </w:tr>
      <w:tr w:rsidR="005D4FC1" w:rsidRPr="004B2FED" w14:paraId="6CE9D9D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EFEBAFD"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D586C8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w:t>
            </w:r>
          </w:p>
        </w:tc>
        <w:tc>
          <w:tcPr>
            <w:tcW w:w="3827" w:type="dxa"/>
            <w:tcBorders>
              <w:top w:val="single" w:sz="4" w:space="0" w:color="000000"/>
              <w:left w:val="single" w:sz="4" w:space="0" w:color="000000"/>
              <w:bottom w:val="single" w:sz="4" w:space="0" w:color="000000"/>
              <w:right w:val="single" w:sz="4" w:space="0" w:color="000000"/>
            </w:tcBorders>
          </w:tcPr>
          <w:p w14:paraId="04485130" w14:textId="77777777" w:rsidR="005D4FC1" w:rsidRPr="004B2FED" w:rsidRDefault="005D4FC1" w:rsidP="004B6CD4">
            <w:pPr>
              <w:ind w:left="426" w:hanging="426"/>
              <w:jc w:val="both"/>
              <w:textAlignment w:val="baseline"/>
              <w:rPr>
                <w:rFonts w:ascii="Arial" w:hAnsi="Arial" w:cs="Arial"/>
                <w:b/>
                <w:sz w:val="20"/>
                <w:szCs w:val="20"/>
                <w:lang w:eastAsia="pt-BR"/>
              </w:rPr>
            </w:pPr>
            <w:r w:rsidRPr="004B2FED">
              <w:rPr>
                <w:rFonts w:ascii="Arial" w:hAnsi="Arial" w:cs="Arial"/>
                <w:b/>
                <w:sz w:val="20"/>
                <w:szCs w:val="20"/>
                <w:lang w:val="pt-PT" w:eastAsia="pt-BR"/>
              </w:rPr>
              <w:t xml:space="preserve">Microondas </w:t>
            </w:r>
            <w:r w:rsidRPr="004B2FED">
              <w:rPr>
                <w:rFonts w:ascii="Arial" w:hAnsi="Arial" w:cs="Arial"/>
                <w:sz w:val="20"/>
                <w:szCs w:val="20"/>
                <w:lang w:val="pt-PT" w:eastAsia="pt-BR"/>
              </w:rPr>
              <w:t>Forno Micro-ondas com capacidade de 21l. Voltagem de 110v ou 220v, na cor Prata, preto ou branco a critério da administração.</w:t>
            </w:r>
          </w:p>
        </w:tc>
        <w:tc>
          <w:tcPr>
            <w:tcW w:w="1134" w:type="dxa"/>
            <w:tcBorders>
              <w:top w:val="single" w:sz="4" w:space="0" w:color="000000"/>
              <w:left w:val="single" w:sz="4" w:space="0" w:color="000000"/>
              <w:bottom w:val="single" w:sz="4" w:space="0" w:color="000000"/>
              <w:right w:val="single" w:sz="4" w:space="0" w:color="000000"/>
            </w:tcBorders>
          </w:tcPr>
          <w:p w14:paraId="655F3F4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5</w:t>
            </w:r>
          </w:p>
        </w:tc>
        <w:tc>
          <w:tcPr>
            <w:tcW w:w="1843" w:type="dxa"/>
            <w:tcBorders>
              <w:top w:val="single" w:sz="4" w:space="0" w:color="000000"/>
              <w:left w:val="single" w:sz="4" w:space="0" w:color="000000"/>
              <w:bottom w:val="single" w:sz="4" w:space="0" w:color="000000"/>
              <w:right w:val="single" w:sz="4" w:space="0" w:color="000000"/>
            </w:tcBorders>
          </w:tcPr>
          <w:p w14:paraId="120A8FE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R$557,95</w:t>
            </w:r>
          </w:p>
          <w:p w14:paraId="3A3EA0D3"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0FACA2A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R$2.789,75</w:t>
            </w:r>
          </w:p>
        </w:tc>
      </w:tr>
      <w:tr w:rsidR="005D4FC1" w:rsidRPr="004B2FED" w14:paraId="1023F772"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2578EE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41341B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w:t>
            </w:r>
          </w:p>
        </w:tc>
        <w:tc>
          <w:tcPr>
            <w:tcW w:w="3827" w:type="dxa"/>
            <w:tcBorders>
              <w:top w:val="single" w:sz="4" w:space="0" w:color="000000"/>
              <w:left w:val="single" w:sz="4" w:space="0" w:color="000000"/>
              <w:bottom w:val="single" w:sz="4" w:space="0" w:color="000000"/>
              <w:right w:val="single" w:sz="4" w:space="0" w:color="000000"/>
            </w:tcBorders>
          </w:tcPr>
          <w:p w14:paraId="01CCC9A0" w14:textId="77777777" w:rsidR="005D4FC1" w:rsidRPr="004B2FED" w:rsidRDefault="005D4FC1" w:rsidP="004B6CD4">
            <w:pPr>
              <w:ind w:left="426" w:hanging="426"/>
              <w:jc w:val="both"/>
              <w:textAlignment w:val="baseline"/>
              <w:rPr>
                <w:rFonts w:ascii="Arial" w:hAnsi="Arial" w:cs="Arial"/>
                <w:b/>
                <w:sz w:val="20"/>
                <w:szCs w:val="20"/>
                <w:lang w:eastAsia="pt-BR"/>
              </w:rPr>
            </w:pPr>
            <w:r w:rsidRPr="004B2FED">
              <w:rPr>
                <w:rFonts w:ascii="Arial" w:hAnsi="Arial" w:cs="Arial"/>
                <w:b/>
                <w:sz w:val="20"/>
                <w:szCs w:val="20"/>
                <w:lang w:eastAsia="pt-BR"/>
              </w:rPr>
              <w:t xml:space="preserve">LIQUIDIFICADOR </w:t>
            </w:r>
            <w:r w:rsidRPr="004B2FED">
              <w:rPr>
                <w:rFonts w:ascii="Arial" w:hAnsi="Arial" w:cs="Arial"/>
                <w:sz w:val="20"/>
                <w:szCs w:val="20"/>
                <w:lang w:eastAsia="pt-BR"/>
              </w:rPr>
              <w:t>Nas cores branco, preto ou prata a depender da administração, com capacidade total de 02 (dois) litros, 110v ou bivolt, mínimo de 400W de potência, mínimo de três velocidades, função pulsar e garantia mínima de um ano.</w:t>
            </w:r>
          </w:p>
        </w:tc>
        <w:tc>
          <w:tcPr>
            <w:tcW w:w="1134" w:type="dxa"/>
            <w:tcBorders>
              <w:top w:val="single" w:sz="4" w:space="0" w:color="000000"/>
              <w:left w:val="single" w:sz="4" w:space="0" w:color="000000"/>
              <w:bottom w:val="single" w:sz="4" w:space="0" w:color="000000"/>
              <w:right w:val="single" w:sz="4" w:space="0" w:color="000000"/>
            </w:tcBorders>
          </w:tcPr>
          <w:p w14:paraId="285F9ED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5</w:t>
            </w:r>
          </w:p>
        </w:tc>
        <w:tc>
          <w:tcPr>
            <w:tcW w:w="1843" w:type="dxa"/>
            <w:tcBorders>
              <w:top w:val="single" w:sz="4" w:space="0" w:color="000000"/>
              <w:left w:val="single" w:sz="4" w:space="0" w:color="000000"/>
              <w:bottom w:val="single" w:sz="4" w:space="0" w:color="000000"/>
              <w:right w:val="single" w:sz="4" w:space="0" w:color="000000"/>
            </w:tcBorders>
          </w:tcPr>
          <w:p w14:paraId="775CB1C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R$109,15</w:t>
            </w:r>
          </w:p>
          <w:p w14:paraId="3A1C5DA8"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6D41CB5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R$545,75</w:t>
            </w:r>
          </w:p>
        </w:tc>
      </w:tr>
      <w:tr w:rsidR="005D4FC1" w:rsidRPr="004B2FED" w14:paraId="7B0B2986"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ED894AC"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5CC768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6</w:t>
            </w:r>
          </w:p>
        </w:tc>
        <w:tc>
          <w:tcPr>
            <w:tcW w:w="3827" w:type="dxa"/>
            <w:tcBorders>
              <w:top w:val="single" w:sz="4" w:space="0" w:color="000000"/>
              <w:left w:val="single" w:sz="4" w:space="0" w:color="000000"/>
              <w:bottom w:val="single" w:sz="4" w:space="0" w:color="000000"/>
              <w:right w:val="single" w:sz="4" w:space="0" w:color="000000"/>
            </w:tcBorders>
          </w:tcPr>
          <w:p w14:paraId="6FEC1665"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BATEDEIRA  PLANETÁRIA:  </w:t>
            </w:r>
            <w:r w:rsidRPr="004B2FED">
              <w:rPr>
                <w:rFonts w:ascii="Arial" w:hAnsi="Arial" w:cs="Arial"/>
                <w:sz w:val="20"/>
                <w:szCs w:val="20"/>
                <w:lang w:val="pt-PT" w:eastAsia="pt-BR"/>
              </w:rPr>
              <w:t>04  litros</w:t>
            </w:r>
          </w:p>
          <w:p w14:paraId="4F241C79"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xml:space="preserve">Informações técnicas: Potência: 300 W Consumo: 0,15 kw/h*/mês, quantidade de velocidades: 5 velocidades capacidade da /gela: 4 litros, acessórios: 3 batedores de metal, nacional/importado: nacional voltagem 11 v, dimensões do produto (lxaxp): 40 x 31 x 22,5 </w:t>
            </w:r>
            <w:r w:rsidRPr="004B2FED">
              <w:rPr>
                <w:rFonts w:ascii="Arial" w:hAnsi="Arial" w:cs="Arial"/>
                <w:sz w:val="20"/>
                <w:szCs w:val="20"/>
                <w:lang w:eastAsia="pt-BR"/>
              </w:rPr>
              <w:t>cm, peso líquido: 3,50 kg garantia: 1 ano.</w:t>
            </w:r>
          </w:p>
        </w:tc>
        <w:tc>
          <w:tcPr>
            <w:tcW w:w="1134" w:type="dxa"/>
            <w:tcBorders>
              <w:top w:val="single" w:sz="4" w:space="0" w:color="000000"/>
              <w:left w:val="single" w:sz="4" w:space="0" w:color="000000"/>
              <w:bottom w:val="single" w:sz="4" w:space="0" w:color="000000"/>
              <w:right w:val="single" w:sz="4" w:space="0" w:color="000000"/>
            </w:tcBorders>
          </w:tcPr>
          <w:p w14:paraId="37652A7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3F1C0A2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R$550,33</w:t>
            </w:r>
          </w:p>
          <w:p w14:paraId="31BD4C1C"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461DA9E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R$2.751,65</w:t>
            </w:r>
          </w:p>
        </w:tc>
      </w:tr>
      <w:tr w:rsidR="005D4FC1" w:rsidRPr="004B2FED" w14:paraId="1494286D"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645057E"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0F0B0E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7</w:t>
            </w:r>
          </w:p>
        </w:tc>
        <w:tc>
          <w:tcPr>
            <w:tcW w:w="3827" w:type="dxa"/>
            <w:tcBorders>
              <w:top w:val="single" w:sz="4" w:space="0" w:color="000000"/>
              <w:left w:val="single" w:sz="4" w:space="0" w:color="000000"/>
              <w:bottom w:val="single" w:sz="4" w:space="0" w:color="000000"/>
              <w:right w:val="single" w:sz="4" w:space="0" w:color="000000"/>
            </w:tcBorders>
          </w:tcPr>
          <w:p w14:paraId="3CBE7630" w14:textId="77777777" w:rsidR="005D4FC1" w:rsidRPr="004B2FED" w:rsidRDefault="005D4FC1" w:rsidP="004B6CD4">
            <w:pPr>
              <w:ind w:left="426" w:hanging="426"/>
              <w:jc w:val="both"/>
              <w:textAlignment w:val="baseline"/>
              <w:rPr>
                <w:rFonts w:ascii="Arial" w:hAnsi="Arial" w:cs="Arial"/>
                <w:b/>
                <w:sz w:val="20"/>
                <w:szCs w:val="20"/>
                <w:lang w:eastAsia="pt-BR"/>
              </w:rPr>
            </w:pPr>
            <w:r w:rsidRPr="004B2FED">
              <w:rPr>
                <w:rFonts w:ascii="Arial" w:hAnsi="Arial" w:cs="Arial"/>
                <w:b/>
                <w:sz w:val="20"/>
                <w:szCs w:val="20"/>
                <w:lang w:eastAsia="pt-BR"/>
              </w:rPr>
              <w:t xml:space="preserve">EXTRATOR DE SUCO </w:t>
            </w:r>
            <w:r w:rsidRPr="004B2FED">
              <w:rPr>
                <w:rFonts w:ascii="Arial" w:hAnsi="Arial" w:cs="Arial"/>
                <w:sz w:val="20"/>
                <w:szCs w:val="20"/>
                <w:lang w:eastAsia="pt-BR"/>
              </w:rPr>
              <w:t xml:space="preserve">com no mínimo 700w de potência, feito em aço Inox, Copo de no mínimo 3l, </w:t>
            </w:r>
            <w:r w:rsidRPr="004B2FED">
              <w:rPr>
                <w:rFonts w:ascii="Arial" w:hAnsi="Arial" w:cs="Arial"/>
                <w:sz w:val="20"/>
                <w:szCs w:val="20"/>
                <w:lang w:val="pt-PT" w:eastAsia="pt-BR"/>
              </w:rPr>
              <w:t xml:space="preserve"> equipamento Bivolt, compatível com redes elétricas de </w:t>
            </w:r>
            <w:r w:rsidRPr="004B2FED">
              <w:rPr>
                <w:rFonts w:ascii="Arial" w:hAnsi="Arial" w:cs="Arial"/>
                <w:bCs/>
                <w:sz w:val="20"/>
                <w:szCs w:val="20"/>
                <w:lang w:val="pt-PT" w:eastAsia="pt-BR"/>
              </w:rPr>
              <w:t>127</w:t>
            </w:r>
            <w:r w:rsidRPr="004B2FED">
              <w:rPr>
                <w:rFonts w:ascii="Arial" w:hAnsi="Arial" w:cs="Arial"/>
                <w:sz w:val="20"/>
                <w:szCs w:val="20"/>
                <w:lang w:val="pt-PT" w:eastAsia="pt-BR"/>
              </w:rPr>
              <w:t> e </w:t>
            </w:r>
            <w:r w:rsidRPr="004B2FED">
              <w:rPr>
                <w:rFonts w:ascii="Arial" w:hAnsi="Arial" w:cs="Arial"/>
                <w:bCs/>
                <w:sz w:val="20"/>
                <w:szCs w:val="20"/>
                <w:lang w:val="pt-PT" w:eastAsia="pt-BR"/>
              </w:rPr>
              <w:t>220 V</w:t>
            </w:r>
            <w:r w:rsidRPr="004B2FED">
              <w:rPr>
                <w:rFonts w:ascii="Arial" w:hAnsi="Arial" w:cs="Arial"/>
                <w:sz w:val="20"/>
                <w:szCs w:val="20"/>
                <w:lang w:val="pt-PT" w:eastAsia="pt-BR"/>
              </w:rPr>
              <w:t>.</w:t>
            </w:r>
          </w:p>
          <w:p w14:paraId="71C8F018"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w:t>
            </w:r>
          </w:p>
        </w:tc>
        <w:tc>
          <w:tcPr>
            <w:tcW w:w="1134" w:type="dxa"/>
            <w:tcBorders>
              <w:top w:val="single" w:sz="4" w:space="0" w:color="000000"/>
              <w:left w:val="single" w:sz="4" w:space="0" w:color="000000"/>
              <w:bottom w:val="single" w:sz="4" w:space="0" w:color="000000"/>
              <w:right w:val="single" w:sz="4" w:space="0" w:color="000000"/>
            </w:tcBorders>
          </w:tcPr>
          <w:p w14:paraId="44AFAEB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22CDC4B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R$330,16</w:t>
            </w:r>
          </w:p>
          <w:p w14:paraId="4B01A44F"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19094B2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R$1.650,80</w:t>
            </w:r>
          </w:p>
        </w:tc>
      </w:tr>
      <w:tr w:rsidR="005D4FC1" w:rsidRPr="004B2FED" w14:paraId="4F5305F8"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12DFA59B"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8E0F42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8</w:t>
            </w:r>
          </w:p>
        </w:tc>
        <w:tc>
          <w:tcPr>
            <w:tcW w:w="3827" w:type="dxa"/>
            <w:tcBorders>
              <w:top w:val="single" w:sz="4" w:space="0" w:color="000000"/>
              <w:left w:val="single" w:sz="4" w:space="0" w:color="000000"/>
              <w:bottom w:val="single" w:sz="4" w:space="0" w:color="000000"/>
              <w:right w:val="single" w:sz="4" w:space="0" w:color="000000"/>
            </w:tcBorders>
          </w:tcPr>
          <w:p w14:paraId="5902D1D5"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CHALEIRA ELÉTRICA </w:t>
            </w:r>
            <w:r w:rsidRPr="004B2FED">
              <w:rPr>
                <w:rFonts w:ascii="Arial" w:hAnsi="Arial" w:cs="Arial"/>
                <w:sz w:val="20"/>
                <w:szCs w:val="20"/>
                <w:lang w:val="pt-PT" w:eastAsia="pt-BR"/>
              </w:rPr>
              <w:t>capacidade mínima de 2 Litros, feito em aço inox, com alça isométrica e ergonômica, lâmpada piloto, porta fio na base para guarda, com   Desligamento Automático Inox 127- volts ou bivolt</w:t>
            </w:r>
          </w:p>
        </w:tc>
        <w:tc>
          <w:tcPr>
            <w:tcW w:w="1134" w:type="dxa"/>
            <w:tcBorders>
              <w:top w:val="single" w:sz="4" w:space="0" w:color="000000"/>
              <w:left w:val="single" w:sz="4" w:space="0" w:color="000000"/>
              <w:bottom w:val="single" w:sz="4" w:space="0" w:color="000000"/>
              <w:right w:val="single" w:sz="4" w:space="0" w:color="000000"/>
            </w:tcBorders>
          </w:tcPr>
          <w:p w14:paraId="5C38C08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083EE75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R$57,83</w:t>
            </w:r>
          </w:p>
          <w:p w14:paraId="703CD3F5"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689C4D6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R$578,30</w:t>
            </w:r>
          </w:p>
        </w:tc>
      </w:tr>
      <w:tr w:rsidR="005D4FC1" w:rsidRPr="004B2FED" w14:paraId="14D5DA48"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F18DDDA"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803B71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9</w:t>
            </w:r>
          </w:p>
        </w:tc>
        <w:tc>
          <w:tcPr>
            <w:tcW w:w="3827" w:type="dxa"/>
            <w:tcBorders>
              <w:top w:val="single" w:sz="4" w:space="0" w:color="000000"/>
              <w:left w:val="single" w:sz="4" w:space="0" w:color="000000"/>
              <w:bottom w:val="single" w:sz="4" w:space="0" w:color="000000"/>
              <w:right w:val="single" w:sz="4" w:space="0" w:color="000000"/>
            </w:tcBorders>
          </w:tcPr>
          <w:p w14:paraId="01946885" w14:textId="77777777" w:rsidR="005D4FC1" w:rsidRPr="004B2FED" w:rsidRDefault="005D4FC1" w:rsidP="004B6CD4">
            <w:pPr>
              <w:ind w:left="426" w:hanging="426"/>
              <w:jc w:val="both"/>
              <w:textAlignment w:val="baseline"/>
              <w:rPr>
                <w:rFonts w:ascii="Arial" w:hAnsi="Arial" w:cs="Arial"/>
                <w:bCs/>
                <w:sz w:val="20"/>
                <w:szCs w:val="20"/>
                <w:lang w:eastAsia="pt-BR"/>
              </w:rPr>
            </w:pPr>
            <w:r w:rsidRPr="004B2FED">
              <w:rPr>
                <w:rFonts w:ascii="Arial" w:hAnsi="Arial" w:cs="Arial"/>
                <w:b/>
                <w:bCs/>
                <w:sz w:val="20"/>
                <w:szCs w:val="20"/>
                <w:lang w:eastAsia="pt-BR"/>
              </w:rPr>
              <w:t xml:space="preserve">CENTRÍFUGA ALIMENTOS ELÉTRICA JUICER SUCO FRUTAS </w:t>
            </w:r>
            <w:r w:rsidRPr="004B2FED">
              <w:rPr>
                <w:rFonts w:ascii="Arial" w:hAnsi="Arial" w:cs="Arial"/>
                <w:bCs/>
                <w:sz w:val="20"/>
                <w:szCs w:val="20"/>
                <w:lang w:eastAsia="pt-BR"/>
              </w:rPr>
              <w:t xml:space="preserve">800w Inox Cor Preto E Inox 127v ou bivolt, com no mínimo 02 velocidades, </w:t>
            </w:r>
            <w:r w:rsidRPr="004B2FED">
              <w:rPr>
                <w:rFonts w:ascii="Arial" w:hAnsi="Arial" w:cs="Arial"/>
                <w:sz w:val="20"/>
                <w:szCs w:val="20"/>
                <w:lang w:val="pt-PT" w:eastAsia="pt-BR"/>
              </w:rPr>
              <w:t>Capacidade</w:t>
            </w:r>
            <w:r w:rsidRPr="004B2FED">
              <w:rPr>
                <w:rFonts w:ascii="Arial" w:hAnsi="Arial" w:cs="Arial"/>
                <w:bCs/>
                <w:sz w:val="20"/>
                <w:szCs w:val="20"/>
                <w:lang w:eastAsia="pt-BR"/>
              </w:rPr>
              <w:t xml:space="preserve"> do suco: 800ml</w:t>
            </w:r>
          </w:p>
          <w:p w14:paraId="357A6466" w14:textId="77777777" w:rsidR="005D4FC1" w:rsidRPr="004B2FED" w:rsidRDefault="005D4FC1" w:rsidP="004B6CD4">
            <w:pPr>
              <w:ind w:left="426" w:hanging="426"/>
              <w:jc w:val="both"/>
              <w:textAlignment w:val="baseline"/>
              <w:rPr>
                <w:rFonts w:ascii="Arial" w:hAnsi="Arial" w:cs="Arial"/>
                <w:bCs/>
                <w:sz w:val="20"/>
                <w:szCs w:val="20"/>
                <w:lang w:eastAsia="pt-BR"/>
              </w:rPr>
            </w:pPr>
            <w:r w:rsidRPr="004B2FED">
              <w:rPr>
                <w:rFonts w:ascii="Arial" w:hAnsi="Arial" w:cs="Arial"/>
                <w:bCs/>
                <w:sz w:val="20"/>
                <w:szCs w:val="20"/>
                <w:lang w:eastAsia="pt-BR"/>
              </w:rPr>
              <w:t>Capacidade do copo de polpa: 1500ml</w:t>
            </w:r>
          </w:p>
          <w:p w14:paraId="336A6BBB" w14:textId="77777777" w:rsidR="005D4FC1" w:rsidRPr="004B2FED" w:rsidRDefault="005D4FC1" w:rsidP="004B6CD4">
            <w:pPr>
              <w:ind w:left="426" w:hanging="426"/>
              <w:jc w:val="both"/>
              <w:textAlignment w:val="baseline"/>
              <w:rPr>
                <w:rFonts w:ascii="Arial" w:hAnsi="Arial" w:cs="Arial"/>
                <w:bCs/>
                <w:sz w:val="20"/>
                <w:szCs w:val="20"/>
                <w:lang w:eastAsia="pt-BR"/>
              </w:rPr>
            </w:pPr>
            <w:r w:rsidRPr="004B2FED">
              <w:rPr>
                <w:rFonts w:ascii="Arial" w:hAnsi="Arial" w:cs="Arial"/>
                <w:bCs/>
                <w:sz w:val="20"/>
                <w:szCs w:val="20"/>
                <w:lang w:eastAsia="pt-BR"/>
              </w:rPr>
              <w:t>Tamanho: 270 210 80MM</w:t>
            </w:r>
          </w:p>
          <w:p w14:paraId="14B3BF9A" w14:textId="77777777" w:rsidR="005D4FC1" w:rsidRPr="004B2FED" w:rsidRDefault="005D4FC1" w:rsidP="004B6CD4">
            <w:pPr>
              <w:ind w:left="426" w:hanging="426"/>
              <w:jc w:val="both"/>
              <w:textAlignment w:val="baseline"/>
              <w:rPr>
                <w:rFonts w:ascii="Arial" w:hAnsi="Arial" w:cs="Arial"/>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4ECA222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w:t>
            </w:r>
          </w:p>
        </w:tc>
        <w:tc>
          <w:tcPr>
            <w:tcW w:w="1843" w:type="dxa"/>
            <w:tcBorders>
              <w:top w:val="single" w:sz="4" w:space="0" w:color="000000"/>
              <w:left w:val="single" w:sz="4" w:space="0" w:color="000000"/>
              <w:bottom w:val="single" w:sz="4" w:space="0" w:color="000000"/>
              <w:right w:val="single" w:sz="4" w:space="0" w:color="000000"/>
            </w:tcBorders>
          </w:tcPr>
          <w:p w14:paraId="3B8E112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R$457,88</w:t>
            </w:r>
          </w:p>
          <w:p w14:paraId="543417B2"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6D7DF96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R$457,88</w:t>
            </w:r>
          </w:p>
        </w:tc>
      </w:tr>
    </w:tbl>
    <w:p w14:paraId="6B23CB5A"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5C2D6829"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573D3BA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6327189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E824C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7DD8267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6849397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0FE6FF73"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5501CB0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0D5C49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10</w:t>
            </w:r>
          </w:p>
        </w:tc>
        <w:tc>
          <w:tcPr>
            <w:tcW w:w="3827" w:type="dxa"/>
            <w:tcBorders>
              <w:top w:val="single" w:sz="4" w:space="0" w:color="000000"/>
              <w:left w:val="single" w:sz="4" w:space="0" w:color="000000"/>
              <w:bottom w:val="single" w:sz="4" w:space="0" w:color="000000"/>
              <w:right w:val="single" w:sz="4" w:space="0" w:color="000000"/>
            </w:tcBorders>
          </w:tcPr>
          <w:p w14:paraId="63E3F640"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eastAsia="pt-BR"/>
              </w:rPr>
              <w:t xml:space="preserve">GARRAFA TÉRMICA </w:t>
            </w:r>
            <w:r w:rsidRPr="004B2FED">
              <w:rPr>
                <w:rFonts w:ascii="Arial" w:hAnsi="Arial" w:cs="Arial"/>
                <w:sz w:val="20"/>
                <w:szCs w:val="20"/>
                <w:lang w:eastAsia="pt-BR"/>
              </w:rPr>
              <w:t>Capacidade</w:t>
            </w:r>
            <w:r w:rsidRPr="004B2FED">
              <w:rPr>
                <w:rFonts w:ascii="Arial" w:hAnsi="Arial" w:cs="Arial"/>
                <w:b/>
                <w:sz w:val="20"/>
                <w:szCs w:val="20"/>
                <w:lang w:eastAsia="pt-BR"/>
              </w:rPr>
              <w:t xml:space="preserve"> </w:t>
            </w:r>
            <w:r w:rsidRPr="004B2FED">
              <w:rPr>
                <w:rFonts w:ascii="Arial" w:hAnsi="Arial" w:cs="Arial"/>
                <w:sz w:val="20"/>
                <w:szCs w:val="20"/>
                <w:lang w:eastAsia="pt-BR"/>
              </w:rPr>
              <w:t>de 1.9L, Inox, Grande Corpo externo em aço inoxidável, acabamento escovado, tampa em polipropileno (PP). Cobertura em verniz, Sistema de servir por alavanca com alta eficiência, servindo até 400ml por acionamento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tcPr>
          <w:p w14:paraId="3B6AD8D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30</w:t>
            </w:r>
          </w:p>
        </w:tc>
        <w:tc>
          <w:tcPr>
            <w:tcW w:w="1843" w:type="dxa"/>
            <w:tcBorders>
              <w:top w:val="single" w:sz="4" w:space="0" w:color="000000"/>
              <w:left w:val="single" w:sz="4" w:space="0" w:color="000000"/>
              <w:bottom w:val="single" w:sz="4" w:space="0" w:color="000000"/>
              <w:right w:val="single" w:sz="4" w:space="0" w:color="000000"/>
            </w:tcBorders>
          </w:tcPr>
          <w:p w14:paraId="0D0D263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R$75,44</w:t>
            </w:r>
          </w:p>
          <w:p w14:paraId="4C7FE6B8"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61C2F96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w:t>
            </w:r>
            <w:r>
              <w:rPr>
                <w:rFonts w:ascii="Arial" w:hAnsi="Arial" w:cs="Arial"/>
                <w:sz w:val="20"/>
                <w:szCs w:val="20"/>
                <w:lang w:eastAsia="pt-BR"/>
              </w:rPr>
              <w:t>263,20</w:t>
            </w:r>
          </w:p>
        </w:tc>
      </w:tr>
      <w:tr w:rsidR="005D4FC1" w:rsidRPr="004B2FED" w14:paraId="0D571032"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BE28B23"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D00859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11</w:t>
            </w:r>
          </w:p>
        </w:tc>
        <w:tc>
          <w:tcPr>
            <w:tcW w:w="3827" w:type="dxa"/>
            <w:tcBorders>
              <w:top w:val="single" w:sz="4" w:space="0" w:color="000000"/>
              <w:left w:val="single" w:sz="4" w:space="0" w:color="000000"/>
              <w:bottom w:val="single" w:sz="4" w:space="0" w:color="000000"/>
              <w:right w:val="single" w:sz="4" w:space="0" w:color="000000"/>
            </w:tcBorders>
          </w:tcPr>
          <w:p w14:paraId="0811134D"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eastAsia="pt-BR"/>
              </w:rPr>
              <w:t xml:space="preserve">GARRAFA TÉRMICA </w:t>
            </w:r>
            <w:r w:rsidRPr="004B2FED">
              <w:rPr>
                <w:rFonts w:ascii="Arial" w:hAnsi="Arial" w:cs="Arial"/>
                <w:sz w:val="20"/>
                <w:szCs w:val="20"/>
                <w:lang w:eastAsia="pt-BR"/>
              </w:rPr>
              <w:t>Capacidade de 1L, Inox, Grande Corpo externo em aço inoxidável, acabamento escovado, tampa em polipropileno (PP). Cobertura em verniz, Sistema de servir por alavanca com alta eficiência, com ampola de vidro, para líquidos quentes e frios. Alça retrátil para transporte. Com base giratória que facilita no momento de servir.</w:t>
            </w:r>
          </w:p>
        </w:tc>
        <w:tc>
          <w:tcPr>
            <w:tcW w:w="1134" w:type="dxa"/>
            <w:tcBorders>
              <w:top w:val="single" w:sz="4" w:space="0" w:color="000000"/>
              <w:left w:val="single" w:sz="4" w:space="0" w:color="000000"/>
              <w:bottom w:val="single" w:sz="4" w:space="0" w:color="000000"/>
              <w:right w:val="single" w:sz="4" w:space="0" w:color="000000"/>
            </w:tcBorders>
          </w:tcPr>
          <w:p w14:paraId="121E1B9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35</w:t>
            </w:r>
          </w:p>
        </w:tc>
        <w:tc>
          <w:tcPr>
            <w:tcW w:w="1843" w:type="dxa"/>
            <w:tcBorders>
              <w:top w:val="single" w:sz="4" w:space="0" w:color="000000"/>
              <w:left w:val="single" w:sz="4" w:space="0" w:color="000000"/>
              <w:bottom w:val="single" w:sz="4" w:space="0" w:color="000000"/>
              <w:right w:val="single" w:sz="4" w:space="0" w:color="000000"/>
            </w:tcBorders>
          </w:tcPr>
          <w:p w14:paraId="2815F0B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R$79,07</w:t>
            </w:r>
          </w:p>
          <w:p w14:paraId="6CC04311"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26D9D1E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R$2.767,45</w:t>
            </w:r>
          </w:p>
        </w:tc>
      </w:tr>
      <w:tr w:rsidR="005D4FC1" w:rsidRPr="004B2FED" w14:paraId="7A1E83B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0151040"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31D490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12</w:t>
            </w:r>
          </w:p>
        </w:tc>
        <w:tc>
          <w:tcPr>
            <w:tcW w:w="3827" w:type="dxa"/>
            <w:tcBorders>
              <w:top w:val="single" w:sz="4" w:space="0" w:color="000000"/>
              <w:left w:val="single" w:sz="4" w:space="0" w:color="000000"/>
              <w:bottom w:val="single" w:sz="4" w:space="0" w:color="000000"/>
              <w:right w:val="single" w:sz="4" w:space="0" w:color="000000"/>
            </w:tcBorders>
          </w:tcPr>
          <w:p w14:paraId="35879352"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eastAsia="pt-BR"/>
              </w:rPr>
              <w:t xml:space="preserve">GARRAFA TIPO BOTIJÃO TÉRMICO INOX </w:t>
            </w:r>
            <w:r w:rsidRPr="004B2FED">
              <w:rPr>
                <w:rFonts w:ascii="Arial" w:hAnsi="Arial" w:cs="Arial"/>
                <w:sz w:val="20"/>
                <w:szCs w:val="20"/>
                <w:lang w:eastAsia="pt-BR"/>
              </w:rPr>
              <w:t>9,5 Litros Preto Botijão térmico 9,5 litros de inox com design diferenciado, alça para transporte, pés retráteis, porta sache de açúcar e bocal largo para colocar gelo ou líquidos. Botijão térmico com acabamento moderno, em aço inox com verniz, que evita manchas e marcas. Indicado para líquidos quentes ou frios. Botijão térmico possui isolamento térmico em poliuretano (PU) e é livre de Bisfenol (BPA Free).</w:t>
            </w:r>
          </w:p>
        </w:tc>
        <w:tc>
          <w:tcPr>
            <w:tcW w:w="1134" w:type="dxa"/>
            <w:tcBorders>
              <w:top w:val="single" w:sz="4" w:space="0" w:color="000000"/>
              <w:left w:val="single" w:sz="4" w:space="0" w:color="000000"/>
              <w:bottom w:val="single" w:sz="4" w:space="0" w:color="000000"/>
              <w:right w:val="single" w:sz="4" w:space="0" w:color="000000"/>
            </w:tcBorders>
          </w:tcPr>
          <w:p w14:paraId="2D2B7B5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27</w:t>
            </w:r>
          </w:p>
        </w:tc>
        <w:tc>
          <w:tcPr>
            <w:tcW w:w="1843" w:type="dxa"/>
            <w:tcBorders>
              <w:top w:val="single" w:sz="4" w:space="0" w:color="000000"/>
              <w:left w:val="single" w:sz="4" w:space="0" w:color="000000"/>
              <w:bottom w:val="single" w:sz="4" w:space="0" w:color="000000"/>
              <w:right w:val="single" w:sz="4" w:space="0" w:color="000000"/>
            </w:tcBorders>
          </w:tcPr>
          <w:p w14:paraId="7827AE8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R$261,17</w:t>
            </w:r>
          </w:p>
          <w:p w14:paraId="255FE097"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6A37CF7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R$7.0</w:t>
            </w:r>
            <w:r>
              <w:rPr>
                <w:rFonts w:ascii="Arial" w:hAnsi="Arial" w:cs="Arial"/>
                <w:sz w:val="20"/>
                <w:szCs w:val="20"/>
                <w:lang w:eastAsia="pt-BR"/>
              </w:rPr>
              <w:t>51,59</w:t>
            </w:r>
          </w:p>
        </w:tc>
      </w:tr>
      <w:tr w:rsidR="005D4FC1" w:rsidRPr="004B2FED" w14:paraId="57E13A26"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FB0A107"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61E92B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13</w:t>
            </w:r>
          </w:p>
        </w:tc>
        <w:tc>
          <w:tcPr>
            <w:tcW w:w="3827" w:type="dxa"/>
            <w:tcBorders>
              <w:top w:val="single" w:sz="4" w:space="0" w:color="000000"/>
              <w:left w:val="single" w:sz="4" w:space="0" w:color="000000"/>
              <w:bottom w:val="single" w:sz="4" w:space="0" w:color="000000"/>
              <w:right w:val="single" w:sz="4" w:space="0" w:color="000000"/>
            </w:tcBorders>
          </w:tcPr>
          <w:p w14:paraId="4DF0269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GARRAFÃO TÉRMICO 5L</w:t>
            </w:r>
          </w:p>
          <w:p w14:paraId="11063998"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Cs/>
                <w:sz w:val="20"/>
                <w:szCs w:val="20"/>
                <w:lang w:eastAsia="pt-BR"/>
              </w:rPr>
              <w:t>Garrafão Garrafa 5 Litros com  alça superior, um bocal do tamanho certo para colocação de gelo, estrutura plástica resistente, ótima capacidade térmica e revestimento interno com manta térmica de alto desempenho. Dimensões Produto (Largura X Altura X Profundidade) 26 x 30 x 18 cm.- Capacidade 5L.- Serve sem precisar retirar a tampa- Rolha Clean- Copo Multiuso- Conservação térmica de líquidos frios e quentes.- Conservação térmica de, no mínimo, 8 horas.- Isolamento térmico com espuma de PU (poliuretano), livre de CFC.- Material não tóxico e reciclável.</w:t>
            </w:r>
          </w:p>
        </w:tc>
        <w:tc>
          <w:tcPr>
            <w:tcW w:w="1134" w:type="dxa"/>
            <w:tcBorders>
              <w:top w:val="single" w:sz="4" w:space="0" w:color="000000"/>
              <w:left w:val="single" w:sz="4" w:space="0" w:color="000000"/>
              <w:bottom w:val="single" w:sz="4" w:space="0" w:color="000000"/>
              <w:right w:val="single" w:sz="4" w:space="0" w:color="000000"/>
            </w:tcBorders>
          </w:tcPr>
          <w:p w14:paraId="36DC268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15</w:t>
            </w:r>
          </w:p>
        </w:tc>
        <w:tc>
          <w:tcPr>
            <w:tcW w:w="1843" w:type="dxa"/>
            <w:tcBorders>
              <w:top w:val="single" w:sz="4" w:space="0" w:color="000000"/>
              <w:left w:val="single" w:sz="4" w:space="0" w:color="000000"/>
              <w:bottom w:val="single" w:sz="4" w:space="0" w:color="000000"/>
              <w:right w:val="single" w:sz="4" w:space="0" w:color="000000"/>
            </w:tcBorders>
          </w:tcPr>
          <w:p w14:paraId="36BFE11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R$53,93</w:t>
            </w:r>
          </w:p>
          <w:p w14:paraId="7A2BF2F8" w14:textId="77777777" w:rsidR="005D4FC1" w:rsidRPr="004B2FED" w:rsidRDefault="005D4FC1" w:rsidP="004B6CD4">
            <w:pPr>
              <w:ind w:left="426" w:hanging="426"/>
              <w:jc w:val="both"/>
              <w:textAlignment w:val="baseline"/>
              <w:rPr>
                <w:rFonts w:ascii="Arial" w:hAnsi="Arial" w:cs="Arial"/>
                <w:sz w:val="20"/>
                <w:szCs w:val="20"/>
                <w:lang w:eastAsia="pt-BR"/>
              </w:rPr>
            </w:pPr>
          </w:p>
        </w:tc>
        <w:tc>
          <w:tcPr>
            <w:tcW w:w="1843" w:type="dxa"/>
            <w:tcBorders>
              <w:top w:val="single" w:sz="4" w:space="0" w:color="000000"/>
              <w:left w:val="single" w:sz="4" w:space="0" w:color="000000"/>
              <w:bottom w:val="single" w:sz="4" w:space="0" w:color="000000"/>
              <w:right w:val="single" w:sz="4" w:space="0" w:color="000000"/>
            </w:tcBorders>
          </w:tcPr>
          <w:p w14:paraId="0315015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R$808,95</w:t>
            </w:r>
          </w:p>
        </w:tc>
      </w:tr>
    </w:tbl>
    <w:p w14:paraId="7680B1F3" w14:textId="77777777" w:rsidR="005D4FC1" w:rsidRPr="004B2FED" w:rsidRDefault="005D4FC1" w:rsidP="005D4FC1">
      <w:pPr>
        <w:ind w:left="426" w:hanging="426"/>
        <w:jc w:val="both"/>
        <w:textAlignment w:val="baseline"/>
        <w:rPr>
          <w:rFonts w:ascii="Arial" w:hAnsi="Arial" w:cs="Arial"/>
          <w:sz w:val="20"/>
          <w:szCs w:val="20"/>
          <w:lang w:eastAsia="pt-BR"/>
        </w:rPr>
      </w:pPr>
    </w:p>
    <w:p w14:paraId="4237A892"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18B624EE"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6C4AB51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09121B3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AA90C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2881EC6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1B57F74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424229E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1EB3728A"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53DD4D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14</w:t>
            </w:r>
          </w:p>
        </w:tc>
        <w:tc>
          <w:tcPr>
            <w:tcW w:w="3827" w:type="dxa"/>
            <w:tcBorders>
              <w:top w:val="single" w:sz="4" w:space="0" w:color="000000"/>
              <w:left w:val="single" w:sz="4" w:space="0" w:color="000000"/>
              <w:bottom w:val="single" w:sz="4" w:space="0" w:color="000000"/>
              <w:right w:val="single" w:sz="4" w:space="0" w:color="000000"/>
            </w:tcBorders>
          </w:tcPr>
          <w:p w14:paraId="101A8171"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FOGÃO 4 BOCAS </w:t>
            </w:r>
            <w:r w:rsidRPr="004B2FED">
              <w:rPr>
                <w:rFonts w:ascii="Arial" w:hAnsi="Arial" w:cs="Arial"/>
                <w:sz w:val="20"/>
                <w:szCs w:val="20"/>
                <w:lang w:val="pt-PT" w:eastAsia="pt-BR"/>
              </w:rPr>
              <w:t>de piso</w:t>
            </w:r>
            <w:r w:rsidRPr="004B2FED">
              <w:rPr>
                <w:rFonts w:ascii="Arial" w:hAnsi="Arial" w:cs="Arial"/>
                <w:b/>
                <w:sz w:val="20"/>
                <w:szCs w:val="20"/>
                <w:lang w:val="pt-PT" w:eastAsia="pt-BR"/>
              </w:rPr>
              <w:t xml:space="preserve"> </w:t>
            </w:r>
            <w:r w:rsidRPr="004B2FED">
              <w:rPr>
                <w:rFonts w:ascii="Arial" w:hAnsi="Arial" w:cs="Arial"/>
                <w:sz w:val="20"/>
                <w:szCs w:val="20"/>
                <w:lang w:val="pt-PT" w:eastAsia="pt-BR"/>
              </w:rPr>
              <w:t xml:space="preserve">em aço Inox e Mesa de Vidro preta e corpo em aço inox, acendimento automatico, 2 queimadores médios semi-rápidos e 2 queimadores grandes rápidos. forno autolimpante de capacidade mínma 55L, com lampada interior, </w:t>
            </w:r>
            <w:r w:rsidRPr="004B2FED">
              <w:rPr>
                <w:rFonts w:ascii="Arial" w:hAnsi="Arial" w:cs="Arial"/>
                <w:sz w:val="20"/>
                <w:szCs w:val="20"/>
                <w:lang w:val="pt-PT" w:eastAsia="pt-BR"/>
              </w:rPr>
              <w:lastRenderedPageBreak/>
              <w:t>dimensões aproximadamente Largura: 51,8cm Altura: 94,8cm Profundidade: 60,3cm</w:t>
            </w:r>
          </w:p>
        </w:tc>
        <w:tc>
          <w:tcPr>
            <w:tcW w:w="1134" w:type="dxa"/>
            <w:tcBorders>
              <w:top w:val="single" w:sz="4" w:space="0" w:color="000000"/>
              <w:left w:val="single" w:sz="4" w:space="0" w:color="000000"/>
              <w:bottom w:val="single" w:sz="4" w:space="0" w:color="000000"/>
              <w:right w:val="single" w:sz="4" w:space="0" w:color="000000"/>
            </w:tcBorders>
          </w:tcPr>
          <w:p w14:paraId="63E476E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05</w:t>
            </w:r>
          </w:p>
        </w:tc>
        <w:tc>
          <w:tcPr>
            <w:tcW w:w="1843" w:type="dxa"/>
            <w:tcBorders>
              <w:top w:val="single" w:sz="4" w:space="0" w:color="000000"/>
              <w:left w:val="single" w:sz="4" w:space="0" w:color="000000"/>
              <w:bottom w:val="single" w:sz="4" w:space="0" w:color="000000"/>
              <w:right w:val="single" w:sz="4" w:space="0" w:color="000000"/>
            </w:tcBorders>
          </w:tcPr>
          <w:p w14:paraId="4EB29E9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R$613</w:t>
            </w:r>
          </w:p>
        </w:tc>
        <w:tc>
          <w:tcPr>
            <w:tcW w:w="1843" w:type="dxa"/>
            <w:tcBorders>
              <w:top w:val="single" w:sz="4" w:space="0" w:color="000000"/>
              <w:left w:val="single" w:sz="4" w:space="0" w:color="000000"/>
              <w:bottom w:val="single" w:sz="4" w:space="0" w:color="000000"/>
              <w:right w:val="single" w:sz="4" w:space="0" w:color="000000"/>
            </w:tcBorders>
          </w:tcPr>
          <w:p w14:paraId="357AC77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R$3.065,00</w:t>
            </w:r>
          </w:p>
        </w:tc>
      </w:tr>
      <w:tr w:rsidR="005D4FC1" w:rsidRPr="004B2FED" w14:paraId="5E2099DE"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F4EFD7A"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45F1ABF"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15</w:t>
            </w:r>
          </w:p>
        </w:tc>
        <w:tc>
          <w:tcPr>
            <w:tcW w:w="3827" w:type="dxa"/>
            <w:tcBorders>
              <w:top w:val="single" w:sz="4" w:space="0" w:color="000000"/>
              <w:left w:val="single" w:sz="4" w:space="0" w:color="000000"/>
              <w:bottom w:val="single" w:sz="4" w:space="0" w:color="000000"/>
              <w:right w:val="single" w:sz="4" w:space="0" w:color="000000"/>
            </w:tcBorders>
          </w:tcPr>
          <w:p w14:paraId="1F91DABE"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FOGÃO 6 BOCAS</w:t>
            </w:r>
            <w:r w:rsidRPr="004B2FED">
              <w:rPr>
                <w:rFonts w:ascii="Arial" w:hAnsi="Arial" w:cs="Arial"/>
                <w:sz w:val="20"/>
                <w:szCs w:val="20"/>
                <w:lang w:val="pt-PT" w:eastAsia="pt-BR"/>
              </w:rPr>
              <w:t xml:space="preserve"> mesa em aço inox, forno autolimpante, Capacidade: 96L. Tipo de ignição:automático.Dimensões aproximadas de : 76.4cmcm de largura, 96cmcm de altura e 63.5cmcm de profundidade.</w:t>
            </w:r>
          </w:p>
        </w:tc>
        <w:tc>
          <w:tcPr>
            <w:tcW w:w="1134" w:type="dxa"/>
            <w:tcBorders>
              <w:top w:val="single" w:sz="4" w:space="0" w:color="000000"/>
              <w:left w:val="single" w:sz="4" w:space="0" w:color="000000"/>
              <w:bottom w:val="single" w:sz="4" w:space="0" w:color="000000"/>
              <w:right w:val="single" w:sz="4" w:space="0" w:color="000000"/>
            </w:tcBorders>
          </w:tcPr>
          <w:p w14:paraId="39817E3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37D30F7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R$800,00</w:t>
            </w:r>
          </w:p>
        </w:tc>
        <w:tc>
          <w:tcPr>
            <w:tcW w:w="1843" w:type="dxa"/>
            <w:tcBorders>
              <w:top w:val="single" w:sz="4" w:space="0" w:color="000000"/>
              <w:left w:val="single" w:sz="4" w:space="0" w:color="000000"/>
              <w:bottom w:val="single" w:sz="4" w:space="0" w:color="000000"/>
              <w:right w:val="single" w:sz="4" w:space="0" w:color="000000"/>
            </w:tcBorders>
          </w:tcPr>
          <w:p w14:paraId="3705372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R$800,00</w:t>
            </w:r>
          </w:p>
        </w:tc>
      </w:tr>
    </w:tbl>
    <w:p w14:paraId="23BBD249"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213E9EF0"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777EFEE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5E06C41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9D286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5C22E768"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4214564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7716D929"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A64190D"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D220CF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16</w:t>
            </w:r>
          </w:p>
        </w:tc>
        <w:tc>
          <w:tcPr>
            <w:tcW w:w="3827" w:type="dxa"/>
            <w:tcBorders>
              <w:top w:val="single" w:sz="4" w:space="0" w:color="000000"/>
              <w:left w:val="single" w:sz="4" w:space="0" w:color="000000"/>
              <w:bottom w:val="single" w:sz="4" w:space="0" w:color="000000"/>
              <w:right w:val="single" w:sz="4" w:space="0" w:color="000000"/>
            </w:tcBorders>
          </w:tcPr>
          <w:p w14:paraId="4E577841"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GELADEIRA DUPLEX </w:t>
            </w:r>
            <w:r w:rsidRPr="004B2FED">
              <w:rPr>
                <w:rFonts w:ascii="Arial" w:hAnsi="Arial" w:cs="Arial"/>
                <w:sz w:val="20"/>
                <w:szCs w:val="20"/>
                <w:lang w:val="pt-PT" w:eastAsia="pt-BR"/>
              </w:rPr>
              <w:t>cap. aproximada 350 litros, função frost free, medidas aproximadas largura 65cm, profundidade 70cm, altura 1,75m, gás refrigerante ecológico, gabinete com pintura eletrostática, cor branca, iluminação interna, gaveta multiuso preferencialmente transparente, congelador, prateleiras removíveis e reguláveis, comprovação de baixo consumo de energia, voltagem: 220volts.</w:t>
            </w:r>
          </w:p>
        </w:tc>
        <w:tc>
          <w:tcPr>
            <w:tcW w:w="1134" w:type="dxa"/>
            <w:tcBorders>
              <w:top w:val="single" w:sz="4" w:space="0" w:color="000000"/>
              <w:left w:val="single" w:sz="4" w:space="0" w:color="000000"/>
              <w:bottom w:val="single" w:sz="4" w:space="0" w:color="000000"/>
              <w:right w:val="single" w:sz="4" w:space="0" w:color="000000"/>
            </w:tcBorders>
          </w:tcPr>
          <w:p w14:paraId="0CAD357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6BE83C7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R$2.670,00</w:t>
            </w:r>
          </w:p>
        </w:tc>
        <w:tc>
          <w:tcPr>
            <w:tcW w:w="1843" w:type="dxa"/>
            <w:tcBorders>
              <w:top w:val="single" w:sz="4" w:space="0" w:color="000000"/>
              <w:left w:val="single" w:sz="4" w:space="0" w:color="000000"/>
              <w:bottom w:val="single" w:sz="4" w:space="0" w:color="000000"/>
              <w:right w:val="single" w:sz="4" w:space="0" w:color="000000"/>
            </w:tcBorders>
          </w:tcPr>
          <w:p w14:paraId="47648A3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R$13.350,00</w:t>
            </w:r>
          </w:p>
        </w:tc>
      </w:tr>
      <w:tr w:rsidR="005D4FC1" w:rsidRPr="004B2FED" w14:paraId="30563A2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295E5CB"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0B9D65C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17</w:t>
            </w:r>
          </w:p>
        </w:tc>
        <w:tc>
          <w:tcPr>
            <w:tcW w:w="3827" w:type="dxa"/>
            <w:tcBorders>
              <w:top w:val="single" w:sz="4" w:space="0" w:color="000000"/>
              <w:left w:val="single" w:sz="4" w:space="0" w:color="000000"/>
              <w:bottom w:val="single" w:sz="4" w:space="0" w:color="000000"/>
              <w:right w:val="single" w:sz="4" w:space="0" w:color="000000"/>
            </w:tcBorders>
          </w:tcPr>
          <w:p w14:paraId="30574722"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GELADEIRA: </w:t>
            </w:r>
            <w:r w:rsidRPr="004B2FED">
              <w:rPr>
                <w:rFonts w:ascii="Arial" w:hAnsi="Arial" w:cs="Arial"/>
                <w:sz w:val="20"/>
                <w:szCs w:val="20"/>
                <w:lang w:val="pt-PT" w:eastAsia="pt-BR"/>
              </w:rPr>
              <w:t>459 Litros, com 02 portas e tecnologia Frost Free, cor branco e tem capacidade de 459 litros, com puxador ergonômico, divisória ajustável, prateleiras no freezer e no refrigerador, capacidade do freezer</w:t>
            </w:r>
          </w:p>
          <w:p w14:paraId="1F50BF2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113 litros, Capacidade de armazenagem do refrigerador (L)346 capacidade de armazenagem total (L), 459 litros, Classificação de consumo (Selo  Procel)  A.  Consumo  (kWh) 58 tensão/voltagem 110/220v. Garantia mínima de 12 meses.</w:t>
            </w:r>
          </w:p>
        </w:tc>
        <w:tc>
          <w:tcPr>
            <w:tcW w:w="1134" w:type="dxa"/>
            <w:tcBorders>
              <w:top w:val="single" w:sz="4" w:space="0" w:color="000000"/>
              <w:left w:val="single" w:sz="4" w:space="0" w:color="000000"/>
              <w:bottom w:val="single" w:sz="4" w:space="0" w:color="000000"/>
              <w:right w:val="single" w:sz="4" w:space="0" w:color="000000"/>
            </w:tcBorders>
          </w:tcPr>
          <w:p w14:paraId="77C18F1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16</w:t>
            </w:r>
          </w:p>
        </w:tc>
        <w:tc>
          <w:tcPr>
            <w:tcW w:w="1843" w:type="dxa"/>
            <w:tcBorders>
              <w:top w:val="single" w:sz="4" w:space="0" w:color="000000"/>
              <w:left w:val="single" w:sz="4" w:space="0" w:color="000000"/>
              <w:bottom w:val="single" w:sz="4" w:space="0" w:color="000000"/>
              <w:right w:val="single" w:sz="4" w:space="0" w:color="000000"/>
            </w:tcBorders>
          </w:tcPr>
          <w:p w14:paraId="579C068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R$3.360,59</w:t>
            </w:r>
          </w:p>
        </w:tc>
        <w:tc>
          <w:tcPr>
            <w:tcW w:w="1843" w:type="dxa"/>
            <w:tcBorders>
              <w:top w:val="single" w:sz="4" w:space="0" w:color="000000"/>
              <w:left w:val="single" w:sz="4" w:space="0" w:color="000000"/>
              <w:bottom w:val="single" w:sz="4" w:space="0" w:color="000000"/>
              <w:right w:val="single" w:sz="4" w:space="0" w:color="000000"/>
            </w:tcBorders>
          </w:tcPr>
          <w:p w14:paraId="17B25AE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R$53.769,44</w:t>
            </w:r>
          </w:p>
        </w:tc>
      </w:tr>
      <w:tr w:rsidR="005D4FC1" w:rsidRPr="004B2FED" w14:paraId="56AB36F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7024CD3"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E4A2640"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DAA38C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18</w:t>
            </w:r>
          </w:p>
        </w:tc>
        <w:tc>
          <w:tcPr>
            <w:tcW w:w="3827" w:type="dxa"/>
            <w:tcBorders>
              <w:top w:val="single" w:sz="4" w:space="0" w:color="000000"/>
              <w:left w:val="single" w:sz="4" w:space="0" w:color="000000"/>
              <w:bottom w:val="single" w:sz="4" w:space="0" w:color="000000"/>
              <w:right w:val="single" w:sz="4" w:space="0" w:color="000000"/>
            </w:tcBorders>
          </w:tcPr>
          <w:p w14:paraId="3651B1E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FREEZER HORIZONTAL</w:t>
            </w:r>
            <w:r w:rsidRPr="004B2FED">
              <w:rPr>
                <w:rFonts w:ascii="Arial" w:hAnsi="Arial" w:cs="Arial"/>
                <w:sz w:val="20"/>
                <w:szCs w:val="20"/>
                <w:lang w:val="pt-PT" w:eastAsia="pt-BR"/>
              </w:rPr>
              <w:t xml:space="preserve">: 1 porta 305 lts dupla ação, branco - 110v ou Bivolt classe A com certificado pelo o selo procel: menor consumo de energia e mais economia. Com 4 pés com rodízio; facilidade de remoção na hora da limpeza; congelamento rápido; acionamento no painel frontal; maior resistência à corrosão e impactos; gabinete interno e externo em chapa de aço pintado; maior segurança; fechadura com </w:t>
            </w:r>
            <w:r w:rsidRPr="004B2FED">
              <w:rPr>
                <w:rFonts w:ascii="Arial" w:hAnsi="Arial" w:cs="Arial"/>
                <w:sz w:val="20"/>
                <w:szCs w:val="20"/>
                <w:lang w:val="pt-PT" w:eastAsia="pt-BR"/>
              </w:rPr>
              <w:lastRenderedPageBreak/>
              <w:t xml:space="preserve">chave injetável e com saída de esgoto; qualidade pelo inmetro. </w:t>
            </w:r>
          </w:p>
          <w:p w14:paraId="77225243" w14:textId="77777777" w:rsidR="005D4FC1" w:rsidRPr="004B2FED" w:rsidRDefault="005D4FC1" w:rsidP="004B6CD4">
            <w:pPr>
              <w:ind w:left="426" w:hanging="426"/>
              <w:jc w:val="both"/>
              <w:textAlignment w:val="baseline"/>
              <w:rPr>
                <w:rFonts w:ascii="Arial" w:hAnsi="Arial" w:cs="Arial"/>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7ABADDC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10</w:t>
            </w:r>
          </w:p>
        </w:tc>
        <w:tc>
          <w:tcPr>
            <w:tcW w:w="1843" w:type="dxa"/>
            <w:tcBorders>
              <w:top w:val="single" w:sz="4" w:space="0" w:color="000000"/>
              <w:left w:val="single" w:sz="4" w:space="0" w:color="000000"/>
              <w:bottom w:val="single" w:sz="4" w:space="0" w:color="000000"/>
              <w:right w:val="single" w:sz="4" w:space="0" w:color="000000"/>
            </w:tcBorders>
          </w:tcPr>
          <w:p w14:paraId="6DDA3A6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R$2.437,18</w:t>
            </w:r>
          </w:p>
        </w:tc>
        <w:tc>
          <w:tcPr>
            <w:tcW w:w="1843" w:type="dxa"/>
            <w:tcBorders>
              <w:top w:val="single" w:sz="4" w:space="0" w:color="000000"/>
              <w:left w:val="single" w:sz="4" w:space="0" w:color="000000"/>
              <w:bottom w:val="single" w:sz="4" w:space="0" w:color="000000"/>
              <w:right w:val="single" w:sz="4" w:space="0" w:color="000000"/>
            </w:tcBorders>
          </w:tcPr>
          <w:p w14:paraId="67FFAD6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R$24.371,80</w:t>
            </w:r>
          </w:p>
        </w:tc>
      </w:tr>
      <w:tr w:rsidR="005D4FC1" w:rsidRPr="004B2FED" w14:paraId="251A8419"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016925BC"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9D95C0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19</w:t>
            </w:r>
          </w:p>
        </w:tc>
        <w:tc>
          <w:tcPr>
            <w:tcW w:w="3827" w:type="dxa"/>
            <w:tcBorders>
              <w:top w:val="single" w:sz="4" w:space="0" w:color="000000"/>
              <w:left w:val="single" w:sz="4" w:space="0" w:color="000000"/>
              <w:bottom w:val="single" w:sz="4" w:space="0" w:color="000000"/>
              <w:right w:val="single" w:sz="4" w:space="0" w:color="000000"/>
            </w:tcBorders>
          </w:tcPr>
          <w:p w14:paraId="62ABBA34" w14:textId="77777777" w:rsidR="005D4FC1" w:rsidRPr="004B2FED" w:rsidRDefault="005D4FC1" w:rsidP="004B6CD4">
            <w:pPr>
              <w:ind w:left="426" w:hanging="426"/>
              <w:jc w:val="both"/>
              <w:textAlignment w:val="baseline"/>
              <w:rPr>
                <w:rFonts w:ascii="Arial" w:hAnsi="Arial" w:cs="Arial"/>
                <w:b/>
                <w:sz w:val="20"/>
                <w:szCs w:val="20"/>
                <w:lang w:val="pt-PT" w:eastAsia="pt-BR"/>
              </w:rPr>
            </w:pPr>
          </w:p>
          <w:p w14:paraId="71133D65"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FRIGOBAR</w:t>
            </w:r>
            <w:r w:rsidRPr="004B2FED">
              <w:rPr>
                <w:rFonts w:ascii="Arial" w:hAnsi="Arial" w:cs="Arial"/>
                <w:sz w:val="20"/>
                <w:szCs w:val="20"/>
                <w:lang w:val="pt-PT" w:eastAsia="pt-BR"/>
              </w:rPr>
              <w:t>: capacidade 80 litros, medidas aproximadas largura 48cm, profundidade 50cm, altura 65cm, gabinete com pintura eletrostática na cor branca, porta reversível, prateleiras moduláveis, gás refrigerante ecológico, comprovação de baixo consumo de energia, 110v ou bivolt.</w:t>
            </w:r>
          </w:p>
        </w:tc>
        <w:tc>
          <w:tcPr>
            <w:tcW w:w="1134" w:type="dxa"/>
            <w:tcBorders>
              <w:top w:val="single" w:sz="4" w:space="0" w:color="000000"/>
              <w:left w:val="single" w:sz="4" w:space="0" w:color="000000"/>
              <w:bottom w:val="single" w:sz="4" w:space="0" w:color="000000"/>
              <w:right w:val="single" w:sz="4" w:space="0" w:color="000000"/>
            </w:tcBorders>
          </w:tcPr>
          <w:p w14:paraId="0A274A1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2052650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R$896,67</w:t>
            </w:r>
          </w:p>
        </w:tc>
        <w:tc>
          <w:tcPr>
            <w:tcW w:w="1843" w:type="dxa"/>
            <w:tcBorders>
              <w:top w:val="single" w:sz="4" w:space="0" w:color="000000"/>
              <w:left w:val="single" w:sz="4" w:space="0" w:color="000000"/>
              <w:bottom w:val="single" w:sz="4" w:space="0" w:color="000000"/>
              <w:right w:val="single" w:sz="4" w:space="0" w:color="000000"/>
            </w:tcBorders>
          </w:tcPr>
          <w:p w14:paraId="13FB272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R$8.966,70</w:t>
            </w:r>
          </w:p>
        </w:tc>
      </w:tr>
    </w:tbl>
    <w:p w14:paraId="054A8701"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0DCF3F18"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1729F5A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FC0C0C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B19C3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18C1D93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5FB715E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66104A55"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2B433D7"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6359AD2"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20</w:t>
            </w:r>
          </w:p>
        </w:tc>
        <w:tc>
          <w:tcPr>
            <w:tcW w:w="3827" w:type="dxa"/>
            <w:tcBorders>
              <w:top w:val="single" w:sz="4" w:space="0" w:color="000000"/>
              <w:left w:val="single" w:sz="4" w:space="0" w:color="000000"/>
              <w:bottom w:val="single" w:sz="4" w:space="0" w:color="000000"/>
              <w:right w:val="single" w:sz="4" w:space="0" w:color="000000"/>
            </w:tcBorders>
          </w:tcPr>
          <w:p w14:paraId="41812A5A"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LAVADORA DE ROUPA: </w:t>
            </w:r>
            <w:r w:rsidRPr="004B2FED">
              <w:rPr>
                <w:rFonts w:ascii="Arial" w:hAnsi="Arial" w:cs="Arial"/>
                <w:sz w:val="20"/>
                <w:szCs w:val="20"/>
                <w:lang w:val="pt-PT" w:eastAsia="pt-BR"/>
              </w:rPr>
              <w:t>10 kg branca – 220v – 14 classe a programas especiais de lavagem; centrifugação econômica; jato limpante; função enxágue extra; controle botão rotativo; função turbo; função amaciante; qualidade garantida</w:t>
            </w:r>
          </w:p>
          <w:p w14:paraId="1342A427"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 xml:space="preserve">pelo o inmetro. </w:t>
            </w:r>
          </w:p>
          <w:p w14:paraId="7EA01D64" w14:textId="77777777" w:rsidR="005D4FC1" w:rsidRPr="004B2FED" w:rsidRDefault="005D4FC1" w:rsidP="004B6CD4">
            <w:pPr>
              <w:ind w:left="426" w:hanging="426"/>
              <w:jc w:val="both"/>
              <w:textAlignment w:val="baseline"/>
              <w:rPr>
                <w:rFonts w:ascii="Arial" w:hAnsi="Arial" w:cs="Arial"/>
                <w:b/>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5F94927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61C4CDB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R$497,66</w:t>
            </w:r>
          </w:p>
        </w:tc>
        <w:tc>
          <w:tcPr>
            <w:tcW w:w="1843" w:type="dxa"/>
            <w:tcBorders>
              <w:top w:val="single" w:sz="4" w:space="0" w:color="000000"/>
              <w:left w:val="single" w:sz="4" w:space="0" w:color="000000"/>
              <w:bottom w:val="single" w:sz="4" w:space="0" w:color="000000"/>
              <w:right w:val="single" w:sz="4" w:space="0" w:color="000000"/>
            </w:tcBorders>
          </w:tcPr>
          <w:p w14:paraId="56145BB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R$4.976,60</w:t>
            </w:r>
          </w:p>
        </w:tc>
      </w:tr>
      <w:tr w:rsidR="005D4FC1" w:rsidRPr="004B2FED" w14:paraId="09C14DAF"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1A00959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376AAB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21</w:t>
            </w:r>
          </w:p>
        </w:tc>
        <w:tc>
          <w:tcPr>
            <w:tcW w:w="3827" w:type="dxa"/>
            <w:tcBorders>
              <w:top w:val="single" w:sz="4" w:space="0" w:color="000000"/>
              <w:left w:val="single" w:sz="4" w:space="0" w:color="000000"/>
              <w:bottom w:val="single" w:sz="4" w:space="0" w:color="000000"/>
              <w:right w:val="single" w:sz="4" w:space="0" w:color="000000"/>
            </w:tcBorders>
          </w:tcPr>
          <w:p w14:paraId="1A806D40"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LAVADOURA DE ROUPAS 15KG</w:t>
            </w:r>
            <w:r w:rsidRPr="004B2FED">
              <w:rPr>
                <w:rFonts w:ascii="Arial" w:hAnsi="Arial" w:cs="Arial"/>
                <w:sz w:val="20"/>
                <w:szCs w:val="20"/>
                <w:lang w:val="pt-PT" w:eastAsia="pt-BR"/>
              </w:rPr>
              <w:t xml:space="preserve"> com cesto de inox e programas de lavagem. tecnologias:  tecnologia jet&amp;clean, ultra filter, ciclos rápidos, limpeza de cesto, turbo agitação/secagem, duplo enxágue, reutilização de água. 127v ou Bivolt.</w:t>
            </w:r>
          </w:p>
        </w:tc>
        <w:tc>
          <w:tcPr>
            <w:tcW w:w="1134" w:type="dxa"/>
            <w:tcBorders>
              <w:top w:val="single" w:sz="4" w:space="0" w:color="000000"/>
              <w:left w:val="single" w:sz="4" w:space="0" w:color="000000"/>
              <w:bottom w:val="single" w:sz="4" w:space="0" w:color="000000"/>
              <w:right w:val="single" w:sz="4" w:space="0" w:color="000000"/>
            </w:tcBorders>
          </w:tcPr>
          <w:p w14:paraId="4BEBF54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362CC9F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R$1.982,35</w:t>
            </w:r>
          </w:p>
        </w:tc>
        <w:tc>
          <w:tcPr>
            <w:tcW w:w="1843" w:type="dxa"/>
            <w:tcBorders>
              <w:top w:val="single" w:sz="4" w:space="0" w:color="000000"/>
              <w:left w:val="single" w:sz="4" w:space="0" w:color="000000"/>
              <w:bottom w:val="single" w:sz="4" w:space="0" w:color="000000"/>
              <w:right w:val="single" w:sz="4" w:space="0" w:color="000000"/>
            </w:tcBorders>
          </w:tcPr>
          <w:p w14:paraId="6F4D765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R$9.911,75</w:t>
            </w:r>
          </w:p>
        </w:tc>
      </w:tr>
      <w:tr w:rsidR="005D4FC1" w:rsidRPr="004B2FED" w14:paraId="61161BDF"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57CDEC0B"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1E5480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22</w:t>
            </w:r>
          </w:p>
        </w:tc>
        <w:tc>
          <w:tcPr>
            <w:tcW w:w="3827" w:type="dxa"/>
            <w:tcBorders>
              <w:top w:val="single" w:sz="4" w:space="0" w:color="000000"/>
              <w:left w:val="single" w:sz="4" w:space="0" w:color="000000"/>
              <w:bottom w:val="single" w:sz="4" w:space="0" w:color="000000"/>
              <w:right w:val="single" w:sz="4" w:space="0" w:color="000000"/>
            </w:tcBorders>
          </w:tcPr>
          <w:p w14:paraId="2409DD56"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TANQUINHO </w:t>
            </w:r>
            <w:r w:rsidRPr="004B2FED">
              <w:rPr>
                <w:rFonts w:ascii="Arial" w:hAnsi="Arial" w:cs="Arial"/>
                <w:sz w:val="20"/>
                <w:szCs w:val="20"/>
                <w:lang w:val="pt-PT" w:eastAsia="pt-BR"/>
              </w:rPr>
              <w:t>Especificação: na cor branca, automático, funções: lava com qualidade ate 6 kilos de roupa, duplo compartimento, lava roupas leves e pesadas ao mesmo tempo, com total proteção aos tecidos, programas de lavagem, 04 programas de lavagem com molho automático: roupas leves, normais, pesadas e super pesadas, molho: automático, drenagem automática, dispense sabão, painel mecânico, desligamento automático. Garantia mínima de um ano.</w:t>
            </w:r>
          </w:p>
        </w:tc>
        <w:tc>
          <w:tcPr>
            <w:tcW w:w="1134" w:type="dxa"/>
            <w:tcBorders>
              <w:top w:val="single" w:sz="4" w:space="0" w:color="000000"/>
              <w:left w:val="single" w:sz="4" w:space="0" w:color="000000"/>
              <w:bottom w:val="single" w:sz="4" w:space="0" w:color="000000"/>
              <w:right w:val="single" w:sz="4" w:space="0" w:color="000000"/>
            </w:tcBorders>
          </w:tcPr>
          <w:p w14:paraId="297CF21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08</w:t>
            </w:r>
          </w:p>
        </w:tc>
        <w:tc>
          <w:tcPr>
            <w:tcW w:w="1843" w:type="dxa"/>
            <w:tcBorders>
              <w:top w:val="single" w:sz="4" w:space="0" w:color="000000"/>
              <w:left w:val="single" w:sz="4" w:space="0" w:color="000000"/>
              <w:bottom w:val="single" w:sz="4" w:space="0" w:color="000000"/>
              <w:right w:val="single" w:sz="4" w:space="0" w:color="000000"/>
            </w:tcBorders>
          </w:tcPr>
          <w:p w14:paraId="395FA7D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R$504,59</w:t>
            </w:r>
          </w:p>
        </w:tc>
        <w:tc>
          <w:tcPr>
            <w:tcW w:w="1843" w:type="dxa"/>
            <w:tcBorders>
              <w:top w:val="single" w:sz="4" w:space="0" w:color="000000"/>
              <w:left w:val="single" w:sz="4" w:space="0" w:color="000000"/>
              <w:bottom w:val="single" w:sz="4" w:space="0" w:color="000000"/>
              <w:right w:val="single" w:sz="4" w:space="0" w:color="000000"/>
            </w:tcBorders>
          </w:tcPr>
          <w:p w14:paraId="25B6638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R$4.036,72</w:t>
            </w:r>
          </w:p>
        </w:tc>
      </w:tr>
    </w:tbl>
    <w:p w14:paraId="28381953"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4A9AE3CF"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0B303A6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543E470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38CDA8"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4236A39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452F81FF"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3C082B55"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32263AD"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956B7C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23</w:t>
            </w:r>
          </w:p>
        </w:tc>
        <w:tc>
          <w:tcPr>
            <w:tcW w:w="3827" w:type="dxa"/>
            <w:tcBorders>
              <w:top w:val="single" w:sz="4" w:space="0" w:color="000000"/>
              <w:left w:val="single" w:sz="4" w:space="0" w:color="000000"/>
              <w:bottom w:val="single" w:sz="4" w:space="0" w:color="000000"/>
              <w:right w:val="single" w:sz="4" w:space="0" w:color="000000"/>
            </w:tcBorders>
          </w:tcPr>
          <w:p w14:paraId="1ED4C4D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BEBEDOURO INDUSTRIAL: </w:t>
            </w:r>
            <w:r w:rsidRPr="004B2FED">
              <w:rPr>
                <w:rFonts w:ascii="Arial" w:hAnsi="Arial" w:cs="Arial"/>
                <w:sz w:val="20"/>
                <w:szCs w:val="20"/>
                <w:lang w:val="pt-PT" w:eastAsia="pt-BR"/>
              </w:rPr>
              <w:t>200 lts inox com 4 torneiras frontais cromadas, com pé, altura: 1,50, largura: 1,18, p. 60, aparador de água frontal em chapa de inox com dreno, com regulagem para temperatura da água, serpentina interna em aço inox 304; tensão 220v; baixo consumo de energia; qualidade garantida pelo inmetro.</w:t>
            </w:r>
          </w:p>
        </w:tc>
        <w:tc>
          <w:tcPr>
            <w:tcW w:w="1134" w:type="dxa"/>
            <w:tcBorders>
              <w:top w:val="single" w:sz="4" w:space="0" w:color="000000"/>
              <w:left w:val="single" w:sz="4" w:space="0" w:color="000000"/>
              <w:bottom w:val="single" w:sz="4" w:space="0" w:color="000000"/>
              <w:right w:val="single" w:sz="4" w:space="0" w:color="000000"/>
            </w:tcBorders>
          </w:tcPr>
          <w:p w14:paraId="638FBEB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15</w:t>
            </w:r>
          </w:p>
        </w:tc>
        <w:tc>
          <w:tcPr>
            <w:tcW w:w="1843" w:type="dxa"/>
            <w:tcBorders>
              <w:top w:val="single" w:sz="4" w:space="0" w:color="000000"/>
              <w:left w:val="single" w:sz="4" w:space="0" w:color="000000"/>
              <w:bottom w:val="single" w:sz="4" w:space="0" w:color="000000"/>
              <w:right w:val="single" w:sz="4" w:space="0" w:color="000000"/>
            </w:tcBorders>
          </w:tcPr>
          <w:p w14:paraId="1C93B00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R$3.138,83</w:t>
            </w:r>
          </w:p>
        </w:tc>
        <w:tc>
          <w:tcPr>
            <w:tcW w:w="1843" w:type="dxa"/>
            <w:tcBorders>
              <w:top w:val="single" w:sz="4" w:space="0" w:color="000000"/>
              <w:left w:val="single" w:sz="4" w:space="0" w:color="000000"/>
              <w:bottom w:val="single" w:sz="4" w:space="0" w:color="000000"/>
              <w:right w:val="single" w:sz="4" w:space="0" w:color="000000"/>
            </w:tcBorders>
          </w:tcPr>
          <w:p w14:paraId="68D4853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R$47.082,45</w:t>
            </w:r>
          </w:p>
        </w:tc>
      </w:tr>
      <w:tr w:rsidR="005D4FC1" w:rsidRPr="004B2FED" w14:paraId="0A7C3E11"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073423C"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00C0AFE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24</w:t>
            </w:r>
          </w:p>
        </w:tc>
        <w:tc>
          <w:tcPr>
            <w:tcW w:w="3827" w:type="dxa"/>
            <w:tcBorders>
              <w:top w:val="single" w:sz="4" w:space="0" w:color="000000"/>
              <w:left w:val="single" w:sz="4" w:space="0" w:color="000000"/>
              <w:bottom w:val="single" w:sz="4" w:space="0" w:color="000000"/>
              <w:right w:val="single" w:sz="4" w:space="0" w:color="000000"/>
            </w:tcBorders>
          </w:tcPr>
          <w:p w14:paraId="7B29A614"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BEBEDOURO: </w:t>
            </w:r>
            <w:r w:rsidRPr="004B2FED">
              <w:rPr>
                <w:rFonts w:ascii="Arial" w:hAnsi="Arial" w:cs="Arial"/>
                <w:sz w:val="20"/>
                <w:szCs w:val="20"/>
                <w:lang w:val="pt-PT" w:eastAsia="pt-BR"/>
              </w:rPr>
              <w:t>03 Torneiras 100lt, torneira frontal cromada, aparador de agua frontal em inox c dreno, revestimento externo em inox, motor hermético, tensão 127v ou 220v, certificação inmetro.</w:t>
            </w:r>
          </w:p>
        </w:tc>
        <w:tc>
          <w:tcPr>
            <w:tcW w:w="1134" w:type="dxa"/>
            <w:tcBorders>
              <w:top w:val="single" w:sz="4" w:space="0" w:color="000000"/>
              <w:left w:val="single" w:sz="4" w:space="0" w:color="000000"/>
              <w:bottom w:val="single" w:sz="4" w:space="0" w:color="000000"/>
              <w:right w:val="single" w:sz="4" w:space="0" w:color="000000"/>
            </w:tcBorders>
          </w:tcPr>
          <w:p w14:paraId="07D55A1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1EECBC2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R$3.099,28</w:t>
            </w:r>
          </w:p>
        </w:tc>
        <w:tc>
          <w:tcPr>
            <w:tcW w:w="1843" w:type="dxa"/>
            <w:tcBorders>
              <w:top w:val="single" w:sz="4" w:space="0" w:color="000000"/>
              <w:left w:val="single" w:sz="4" w:space="0" w:color="000000"/>
              <w:bottom w:val="single" w:sz="4" w:space="0" w:color="000000"/>
              <w:right w:val="single" w:sz="4" w:space="0" w:color="000000"/>
            </w:tcBorders>
          </w:tcPr>
          <w:p w14:paraId="7AFB01A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R$30.992,80</w:t>
            </w:r>
          </w:p>
        </w:tc>
      </w:tr>
      <w:tr w:rsidR="005D4FC1" w:rsidRPr="004B2FED" w14:paraId="0A642CAA"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5B65BB29"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8C9FB7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25</w:t>
            </w:r>
          </w:p>
        </w:tc>
        <w:tc>
          <w:tcPr>
            <w:tcW w:w="3827" w:type="dxa"/>
            <w:tcBorders>
              <w:top w:val="single" w:sz="4" w:space="0" w:color="000000"/>
              <w:left w:val="single" w:sz="4" w:space="0" w:color="000000"/>
              <w:bottom w:val="single" w:sz="4" w:space="0" w:color="000000"/>
              <w:right w:val="single" w:sz="4" w:space="0" w:color="000000"/>
            </w:tcBorders>
          </w:tcPr>
          <w:p w14:paraId="27C01F4E"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BEBEDOURO  DE  COLUNA</w:t>
            </w:r>
          </w:p>
          <w:p w14:paraId="107DB37A"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PRESSÃO</w:t>
            </w:r>
            <w:r w:rsidRPr="004B2FED">
              <w:rPr>
                <w:rFonts w:ascii="Arial" w:hAnsi="Arial" w:cs="Arial"/>
                <w:sz w:val="20"/>
                <w:szCs w:val="20"/>
                <w:lang w:val="pt-PT" w:eastAsia="pt-BR"/>
              </w:rPr>
              <w:t>: Aço inox, de pressão, com capacidade mínima de gelar</w:t>
            </w:r>
          </w:p>
          <w:p w14:paraId="415B1561"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80 litros de agua dia, 93cm de altura x 35cm de largura x 31cm de profundidade, 110 ou 220 volts, acondicionamento  de  forma  a</w:t>
            </w:r>
          </w:p>
          <w:p w14:paraId="5E4FFDB5"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evitar choque mecânico. Garantia de no mínimo 12 meses.</w:t>
            </w:r>
          </w:p>
        </w:tc>
        <w:tc>
          <w:tcPr>
            <w:tcW w:w="1134" w:type="dxa"/>
            <w:tcBorders>
              <w:top w:val="single" w:sz="4" w:space="0" w:color="000000"/>
              <w:left w:val="single" w:sz="4" w:space="0" w:color="000000"/>
              <w:bottom w:val="single" w:sz="4" w:space="0" w:color="000000"/>
              <w:right w:val="single" w:sz="4" w:space="0" w:color="000000"/>
            </w:tcBorders>
          </w:tcPr>
          <w:p w14:paraId="3DC4EFE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47355BD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R$1.361,23</w:t>
            </w:r>
          </w:p>
        </w:tc>
        <w:tc>
          <w:tcPr>
            <w:tcW w:w="1843" w:type="dxa"/>
            <w:tcBorders>
              <w:top w:val="single" w:sz="4" w:space="0" w:color="000000"/>
              <w:left w:val="single" w:sz="4" w:space="0" w:color="000000"/>
              <w:bottom w:val="single" w:sz="4" w:space="0" w:color="000000"/>
              <w:right w:val="single" w:sz="4" w:space="0" w:color="000000"/>
            </w:tcBorders>
          </w:tcPr>
          <w:p w14:paraId="65124EC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R$6.806,15</w:t>
            </w:r>
          </w:p>
        </w:tc>
      </w:tr>
      <w:tr w:rsidR="005D4FC1" w:rsidRPr="004B2FED" w14:paraId="6EC8821D"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0123479"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573E11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26</w:t>
            </w:r>
          </w:p>
        </w:tc>
        <w:tc>
          <w:tcPr>
            <w:tcW w:w="3827" w:type="dxa"/>
            <w:tcBorders>
              <w:top w:val="single" w:sz="4" w:space="0" w:color="000000"/>
              <w:left w:val="single" w:sz="4" w:space="0" w:color="000000"/>
              <w:bottom w:val="single" w:sz="4" w:space="0" w:color="000000"/>
              <w:right w:val="single" w:sz="4" w:space="0" w:color="000000"/>
            </w:tcBorders>
          </w:tcPr>
          <w:p w14:paraId="198E4496"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BEBEDOURO ELETRICO CONJUGADO</w:t>
            </w:r>
            <w:r w:rsidRPr="004B2FED">
              <w:rPr>
                <w:rFonts w:ascii="Arial" w:hAnsi="Arial" w:cs="Arial"/>
                <w:sz w:val="20"/>
                <w:szCs w:val="20"/>
                <w:lang w:val="pt-PT" w:eastAsia="pt-BR"/>
              </w:rPr>
              <w:t>: Pot. 125-145 - BB1 (MODELO PROINFANCIA)</w:t>
            </w:r>
          </w:p>
          <w:p w14:paraId="01E9E831"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Gabinete em aço carbono pré- tratado contra corrosão e pintura epóxi a pó.</w:t>
            </w:r>
          </w:p>
        </w:tc>
        <w:tc>
          <w:tcPr>
            <w:tcW w:w="1134" w:type="dxa"/>
            <w:tcBorders>
              <w:top w:val="single" w:sz="4" w:space="0" w:color="000000"/>
              <w:left w:val="single" w:sz="4" w:space="0" w:color="000000"/>
              <w:bottom w:val="single" w:sz="4" w:space="0" w:color="000000"/>
              <w:right w:val="single" w:sz="4" w:space="0" w:color="000000"/>
            </w:tcBorders>
          </w:tcPr>
          <w:p w14:paraId="057D4E0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3327658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R$1.141,50</w:t>
            </w:r>
          </w:p>
        </w:tc>
        <w:tc>
          <w:tcPr>
            <w:tcW w:w="1843" w:type="dxa"/>
            <w:tcBorders>
              <w:top w:val="single" w:sz="4" w:space="0" w:color="000000"/>
              <w:left w:val="single" w:sz="4" w:space="0" w:color="000000"/>
              <w:bottom w:val="single" w:sz="4" w:space="0" w:color="000000"/>
              <w:right w:val="single" w:sz="4" w:space="0" w:color="000000"/>
            </w:tcBorders>
          </w:tcPr>
          <w:p w14:paraId="096E7D4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R$5.707,50</w:t>
            </w:r>
          </w:p>
        </w:tc>
      </w:tr>
    </w:tbl>
    <w:p w14:paraId="1D348404"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46FCCF25"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02B957D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B6C549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F4D04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3BE7654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3725FA3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36C519B7"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BA39D00"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7ECAEBA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27</w:t>
            </w:r>
          </w:p>
        </w:tc>
        <w:tc>
          <w:tcPr>
            <w:tcW w:w="3827" w:type="dxa"/>
            <w:tcBorders>
              <w:top w:val="single" w:sz="4" w:space="0" w:color="000000"/>
              <w:left w:val="single" w:sz="4" w:space="0" w:color="000000"/>
              <w:bottom w:val="single" w:sz="4" w:space="0" w:color="000000"/>
              <w:right w:val="single" w:sz="4" w:space="0" w:color="000000"/>
            </w:tcBorders>
          </w:tcPr>
          <w:p w14:paraId="49C05497"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BEBEDOURO</w:t>
            </w:r>
            <w:r w:rsidRPr="004B2FED">
              <w:rPr>
                <w:rFonts w:ascii="Arial" w:hAnsi="Arial" w:cs="Arial"/>
                <w:b/>
                <w:sz w:val="20"/>
                <w:szCs w:val="20"/>
                <w:lang w:val="pt-PT" w:eastAsia="pt-BR"/>
              </w:rPr>
              <w:tab/>
              <w:t>DE</w:t>
            </w:r>
            <w:r w:rsidRPr="004B2FED">
              <w:rPr>
                <w:rFonts w:ascii="Arial" w:hAnsi="Arial" w:cs="Arial"/>
                <w:b/>
                <w:sz w:val="20"/>
                <w:szCs w:val="20"/>
                <w:lang w:val="pt-PT" w:eastAsia="pt-BR"/>
              </w:rPr>
              <w:tab/>
              <w:t>COLUNA</w:t>
            </w:r>
            <w:r w:rsidRPr="004B2FED">
              <w:rPr>
                <w:rFonts w:ascii="Arial" w:hAnsi="Arial" w:cs="Arial"/>
                <w:sz w:val="20"/>
                <w:szCs w:val="20"/>
                <w:lang w:val="pt-PT" w:eastAsia="pt-BR"/>
              </w:rPr>
              <w:t>:</w:t>
            </w:r>
          </w:p>
          <w:p w14:paraId="727A11B9"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Galão</w:t>
            </w:r>
            <w:r w:rsidRPr="004B2FED">
              <w:rPr>
                <w:rFonts w:ascii="Arial" w:hAnsi="Arial" w:cs="Arial"/>
                <w:sz w:val="20"/>
                <w:szCs w:val="20"/>
                <w:lang w:val="pt-PT" w:eastAsia="pt-BR"/>
              </w:rPr>
              <w:tab/>
              <w:t>Características</w:t>
            </w:r>
            <w:r w:rsidRPr="004B2FED">
              <w:rPr>
                <w:rFonts w:ascii="Arial" w:hAnsi="Arial" w:cs="Arial"/>
                <w:sz w:val="20"/>
                <w:szCs w:val="20"/>
                <w:lang w:val="pt-PT" w:eastAsia="pt-BR"/>
              </w:rPr>
              <w:tab/>
              <w:t>Técnicas: Garrafão 10 e 20 litros/ Voltagem</w:t>
            </w:r>
          </w:p>
          <w:p w14:paraId="5006E37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127 V ou 220 V/ Frequência 60 Hz/50 Hz/Corrente 127 V – 1,1A -</w:t>
            </w:r>
          </w:p>
          <w:p w14:paraId="335200DC"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220</w:t>
            </w:r>
            <w:r w:rsidRPr="004B2FED">
              <w:rPr>
                <w:rFonts w:ascii="Arial" w:hAnsi="Arial" w:cs="Arial"/>
                <w:sz w:val="20"/>
                <w:szCs w:val="20"/>
                <w:lang w:val="pt-PT" w:eastAsia="pt-BR"/>
              </w:rPr>
              <w:tab/>
              <w:t>V</w:t>
            </w:r>
            <w:r w:rsidRPr="004B2FED">
              <w:rPr>
                <w:rFonts w:ascii="Arial" w:hAnsi="Arial" w:cs="Arial"/>
                <w:sz w:val="20"/>
                <w:szCs w:val="20"/>
                <w:lang w:val="pt-PT" w:eastAsia="pt-BR"/>
              </w:rPr>
              <w:tab/>
              <w:t>0,7ª/Capacidade</w:t>
            </w:r>
            <w:r w:rsidRPr="004B2FED">
              <w:rPr>
                <w:rFonts w:ascii="Arial" w:hAnsi="Arial" w:cs="Arial"/>
                <w:sz w:val="20"/>
                <w:szCs w:val="20"/>
                <w:lang w:val="pt-PT" w:eastAsia="pt-BR"/>
              </w:rPr>
              <w:tab/>
              <w:t>de Armazenamento</w:t>
            </w:r>
            <w:r w:rsidRPr="004B2FED">
              <w:rPr>
                <w:rFonts w:ascii="Arial" w:hAnsi="Arial" w:cs="Arial"/>
                <w:sz w:val="20"/>
                <w:szCs w:val="20"/>
                <w:lang w:val="pt-PT" w:eastAsia="pt-BR"/>
              </w:rPr>
              <w:tab/>
              <w:t>2</w:t>
            </w:r>
            <w:r w:rsidRPr="004B2FED">
              <w:rPr>
                <w:rFonts w:ascii="Arial" w:hAnsi="Arial" w:cs="Arial"/>
                <w:sz w:val="20"/>
                <w:szCs w:val="20"/>
                <w:lang w:val="pt-PT" w:eastAsia="pt-BR"/>
              </w:rPr>
              <w:tab/>
              <w:t>Litros/</w:t>
            </w:r>
          </w:p>
          <w:p w14:paraId="6BF7D89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DIMENSÕES:</w:t>
            </w:r>
            <w:r w:rsidRPr="004B2FED">
              <w:rPr>
                <w:rFonts w:ascii="Arial" w:hAnsi="Arial" w:cs="Arial"/>
                <w:sz w:val="20"/>
                <w:szCs w:val="20"/>
                <w:lang w:val="pt-PT" w:eastAsia="pt-BR"/>
              </w:rPr>
              <w:tab/>
              <w:t>Largura</w:t>
            </w:r>
            <w:r w:rsidRPr="004B2FED">
              <w:rPr>
                <w:rFonts w:ascii="Arial" w:hAnsi="Arial" w:cs="Arial"/>
                <w:sz w:val="20"/>
                <w:szCs w:val="20"/>
                <w:lang w:val="pt-PT" w:eastAsia="pt-BR"/>
              </w:rPr>
              <w:tab/>
              <w:t>300</w:t>
            </w:r>
          </w:p>
          <w:p w14:paraId="1E3C8BBF"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mm/Altura 905 mm/Profundidade</w:t>
            </w:r>
          </w:p>
          <w:p w14:paraId="13C9DA1C"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330 mm/ Peso 12,90 Kg.</w:t>
            </w:r>
          </w:p>
        </w:tc>
        <w:tc>
          <w:tcPr>
            <w:tcW w:w="1134" w:type="dxa"/>
            <w:tcBorders>
              <w:top w:val="single" w:sz="4" w:space="0" w:color="000000"/>
              <w:left w:val="single" w:sz="4" w:space="0" w:color="000000"/>
              <w:bottom w:val="single" w:sz="4" w:space="0" w:color="000000"/>
              <w:right w:val="single" w:sz="4" w:space="0" w:color="000000"/>
            </w:tcBorders>
          </w:tcPr>
          <w:p w14:paraId="41C10EB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265EFC5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R$815,74</w:t>
            </w:r>
          </w:p>
        </w:tc>
        <w:tc>
          <w:tcPr>
            <w:tcW w:w="1843" w:type="dxa"/>
            <w:tcBorders>
              <w:top w:val="single" w:sz="4" w:space="0" w:color="000000"/>
              <w:left w:val="single" w:sz="4" w:space="0" w:color="000000"/>
              <w:bottom w:val="single" w:sz="4" w:space="0" w:color="000000"/>
              <w:right w:val="single" w:sz="4" w:space="0" w:color="000000"/>
            </w:tcBorders>
          </w:tcPr>
          <w:p w14:paraId="2504733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R$4.078,70</w:t>
            </w:r>
          </w:p>
        </w:tc>
      </w:tr>
      <w:tr w:rsidR="005D4FC1" w:rsidRPr="004B2FED" w14:paraId="2E17A3BD" w14:textId="77777777" w:rsidTr="004B6CD4">
        <w:trPr>
          <w:trHeight w:val="815"/>
        </w:trPr>
        <w:tc>
          <w:tcPr>
            <w:tcW w:w="851" w:type="dxa"/>
            <w:tcBorders>
              <w:top w:val="single" w:sz="4" w:space="0" w:color="000000"/>
              <w:left w:val="single" w:sz="4" w:space="0" w:color="000000"/>
              <w:bottom w:val="single" w:sz="4" w:space="0" w:color="000000"/>
              <w:right w:val="single" w:sz="4" w:space="0" w:color="000000"/>
            </w:tcBorders>
          </w:tcPr>
          <w:p w14:paraId="42784A50"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BC7A7D2"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28</w:t>
            </w:r>
          </w:p>
        </w:tc>
        <w:tc>
          <w:tcPr>
            <w:tcW w:w="3827" w:type="dxa"/>
            <w:tcBorders>
              <w:top w:val="single" w:sz="4" w:space="0" w:color="000000"/>
              <w:left w:val="single" w:sz="4" w:space="0" w:color="000000"/>
              <w:bottom w:val="single" w:sz="4" w:space="0" w:color="000000"/>
              <w:right w:val="single" w:sz="4" w:space="0" w:color="000000"/>
            </w:tcBorders>
          </w:tcPr>
          <w:p w14:paraId="557DE513"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PURIFICADOR DE ÁGUA na cor </w:t>
            </w:r>
            <w:r w:rsidRPr="004B2FED">
              <w:rPr>
                <w:rFonts w:ascii="Arial" w:hAnsi="Arial" w:cs="Arial"/>
                <w:sz w:val="20"/>
                <w:szCs w:val="20"/>
                <w:lang w:val="pt-PT" w:eastAsia="pt-BR"/>
              </w:rPr>
              <w:t xml:space="preserve">Prata, preto ou branca a depender da administração, com Potência (W) 90 (W) (220v), com torneiras, alimentação 220v. Com depósito de Água em Aço Inox com serpentina externa. Facilita a higienização e não altera as propriedades da Água, nanotecnologia, exclusiva proteção aplicada internamente no </w:t>
            </w:r>
            <w:r w:rsidRPr="004B2FED">
              <w:rPr>
                <w:rFonts w:ascii="Arial" w:hAnsi="Arial" w:cs="Arial"/>
                <w:sz w:val="20"/>
                <w:szCs w:val="20"/>
                <w:lang w:val="pt-PT" w:eastAsia="pt-BR"/>
              </w:rPr>
              <w:lastRenderedPageBreak/>
              <w:t>reservatório de Água, atuando como um escudo que inibe a proliferação de bactérias; termostato de fácil acesso; baixo consumo de energia; sistema de refrigeração balanceado; refil de tripla filtragem; retém partículas de areia; barro; ferrugem e sedimentos e elimina odor e sabor de cloro; floating, boias de controle do nível de água e de segurança; torneiras de grande vazão, totalmente desmontáveis: agilizam o uso e facilitam a higienização e a manutenção: segurança e qualidade garantida pelo inmetro, gás r134a:</w:t>
            </w:r>
          </w:p>
          <w:p w14:paraId="59C9F62C"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inofensivo à camada de ozônio; prático sistema de refil: girou trocou.</w:t>
            </w:r>
          </w:p>
        </w:tc>
        <w:tc>
          <w:tcPr>
            <w:tcW w:w="1134" w:type="dxa"/>
            <w:tcBorders>
              <w:top w:val="single" w:sz="4" w:space="0" w:color="000000"/>
              <w:left w:val="single" w:sz="4" w:space="0" w:color="000000"/>
              <w:bottom w:val="single" w:sz="4" w:space="0" w:color="000000"/>
              <w:right w:val="single" w:sz="4" w:space="0" w:color="000000"/>
            </w:tcBorders>
          </w:tcPr>
          <w:p w14:paraId="33F5E1E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20</w:t>
            </w:r>
          </w:p>
        </w:tc>
        <w:tc>
          <w:tcPr>
            <w:tcW w:w="1843" w:type="dxa"/>
            <w:tcBorders>
              <w:top w:val="single" w:sz="4" w:space="0" w:color="000000"/>
              <w:left w:val="single" w:sz="4" w:space="0" w:color="000000"/>
              <w:bottom w:val="single" w:sz="4" w:space="0" w:color="000000"/>
              <w:right w:val="single" w:sz="4" w:space="0" w:color="000000"/>
            </w:tcBorders>
          </w:tcPr>
          <w:p w14:paraId="7AE7642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R$1.361,22</w:t>
            </w:r>
          </w:p>
        </w:tc>
        <w:tc>
          <w:tcPr>
            <w:tcW w:w="1843" w:type="dxa"/>
            <w:tcBorders>
              <w:top w:val="single" w:sz="4" w:space="0" w:color="000000"/>
              <w:left w:val="single" w:sz="4" w:space="0" w:color="000000"/>
              <w:bottom w:val="single" w:sz="4" w:space="0" w:color="000000"/>
              <w:right w:val="single" w:sz="4" w:space="0" w:color="000000"/>
            </w:tcBorders>
          </w:tcPr>
          <w:p w14:paraId="19FA303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R$27.224,40</w:t>
            </w:r>
          </w:p>
        </w:tc>
      </w:tr>
      <w:tr w:rsidR="005D4FC1" w:rsidRPr="004B2FED" w14:paraId="526F114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5BF15EA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5C81F9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29</w:t>
            </w:r>
          </w:p>
        </w:tc>
        <w:tc>
          <w:tcPr>
            <w:tcW w:w="3827" w:type="dxa"/>
            <w:tcBorders>
              <w:top w:val="single" w:sz="4" w:space="0" w:color="000000"/>
              <w:left w:val="single" w:sz="4" w:space="0" w:color="000000"/>
              <w:bottom w:val="single" w:sz="4" w:space="0" w:color="000000"/>
              <w:right w:val="single" w:sz="4" w:space="0" w:color="000000"/>
            </w:tcBorders>
          </w:tcPr>
          <w:p w14:paraId="7970497A"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FILTRO BEBEDOURO INDUSTRIAL</w:t>
            </w:r>
          </w:p>
          <w:p w14:paraId="63BFCFEB"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FILTRO CLOR 5’’ BRANCO - SISTEMA PARA FILTRAÇÃO DE BEBEDOUROS E TORNEIRAS.</w:t>
            </w:r>
          </w:p>
          <w:p w14:paraId="50985B4A"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xml:space="preserve">Possui um elemento filtrante com carvão ativado blocado, que proporciona máxima redução do cloro. O elemento também realiza a retenção de partículas presentes na água como areia, barro e limo. Possui tripla filtração, vazão ideal para pequenas residências e empresas. Elemento filtrante descartável, não necessita retrolavagem. Filtros com carvão ativado atóxico e naturais para filtração completa; Elimina gostos e odores desagradáveis presentes na água; Vazão adequada para bebedouros, pias e locais de água para consumo; Reduz os índices de cloro presente na água. DESCRITIVO TÉCNICO: Temperatura de operação: 5°C mín / 50ºC máx; Pressão de operação: 19,6 kPa mín. /392 kPa máx; </w:t>
            </w:r>
          </w:p>
          <w:p w14:paraId="7FF2F57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Dimensionais: A: 122 mm- B: 185 mm - D: 40 mm - E: 32 mm F: Ø 3,8 mm - C: rosca interna de entrada e saída de ½”; Composição copo e tampa: polipropileno; Grau de Filtração: 5 micra; Vazão: 80 l/h;  Peso bruto: 0,789 kg; Peso líquido: 0,703 kg;</w:t>
            </w:r>
          </w:p>
          <w:p w14:paraId="26BF5F99"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eastAsia="pt-BR"/>
              </w:rPr>
              <w:t>Peso aproximado com água: 1,128 kg.</w:t>
            </w:r>
          </w:p>
        </w:tc>
        <w:tc>
          <w:tcPr>
            <w:tcW w:w="1134" w:type="dxa"/>
            <w:tcBorders>
              <w:top w:val="single" w:sz="4" w:space="0" w:color="000000"/>
              <w:left w:val="single" w:sz="4" w:space="0" w:color="000000"/>
              <w:bottom w:val="single" w:sz="4" w:space="0" w:color="000000"/>
              <w:right w:val="single" w:sz="4" w:space="0" w:color="000000"/>
            </w:tcBorders>
          </w:tcPr>
          <w:p w14:paraId="16C33F2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08</w:t>
            </w:r>
          </w:p>
        </w:tc>
        <w:tc>
          <w:tcPr>
            <w:tcW w:w="1843" w:type="dxa"/>
            <w:tcBorders>
              <w:top w:val="single" w:sz="4" w:space="0" w:color="000000"/>
              <w:left w:val="single" w:sz="4" w:space="0" w:color="000000"/>
              <w:bottom w:val="single" w:sz="4" w:space="0" w:color="000000"/>
              <w:right w:val="single" w:sz="4" w:space="0" w:color="000000"/>
            </w:tcBorders>
          </w:tcPr>
          <w:p w14:paraId="5B5BB64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R$151,81</w:t>
            </w:r>
          </w:p>
        </w:tc>
        <w:tc>
          <w:tcPr>
            <w:tcW w:w="1843" w:type="dxa"/>
            <w:tcBorders>
              <w:top w:val="single" w:sz="4" w:space="0" w:color="000000"/>
              <w:left w:val="single" w:sz="4" w:space="0" w:color="000000"/>
              <w:bottom w:val="single" w:sz="4" w:space="0" w:color="000000"/>
              <w:right w:val="single" w:sz="4" w:space="0" w:color="000000"/>
            </w:tcBorders>
          </w:tcPr>
          <w:p w14:paraId="686DAC1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R$1.214,48</w:t>
            </w:r>
          </w:p>
        </w:tc>
      </w:tr>
    </w:tbl>
    <w:p w14:paraId="09F75386"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01B7956C"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704BF70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lastRenderedPageBreak/>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2D5075A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BD49E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32C7EC8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3ACA65F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7486CD4D"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AEC0308"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B3D4FF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30</w:t>
            </w:r>
          </w:p>
        </w:tc>
        <w:tc>
          <w:tcPr>
            <w:tcW w:w="3827" w:type="dxa"/>
            <w:tcBorders>
              <w:top w:val="single" w:sz="4" w:space="0" w:color="000000"/>
              <w:left w:val="single" w:sz="4" w:space="0" w:color="000000"/>
              <w:bottom w:val="single" w:sz="4" w:space="0" w:color="000000"/>
              <w:right w:val="single" w:sz="4" w:space="0" w:color="000000"/>
            </w:tcBorders>
          </w:tcPr>
          <w:p w14:paraId="0A3132C3"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FOGÃO INDUSTRIAL</w:t>
            </w:r>
            <w:r w:rsidRPr="004B2FED">
              <w:rPr>
                <w:rFonts w:ascii="Arial" w:hAnsi="Arial" w:cs="Arial"/>
                <w:sz w:val="20"/>
                <w:szCs w:val="20"/>
                <w:lang w:val="pt-PT" w:eastAsia="pt-BR"/>
              </w:rPr>
              <w:t>: 06 Bocas Couraçado C/ Forno Queimadores Frontais com a Tripla, com Controle Individual das Chamas Internas e Externas: Mais Potência, Eficiente e Rapidez no Preparo dos Alimentos. Queimadores Traseiros Chama Dupla. EASY CLEAN Na Mesa: Esmalte Antiaderente que Facilita a Limpeza. Grades e Queimadores da Mesa de Ferro Fundido: Maior Resistência para Panelas Pesadas. Injetor de Gás Horizontal: Evita Entupimento. Bandeja Coletora de Resíduos: Facilita e Agiliza a Limpeza. Estrutura de Cantoneiras de Aço: Robustez e Resistência.</w:t>
            </w:r>
          </w:p>
          <w:p w14:paraId="1C7524A1"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eastAsia="pt-BR"/>
              </w:rPr>
              <w:t>Forno Industrial: Manipulador de Temperatura de Cinco Posições: Melhor Controle. Puxador do Forno de PVC: Proporciona Baixa Temperatura e Maior Segurança no Manuseio. Forno com Duas Grades Prateleiras. Suporte de Aço Cromado, Alturas Ajustáveis em Quatro Posições. Capacidade de Forno (L) 103. Consumo de Gás por Queimadores (Kg/H) Grande 0.29, Pequeno 0.11, Forno 0.33</w:t>
            </w:r>
          </w:p>
        </w:tc>
        <w:tc>
          <w:tcPr>
            <w:tcW w:w="1134" w:type="dxa"/>
            <w:tcBorders>
              <w:top w:val="single" w:sz="4" w:space="0" w:color="000000"/>
              <w:left w:val="single" w:sz="4" w:space="0" w:color="000000"/>
              <w:bottom w:val="single" w:sz="4" w:space="0" w:color="000000"/>
              <w:right w:val="single" w:sz="4" w:space="0" w:color="000000"/>
            </w:tcBorders>
          </w:tcPr>
          <w:p w14:paraId="550AFA6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2134E09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R$2.355,30</w:t>
            </w:r>
          </w:p>
        </w:tc>
        <w:tc>
          <w:tcPr>
            <w:tcW w:w="1843" w:type="dxa"/>
            <w:tcBorders>
              <w:top w:val="single" w:sz="4" w:space="0" w:color="000000"/>
              <w:left w:val="single" w:sz="4" w:space="0" w:color="000000"/>
              <w:bottom w:val="single" w:sz="4" w:space="0" w:color="000000"/>
              <w:right w:val="single" w:sz="4" w:space="0" w:color="000000"/>
            </w:tcBorders>
          </w:tcPr>
          <w:p w14:paraId="0498C9E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R$11.776,50</w:t>
            </w:r>
          </w:p>
        </w:tc>
      </w:tr>
    </w:tbl>
    <w:p w14:paraId="727F051F"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5E5285EE"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0DF463B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73A2E54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43E28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06559B2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1D2CE4C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381C4F85"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1EE8E629"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7D27F8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31</w:t>
            </w:r>
          </w:p>
        </w:tc>
        <w:tc>
          <w:tcPr>
            <w:tcW w:w="3827" w:type="dxa"/>
            <w:tcBorders>
              <w:top w:val="single" w:sz="4" w:space="0" w:color="000000"/>
              <w:left w:val="single" w:sz="4" w:space="0" w:color="000000"/>
              <w:bottom w:val="single" w:sz="4" w:space="0" w:color="000000"/>
              <w:right w:val="single" w:sz="4" w:space="0" w:color="000000"/>
            </w:tcBorders>
          </w:tcPr>
          <w:p w14:paraId="1173F0BC"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LIQUIDIFICADOR  INDUSTRIAL:  </w:t>
            </w:r>
            <w:r w:rsidRPr="004B2FED">
              <w:rPr>
                <w:rFonts w:ascii="Arial" w:hAnsi="Arial" w:cs="Arial"/>
                <w:sz w:val="20"/>
                <w:szCs w:val="20"/>
                <w:lang w:val="pt-PT" w:eastAsia="pt-BR"/>
              </w:rPr>
              <w:t>inox, capacidade 2 litros, alta rotação com copo em inox, motor de 1/3 HP, bivolt 110 e 220v, lâminas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tcPr>
          <w:p w14:paraId="27E70BB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65B9B79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R$596,60</w:t>
            </w:r>
          </w:p>
        </w:tc>
        <w:tc>
          <w:tcPr>
            <w:tcW w:w="1843" w:type="dxa"/>
            <w:tcBorders>
              <w:top w:val="single" w:sz="4" w:space="0" w:color="000000"/>
              <w:left w:val="single" w:sz="4" w:space="0" w:color="000000"/>
              <w:bottom w:val="single" w:sz="4" w:space="0" w:color="000000"/>
              <w:right w:val="single" w:sz="4" w:space="0" w:color="000000"/>
            </w:tcBorders>
          </w:tcPr>
          <w:p w14:paraId="20C4C73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R$2.983,00</w:t>
            </w:r>
          </w:p>
        </w:tc>
      </w:tr>
      <w:tr w:rsidR="005D4FC1" w:rsidRPr="004B2FED" w14:paraId="3DFEC5D6"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1236B6C"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6DCDA5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32</w:t>
            </w:r>
          </w:p>
        </w:tc>
        <w:tc>
          <w:tcPr>
            <w:tcW w:w="3827" w:type="dxa"/>
            <w:tcBorders>
              <w:top w:val="single" w:sz="4" w:space="0" w:color="000000"/>
              <w:left w:val="single" w:sz="4" w:space="0" w:color="000000"/>
              <w:bottom w:val="single" w:sz="4" w:space="0" w:color="000000"/>
              <w:right w:val="single" w:sz="4" w:space="0" w:color="000000"/>
            </w:tcBorders>
          </w:tcPr>
          <w:p w14:paraId="51B1EA3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LIQUIDIFICADOR INDUSTRIAL</w:t>
            </w:r>
            <w:r w:rsidRPr="004B2FED">
              <w:rPr>
                <w:rFonts w:ascii="Arial" w:hAnsi="Arial" w:cs="Arial"/>
                <w:sz w:val="20"/>
                <w:szCs w:val="20"/>
                <w:lang w:val="pt-PT" w:eastAsia="pt-BR"/>
              </w:rPr>
              <w:t>:Inox</w:t>
            </w:r>
          </w:p>
          <w:p w14:paraId="317418C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capacidade 4 Litros, com copo em inox, alta rotação, motor de ½ CV, bivolt 110 e 220v, laminas de corte em aço inox reforçado, pés de borracha ante vibração.</w:t>
            </w:r>
          </w:p>
        </w:tc>
        <w:tc>
          <w:tcPr>
            <w:tcW w:w="1134" w:type="dxa"/>
            <w:tcBorders>
              <w:top w:val="single" w:sz="4" w:space="0" w:color="000000"/>
              <w:left w:val="single" w:sz="4" w:space="0" w:color="000000"/>
              <w:bottom w:val="single" w:sz="4" w:space="0" w:color="000000"/>
              <w:right w:val="single" w:sz="4" w:space="0" w:color="000000"/>
            </w:tcBorders>
          </w:tcPr>
          <w:p w14:paraId="4DE846D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62F376A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R$642,56</w:t>
            </w:r>
          </w:p>
        </w:tc>
        <w:tc>
          <w:tcPr>
            <w:tcW w:w="1843" w:type="dxa"/>
            <w:tcBorders>
              <w:top w:val="single" w:sz="4" w:space="0" w:color="000000"/>
              <w:left w:val="single" w:sz="4" w:space="0" w:color="000000"/>
              <w:bottom w:val="single" w:sz="4" w:space="0" w:color="000000"/>
              <w:right w:val="single" w:sz="4" w:space="0" w:color="000000"/>
            </w:tcBorders>
          </w:tcPr>
          <w:p w14:paraId="311CEEB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R$3.212,80</w:t>
            </w:r>
          </w:p>
        </w:tc>
      </w:tr>
      <w:tr w:rsidR="005D4FC1" w:rsidRPr="004B2FED" w14:paraId="146448F7"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71F87709"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3FB7B5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33</w:t>
            </w:r>
          </w:p>
        </w:tc>
        <w:tc>
          <w:tcPr>
            <w:tcW w:w="3827" w:type="dxa"/>
            <w:tcBorders>
              <w:top w:val="single" w:sz="4" w:space="0" w:color="000000"/>
              <w:left w:val="single" w:sz="4" w:space="0" w:color="000000"/>
              <w:bottom w:val="single" w:sz="4" w:space="0" w:color="000000"/>
              <w:right w:val="single" w:sz="4" w:space="0" w:color="000000"/>
            </w:tcBorders>
          </w:tcPr>
          <w:p w14:paraId="41B8C2F4"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LIQUIDIFICADOR INDUSTRIAL CAPACIDADE DE 15L </w:t>
            </w:r>
          </w:p>
          <w:p w14:paraId="681BE38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Cs/>
                <w:sz w:val="20"/>
                <w:szCs w:val="20"/>
                <w:lang w:eastAsia="pt-BR"/>
              </w:rPr>
              <w:t>Baixa rotação:</w:t>
            </w:r>
            <w:r w:rsidRPr="004B2FED">
              <w:rPr>
                <w:rFonts w:ascii="Arial" w:hAnsi="Arial" w:cs="Arial"/>
                <w:sz w:val="20"/>
                <w:szCs w:val="20"/>
                <w:lang w:eastAsia="pt-BR"/>
              </w:rPr>
              <w:t xml:space="preserve"> Permite misturas mais precisas; </w:t>
            </w:r>
            <w:r w:rsidRPr="004B2FED">
              <w:rPr>
                <w:rFonts w:ascii="Arial" w:hAnsi="Arial" w:cs="Arial"/>
                <w:bCs/>
                <w:sz w:val="20"/>
                <w:szCs w:val="20"/>
                <w:lang w:eastAsia="pt-BR"/>
              </w:rPr>
              <w:t>Copo de aço inox monobloco:</w:t>
            </w:r>
            <w:r w:rsidRPr="004B2FED">
              <w:rPr>
                <w:rFonts w:ascii="Arial" w:hAnsi="Arial" w:cs="Arial"/>
                <w:sz w:val="20"/>
                <w:szCs w:val="20"/>
                <w:lang w:eastAsia="pt-BR"/>
              </w:rPr>
              <w:t xml:space="preserve"> Durabilidade e resistência superiores; </w:t>
            </w:r>
            <w:r w:rsidRPr="004B2FED">
              <w:rPr>
                <w:rFonts w:ascii="Arial" w:hAnsi="Arial" w:cs="Arial"/>
                <w:bCs/>
                <w:sz w:val="20"/>
                <w:szCs w:val="20"/>
                <w:lang w:eastAsia="pt-BR"/>
              </w:rPr>
              <w:t>Vedação perfeita:</w:t>
            </w:r>
            <w:r w:rsidRPr="004B2FED">
              <w:rPr>
                <w:rFonts w:ascii="Arial" w:hAnsi="Arial" w:cs="Arial"/>
                <w:sz w:val="20"/>
                <w:szCs w:val="20"/>
                <w:lang w:eastAsia="pt-BR"/>
              </w:rPr>
              <w:t xml:space="preserve"> Borracha atóxica entre </w:t>
            </w:r>
            <w:r w:rsidRPr="004B2FED">
              <w:rPr>
                <w:rFonts w:ascii="Arial" w:hAnsi="Arial" w:cs="Arial"/>
                <w:sz w:val="20"/>
                <w:szCs w:val="20"/>
                <w:lang w:eastAsia="pt-BR"/>
              </w:rPr>
              <w:lastRenderedPageBreak/>
              <w:t xml:space="preserve">tampa e copo; </w:t>
            </w:r>
            <w:r w:rsidRPr="004B2FED">
              <w:rPr>
                <w:rFonts w:ascii="Arial" w:hAnsi="Arial" w:cs="Arial"/>
                <w:bCs/>
                <w:sz w:val="20"/>
                <w:szCs w:val="20"/>
                <w:lang w:eastAsia="pt-BR"/>
              </w:rPr>
              <w:t>Cavalete pintado:</w:t>
            </w:r>
            <w:r w:rsidRPr="004B2FED">
              <w:rPr>
                <w:rFonts w:ascii="Arial" w:hAnsi="Arial" w:cs="Arial"/>
                <w:sz w:val="20"/>
                <w:szCs w:val="20"/>
                <w:lang w:eastAsia="pt-BR"/>
              </w:rPr>
              <w:t xml:space="preserve"> Proteção extra contra corrosão; </w:t>
            </w:r>
            <w:r w:rsidRPr="004B2FED">
              <w:rPr>
                <w:rFonts w:ascii="Arial" w:hAnsi="Arial" w:cs="Arial"/>
                <w:bCs/>
                <w:sz w:val="20"/>
                <w:szCs w:val="20"/>
                <w:lang w:eastAsia="pt-BR"/>
              </w:rPr>
              <w:t>Acoplamento de aço de alta resistência:</w:t>
            </w:r>
            <w:r w:rsidRPr="004B2FED">
              <w:rPr>
                <w:rFonts w:ascii="Arial" w:hAnsi="Arial" w:cs="Arial"/>
                <w:sz w:val="20"/>
                <w:szCs w:val="20"/>
                <w:lang w:eastAsia="pt-BR"/>
              </w:rPr>
              <w:t> Opera com segurança máxima. Rotação de no mínimo 3500rpm. 110v ou bivolt.</w:t>
            </w:r>
          </w:p>
          <w:p w14:paraId="10F3B60A" w14:textId="77777777" w:rsidR="005D4FC1" w:rsidRPr="004B2FED" w:rsidRDefault="005D4FC1" w:rsidP="004B6CD4">
            <w:pPr>
              <w:ind w:left="426" w:hanging="426"/>
              <w:jc w:val="both"/>
              <w:textAlignment w:val="baseline"/>
              <w:rPr>
                <w:rFonts w:ascii="Arial" w:hAnsi="Arial" w:cs="Arial"/>
                <w:b/>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709B5FD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01</w:t>
            </w:r>
          </w:p>
        </w:tc>
        <w:tc>
          <w:tcPr>
            <w:tcW w:w="1843" w:type="dxa"/>
            <w:tcBorders>
              <w:top w:val="single" w:sz="4" w:space="0" w:color="000000"/>
              <w:left w:val="single" w:sz="4" w:space="0" w:color="000000"/>
              <w:bottom w:val="single" w:sz="4" w:space="0" w:color="000000"/>
              <w:right w:val="single" w:sz="4" w:space="0" w:color="000000"/>
            </w:tcBorders>
          </w:tcPr>
          <w:p w14:paraId="13B9B75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R$1.493,49</w:t>
            </w:r>
          </w:p>
        </w:tc>
        <w:tc>
          <w:tcPr>
            <w:tcW w:w="1843" w:type="dxa"/>
            <w:tcBorders>
              <w:top w:val="single" w:sz="4" w:space="0" w:color="000000"/>
              <w:left w:val="single" w:sz="4" w:space="0" w:color="000000"/>
              <w:bottom w:val="single" w:sz="4" w:space="0" w:color="000000"/>
              <w:right w:val="single" w:sz="4" w:space="0" w:color="000000"/>
            </w:tcBorders>
          </w:tcPr>
          <w:p w14:paraId="56BC646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R$1.493,49</w:t>
            </w:r>
          </w:p>
        </w:tc>
      </w:tr>
      <w:tr w:rsidR="005D4FC1" w:rsidRPr="004B2FED" w14:paraId="3FB58060"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64FF023"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3BC68B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34</w:t>
            </w:r>
          </w:p>
        </w:tc>
        <w:tc>
          <w:tcPr>
            <w:tcW w:w="3827" w:type="dxa"/>
            <w:tcBorders>
              <w:top w:val="single" w:sz="4" w:space="0" w:color="000000"/>
              <w:left w:val="single" w:sz="4" w:space="0" w:color="000000"/>
              <w:bottom w:val="single" w:sz="4" w:space="0" w:color="000000"/>
              <w:right w:val="single" w:sz="4" w:space="0" w:color="000000"/>
            </w:tcBorders>
          </w:tcPr>
          <w:p w14:paraId="0E0969C8"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LIQUIDIFICADOR INDUSTRIAL CAPACIDADE DE 8L </w:t>
            </w:r>
          </w:p>
          <w:p w14:paraId="1A2BCD77"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Baixa rotação: Permite misturas mais precisas; Copo de aço inox monobloco: Durabilidade e resistência superiores; Vedação perfeita: Borracha atóxica entre tampa e copo; Cavalete pintado: Proteção extra contra corrosão; Acoplamento de aço de alta resistência: Opera com segurança máxima.. 110v ou bivolt.</w:t>
            </w:r>
          </w:p>
        </w:tc>
        <w:tc>
          <w:tcPr>
            <w:tcW w:w="1134" w:type="dxa"/>
            <w:tcBorders>
              <w:top w:val="single" w:sz="4" w:space="0" w:color="000000"/>
              <w:left w:val="single" w:sz="4" w:space="0" w:color="000000"/>
              <w:bottom w:val="single" w:sz="4" w:space="0" w:color="000000"/>
              <w:right w:val="single" w:sz="4" w:space="0" w:color="000000"/>
            </w:tcBorders>
          </w:tcPr>
          <w:p w14:paraId="1D75FD5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03</w:t>
            </w:r>
          </w:p>
        </w:tc>
        <w:tc>
          <w:tcPr>
            <w:tcW w:w="1843" w:type="dxa"/>
            <w:tcBorders>
              <w:top w:val="single" w:sz="4" w:space="0" w:color="000000"/>
              <w:left w:val="single" w:sz="4" w:space="0" w:color="000000"/>
              <w:bottom w:val="single" w:sz="4" w:space="0" w:color="000000"/>
              <w:right w:val="single" w:sz="4" w:space="0" w:color="000000"/>
            </w:tcBorders>
          </w:tcPr>
          <w:p w14:paraId="528595E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R$1.106,16</w:t>
            </w:r>
          </w:p>
        </w:tc>
        <w:tc>
          <w:tcPr>
            <w:tcW w:w="1843" w:type="dxa"/>
            <w:tcBorders>
              <w:top w:val="single" w:sz="4" w:space="0" w:color="000000"/>
              <w:left w:val="single" w:sz="4" w:space="0" w:color="000000"/>
              <w:bottom w:val="single" w:sz="4" w:space="0" w:color="000000"/>
              <w:right w:val="single" w:sz="4" w:space="0" w:color="000000"/>
            </w:tcBorders>
          </w:tcPr>
          <w:p w14:paraId="69D5875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R$3.318,48</w:t>
            </w:r>
          </w:p>
        </w:tc>
      </w:tr>
      <w:tr w:rsidR="005D4FC1" w:rsidRPr="004B2FED" w14:paraId="6735451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10ABB1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03B74D0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35</w:t>
            </w:r>
          </w:p>
        </w:tc>
        <w:tc>
          <w:tcPr>
            <w:tcW w:w="3827" w:type="dxa"/>
            <w:tcBorders>
              <w:top w:val="single" w:sz="4" w:space="0" w:color="000000"/>
              <w:left w:val="single" w:sz="4" w:space="0" w:color="000000"/>
              <w:bottom w:val="single" w:sz="4" w:space="0" w:color="000000"/>
              <w:right w:val="single" w:sz="4" w:space="0" w:color="000000"/>
            </w:tcBorders>
          </w:tcPr>
          <w:p w14:paraId="2A11B9F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sz w:val="20"/>
                <w:szCs w:val="20"/>
                <w:lang w:eastAsia="pt-BR"/>
              </w:rPr>
              <w:t xml:space="preserve">BATEDEIRA PLANETÁRIA 12 L </w:t>
            </w:r>
            <w:r w:rsidRPr="004B2FED">
              <w:rPr>
                <w:rFonts w:ascii="Arial" w:hAnsi="Arial" w:cs="Arial"/>
                <w:sz w:val="20"/>
                <w:szCs w:val="20"/>
                <w:lang w:eastAsia="pt-BR"/>
              </w:rPr>
              <w:t xml:space="preserve">Profissional </w:t>
            </w:r>
            <w:r w:rsidRPr="004B2FED">
              <w:rPr>
                <w:rFonts w:ascii="Arial" w:hAnsi="Arial" w:cs="Arial"/>
                <w:bCs/>
                <w:sz w:val="20"/>
                <w:szCs w:val="20"/>
                <w:lang w:eastAsia="pt-BR"/>
              </w:rPr>
              <w:t>Estrutura:</w:t>
            </w:r>
            <w:r w:rsidRPr="004B2FED">
              <w:rPr>
                <w:rFonts w:ascii="Arial" w:hAnsi="Arial" w:cs="Arial"/>
                <w:sz w:val="20"/>
                <w:szCs w:val="20"/>
                <w:lang w:eastAsia="pt-BR"/>
              </w:rPr>
              <w:t> Em aço carbono com pintura epóxi;</w:t>
            </w:r>
            <w:r w:rsidRPr="004B2FED">
              <w:rPr>
                <w:rFonts w:ascii="Arial" w:hAnsi="Arial" w:cs="Arial"/>
                <w:bCs/>
                <w:sz w:val="20"/>
                <w:szCs w:val="20"/>
                <w:lang w:eastAsia="pt-BR"/>
              </w:rPr>
              <w:t>Cuba:</w:t>
            </w:r>
            <w:r w:rsidRPr="004B2FED">
              <w:rPr>
                <w:rFonts w:ascii="Arial" w:hAnsi="Arial" w:cs="Arial"/>
                <w:sz w:val="20"/>
                <w:szCs w:val="20"/>
                <w:lang w:eastAsia="pt-BR"/>
              </w:rPr>
              <w:t> Em aço inox removível, facilitando a limpeza;</w:t>
            </w:r>
            <w:r w:rsidRPr="004B2FED">
              <w:rPr>
                <w:rFonts w:ascii="Arial" w:hAnsi="Arial" w:cs="Arial"/>
                <w:bCs/>
                <w:sz w:val="20"/>
                <w:szCs w:val="20"/>
                <w:lang w:eastAsia="pt-BR"/>
              </w:rPr>
              <w:t>Protetor de cuba:</w:t>
            </w:r>
            <w:r w:rsidRPr="004B2FED">
              <w:rPr>
                <w:rFonts w:ascii="Arial" w:hAnsi="Arial" w:cs="Arial"/>
                <w:sz w:val="20"/>
                <w:szCs w:val="20"/>
                <w:lang w:eastAsia="pt-BR"/>
              </w:rPr>
              <w:t xml:space="preserve"> Em policarbonato transparente; </w:t>
            </w:r>
            <w:r w:rsidRPr="004B2FED">
              <w:rPr>
                <w:rFonts w:ascii="Arial" w:hAnsi="Arial" w:cs="Arial"/>
                <w:bCs/>
                <w:sz w:val="20"/>
                <w:szCs w:val="20"/>
                <w:lang w:eastAsia="pt-BR"/>
              </w:rPr>
              <w:t>Transmissão:</w:t>
            </w:r>
            <w:r w:rsidRPr="004B2FED">
              <w:rPr>
                <w:rFonts w:ascii="Arial" w:hAnsi="Arial" w:cs="Arial"/>
                <w:sz w:val="20"/>
                <w:szCs w:val="20"/>
                <w:lang w:eastAsia="pt-BR"/>
              </w:rPr>
              <w:t xml:space="preserve"> Por caixa de redução auto lubrificante; </w:t>
            </w:r>
            <w:r w:rsidRPr="004B2FED">
              <w:rPr>
                <w:rFonts w:ascii="Arial" w:hAnsi="Arial" w:cs="Arial"/>
                <w:bCs/>
                <w:sz w:val="20"/>
                <w:szCs w:val="20"/>
                <w:lang w:eastAsia="pt-BR"/>
              </w:rPr>
              <w:t>Sistema de segurança:</w:t>
            </w:r>
            <w:r w:rsidRPr="004B2FED">
              <w:rPr>
                <w:rFonts w:ascii="Arial" w:hAnsi="Arial" w:cs="Arial"/>
                <w:sz w:val="20"/>
                <w:szCs w:val="20"/>
                <w:lang w:eastAsia="pt-BR"/>
              </w:rPr>
              <w:t> Conforme NR12.127 V/220 V</w:t>
            </w:r>
          </w:p>
          <w:p w14:paraId="0517FEB8" w14:textId="77777777" w:rsidR="005D4FC1" w:rsidRPr="004B2FED" w:rsidRDefault="005D4FC1" w:rsidP="004B6CD4">
            <w:pPr>
              <w:ind w:left="426" w:hanging="426"/>
              <w:jc w:val="both"/>
              <w:textAlignment w:val="baseline"/>
              <w:rPr>
                <w:rFonts w:ascii="Arial" w:hAnsi="Arial" w:cs="Arial"/>
                <w:b/>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04937EF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297B4E7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R$3.432,67</w:t>
            </w:r>
          </w:p>
        </w:tc>
        <w:tc>
          <w:tcPr>
            <w:tcW w:w="1843" w:type="dxa"/>
            <w:tcBorders>
              <w:top w:val="single" w:sz="4" w:space="0" w:color="000000"/>
              <w:left w:val="single" w:sz="4" w:space="0" w:color="000000"/>
              <w:bottom w:val="single" w:sz="4" w:space="0" w:color="000000"/>
              <w:right w:val="single" w:sz="4" w:space="0" w:color="000000"/>
            </w:tcBorders>
          </w:tcPr>
          <w:p w14:paraId="7A7EA2B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R$17.163,35</w:t>
            </w:r>
          </w:p>
        </w:tc>
      </w:tr>
    </w:tbl>
    <w:p w14:paraId="01A91C1E"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671B3AB5"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4FA84F5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06F7948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0A6DB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221EE6EF"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168E2B2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21A3F762" w14:textId="77777777" w:rsidTr="004B6CD4">
        <w:trPr>
          <w:trHeight w:val="1156"/>
        </w:trPr>
        <w:tc>
          <w:tcPr>
            <w:tcW w:w="851" w:type="dxa"/>
            <w:tcBorders>
              <w:top w:val="single" w:sz="4" w:space="0" w:color="000000"/>
              <w:left w:val="single" w:sz="4" w:space="0" w:color="000000"/>
              <w:bottom w:val="single" w:sz="4" w:space="0" w:color="000000"/>
              <w:right w:val="single" w:sz="4" w:space="0" w:color="000000"/>
            </w:tcBorders>
          </w:tcPr>
          <w:p w14:paraId="1AA81809"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DAEC26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36</w:t>
            </w:r>
          </w:p>
        </w:tc>
        <w:tc>
          <w:tcPr>
            <w:tcW w:w="3827" w:type="dxa"/>
            <w:tcBorders>
              <w:top w:val="single" w:sz="4" w:space="0" w:color="000000"/>
              <w:left w:val="single" w:sz="4" w:space="0" w:color="000000"/>
              <w:bottom w:val="single" w:sz="4" w:space="0" w:color="000000"/>
              <w:right w:val="single" w:sz="4" w:space="0" w:color="000000"/>
            </w:tcBorders>
          </w:tcPr>
          <w:p w14:paraId="74658911"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eastAsia="pt-BR"/>
              </w:rPr>
              <w:t xml:space="preserve">APARELHO DE DVD: </w:t>
            </w:r>
            <w:r w:rsidRPr="004B2FED">
              <w:rPr>
                <w:rFonts w:ascii="Arial" w:hAnsi="Arial" w:cs="Arial"/>
                <w:sz w:val="20"/>
                <w:szCs w:val="20"/>
                <w:lang w:eastAsia="pt-BR"/>
              </w:rPr>
              <w:t>Com controle remoto, portas USB,Reprodução DVD/CD/CDR/VCD/SVCD/DVCD/JPG/MP3.</w:t>
            </w:r>
          </w:p>
        </w:tc>
        <w:tc>
          <w:tcPr>
            <w:tcW w:w="1134" w:type="dxa"/>
            <w:tcBorders>
              <w:top w:val="single" w:sz="4" w:space="0" w:color="000000"/>
              <w:left w:val="single" w:sz="4" w:space="0" w:color="000000"/>
              <w:bottom w:val="single" w:sz="4" w:space="0" w:color="000000"/>
              <w:right w:val="single" w:sz="4" w:space="0" w:color="000000"/>
            </w:tcBorders>
          </w:tcPr>
          <w:p w14:paraId="7648373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03</w:t>
            </w:r>
          </w:p>
        </w:tc>
        <w:tc>
          <w:tcPr>
            <w:tcW w:w="1843" w:type="dxa"/>
            <w:tcBorders>
              <w:top w:val="single" w:sz="4" w:space="0" w:color="000000"/>
              <w:left w:val="single" w:sz="4" w:space="0" w:color="000000"/>
              <w:bottom w:val="single" w:sz="4" w:space="0" w:color="000000"/>
              <w:right w:val="single" w:sz="4" w:space="0" w:color="000000"/>
            </w:tcBorders>
          </w:tcPr>
          <w:p w14:paraId="4B7B953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R$370,14</w:t>
            </w:r>
          </w:p>
        </w:tc>
        <w:tc>
          <w:tcPr>
            <w:tcW w:w="1843" w:type="dxa"/>
            <w:tcBorders>
              <w:top w:val="single" w:sz="4" w:space="0" w:color="000000"/>
              <w:left w:val="single" w:sz="4" w:space="0" w:color="000000"/>
              <w:bottom w:val="single" w:sz="4" w:space="0" w:color="000000"/>
              <w:right w:val="single" w:sz="4" w:space="0" w:color="000000"/>
            </w:tcBorders>
          </w:tcPr>
          <w:p w14:paraId="5F17730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R$1.110,42</w:t>
            </w:r>
          </w:p>
        </w:tc>
      </w:tr>
      <w:tr w:rsidR="005D4FC1" w:rsidRPr="004B2FED" w14:paraId="1D37FD3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A563468"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825506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37</w:t>
            </w:r>
          </w:p>
        </w:tc>
        <w:tc>
          <w:tcPr>
            <w:tcW w:w="3827" w:type="dxa"/>
            <w:tcBorders>
              <w:top w:val="single" w:sz="4" w:space="0" w:color="000000"/>
              <w:left w:val="single" w:sz="4" w:space="0" w:color="000000"/>
              <w:bottom w:val="single" w:sz="4" w:space="0" w:color="000000"/>
              <w:right w:val="single" w:sz="4" w:space="0" w:color="000000"/>
            </w:tcBorders>
          </w:tcPr>
          <w:p w14:paraId="5A8A31FE"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APARELHO DE TV: de 42'', </w:t>
            </w:r>
            <w:r w:rsidRPr="004B2FED">
              <w:rPr>
                <w:rFonts w:ascii="Arial" w:hAnsi="Arial" w:cs="Arial"/>
                <w:sz w:val="20"/>
                <w:szCs w:val="20"/>
                <w:lang w:val="pt-PT" w:eastAsia="pt-BR"/>
              </w:rPr>
              <w:t xml:space="preserve">tela em LED ou tecnologia superior, </w:t>
            </w:r>
            <w:r w:rsidRPr="004B2FED">
              <w:rPr>
                <w:rFonts w:ascii="Arial" w:hAnsi="Arial" w:cs="Arial"/>
                <w:sz w:val="20"/>
                <w:szCs w:val="20"/>
                <w:lang w:eastAsia="pt-BR"/>
              </w:rPr>
              <w:t>com resolução mínima FULL HD 1920 x 1080p, com no mínimo de 03 entradas HDMI, USB, vídeo componente, LAN (rj45), áudio, vídeo, recepção p/ VHF, UHF, TV a cabo, com sistema de cores PAL-M, PALM-N, NTSC, bivolt - médio: 110w; em STANDBY.</w:t>
            </w:r>
          </w:p>
        </w:tc>
        <w:tc>
          <w:tcPr>
            <w:tcW w:w="1134" w:type="dxa"/>
            <w:tcBorders>
              <w:top w:val="single" w:sz="4" w:space="0" w:color="000000"/>
              <w:left w:val="single" w:sz="4" w:space="0" w:color="000000"/>
              <w:bottom w:val="single" w:sz="4" w:space="0" w:color="000000"/>
              <w:right w:val="single" w:sz="4" w:space="0" w:color="000000"/>
            </w:tcBorders>
          </w:tcPr>
          <w:p w14:paraId="02ACCE6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15</w:t>
            </w:r>
          </w:p>
        </w:tc>
        <w:tc>
          <w:tcPr>
            <w:tcW w:w="1843" w:type="dxa"/>
            <w:tcBorders>
              <w:top w:val="single" w:sz="4" w:space="0" w:color="000000"/>
              <w:left w:val="single" w:sz="4" w:space="0" w:color="000000"/>
              <w:bottom w:val="single" w:sz="4" w:space="0" w:color="000000"/>
              <w:right w:val="single" w:sz="4" w:space="0" w:color="000000"/>
            </w:tcBorders>
          </w:tcPr>
          <w:p w14:paraId="3A779CF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R$2.226,10</w:t>
            </w:r>
          </w:p>
        </w:tc>
        <w:tc>
          <w:tcPr>
            <w:tcW w:w="1843" w:type="dxa"/>
            <w:tcBorders>
              <w:top w:val="single" w:sz="4" w:space="0" w:color="000000"/>
              <w:left w:val="single" w:sz="4" w:space="0" w:color="000000"/>
              <w:bottom w:val="single" w:sz="4" w:space="0" w:color="000000"/>
              <w:right w:val="single" w:sz="4" w:space="0" w:color="000000"/>
            </w:tcBorders>
          </w:tcPr>
          <w:p w14:paraId="19CE5FA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R$33.391,50</w:t>
            </w:r>
          </w:p>
        </w:tc>
      </w:tr>
      <w:tr w:rsidR="005D4FC1" w:rsidRPr="004B2FED" w14:paraId="57F21F4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07FA946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31D0B3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38</w:t>
            </w:r>
          </w:p>
        </w:tc>
        <w:tc>
          <w:tcPr>
            <w:tcW w:w="3827" w:type="dxa"/>
            <w:tcBorders>
              <w:top w:val="single" w:sz="4" w:space="0" w:color="000000"/>
              <w:left w:val="single" w:sz="4" w:space="0" w:color="000000"/>
              <w:bottom w:val="single" w:sz="4" w:space="0" w:color="000000"/>
              <w:right w:val="single" w:sz="4" w:space="0" w:color="000000"/>
            </w:tcBorders>
          </w:tcPr>
          <w:p w14:paraId="7C43185C"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PROJETOR MULTIMÍDIA (DATA SHOW): </w:t>
            </w:r>
            <w:r w:rsidRPr="004B2FED">
              <w:rPr>
                <w:rFonts w:ascii="Arial" w:hAnsi="Arial" w:cs="Arial"/>
                <w:sz w:val="20"/>
                <w:szCs w:val="20"/>
                <w:lang w:val="pt-PT" w:eastAsia="pt-BR"/>
              </w:rPr>
              <w:t xml:space="preserve">Com tecnologia LCD com matriz ativa TFT com 16 milhões de cores; Resolução mínima nativa de 1024 x 768 e compatibilidade 16:9; Deve possuir interfaces de </w:t>
            </w:r>
            <w:r w:rsidRPr="004B2FED">
              <w:rPr>
                <w:rFonts w:ascii="Arial" w:hAnsi="Arial" w:cs="Arial"/>
                <w:sz w:val="20"/>
                <w:szCs w:val="20"/>
                <w:lang w:val="pt-PT" w:eastAsia="pt-BR"/>
              </w:rPr>
              <w:lastRenderedPageBreak/>
              <w:t>comunicação, sendo 01 (uma) VGA e 01 (uma) HDMI; Entrada USB; 2500 lumens; Alto-falante integrado; Alimentação automática 100-120V, 220-240V; Controle remoto IR, cabo de alimentação, cabo VGA; Manual do usuário; Suporta apresentações a partir de um Pendrive direto no projetor (sem o</w:t>
            </w:r>
          </w:p>
          <w:p w14:paraId="350A7F27"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eastAsia="pt-BR"/>
              </w:rPr>
              <w:t>uso de pc); Garantia mínima de 12 meses.</w:t>
            </w:r>
          </w:p>
        </w:tc>
        <w:tc>
          <w:tcPr>
            <w:tcW w:w="1134" w:type="dxa"/>
            <w:tcBorders>
              <w:top w:val="single" w:sz="4" w:space="0" w:color="000000"/>
              <w:left w:val="single" w:sz="4" w:space="0" w:color="000000"/>
              <w:bottom w:val="single" w:sz="4" w:space="0" w:color="000000"/>
              <w:right w:val="single" w:sz="4" w:space="0" w:color="000000"/>
            </w:tcBorders>
          </w:tcPr>
          <w:p w14:paraId="6EBCCD3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05</w:t>
            </w:r>
          </w:p>
        </w:tc>
        <w:tc>
          <w:tcPr>
            <w:tcW w:w="1843" w:type="dxa"/>
            <w:tcBorders>
              <w:top w:val="single" w:sz="4" w:space="0" w:color="000000"/>
              <w:left w:val="single" w:sz="4" w:space="0" w:color="000000"/>
              <w:bottom w:val="single" w:sz="4" w:space="0" w:color="000000"/>
              <w:right w:val="single" w:sz="4" w:space="0" w:color="000000"/>
            </w:tcBorders>
          </w:tcPr>
          <w:p w14:paraId="5C198CD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R$1.386,46</w:t>
            </w:r>
          </w:p>
        </w:tc>
        <w:tc>
          <w:tcPr>
            <w:tcW w:w="1843" w:type="dxa"/>
            <w:tcBorders>
              <w:top w:val="single" w:sz="4" w:space="0" w:color="000000"/>
              <w:left w:val="single" w:sz="4" w:space="0" w:color="000000"/>
              <w:bottom w:val="single" w:sz="4" w:space="0" w:color="000000"/>
              <w:right w:val="single" w:sz="4" w:space="0" w:color="000000"/>
            </w:tcBorders>
          </w:tcPr>
          <w:p w14:paraId="5B3D40F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R$6.932,30</w:t>
            </w:r>
          </w:p>
        </w:tc>
      </w:tr>
    </w:tbl>
    <w:p w14:paraId="7EA758BC"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34A181D1"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750411FD"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833141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978A7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42A76FE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2C7C38F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7CE125DB"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2FE09F7"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6D116C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39</w:t>
            </w:r>
          </w:p>
        </w:tc>
        <w:tc>
          <w:tcPr>
            <w:tcW w:w="3827" w:type="dxa"/>
            <w:tcBorders>
              <w:top w:val="single" w:sz="4" w:space="0" w:color="000000"/>
              <w:left w:val="single" w:sz="4" w:space="0" w:color="000000"/>
              <w:bottom w:val="single" w:sz="4" w:space="0" w:color="000000"/>
              <w:right w:val="single" w:sz="4" w:space="0" w:color="000000"/>
            </w:tcBorders>
          </w:tcPr>
          <w:p w14:paraId="2E64C10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CAIXA AMPLIFICADA: </w:t>
            </w:r>
            <w:r w:rsidRPr="004B2FED">
              <w:rPr>
                <w:rFonts w:ascii="Arial" w:hAnsi="Arial" w:cs="Arial"/>
                <w:sz w:val="20"/>
                <w:szCs w:val="20"/>
                <w:lang w:val="pt-PT" w:eastAsia="pt-BR"/>
              </w:rPr>
              <w:t xml:space="preserve">c/ potência mínima de 150W RMS, c/ impedância de 8 Ohms, c/ sensibilidade de 98db, c/ entradas auxiliar RCA, USB e P10, c/ alto falante de 10” e TWEETER, c/  chave  seletora  de  voltagem  permitindo </w:t>
            </w:r>
            <w:r w:rsidRPr="004B2FED">
              <w:rPr>
                <w:rFonts w:ascii="Arial" w:hAnsi="Arial" w:cs="Arial"/>
                <w:sz w:val="20"/>
                <w:szCs w:val="20"/>
                <w:lang w:eastAsia="pt-BR"/>
              </w:rPr>
              <w:t>operação em AC de 110v, 220v ou bivolt, c/ dimensões aproximadas de 30cmx39cmx28cm.</w:t>
            </w:r>
          </w:p>
        </w:tc>
        <w:tc>
          <w:tcPr>
            <w:tcW w:w="1134" w:type="dxa"/>
            <w:tcBorders>
              <w:top w:val="single" w:sz="4" w:space="0" w:color="000000"/>
              <w:left w:val="single" w:sz="4" w:space="0" w:color="000000"/>
              <w:bottom w:val="single" w:sz="4" w:space="0" w:color="000000"/>
              <w:right w:val="single" w:sz="4" w:space="0" w:color="000000"/>
            </w:tcBorders>
          </w:tcPr>
          <w:p w14:paraId="6A4D8AA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02</w:t>
            </w:r>
          </w:p>
        </w:tc>
        <w:tc>
          <w:tcPr>
            <w:tcW w:w="1843" w:type="dxa"/>
            <w:tcBorders>
              <w:top w:val="single" w:sz="4" w:space="0" w:color="000000"/>
              <w:left w:val="single" w:sz="4" w:space="0" w:color="000000"/>
              <w:bottom w:val="single" w:sz="4" w:space="0" w:color="000000"/>
              <w:right w:val="single" w:sz="4" w:space="0" w:color="000000"/>
            </w:tcBorders>
          </w:tcPr>
          <w:p w14:paraId="3BCDC89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R$1.060,47</w:t>
            </w:r>
          </w:p>
        </w:tc>
        <w:tc>
          <w:tcPr>
            <w:tcW w:w="1843" w:type="dxa"/>
            <w:tcBorders>
              <w:top w:val="single" w:sz="4" w:space="0" w:color="000000"/>
              <w:left w:val="single" w:sz="4" w:space="0" w:color="000000"/>
              <w:bottom w:val="single" w:sz="4" w:space="0" w:color="000000"/>
              <w:right w:val="single" w:sz="4" w:space="0" w:color="000000"/>
            </w:tcBorders>
          </w:tcPr>
          <w:p w14:paraId="609630F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R$2.120,94</w:t>
            </w:r>
          </w:p>
        </w:tc>
      </w:tr>
      <w:tr w:rsidR="005D4FC1" w:rsidRPr="004B2FED" w14:paraId="63E79723"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4763040"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2526047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40</w:t>
            </w:r>
          </w:p>
        </w:tc>
        <w:tc>
          <w:tcPr>
            <w:tcW w:w="3827" w:type="dxa"/>
            <w:tcBorders>
              <w:top w:val="single" w:sz="4" w:space="0" w:color="000000"/>
              <w:left w:val="single" w:sz="4" w:space="0" w:color="000000"/>
              <w:bottom w:val="single" w:sz="4" w:space="0" w:color="000000"/>
              <w:right w:val="single" w:sz="4" w:space="0" w:color="000000"/>
            </w:tcBorders>
          </w:tcPr>
          <w:p w14:paraId="3E85C3FC"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CAIXA AMPLIFICADA: </w:t>
            </w:r>
            <w:r w:rsidRPr="004B2FED">
              <w:rPr>
                <w:rFonts w:ascii="Arial" w:hAnsi="Arial" w:cs="Arial"/>
                <w:sz w:val="20"/>
                <w:szCs w:val="20"/>
                <w:lang w:val="pt-PT" w:eastAsia="pt-BR"/>
              </w:rPr>
              <w:t>120 WaQs RMS (Ou Superior) - 1 Alto Falante de “10” ou “12” - 1 HI MID Driver - - Rádio FM -- Entrada SD/USB com Controle de Busca por Pasta – - Display e Controle Remoto - *Tecla REC (Gravação) disponível nos modos FM/Entrada Auxiliar *Grave direto no Pendrive ou Cartão SD - - Tecla USB/SD/FM/AUX Smart A Q e nuator -- Controle de Agudo e Grave (High/Low) - Entrada de Microfone P10 ¼ -- Entrada de Linha P10 ¼ - Acompanha 1 Microfone Sem Fio -- Efeito de Voz nos Microfones - Entrada Auxiliar RCA L&amp;R -- Alça e Rodízio para Transporte - Suporte para Pedestal -- Fonte de Tensão Automática AC 100 a 240 Volts – - Bateria Interna 12 Volts - Entrada de Alimentação de Corrente 12V -- Dimensões (Alt.xLarg.xProf.)</w:t>
            </w:r>
            <w:r w:rsidRPr="004B2FED">
              <w:rPr>
                <w:rFonts w:ascii="Arial" w:hAnsi="Arial" w:cs="Arial"/>
                <w:b/>
                <w:sz w:val="20"/>
                <w:szCs w:val="20"/>
                <w:lang w:val="pt-PT" w:eastAsia="pt-BR"/>
              </w:rPr>
              <w:t xml:space="preserve"> </w:t>
            </w:r>
            <w:r w:rsidRPr="004B2FED">
              <w:rPr>
                <w:rFonts w:ascii="Arial" w:hAnsi="Arial" w:cs="Arial"/>
                <w:sz w:val="20"/>
                <w:szCs w:val="20"/>
                <w:lang w:val="pt-PT" w:eastAsia="pt-BR"/>
              </w:rPr>
              <w:t xml:space="preserve">470x330x300mm </w:t>
            </w:r>
            <w:r w:rsidRPr="004B2FED">
              <w:rPr>
                <w:rFonts w:ascii="Arial" w:hAnsi="Arial" w:cs="Arial"/>
                <w:b/>
                <w:sz w:val="20"/>
                <w:szCs w:val="20"/>
                <w:lang w:eastAsia="pt-BR"/>
              </w:rPr>
              <w:t>Peso 7,5 KG.</w:t>
            </w:r>
          </w:p>
        </w:tc>
        <w:tc>
          <w:tcPr>
            <w:tcW w:w="1134" w:type="dxa"/>
            <w:tcBorders>
              <w:top w:val="single" w:sz="4" w:space="0" w:color="000000"/>
              <w:left w:val="single" w:sz="4" w:space="0" w:color="000000"/>
              <w:bottom w:val="single" w:sz="4" w:space="0" w:color="000000"/>
              <w:right w:val="single" w:sz="4" w:space="0" w:color="000000"/>
            </w:tcBorders>
          </w:tcPr>
          <w:p w14:paraId="2CBC7F5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566D78C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R$1.429,28</w:t>
            </w:r>
          </w:p>
        </w:tc>
        <w:tc>
          <w:tcPr>
            <w:tcW w:w="1843" w:type="dxa"/>
            <w:tcBorders>
              <w:top w:val="single" w:sz="4" w:space="0" w:color="000000"/>
              <w:left w:val="single" w:sz="4" w:space="0" w:color="000000"/>
              <w:bottom w:val="single" w:sz="4" w:space="0" w:color="000000"/>
              <w:right w:val="single" w:sz="4" w:space="0" w:color="000000"/>
            </w:tcBorders>
          </w:tcPr>
          <w:p w14:paraId="40BE69A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R$14.292,80</w:t>
            </w:r>
          </w:p>
        </w:tc>
      </w:tr>
      <w:tr w:rsidR="005D4FC1" w:rsidRPr="004B2FED" w14:paraId="5379C356"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69DFC65"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5E8910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41</w:t>
            </w:r>
          </w:p>
        </w:tc>
        <w:tc>
          <w:tcPr>
            <w:tcW w:w="3827" w:type="dxa"/>
            <w:tcBorders>
              <w:top w:val="single" w:sz="4" w:space="0" w:color="000000"/>
              <w:left w:val="single" w:sz="4" w:space="0" w:color="000000"/>
              <w:bottom w:val="single" w:sz="4" w:space="0" w:color="000000"/>
              <w:right w:val="single" w:sz="4" w:space="0" w:color="000000"/>
            </w:tcBorders>
          </w:tcPr>
          <w:p w14:paraId="360F6C77"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eastAsia="pt-BR"/>
              </w:rPr>
              <w:t>FONE DE OUVIDO</w:t>
            </w:r>
            <w:r w:rsidRPr="004B2FED">
              <w:rPr>
                <w:rFonts w:ascii="Arial" w:hAnsi="Arial" w:cs="Arial"/>
                <w:sz w:val="20"/>
                <w:szCs w:val="20"/>
                <w:lang w:eastAsia="pt-BR"/>
              </w:rPr>
              <w:t xml:space="preserve">: acústicos para PC’s, cor a definir, resposta de frequência: 14 a 22.000Hz, faixa de cabeça ajustável e acolchoada visando conforto, almofadas auriculares de proteção que recubram toda a orelha, impedância: 32 Ohms, c/ </w:t>
            </w:r>
            <w:r w:rsidRPr="004B2FED">
              <w:rPr>
                <w:rFonts w:ascii="Arial" w:hAnsi="Arial" w:cs="Arial"/>
                <w:sz w:val="20"/>
                <w:szCs w:val="20"/>
                <w:lang w:eastAsia="pt-BR"/>
              </w:rPr>
              <w:lastRenderedPageBreak/>
              <w:t>cabo de, no mínimo, 2 metros, estéreo, controle de volume.</w:t>
            </w:r>
          </w:p>
        </w:tc>
        <w:tc>
          <w:tcPr>
            <w:tcW w:w="1134" w:type="dxa"/>
            <w:tcBorders>
              <w:top w:val="single" w:sz="4" w:space="0" w:color="000000"/>
              <w:left w:val="single" w:sz="4" w:space="0" w:color="000000"/>
              <w:bottom w:val="single" w:sz="4" w:space="0" w:color="000000"/>
              <w:right w:val="single" w:sz="4" w:space="0" w:color="000000"/>
            </w:tcBorders>
          </w:tcPr>
          <w:p w14:paraId="08C0E54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50</w:t>
            </w:r>
          </w:p>
        </w:tc>
        <w:tc>
          <w:tcPr>
            <w:tcW w:w="1843" w:type="dxa"/>
            <w:tcBorders>
              <w:top w:val="single" w:sz="4" w:space="0" w:color="000000"/>
              <w:left w:val="single" w:sz="4" w:space="0" w:color="000000"/>
              <w:bottom w:val="single" w:sz="4" w:space="0" w:color="000000"/>
              <w:right w:val="single" w:sz="4" w:space="0" w:color="000000"/>
            </w:tcBorders>
          </w:tcPr>
          <w:p w14:paraId="6B298D2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R$190,32</w:t>
            </w:r>
          </w:p>
        </w:tc>
        <w:tc>
          <w:tcPr>
            <w:tcW w:w="1843" w:type="dxa"/>
            <w:tcBorders>
              <w:top w:val="single" w:sz="4" w:space="0" w:color="000000"/>
              <w:left w:val="single" w:sz="4" w:space="0" w:color="000000"/>
              <w:bottom w:val="single" w:sz="4" w:space="0" w:color="000000"/>
              <w:right w:val="single" w:sz="4" w:space="0" w:color="000000"/>
            </w:tcBorders>
          </w:tcPr>
          <w:p w14:paraId="34198E6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R$9.516,00</w:t>
            </w:r>
          </w:p>
        </w:tc>
      </w:tr>
    </w:tbl>
    <w:p w14:paraId="0147AEFC"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31C2D4A4"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3610ACE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8C4D11D"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970C4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4ABE788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0822953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639888CC"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1A646ED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9FE2BF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42</w:t>
            </w:r>
          </w:p>
        </w:tc>
        <w:tc>
          <w:tcPr>
            <w:tcW w:w="3827" w:type="dxa"/>
            <w:tcBorders>
              <w:top w:val="single" w:sz="4" w:space="0" w:color="000000"/>
              <w:left w:val="single" w:sz="4" w:space="0" w:color="000000"/>
              <w:bottom w:val="single" w:sz="4" w:space="0" w:color="000000"/>
              <w:right w:val="single" w:sz="4" w:space="0" w:color="000000"/>
            </w:tcBorders>
          </w:tcPr>
          <w:p w14:paraId="46E8889A"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VENTILADOR DE COLUNA:</w:t>
            </w:r>
          </w:p>
          <w:p w14:paraId="61CD63CB"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50cm 20” bivolt altura 1.66mm/16cv, 3 pás em plástico, velocidade regulável, diâmetro e hélice 16” na cor preto 20 volts</w:t>
            </w:r>
            <w:r w:rsidRPr="004B2FED">
              <w:rPr>
                <w:rFonts w:ascii="Arial" w:hAnsi="Arial" w:cs="Arial"/>
                <w:sz w:val="20"/>
                <w:szCs w:val="20"/>
                <w:lang w:eastAsia="pt-BR"/>
              </w:rPr>
              <w:t>.</w:t>
            </w:r>
          </w:p>
        </w:tc>
        <w:tc>
          <w:tcPr>
            <w:tcW w:w="1134" w:type="dxa"/>
            <w:tcBorders>
              <w:top w:val="single" w:sz="4" w:space="0" w:color="000000"/>
              <w:left w:val="single" w:sz="4" w:space="0" w:color="000000"/>
              <w:bottom w:val="single" w:sz="4" w:space="0" w:color="000000"/>
              <w:right w:val="single" w:sz="4" w:space="0" w:color="000000"/>
            </w:tcBorders>
          </w:tcPr>
          <w:p w14:paraId="1F7A598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33C8A63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R$188,33</w:t>
            </w:r>
          </w:p>
        </w:tc>
        <w:tc>
          <w:tcPr>
            <w:tcW w:w="1843" w:type="dxa"/>
            <w:tcBorders>
              <w:top w:val="single" w:sz="4" w:space="0" w:color="000000"/>
              <w:left w:val="single" w:sz="4" w:space="0" w:color="000000"/>
              <w:bottom w:val="single" w:sz="4" w:space="0" w:color="000000"/>
              <w:right w:val="single" w:sz="4" w:space="0" w:color="000000"/>
            </w:tcBorders>
          </w:tcPr>
          <w:p w14:paraId="339E867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R$1883,30</w:t>
            </w:r>
          </w:p>
        </w:tc>
      </w:tr>
      <w:tr w:rsidR="005D4FC1" w:rsidRPr="004B2FED" w14:paraId="1BC4BABC"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DC4DB97"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42915C2"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43</w:t>
            </w:r>
          </w:p>
        </w:tc>
        <w:tc>
          <w:tcPr>
            <w:tcW w:w="3827" w:type="dxa"/>
            <w:tcBorders>
              <w:top w:val="single" w:sz="4" w:space="0" w:color="000000"/>
              <w:left w:val="single" w:sz="4" w:space="0" w:color="000000"/>
              <w:bottom w:val="single" w:sz="4" w:space="0" w:color="000000"/>
              <w:right w:val="single" w:sz="4" w:space="0" w:color="000000"/>
            </w:tcBorders>
          </w:tcPr>
          <w:p w14:paraId="27348E84"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VENTILADOR OSCILANTE DE PAREDE </w:t>
            </w:r>
            <w:r w:rsidRPr="004B2FED">
              <w:rPr>
                <w:rFonts w:ascii="Arial" w:hAnsi="Arial" w:cs="Arial"/>
                <w:sz w:val="20"/>
                <w:szCs w:val="20"/>
                <w:lang w:val="pt-PT" w:eastAsia="pt-BR"/>
              </w:rPr>
              <w:t>Especificação: Ventiladores de Parede Oscilante 50cm, na cor preta com três velocidades Dimensões: 55x55x39cm (AxLxP), Potência de 270w, peso: 4,5 kg, Tensão/voltagem 127v.</w:t>
            </w:r>
          </w:p>
        </w:tc>
        <w:tc>
          <w:tcPr>
            <w:tcW w:w="1134" w:type="dxa"/>
            <w:tcBorders>
              <w:top w:val="single" w:sz="4" w:space="0" w:color="000000"/>
              <w:left w:val="single" w:sz="4" w:space="0" w:color="000000"/>
              <w:bottom w:val="single" w:sz="4" w:space="0" w:color="000000"/>
              <w:right w:val="single" w:sz="4" w:space="0" w:color="000000"/>
            </w:tcBorders>
          </w:tcPr>
          <w:p w14:paraId="264C2C0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135</w:t>
            </w:r>
          </w:p>
        </w:tc>
        <w:tc>
          <w:tcPr>
            <w:tcW w:w="1843" w:type="dxa"/>
            <w:tcBorders>
              <w:top w:val="single" w:sz="4" w:space="0" w:color="000000"/>
              <w:left w:val="single" w:sz="4" w:space="0" w:color="000000"/>
              <w:bottom w:val="single" w:sz="4" w:space="0" w:color="000000"/>
              <w:right w:val="single" w:sz="4" w:space="0" w:color="000000"/>
            </w:tcBorders>
          </w:tcPr>
          <w:p w14:paraId="5341ECB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R$174,99</w:t>
            </w:r>
          </w:p>
        </w:tc>
        <w:tc>
          <w:tcPr>
            <w:tcW w:w="1843" w:type="dxa"/>
            <w:tcBorders>
              <w:top w:val="single" w:sz="4" w:space="0" w:color="000000"/>
              <w:left w:val="single" w:sz="4" w:space="0" w:color="000000"/>
              <w:bottom w:val="single" w:sz="4" w:space="0" w:color="000000"/>
              <w:right w:val="single" w:sz="4" w:space="0" w:color="000000"/>
            </w:tcBorders>
          </w:tcPr>
          <w:p w14:paraId="2323496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R$23.623,65</w:t>
            </w:r>
          </w:p>
        </w:tc>
      </w:tr>
    </w:tbl>
    <w:p w14:paraId="653C737E"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1DE64823"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5B27A7A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B5692D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4B592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5CA734D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15A2B42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49917F20"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66A25E2"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13C074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44</w:t>
            </w:r>
          </w:p>
        </w:tc>
        <w:tc>
          <w:tcPr>
            <w:tcW w:w="3827" w:type="dxa"/>
            <w:tcBorders>
              <w:top w:val="single" w:sz="4" w:space="0" w:color="000000"/>
              <w:left w:val="single" w:sz="4" w:space="0" w:color="000000"/>
              <w:bottom w:val="single" w:sz="4" w:space="0" w:color="000000"/>
              <w:right w:val="single" w:sz="4" w:space="0" w:color="000000"/>
            </w:tcBorders>
          </w:tcPr>
          <w:p w14:paraId="06F0D14B"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LAVADORA DE ALTA PRESSÃO </w:t>
            </w:r>
            <w:r w:rsidRPr="004B2FED">
              <w:rPr>
                <w:rFonts w:ascii="Arial" w:hAnsi="Arial" w:cs="Arial"/>
                <w:sz w:val="20"/>
                <w:szCs w:val="20"/>
                <w:lang w:val="pt-PT" w:eastAsia="pt-BR"/>
              </w:rPr>
              <w:t>Especificação: c/ Pistola com acoplamento por encaixe; Acoplamento da mangueira anti torção; Sistema de engate rápido para troca dos bicos; Mangueira alta pressão com min. de 6 metros; peso aproximado de 16,5kg; potência mínima 1.4/1.7KW; Pressão máxima aproximada 100/120BAR; Tensão de rede 127/220 Volts; Vazão máxima aproximada da água 405/440 l/h.</w:t>
            </w:r>
          </w:p>
        </w:tc>
        <w:tc>
          <w:tcPr>
            <w:tcW w:w="1134" w:type="dxa"/>
            <w:tcBorders>
              <w:top w:val="single" w:sz="4" w:space="0" w:color="000000"/>
              <w:left w:val="single" w:sz="4" w:space="0" w:color="000000"/>
              <w:bottom w:val="single" w:sz="4" w:space="0" w:color="000000"/>
              <w:right w:val="single" w:sz="4" w:space="0" w:color="000000"/>
            </w:tcBorders>
          </w:tcPr>
          <w:p w14:paraId="5F99E63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15</w:t>
            </w:r>
          </w:p>
        </w:tc>
        <w:tc>
          <w:tcPr>
            <w:tcW w:w="1843" w:type="dxa"/>
            <w:tcBorders>
              <w:top w:val="single" w:sz="4" w:space="0" w:color="000000"/>
              <w:left w:val="single" w:sz="4" w:space="0" w:color="000000"/>
              <w:bottom w:val="single" w:sz="4" w:space="0" w:color="000000"/>
              <w:right w:val="single" w:sz="4" w:space="0" w:color="000000"/>
            </w:tcBorders>
          </w:tcPr>
          <w:p w14:paraId="2E20A54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R$3.917,09</w:t>
            </w:r>
          </w:p>
        </w:tc>
        <w:tc>
          <w:tcPr>
            <w:tcW w:w="1843" w:type="dxa"/>
            <w:tcBorders>
              <w:top w:val="single" w:sz="4" w:space="0" w:color="000000"/>
              <w:left w:val="single" w:sz="4" w:space="0" w:color="000000"/>
              <w:bottom w:val="single" w:sz="4" w:space="0" w:color="000000"/>
              <w:right w:val="single" w:sz="4" w:space="0" w:color="000000"/>
            </w:tcBorders>
          </w:tcPr>
          <w:p w14:paraId="3570F5C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R$58.756,35</w:t>
            </w:r>
          </w:p>
        </w:tc>
      </w:tr>
      <w:tr w:rsidR="005D4FC1" w:rsidRPr="004B2FED" w14:paraId="4AEBB1DF" w14:textId="77777777" w:rsidTr="004B6CD4">
        <w:trPr>
          <w:trHeight w:val="956"/>
        </w:trPr>
        <w:tc>
          <w:tcPr>
            <w:tcW w:w="851" w:type="dxa"/>
            <w:tcBorders>
              <w:top w:val="single" w:sz="4" w:space="0" w:color="000000"/>
              <w:left w:val="single" w:sz="4" w:space="0" w:color="000000"/>
              <w:bottom w:val="single" w:sz="4" w:space="0" w:color="000000"/>
              <w:right w:val="single" w:sz="4" w:space="0" w:color="000000"/>
            </w:tcBorders>
          </w:tcPr>
          <w:p w14:paraId="6DC6D26D"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7F839DB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45</w:t>
            </w:r>
          </w:p>
        </w:tc>
        <w:tc>
          <w:tcPr>
            <w:tcW w:w="3827" w:type="dxa"/>
            <w:tcBorders>
              <w:top w:val="single" w:sz="4" w:space="0" w:color="000000"/>
              <w:left w:val="single" w:sz="4" w:space="0" w:color="000000"/>
              <w:bottom w:val="single" w:sz="4" w:space="0" w:color="000000"/>
              <w:right w:val="single" w:sz="4" w:space="0" w:color="000000"/>
            </w:tcBorders>
          </w:tcPr>
          <w:p w14:paraId="7745D0D6"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SOPRADOR DE FOLHAS </w:t>
            </w:r>
            <w:r w:rsidRPr="004B2FED">
              <w:rPr>
                <w:rFonts w:ascii="Arial" w:hAnsi="Arial" w:cs="Arial"/>
                <w:sz w:val="20"/>
                <w:szCs w:val="20"/>
                <w:lang w:val="pt-PT" w:eastAsia="pt-BR"/>
              </w:rPr>
              <w:t>36v com 4 baterias 5ah brushless 6 velocidades - 127v/220v</w:t>
            </w:r>
          </w:p>
        </w:tc>
        <w:tc>
          <w:tcPr>
            <w:tcW w:w="1134" w:type="dxa"/>
            <w:tcBorders>
              <w:top w:val="single" w:sz="4" w:space="0" w:color="000000"/>
              <w:left w:val="single" w:sz="4" w:space="0" w:color="000000"/>
              <w:bottom w:val="single" w:sz="4" w:space="0" w:color="000000"/>
              <w:right w:val="single" w:sz="4" w:space="0" w:color="000000"/>
            </w:tcBorders>
          </w:tcPr>
          <w:p w14:paraId="4C69A8D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05</w:t>
            </w:r>
          </w:p>
        </w:tc>
        <w:tc>
          <w:tcPr>
            <w:tcW w:w="1843" w:type="dxa"/>
            <w:tcBorders>
              <w:top w:val="single" w:sz="4" w:space="0" w:color="000000"/>
              <w:left w:val="single" w:sz="4" w:space="0" w:color="000000"/>
              <w:bottom w:val="single" w:sz="4" w:space="0" w:color="000000"/>
              <w:right w:val="single" w:sz="4" w:space="0" w:color="000000"/>
            </w:tcBorders>
          </w:tcPr>
          <w:p w14:paraId="0C7F06C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R$3.361,32</w:t>
            </w:r>
          </w:p>
        </w:tc>
        <w:tc>
          <w:tcPr>
            <w:tcW w:w="1843" w:type="dxa"/>
            <w:tcBorders>
              <w:top w:val="single" w:sz="4" w:space="0" w:color="000000"/>
              <w:left w:val="single" w:sz="4" w:space="0" w:color="000000"/>
              <w:bottom w:val="single" w:sz="4" w:space="0" w:color="000000"/>
              <w:right w:val="single" w:sz="4" w:space="0" w:color="000000"/>
            </w:tcBorders>
          </w:tcPr>
          <w:p w14:paraId="00334BB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R$16.806,60</w:t>
            </w:r>
          </w:p>
        </w:tc>
      </w:tr>
    </w:tbl>
    <w:p w14:paraId="4F13996B"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13A7CE11"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3DF18B3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7675B12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1A745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3DEE36F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76BEE01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4B9D5988"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7991175"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363F809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46</w:t>
            </w:r>
          </w:p>
        </w:tc>
        <w:tc>
          <w:tcPr>
            <w:tcW w:w="3827" w:type="dxa"/>
            <w:tcBorders>
              <w:top w:val="single" w:sz="4" w:space="0" w:color="000000"/>
              <w:left w:val="single" w:sz="4" w:space="0" w:color="000000"/>
              <w:bottom w:val="single" w:sz="4" w:space="0" w:color="000000"/>
              <w:right w:val="single" w:sz="4" w:space="0" w:color="000000"/>
            </w:tcBorders>
          </w:tcPr>
          <w:p w14:paraId="3D34AE1E"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LUMIN</w:t>
            </w:r>
            <w:r w:rsidRPr="004B2FED">
              <w:rPr>
                <w:rFonts w:ascii="Arial" w:hAnsi="Arial" w:cs="Arial" w:hint="eastAsia"/>
                <w:b/>
                <w:sz w:val="20"/>
                <w:szCs w:val="20"/>
                <w:lang w:val="pt-PT" w:eastAsia="pt-BR"/>
              </w:rPr>
              <w:t>Á</w:t>
            </w:r>
            <w:r w:rsidRPr="004B2FED">
              <w:rPr>
                <w:rFonts w:ascii="Arial" w:hAnsi="Arial" w:cs="Arial"/>
                <w:b/>
                <w:sz w:val="20"/>
                <w:szCs w:val="20"/>
                <w:lang w:val="pt-PT" w:eastAsia="pt-BR"/>
              </w:rPr>
              <w:t xml:space="preserve">RIA DE </w:t>
            </w:r>
            <w:r w:rsidRPr="004B2FED">
              <w:rPr>
                <w:rFonts w:ascii="Arial" w:hAnsi="Arial" w:cs="Arial"/>
                <w:sz w:val="20"/>
                <w:szCs w:val="20"/>
                <w:lang w:val="pt-PT" w:eastAsia="pt-BR"/>
              </w:rPr>
              <w:t>MESA -Cor: Preta -Pot</w:t>
            </w:r>
            <w:r w:rsidRPr="004B2FED">
              <w:rPr>
                <w:rFonts w:ascii="Arial" w:hAnsi="Arial" w:cs="Arial" w:hint="eastAsia"/>
                <w:sz w:val="20"/>
                <w:szCs w:val="20"/>
                <w:lang w:val="pt-PT" w:eastAsia="pt-BR"/>
              </w:rPr>
              <w:t>ê</w:t>
            </w:r>
            <w:r w:rsidRPr="004B2FED">
              <w:rPr>
                <w:rFonts w:ascii="Arial" w:hAnsi="Arial" w:cs="Arial"/>
                <w:sz w:val="20"/>
                <w:szCs w:val="20"/>
                <w:lang w:val="pt-PT" w:eastAsia="pt-BR"/>
              </w:rPr>
              <w:t>ncia: 60W</w:t>
            </w:r>
          </w:p>
          <w:p w14:paraId="29089482"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Material: C</w:t>
            </w:r>
            <w:r w:rsidRPr="004B2FED">
              <w:rPr>
                <w:rFonts w:ascii="Arial" w:hAnsi="Arial" w:cs="Arial" w:hint="eastAsia"/>
                <w:sz w:val="20"/>
                <w:szCs w:val="20"/>
                <w:lang w:val="pt-PT" w:eastAsia="pt-BR"/>
              </w:rPr>
              <w:t>ú</w:t>
            </w:r>
            <w:r w:rsidRPr="004B2FED">
              <w:rPr>
                <w:rFonts w:ascii="Arial" w:hAnsi="Arial" w:cs="Arial"/>
                <w:sz w:val="20"/>
                <w:szCs w:val="20"/>
                <w:lang w:val="pt-PT" w:eastAsia="pt-BR"/>
              </w:rPr>
              <w:t>pula de A</w:t>
            </w:r>
            <w:r w:rsidRPr="004B2FED">
              <w:rPr>
                <w:rFonts w:ascii="Arial" w:hAnsi="Arial" w:cs="Arial" w:hint="eastAsia"/>
                <w:sz w:val="20"/>
                <w:szCs w:val="20"/>
                <w:lang w:val="pt-PT" w:eastAsia="pt-BR"/>
              </w:rPr>
              <w:t>ç</w:t>
            </w:r>
            <w:r w:rsidRPr="004B2FED">
              <w:rPr>
                <w:rFonts w:ascii="Arial" w:hAnsi="Arial" w:cs="Arial"/>
                <w:sz w:val="20"/>
                <w:szCs w:val="20"/>
                <w:lang w:val="pt-PT" w:eastAsia="pt-BR"/>
              </w:rPr>
              <w:t>o -Interruptor: Liga/Desliga</w:t>
            </w:r>
          </w:p>
          <w:p w14:paraId="49361060"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Tipo de l</w:t>
            </w:r>
            <w:r w:rsidRPr="004B2FED">
              <w:rPr>
                <w:rFonts w:ascii="Arial" w:hAnsi="Arial" w:cs="Arial" w:hint="eastAsia"/>
                <w:sz w:val="20"/>
                <w:szCs w:val="20"/>
                <w:lang w:val="pt-PT" w:eastAsia="pt-BR"/>
              </w:rPr>
              <w:t>â</w:t>
            </w:r>
            <w:r w:rsidRPr="004B2FED">
              <w:rPr>
                <w:rFonts w:ascii="Arial" w:hAnsi="Arial" w:cs="Arial"/>
                <w:sz w:val="20"/>
                <w:szCs w:val="20"/>
                <w:lang w:val="pt-PT" w:eastAsia="pt-BR"/>
              </w:rPr>
              <w:t>mpada: Led/fluorescente ou incandescente</w:t>
            </w:r>
          </w:p>
          <w:p w14:paraId="3A1F01DA"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Adequada para os seguintes modelos de l</w:t>
            </w:r>
            <w:r w:rsidRPr="004B2FED">
              <w:rPr>
                <w:rFonts w:ascii="Arial" w:hAnsi="Arial" w:cs="Arial" w:hint="eastAsia"/>
                <w:sz w:val="20"/>
                <w:szCs w:val="20"/>
                <w:lang w:val="pt-PT" w:eastAsia="pt-BR"/>
              </w:rPr>
              <w:t>â</w:t>
            </w:r>
            <w:r w:rsidRPr="004B2FED">
              <w:rPr>
                <w:rFonts w:ascii="Arial" w:hAnsi="Arial" w:cs="Arial"/>
                <w:sz w:val="20"/>
                <w:szCs w:val="20"/>
                <w:lang w:val="pt-PT" w:eastAsia="pt-BR"/>
              </w:rPr>
              <w:t>mpadas</w:t>
            </w:r>
          </w:p>
          <w:p w14:paraId="5296CCE7"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Par20; - Mini Ballon; - Bolinha;- Bulbos;- Filamento;</w:t>
            </w:r>
          </w:p>
          <w:p w14:paraId="7E3FA968"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Soquete: E27-Dimens</w:t>
            </w:r>
            <w:r w:rsidRPr="004B2FED">
              <w:rPr>
                <w:rFonts w:ascii="Arial" w:hAnsi="Arial" w:cs="Arial" w:hint="eastAsia"/>
                <w:sz w:val="20"/>
                <w:szCs w:val="20"/>
                <w:lang w:val="pt-PT" w:eastAsia="pt-BR"/>
              </w:rPr>
              <w:t>õ</w:t>
            </w:r>
            <w:r w:rsidRPr="004B2FED">
              <w:rPr>
                <w:rFonts w:ascii="Arial" w:hAnsi="Arial" w:cs="Arial"/>
                <w:sz w:val="20"/>
                <w:szCs w:val="20"/>
                <w:lang w:val="pt-PT" w:eastAsia="pt-BR"/>
              </w:rPr>
              <w:t>es: 125x135x320 mm</w:t>
            </w:r>
          </w:p>
          <w:p w14:paraId="6B5305C5"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sz w:val="20"/>
                <w:szCs w:val="20"/>
                <w:lang w:val="pt-PT" w:eastAsia="pt-BR"/>
              </w:rPr>
              <w:t>Tomada: Padr</w:t>
            </w:r>
            <w:r w:rsidRPr="004B2FED">
              <w:rPr>
                <w:rFonts w:ascii="Arial" w:hAnsi="Arial" w:cs="Arial" w:hint="eastAsia"/>
                <w:sz w:val="20"/>
                <w:szCs w:val="20"/>
                <w:lang w:val="pt-PT" w:eastAsia="pt-BR"/>
              </w:rPr>
              <w:t>ã</w:t>
            </w:r>
            <w:r w:rsidRPr="004B2FED">
              <w:rPr>
                <w:rFonts w:ascii="Arial" w:hAnsi="Arial" w:cs="Arial"/>
                <w:sz w:val="20"/>
                <w:szCs w:val="20"/>
                <w:lang w:val="pt-PT" w:eastAsia="pt-BR"/>
              </w:rPr>
              <w:t>o</w:t>
            </w:r>
          </w:p>
        </w:tc>
        <w:tc>
          <w:tcPr>
            <w:tcW w:w="1134" w:type="dxa"/>
            <w:tcBorders>
              <w:top w:val="single" w:sz="4" w:space="0" w:color="000000"/>
              <w:left w:val="single" w:sz="4" w:space="0" w:color="000000"/>
              <w:bottom w:val="single" w:sz="4" w:space="0" w:color="000000"/>
              <w:right w:val="single" w:sz="4" w:space="0" w:color="000000"/>
            </w:tcBorders>
          </w:tcPr>
          <w:p w14:paraId="6B1154A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12</w:t>
            </w:r>
          </w:p>
        </w:tc>
        <w:tc>
          <w:tcPr>
            <w:tcW w:w="1843" w:type="dxa"/>
            <w:tcBorders>
              <w:top w:val="single" w:sz="4" w:space="0" w:color="000000"/>
              <w:left w:val="single" w:sz="4" w:space="0" w:color="000000"/>
              <w:bottom w:val="single" w:sz="4" w:space="0" w:color="000000"/>
              <w:right w:val="single" w:sz="4" w:space="0" w:color="000000"/>
            </w:tcBorders>
          </w:tcPr>
          <w:p w14:paraId="12EA18F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R$105,30</w:t>
            </w:r>
          </w:p>
        </w:tc>
        <w:tc>
          <w:tcPr>
            <w:tcW w:w="1843" w:type="dxa"/>
            <w:tcBorders>
              <w:top w:val="single" w:sz="4" w:space="0" w:color="000000"/>
              <w:left w:val="single" w:sz="4" w:space="0" w:color="000000"/>
              <w:bottom w:val="single" w:sz="4" w:space="0" w:color="000000"/>
              <w:right w:val="single" w:sz="4" w:space="0" w:color="000000"/>
            </w:tcBorders>
          </w:tcPr>
          <w:p w14:paraId="39CB698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R$1.263,60</w:t>
            </w:r>
          </w:p>
        </w:tc>
      </w:tr>
    </w:tbl>
    <w:p w14:paraId="6E80944A"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06B2B69D"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55C5CB9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201FA77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672FC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06A0D91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63B3E05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01BA5826" w14:textId="77777777" w:rsidTr="004B6CD4">
        <w:trPr>
          <w:trHeight w:val="431"/>
        </w:trPr>
        <w:tc>
          <w:tcPr>
            <w:tcW w:w="851" w:type="dxa"/>
            <w:tcBorders>
              <w:top w:val="single" w:sz="4" w:space="0" w:color="000000"/>
              <w:left w:val="single" w:sz="4" w:space="0" w:color="000000"/>
              <w:bottom w:val="single" w:sz="4" w:space="0" w:color="000000"/>
              <w:right w:val="single" w:sz="4" w:space="0" w:color="000000"/>
            </w:tcBorders>
          </w:tcPr>
          <w:p w14:paraId="1114575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4666D5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47</w:t>
            </w:r>
          </w:p>
        </w:tc>
        <w:tc>
          <w:tcPr>
            <w:tcW w:w="3827" w:type="dxa"/>
            <w:tcBorders>
              <w:top w:val="single" w:sz="4" w:space="0" w:color="000000"/>
              <w:left w:val="single" w:sz="4" w:space="0" w:color="000000"/>
              <w:bottom w:val="single" w:sz="4" w:space="0" w:color="000000"/>
              <w:right w:val="single" w:sz="4" w:space="0" w:color="000000"/>
            </w:tcBorders>
          </w:tcPr>
          <w:p w14:paraId="787D247A" w14:textId="77777777" w:rsidR="005D4FC1" w:rsidRPr="004B2FED" w:rsidRDefault="005D4FC1" w:rsidP="004B6CD4">
            <w:pPr>
              <w:ind w:left="426" w:hanging="426"/>
              <w:jc w:val="both"/>
              <w:textAlignment w:val="baseline"/>
              <w:rPr>
                <w:rFonts w:ascii="Arial" w:hAnsi="Arial" w:cs="Arial"/>
                <w:b/>
                <w:sz w:val="20"/>
                <w:szCs w:val="20"/>
                <w:lang w:val="pt-PT" w:eastAsia="pt-BR"/>
              </w:rPr>
            </w:pPr>
          </w:p>
          <w:p w14:paraId="73ED4AE9"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BALANÇA COZINHA DIGITAL </w:t>
            </w:r>
            <w:r w:rsidRPr="004B2FED">
              <w:rPr>
                <w:rFonts w:ascii="Arial" w:hAnsi="Arial" w:cs="Arial"/>
                <w:sz w:val="20"/>
                <w:szCs w:val="20"/>
                <w:lang w:val="pt-PT" w:eastAsia="pt-BR"/>
              </w:rPr>
              <w:t>40 KG ALTA PRECISÃO BIVOLT 110/220 V</w:t>
            </w:r>
          </w:p>
        </w:tc>
        <w:tc>
          <w:tcPr>
            <w:tcW w:w="1134" w:type="dxa"/>
            <w:tcBorders>
              <w:top w:val="single" w:sz="4" w:space="0" w:color="000000"/>
              <w:left w:val="single" w:sz="4" w:space="0" w:color="000000"/>
              <w:bottom w:val="single" w:sz="4" w:space="0" w:color="000000"/>
              <w:right w:val="single" w:sz="4" w:space="0" w:color="000000"/>
            </w:tcBorders>
          </w:tcPr>
          <w:p w14:paraId="715FD0B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15</w:t>
            </w:r>
          </w:p>
        </w:tc>
        <w:tc>
          <w:tcPr>
            <w:tcW w:w="1843" w:type="dxa"/>
            <w:tcBorders>
              <w:top w:val="single" w:sz="4" w:space="0" w:color="000000"/>
              <w:left w:val="single" w:sz="4" w:space="0" w:color="000000"/>
              <w:bottom w:val="single" w:sz="4" w:space="0" w:color="000000"/>
              <w:right w:val="single" w:sz="4" w:space="0" w:color="000000"/>
            </w:tcBorders>
          </w:tcPr>
          <w:p w14:paraId="03D7EBD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R$214,73</w:t>
            </w:r>
          </w:p>
        </w:tc>
        <w:tc>
          <w:tcPr>
            <w:tcW w:w="1843" w:type="dxa"/>
            <w:tcBorders>
              <w:top w:val="single" w:sz="4" w:space="0" w:color="000000"/>
              <w:left w:val="single" w:sz="4" w:space="0" w:color="000000"/>
              <w:bottom w:val="single" w:sz="4" w:space="0" w:color="000000"/>
              <w:right w:val="single" w:sz="4" w:space="0" w:color="000000"/>
            </w:tcBorders>
          </w:tcPr>
          <w:p w14:paraId="0D7FFA8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R$3.220,95</w:t>
            </w:r>
          </w:p>
        </w:tc>
      </w:tr>
      <w:tr w:rsidR="005D4FC1" w:rsidRPr="004B2FED" w14:paraId="31C157B7" w14:textId="77777777" w:rsidTr="004B6CD4">
        <w:trPr>
          <w:trHeight w:val="816"/>
        </w:trPr>
        <w:tc>
          <w:tcPr>
            <w:tcW w:w="851" w:type="dxa"/>
            <w:tcBorders>
              <w:top w:val="single" w:sz="4" w:space="0" w:color="000000"/>
              <w:left w:val="single" w:sz="4" w:space="0" w:color="000000"/>
              <w:bottom w:val="single" w:sz="4" w:space="0" w:color="000000"/>
              <w:right w:val="single" w:sz="4" w:space="0" w:color="000000"/>
            </w:tcBorders>
          </w:tcPr>
          <w:p w14:paraId="64D45423"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0ACB49C"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48</w:t>
            </w:r>
          </w:p>
        </w:tc>
        <w:tc>
          <w:tcPr>
            <w:tcW w:w="3827" w:type="dxa"/>
            <w:tcBorders>
              <w:top w:val="single" w:sz="4" w:space="0" w:color="000000"/>
              <w:left w:val="single" w:sz="4" w:space="0" w:color="000000"/>
              <w:bottom w:val="single" w:sz="4" w:space="0" w:color="000000"/>
              <w:right w:val="single" w:sz="4" w:space="0" w:color="000000"/>
            </w:tcBorders>
          </w:tcPr>
          <w:p w14:paraId="3C9992BF"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BALANÇA DIGITAL 150KG </w:t>
            </w:r>
            <w:r w:rsidRPr="004B2FED">
              <w:rPr>
                <w:rFonts w:ascii="Arial" w:hAnsi="Arial" w:cs="Arial"/>
                <w:sz w:val="20"/>
                <w:szCs w:val="20"/>
                <w:lang w:val="pt-PT" w:eastAsia="pt-BR"/>
              </w:rPr>
              <w:t>Plataforma Reforçada 40x30cm C/bateria</w:t>
            </w:r>
          </w:p>
        </w:tc>
        <w:tc>
          <w:tcPr>
            <w:tcW w:w="1134" w:type="dxa"/>
            <w:tcBorders>
              <w:top w:val="single" w:sz="4" w:space="0" w:color="000000"/>
              <w:left w:val="single" w:sz="4" w:space="0" w:color="000000"/>
              <w:bottom w:val="single" w:sz="4" w:space="0" w:color="000000"/>
              <w:right w:val="single" w:sz="4" w:space="0" w:color="000000"/>
            </w:tcBorders>
          </w:tcPr>
          <w:p w14:paraId="6A9F8D9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0606C7E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R$409,74</w:t>
            </w:r>
          </w:p>
        </w:tc>
        <w:tc>
          <w:tcPr>
            <w:tcW w:w="1843" w:type="dxa"/>
            <w:tcBorders>
              <w:top w:val="single" w:sz="4" w:space="0" w:color="000000"/>
              <w:left w:val="single" w:sz="4" w:space="0" w:color="000000"/>
              <w:bottom w:val="single" w:sz="4" w:space="0" w:color="000000"/>
              <w:right w:val="single" w:sz="4" w:space="0" w:color="000000"/>
            </w:tcBorders>
          </w:tcPr>
          <w:p w14:paraId="4D2F7C53"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R$409,74</w:t>
            </w:r>
          </w:p>
        </w:tc>
      </w:tr>
    </w:tbl>
    <w:p w14:paraId="614EDFF8"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604AFA41"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29F31AC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6E578E3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F80E8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5A531C2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416BD158"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6F492C0F"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76F6EEC"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8FF2F5F"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49</w:t>
            </w:r>
          </w:p>
        </w:tc>
        <w:tc>
          <w:tcPr>
            <w:tcW w:w="3827" w:type="dxa"/>
            <w:tcBorders>
              <w:top w:val="single" w:sz="4" w:space="0" w:color="000000"/>
              <w:left w:val="single" w:sz="4" w:space="0" w:color="000000"/>
              <w:bottom w:val="single" w:sz="4" w:space="0" w:color="000000"/>
              <w:right w:val="single" w:sz="4" w:space="0" w:color="000000"/>
            </w:tcBorders>
          </w:tcPr>
          <w:p w14:paraId="00C92EF9"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CHUVEIRO ELETRICO DE PAREDE </w:t>
            </w:r>
            <w:r w:rsidRPr="004B2FED">
              <w:rPr>
                <w:rFonts w:ascii="Arial" w:hAnsi="Arial" w:cs="Arial"/>
                <w:sz w:val="20"/>
                <w:szCs w:val="20"/>
                <w:lang w:val="pt-PT" w:eastAsia="pt-BR"/>
              </w:rPr>
              <w:t xml:space="preserve">127v branco, com no mínimo 03 temperaturas </w:t>
            </w:r>
          </w:p>
        </w:tc>
        <w:tc>
          <w:tcPr>
            <w:tcW w:w="1134" w:type="dxa"/>
            <w:tcBorders>
              <w:top w:val="single" w:sz="4" w:space="0" w:color="000000"/>
              <w:left w:val="single" w:sz="4" w:space="0" w:color="000000"/>
              <w:bottom w:val="single" w:sz="4" w:space="0" w:color="000000"/>
              <w:right w:val="single" w:sz="4" w:space="0" w:color="000000"/>
            </w:tcBorders>
          </w:tcPr>
          <w:p w14:paraId="411BC9A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50</w:t>
            </w:r>
          </w:p>
        </w:tc>
        <w:tc>
          <w:tcPr>
            <w:tcW w:w="1843" w:type="dxa"/>
            <w:tcBorders>
              <w:top w:val="single" w:sz="4" w:space="0" w:color="000000"/>
              <w:left w:val="single" w:sz="4" w:space="0" w:color="000000"/>
              <w:bottom w:val="single" w:sz="4" w:space="0" w:color="000000"/>
              <w:right w:val="single" w:sz="4" w:space="0" w:color="000000"/>
            </w:tcBorders>
          </w:tcPr>
          <w:p w14:paraId="62147C5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R$74,24</w:t>
            </w:r>
          </w:p>
        </w:tc>
        <w:tc>
          <w:tcPr>
            <w:tcW w:w="1843" w:type="dxa"/>
            <w:tcBorders>
              <w:top w:val="single" w:sz="4" w:space="0" w:color="000000"/>
              <w:left w:val="single" w:sz="4" w:space="0" w:color="000000"/>
              <w:bottom w:val="single" w:sz="4" w:space="0" w:color="000000"/>
              <w:right w:val="single" w:sz="4" w:space="0" w:color="000000"/>
            </w:tcBorders>
          </w:tcPr>
          <w:p w14:paraId="46F2E50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R$3.712,00</w:t>
            </w:r>
          </w:p>
        </w:tc>
      </w:tr>
      <w:tr w:rsidR="005D4FC1" w:rsidRPr="004B2FED" w14:paraId="7071EB83"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52C3894"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6C836CC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50</w:t>
            </w:r>
          </w:p>
        </w:tc>
        <w:tc>
          <w:tcPr>
            <w:tcW w:w="3827" w:type="dxa"/>
            <w:tcBorders>
              <w:top w:val="single" w:sz="4" w:space="0" w:color="000000"/>
              <w:left w:val="single" w:sz="4" w:space="0" w:color="000000"/>
              <w:bottom w:val="single" w:sz="4" w:space="0" w:color="000000"/>
              <w:right w:val="single" w:sz="4" w:space="0" w:color="000000"/>
            </w:tcBorders>
          </w:tcPr>
          <w:p w14:paraId="08F17839" w14:textId="77777777" w:rsidR="005D4FC1" w:rsidRPr="004B2FED" w:rsidRDefault="005D4FC1" w:rsidP="004B6CD4">
            <w:pPr>
              <w:ind w:left="426" w:hanging="426"/>
              <w:jc w:val="both"/>
              <w:textAlignment w:val="baseline"/>
              <w:rPr>
                <w:rFonts w:ascii="Arial" w:hAnsi="Arial" w:cs="Arial"/>
                <w:bCs/>
                <w:sz w:val="20"/>
                <w:szCs w:val="20"/>
                <w:lang w:eastAsia="pt-BR"/>
              </w:rPr>
            </w:pPr>
            <w:r w:rsidRPr="004B2FED">
              <w:rPr>
                <w:rFonts w:ascii="Arial" w:hAnsi="Arial" w:cs="Arial"/>
                <w:b/>
                <w:bCs/>
                <w:sz w:val="20"/>
                <w:szCs w:val="20"/>
                <w:lang w:eastAsia="pt-BR"/>
              </w:rPr>
              <w:t xml:space="preserve">TORNEIRA ELÉTRICA </w:t>
            </w:r>
            <w:r w:rsidRPr="004B2FED">
              <w:rPr>
                <w:rFonts w:ascii="Arial" w:hAnsi="Arial" w:cs="Arial"/>
                <w:b/>
                <w:sz w:val="20"/>
                <w:szCs w:val="20"/>
                <w:lang w:eastAsia="pt-BR"/>
              </w:rPr>
              <w:t xml:space="preserve">VERSÁTIL </w:t>
            </w:r>
            <w:r w:rsidRPr="004B2FED">
              <w:rPr>
                <w:rFonts w:ascii="Arial" w:hAnsi="Arial" w:cs="Arial"/>
                <w:sz w:val="20"/>
                <w:szCs w:val="20"/>
                <w:lang w:eastAsia="pt-BR"/>
              </w:rPr>
              <w:t>5500w 220v Branca</w:t>
            </w:r>
            <w:r w:rsidRPr="004B2FED">
              <w:rPr>
                <w:rFonts w:ascii="Arial" w:hAnsi="Arial" w:cs="Arial"/>
                <w:bCs/>
                <w:sz w:val="20"/>
                <w:szCs w:val="20"/>
                <w:lang w:eastAsia="pt-BR"/>
              </w:rPr>
              <w:t xml:space="preserve">, com </w:t>
            </w:r>
            <w:r w:rsidRPr="004B2FED">
              <w:rPr>
                <w:rFonts w:ascii="Arial" w:hAnsi="Arial" w:cs="Arial"/>
                <w:sz w:val="20"/>
                <w:szCs w:val="20"/>
                <w:lang w:eastAsia="pt-BR"/>
              </w:rPr>
              <w:t>fixação na parede, acionamento por monocomando; bica alta e O registro 1/4 de volta com pastilha cerâmica.Com no mínimo 3 temperaturas diferentes: fria, morna e quente</w:t>
            </w:r>
          </w:p>
        </w:tc>
        <w:tc>
          <w:tcPr>
            <w:tcW w:w="1134" w:type="dxa"/>
            <w:tcBorders>
              <w:top w:val="single" w:sz="4" w:space="0" w:color="000000"/>
              <w:left w:val="single" w:sz="4" w:space="0" w:color="000000"/>
              <w:bottom w:val="single" w:sz="4" w:space="0" w:color="000000"/>
              <w:right w:val="single" w:sz="4" w:space="0" w:color="000000"/>
            </w:tcBorders>
          </w:tcPr>
          <w:p w14:paraId="329DD97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25</w:t>
            </w:r>
          </w:p>
        </w:tc>
        <w:tc>
          <w:tcPr>
            <w:tcW w:w="1843" w:type="dxa"/>
            <w:tcBorders>
              <w:top w:val="single" w:sz="4" w:space="0" w:color="000000"/>
              <w:left w:val="single" w:sz="4" w:space="0" w:color="000000"/>
              <w:bottom w:val="single" w:sz="4" w:space="0" w:color="000000"/>
              <w:right w:val="single" w:sz="4" w:space="0" w:color="000000"/>
            </w:tcBorders>
          </w:tcPr>
          <w:p w14:paraId="6CAD150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R$182,24</w:t>
            </w:r>
          </w:p>
        </w:tc>
        <w:tc>
          <w:tcPr>
            <w:tcW w:w="1843" w:type="dxa"/>
            <w:tcBorders>
              <w:top w:val="single" w:sz="4" w:space="0" w:color="000000"/>
              <w:left w:val="single" w:sz="4" w:space="0" w:color="000000"/>
              <w:bottom w:val="single" w:sz="4" w:space="0" w:color="000000"/>
              <w:right w:val="single" w:sz="4" w:space="0" w:color="000000"/>
            </w:tcBorders>
          </w:tcPr>
          <w:p w14:paraId="470D9DF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R$4.556,00</w:t>
            </w:r>
          </w:p>
        </w:tc>
      </w:tr>
    </w:tbl>
    <w:p w14:paraId="5D64F82D"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3E79BA4F"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0591AC4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408B79D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CDD03F"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0FBAE1FF"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0F7CB6B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6362E920"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5EED34E6"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D135157"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51</w:t>
            </w:r>
          </w:p>
        </w:tc>
        <w:tc>
          <w:tcPr>
            <w:tcW w:w="3827" w:type="dxa"/>
            <w:tcBorders>
              <w:top w:val="single" w:sz="4" w:space="0" w:color="000000"/>
              <w:left w:val="single" w:sz="4" w:space="0" w:color="000000"/>
              <w:bottom w:val="single" w:sz="4" w:space="0" w:color="000000"/>
              <w:right w:val="single" w:sz="4" w:space="0" w:color="000000"/>
            </w:tcBorders>
          </w:tcPr>
          <w:p w14:paraId="7924651F" w14:textId="77777777" w:rsidR="005D4FC1" w:rsidRPr="004B2FED" w:rsidRDefault="005D4FC1" w:rsidP="004B6CD4">
            <w:pPr>
              <w:ind w:left="426" w:hanging="426"/>
              <w:jc w:val="both"/>
              <w:textAlignment w:val="baseline"/>
              <w:rPr>
                <w:rFonts w:ascii="Arial" w:hAnsi="Arial" w:cs="Arial"/>
                <w:bCs/>
                <w:sz w:val="20"/>
                <w:szCs w:val="20"/>
                <w:lang w:eastAsia="pt-BR"/>
              </w:rPr>
            </w:pPr>
            <w:r w:rsidRPr="004B2FED">
              <w:rPr>
                <w:rFonts w:ascii="Arial" w:hAnsi="Arial" w:cs="Arial"/>
                <w:b/>
                <w:bCs/>
                <w:sz w:val="20"/>
                <w:szCs w:val="20"/>
                <w:lang w:eastAsia="pt-BR"/>
              </w:rPr>
              <w:t xml:space="preserve">FREEZER E EXPOSITOR </w:t>
            </w:r>
            <w:r w:rsidRPr="004B2FED">
              <w:rPr>
                <w:rFonts w:ascii="Arial" w:hAnsi="Arial" w:cs="Arial"/>
                <w:bCs/>
                <w:sz w:val="20"/>
                <w:szCs w:val="20"/>
                <w:lang w:eastAsia="pt-BR"/>
              </w:rPr>
              <w:t>com no mínimo 531 Litros 127v ou Bivolt</w:t>
            </w:r>
            <w:r w:rsidRPr="004B2FED">
              <w:rPr>
                <w:rFonts w:ascii="Arial" w:hAnsi="Arial" w:cs="Arial"/>
                <w:sz w:val="20"/>
                <w:szCs w:val="20"/>
                <w:lang w:eastAsia="pt-BR"/>
              </w:rPr>
              <w:t xml:space="preserve">; </w:t>
            </w:r>
            <w:r w:rsidRPr="004B2FED">
              <w:rPr>
                <w:rFonts w:ascii="Arial" w:hAnsi="Arial" w:cs="Arial"/>
                <w:bCs/>
                <w:sz w:val="20"/>
                <w:szCs w:val="20"/>
                <w:lang w:eastAsia="pt-BR"/>
              </w:rPr>
              <w:t>Faixa de Temperatura mínima de Refrigerador +2 / +8°C, com no mínimo 04 prateleiras</w:t>
            </w:r>
          </w:p>
          <w:p w14:paraId="04485365" w14:textId="77777777" w:rsidR="005D4FC1" w:rsidRPr="004B2FED" w:rsidRDefault="005D4FC1" w:rsidP="004B6CD4">
            <w:pPr>
              <w:ind w:left="426" w:hanging="426"/>
              <w:jc w:val="both"/>
              <w:textAlignment w:val="baseline"/>
              <w:rPr>
                <w:rFonts w:ascii="Arial" w:hAnsi="Arial" w:cs="Arial"/>
                <w:b/>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65B40A5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10</w:t>
            </w:r>
          </w:p>
        </w:tc>
        <w:tc>
          <w:tcPr>
            <w:tcW w:w="1843" w:type="dxa"/>
            <w:tcBorders>
              <w:top w:val="single" w:sz="4" w:space="0" w:color="000000"/>
              <w:left w:val="single" w:sz="4" w:space="0" w:color="000000"/>
              <w:bottom w:val="single" w:sz="4" w:space="0" w:color="000000"/>
              <w:right w:val="single" w:sz="4" w:space="0" w:color="000000"/>
            </w:tcBorders>
          </w:tcPr>
          <w:p w14:paraId="46FE158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R$5.086,10</w:t>
            </w:r>
          </w:p>
        </w:tc>
        <w:tc>
          <w:tcPr>
            <w:tcW w:w="1843" w:type="dxa"/>
            <w:tcBorders>
              <w:top w:val="single" w:sz="4" w:space="0" w:color="000000"/>
              <w:left w:val="single" w:sz="4" w:space="0" w:color="000000"/>
              <w:bottom w:val="single" w:sz="4" w:space="0" w:color="000000"/>
              <w:right w:val="single" w:sz="4" w:space="0" w:color="000000"/>
            </w:tcBorders>
          </w:tcPr>
          <w:p w14:paraId="1C8CDF6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R$50.861,00</w:t>
            </w:r>
          </w:p>
        </w:tc>
      </w:tr>
      <w:tr w:rsidR="005D4FC1" w:rsidRPr="004B2FED" w14:paraId="1BA8B2F7"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4965CB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7770E958"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52</w:t>
            </w:r>
          </w:p>
        </w:tc>
        <w:tc>
          <w:tcPr>
            <w:tcW w:w="3827" w:type="dxa"/>
            <w:tcBorders>
              <w:top w:val="single" w:sz="4" w:space="0" w:color="000000"/>
              <w:left w:val="single" w:sz="4" w:space="0" w:color="000000"/>
              <w:bottom w:val="single" w:sz="4" w:space="0" w:color="000000"/>
              <w:right w:val="single" w:sz="4" w:space="0" w:color="000000"/>
            </w:tcBorders>
          </w:tcPr>
          <w:p w14:paraId="41B4CCA1"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MINI CÂMARA FRIA INDUSTRIAL INOX </w:t>
            </w:r>
            <w:r w:rsidRPr="004B2FED">
              <w:rPr>
                <w:rFonts w:ascii="Arial" w:hAnsi="Arial" w:cs="Arial"/>
                <w:sz w:val="20"/>
                <w:szCs w:val="20"/>
                <w:lang w:val="pt-PT" w:eastAsia="pt-BR"/>
              </w:rPr>
              <w:t>4 Portas; mínimo 675 L; Isolamento 100% em poliuretano;</w:t>
            </w:r>
          </w:p>
          <w:p w14:paraId="501B1979"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Revestimento externo em Inox Brilhoso;</w:t>
            </w:r>
          </w:p>
          <w:p w14:paraId="3AAD20C2"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Revestimento interno Galvanizado;</w:t>
            </w:r>
          </w:p>
          <w:p w14:paraId="1ECE783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Sistema de ar forçado (Frost Free), ecológico e econômico; Portas com sistema anti- transpirante e puxadores embutidos; Prateleiras reguláveis pintadas em epóxi; Rodízios para melhor deslocamento; Controle de temperatura digital ou analógico; A capacidade bruta é 900 litros; Gela bem de 2 graus a 8 graus Celsius positivo.</w:t>
            </w:r>
          </w:p>
          <w:p w14:paraId="71E773C1"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Dimensões mínimas de (AxLxP): 200x123x62cm; Temperatura: 1 a 7°C;</w:t>
            </w:r>
          </w:p>
          <w:p w14:paraId="5750AAC6" w14:textId="77777777" w:rsidR="005D4FC1" w:rsidRPr="004B2FED" w:rsidRDefault="005D4FC1" w:rsidP="004B6CD4">
            <w:pPr>
              <w:ind w:left="426" w:hanging="426"/>
              <w:jc w:val="both"/>
              <w:textAlignment w:val="baseline"/>
              <w:rPr>
                <w:rFonts w:ascii="Arial" w:hAnsi="Arial" w:cs="Arial"/>
                <w:b/>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4CB44AE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02</w:t>
            </w:r>
          </w:p>
        </w:tc>
        <w:tc>
          <w:tcPr>
            <w:tcW w:w="1843" w:type="dxa"/>
            <w:tcBorders>
              <w:top w:val="single" w:sz="4" w:space="0" w:color="000000"/>
              <w:left w:val="single" w:sz="4" w:space="0" w:color="000000"/>
              <w:bottom w:val="single" w:sz="4" w:space="0" w:color="000000"/>
              <w:right w:val="single" w:sz="4" w:space="0" w:color="000000"/>
            </w:tcBorders>
          </w:tcPr>
          <w:p w14:paraId="3BAADCC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R$6.240,39</w:t>
            </w:r>
          </w:p>
        </w:tc>
        <w:tc>
          <w:tcPr>
            <w:tcW w:w="1843" w:type="dxa"/>
            <w:tcBorders>
              <w:top w:val="single" w:sz="4" w:space="0" w:color="000000"/>
              <w:left w:val="single" w:sz="4" w:space="0" w:color="000000"/>
              <w:bottom w:val="single" w:sz="4" w:space="0" w:color="000000"/>
              <w:right w:val="single" w:sz="4" w:space="0" w:color="000000"/>
            </w:tcBorders>
          </w:tcPr>
          <w:p w14:paraId="24E5B6F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R$12.480,78</w:t>
            </w:r>
          </w:p>
        </w:tc>
      </w:tr>
    </w:tbl>
    <w:p w14:paraId="31E67F07"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5465A419"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72A40C7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A7EA0F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F23A6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15B7B2B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434F4DB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29BD504C"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5A553084"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11332534"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7226E8E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 xml:space="preserve">  53</w:t>
            </w:r>
          </w:p>
        </w:tc>
        <w:tc>
          <w:tcPr>
            <w:tcW w:w="3827" w:type="dxa"/>
            <w:tcBorders>
              <w:top w:val="single" w:sz="4" w:space="0" w:color="000000"/>
              <w:left w:val="single" w:sz="4" w:space="0" w:color="000000"/>
              <w:bottom w:val="single" w:sz="4" w:space="0" w:color="000000"/>
              <w:right w:val="single" w:sz="4" w:space="0" w:color="000000"/>
            </w:tcBorders>
          </w:tcPr>
          <w:p w14:paraId="59C285F1" w14:textId="77777777" w:rsidR="005D4FC1" w:rsidRPr="004B2FED" w:rsidRDefault="005D4FC1" w:rsidP="004B6CD4">
            <w:pPr>
              <w:ind w:left="426" w:hanging="426"/>
              <w:jc w:val="both"/>
              <w:textAlignment w:val="baseline"/>
              <w:rPr>
                <w:rFonts w:ascii="Arial" w:hAnsi="Arial" w:cs="Arial"/>
                <w:b/>
                <w:sz w:val="20"/>
                <w:szCs w:val="20"/>
                <w:lang w:val="pt-PT" w:eastAsia="pt-BR"/>
              </w:rPr>
            </w:pPr>
          </w:p>
          <w:p w14:paraId="16995116"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TELA INTERATIVA 65 POLEGADAS 4K </w:t>
            </w:r>
            <w:r w:rsidRPr="004B2FED">
              <w:rPr>
                <w:rFonts w:ascii="Arial" w:hAnsi="Arial" w:cs="Arial"/>
                <w:sz w:val="20"/>
                <w:szCs w:val="20"/>
                <w:lang w:val="pt-PT" w:eastAsia="pt-BR"/>
              </w:rPr>
              <w:t>Ultra HD, HDMI, USB, Touch Screen, Bluetooth - Ds-d5b65rb/a</w:t>
            </w:r>
            <w:r w:rsidRPr="004B2FED">
              <w:rPr>
                <w:rFonts w:ascii="Arial" w:hAnsi="Arial" w:cs="Arial"/>
                <w:b/>
                <w:sz w:val="20"/>
                <w:szCs w:val="20"/>
                <w:lang w:val="pt-PT" w:eastAsia="pt-BR"/>
              </w:rPr>
              <w:br/>
            </w:r>
            <w:r w:rsidRPr="004B2FED">
              <w:rPr>
                <w:rFonts w:ascii="Arial" w:hAnsi="Arial" w:cs="Arial"/>
                <w:sz w:val="20"/>
                <w:szCs w:val="20"/>
                <w:lang w:val="pt-PT" w:eastAsia="pt-BR"/>
              </w:rPr>
              <w:t>- Sistema Operacional Android 8.0 / Windows (Ops)</w:t>
            </w:r>
          </w:p>
          <w:p w14:paraId="12C86700"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Processador 4-Core A73 × 2 + A53 × 2, 1.5Ghz</w:t>
            </w:r>
          </w:p>
          <w:p w14:paraId="2D2432B5"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Memória: 3GB</w:t>
            </w:r>
          </w:p>
          <w:p w14:paraId="60BA1D13"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Storage Embarcado: 32GB</w:t>
            </w:r>
          </w:p>
          <w:p w14:paraId="5EFA3B24"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Nic Built-in 100 Mbps Nic</w:t>
            </w:r>
          </w:p>
          <w:p w14:paraId="40BBBABB"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Supporting Routing: Tecnologia Touch Screen Infravermelho Vidro</w:t>
            </w:r>
          </w:p>
          <w:p w14:paraId="7CF76BE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Vidro Ag Com Suavização Tendo 4mm</w:t>
            </w:r>
          </w:p>
          <w:p w14:paraId="3AF454B1"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Espessura Toques: 20 Pontos De Toques Múltiplos</w:t>
            </w:r>
          </w:p>
          <w:p w14:paraId="4A61CBDD"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Resposta De Toque: 10Ms</w:t>
            </w:r>
          </w:p>
          <w:p w14:paraId="24D6B4A7"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Precisão De Toque: ±1 Mm (Ge 90% Área De Toque)</w:t>
            </w:r>
          </w:p>
          <w:p w14:paraId="5BDD3C90"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Display Screen Size: 65 Polegadas Led Backlight</w:t>
            </w:r>
          </w:p>
          <w:p w14:paraId="51694E9B"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Backlight Dled Pixel Pitch: 0.124(h) × 0.372(v) Mm</w:t>
            </w:r>
          </w:p>
          <w:p w14:paraId="4FF97888"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 Resolução: 3840 × 2160 60 Hz</w:t>
            </w:r>
          </w:p>
          <w:p w14:paraId="3091ECA6" w14:textId="77777777" w:rsidR="005D4FC1" w:rsidRPr="004B2FED" w:rsidRDefault="005D4FC1" w:rsidP="004B6CD4">
            <w:pPr>
              <w:ind w:left="426" w:hanging="426"/>
              <w:jc w:val="both"/>
              <w:textAlignment w:val="baseline"/>
              <w:rPr>
                <w:rFonts w:ascii="Arial" w:hAnsi="Arial" w:cs="Arial"/>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69305DB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03</w:t>
            </w:r>
          </w:p>
        </w:tc>
        <w:tc>
          <w:tcPr>
            <w:tcW w:w="1843" w:type="dxa"/>
            <w:tcBorders>
              <w:top w:val="single" w:sz="4" w:space="0" w:color="000000"/>
              <w:left w:val="single" w:sz="4" w:space="0" w:color="000000"/>
              <w:bottom w:val="single" w:sz="4" w:space="0" w:color="000000"/>
              <w:right w:val="single" w:sz="4" w:space="0" w:color="000000"/>
            </w:tcBorders>
          </w:tcPr>
          <w:p w14:paraId="7F88254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R$11,664,85</w:t>
            </w:r>
          </w:p>
        </w:tc>
        <w:tc>
          <w:tcPr>
            <w:tcW w:w="1843" w:type="dxa"/>
            <w:tcBorders>
              <w:top w:val="single" w:sz="4" w:space="0" w:color="000000"/>
              <w:left w:val="single" w:sz="4" w:space="0" w:color="000000"/>
              <w:bottom w:val="single" w:sz="4" w:space="0" w:color="000000"/>
              <w:right w:val="single" w:sz="4" w:space="0" w:color="000000"/>
            </w:tcBorders>
          </w:tcPr>
          <w:p w14:paraId="250AC89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R$34.994,55</w:t>
            </w:r>
          </w:p>
        </w:tc>
      </w:tr>
    </w:tbl>
    <w:p w14:paraId="5EBE437B"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68939DD2"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442FB7A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75A53FB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89EBE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492AEA9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0E7639C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1FCE27A4" w14:textId="77777777" w:rsidTr="004B6CD4">
        <w:trPr>
          <w:trHeight w:val="1098"/>
        </w:trPr>
        <w:tc>
          <w:tcPr>
            <w:tcW w:w="851" w:type="dxa"/>
            <w:tcBorders>
              <w:top w:val="single" w:sz="4" w:space="0" w:color="000000"/>
              <w:left w:val="single" w:sz="4" w:space="0" w:color="000000"/>
              <w:bottom w:val="single" w:sz="4" w:space="0" w:color="000000"/>
              <w:right w:val="single" w:sz="4" w:space="0" w:color="000000"/>
            </w:tcBorders>
          </w:tcPr>
          <w:p w14:paraId="021A7E46"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D6AF60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54</w:t>
            </w:r>
          </w:p>
        </w:tc>
        <w:tc>
          <w:tcPr>
            <w:tcW w:w="3827" w:type="dxa"/>
            <w:tcBorders>
              <w:top w:val="single" w:sz="4" w:space="0" w:color="000000"/>
              <w:left w:val="single" w:sz="4" w:space="0" w:color="000000"/>
              <w:bottom w:val="single" w:sz="4" w:space="0" w:color="000000"/>
              <w:right w:val="single" w:sz="4" w:space="0" w:color="000000"/>
            </w:tcBorders>
          </w:tcPr>
          <w:p w14:paraId="1B6C7583"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APARELHO CELULAR COM 1TB</w:t>
            </w:r>
          </w:p>
          <w:p w14:paraId="2AE4D159"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t>Sistema operacional iOS Capacidade de armazenamento da memória 1 TB; Tamanho da tela 6,9 Polegadas, com chip do tipo A18 Pro e Com um Neural Engine de 16 n</w:t>
            </w:r>
            <w:r w:rsidRPr="004B2FED">
              <w:rPr>
                <w:rFonts w:ascii="Arial" w:hAnsi="Arial" w:cs="Arial" w:hint="eastAsia"/>
                <w:sz w:val="20"/>
                <w:szCs w:val="20"/>
                <w:lang w:val="pt-PT" w:eastAsia="pt-BR"/>
              </w:rPr>
              <w:t>ú</w:t>
            </w:r>
            <w:r w:rsidRPr="004B2FED">
              <w:rPr>
                <w:rFonts w:ascii="Arial" w:hAnsi="Arial" w:cs="Arial"/>
                <w:sz w:val="20"/>
                <w:szCs w:val="20"/>
                <w:lang w:val="pt-PT" w:eastAsia="pt-BR"/>
              </w:rPr>
              <w:t xml:space="preserve">cleos. com 01 carregador original da marca do tipo </w:t>
            </w:r>
            <w:r w:rsidRPr="004B2FED">
              <w:rPr>
                <w:rFonts w:ascii="Arial" w:hAnsi="Arial" w:cs="Arial" w:hint="eastAsia"/>
                <w:sz w:val="20"/>
                <w:szCs w:val="20"/>
                <w:lang w:val="pt-PT" w:eastAsia="pt-BR"/>
              </w:rPr>
              <w:t>USB-C</w:t>
            </w:r>
            <w:r w:rsidRPr="004B2FED">
              <w:rPr>
                <w:rFonts w:ascii="Arial" w:hAnsi="Arial" w:cs="Arial"/>
                <w:sz w:val="20"/>
                <w:szCs w:val="20"/>
                <w:lang w:val="pt-PT" w:eastAsia="pt-BR"/>
              </w:rPr>
              <w:t xml:space="preserve">. Marca e modelo de referencia </w:t>
            </w:r>
            <w:r w:rsidRPr="004B2FED">
              <w:rPr>
                <w:rFonts w:ascii="Arial" w:hAnsi="Arial" w:cs="Arial"/>
                <w:b/>
                <w:sz w:val="20"/>
                <w:szCs w:val="20"/>
                <w:lang w:val="pt-PT" w:eastAsia="pt-BR"/>
              </w:rPr>
              <w:t>APPLE IPHONE 16 PRO MAX (1TB)</w:t>
            </w:r>
            <w:r w:rsidRPr="004B2FED">
              <w:rPr>
                <w:rFonts w:ascii="Arial" w:hAnsi="Arial" w:cs="Arial"/>
                <w:sz w:val="20"/>
                <w:szCs w:val="20"/>
                <w:lang w:val="pt-PT" w:eastAsia="pt-BR"/>
              </w:rPr>
              <w:t xml:space="preserve"> </w:t>
            </w:r>
          </w:p>
          <w:p w14:paraId="274003FF" w14:textId="77777777" w:rsidR="005D4FC1" w:rsidRPr="004B2FED" w:rsidRDefault="005D4FC1" w:rsidP="004B6CD4">
            <w:pPr>
              <w:ind w:left="426" w:hanging="426"/>
              <w:jc w:val="both"/>
              <w:textAlignment w:val="baseline"/>
              <w:rPr>
                <w:rFonts w:ascii="Arial" w:hAnsi="Arial" w:cs="Arial"/>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5DE61E1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601DF52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R$8.961,35</w:t>
            </w:r>
          </w:p>
        </w:tc>
        <w:tc>
          <w:tcPr>
            <w:tcW w:w="1843" w:type="dxa"/>
            <w:tcBorders>
              <w:top w:val="single" w:sz="4" w:space="0" w:color="000000"/>
              <w:left w:val="single" w:sz="4" w:space="0" w:color="000000"/>
              <w:bottom w:val="single" w:sz="4" w:space="0" w:color="000000"/>
              <w:right w:val="single" w:sz="4" w:space="0" w:color="000000"/>
            </w:tcBorders>
          </w:tcPr>
          <w:p w14:paraId="7852E954"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R$8.961,35</w:t>
            </w:r>
          </w:p>
        </w:tc>
      </w:tr>
    </w:tbl>
    <w:p w14:paraId="42D37640"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54F49443"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456C4D84"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66E699B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A4F13B"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4DC72ACA"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6CC176B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7CBC6166"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5E8AE53"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0A7473C8"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55</w:t>
            </w:r>
          </w:p>
        </w:tc>
        <w:tc>
          <w:tcPr>
            <w:tcW w:w="3827" w:type="dxa"/>
            <w:tcBorders>
              <w:top w:val="single" w:sz="4" w:space="0" w:color="000000"/>
              <w:left w:val="single" w:sz="4" w:space="0" w:color="000000"/>
              <w:bottom w:val="single" w:sz="4" w:space="0" w:color="000000"/>
              <w:right w:val="single" w:sz="4" w:space="0" w:color="000000"/>
            </w:tcBorders>
          </w:tcPr>
          <w:p w14:paraId="308A7A07"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CARTÃO DE MEMÓRIA EXTREME PRO SANDISK </w:t>
            </w:r>
            <w:r w:rsidRPr="004B2FED">
              <w:rPr>
                <w:rFonts w:ascii="Arial" w:hAnsi="Arial" w:cs="Arial"/>
                <w:sz w:val="20"/>
                <w:szCs w:val="20"/>
                <w:lang w:val="pt-PT" w:eastAsia="pt-BR"/>
              </w:rPr>
              <w:t>microSDXC UHS-I 1 TB + adaptador e RescuePRO Deluxe (para smartphones, câmeras de ação ou drones, A2, Classe 10, V30, U3, transferência de 200 MB/s)</w:t>
            </w:r>
          </w:p>
        </w:tc>
        <w:tc>
          <w:tcPr>
            <w:tcW w:w="1134" w:type="dxa"/>
            <w:tcBorders>
              <w:top w:val="single" w:sz="4" w:space="0" w:color="000000"/>
              <w:left w:val="single" w:sz="4" w:space="0" w:color="000000"/>
              <w:bottom w:val="single" w:sz="4" w:space="0" w:color="000000"/>
              <w:right w:val="single" w:sz="4" w:space="0" w:color="000000"/>
            </w:tcBorders>
          </w:tcPr>
          <w:p w14:paraId="4B78252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5B351A8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R$220,00</w:t>
            </w:r>
          </w:p>
        </w:tc>
        <w:tc>
          <w:tcPr>
            <w:tcW w:w="1843" w:type="dxa"/>
            <w:tcBorders>
              <w:top w:val="single" w:sz="4" w:space="0" w:color="000000"/>
              <w:left w:val="single" w:sz="4" w:space="0" w:color="000000"/>
              <w:bottom w:val="single" w:sz="4" w:space="0" w:color="000000"/>
              <w:right w:val="single" w:sz="4" w:space="0" w:color="000000"/>
            </w:tcBorders>
          </w:tcPr>
          <w:p w14:paraId="1F46DDEC"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R$220,00</w:t>
            </w:r>
          </w:p>
        </w:tc>
      </w:tr>
      <w:tr w:rsidR="005D4FC1" w:rsidRPr="004B2FED" w14:paraId="2CE79C45"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1F18ED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0B02F4EE"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60</w:t>
            </w:r>
          </w:p>
        </w:tc>
        <w:tc>
          <w:tcPr>
            <w:tcW w:w="3827" w:type="dxa"/>
            <w:tcBorders>
              <w:top w:val="single" w:sz="4" w:space="0" w:color="000000"/>
              <w:left w:val="single" w:sz="4" w:space="0" w:color="000000"/>
              <w:bottom w:val="single" w:sz="4" w:space="0" w:color="000000"/>
              <w:right w:val="single" w:sz="4" w:space="0" w:color="000000"/>
            </w:tcBorders>
          </w:tcPr>
          <w:p w14:paraId="0B7B01DE"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SSD EXTERNO PORTÁTIL SANDISK </w:t>
            </w:r>
            <w:r w:rsidRPr="004B2FED">
              <w:rPr>
                <w:rFonts w:ascii="Arial" w:hAnsi="Arial" w:cs="Arial"/>
                <w:sz w:val="20"/>
                <w:szCs w:val="20"/>
                <w:lang w:val="pt-PT" w:eastAsia="pt-BR"/>
              </w:rPr>
              <w:t>Extreme, 1TB, USB 3.1 Type C USB 3.2 - Leitura 1050 Mbs - SDSSDE61-1T00-G25</w:t>
            </w:r>
          </w:p>
        </w:tc>
        <w:tc>
          <w:tcPr>
            <w:tcW w:w="1134" w:type="dxa"/>
            <w:tcBorders>
              <w:top w:val="single" w:sz="4" w:space="0" w:color="000000"/>
              <w:left w:val="single" w:sz="4" w:space="0" w:color="000000"/>
              <w:bottom w:val="single" w:sz="4" w:space="0" w:color="000000"/>
              <w:right w:val="single" w:sz="4" w:space="0" w:color="000000"/>
            </w:tcBorders>
          </w:tcPr>
          <w:p w14:paraId="090345F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02</w:t>
            </w:r>
          </w:p>
        </w:tc>
        <w:tc>
          <w:tcPr>
            <w:tcW w:w="1843" w:type="dxa"/>
            <w:tcBorders>
              <w:top w:val="single" w:sz="4" w:space="0" w:color="000000"/>
              <w:left w:val="single" w:sz="4" w:space="0" w:color="000000"/>
              <w:bottom w:val="single" w:sz="4" w:space="0" w:color="000000"/>
              <w:right w:val="single" w:sz="4" w:space="0" w:color="000000"/>
            </w:tcBorders>
          </w:tcPr>
          <w:p w14:paraId="5DA0D86B"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R$793,00</w:t>
            </w:r>
          </w:p>
        </w:tc>
        <w:tc>
          <w:tcPr>
            <w:tcW w:w="1843" w:type="dxa"/>
            <w:tcBorders>
              <w:top w:val="single" w:sz="4" w:space="0" w:color="000000"/>
              <w:left w:val="single" w:sz="4" w:space="0" w:color="000000"/>
              <w:bottom w:val="single" w:sz="4" w:space="0" w:color="000000"/>
              <w:right w:val="single" w:sz="4" w:space="0" w:color="000000"/>
            </w:tcBorders>
          </w:tcPr>
          <w:p w14:paraId="7E9B751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R$1.586,00</w:t>
            </w:r>
          </w:p>
        </w:tc>
      </w:tr>
      <w:tr w:rsidR="005D4FC1" w:rsidRPr="004B2FED" w14:paraId="69E4D676"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C62BD6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030A384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61</w:t>
            </w:r>
          </w:p>
        </w:tc>
        <w:tc>
          <w:tcPr>
            <w:tcW w:w="3827" w:type="dxa"/>
            <w:tcBorders>
              <w:top w:val="single" w:sz="4" w:space="0" w:color="000000"/>
              <w:left w:val="single" w:sz="4" w:space="0" w:color="000000"/>
              <w:bottom w:val="single" w:sz="4" w:space="0" w:color="000000"/>
              <w:right w:val="single" w:sz="4" w:space="0" w:color="000000"/>
            </w:tcBorders>
          </w:tcPr>
          <w:p w14:paraId="3A1D8CF4"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HDD EXTERNO SEAGATE 2TB Expansion USB 3.0 Portatil 2,5'' - STKM2000400 - </w:t>
            </w:r>
            <w:r w:rsidRPr="004B2FED">
              <w:rPr>
                <w:rFonts w:ascii="Arial" w:hAnsi="Arial" w:cs="Arial"/>
                <w:sz w:val="20"/>
                <w:szCs w:val="20"/>
                <w:lang w:val="pt-PT" w:eastAsia="pt-BR"/>
              </w:rPr>
              <w:t>USB 2.0/3.0; 2,5 Polegadas; Disco rígido mecânico, Dispositivos compatíveis com Notebook, Disco rígido externo Cor Preto.</w:t>
            </w:r>
          </w:p>
        </w:tc>
        <w:tc>
          <w:tcPr>
            <w:tcW w:w="1134" w:type="dxa"/>
            <w:tcBorders>
              <w:top w:val="single" w:sz="4" w:space="0" w:color="000000"/>
              <w:left w:val="single" w:sz="4" w:space="0" w:color="000000"/>
              <w:bottom w:val="single" w:sz="4" w:space="0" w:color="000000"/>
              <w:right w:val="single" w:sz="4" w:space="0" w:color="000000"/>
            </w:tcBorders>
          </w:tcPr>
          <w:p w14:paraId="1AB536F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350AC021"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R$517,00</w:t>
            </w:r>
          </w:p>
        </w:tc>
        <w:tc>
          <w:tcPr>
            <w:tcW w:w="1843" w:type="dxa"/>
            <w:tcBorders>
              <w:top w:val="single" w:sz="4" w:space="0" w:color="000000"/>
              <w:left w:val="single" w:sz="4" w:space="0" w:color="000000"/>
              <w:bottom w:val="single" w:sz="4" w:space="0" w:color="000000"/>
              <w:right w:val="single" w:sz="4" w:space="0" w:color="000000"/>
            </w:tcBorders>
          </w:tcPr>
          <w:p w14:paraId="78798B6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R$517,00</w:t>
            </w:r>
          </w:p>
        </w:tc>
      </w:tr>
    </w:tbl>
    <w:p w14:paraId="0B045EFD"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76FD31F6"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41BCB58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7F8CB68F"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4486D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63F56F05"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59B10442"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36B41C79"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6A72B056"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CE3CAC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56</w:t>
            </w:r>
          </w:p>
        </w:tc>
        <w:tc>
          <w:tcPr>
            <w:tcW w:w="3827" w:type="dxa"/>
            <w:tcBorders>
              <w:top w:val="single" w:sz="4" w:space="0" w:color="000000"/>
              <w:left w:val="single" w:sz="4" w:space="0" w:color="000000"/>
              <w:bottom w:val="single" w:sz="4" w:space="0" w:color="000000"/>
              <w:right w:val="single" w:sz="4" w:space="0" w:color="000000"/>
            </w:tcBorders>
          </w:tcPr>
          <w:p w14:paraId="59E61D16"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HOLLYLAND LARK M2 MICROFONE DE LAPELA SEM FIO(2TX+3RX), </w:t>
            </w:r>
            <w:r w:rsidRPr="004B2FED">
              <w:rPr>
                <w:rFonts w:ascii="Arial" w:hAnsi="Arial" w:cs="Arial"/>
                <w:sz w:val="20"/>
                <w:szCs w:val="20"/>
                <w:lang w:val="pt-PT" w:eastAsia="pt-BR"/>
              </w:rPr>
              <w:t>Transmissão Sem Fio de 1000ft, Cancelamento de Ruído, 40 H Tempo de Trabalho, Compatível com Camera, iPhone, Android, PC ao Vivo-Preto</w:t>
            </w:r>
          </w:p>
        </w:tc>
        <w:tc>
          <w:tcPr>
            <w:tcW w:w="1134" w:type="dxa"/>
            <w:tcBorders>
              <w:top w:val="single" w:sz="4" w:space="0" w:color="000000"/>
              <w:left w:val="single" w:sz="4" w:space="0" w:color="000000"/>
              <w:bottom w:val="single" w:sz="4" w:space="0" w:color="000000"/>
              <w:right w:val="single" w:sz="4" w:space="0" w:color="000000"/>
            </w:tcBorders>
          </w:tcPr>
          <w:p w14:paraId="6BF6C010"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7433154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R$1.149,44</w:t>
            </w:r>
          </w:p>
        </w:tc>
        <w:tc>
          <w:tcPr>
            <w:tcW w:w="1843" w:type="dxa"/>
            <w:tcBorders>
              <w:top w:val="single" w:sz="4" w:space="0" w:color="000000"/>
              <w:left w:val="single" w:sz="4" w:space="0" w:color="000000"/>
              <w:bottom w:val="single" w:sz="4" w:space="0" w:color="000000"/>
              <w:right w:val="single" w:sz="4" w:space="0" w:color="000000"/>
            </w:tcBorders>
          </w:tcPr>
          <w:p w14:paraId="66C535F6"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R$1.149,44</w:t>
            </w:r>
          </w:p>
        </w:tc>
      </w:tr>
      <w:tr w:rsidR="005D4FC1" w:rsidRPr="004B2FED" w14:paraId="009AAEB4"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36B51C55"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D0CC291"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D911EC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57</w:t>
            </w:r>
          </w:p>
        </w:tc>
        <w:tc>
          <w:tcPr>
            <w:tcW w:w="3827" w:type="dxa"/>
            <w:tcBorders>
              <w:top w:val="single" w:sz="4" w:space="0" w:color="000000"/>
              <w:left w:val="single" w:sz="4" w:space="0" w:color="000000"/>
              <w:bottom w:val="single" w:sz="4" w:space="0" w:color="000000"/>
              <w:right w:val="single" w:sz="4" w:space="0" w:color="000000"/>
            </w:tcBorders>
          </w:tcPr>
          <w:p w14:paraId="5356738F"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b/>
                <w:sz w:val="20"/>
                <w:szCs w:val="20"/>
                <w:lang w:val="pt-PT" w:eastAsia="pt-BR"/>
              </w:rPr>
              <w:t xml:space="preserve">TRIPÉ PROFISSIONAL </w:t>
            </w:r>
            <w:r w:rsidRPr="004B2FED">
              <w:rPr>
                <w:rFonts w:ascii="Arial" w:hAnsi="Arial" w:cs="Arial"/>
                <w:sz w:val="20"/>
                <w:szCs w:val="20"/>
                <w:lang w:val="pt-PT" w:eastAsia="pt-BR"/>
              </w:rPr>
              <w:t>com Cabeça Hidráulica - Altura máxima 1,80m - Suporta 4kg; feito em liga de alumínio de alta qualidade; Cabeça com sistema de amortecimento fluido, Spreader de nível médio de metal: Oferece estabilidade adicional</w:t>
            </w:r>
          </w:p>
          <w:p w14:paraId="369C28CA" w14:textId="77777777" w:rsidR="005D4FC1" w:rsidRPr="004B2FED" w:rsidRDefault="005D4FC1" w:rsidP="004B6CD4">
            <w:pPr>
              <w:ind w:left="426" w:hanging="426"/>
              <w:jc w:val="both"/>
              <w:textAlignment w:val="baseline"/>
              <w:rPr>
                <w:rFonts w:ascii="Arial" w:hAnsi="Arial" w:cs="Arial"/>
                <w:sz w:val="20"/>
                <w:szCs w:val="20"/>
                <w:lang w:val="pt-PT" w:eastAsia="pt-BR"/>
              </w:rPr>
            </w:pPr>
            <w:r w:rsidRPr="004B2FED">
              <w:rPr>
                <w:rFonts w:ascii="Arial" w:hAnsi="Arial" w:cs="Arial"/>
                <w:sz w:val="20"/>
                <w:szCs w:val="20"/>
                <w:lang w:val="pt-PT" w:eastAsia="pt-BR"/>
              </w:rPr>
              <w:lastRenderedPageBreak/>
              <w:t xml:space="preserve"> Altura Mínima: 81 cm; Altura Máxima: 180 cm; Seções das Pernas: 3; Diâmetro das Pernas: 75 mm; Rosca: Macho de 1/4"; Capacidade de Carga: Até 4 kg</w:t>
            </w:r>
          </w:p>
          <w:p w14:paraId="1FD5A02E" w14:textId="77777777" w:rsidR="005D4FC1" w:rsidRPr="004B2FED" w:rsidRDefault="005D4FC1" w:rsidP="004B6CD4">
            <w:pPr>
              <w:ind w:left="426" w:hanging="426"/>
              <w:jc w:val="both"/>
              <w:textAlignment w:val="baseline"/>
              <w:rPr>
                <w:rFonts w:ascii="Arial" w:hAnsi="Arial" w:cs="Arial"/>
                <w:sz w:val="20"/>
                <w:szCs w:val="20"/>
                <w:lang w:val="pt-PT" w:eastAsia="pt-BR"/>
              </w:rPr>
            </w:pPr>
          </w:p>
        </w:tc>
        <w:tc>
          <w:tcPr>
            <w:tcW w:w="1134" w:type="dxa"/>
            <w:tcBorders>
              <w:top w:val="single" w:sz="4" w:space="0" w:color="000000"/>
              <w:left w:val="single" w:sz="4" w:space="0" w:color="000000"/>
              <w:bottom w:val="single" w:sz="4" w:space="0" w:color="000000"/>
              <w:right w:val="single" w:sz="4" w:space="0" w:color="000000"/>
            </w:tcBorders>
          </w:tcPr>
          <w:p w14:paraId="616ED389"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lastRenderedPageBreak/>
              <w:t>01</w:t>
            </w:r>
          </w:p>
        </w:tc>
        <w:tc>
          <w:tcPr>
            <w:tcW w:w="1843" w:type="dxa"/>
            <w:tcBorders>
              <w:top w:val="single" w:sz="4" w:space="0" w:color="000000"/>
              <w:left w:val="single" w:sz="4" w:space="0" w:color="000000"/>
              <w:bottom w:val="single" w:sz="4" w:space="0" w:color="000000"/>
              <w:right w:val="single" w:sz="4" w:space="0" w:color="000000"/>
            </w:tcBorders>
          </w:tcPr>
          <w:p w14:paraId="73B60BE7"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R$1.093,28</w:t>
            </w:r>
          </w:p>
        </w:tc>
        <w:tc>
          <w:tcPr>
            <w:tcW w:w="1843" w:type="dxa"/>
            <w:tcBorders>
              <w:top w:val="single" w:sz="4" w:space="0" w:color="000000"/>
              <w:left w:val="single" w:sz="4" w:space="0" w:color="000000"/>
              <w:bottom w:val="single" w:sz="4" w:space="0" w:color="000000"/>
              <w:right w:val="single" w:sz="4" w:space="0" w:color="000000"/>
            </w:tcBorders>
          </w:tcPr>
          <w:p w14:paraId="29F394A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R$1.093,28</w:t>
            </w:r>
          </w:p>
        </w:tc>
      </w:tr>
      <w:tr w:rsidR="005D4FC1" w:rsidRPr="004B2FED" w14:paraId="08D85F12"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492CCF4F"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5719F213"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58</w:t>
            </w:r>
          </w:p>
        </w:tc>
        <w:tc>
          <w:tcPr>
            <w:tcW w:w="3827" w:type="dxa"/>
            <w:tcBorders>
              <w:top w:val="single" w:sz="4" w:space="0" w:color="000000"/>
              <w:left w:val="single" w:sz="4" w:space="0" w:color="000000"/>
              <w:bottom w:val="single" w:sz="4" w:space="0" w:color="000000"/>
              <w:right w:val="single" w:sz="4" w:space="0" w:color="000000"/>
            </w:tcBorders>
          </w:tcPr>
          <w:p w14:paraId="1968A92F"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 xml:space="preserve">Luz de Vídeo RGB ULANZI LT002, </w:t>
            </w:r>
            <w:r w:rsidRPr="004B2FED">
              <w:rPr>
                <w:rFonts w:ascii="Arial" w:hAnsi="Arial" w:cs="Arial"/>
                <w:sz w:val="20"/>
                <w:szCs w:val="20"/>
                <w:lang w:val="pt-PT" w:eastAsia="pt-BR"/>
              </w:rPr>
              <w:t>Painel de Luz de Câmera LED Portátil 0-360 Cores Completas, LED de Vídeo CRI 95+ 2500-9000K, Iluminação DSLR Recarregável de 4000mAh para Vlogging, Fotografia</w:t>
            </w:r>
          </w:p>
        </w:tc>
        <w:tc>
          <w:tcPr>
            <w:tcW w:w="1134" w:type="dxa"/>
            <w:tcBorders>
              <w:top w:val="single" w:sz="4" w:space="0" w:color="000000"/>
              <w:left w:val="single" w:sz="4" w:space="0" w:color="000000"/>
              <w:bottom w:val="single" w:sz="4" w:space="0" w:color="000000"/>
              <w:right w:val="single" w:sz="4" w:space="0" w:color="000000"/>
            </w:tcBorders>
          </w:tcPr>
          <w:p w14:paraId="5F2F213A"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2E1A8DE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R$313,85</w:t>
            </w:r>
          </w:p>
        </w:tc>
        <w:tc>
          <w:tcPr>
            <w:tcW w:w="1843" w:type="dxa"/>
            <w:tcBorders>
              <w:top w:val="single" w:sz="4" w:space="0" w:color="000000"/>
              <w:left w:val="single" w:sz="4" w:space="0" w:color="000000"/>
              <w:bottom w:val="single" w:sz="4" w:space="0" w:color="000000"/>
              <w:right w:val="single" w:sz="4" w:space="0" w:color="000000"/>
            </w:tcBorders>
          </w:tcPr>
          <w:p w14:paraId="4BC2BCF8"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R$313,85</w:t>
            </w:r>
          </w:p>
        </w:tc>
      </w:tr>
    </w:tbl>
    <w:p w14:paraId="6FC3FB5F" w14:textId="77777777" w:rsidR="005D4FC1" w:rsidRPr="004B2FED" w:rsidRDefault="005D4FC1" w:rsidP="005D4FC1">
      <w:pPr>
        <w:ind w:left="426" w:hanging="426"/>
        <w:jc w:val="both"/>
        <w:textAlignment w:val="baseline"/>
        <w:rPr>
          <w:rFonts w:ascii="Arial" w:hAnsi="Arial" w:cs="Arial"/>
          <w:sz w:val="20"/>
          <w:szCs w:val="20"/>
          <w:lang w:eastAsia="pt-BR"/>
        </w:rPr>
      </w:pP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134"/>
        <w:gridCol w:w="1843"/>
        <w:gridCol w:w="1843"/>
      </w:tblGrid>
      <w:tr w:rsidR="005D4FC1" w:rsidRPr="004B2FED" w14:paraId="53DBA6CB" w14:textId="77777777" w:rsidTr="004B6CD4">
        <w:trPr>
          <w:trHeight w:val="810"/>
        </w:trPr>
        <w:tc>
          <w:tcPr>
            <w:tcW w:w="851" w:type="dxa"/>
            <w:tcBorders>
              <w:top w:val="single" w:sz="4" w:space="0" w:color="000000"/>
              <w:left w:val="single" w:sz="4" w:space="0" w:color="000000"/>
              <w:bottom w:val="single" w:sz="4" w:space="0" w:color="000000"/>
              <w:right w:val="single" w:sz="4" w:space="0" w:color="000000"/>
            </w:tcBorders>
            <w:vAlign w:val="center"/>
          </w:tcPr>
          <w:p w14:paraId="4C8F507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ITEM</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10DCC4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b/>
                <w:bCs/>
                <w:sz w:val="20"/>
                <w:szCs w:val="20"/>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638A39"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Qtde. em UNIDADE</w:t>
            </w:r>
          </w:p>
        </w:tc>
        <w:tc>
          <w:tcPr>
            <w:tcW w:w="1843" w:type="dxa"/>
            <w:tcBorders>
              <w:top w:val="single" w:sz="4" w:space="0" w:color="000000"/>
              <w:left w:val="single" w:sz="4" w:space="0" w:color="000000"/>
              <w:bottom w:val="single" w:sz="4" w:space="0" w:color="000000"/>
              <w:right w:val="single" w:sz="4" w:space="0" w:color="000000"/>
            </w:tcBorders>
            <w:vAlign w:val="center"/>
          </w:tcPr>
          <w:p w14:paraId="7ABAAE41"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UNITÁRIO</w:t>
            </w:r>
          </w:p>
        </w:tc>
        <w:tc>
          <w:tcPr>
            <w:tcW w:w="1843" w:type="dxa"/>
            <w:tcBorders>
              <w:top w:val="single" w:sz="4" w:space="0" w:color="000000"/>
              <w:left w:val="single" w:sz="4" w:space="0" w:color="000000"/>
              <w:bottom w:val="single" w:sz="4" w:space="0" w:color="000000"/>
              <w:right w:val="single" w:sz="4" w:space="0" w:color="000000"/>
            </w:tcBorders>
          </w:tcPr>
          <w:p w14:paraId="66BBF61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VALOR TOTAL ESTIMADO</w:t>
            </w:r>
          </w:p>
        </w:tc>
      </w:tr>
      <w:tr w:rsidR="005D4FC1" w:rsidRPr="004B2FED" w14:paraId="58930DB9" w14:textId="77777777" w:rsidTr="004B6CD4">
        <w:trPr>
          <w:trHeight w:val="1354"/>
        </w:trPr>
        <w:tc>
          <w:tcPr>
            <w:tcW w:w="851" w:type="dxa"/>
            <w:tcBorders>
              <w:top w:val="single" w:sz="4" w:space="0" w:color="000000"/>
              <w:left w:val="single" w:sz="4" w:space="0" w:color="000000"/>
              <w:bottom w:val="single" w:sz="4" w:space="0" w:color="000000"/>
              <w:right w:val="single" w:sz="4" w:space="0" w:color="000000"/>
            </w:tcBorders>
          </w:tcPr>
          <w:p w14:paraId="2C9A9190" w14:textId="77777777" w:rsidR="005D4FC1" w:rsidRPr="004B2FED" w:rsidRDefault="005D4FC1" w:rsidP="004B6CD4">
            <w:pPr>
              <w:ind w:left="426" w:hanging="426"/>
              <w:jc w:val="both"/>
              <w:textAlignment w:val="baseline"/>
              <w:rPr>
                <w:rFonts w:ascii="Arial" w:hAnsi="Arial" w:cs="Arial"/>
                <w:b/>
                <w:bCs/>
                <w:sz w:val="20"/>
                <w:szCs w:val="20"/>
                <w:lang w:eastAsia="pt-BR"/>
              </w:rPr>
            </w:pPr>
          </w:p>
          <w:p w14:paraId="40CF16A8"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59</w:t>
            </w:r>
          </w:p>
        </w:tc>
        <w:tc>
          <w:tcPr>
            <w:tcW w:w="3827" w:type="dxa"/>
            <w:tcBorders>
              <w:top w:val="single" w:sz="4" w:space="0" w:color="000000"/>
              <w:left w:val="single" w:sz="4" w:space="0" w:color="000000"/>
              <w:bottom w:val="single" w:sz="4" w:space="0" w:color="000000"/>
              <w:right w:val="single" w:sz="4" w:space="0" w:color="000000"/>
            </w:tcBorders>
          </w:tcPr>
          <w:p w14:paraId="63A50099" w14:textId="77777777" w:rsidR="005D4FC1" w:rsidRPr="004B2FED" w:rsidRDefault="005D4FC1" w:rsidP="004B6CD4">
            <w:pPr>
              <w:ind w:left="426" w:hanging="426"/>
              <w:jc w:val="both"/>
              <w:textAlignment w:val="baseline"/>
              <w:rPr>
                <w:rFonts w:ascii="Arial" w:hAnsi="Arial" w:cs="Arial"/>
                <w:b/>
                <w:sz w:val="20"/>
                <w:szCs w:val="20"/>
                <w:lang w:val="pt-PT" w:eastAsia="pt-BR"/>
              </w:rPr>
            </w:pPr>
            <w:r w:rsidRPr="004B2FED">
              <w:rPr>
                <w:rFonts w:ascii="Arial" w:hAnsi="Arial" w:cs="Arial"/>
                <w:b/>
                <w:sz w:val="20"/>
                <w:szCs w:val="20"/>
                <w:lang w:val="pt-PT" w:eastAsia="pt-BR"/>
              </w:rPr>
              <w:t>CARREGADOR PORTÁTIL POWER BANK</w:t>
            </w:r>
            <w:r w:rsidRPr="004B2FED">
              <w:rPr>
                <w:rFonts w:ascii="Arial" w:hAnsi="Arial" w:cs="Arial"/>
                <w:sz w:val="20"/>
                <w:szCs w:val="20"/>
                <w:lang w:val="pt-PT" w:eastAsia="pt-BR"/>
              </w:rPr>
              <w:t xml:space="preserve"> 25000mAh de 145 W, display digital ;USB C 3 portas PD3.0, para MacBook Pro/Air, Dell XPS, iPhone 15/14/13, Galaxy S24, Steam Deck, AirPods e muito.</w:t>
            </w:r>
          </w:p>
        </w:tc>
        <w:tc>
          <w:tcPr>
            <w:tcW w:w="1134" w:type="dxa"/>
            <w:tcBorders>
              <w:top w:val="single" w:sz="4" w:space="0" w:color="000000"/>
              <w:left w:val="single" w:sz="4" w:space="0" w:color="000000"/>
              <w:bottom w:val="single" w:sz="4" w:space="0" w:color="000000"/>
              <w:right w:val="single" w:sz="4" w:space="0" w:color="000000"/>
            </w:tcBorders>
          </w:tcPr>
          <w:p w14:paraId="4C14D80E"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01</w:t>
            </w:r>
          </w:p>
        </w:tc>
        <w:tc>
          <w:tcPr>
            <w:tcW w:w="1843" w:type="dxa"/>
            <w:tcBorders>
              <w:top w:val="single" w:sz="4" w:space="0" w:color="000000"/>
              <w:left w:val="single" w:sz="4" w:space="0" w:color="000000"/>
              <w:bottom w:val="single" w:sz="4" w:space="0" w:color="000000"/>
              <w:right w:val="single" w:sz="4" w:space="0" w:color="000000"/>
            </w:tcBorders>
          </w:tcPr>
          <w:p w14:paraId="56B16F32"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R$228,58</w:t>
            </w:r>
          </w:p>
        </w:tc>
        <w:tc>
          <w:tcPr>
            <w:tcW w:w="1843" w:type="dxa"/>
            <w:tcBorders>
              <w:top w:val="single" w:sz="4" w:space="0" w:color="000000"/>
              <w:left w:val="single" w:sz="4" w:space="0" w:color="000000"/>
              <w:bottom w:val="single" w:sz="4" w:space="0" w:color="000000"/>
              <w:right w:val="single" w:sz="4" w:space="0" w:color="000000"/>
            </w:tcBorders>
          </w:tcPr>
          <w:p w14:paraId="7003B065" w14:textId="77777777" w:rsidR="005D4FC1" w:rsidRPr="004B2FED" w:rsidRDefault="005D4FC1" w:rsidP="004B6CD4">
            <w:pPr>
              <w:ind w:left="426" w:hanging="426"/>
              <w:jc w:val="both"/>
              <w:textAlignment w:val="baseline"/>
              <w:rPr>
                <w:rFonts w:ascii="Arial" w:hAnsi="Arial" w:cs="Arial"/>
                <w:sz w:val="20"/>
                <w:szCs w:val="20"/>
                <w:lang w:eastAsia="pt-BR"/>
              </w:rPr>
            </w:pPr>
            <w:r w:rsidRPr="004B2FED">
              <w:rPr>
                <w:rFonts w:ascii="Arial" w:hAnsi="Arial" w:cs="Arial"/>
                <w:sz w:val="20"/>
                <w:szCs w:val="20"/>
                <w:lang w:eastAsia="pt-BR"/>
              </w:rPr>
              <w:t>R$228,58</w:t>
            </w:r>
          </w:p>
        </w:tc>
      </w:tr>
      <w:tr w:rsidR="005D4FC1" w:rsidRPr="004B2FED" w14:paraId="3F89B7DD" w14:textId="77777777" w:rsidTr="004B6CD4">
        <w:trPr>
          <w:trHeight w:val="457"/>
        </w:trPr>
        <w:tc>
          <w:tcPr>
            <w:tcW w:w="5812" w:type="dxa"/>
            <w:gridSpan w:val="3"/>
            <w:tcBorders>
              <w:top w:val="single" w:sz="4" w:space="0" w:color="000000"/>
              <w:left w:val="single" w:sz="4" w:space="0" w:color="000000"/>
              <w:bottom w:val="single" w:sz="4" w:space="0" w:color="000000"/>
              <w:right w:val="single" w:sz="4" w:space="0" w:color="000000"/>
            </w:tcBorders>
            <w:shd w:val="clear" w:color="auto" w:fill="B4C6E7"/>
          </w:tcPr>
          <w:p w14:paraId="1C8255F0"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Total</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B4C6E7"/>
          </w:tcPr>
          <w:p w14:paraId="4F27A8F6" w14:textId="77777777" w:rsidR="005D4FC1" w:rsidRPr="004B2FED" w:rsidRDefault="005D4FC1" w:rsidP="004B6CD4">
            <w:pPr>
              <w:ind w:left="426" w:hanging="426"/>
              <w:jc w:val="both"/>
              <w:textAlignment w:val="baseline"/>
              <w:rPr>
                <w:rFonts w:ascii="Arial" w:hAnsi="Arial" w:cs="Arial"/>
                <w:b/>
                <w:bCs/>
                <w:sz w:val="20"/>
                <w:szCs w:val="20"/>
                <w:lang w:eastAsia="pt-BR"/>
              </w:rPr>
            </w:pPr>
            <w:r w:rsidRPr="004B2FED">
              <w:rPr>
                <w:rFonts w:ascii="Arial" w:hAnsi="Arial" w:cs="Arial"/>
                <w:b/>
                <w:bCs/>
                <w:sz w:val="20"/>
                <w:szCs w:val="20"/>
                <w:lang w:eastAsia="pt-BR"/>
              </w:rPr>
              <w:t>R$</w:t>
            </w:r>
            <w:r>
              <w:rPr>
                <w:rFonts w:ascii="Arial" w:hAnsi="Arial" w:cs="Arial"/>
                <w:b/>
                <w:bCs/>
                <w:sz w:val="20"/>
                <w:szCs w:val="20"/>
                <w:lang w:eastAsia="pt-BR"/>
              </w:rPr>
              <w:t>621.402,94</w:t>
            </w:r>
          </w:p>
        </w:tc>
      </w:tr>
    </w:tbl>
    <w:p w14:paraId="215F729A" w14:textId="77777777" w:rsidR="005D4FC1" w:rsidRPr="00BF0BF8" w:rsidRDefault="005D4FC1" w:rsidP="005D4FC1">
      <w:pPr>
        <w:ind w:left="426" w:hanging="426"/>
        <w:jc w:val="both"/>
        <w:textAlignment w:val="baseline"/>
        <w:rPr>
          <w:rFonts w:ascii="Arial" w:hAnsi="Arial" w:cs="Arial"/>
          <w:sz w:val="20"/>
          <w:szCs w:val="20"/>
          <w:lang w:eastAsia="pt-BR"/>
        </w:rPr>
      </w:pPr>
    </w:p>
    <w:p w14:paraId="65BC4533" w14:textId="77777777" w:rsidR="005D4FC1" w:rsidRPr="00BF0BF8" w:rsidRDefault="005D4FC1" w:rsidP="005D4FC1">
      <w:pPr>
        <w:jc w:val="both"/>
        <w:textAlignment w:val="baseline"/>
        <w:rPr>
          <w:rFonts w:ascii="Arial" w:hAnsi="Arial" w:cs="Arial"/>
          <w:sz w:val="20"/>
          <w:szCs w:val="20"/>
          <w:lang w:eastAsia="pt-BR"/>
        </w:rPr>
      </w:pPr>
    </w:p>
    <w:p w14:paraId="02B7ABC5" w14:textId="77777777" w:rsidR="005D4FC1" w:rsidRPr="00BF0BF8" w:rsidRDefault="005D4FC1" w:rsidP="005D4FC1">
      <w:pPr>
        <w:jc w:val="both"/>
        <w:textAlignment w:val="baseline"/>
        <w:rPr>
          <w:rFonts w:ascii="Arial" w:hAnsi="Arial" w:cs="Arial"/>
          <w:sz w:val="20"/>
          <w:szCs w:val="20"/>
          <w:lang w:eastAsia="pt-BR"/>
        </w:rPr>
      </w:pPr>
      <w:r w:rsidRPr="00BF0BF8">
        <w:rPr>
          <w:rFonts w:ascii="Arial" w:hAnsi="Arial" w:cs="Arial"/>
          <w:b/>
          <w:sz w:val="20"/>
          <w:szCs w:val="20"/>
          <w:lang w:eastAsia="pt-BR"/>
        </w:rPr>
        <w:t>2.</w:t>
      </w:r>
      <w:r w:rsidRPr="00BF0BF8">
        <w:rPr>
          <w:rFonts w:ascii="Arial" w:hAnsi="Arial" w:cs="Arial"/>
          <w:sz w:val="20"/>
          <w:szCs w:val="20"/>
          <w:lang w:eastAsia="pt-BR"/>
        </w:rPr>
        <w:t xml:space="preserve"> </w:t>
      </w:r>
      <w:r w:rsidRPr="00BF0BF8">
        <w:rPr>
          <w:rFonts w:ascii="Arial" w:hAnsi="Arial" w:cs="Arial"/>
          <w:b/>
          <w:sz w:val="20"/>
          <w:szCs w:val="20"/>
          <w:lang w:eastAsia="pt-BR"/>
        </w:rPr>
        <w:t>Descrição da necessidade</w:t>
      </w:r>
      <w:r w:rsidRPr="00BF0BF8">
        <w:rPr>
          <w:rFonts w:ascii="Arial" w:hAnsi="Arial" w:cs="Arial"/>
          <w:sz w:val="20"/>
          <w:szCs w:val="20"/>
          <w:lang w:eastAsia="pt-BR"/>
        </w:rPr>
        <w:t>:</w:t>
      </w:r>
    </w:p>
    <w:p w14:paraId="5B4549CE" w14:textId="77777777" w:rsidR="005D4FC1" w:rsidRDefault="005D4FC1" w:rsidP="005D4FC1">
      <w:pPr>
        <w:ind w:left="426" w:hanging="426"/>
        <w:jc w:val="both"/>
        <w:textAlignment w:val="baseline"/>
        <w:rPr>
          <w:rFonts w:ascii="Arial" w:hAnsi="Arial" w:cs="Arial"/>
          <w:sz w:val="20"/>
          <w:szCs w:val="20"/>
          <w:lang w:eastAsia="pt-BR"/>
        </w:rPr>
      </w:pPr>
      <w:r w:rsidRPr="00BF0BF8">
        <w:rPr>
          <w:rFonts w:ascii="Arial" w:hAnsi="Arial" w:cs="Arial"/>
          <w:sz w:val="20"/>
          <w:szCs w:val="20"/>
          <w:lang w:eastAsia="pt-BR"/>
        </w:rPr>
        <w:t xml:space="preserve">2.1. </w:t>
      </w:r>
      <w:r w:rsidRPr="00F5740C">
        <w:rPr>
          <w:rFonts w:ascii="Arial" w:hAnsi="Arial" w:cs="Arial"/>
          <w:sz w:val="20"/>
          <w:szCs w:val="20"/>
          <w:lang w:eastAsia="pt-BR"/>
        </w:rPr>
        <w:t xml:space="preserve">A presente contratação tem por finalidade atender à necessidade contínua e estratégica da </w:t>
      </w:r>
      <w:r w:rsidRPr="00F5740C">
        <w:rPr>
          <w:rFonts w:ascii="Arial" w:hAnsi="Arial" w:cs="Arial"/>
          <w:b/>
          <w:bCs/>
          <w:sz w:val="20"/>
          <w:szCs w:val="20"/>
          <w:lang w:eastAsia="pt-BR"/>
        </w:rPr>
        <w:t>reposição e aquisição de eletrodomésticos e eletroeletrônicos</w:t>
      </w:r>
      <w:r w:rsidRPr="00F5740C">
        <w:rPr>
          <w:rFonts w:ascii="Arial" w:hAnsi="Arial" w:cs="Arial"/>
          <w:sz w:val="20"/>
          <w:szCs w:val="20"/>
          <w:lang w:eastAsia="pt-BR"/>
        </w:rPr>
        <w:t xml:space="preserve"> utilizados no funcionamento das diversas unidades administrativas da Prefeitura Municipal de Mandaguaçu, abrangendo órgãos e secretarias que integram a estrutura organizacional do Executivo Municipal.</w:t>
      </w:r>
      <w:r w:rsidRPr="004273C0">
        <w:rPr>
          <w:rFonts w:ascii="Arial" w:hAnsi="Arial" w:cs="Arial"/>
          <w:sz w:val="20"/>
          <w:szCs w:val="20"/>
          <w:lang w:eastAsia="pt-BR"/>
        </w:rPr>
        <w:t xml:space="preserve"> </w:t>
      </w:r>
    </w:p>
    <w:p w14:paraId="0C2D483F" w14:textId="77777777" w:rsidR="005D4FC1" w:rsidRDefault="005D4FC1" w:rsidP="005D4FC1">
      <w:pPr>
        <w:ind w:left="426" w:hanging="426"/>
        <w:jc w:val="both"/>
        <w:textAlignment w:val="baseline"/>
        <w:rPr>
          <w:rFonts w:ascii="Arial" w:hAnsi="Arial" w:cs="Arial"/>
          <w:sz w:val="20"/>
          <w:szCs w:val="20"/>
          <w:lang w:eastAsia="pt-BR"/>
        </w:rPr>
      </w:pPr>
    </w:p>
    <w:p w14:paraId="40394C4A" w14:textId="77777777" w:rsidR="005D4FC1" w:rsidRDefault="005D4FC1" w:rsidP="005D4FC1">
      <w:pPr>
        <w:ind w:left="426" w:hanging="426"/>
        <w:jc w:val="both"/>
        <w:textAlignment w:val="baseline"/>
        <w:rPr>
          <w:rFonts w:ascii="Arial" w:hAnsi="Arial" w:cs="Arial"/>
          <w:sz w:val="20"/>
          <w:szCs w:val="20"/>
          <w:lang w:eastAsia="pt-BR"/>
        </w:rPr>
      </w:pPr>
      <w:r>
        <w:rPr>
          <w:rFonts w:ascii="Arial" w:hAnsi="Arial" w:cs="Arial"/>
          <w:sz w:val="20"/>
          <w:szCs w:val="20"/>
          <w:lang w:eastAsia="pt-BR"/>
        </w:rPr>
        <w:t xml:space="preserve">2.2. </w:t>
      </w:r>
      <w:r w:rsidRPr="00F5740C">
        <w:rPr>
          <w:rFonts w:ascii="Arial" w:hAnsi="Arial" w:cs="Arial"/>
          <w:sz w:val="20"/>
          <w:szCs w:val="20"/>
          <w:lang w:eastAsia="pt-BR"/>
        </w:rPr>
        <w:t>A manutenção de ambientes adequados para o exercício das funções públicas — como copas, cozinhas, áreas administrativas, salas de reuniões e espaços institucionais — depende diretamente da disponibilidade de equipamentos como refrigeradores, micro-o</w:t>
      </w:r>
      <w:r>
        <w:rPr>
          <w:rFonts w:ascii="Arial" w:hAnsi="Arial" w:cs="Arial"/>
          <w:sz w:val="20"/>
          <w:szCs w:val="20"/>
          <w:lang w:eastAsia="pt-BR"/>
        </w:rPr>
        <w:t xml:space="preserve">ndas, ventiladores, bebedouros, televisores </w:t>
      </w:r>
      <w:r w:rsidRPr="00F5740C">
        <w:rPr>
          <w:rFonts w:ascii="Arial" w:hAnsi="Arial" w:cs="Arial"/>
          <w:sz w:val="20"/>
          <w:szCs w:val="20"/>
          <w:lang w:eastAsia="pt-BR"/>
        </w:rPr>
        <w:t xml:space="preserve">e demais itens correlatos. Tais bens são imprescindíveis para garantir </w:t>
      </w:r>
      <w:r w:rsidRPr="00F5740C">
        <w:rPr>
          <w:rFonts w:ascii="Arial" w:hAnsi="Arial" w:cs="Arial"/>
          <w:b/>
          <w:bCs/>
          <w:sz w:val="20"/>
          <w:szCs w:val="20"/>
          <w:lang w:eastAsia="pt-BR"/>
        </w:rPr>
        <w:t>mínimas condições de conforto, produtividade e funcionalidade</w:t>
      </w:r>
      <w:r w:rsidRPr="00F5740C">
        <w:rPr>
          <w:rFonts w:ascii="Arial" w:hAnsi="Arial" w:cs="Arial"/>
          <w:sz w:val="20"/>
          <w:szCs w:val="20"/>
          <w:lang w:eastAsia="pt-BR"/>
        </w:rPr>
        <w:t>, tanto para os servidores quanto para o atendimento digno à população.</w:t>
      </w:r>
    </w:p>
    <w:p w14:paraId="71307D95" w14:textId="77777777" w:rsidR="005D4FC1" w:rsidRDefault="005D4FC1" w:rsidP="005D4FC1">
      <w:pPr>
        <w:ind w:left="426" w:hanging="426"/>
        <w:jc w:val="both"/>
        <w:textAlignment w:val="baseline"/>
        <w:rPr>
          <w:rFonts w:ascii="Arial" w:hAnsi="Arial" w:cs="Arial"/>
          <w:sz w:val="20"/>
          <w:szCs w:val="20"/>
          <w:lang w:eastAsia="pt-BR"/>
        </w:rPr>
      </w:pPr>
    </w:p>
    <w:p w14:paraId="6C4EC100" w14:textId="77777777" w:rsidR="005D4FC1" w:rsidRDefault="005D4FC1" w:rsidP="005D4FC1">
      <w:pPr>
        <w:ind w:left="426" w:hanging="426"/>
        <w:jc w:val="both"/>
        <w:textAlignment w:val="baseline"/>
        <w:rPr>
          <w:rFonts w:ascii="Arial" w:hAnsi="Arial" w:cs="Arial"/>
          <w:sz w:val="20"/>
          <w:szCs w:val="20"/>
          <w:lang w:eastAsia="pt-BR"/>
        </w:rPr>
      </w:pPr>
      <w:r w:rsidRPr="00BF0BF8">
        <w:rPr>
          <w:rFonts w:ascii="Arial" w:hAnsi="Arial" w:cs="Arial"/>
          <w:sz w:val="20"/>
          <w:szCs w:val="20"/>
          <w:lang w:eastAsia="pt-BR"/>
        </w:rPr>
        <w:t xml:space="preserve">2.3. </w:t>
      </w:r>
      <w:r w:rsidRPr="00F5740C">
        <w:rPr>
          <w:rFonts w:ascii="Arial" w:hAnsi="Arial" w:cs="Arial"/>
          <w:sz w:val="20"/>
          <w:szCs w:val="20"/>
          <w:lang w:eastAsia="pt-BR"/>
        </w:rPr>
        <w:t xml:space="preserve">Considerando que a demanda por esses itens não é pontual, mas sim </w:t>
      </w:r>
      <w:r w:rsidRPr="00F5740C">
        <w:rPr>
          <w:rFonts w:ascii="Arial" w:hAnsi="Arial" w:cs="Arial"/>
          <w:b/>
          <w:bCs/>
          <w:sz w:val="20"/>
          <w:szCs w:val="20"/>
          <w:lang w:eastAsia="pt-BR"/>
        </w:rPr>
        <w:t>recorrente e distribuída ao longo do exercício orçamentário</w:t>
      </w:r>
      <w:r w:rsidRPr="00F5740C">
        <w:rPr>
          <w:rFonts w:ascii="Arial" w:hAnsi="Arial" w:cs="Arial"/>
          <w:sz w:val="20"/>
          <w:szCs w:val="20"/>
          <w:lang w:eastAsia="pt-BR"/>
        </w:rPr>
        <w:t xml:space="preserve">, entende-se que a forma mais adequada e vantajosa de contratação é por meio do </w:t>
      </w:r>
      <w:r w:rsidRPr="00F5740C">
        <w:rPr>
          <w:rFonts w:ascii="Arial" w:hAnsi="Arial" w:cs="Arial"/>
          <w:b/>
          <w:bCs/>
          <w:sz w:val="20"/>
          <w:szCs w:val="20"/>
          <w:lang w:eastAsia="pt-BR"/>
        </w:rPr>
        <w:t>Sistema de Registro de Preços (SRP)</w:t>
      </w:r>
      <w:r w:rsidRPr="00F5740C">
        <w:rPr>
          <w:rFonts w:ascii="Arial" w:hAnsi="Arial" w:cs="Arial"/>
          <w:sz w:val="20"/>
          <w:szCs w:val="20"/>
          <w:lang w:eastAsia="pt-BR"/>
        </w:rPr>
        <w:t xml:space="preserve">, previsto no art. 78 da </w:t>
      </w:r>
      <w:r w:rsidRPr="00F5740C">
        <w:rPr>
          <w:rFonts w:ascii="Arial" w:hAnsi="Arial" w:cs="Arial"/>
          <w:b/>
          <w:bCs/>
          <w:sz w:val="20"/>
          <w:szCs w:val="20"/>
          <w:lang w:eastAsia="pt-BR"/>
        </w:rPr>
        <w:t>Lei Federal nº 14.133/2021</w:t>
      </w:r>
      <w:r w:rsidRPr="00F5740C">
        <w:rPr>
          <w:rFonts w:ascii="Arial" w:hAnsi="Arial" w:cs="Arial"/>
          <w:sz w:val="20"/>
          <w:szCs w:val="20"/>
          <w:lang w:eastAsia="pt-BR"/>
        </w:rPr>
        <w:t>, o qual permite maior planejamento, economia de escala e racionalização de processos, além de possibilitar contratações sob demanda, conforme a real necessidade das secretarias, sem obrigatoriedade de aquisição imediata.</w:t>
      </w:r>
    </w:p>
    <w:p w14:paraId="244F1137" w14:textId="77777777" w:rsidR="005D4FC1" w:rsidRDefault="005D4FC1" w:rsidP="005D4FC1">
      <w:pPr>
        <w:ind w:left="426" w:hanging="426"/>
        <w:jc w:val="both"/>
        <w:textAlignment w:val="baseline"/>
        <w:rPr>
          <w:rFonts w:ascii="Arial" w:hAnsi="Arial" w:cs="Arial"/>
          <w:sz w:val="20"/>
          <w:szCs w:val="20"/>
          <w:lang w:eastAsia="pt-BR"/>
        </w:rPr>
      </w:pPr>
    </w:p>
    <w:p w14:paraId="08543A55" w14:textId="77777777" w:rsidR="005D4FC1" w:rsidRDefault="005D4FC1" w:rsidP="005D4FC1">
      <w:pPr>
        <w:ind w:left="426" w:hanging="426"/>
        <w:jc w:val="both"/>
        <w:textAlignment w:val="baseline"/>
        <w:rPr>
          <w:rFonts w:ascii="Arial" w:hAnsi="Arial" w:cs="Arial"/>
          <w:sz w:val="20"/>
          <w:szCs w:val="20"/>
          <w:lang w:eastAsia="pt-BR"/>
        </w:rPr>
      </w:pPr>
      <w:r>
        <w:rPr>
          <w:rFonts w:ascii="Arial" w:hAnsi="Arial" w:cs="Arial"/>
          <w:sz w:val="20"/>
          <w:szCs w:val="20"/>
          <w:lang w:eastAsia="pt-BR"/>
        </w:rPr>
        <w:t xml:space="preserve">2.4. </w:t>
      </w:r>
      <w:r w:rsidRPr="00E00AD8">
        <w:rPr>
          <w:rFonts w:ascii="Arial" w:hAnsi="Arial" w:cs="Arial"/>
          <w:sz w:val="20"/>
          <w:szCs w:val="20"/>
          <w:lang w:eastAsia="pt-BR"/>
        </w:rPr>
        <w:t xml:space="preserve">Ademais, o SRP assegura </w:t>
      </w:r>
      <w:r w:rsidRPr="00E00AD8">
        <w:rPr>
          <w:rFonts w:ascii="Arial" w:hAnsi="Arial" w:cs="Arial"/>
          <w:b/>
          <w:bCs/>
          <w:sz w:val="20"/>
          <w:szCs w:val="20"/>
          <w:lang w:eastAsia="pt-BR"/>
        </w:rPr>
        <w:t>celeridade no atendimento das necessidades</w:t>
      </w:r>
      <w:r w:rsidRPr="00E00AD8">
        <w:rPr>
          <w:rFonts w:ascii="Arial" w:hAnsi="Arial" w:cs="Arial"/>
          <w:sz w:val="20"/>
          <w:szCs w:val="20"/>
          <w:lang w:eastAsia="pt-BR"/>
        </w:rPr>
        <w:t xml:space="preserve">, reduz a defasagem de processos burocráticos repetitivos, evita situações emergenciais e garante </w:t>
      </w:r>
      <w:r w:rsidRPr="00E00AD8">
        <w:rPr>
          <w:rFonts w:ascii="Arial" w:hAnsi="Arial" w:cs="Arial"/>
          <w:b/>
          <w:bCs/>
          <w:sz w:val="20"/>
          <w:szCs w:val="20"/>
          <w:lang w:eastAsia="pt-BR"/>
        </w:rPr>
        <w:t>condições comerciais vantajosas ao município</w:t>
      </w:r>
      <w:r w:rsidRPr="00E00AD8">
        <w:rPr>
          <w:rFonts w:ascii="Arial" w:hAnsi="Arial" w:cs="Arial"/>
          <w:sz w:val="20"/>
          <w:szCs w:val="20"/>
          <w:lang w:eastAsia="pt-BR"/>
        </w:rPr>
        <w:t>, especialmente pela uniformização e padronização dos itens. Importa destacar ainda que as quantidades a serem indicadas no Termo de Referência foram dimensionadas com base em levantamentos internos prévios, de modo a atender satisfatoriamente às unidades administrativas, sem desperdício ou excesso.</w:t>
      </w:r>
    </w:p>
    <w:p w14:paraId="224E9012" w14:textId="77777777" w:rsidR="005D4FC1" w:rsidRDefault="005D4FC1" w:rsidP="005D4FC1">
      <w:pPr>
        <w:ind w:left="426" w:hanging="426"/>
        <w:jc w:val="both"/>
        <w:textAlignment w:val="baseline"/>
        <w:rPr>
          <w:rFonts w:ascii="Arial" w:hAnsi="Arial" w:cs="Arial"/>
          <w:sz w:val="20"/>
          <w:szCs w:val="20"/>
          <w:lang w:eastAsia="pt-BR"/>
        </w:rPr>
      </w:pPr>
    </w:p>
    <w:p w14:paraId="3AF9B710" w14:textId="77777777" w:rsidR="005D4FC1" w:rsidRPr="00E00AD8" w:rsidRDefault="005D4FC1" w:rsidP="005D4FC1">
      <w:pPr>
        <w:ind w:left="426" w:hanging="426"/>
        <w:jc w:val="both"/>
        <w:textAlignment w:val="baseline"/>
        <w:rPr>
          <w:rFonts w:ascii="Arial" w:hAnsi="Arial" w:cs="Arial"/>
          <w:sz w:val="20"/>
          <w:szCs w:val="20"/>
          <w:lang w:eastAsia="pt-BR"/>
        </w:rPr>
      </w:pPr>
      <w:r>
        <w:rPr>
          <w:rFonts w:ascii="Arial" w:hAnsi="Arial" w:cs="Arial"/>
          <w:sz w:val="20"/>
          <w:szCs w:val="20"/>
          <w:lang w:eastAsia="pt-BR"/>
        </w:rPr>
        <w:t xml:space="preserve">2.5. </w:t>
      </w:r>
      <w:r w:rsidRPr="00E00AD8">
        <w:rPr>
          <w:rFonts w:ascii="Arial" w:hAnsi="Arial" w:cs="Arial"/>
          <w:sz w:val="20"/>
          <w:szCs w:val="20"/>
          <w:lang w:eastAsia="pt-BR"/>
        </w:rPr>
        <w:t xml:space="preserve">Dessa forma, a </w:t>
      </w:r>
      <w:r>
        <w:rPr>
          <w:rFonts w:ascii="Arial" w:hAnsi="Arial" w:cs="Arial"/>
          <w:sz w:val="20"/>
          <w:szCs w:val="20"/>
          <w:lang w:eastAsia="pt-BR"/>
        </w:rPr>
        <w:t>necessidade</w:t>
      </w:r>
      <w:r w:rsidRPr="00E00AD8">
        <w:rPr>
          <w:rFonts w:ascii="Arial" w:hAnsi="Arial" w:cs="Arial"/>
          <w:sz w:val="20"/>
          <w:szCs w:val="20"/>
          <w:lang w:eastAsia="pt-BR"/>
        </w:rPr>
        <w:t xml:space="preserve"> se justifica plenamente pelos princípios da </w:t>
      </w:r>
      <w:r w:rsidRPr="00E00AD8">
        <w:rPr>
          <w:rFonts w:ascii="Arial" w:hAnsi="Arial" w:cs="Arial"/>
          <w:b/>
          <w:bCs/>
          <w:sz w:val="20"/>
          <w:szCs w:val="20"/>
          <w:lang w:eastAsia="pt-BR"/>
        </w:rPr>
        <w:t>eficiência administrativa, economicidade, planejamento e continuidade do serviço público</w:t>
      </w:r>
      <w:r w:rsidRPr="00E00AD8">
        <w:rPr>
          <w:rFonts w:ascii="Arial" w:hAnsi="Arial" w:cs="Arial"/>
          <w:sz w:val="20"/>
          <w:szCs w:val="20"/>
          <w:lang w:eastAsia="pt-BR"/>
        </w:rPr>
        <w:t xml:space="preserve">, assegurando à Prefeitura de </w:t>
      </w:r>
      <w:r w:rsidRPr="00E00AD8">
        <w:rPr>
          <w:rFonts w:ascii="Arial" w:hAnsi="Arial" w:cs="Arial"/>
          <w:sz w:val="20"/>
          <w:szCs w:val="20"/>
          <w:lang w:eastAsia="pt-BR"/>
        </w:rPr>
        <w:lastRenderedPageBreak/>
        <w:t>Mandaguaçu meios adequados para a execução de suas atividades institucionais com qualidade, organização e responsabilidade com o erário.</w:t>
      </w:r>
    </w:p>
    <w:p w14:paraId="18F0C751" w14:textId="77777777" w:rsidR="005D4FC1" w:rsidRDefault="005D4FC1" w:rsidP="005D4FC1">
      <w:pPr>
        <w:ind w:left="426" w:hanging="426"/>
        <w:jc w:val="both"/>
        <w:textAlignment w:val="baseline"/>
        <w:rPr>
          <w:rFonts w:ascii="Arial" w:hAnsi="Arial" w:cs="Arial"/>
          <w:sz w:val="20"/>
          <w:szCs w:val="20"/>
          <w:lang w:eastAsia="pt-BR"/>
        </w:rPr>
      </w:pPr>
    </w:p>
    <w:p w14:paraId="681B347B" w14:textId="77777777" w:rsidR="005D4FC1" w:rsidRPr="00BF0BF8" w:rsidRDefault="005D4FC1" w:rsidP="005D4FC1">
      <w:pPr>
        <w:ind w:left="426" w:hanging="426"/>
        <w:jc w:val="both"/>
        <w:textAlignment w:val="baseline"/>
        <w:rPr>
          <w:rFonts w:ascii="Arial" w:hAnsi="Arial" w:cs="Arial"/>
          <w:sz w:val="20"/>
          <w:szCs w:val="20"/>
          <w:lang w:eastAsia="pt-BR"/>
        </w:rPr>
      </w:pPr>
    </w:p>
    <w:p w14:paraId="76B94C84" w14:textId="77777777" w:rsidR="005D4FC1" w:rsidRDefault="005D4FC1" w:rsidP="005D4FC1">
      <w:pPr>
        <w:jc w:val="both"/>
        <w:textAlignment w:val="baseline"/>
        <w:rPr>
          <w:rFonts w:ascii="Arial" w:hAnsi="Arial" w:cs="Arial"/>
          <w:b/>
          <w:sz w:val="20"/>
          <w:szCs w:val="20"/>
          <w:lang w:eastAsia="pt-BR"/>
        </w:rPr>
      </w:pPr>
      <w:r>
        <w:rPr>
          <w:rFonts w:ascii="Arial" w:hAnsi="Arial" w:cs="Arial"/>
          <w:b/>
          <w:sz w:val="20"/>
          <w:szCs w:val="20"/>
          <w:lang w:eastAsia="pt-BR"/>
        </w:rPr>
        <w:t>3</w:t>
      </w:r>
      <w:r w:rsidRPr="00BF0BF8">
        <w:rPr>
          <w:rFonts w:ascii="Arial" w:hAnsi="Arial" w:cs="Arial"/>
          <w:b/>
          <w:sz w:val="20"/>
          <w:szCs w:val="20"/>
          <w:lang w:eastAsia="pt-BR"/>
        </w:rPr>
        <w:t>. Descrição dos Requisitos da Contratação:</w:t>
      </w:r>
    </w:p>
    <w:p w14:paraId="3DB94B21" w14:textId="77777777" w:rsidR="005D4FC1" w:rsidRDefault="005D4FC1" w:rsidP="005D4FC1">
      <w:pPr>
        <w:jc w:val="both"/>
        <w:textAlignment w:val="baseline"/>
        <w:rPr>
          <w:rFonts w:ascii="Arial" w:hAnsi="Arial" w:cs="Arial"/>
          <w:b/>
          <w:sz w:val="20"/>
          <w:szCs w:val="20"/>
          <w:lang w:eastAsia="pt-BR"/>
        </w:rPr>
      </w:pPr>
    </w:p>
    <w:p w14:paraId="08840F7A" w14:textId="77777777" w:rsidR="005D4FC1" w:rsidRDefault="005D4FC1" w:rsidP="005D4FC1">
      <w:pPr>
        <w:ind w:left="360"/>
        <w:jc w:val="both"/>
        <w:textAlignment w:val="baseline"/>
      </w:pPr>
      <w:r w:rsidRPr="00E00AD8">
        <w:rPr>
          <w:rFonts w:ascii="Arial" w:hAnsi="Arial" w:cs="Arial"/>
          <w:b/>
          <w:sz w:val="20"/>
          <w:szCs w:val="20"/>
          <w:lang w:eastAsia="pt-BR"/>
        </w:rPr>
        <w:t>3.1.</w:t>
      </w:r>
      <w:r w:rsidRPr="00E00AD8">
        <w:t xml:space="preserve"> </w:t>
      </w:r>
      <w:r w:rsidRPr="00E00AD8">
        <w:rPr>
          <w:rFonts w:ascii="Arial" w:hAnsi="Arial" w:cs="Arial"/>
          <w:b/>
          <w:sz w:val="20"/>
          <w:szCs w:val="20"/>
          <w:lang w:eastAsia="pt-BR"/>
        </w:rPr>
        <w:t>DOS CRITÉRIOS DE SUSTENTABILIDADE</w:t>
      </w:r>
      <w:r w:rsidRPr="00E00AD8">
        <w:rPr>
          <w:rFonts w:ascii="Arial" w:hAnsi="Arial" w:cs="Arial"/>
          <w:sz w:val="20"/>
          <w:szCs w:val="20"/>
          <w:lang w:eastAsia="pt-BR"/>
        </w:rPr>
        <w:t>:</w:t>
      </w:r>
      <w:r>
        <w:rPr>
          <w:rFonts w:ascii="Arial" w:hAnsi="Arial" w:cs="Arial"/>
          <w:sz w:val="20"/>
          <w:szCs w:val="20"/>
          <w:lang w:eastAsia="pt-BR"/>
        </w:rPr>
        <w:t xml:space="preserve"> </w:t>
      </w:r>
      <w:r w:rsidRPr="00E00AD8">
        <w:rPr>
          <w:rFonts w:ascii="Arial" w:hAnsi="Arial" w:cs="Arial"/>
          <w:sz w:val="20"/>
          <w:szCs w:val="20"/>
          <w:lang w:eastAsia="pt-BR"/>
        </w:rPr>
        <w:t>Além dos critérios de sustentabilidade eventualmente inseridos na descrição do objeto, devem ser atendidos os seguintes requisitos, que se baseiam no Guia Nacional de Contratações Sustentáveis:</w:t>
      </w:r>
      <w:r w:rsidRPr="00E00AD8">
        <w:t xml:space="preserve"> </w:t>
      </w:r>
    </w:p>
    <w:p w14:paraId="4D5270AB" w14:textId="77777777" w:rsidR="005D4FC1" w:rsidRDefault="005D4FC1" w:rsidP="005D4FC1">
      <w:pPr>
        <w:ind w:left="360"/>
        <w:jc w:val="both"/>
        <w:textAlignment w:val="baseline"/>
      </w:pPr>
    </w:p>
    <w:p w14:paraId="6EB9368C" w14:textId="77777777" w:rsidR="005D4FC1" w:rsidRDefault="005D4FC1" w:rsidP="005D4FC1">
      <w:pPr>
        <w:ind w:left="360"/>
        <w:jc w:val="both"/>
        <w:textAlignment w:val="baseline"/>
      </w:pPr>
      <w:r w:rsidRPr="00E00AD8">
        <w:rPr>
          <w:rFonts w:ascii="Arial" w:hAnsi="Arial" w:cs="Arial"/>
          <w:sz w:val="20"/>
          <w:szCs w:val="20"/>
          <w:lang w:eastAsia="pt-BR"/>
        </w:rPr>
        <w:t>a) que sejam constituídos, no todo ou em parte, por material reciclado, atóxico ou biodegradável;</w:t>
      </w:r>
      <w:r w:rsidRPr="00E00AD8">
        <w:t xml:space="preserve"> </w:t>
      </w:r>
    </w:p>
    <w:p w14:paraId="526E7E50" w14:textId="77777777" w:rsidR="005D4FC1" w:rsidRDefault="005D4FC1" w:rsidP="005D4FC1">
      <w:pPr>
        <w:ind w:left="360"/>
        <w:jc w:val="both"/>
        <w:textAlignment w:val="baseline"/>
      </w:pPr>
    </w:p>
    <w:p w14:paraId="73F09ACD" w14:textId="77777777" w:rsidR="005D4FC1" w:rsidRPr="00E00AD8" w:rsidRDefault="005D4FC1" w:rsidP="005D4FC1">
      <w:pPr>
        <w:ind w:left="360"/>
        <w:jc w:val="both"/>
        <w:textAlignment w:val="baseline"/>
        <w:rPr>
          <w:rFonts w:ascii="Arial" w:hAnsi="Arial" w:cs="Arial"/>
          <w:sz w:val="20"/>
          <w:szCs w:val="20"/>
          <w:lang w:eastAsia="pt-BR"/>
        </w:rPr>
      </w:pPr>
      <w:r w:rsidRPr="00E00AD8">
        <w:rPr>
          <w:rFonts w:ascii="Arial" w:hAnsi="Arial" w:cs="Arial"/>
          <w:sz w:val="20"/>
          <w:szCs w:val="20"/>
          <w:lang w:eastAsia="pt-BR"/>
        </w:rPr>
        <w:t>b) que sejam observados os requisitos ambientais para a obtençã</w:t>
      </w:r>
      <w:r>
        <w:rPr>
          <w:rFonts w:ascii="Arial" w:hAnsi="Arial" w:cs="Arial"/>
          <w:sz w:val="20"/>
          <w:szCs w:val="20"/>
          <w:lang w:eastAsia="pt-BR"/>
        </w:rPr>
        <w:t xml:space="preserve">o de certificação como produtos </w:t>
      </w:r>
      <w:r w:rsidRPr="00E00AD8">
        <w:rPr>
          <w:rFonts w:ascii="Arial" w:hAnsi="Arial" w:cs="Arial"/>
          <w:sz w:val="20"/>
          <w:szCs w:val="20"/>
          <w:lang w:eastAsia="pt-BR"/>
        </w:rPr>
        <w:t>sustentáveis ou de menor impacto ambiental em relação aos seus similares;</w:t>
      </w:r>
    </w:p>
    <w:p w14:paraId="706F9F35" w14:textId="77777777" w:rsidR="005D4FC1" w:rsidRDefault="005D4FC1" w:rsidP="005D4FC1">
      <w:pPr>
        <w:ind w:left="360"/>
        <w:jc w:val="both"/>
        <w:textAlignment w:val="baseline"/>
        <w:rPr>
          <w:rFonts w:ascii="Arial" w:hAnsi="Arial" w:cs="Arial"/>
          <w:sz w:val="20"/>
          <w:szCs w:val="20"/>
          <w:lang w:eastAsia="pt-BR"/>
        </w:rPr>
      </w:pPr>
    </w:p>
    <w:p w14:paraId="053BB476" w14:textId="77777777" w:rsidR="005D4FC1" w:rsidRPr="00E00AD8" w:rsidRDefault="005D4FC1" w:rsidP="005D4FC1">
      <w:pPr>
        <w:ind w:left="360"/>
        <w:jc w:val="both"/>
        <w:textAlignment w:val="baseline"/>
        <w:rPr>
          <w:rFonts w:ascii="Arial" w:hAnsi="Arial" w:cs="Arial"/>
          <w:sz w:val="20"/>
          <w:szCs w:val="20"/>
          <w:lang w:eastAsia="pt-BR"/>
        </w:rPr>
      </w:pPr>
      <w:r w:rsidRPr="00E00AD8">
        <w:rPr>
          <w:rFonts w:ascii="Arial" w:hAnsi="Arial" w:cs="Arial"/>
          <w:sz w:val="20"/>
          <w:szCs w:val="20"/>
          <w:lang w:eastAsia="pt-BR"/>
        </w:rPr>
        <w:t>c) que devam ser, preferencialmente, acondicionados em embalagem individual adequada, com</w:t>
      </w:r>
    </w:p>
    <w:p w14:paraId="5E86BE40" w14:textId="77777777" w:rsidR="005D4FC1" w:rsidRPr="00E00AD8" w:rsidRDefault="005D4FC1" w:rsidP="005D4FC1">
      <w:pPr>
        <w:ind w:left="360"/>
        <w:jc w:val="both"/>
        <w:textAlignment w:val="baseline"/>
        <w:rPr>
          <w:rFonts w:ascii="Arial" w:hAnsi="Arial" w:cs="Arial"/>
          <w:sz w:val="20"/>
          <w:szCs w:val="20"/>
          <w:lang w:eastAsia="pt-BR"/>
        </w:rPr>
      </w:pPr>
      <w:r w:rsidRPr="00E00AD8">
        <w:rPr>
          <w:rFonts w:ascii="Arial" w:hAnsi="Arial" w:cs="Arial"/>
          <w:sz w:val="20"/>
          <w:szCs w:val="20"/>
          <w:lang w:eastAsia="pt-BR"/>
        </w:rPr>
        <w:t>o menor volume possível, que utilize materiais recicláveis, de for</w:t>
      </w:r>
      <w:r>
        <w:rPr>
          <w:rFonts w:ascii="Arial" w:hAnsi="Arial" w:cs="Arial"/>
          <w:sz w:val="20"/>
          <w:szCs w:val="20"/>
          <w:lang w:eastAsia="pt-BR"/>
        </w:rPr>
        <w:t xml:space="preserve">ma a garantir a máxima proteção </w:t>
      </w:r>
      <w:r w:rsidRPr="00E00AD8">
        <w:rPr>
          <w:rFonts w:ascii="Arial" w:hAnsi="Arial" w:cs="Arial"/>
          <w:sz w:val="20"/>
          <w:szCs w:val="20"/>
          <w:lang w:eastAsia="pt-BR"/>
        </w:rPr>
        <w:t>durante o transporte e o armazenamento;</w:t>
      </w:r>
    </w:p>
    <w:p w14:paraId="723D7D9B" w14:textId="77777777" w:rsidR="005D4FC1" w:rsidRDefault="005D4FC1" w:rsidP="005D4FC1">
      <w:pPr>
        <w:ind w:left="360"/>
        <w:jc w:val="both"/>
        <w:textAlignment w:val="baseline"/>
        <w:rPr>
          <w:rFonts w:ascii="Arial" w:hAnsi="Arial" w:cs="Arial"/>
          <w:sz w:val="20"/>
          <w:szCs w:val="20"/>
          <w:lang w:eastAsia="pt-BR"/>
        </w:rPr>
      </w:pPr>
      <w:r w:rsidRPr="00E00AD8">
        <w:rPr>
          <w:rFonts w:ascii="Arial" w:hAnsi="Arial" w:cs="Arial"/>
          <w:sz w:val="20"/>
          <w:szCs w:val="20"/>
          <w:lang w:eastAsia="pt-BR"/>
        </w:rPr>
        <w:t>d) que não contenham substâncias perigosas em concentração acima da recomendada na</w:t>
      </w:r>
      <w:r>
        <w:rPr>
          <w:rFonts w:ascii="Arial" w:hAnsi="Arial" w:cs="Arial"/>
          <w:sz w:val="20"/>
          <w:szCs w:val="20"/>
          <w:lang w:eastAsia="pt-BR"/>
        </w:rPr>
        <w:t xml:space="preserve"> diretiva </w:t>
      </w:r>
      <w:r w:rsidRPr="00E00AD8">
        <w:rPr>
          <w:rFonts w:ascii="Arial" w:hAnsi="Arial" w:cs="Arial"/>
          <w:sz w:val="20"/>
          <w:szCs w:val="20"/>
          <w:lang w:eastAsia="pt-BR"/>
        </w:rPr>
        <w:t>RoHS (Restriction ofCertain Hazardous Substances), tais como me</w:t>
      </w:r>
      <w:r>
        <w:rPr>
          <w:rFonts w:ascii="Arial" w:hAnsi="Arial" w:cs="Arial"/>
          <w:sz w:val="20"/>
          <w:szCs w:val="20"/>
          <w:lang w:eastAsia="pt-BR"/>
        </w:rPr>
        <w:t xml:space="preserve">rcúrio (Hg), chumbo (Pb), cromo </w:t>
      </w:r>
      <w:r w:rsidRPr="00E00AD8">
        <w:rPr>
          <w:rFonts w:ascii="Arial" w:hAnsi="Arial" w:cs="Arial"/>
          <w:sz w:val="20"/>
          <w:szCs w:val="20"/>
          <w:lang w:eastAsia="pt-BR"/>
        </w:rPr>
        <w:t>hexavalente (Cr(VI)), cádmio (Cd), bifenil-polibromados (PBB</w:t>
      </w:r>
      <w:r>
        <w:rPr>
          <w:rFonts w:ascii="Arial" w:hAnsi="Arial" w:cs="Arial"/>
          <w:sz w:val="20"/>
          <w:szCs w:val="20"/>
          <w:lang w:eastAsia="pt-BR"/>
        </w:rPr>
        <w:t xml:space="preserve">s), éteres difenil-polibromados (PBDEs); </w:t>
      </w:r>
    </w:p>
    <w:p w14:paraId="3C0893C7" w14:textId="77777777" w:rsidR="005D4FC1" w:rsidRDefault="005D4FC1" w:rsidP="005D4FC1">
      <w:pPr>
        <w:ind w:left="360"/>
        <w:jc w:val="both"/>
        <w:textAlignment w:val="baseline"/>
        <w:rPr>
          <w:rFonts w:ascii="Arial" w:hAnsi="Arial" w:cs="Arial"/>
          <w:sz w:val="20"/>
          <w:szCs w:val="20"/>
          <w:lang w:eastAsia="pt-BR"/>
        </w:rPr>
      </w:pPr>
    </w:p>
    <w:p w14:paraId="301A057F" w14:textId="77777777" w:rsidR="005D4FC1" w:rsidRDefault="005D4FC1" w:rsidP="005D4FC1">
      <w:pPr>
        <w:ind w:left="360"/>
        <w:jc w:val="both"/>
        <w:textAlignment w:val="baseline"/>
        <w:rPr>
          <w:rFonts w:ascii="Arial" w:hAnsi="Arial" w:cs="Arial"/>
          <w:sz w:val="20"/>
          <w:szCs w:val="20"/>
          <w:lang w:eastAsia="pt-BR"/>
        </w:rPr>
      </w:pPr>
      <w:r w:rsidRPr="00E00AD8">
        <w:rPr>
          <w:rFonts w:ascii="Arial" w:hAnsi="Arial" w:cs="Arial"/>
          <w:b/>
          <w:sz w:val="20"/>
          <w:szCs w:val="20"/>
          <w:lang w:eastAsia="pt-BR"/>
        </w:rPr>
        <w:t>3.2</w:t>
      </w:r>
      <w:r>
        <w:rPr>
          <w:rFonts w:ascii="Arial" w:hAnsi="Arial" w:cs="Arial"/>
          <w:sz w:val="20"/>
          <w:szCs w:val="20"/>
          <w:lang w:eastAsia="pt-BR"/>
        </w:rPr>
        <w:t xml:space="preserve">. Sejam observados os requisitos ambientais para a obtenção de Certificação do Instituo de Metrologia, Normalização e Qualidade Industrial – INMETRO  </w:t>
      </w:r>
    </w:p>
    <w:p w14:paraId="7151A88F" w14:textId="77777777" w:rsidR="005D4FC1" w:rsidRDefault="005D4FC1" w:rsidP="005D4FC1">
      <w:pPr>
        <w:ind w:left="360"/>
        <w:jc w:val="both"/>
        <w:textAlignment w:val="baseline"/>
        <w:rPr>
          <w:rFonts w:ascii="Arial" w:hAnsi="Arial" w:cs="Arial"/>
          <w:b/>
          <w:sz w:val="20"/>
          <w:szCs w:val="20"/>
          <w:lang w:eastAsia="pt-BR"/>
        </w:rPr>
      </w:pPr>
    </w:p>
    <w:p w14:paraId="64BC6477" w14:textId="77777777" w:rsidR="005D4FC1" w:rsidRDefault="005D4FC1" w:rsidP="005D4FC1">
      <w:pPr>
        <w:ind w:left="360"/>
        <w:jc w:val="both"/>
        <w:textAlignment w:val="baseline"/>
        <w:rPr>
          <w:rFonts w:ascii="Arial" w:hAnsi="Arial" w:cs="Arial"/>
          <w:sz w:val="20"/>
          <w:szCs w:val="20"/>
          <w:lang w:eastAsia="pt-BR"/>
        </w:rPr>
      </w:pPr>
      <w:r w:rsidRPr="00CB6C9E">
        <w:rPr>
          <w:rFonts w:ascii="Arial" w:hAnsi="Arial" w:cs="Arial"/>
          <w:b/>
          <w:sz w:val="20"/>
          <w:szCs w:val="20"/>
          <w:lang w:eastAsia="pt-BR"/>
        </w:rPr>
        <w:t>3.3.</w:t>
      </w:r>
      <w:r>
        <w:rPr>
          <w:rFonts w:ascii="Arial" w:hAnsi="Arial" w:cs="Arial"/>
          <w:b/>
          <w:sz w:val="20"/>
          <w:szCs w:val="20"/>
          <w:lang w:eastAsia="pt-BR"/>
        </w:rPr>
        <w:t xml:space="preserve"> </w:t>
      </w:r>
      <w:r w:rsidRPr="00CB6C9E">
        <w:rPr>
          <w:rFonts w:ascii="Arial" w:hAnsi="Arial" w:cs="Arial"/>
          <w:sz w:val="20"/>
          <w:szCs w:val="20"/>
          <w:lang w:eastAsia="pt-BR"/>
        </w:rPr>
        <w:t xml:space="preserve">Sejam preferencialmente acondicionados em embalagens individuais adequadas, com menor volume possível, de forma a garantir a máxima proteção durante o transporte e o armazenamento; </w:t>
      </w:r>
    </w:p>
    <w:p w14:paraId="2A672670" w14:textId="77777777" w:rsidR="005D4FC1" w:rsidRDefault="005D4FC1" w:rsidP="005D4FC1">
      <w:pPr>
        <w:ind w:left="360"/>
        <w:jc w:val="both"/>
        <w:textAlignment w:val="baseline"/>
        <w:rPr>
          <w:rFonts w:ascii="Arial" w:hAnsi="Arial" w:cs="Arial"/>
          <w:sz w:val="20"/>
          <w:szCs w:val="20"/>
          <w:lang w:eastAsia="pt-BR"/>
        </w:rPr>
      </w:pPr>
    </w:p>
    <w:p w14:paraId="523A5E2B" w14:textId="77777777" w:rsidR="005D4FC1" w:rsidRDefault="005D4FC1" w:rsidP="005D4FC1">
      <w:pPr>
        <w:ind w:left="360"/>
        <w:jc w:val="both"/>
        <w:textAlignment w:val="baseline"/>
        <w:rPr>
          <w:rFonts w:ascii="Arial" w:hAnsi="Arial" w:cs="Arial"/>
          <w:sz w:val="20"/>
          <w:szCs w:val="20"/>
          <w:lang w:eastAsia="pt-BR"/>
        </w:rPr>
      </w:pPr>
      <w:r w:rsidRPr="00CB6C9E">
        <w:rPr>
          <w:rFonts w:ascii="Arial" w:hAnsi="Arial" w:cs="Arial"/>
          <w:b/>
          <w:sz w:val="20"/>
          <w:szCs w:val="20"/>
          <w:lang w:eastAsia="pt-BR"/>
        </w:rPr>
        <w:t>3.4.</w:t>
      </w:r>
      <w:r>
        <w:rPr>
          <w:rFonts w:ascii="Arial" w:hAnsi="Arial" w:cs="Arial"/>
          <w:sz w:val="20"/>
          <w:szCs w:val="20"/>
          <w:lang w:eastAsia="pt-BR"/>
        </w:rPr>
        <w:t xml:space="preserve"> Que estejam dentro da padronização seguida pelo órgão, conforme especificações técnicas e requisitos de desempenho constantes no catálogo Unificado de Materiais – CATMAT do sistema integrado de administração de serviços gerais- SIASG</w:t>
      </w:r>
    </w:p>
    <w:p w14:paraId="243B7C67" w14:textId="77777777" w:rsidR="005D4FC1" w:rsidRDefault="005D4FC1" w:rsidP="005D4FC1">
      <w:pPr>
        <w:ind w:left="360"/>
        <w:jc w:val="both"/>
        <w:textAlignment w:val="baseline"/>
        <w:rPr>
          <w:rFonts w:ascii="Arial" w:hAnsi="Arial" w:cs="Arial"/>
          <w:sz w:val="20"/>
          <w:szCs w:val="20"/>
          <w:lang w:eastAsia="pt-BR"/>
        </w:rPr>
      </w:pPr>
    </w:p>
    <w:p w14:paraId="19203AA9" w14:textId="77777777" w:rsidR="005D4FC1"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3.5</w:t>
      </w:r>
      <w:r>
        <w:rPr>
          <w:rFonts w:ascii="Arial" w:hAnsi="Arial" w:cs="Arial"/>
          <w:sz w:val="20"/>
          <w:szCs w:val="20"/>
          <w:lang w:eastAsia="pt-BR"/>
        </w:rPr>
        <w:t>. A cor do objeto a ser adquirido será informada quando na emissão do empenho.</w:t>
      </w:r>
    </w:p>
    <w:p w14:paraId="04772490" w14:textId="77777777" w:rsidR="005D4FC1" w:rsidRDefault="005D4FC1" w:rsidP="005D4FC1">
      <w:pPr>
        <w:ind w:left="360"/>
        <w:jc w:val="both"/>
        <w:textAlignment w:val="baseline"/>
        <w:rPr>
          <w:rFonts w:ascii="Arial" w:hAnsi="Arial" w:cs="Arial"/>
          <w:sz w:val="20"/>
          <w:szCs w:val="20"/>
          <w:lang w:eastAsia="pt-BR"/>
        </w:rPr>
      </w:pPr>
    </w:p>
    <w:p w14:paraId="69C26082" w14:textId="77777777" w:rsidR="005D4FC1"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3.6.</w:t>
      </w:r>
      <w:r>
        <w:rPr>
          <w:rFonts w:ascii="Arial" w:hAnsi="Arial" w:cs="Arial"/>
          <w:sz w:val="20"/>
          <w:szCs w:val="20"/>
          <w:lang w:eastAsia="pt-BR"/>
        </w:rPr>
        <w:t xml:space="preserve"> Junto da proposta deverá ser enviado catálogo ou folder do produto ofertado;</w:t>
      </w:r>
    </w:p>
    <w:p w14:paraId="60FD3DE8" w14:textId="77777777" w:rsidR="005D4FC1" w:rsidRDefault="005D4FC1" w:rsidP="005D4FC1">
      <w:pPr>
        <w:ind w:left="360"/>
        <w:jc w:val="both"/>
        <w:textAlignment w:val="baseline"/>
        <w:rPr>
          <w:rFonts w:ascii="Arial" w:hAnsi="Arial" w:cs="Arial"/>
          <w:sz w:val="20"/>
          <w:szCs w:val="20"/>
          <w:lang w:eastAsia="pt-BR"/>
        </w:rPr>
      </w:pPr>
    </w:p>
    <w:p w14:paraId="6E3CCF96" w14:textId="77777777" w:rsidR="005D4FC1"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3.7.</w:t>
      </w:r>
      <w:r>
        <w:rPr>
          <w:rFonts w:ascii="Arial" w:hAnsi="Arial" w:cs="Arial"/>
          <w:sz w:val="20"/>
          <w:szCs w:val="20"/>
          <w:lang w:eastAsia="pt-BR"/>
        </w:rPr>
        <w:t xml:space="preserve"> Os bens deverão ter prazo de garantia de no mínimo 12 (doze) meses.</w:t>
      </w:r>
    </w:p>
    <w:p w14:paraId="2DF49352" w14:textId="77777777" w:rsidR="005D4FC1" w:rsidRDefault="005D4FC1" w:rsidP="005D4FC1">
      <w:pPr>
        <w:ind w:left="360"/>
        <w:jc w:val="both"/>
        <w:textAlignment w:val="baseline"/>
        <w:rPr>
          <w:rFonts w:ascii="Arial" w:hAnsi="Arial" w:cs="Arial"/>
          <w:sz w:val="20"/>
          <w:szCs w:val="20"/>
          <w:lang w:eastAsia="pt-BR"/>
        </w:rPr>
      </w:pPr>
    </w:p>
    <w:p w14:paraId="1AC484F0" w14:textId="77777777" w:rsidR="005D4FC1" w:rsidRPr="00CB6C9E"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3.8.</w:t>
      </w:r>
      <w:r>
        <w:rPr>
          <w:rFonts w:ascii="Arial" w:hAnsi="Arial" w:cs="Arial"/>
          <w:sz w:val="20"/>
          <w:szCs w:val="20"/>
          <w:lang w:eastAsia="pt-BR"/>
        </w:rPr>
        <w:t xml:space="preserve"> A contratada deverá realizar assistência técnica gratuita nos materiais e equipamentos até o final da garantia. </w:t>
      </w:r>
    </w:p>
    <w:p w14:paraId="002C9DFE" w14:textId="77777777" w:rsidR="005D4FC1" w:rsidRDefault="005D4FC1" w:rsidP="005D4FC1">
      <w:pPr>
        <w:ind w:left="360"/>
        <w:jc w:val="both"/>
        <w:textAlignment w:val="baseline"/>
        <w:rPr>
          <w:rFonts w:ascii="Arial" w:hAnsi="Arial" w:cs="Arial"/>
          <w:sz w:val="20"/>
          <w:szCs w:val="20"/>
          <w:lang w:eastAsia="pt-BR"/>
        </w:rPr>
      </w:pPr>
    </w:p>
    <w:p w14:paraId="4AB5D298" w14:textId="77777777" w:rsidR="005D4FC1"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3.9</w:t>
      </w:r>
      <w:r>
        <w:rPr>
          <w:rFonts w:ascii="Arial" w:hAnsi="Arial" w:cs="Arial"/>
          <w:sz w:val="20"/>
          <w:szCs w:val="20"/>
          <w:lang w:eastAsia="pt-BR"/>
        </w:rPr>
        <w:t>. A assistência técnica deverá ocorrer no local onde estiverem instalados os equipamentos. Caso não seja possível, a remoção do equipamento se dará sem qualquer ônus para a contratante, mediante substituição do equipamento por outro equivalente ou de melhor qualidade durante o período do conserto do equipamento substituído.</w:t>
      </w:r>
    </w:p>
    <w:p w14:paraId="3C5CE956" w14:textId="77777777" w:rsidR="005D4FC1" w:rsidRDefault="005D4FC1" w:rsidP="005D4FC1">
      <w:pPr>
        <w:ind w:left="360"/>
        <w:jc w:val="both"/>
        <w:textAlignment w:val="baseline"/>
        <w:rPr>
          <w:rFonts w:ascii="Arial" w:hAnsi="Arial" w:cs="Arial"/>
          <w:sz w:val="20"/>
          <w:szCs w:val="20"/>
          <w:lang w:eastAsia="pt-BR"/>
        </w:rPr>
      </w:pPr>
    </w:p>
    <w:p w14:paraId="5370617B" w14:textId="77777777" w:rsidR="005D4FC1"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3.10.</w:t>
      </w:r>
      <w:r>
        <w:rPr>
          <w:rFonts w:ascii="Arial" w:hAnsi="Arial" w:cs="Arial"/>
          <w:sz w:val="20"/>
          <w:szCs w:val="20"/>
          <w:lang w:eastAsia="pt-BR"/>
        </w:rPr>
        <w:t xml:space="preserve"> Os produtos deverão ser entregues, descarregados e montados quando for o caso.</w:t>
      </w:r>
    </w:p>
    <w:p w14:paraId="19589257" w14:textId="77777777" w:rsidR="005D4FC1" w:rsidRDefault="005D4FC1" w:rsidP="005D4FC1">
      <w:pPr>
        <w:ind w:left="360"/>
        <w:jc w:val="both"/>
        <w:textAlignment w:val="baseline"/>
        <w:rPr>
          <w:rFonts w:ascii="Arial" w:hAnsi="Arial" w:cs="Arial"/>
          <w:sz w:val="20"/>
          <w:szCs w:val="20"/>
          <w:lang w:eastAsia="pt-BR"/>
        </w:rPr>
      </w:pPr>
    </w:p>
    <w:p w14:paraId="75F2C13C" w14:textId="77777777" w:rsidR="005D4FC1" w:rsidRPr="00E00AD8" w:rsidRDefault="005D4FC1" w:rsidP="005D4FC1">
      <w:pPr>
        <w:ind w:left="360"/>
        <w:jc w:val="both"/>
        <w:textAlignment w:val="baseline"/>
        <w:rPr>
          <w:rFonts w:ascii="Arial" w:hAnsi="Arial" w:cs="Arial"/>
          <w:sz w:val="20"/>
          <w:szCs w:val="20"/>
          <w:lang w:eastAsia="pt-BR"/>
        </w:rPr>
      </w:pPr>
      <w:r w:rsidRPr="0036283D">
        <w:rPr>
          <w:rFonts w:ascii="Arial" w:hAnsi="Arial" w:cs="Arial"/>
          <w:b/>
          <w:sz w:val="20"/>
          <w:szCs w:val="20"/>
          <w:lang w:eastAsia="pt-BR"/>
        </w:rPr>
        <w:t>3.11.</w:t>
      </w:r>
      <w:r>
        <w:rPr>
          <w:rFonts w:ascii="Arial" w:hAnsi="Arial" w:cs="Arial"/>
          <w:sz w:val="20"/>
          <w:szCs w:val="20"/>
          <w:lang w:eastAsia="pt-BR"/>
        </w:rPr>
        <w:t xml:space="preserve"> O prazo máximo de entrega dos itens é de 30 dias corridos, contados do recebimento da nota de empenho, em remessa única, considerando a entrega com o objeto montado quando for o caso. </w:t>
      </w:r>
    </w:p>
    <w:p w14:paraId="7CEC0C63" w14:textId="77777777" w:rsidR="005D4FC1" w:rsidRPr="00BF0BF8" w:rsidRDefault="005D4FC1" w:rsidP="005D4FC1">
      <w:pPr>
        <w:jc w:val="both"/>
        <w:textAlignment w:val="baseline"/>
        <w:rPr>
          <w:rFonts w:ascii="Arial" w:hAnsi="Arial" w:cs="Arial"/>
          <w:b/>
          <w:sz w:val="20"/>
          <w:szCs w:val="20"/>
          <w:lang w:eastAsia="pt-BR"/>
        </w:rPr>
      </w:pPr>
    </w:p>
    <w:p w14:paraId="06A419E5" w14:textId="77777777" w:rsidR="005D4FC1" w:rsidRPr="00BF0BF8" w:rsidRDefault="005D4FC1" w:rsidP="005D4FC1">
      <w:pPr>
        <w:jc w:val="both"/>
        <w:textAlignment w:val="baseline"/>
        <w:rPr>
          <w:rFonts w:ascii="Arial" w:hAnsi="Arial" w:cs="Arial"/>
          <w:sz w:val="20"/>
          <w:szCs w:val="20"/>
          <w:lang w:eastAsia="pt-BR"/>
        </w:rPr>
      </w:pPr>
    </w:p>
    <w:p w14:paraId="60821745" w14:textId="77777777" w:rsidR="005D4FC1" w:rsidRDefault="005D4FC1" w:rsidP="005D4FC1">
      <w:pPr>
        <w:jc w:val="both"/>
        <w:textAlignment w:val="baseline"/>
        <w:rPr>
          <w:rFonts w:ascii="Arial" w:hAnsi="Arial" w:cs="Arial"/>
          <w:b/>
          <w:sz w:val="20"/>
          <w:szCs w:val="20"/>
          <w:lang w:eastAsia="pt-BR"/>
        </w:rPr>
      </w:pPr>
      <w:r w:rsidRPr="00BF0BF8">
        <w:rPr>
          <w:rFonts w:ascii="Arial" w:hAnsi="Arial" w:cs="Arial"/>
          <w:b/>
          <w:sz w:val="20"/>
          <w:szCs w:val="20"/>
          <w:lang w:eastAsia="pt-BR"/>
        </w:rPr>
        <w:t xml:space="preserve">4. Levantamento de </w:t>
      </w:r>
      <w:r>
        <w:rPr>
          <w:rFonts w:ascii="Arial" w:hAnsi="Arial" w:cs="Arial"/>
          <w:b/>
          <w:sz w:val="20"/>
          <w:szCs w:val="20"/>
          <w:lang w:eastAsia="pt-BR"/>
        </w:rPr>
        <w:t>Mercado</w:t>
      </w:r>
    </w:p>
    <w:p w14:paraId="79C38AEE" w14:textId="77777777" w:rsidR="005D4FC1" w:rsidRPr="00BF0BF8" w:rsidRDefault="005D4FC1" w:rsidP="005D4FC1">
      <w:pPr>
        <w:jc w:val="both"/>
        <w:textAlignment w:val="baseline"/>
        <w:rPr>
          <w:rFonts w:ascii="Arial" w:hAnsi="Arial" w:cs="Arial"/>
          <w:sz w:val="20"/>
          <w:szCs w:val="20"/>
          <w:lang w:eastAsia="pt-BR"/>
        </w:rPr>
      </w:pPr>
    </w:p>
    <w:p w14:paraId="5DB5B6A2" w14:textId="77777777" w:rsidR="005D4FC1" w:rsidRDefault="005D4FC1" w:rsidP="005D4FC1">
      <w:pPr>
        <w:pStyle w:val="Default"/>
        <w:jc w:val="both"/>
        <w:rPr>
          <w:rFonts w:ascii="Arial" w:hAnsi="Arial" w:cs="Arial"/>
          <w:color w:val="auto"/>
          <w:szCs w:val="20"/>
        </w:rPr>
      </w:pPr>
      <w:r w:rsidRPr="00AD429C">
        <w:rPr>
          <w:rFonts w:ascii="Arial" w:hAnsi="Arial" w:cs="Arial"/>
          <w:color w:val="auto"/>
          <w:szCs w:val="20"/>
        </w:rPr>
        <w:t xml:space="preserve">A solução escolhida </w:t>
      </w:r>
      <w:r>
        <w:rPr>
          <w:rFonts w:ascii="Arial" w:hAnsi="Arial" w:cs="Arial"/>
          <w:color w:val="auto"/>
          <w:szCs w:val="20"/>
        </w:rPr>
        <w:t xml:space="preserve">é a B que </w:t>
      </w:r>
      <w:r w:rsidRPr="00AD429C">
        <w:rPr>
          <w:rFonts w:ascii="Arial" w:hAnsi="Arial" w:cs="Arial"/>
          <w:color w:val="auto"/>
          <w:szCs w:val="20"/>
        </w:rPr>
        <w:t xml:space="preserve">segue práticas usuais de mercado. </w:t>
      </w:r>
    </w:p>
    <w:p w14:paraId="1F2C4D87" w14:textId="77777777" w:rsidR="005D4FC1" w:rsidRPr="00AD429C" w:rsidRDefault="005D4FC1" w:rsidP="005D4FC1">
      <w:pPr>
        <w:pStyle w:val="Default"/>
        <w:jc w:val="both"/>
        <w:rPr>
          <w:rFonts w:ascii="Arial" w:hAnsi="Arial" w:cs="Arial"/>
          <w:color w:val="auto"/>
          <w:szCs w:val="20"/>
        </w:rPr>
      </w:pPr>
    </w:p>
    <w:p w14:paraId="01A7045F" w14:textId="77777777" w:rsidR="005D4FC1" w:rsidRPr="004649E2" w:rsidRDefault="005D4FC1" w:rsidP="005D4FC1">
      <w:pPr>
        <w:pStyle w:val="Default"/>
        <w:jc w:val="both"/>
        <w:rPr>
          <w:rFonts w:ascii="Arial" w:hAnsi="Arial"/>
          <w:bCs/>
          <w:szCs w:val="20"/>
        </w:rPr>
      </w:pPr>
      <w:r w:rsidRPr="004649E2">
        <w:rPr>
          <w:rFonts w:ascii="Arial" w:hAnsi="Arial" w:cs="Arial"/>
          <w:b/>
          <w:color w:val="auto"/>
          <w:szCs w:val="20"/>
        </w:rPr>
        <w:lastRenderedPageBreak/>
        <w:t>a) SOLUÇÃO A:</w:t>
      </w:r>
      <w:r w:rsidRPr="00474428">
        <w:rPr>
          <w:rFonts w:ascii="Arial" w:hAnsi="Arial" w:cs="Arial"/>
          <w:color w:val="auto"/>
          <w:szCs w:val="20"/>
        </w:rPr>
        <w:t xml:space="preserve"> </w:t>
      </w:r>
      <w:r w:rsidRPr="004649E2">
        <w:rPr>
          <w:rFonts w:ascii="Arial" w:hAnsi="Arial"/>
          <w:bCs/>
          <w:szCs w:val="20"/>
        </w:rPr>
        <w:t>Adesão a Ata de Registro de Preços</w:t>
      </w:r>
      <w:r>
        <w:rPr>
          <w:rFonts w:ascii="Arial" w:hAnsi="Arial"/>
          <w:bCs/>
          <w:szCs w:val="20"/>
        </w:rPr>
        <w:t xml:space="preserve"> prontas</w:t>
      </w:r>
      <w:r w:rsidRPr="004649E2">
        <w:rPr>
          <w:rFonts w:ascii="Arial" w:hAnsi="Arial"/>
          <w:bCs/>
          <w:szCs w:val="20"/>
        </w:rPr>
        <w:t xml:space="preserve"> (Carona)</w:t>
      </w:r>
    </w:p>
    <w:p w14:paraId="7F5F5932" w14:textId="77777777" w:rsidR="005D4FC1" w:rsidRDefault="005D4FC1" w:rsidP="005D4FC1">
      <w:pPr>
        <w:pStyle w:val="Default"/>
        <w:jc w:val="both"/>
        <w:rPr>
          <w:rFonts w:ascii="Arial" w:hAnsi="Arial" w:cs="Arial"/>
          <w:color w:val="auto"/>
          <w:szCs w:val="20"/>
        </w:rPr>
      </w:pPr>
      <w:r w:rsidRPr="004649E2">
        <w:rPr>
          <w:rFonts w:ascii="Arial" w:hAnsi="Arial" w:cs="Arial"/>
          <w:color w:val="auto"/>
          <w:szCs w:val="20"/>
        </w:rPr>
        <w:t>O município pode aderir a uma ata de registro de preços já existente, firmada por outro ente público que tenha licitado o</w:t>
      </w:r>
      <w:r>
        <w:rPr>
          <w:rFonts w:ascii="Arial" w:hAnsi="Arial" w:cs="Arial"/>
          <w:color w:val="auto"/>
          <w:szCs w:val="20"/>
        </w:rPr>
        <w:t>s</w:t>
      </w:r>
      <w:r w:rsidRPr="004649E2">
        <w:rPr>
          <w:rFonts w:ascii="Arial" w:hAnsi="Arial" w:cs="Arial"/>
          <w:color w:val="auto"/>
          <w:szCs w:val="20"/>
        </w:rPr>
        <w:t xml:space="preserve"> serviço</w:t>
      </w:r>
      <w:r>
        <w:rPr>
          <w:rFonts w:ascii="Arial" w:hAnsi="Arial" w:cs="Arial"/>
          <w:color w:val="auto"/>
          <w:szCs w:val="20"/>
        </w:rPr>
        <w:t>s</w:t>
      </w:r>
      <w:r w:rsidRPr="004649E2">
        <w:rPr>
          <w:rFonts w:ascii="Arial" w:hAnsi="Arial" w:cs="Arial"/>
          <w:color w:val="auto"/>
          <w:szCs w:val="20"/>
        </w:rPr>
        <w:t>. Apesar de ser uma opção mais rápida do que realizar uma nova licitação, não demonstra uma vantagem de economicidade para o município, além do mais a necessidade de compatibilidade entre as necessidades do município e as condições previstas na ata original tornam a opção pouco viável e demasiadamente limitada</w:t>
      </w:r>
      <w:r>
        <w:rPr>
          <w:rFonts w:ascii="Arial" w:hAnsi="Arial" w:cs="Arial"/>
          <w:color w:val="auto"/>
          <w:szCs w:val="20"/>
        </w:rPr>
        <w:t>.</w:t>
      </w:r>
    </w:p>
    <w:p w14:paraId="07EDC536" w14:textId="77777777" w:rsidR="005D4FC1" w:rsidRPr="00474428" w:rsidRDefault="005D4FC1" w:rsidP="005D4FC1">
      <w:pPr>
        <w:pStyle w:val="Default"/>
        <w:jc w:val="both"/>
        <w:rPr>
          <w:rFonts w:ascii="Arial" w:hAnsi="Arial" w:cs="Arial"/>
          <w:color w:val="auto"/>
          <w:szCs w:val="20"/>
        </w:rPr>
      </w:pPr>
    </w:p>
    <w:p w14:paraId="47B352CD" w14:textId="77777777" w:rsidR="005D4FC1" w:rsidRPr="004649E2" w:rsidRDefault="005D4FC1" w:rsidP="005D4FC1">
      <w:pPr>
        <w:pStyle w:val="Default"/>
        <w:jc w:val="both"/>
        <w:rPr>
          <w:b/>
          <w:szCs w:val="20"/>
        </w:rPr>
      </w:pPr>
      <w:r w:rsidRPr="004649E2">
        <w:rPr>
          <w:rFonts w:ascii="Arial" w:hAnsi="Arial" w:cs="Arial"/>
          <w:b/>
          <w:color w:val="auto"/>
          <w:szCs w:val="20"/>
        </w:rPr>
        <w:t>b) SOLUÇÃO B:</w:t>
      </w:r>
      <w:r>
        <w:rPr>
          <w:rFonts w:ascii="Arial" w:hAnsi="Arial" w:cs="Arial"/>
          <w:b/>
          <w:color w:val="auto"/>
          <w:szCs w:val="20"/>
        </w:rPr>
        <w:t xml:space="preserve"> Abertura</w:t>
      </w:r>
      <w:r w:rsidRPr="004649E2">
        <w:rPr>
          <w:rFonts w:ascii="Times New Roman" w:eastAsia="Times New Roman" w:hAnsi="Times New Roman" w:cs="Times New Roman"/>
          <w:b/>
          <w:bCs/>
          <w:i/>
          <w:iCs/>
          <w:sz w:val="27"/>
          <w:szCs w:val="27"/>
        </w:rPr>
        <w:t xml:space="preserve"> </w:t>
      </w:r>
      <w:r>
        <w:rPr>
          <w:rFonts w:ascii="Arial" w:hAnsi="Arial"/>
          <w:bCs/>
          <w:szCs w:val="20"/>
        </w:rPr>
        <w:t>de licitação</w:t>
      </w:r>
      <w:r w:rsidRPr="004649E2">
        <w:rPr>
          <w:rFonts w:ascii="Arial" w:hAnsi="Arial"/>
          <w:bCs/>
          <w:szCs w:val="20"/>
        </w:rPr>
        <w:t xml:space="preserve"> </w:t>
      </w:r>
      <w:r>
        <w:rPr>
          <w:rFonts w:ascii="Arial" w:hAnsi="Arial"/>
          <w:bCs/>
          <w:szCs w:val="20"/>
        </w:rPr>
        <w:t>para aquisição dos bens pretendidos via Registro de Preço.</w:t>
      </w:r>
    </w:p>
    <w:p w14:paraId="457C666D" w14:textId="77777777" w:rsidR="005D4FC1" w:rsidRPr="00CD50A4" w:rsidRDefault="005D4FC1" w:rsidP="005D4FC1">
      <w:pPr>
        <w:pStyle w:val="Default"/>
        <w:jc w:val="both"/>
        <w:rPr>
          <w:rFonts w:ascii="Arial" w:eastAsia="Calibri" w:hAnsi="Arial" w:cs="Arial"/>
          <w:color w:val="auto"/>
          <w:szCs w:val="20"/>
          <w:lang w:eastAsia="en-US"/>
        </w:rPr>
      </w:pPr>
      <w:r w:rsidRPr="0078141A">
        <w:rPr>
          <w:rFonts w:ascii="Arial" w:hAnsi="Arial" w:cs="Arial"/>
          <w:color w:val="auto"/>
          <w:szCs w:val="20"/>
        </w:rPr>
        <w:t xml:space="preserve">O município poderá realizar uma </w:t>
      </w:r>
      <w:r>
        <w:rPr>
          <w:rFonts w:ascii="Arial" w:hAnsi="Arial" w:cs="Arial"/>
          <w:color w:val="auto"/>
          <w:szCs w:val="20"/>
        </w:rPr>
        <w:t xml:space="preserve">aquisição por meio de Licitação garantindo assim que as necessidades particulares da prefeitura sejam atendidas conforme as especificações elencadas por esta, atendente assim de maneira correta o pretendido da aquisição. </w:t>
      </w:r>
    </w:p>
    <w:p w14:paraId="50724946" w14:textId="77777777" w:rsidR="005D4FC1" w:rsidRPr="00BF0BF8" w:rsidRDefault="005D4FC1" w:rsidP="005D4FC1">
      <w:pPr>
        <w:jc w:val="both"/>
        <w:textAlignment w:val="baseline"/>
        <w:rPr>
          <w:rFonts w:ascii="Arial" w:hAnsi="Arial" w:cs="Arial"/>
          <w:sz w:val="20"/>
          <w:szCs w:val="20"/>
          <w:lang w:eastAsia="pt-BR"/>
        </w:rPr>
      </w:pPr>
    </w:p>
    <w:p w14:paraId="4B71EEED" w14:textId="77777777" w:rsidR="005D4FC1" w:rsidRDefault="005D4FC1" w:rsidP="005D4FC1">
      <w:pPr>
        <w:jc w:val="both"/>
        <w:textAlignment w:val="baseline"/>
        <w:rPr>
          <w:rFonts w:ascii="Arial" w:hAnsi="Arial" w:cs="Arial"/>
          <w:b/>
          <w:sz w:val="20"/>
          <w:szCs w:val="20"/>
          <w:lang w:eastAsia="pt-BR"/>
        </w:rPr>
      </w:pPr>
      <w:r w:rsidRPr="00BF0BF8">
        <w:rPr>
          <w:rFonts w:ascii="Arial" w:hAnsi="Arial" w:cs="Arial"/>
          <w:b/>
          <w:sz w:val="20"/>
          <w:szCs w:val="20"/>
          <w:lang w:eastAsia="pt-BR"/>
        </w:rPr>
        <w:t>5. Descrição da solução como um todo</w:t>
      </w:r>
    </w:p>
    <w:p w14:paraId="6CE7D489" w14:textId="77777777" w:rsidR="005D4FC1" w:rsidRPr="00BF0BF8" w:rsidRDefault="005D4FC1" w:rsidP="005D4FC1">
      <w:pPr>
        <w:jc w:val="both"/>
        <w:textAlignment w:val="baseline"/>
        <w:rPr>
          <w:rFonts w:ascii="Arial" w:hAnsi="Arial" w:cs="Arial"/>
          <w:b/>
          <w:sz w:val="20"/>
          <w:szCs w:val="20"/>
          <w:lang w:eastAsia="pt-BR"/>
        </w:rPr>
      </w:pPr>
    </w:p>
    <w:p w14:paraId="14D16ED4" w14:textId="77777777" w:rsidR="005D4FC1" w:rsidRDefault="005D4FC1" w:rsidP="005D4FC1">
      <w:pPr>
        <w:ind w:left="284" w:hanging="284"/>
        <w:jc w:val="both"/>
        <w:textAlignment w:val="baseline"/>
        <w:rPr>
          <w:rFonts w:ascii="Arial" w:hAnsi="Arial" w:cs="Arial"/>
          <w:sz w:val="20"/>
          <w:szCs w:val="20"/>
          <w:lang w:eastAsia="pt-BR"/>
        </w:rPr>
      </w:pPr>
      <w:r w:rsidRPr="00BF0BF8">
        <w:rPr>
          <w:rFonts w:ascii="Arial" w:hAnsi="Arial" w:cs="Arial"/>
          <w:sz w:val="20"/>
          <w:szCs w:val="20"/>
          <w:lang w:eastAsia="pt-BR"/>
        </w:rPr>
        <w:t xml:space="preserve">5.1. </w:t>
      </w:r>
      <w:r>
        <w:rPr>
          <w:rFonts w:ascii="Arial" w:hAnsi="Arial" w:cs="Arial"/>
          <w:sz w:val="20"/>
          <w:szCs w:val="20"/>
          <w:lang w:eastAsia="pt-BR"/>
        </w:rPr>
        <w:t xml:space="preserve">A solução que melhor atende as necessidades da Administração é a instauração de processo administrativo para Licitação, do tipo pregão eletrônico, na modalidade de registro de preço para Registro de Preços com a aquisição conforme demanda e disponibilidade orçamentária. Em termos de alternativa econômica não há alternativas menos dispendiosas para atender o interesse da administração que não a contratação proposta.  </w:t>
      </w:r>
    </w:p>
    <w:p w14:paraId="41957396" w14:textId="77777777" w:rsidR="005D4FC1" w:rsidRDefault="005D4FC1" w:rsidP="005D4FC1">
      <w:pPr>
        <w:ind w:left="284" w:hanging="284"/>
        <w:jc w:val="both"/>
        <w:textAlignment w:val="baseline"/>
        <w:rPr>
          <w:rFonts w:ascii="Arial" w:hAnsi="Arial" w:cs="Arial"/>
          <w:sz w:val="20"/>
          <w:szCs w:val="20"/>
          <w:lang w:eastAsia="pt-BR"/>
        </w:rPr>
      </w:pPr>
    </w:p>
    <w:p w14:paraId="1D8020A7" w14:textId="77777777" w:rsidR="005D4FC1" w:rsidRDefault="005D4FC1" w:rsidP="005D4FC1">
      <w:pPr>
        <w:ind w:left="284" w:hanging="284"/>
        <w:jc w:val="both"/>
        <w:textAlignment w:val="baseline"/>
        <w:rPr>
          <w:rFonts w:ascii="Arial" w:hAnsi="Arial" w:cs="Arial"/>
          <w:sz w:val="20"/>
          <w:szCs w:val="20"/>
          <w:lang w:eastAsia="pt-BR"/>
        </w:rPr>
      </w:pPr>
      <w:r w:rsidRPr="00CD50A4">
        <w:rPr>
          <w:rFonts w:ascii="Arial" w:hAnsi="Arial" w:cs="Arial"/>
          <w:sz w:val="20"/>
          <w:szCs w:val="20"/>
          <w:lang w:eastAsia="pt-BR"/>
        </w:rPr>
        <w:t xml:space="preserve">5.2 </w:t>
      </w:r>
      <w:r w:rsidRPr="00CD50A4">
        <w:rPr>
          <w:rFonts w:ascii="Arial" w:hAnsi="Arial" w:cs="Arial"/>
          <w:b/>
          <w:sz w:val="20"/>
          <w:szCs w:val="20"/>
          <w:lang w:eastAsia="pt-BR"/>
        </w:rPr>
        <w:t>DO</w:t>
      </w:r>
      <w:r w:rsidRPr="00CD50A4">
        <w:rPr>
          <w:rFonts w:ascii="Arial" w:hAnsi="Arial" w:cs="Arial"/>
          <w:sz w:val="20"/>
          <w:szCs w:val="20"/>
          <w:lang w:eastAsia="pt-BR"/>
        </w:rPr>
        <w:t xml:space="preserve"> </w:t>
      </w:r>
      <w:r w:rsidRPr="00CD50A4">
        <w:rPr>
          <w:rFonts w:ascii="Arial" w:hAnsi="Arial" w:cs="Arial"/>
          <w:b/>
          <w:sz w:val="20"/>
          <w:szCs w:val="20"/>
          <w:lang w:eastAsia="pt-BR"/>
        </w:rPr>
        <w:t xml:space="preserve">PARCELAMENTO DA SOLUÇÃO: </w:t>
      </w:r>
      <w:r w:rsidRPr="00CD50A4">
        <w:rPr>
          <w:rFonts w:ascii="Arial" w:hAnsi="Arial" w:cs="Arial"/>
          <w:sz w:val="20"/>
          <w:szCs w:val="20"/>
          <w:lang w:eastAsia="pt-BR"/>
        </w:rPr>
        <w:t>A solução que melhor atende as necessidades da Administração é o parcelamento da solução.</w:t>
      </w:r>
      <w:r w:rsidRPr="00CD50A4">
        <w:t xml:space="preserve"> O parcelamento da solução visa aumentar a competitividade, permitir a participação de empresas menores e garantir que a solução atenda às necessidades da administração pública de forma mais eficiente</w:t>
      </w:r>
      <w:r w:rsidRPr="00CD50A4">
        <w:rPr>
          <w:rFonts w:ascii="Arial" w:hAnsi="Arial" w:cs="Arial"/>
          <w:sz w:val="20"/>
          <w:szCs w:val="20"/>
          <w:lang w:eastAsia="pt-BR"/>
        </w:rPr>
        <w:t>.</w:t>
      </w:r>
    </w:p>
    <w:p w14:paraId="5771745E" w14:textId="77777777" w:rsidR="005D4FC1" w:rsidRPr="00BF0BF8" w:rsidRDefault="005D4FC1" w:rsidP="005D4FC1">
      <w:pPr>
        <w:ind w:left="284" w:hanging="284"/>
        <w:jc w:val="both"/>
        <w:textAlignment w:val="baseline"/>
        <w:rPr>
          <w:rFonts w:ascii="Arial" w:hAnsi="Arial" w:cs="Arial"/>
          <w:sz w:val="20"/>
          <w:szCs w:val="20"/>
          <w:lang w:eastAsia="pt-BR"/>
        </w:rPr>
      </w:pPr>
      <w:r>
        <w:rPr>
          <w:rFonts w:ascii="Arial" w:hAnsi="Arial" w:cs="Arial"/>
          <w:sz w:val="20"/>
          <w:szCs w:val="20"/>
          <w:lang w:eastAsia="pt-BR"/>
        </w:rPr>
        <w:t xml:space="preserve">.  </w:t>
      </w:r>
    </w:p>
    <w:p w14:paraId="368A21DA" w14:textId="77777777" w:rsidR="005D4FC1" w:rsidRPr="00BF0BF8" w:rsidRDefault="005D4FC1" w:rsidP="005D4FC1">
      <w:pPr>
        <w:jc w:val="both"/>
        <w:textAlignment w:val="baseline"/>
        <w:rPr>
          <w:rFonts w:ascii="Arial" w:hAnsi="Arial" w:cs="Arial"/>
          <w:sz w:val="20"/>
          <w:szCs w:val="20"/>
          <w:lang w:eastAsia="pt-BR"/>
        </w:rPr>
      </w:pPr>
    </w:p>
    <w:p w14:paraId="6C416AA8" w14:textId="77777777" w:rsidR="005D4FC1" w:rsidRPr="00BF0BF8" w:rsidRDefault="005D4FC1" w:rsidP="005D4FC1">
      <w:pPr>
        <w:jc w:val="both"/>
        <w:textAlignment w:val="baseline"/>
        <w:rPr>
          <w:rFonts w:ascii="Arial" w:hAnsi="Arial" w:cs="Arial"/>
          <w:sz w:val="20"/>
          <w:szCs w:val="20"/>
          <w:lang w:eastAsia="pt-BR"/>
        </w:rPr>
      </w:pPr>
      <w:r w:rsidRPr="00BF0BF8">
        <w:rPr>
          <w:rFonts w:ascii="Arial" w:hAnsi="Arial" w:cs="Arial"/>
          <w:b/>
          <w:sz w:val="20"/>
          <w:szCs w:val="20"/>
          <w:lang w:eastAsia="pt-BR"/>
        </w:rPr>
        <w:t>6. Estimativa das quantidades a serem contratadas</w:t>
      </w:r>
    </w:p>
    <w:p w14:paraId="24A58D4B" w14:textId="77777777" w:rsidR="005D4FC1" w:rsidRPr="00BF0BF8" w:rsidRDefault="005D4FC1" w:rsidP="005D4FC1">
      <w:pPr>
        <w:ind w:left="284" w:hanging="284"/>
        <w:jc w:val="both"/>
        <w:textAlignment w:val="baseline"/>
        <w:rPr>
          <w:rFonts w:ascii="Arial" w:hAnsi="Arial" w:cs="Arial"/>
          <w:sz w:val="20"/>
          <w:szCs w:val="20"/>
          <w:lang w:eastAsia="pt-BR"/>
        </w:rPr>
      </w:pPr>
      <w:r w:rsidRPr="00BF0BF8">
        <w:rPr>
          <w:rFonts w:ascii="Arial" w:hAnsi="Arial" w:cs="Arial"/>
          <w:sz w:val="20"/>
          <w:szCs w:val="20"/>
          <w:lang w:eastAsia="pt-BR"/>
        </w:rPr>
        <w:t xml:space="preserve">6.1. </w:t>
      </w:r>
      <w:r>
        <w:rPr>
          <w:rFonts w:ascii="Arial" w:hAnsi="Arial" w:cs="Arial"/>
          <w:sz w:val="20"/>
          <w:szCs w:val="20"/>
          <w:lang w:eastAsia="pt-BR"/>
        </w:rPr>
        <w:t xml:space="preserve">A estimativa das quantidades a serem contratadas estará acompanhada das memórias de cálculo e documentos que lhe dão suporte, os quais poderão ser verificados no mapa de Pesquisa de Preço e nas pesquisas de preço presentes no processo administrativo.  </w:t>
      </w:r>
    </w:p>
    <w:p w14:paraId="7E2A3D33" w14:textId="77777777" w:rsidR="005D4FC1" w:rsidRPr="00BF0BF8" w:rsidRDefault="005D4FC1" w:rsidP="005D4FC1">
      <w:pPr>
        <w:jc w:val="both"/>
        <w:textAlignment w:val="baseline"/>
        <w:rPr>
          <w:rFonts w:ascii="Arial" w:hAnsi="Arial" w:cs="Arial"/>
          <w:sz w:val="20"/>
          <w:szCs w:val="20"/>
          <w:lang w:eastAsia="pt-BR"/>
        </w:rPr>
      </w:pPr>
    </w:p>
    <w:p w14:paraId="357ACE41" w14:textId="77777777" w:rsidR="005D4FC1" w:rsidRPr="004B2FED" w:rsidRDefault="005D4FC1" w:rsidP="005D4FC1">
      <w:pPr>
        <w:jc w:val="both"/>
        <w:textAlignment w:val="baseline"/>
        <w:rPr>
          <w:rFonts w:ascii="Arial" w:hAnsi="Arial" w:cs="Arial"/>
          <w:b/>
          <w:sz w:val="20"/>
          <w:szCs w:val="20"/>
          <w:lang w:eastAsia="pt-BR"/>
        </w:rPr>
      </w:pPr>
    </w:p>
    <w:p w14:paraId="43476FDA" w14:textId="77777777" w:rsidR="005D4FC1" w:rsidRPr="004B2FED" w:rsidRDefault="005D4FC1" w:rsidP="005D4FC1">
      <w:pPr>
        <w:jc w:val="both"/>
        <w:textAlignment w:val="baseline"/>
        <w:rPr>
          <w:rFonts w:ascii="Arial" w:hAnsi="Arial" w:cs="Arial"/>
          <w:sz w:val="20"/>
          <w:szCs w:val="20"/>
          <w:lang w:eastAsia="pt-BR"/>
        </w:rPr>
      </w:pPr>
      <w:r w:rsidRPr="004B2FED">
        <w:rPr>
          <w:rFonts w:ascii="Arial" w:hAnsi="Arial" w:cs="Arial"/>
          <w:b/>
          <w:sz w:val="20"/>
          <w:szCs w:val="20"/>
          <w:lang w:eastAsia="pt-BR"/>
        </w:rPr>
        <w:t>7. Estimativa do valor da contratação</w:t>
      </w:r>
    </w:p>
    <w:p w14:paraId="269AC8AD" w14:textId="77777777" w:rsidR="005D4FC1" w:rsidRPr="004B2FED" w:rsidRDefault="005D4FC1" w:rsidP="005D4FC1">
      <w:pPr>
        <w:jc w:val="both"/>
        <w:textAlignment w:val="baseline"/>
        <w:rPr>
          <w:rFonts w:ascii="Arial" w:hAnsi="Arial" w:cs="Arial"/>
          <w:b/>
          <w:sz w:val="20"/>
          <w:szCs w:val="20"/>
          <w:lang w:eastAsia="pt-BR"/>
        </w:rPr>
      </w:pPr>
    </w:p>
    <w:p w14:paraId="1B115D75" w14:textId="77777777" w:rsidR="005D4FC1" w:rsidRDefault="005D4FC1" w:rsidP="005D4FC1">
      <w:pPr>
        <w:jc w:val="both"/>
        <w:textAlignment w:val="baseline"/>
        <w:rPr>
          <w:rFonts w:ascii="Arial" w:hAnsi="Arial" w:cs="Arial"/>
          <w:sz w:val="20"/>
          <w:szCs w:val="20"/>
          <w:lang w:eastAsia="pt-BR"/>
        </w:rPr>
      </w:pPr>
      <w:r w:rsidRPr="004B2FED">
        <w:rPr>
          <w:rFonts w:ascii="Arial" w:hAnsi="Arial" w:cs="Arial"/>
          <w:b/>
          <w:sz w:val="20"/>
          <w:szCs w:val="20"/>
          <w:lang w:eastAsia="pt-BR"/>
        </w:rPr>
        <w:t>7.1.</w:t>
      </w:r>
      <w:r w:rsidRPr="004B2FED">
        <w:rPr>
          <w:rFonts w:ascii="Arial" w:hAnsi="Arial" w:cs="Arial"/>
          <w:sz w:val="20"/>
          <w:szCs w:val="20"/>
          <w:lang w:eastAsia="pt-BR"/>
        </w:rPr>
        <w:t xml:space="preserve"> O valor da contratação é de </w:t>
      </w:r>
      <w:r w:rsidRPr="00400387">
        <w:rPr>
          <w:rFonts w:ascii="Arial" w:hAnsi="Arial" w:cs="Arial"/>
          <w:b/>
          <w:sz w:val="20"/>
          <w:szCs w:val="20"/>
          <w:lang w:eastAsia="pt-BR"/>
        </w:rPr>
        <w:t>R$621.402,94</w:t>
      </w:r>
      <w:r w:rsidRPr="00400387">
        <w:rPr>
          <w:rFonts w:ascii="Arial" w:hAnsi="Arial" w:cs="Arial"/>
          <w:sz w:val="20"/>
          <w:szCs w:val="20"/>
          <w:lang w:eastAsia="pt-BR"/>
        </w:rPr>
        <w:t xml:space="preserve"> (seiscentos e vinte e um mil quatrocentos e dois com noventa e quatro centavos).</w:t>
      </w:r>
    </w:p>
    <w:p w14:paraId="043B055C" w14:textId="77777777" w:rsidR="005D4FC1" w:rsidRDefault="005D4FC1" w:rsidP="005D4FC1">
      <w:pPr>
        <w:jc w:val="both"/>
        <w:textAlignment w:val="baseline"/>
        <w:rPr>
          <w:rFonts w:ascii="Arial" w:hAnsi="Arial" w:cs="Arial"/>
          <w:sz w:val="20"/>
          <w:szCs w:val="20"/>
          <w:lang w:eastAsia="pt-BR"/>
        </w:rPr>
      </w:pPr>
    </w:p>
    <w:p w14:paraId="67494235" w14:textId="77777777" w:rsidR="005D4FC1" w:rsidRDefault="005D4FC1" w:rsidP="005D4FC1">
      <w:pPr>
        <w:jc w:val="both"/>
        <w:textAlignment w:val="baseline"/>
        <w:rPr>
          <w:rFonts w:ascii="Arial" w:hAnsi="Arial" w:cs="Arial"/>
          <w:sz w:val="20"/>
          <w:szCs w:val="20"/>
          <w:lang w:eastAsia="pt-BR"/>
        </w:rPr>
      </w:pPr>
      <w:r w:rsidRPr="003466E7">
        <w:rPr>
          <w:rFonts w:ascii="Arial" w:hAnsi="Arial" w:cs="Arial"/>
          <w:b/>
          <w:sz w:val="20"/>
          <w:szCs w:val="20"/>
          <w:lang w:eastAsia="pt-BR"/>
        </w:rPr>
        <w:t>7.2.</w:t>
      </w:r>
      <w:r>
        <w:rPr>
          <w:rFonts w:ascii="Arial" w:hAnsi="Arial" w:cs="Arial"/>
          <w:sz w:val="20"/>
          <w:szCs w:val="20"/>
          <w:lang w:eastAsia="pt-BR"/>
        </w:rPr>
        <w:t xml:space="preserve"> A estimativa de preço foi apurada a partir de mapa de preços constante do processo administrativo, elaborado com base nas informações obtidas no Banco de Preços e Contratações da Administração Pública.</w:t>
      </w:r>
    </w:p>
    <w:p w14:paraId="007DD668" w14:textId="77777777" w:rsidR="005D4FC1" w:rsidRDefault="005D4FC1" w:rsidP="005D4FC1">
      <w:pPr>
        <w:jc w:val="both"/>
        <w:textAlignment w:val="baseline"/>
        <w:rPr>
          <w:rFonts w:ascii="Arial" w:hAnsi="Arial" w:cs="Arial"/>
          <w:sz w:val="20"/>
          <w:szCs w:val="20"/>
          <w:lang w:eastAsia="pt-BR"/>
        </w:rPr>
      </w:pPr>
    </w:p>
    <w:p w14:paraId="7696FD83" w14:textId="77777777" w:rsidR="005D4FC1" w:rsidRDefault="005D4FC1" w:rsidP="005D4FC1">
      <w:pPr>
        <w:jc w:val="both"/>
        <w:textAlignment w:val="baseline"/>
        <w:rPr>
          <w:rFonts w:ascii="Arial" w:hAnsi="Arial" w:cs="Arial"/>
          <w:sz w:val="20"/>
          <w:szCs w:val="20"/>
          <w:lang w:eastAsia="pt-BR"/>
        </w:rPr>
      </w:pPr>
      <w:r w:rsidRPr="003466E7">
        <w:rPr>
          <w:rFonts w:ascii="Arial" w:hAnsi="Arial" w:cs="Arial"/>
          <w:b/>
          <w:sz w:val="20"/>
          <w:szCs w:val="20"/>
          <w:lang w:eastAsia="pt-BR"/>
        </w:rPr>
        <w:t>7.3.</w:t>
      </w:r>
      <w:r>
        <w:rPr>
          <w:rFonts w:ascii="Arial" w:hAnsi="Arial" w:cs="Arial"/>
          <w:sz w:val="20"/>
          <w:szCs w:val="20"/>
          <w:lang w:eastAsia="pt-BR"/>
        </w:rPr>
        <w:t xml:space="preserve"> O preço estimado foi obtido a partir das médias de valores pesquisados desconsiderando os valores inexequíveis, inconsistentes e os excessivamente elevados. </w:t>
      </w:r>
    </w:p>
    <w:p w14:paraId="19889177" w14:textId="77777777" w:rsidR="005D4FC1" w:rsidRPr="00BF0BF8" w:rsidRDefault="005D4FC1" w:rsidP="005D4FC1">
      <w:pPr>
        <w:jc w:val="both"/>
        <w:textAlignment w:val="baseline"/>
        <w:rPr>
          <w:rFonts w:ascii="Arial" w:hAnsi="Arial" w:cs="Arial"/>
          <w:sz w:val="20"/>
          <w:szCs w:val="20"/>
          <w:lang w:eastAsia="pt-BR"/>
        </w:rPr>
      </w:pPr>
    </w:p>
    <w:p w14:paraId="27413F73" w14:textId="77777777" w:rsidR="005D4FC1" w:rsidRPr="00BF0BF8" w:rsidRDefault="005D4FC1" w:rsidP="005D4FC1">
      <w:pPr>
        <w:jc w:val="both"/>
        <w:textAlignment w:val="baseline"/>
        <w:rPr>
          <w:rFonts w:ascii="Arial" w:hAnsi="Arial" w:cs="Arial"/>
          <w:b/>
          <w:sz w:val="20"/>
          <w:szCs w:val="20"/>
          <w:lang w:eastAsia="pt-BR"/>
        </w:rPr>
      </w:pPr>
    </w:p>
    <w:p w14:paraId="0D2BE19E" w14:textId="77777777" w:rsidR="005D4FC1" w:rsidRPr="00BF0BF8" w:rsidRDefault="005D4FC1" w:rsidP="005D4FC1">
      <w:pPr>
        <w:jc w:val="both"/>
        <w:textAlignment w:val="baseline"/>
        <w:rPr>
          <w:rFonts w:ascii="Arial" w:hAnsi="Arial" w:cs="Arial"/>
          <w:b/>
          <w:sz w:val="20"/>
          <w:szCs w:val="20"/>
          <w:lang w:eastAsia="pt-BR"/>
        </w:rPr>
      </w:pPr>
      <w:r>
        <w:rPr>
          <w:rFonts w:ascii="Arial" w:hAnsi="Arial" w:cs="Arial"/>
          <w:b/>
          <w:sz w:val="20"/>
          <w:szCs w:val="20"/>
          <w:lang w:eastAsia="pt-BR"/>
        </w:rPr>
        <w:t>8</w:t>
      </w:r>
      <w:r w:rsidRPr="00BF0BF8">
        <w:rPr>
          <w:rFonts w:ascii="Arial" w:hAnsi="Arial" w:cs="Arial"/>
          <w:b/>
          <w:sz w:val="20"/>
          <w:szCs w:val="20"/>
          <w:lang w:eastAsia="pt-BR"/>
        </w:rPr>
        <w:t>. Contratações correlatas e/ou interdependentes</w:t>
      </w:r>
    </w:p>
    <w:p w14:paraId="677B1EC5" w14:textId="77777777" w:rsidR="005D4FC1" w:rsidRPr="00BF0BF8" w:rsidRDefault="005D4FC1" w:rsidP="005D4FC1">
      <w:pPr>
        <w:jc w:val="both"/>
        <w:textAlignment w:val="baseline"/>
        <w:rPr>
          <w:rFonts w:ascii="Arial" w:hAnsi="Arial" w:cs="Arial"/>
          <w:sz w:val="20"/>
          <w:szCs w:val="20"/>
          <w:lang w:eastAsia="pt-BR"/>
        </w:rPr>
      </w:pPr>
      <w:r w:rsidRPr="003466E7">
        <w:rPr>
          <w:rFonts w:ascii="Arial" w:hAnsi="Arial" w:cs="Arial"/>
          <w:b/>
          <w:sz w:val="20"/>
          <w:szCs w:val="20"/>
          <w:lang w:eastAsia="pt-BR"/>
        </w:rPr>
        <w:t>8.1</w:t>
      </w:r>
      <w:r w:rsidRPr="00BF0BF8">
        <w:rPr>
          <w:rFonts w:ascii="Arial" w:hAnsi="Arial" w:cs="Arial"/>
          <w:sz w:val="20"/>
          <w:szCs w:val="20"/>
          <w:lang w:eastAsia="pt-BR"/>
        </w:rPr>
        <w:t xml:space="preserve">. </w:t>
      </w:r>
      <w:r w:rsidRPr="009225C6">
        <w:rPr>
          <w:rFonts w:ascii="Arial" w:hAnsi="Arial" w:cs="Arial"/>
          <w:sz w:val="20"/>
          <w:szCs w:val="20"/>
          <w:lang w:eastAsia="pt-BR"/>
        </w:rPr>
        <w:t>Não existe para estes itens contratações e/ou interdependentes.</w:t>
      </w:r>
    </w:p>
    <w:p w14:paraId="79586A7E" w14:textId="77777777" w:rsidR="005D4FC1" w:rsidRPr="00BF0BF8" w:rsidRDefault="005D4FC1" w:rsidP="005D4FC1">
      <w:pPr>
        <w:jc w:val="both"/>
        <w:textAlignment w:val="baseline"/>
        <w:rPr>
          <w:rFonts w:ascii="Arial" w:hAnsi="Arial" w:cs="Arial"/>
          <w:sz w:val="20"/>
          <w:szCs w:val="20"/>
          <w:lang w:eastAsia="pt-BR"/>
        </w:rPr>
      </w:pPr>
    </w:p>
    <w:p w14:paraId="4FFA5870" w14:textId="77777777" w:rsidR="005D4FC1" w:rsidRDefault="005D4FC1" w:rsidP="005D4FC1">
      <w:pPr>
        <w:jc w:val="both"/>
        <w:textAlignment w:val="baseline"/>
        <w:rPr>
          <w:rFonts w:ascii="Arial" w:hAnsi="Arial" w:cs="Arial"/>
          <w:b/>
          <w:sz w:val="20"/>
          <w:szCs w:val="20"/>
          <w:lang w:eastAsia="pt-BR"/>
        </w:rPr>
      </w:pPr>
    </w:p>
    <w:p w14:paraId="521F937C" w14:textId="77777777" w:rsidR="005D4FC1" w:rsidRPr="00BF0BF8" w:rsidRDefault="005D4FC1" w:rsidP="005D4FC1">
      <w:pPr>
        <w:jc w:val="both"/>
        <w:textAlignment w:val="baseline"/>
        <w:rPr>
          <w:rFonts w:ascii="Arial" w:hAnsi="Arial" w:cs="Arial"/>
          <w:b/>
          <w:sz w:val="20"/>
          <w:szCs w:val="20"/>
          <w:lang w:eastAsia="pt-BR"/>
        </w:rPr>
      </w:pPr>
      <w:r>
        <w:rPr>
          <w:rFonts w:ascii="Arial" w:hAnsi="Arial" w:cs="Arial"/>
          <w:b/>
          <w:sz w:val="20"/>
          <w:szCs w:val="20"/>
          <w:lang w:eastAsia="pt-BR"/>
        </w:rPr>
        <w:t>9</w:t>
      </w:r>
      <w:r w:rsidRPr="00BF0BF8">
        <w:rPr>
          <w:rFonts w:ascii="Arial" w:hAnsi="Arial" w:cs="Arial"/>
          <w:b/>
          <w:sz w:val="20"/>
          <w:szCs w:val="20"/>
          <w:lang w:eastAsia="pt-BR"/>
        </w:rPr>
        <w:t>. Previsão da contratação no Plano de Contratações Anual</w:t>
      </w:r>
    </w:p>
    <w:p w14:paraId="2069CAE0" w14:textId="77777777" w:rsidR="005D4FC1" w:rsidRPr="00BF0BF8" w:rsidRDefault="005D4FC1" w:rsidP="005D4FC1">
      <w:pPr>
        <w:jc w:val="both"/>
        <w:textAlignment w:val="baseline"/>
        <w:rPr>
          <w:rFonts w:ascii="Arial" w:hAnsi="Arial" w:cs="Arial"/>
          <w:sz w:val="20"/>
          <w:szCs w:val="20"/>
          <w:lang w:eastAsia="pt-BR"/>
        </w:rPr>
      </w:pPr>
      <w:r w:rsidRPr="003466E7">
        <w:rPr>
          <w:rFonts w:ascii="Arial" w:hAnsi="Arial" w:cs="Arial"/>
          <w:b/>
          <w:sz w:val="20"/>
          <w:szCs w:val="20"/>
          <w:lang w:eastAsia="pt-BR"/>
        </w:rPr>
        <w:t>9.1</w:t>
      </w:r>
      <w:r w:rsidRPr="00BF0BF8">
        <w:rPr>
          <w:rFonts w:ascii="Arial" w:hAnsi="Arial" w:cs="Arial"/>
          <w:sz w:val="20"/>
          <w:szCs w:val="20"/>
          <w:lang w:eastAsia="pt-BR"/>
        </w:rPr>
        <w:t xml:space="preserve">. </w:t>
      </w:r>
      <w:r w:rsidRPr="009225C6">
        <w:rPr>
          <w:rFonts w:ascii="Arial" w:hAnsi="Arial" w:cs="Arial"/>
          <w:sz w:val="20"/>
          <w:szCs w:val="20"/>
          <w:lang w:eastAsia="pt-BR"/>
        </w:rPr>
        <w:t>Não foi feito PCA, porém os itens desta contratação são indispensáveis para administração pública</w:t>
      </w:r>
      <w:r>
        <w:rPr>
          <w:rFonts w:ascii="Arial" w:hAnsi="Arial" w:cs="Arial"/>
          <w:sz w:val="20"/>
          <w:szCs w:val="20"/>
          <w:lang w:eastAsia="pt-BR"/>
        </w:rPr>
        <w:t>.</w:t>
      </w:r>
    </w:p>
    <w:p w14:paraId="1598AA27" w14:textId="77777777" w:rsidR="005D4FC1" w:rsidRPr="00BF0BF8" w:rsidRDefault="005D4FC1" w:rsidP="005D4FC1">
      <w:pPr>
        <w:jc w:val="both"/>
        <w:textAlignment w:val="baseline"/>
        <w:rPr>
          <w:rFonts w:ascii="Arial" w:hAnsi="Arial" w:cs="Arial"/>
          <w:sz w:val="20"/>
          <w:szCs w:val="20"/>
          <w:lang w:eastAsia="pt-BR"/>
        </w:rPr>
      </w:pPr>
    </w:p>
    <w:p w14:paraId="1CC4452E" w14:textId="77777777" w:rsidR="005D4FC1" w:rsidRDefault="005D4FC1" w:rsidP="005D4FC1">
      <w:pPr>
        <w:jc w:val="both"/>
        <w:textAlignment w:val="baseline"/>
        <w:rPr>
          <w:rFonts w:ascii="Arial" w:hAnsi="Arial" w:cs="Arial"/>
          <w:b/>
          <w:sz w:val="20"/>
          <w:szCs w:val="20"/>
          <w:lang w:eastAsia="pt-BR"/>
        </w:rPr>
      </w:pPr>
    </w:p>
    <w:p w14:paraId="309EB33A" w14:textId="77777777" w:rsidR="005D4FC1" w:rsidRPr="00BF0BF8" w:rsidRDefault="005D4FC1" w:rsidP="005D4FC1">
      <w:pPr>
        <w:jc w:val="both"/>
        <w:textAlignment w:val="baseline"/>
        <w:rPr>
          <w:rFonts w:ascii="Arial" w:hAnsi="Arial" w:cs="Arial"/>
          <w:b/>
          <w:sz w:val="20"/>
          <w:szCs w:val="20"/>
          <w:lang w:eastAsia="pt-BR"/>
        </w:rPr>
      </w:pPr>
      <w:r>
        <w:rPr>
          <w:rFonts w:ascii="Arial" w:hAnsi="Arial" w:cs="Arial"/>
          <w:b/>
          <w:sz w:val="20"/>
          <w:szCs w:val="20"/>
          <w:lang w:eastAsia="pt-BR"/>
        </w:rPr>
        <w:t>10</w:t>
      </w:r>
      <w:r w:rsidRPr="00BF0BF8">
        <w:rPr>
          <w:rFonts w:ascii="Arial" w:hAnsi="Arial" w:cs="Arial"/>
          <w:b/>
          <w:sz w:val="20"/>
          <w:szCs w:val="20"/>
          <w:lang w:eastAsia="pt-BR"/>
        </w:rPr>
        <w:t>. Benefícios a serem alcançados com a contratação</w:t>
      </w:r>
    </w:p>
    <w:p w14:paraId="534E96C7" w14:textId="77777777" w:rsidR="005D4FC1" w:rsidRPr="00BF0BF8" w:rsidRDefault="005D4FC1" w:rsidP="005D4FC1">
      <w:pPr>
        <w:jc w:val="both"/>
        <w:textAlignment w:val="baseline"/>
        <w:rPr>
          <w:rFonts w:ascii="Arial" w:hAnsi="Arial" w:cs="Arial"/>
          <w:sz w:val="20"/>
          <w:szCs w:val="20"/>
          <w:lang w:eastAsia="pt-BR"/>
        </w:rPr>
      </w:pPr>
      <w:r w:rsidRPr="003466E7">
        <w:rPr>
          <w:rFonts w:ascii="Arial" w:hAnsi="Arial" w:cs="Arial"/>
          <w:b/>
          <w:sz w:val="20"/>
          <w:szCs w:val="20"/>
          <w:lang w:eastAsia="pt-BR"/>
        </w:rPr>
        <w:t>10.1</w:t>
      </w:r>
      <w:r w:rsidRPr="00BF0BF8">
        <w:rPr>
          <w:rFonts w:ascii="Arial" w:hAnsi="Arial" w:cs="Arial"/>
          <w:sz w:val="20"/>
          <w:szCs w:val="20"/>
          <w:lang w:eastAsia="pt-BR"/>
        </w:rPr>
        <w:t xml:space="preserve">. </w:t>
      </w:r>
      <w:r w:rsidRPr="003466E7">
        <w:rPr>
          <w:rFonts w:ascii="Arial" w:hAnsi="Arial" w:cs="Arial"/>
          <w:sz w:val="20"/>
          <w:szCs w:val="20"/>
          <w:lang w:eastAsia="pt-BR"/>
        </w:rPr>
        <w:t xml:space="preserve">A contratação pretendida visa proporcionar à Prefeitura Municipal de Mandaguaçu e suas secretarias maior eficiência administrativa por meio da reposição e aquisição planejada de eletrodomésticos e </w:t>
      </w:r>
      <w:r w:rsidRPr="003466E7">
        <w:rPr>
          <w:rFonts w:ascii="Arial" w:hAnsi="Arial" w:cs="Arial"/>
          <w:sz w:val="20"/>
          <w:szCs w:val="20"/>
          <w:lang w:eastAsia="pt-BR"/>
        </w:rPr>
        <w:lastRenderedPageBreak/>
        <w:t>eletroeletrônicos essenciais ao funcionamento das unidades públicas, garantindo melhores condições de trabalho aos servidores e atendimento de qualidade à população. A adoção do Sistema de Registro de Preços trará celeridade, economia, padronização e flexibilidade nas aquisições, permitindo atendimento conforme a demanda real e evitando desperdícios, em consonância com os princípios da economicidade, eficiência e continuidade do serviço público.</w:t>
      </w:r>
    </w:p>
    <w:p w14:paraId="08FB40EA" w14:textId="77777777" w:rsidR="005D4FC1" w:rsidRPr="00BF0BF8" w:rsidRDefault="005D4FC1" w:rsidP="005D4FC1">
      <w:pPr>
        <w:jc w:val="both"/>
        <w:textAlignment w:val="baseline"/>
        <w:rPr>
          <w:rFonts w:ascii="Arial" w:hAnsi="Arial" w:cs="Arial"/>
          <w:sz w:val="20"/>
          <w:szCs w:val="20"/>
          <w:lang w:eastAsia="pt-BR"/>
        </w:rPr>
      </w:pPr>
    </w:p>
    <w:p w14:paraId="29F604B6" w14:textId="77777777" w:rsidR="005D4FC1" w:rsidRPr="00BF0BF8" w:rsidRDefault="005D4FC1" w:rsidP="005D4FC1">
      <w:pPr>
        <w:jc w:val="both"/>
        <w:textAlignment w:val="baseline"/>
        <w:rPr>
          <w:rFonts w:ascii="Arial" w:hAnsi="Arial" w:cs="Arial"/>
          <w:sz w:val="20"/>
          <w:szCs w:val="20"/>
          <w:lang w:eastAsia="pt-BR"/>
        </w:rPr>
      </w:pPr>
    </w:p>
    <w:p w14:paraId="5E1F7A54" w14:textId="77777777" w:rsidR="005D4FC1" w:rsidRPr="00BF0BF8" w:rsidRDefault="005D4FC1" w:rsidP="005D4FC1">
      <w:pPr>
        <w:jc w:val="both"/>
        <w:textAlignment w:val="baseline"/>
        <w:rPr>
          <w:rFonts w:ascii="Arial" w:hAnsi="Arial" w:cs="Arial"/>
          <w:b/>
          <w:sz w:val="20"/>
          <w:szCs w:val="20"/>
          <w:lang w:eastAsia="pt-BR"/>
        </w:rPr>
      </w:pPr>
      <w:r>
        <w:rPr>
          <w:rFonts w:ascii="Arial" w:hAnsi="Arial" w:cs="Arial"/>
          <w:b/>
          <w:sz w:val="20"/>
          <w:szCs w:val="20"/>
          <w:lang w:eastAsia="pt-BR"/>
        </w:rPr>
        <w:t>11</w:t>
      </w:r>
      <w:r w:rsidRPr="00BF0BF8">
        <w:rPr>
          <w:rFonts w:ascii="Arial" w:hAnsi="Arial" w:cs="Arial"/>
          <w:b/>
          <w:sz w:val="20"/>
          <w:szCs w:val="20"/>
          <w:lang w:eastAsia="pt-BR"/>
        </w:rPr>
        <w:t>. Providências a serem adotadas</w:t>
      </w:r>
    </w:p>
    <w:p w14:paraId="78A4DBE7" w14:textId="77777777" w:rsidR="005D4FC1" w:rsidRPr="00BF0BF8" w:rsidRDefault="005D4FC1" w:rsidP="005D4FC1">
      <w:pPr>
        <w:jc w:val="both"/>
        <w:textAlignment w:val="baseline"/>
        <w:rPr>
          <w:rFonts w:ascii="Arial" w:hAnsi="Arial" w:cs="Arial"/>
          <w:sz w:val="20"/>
          <w:szCs w:val="20"/>
          <w:lang w:eastAsia="pt-BR"/>
        </w:rPr>
      </w:pPr>
      <w:r w:rsidRPr="003466E7">
        <w:rPr>
          <w:rFonts w:ascii="Arial" w:hAnsi="Arial" w:cs="Arial"/>
          <w:b/>
          <w:sz w:val="20"/>
          <w:szCs w:val="20"/>
          <w:lang w:eastAsia="pt-BR"/>
        </w:rPr>
        <w:t>11.1</w:t>
      </w:r>
      <w:r w:rsidRPr="00BF0BF8">
        <w:rPr>
          <w:rFonts w:ascii="Arial" w:hAnsi="Arial" w:cs="Arial"/>
          <w:sz w:val="20"/>
          <w:szCs w:val="20"/>
          <w:lang w:eastAsia="pt-BR"/>
        </w:rPr>
        <w:t xml:space="preserve">. </w:t>
      </w:r>
      <w:r>
        <w:rPr>
          <w:rFonts w:ascii="Arial" w:hAnsi="Arial" w:cs="Arial"/>
          <w:sz w:val="20"/>
          <w:szCs w:val="20"/>
          <w:lang w:eastAsia="pt-BR"/>
        </w:rPr>
        <w:t>Licitação via pregão eletrônico na modalidade de registro de preço de acordo com a lei 14.133 de 2021.</w:t>
      </w:r>
    </w:p>
    <w:p w14:paraId="679522A1" w14:textId="77777777" w:rsidR="005D4FC1" w:rsidRPr="00BF0BF8" w:rsidRDefault="005D4FC1" w:rsidP="005D4FC1">
      <w:pPr>
        <w:jc w:val="both"/>
        <w:textAlignment w:val="baseline"/>
        <w:rPr>
          <w:rFonts w:ascii="Arial" w:hAnsi="Arial" w:cs="Arial"/>
          <w:sz w:val="20"/>
          <w:szCs w:val="20"/>
          <w:lang w:eastAsia="pt-BR"/>
        </w:rPr>
      </w:pPr>
    </w:p>
    <w:p w14:paraId="5F5E621D" w14:textId="77777777" w:rsidR="005D4FC1" w:rsidRPr="00BF0BF8" w:rsidRDefault="005D4FC1" w:rsidP="005D4FC1">
      <w:pPr>
        <w:jc w:val="both"/>
        <w:textAlignment w:val="baseline"/>
        <w:rPr>
          <w:rFonts w:ascii="Arial" w:hAnsi="Arial" w:cs="Arial"/>
          <w:b/>
          <w:sz w:val="20"/>
          <w:szCs w:val="20"/>
          <w:lang w:eastAsia="pt-BR"/>
        </w:rPr>
      </w:pPr>
      <w:r>
        <w:rPr>
          <w:rFonts w:ascii="Arial" w:hAnsi="Arial" w:cs="Arial"/>
          <w:b/>
          <w:sz w:val="20"/>
          <w:szCs w:val="20"/>
          <w:lang w:eastAsia="pt-BR"/>
        </w:rPr>
        <w:t>12</w:t>
      </w:r>
      <w:r w:rsidRPr="00BF0BF8">
        <w:rPr>
          <w:rFonts w:ascii="Arial" w:hAnsi="Arial" w:cs="Arial"/>
          <w:b/>
          <w:sz w:val="20"/>
          <w:szCs w:val="20"/>
          <w:lang w:eastAsia="pt-BR"/>
        </w:rPr>
        <w:t>. Possíveis impactos ambientais</w:t>
      </w:r>
    </w:p>
    <w:p w14:paraId="42E6D464" w14:textId="77777777" w:rsidR="005D4FC1" w:rsidRDefault="005D4FC1" w:rsidP="005D4FC1">
      <w:pPr>
        <w:ind w:left="426"/>
        <w:jc w:val="both"/>
        <w:textAlignment w:val="baseline"/>
        <w:rPr>
          <w:rFonts w:ascii="Arial" w:hAnsi="Arial" w:cs="Arial"/>
          <w:sz w:val="20"/>
          <w:szCs w:val="20"/>
          <w:lang w:eastAsia="pt-BR"/>
        </w:rPr>
      </w:pPr>
      <w:r>
        <w:rPr>
          <w:rFonts w:ascii="Arial" w:hAnsi="Arial" w:cs="Arial"/>
          <w:sz w:val="20"/>
          <w:szCs w:val="20"/>
          <w:lang w:eastAsia="pt-BR"/>
        </w:rPr>
        <w:t xml:space="preserve">Não se aplica </w:t>
      </w:r>
    </w:p>
    <w:p w14:paraId="2C6EE2B6" w14:textId="77777777" w:rsidR="005D4FC1" w:rsidRDefault="005D4FC1" w:rsidP="005D4FC1">
      <w:pPr>
        <w:jc w:val="both"/>
        <w:textAlignment w:val="baseline"/>
        <w:rPr>
          <w:rFonts w:ascii="Arial" w:hAnsi="Arial" w:cs="Arial"/>
          <w:sz w:val="20"/>
          <w:szCs w:val="20"/>
          <w:lang w:eastAsia="pt-BR"/>
        </w:rPr>
      </w:pPr>
    </w:p>
    <w:p w14:paraId="34FC268D" w14:textId="77777777" w:rsidR="005D4FC1" w:rsidRPr="00BF0BF8" w:rsidRDefault="005D4FC1" w:rsidP="005D4FC1">
      <w:pPr>
        <w:jc w:val="both"/>
        <w:textAlignment w:val="baseline"/>
        <w:rPr>
          <w:rFonts w:ascii="Arial" w:hAnsi="Arial" w:cs="Arial"/>
          <w:sz w:val="20"/>
          <w:szCs w:val="20"/>
          <w:lang w:eastAsia="pt-BR"/>
        </w:rPr>
      </w:pPr>
    </w:p>
    <w:p w14:paraId="485FBF2C" w14:textId="77777777" w:rsidR="005D4FC1" w:rsidRPr="00BF0BF8" w:rsidRDefault="005D4FC1" w:rsidP="005D4FC1">
      <w:pPr>
        <w:rPr>
          <w:rFonts w:ascii="Arial" w:hAnsi="Arial" w:cs="Arial"/>
          <w:b/>
          <w:sz w:val="20"/>
          <w:szCs w:val="20"/>
        </w:rPr>
      </w:pPr>
      <w:r>
        <w:rPr>
          <w:rFonts w:ascii="Arial" w:hAnsi="Arial" w:cs="Arial"/>
          <w:b/>
          <w:sz w:val="20"/>
          <w:szCs w:val="20"/>
        </w:rPr>
        <w:t>13</w:t>
      </w:r>
      <w:r w:rsidRPr="00BF0BF8">
        <w:rPr>
          <w:rFonts w:ascii="Arial" w:hAnsi="Arial" w:cs="Arial"/>
          <w:b/>
          <w:sz w:val="20"/>
          <w:szCs w:val="20"/>
        </w:rPr>
        <w:t>. Justificativa da escolha da solução</w:t>
      </w:r>
    </w:p>
    <w:p w14:paraId="1C35CD8F" w14:textId="77777777" w:rsidR="005D4FC1" w:rsidRDefault="005D4FC1" w:rsidP="005D4FC1">
      <w:pPr>
        <w:jc w:val="both"/>
        <w:rPr>
          <w:rFonts w:ascii="Arial" w:hAnsi="Arial" w:cs="Arial"/>
          <w:sz w:val="20"/>
          <w:szCs w:val="20"/>
        </w:rPr>
      </w:pPr>
      <w:r w:rsidRPr="00BF0BF8">
        <w:rPr>
          <w:rFonts w:ascii="Arial" w:hAnsi="Arial" w:cs="Arial"/>
          <w:sz w:val="20"/>
          <w:szCs w:val="20"/>
        </w:rPr>
        <w:t>1</w:t>
      </w:r>
      <w:r>
        <w:rPr>
          <w:rFonts w:ascii="Arial" w:hAnsi="Arial" w:cs="Arial"/>
          <w:sz w:val="20"/>
          <w:szCs w:val="20"/>
        </w:rPr>
        <w:t>3</w:t>
      </w:r>
      <w:r w:rsidRPr="00BF0BF8">
        <w:rPr>
          <w:rFonts w:ascii="Arial" w:hAnsi="Arial" w:cs="Arial"/>
          <w:sz w:val="20"/>
          <w:szCs w:val="20"/>
        </w:rPr>
        <w:t xml:space="preserve">.1. </w:t>
      </w:r>
      <w:r w:rsidRPr="003466E7">
        <w:rPr>
          <w:rFonts w:ascii="Arial" w:hAnsi="Arial" w:cs="Arial"/>
          <w:sz w:val="20"/>
          <w:szCs w:val="20"/>
        </w:rPr>
        <w:t xml:space="preserve">Considerando que a demanda por esses itens não é pontual, mas sim recorrente e distribuída ao longo do exercício orçamentário, entende-se que a forma mais adequada e vantajosa de contratação é por meio do </w:t>
      </w:r>
      <w:r w:rsidRPr="003466E7">
        <w:rPr>
          <w:rFonts w:ascii="Arial" w:hAnsi="Arial" w:cs="Arial"/>
          <w:b/>
          <w:sz w:val="20"/>
          <w:szCs w:val="20"/>
          <w:u w:val="single"/>
        </w:rPr>
        <w:t>Sistema de Registro de Preços (SRP), previsto no art. 78 da Lei Federal nº 14.133/2021,</w:t>
      </w:r>
      <w:r w:rsidRPr="003466E7">
        <w:rPr>
          <w:rFonts w:ascii="Arial" w:hAnsi="Arial" w:cs="Arial"/>
          <w:sz w:val="20"/>
          <w:szCs w:val="20"/>
        </w:rPr>
        <w:t xml:space="preserve"> o qual permite maior planejamento, economia de escala e racionalização de processos, além de possibilitar contratações sob demanda, conforme a real necessidade das secretarias, sem obrigatoriedade de aquisição imediata.</w:t>
      </w:r>
    </w:p>
    <w:p w14:paraId="571BA0DE" w14:textId="77777777" w:rsidR="005D4FC1" w:rsidRPr="00BF0BF8" w:rsidRDefault="005D4FC1" w:rsidP="005D4FC1">
      <w:pPr>
        <w:jc w:val="both"/>
        <w:rPr>
          <w:rFonts w:ascii="Arial" w:hAnsi="Arial" w:cs="Arial"/>
          <w:sz w:val="20"/>
          <w:szCs w:val="20"/>
        </w:rPr>
      </w:pPr>
    </w:p>
    <w:p w14:paraId="59F74E25" w14:textId="77777777" w:rsidR="005D4FC1" w:rsidRDefault="005D4FC1" w:rsidP="005D4FC1">
      <w:pPr>
        <w:jc w:val="both"/>
        <w:rPr>
          <w:rFonts w:ascii="Arial" w:hAnsi="Arial" w:cs="Arial"/>
          <w:sz w:val="20"/>
          <w:szCs w:val="20"/>
        </w:rPr>
      </w:pPr>
      <w:r w:rsidRPr="00BF0BF8">
        <w:rPr>
          <w:rFonts w:ascii="Arial" w:hAnsi="Arial" w:cs="Arial"/>
          <w:sz w:val="20"/>
          <w:szCs w:val="20"/>
        </w:rPr>
        <w:t>1</w:t>
      </w:r>
      <w:r>
        <w:rPr>
          <w:rFonts w:ascii="Arial" w:hAnsi="Arial" w:cs="Arial"/>
          <w:sz w:val="20"/>
          <w:szCs w:val="20"/>
        </w:rPr>
        <w:t>3</w:t>
      </w:r>
      <w:r w:rsidRPr="00BF0BF8">
        <w:rPr>
          <w:rFonts w:ascii="Arial" w:hAnsi="Arial" w:cs="Arial"/>
          <w:sz w:val="20"/>
          <w:szCs w:val="20"/>
        </w:rPr>
        <w:t>.2</w:t>
      </w:r>
      <w:r>
        <w:rPr>
          <w:rFonts w:ascii="Arial" w:hAnsi="Arial" w:cs="Arial"/>
          <w:sz w:val="20"/>
          <w:szCs w:val="20"/>
        </w:rPr>
        <w:t xml:space="preserve">. </w:t>
      </w:r>
      <w:r w:rsidRPr="00BF0BF8">
        <w:rPr>
          <w:rFonts w:ascii="Arial" w:hAnsi="Arial" w:cs="Arial"/>
          <w:sz w:val="20"/>
          <w:szCs w:val="20"/>
        </w:rPr>
        <w:t xml:space="preserve">. </w:t>
      </w:r>
      <w:r w:rsidRPr="003466E7">
        <w:rPr>
          <w:rFonts w:ascii="Arial" w:hAnsi="Arial" w:cs="Arial"/>
          <w:sz w:val="20"/>
          <w:szCs w:val="20"/>
        </w:rPr>
        <w:t xml:space="preserve">Dessa forma, a </w:t>
      </w:r>
      <w:r>
        <w:rPr>
          <w:rFonts w:ascii="Arial" w:hAnsi="Arial" w:cs="Arial"/>
          <w:sz w:val="20"/>
          <w:szCs w:val="20"/>
        </w:rPr>
        <w:t>escolha da Licitação via pregão eletrônica na modalidade Registro de Preço</w:t>
      </w:r>
      <w:r w:rsidRPr="003466E7">
        <w:rPr>
          <w:rFonts w:ascii="Arial" w:hAnsi="Arial" w:cs="Arial"/>
          <w:sz w:val="20"/>
          <w:szCs w:val="20"/>
        </w:rPr>
        <w:t xml:space="preserve"> se justifica plenamente pelos princípios da </w:t>
      </w:r>
      <w:r w:rsidRPr="003466E7">
        <w:rPr>
          <w:rFonts w:ascii="Arial" w:hAnsi="Arial" w:cs="Arial"/>
          <w:b/>
          <w:sz w:val="20"/>
          <w:szCs w:val="20"/>
        </w:rPr>
        <w:t>eficiência administrativa, economicidade, planejamento e continuidade do serviço público</w:t>
      </w:r>
      <w:r w:rsidRPr="003466E7">
        <w:rPr>
          <w:rFonts w:ascii="Arial" w:hAnsi="Arial" w:cs="Arial"/>
          <w:sz w:val="20"/>
          <w:szCs w:val="20"/>
        </w:rPr>
        <w:t>, assegurando à Prefeitura de Mandaguaçu meios adequados para a execução de suas atividades institucionais com qualidade, organização e responsabilidade com o erário.</w:t>
      </w:r>
    </w:p>
    <w:p w14:paraId="7F7DD80D" w14:textId="77777777" w:rsidR="005D4FC1" w:rsidRDefault="005D4FC1" w:rsidP="005D4FC1">
      <w:pPr>
        <w:jc w:val="both"/>
        <w:rPr>
          <w:rFonts w:ascii="Arial" w:hAnsi="Arial" w:cs="Arial"/>
          <w:sz w:val="20"/>
          <w:szCs w:val="20"/>
        </w:rPr>
      </w:pPr>
    </w:p>
    <w:p w14:paraId="19D6592B" w14:textId="77777777" w:rsidR="005D4FC1" w:rsidRPr="00BF0BF8" w:rsidRDefault="005D4FC1" w:rsidP="005D4FC1">
      <w:pPr>
        <w:jc w:val="both"/>
        <w:rPr>
          <w:rFonts w:ascii="Arial" w:hAnsi="Arial" w:cs="Arial"/>
          <w:b/>
          <w:sz w:val="20"/>
          <w:szCs w:val="20"/>
        </w:rPr>
      </w:pPr>
      <w:r>
        <w:rPr>
          <w:rFonts w:ascii="Arial" w:hAnsi="Arial" w:cs="Arial"/>
          <w:b/>
          <w:sz w:val="20"/>
          <w:szCs w:val="20"/>
        </w:rPr>
        <w:t>14</w:t>
      </w:r>
      <w:r w:rsidRPr="00BF0BF8">
        <w:rPr>
          <w:rFonts w:ascii="Arial" w:hAnsi="Arial" w:cs="Arial"/>
          <w:b/>
          <w:sz w:val="20"/>
          <w:szCs w:val="20"/>
        </w:rPr>
        <w:t>. Declaração de viabilidade</w:t>
      </w:r>
    </w:p>
    <w:p w14:paraId="4F279692" w14:textId="77777777" w:rsidR="005D4FC1" w:rsidRDefault="005D4FC1" w:rsidP="005D4FC1">
      <w:pPr>
        <w:jc w:val="both"/>
        <w:rPr>
          <w:rFonts w:ascii="Arial" w:hAnsi="Arial" w:cs="Arial"/>
          <w:sz w:val="20"/>
          <w:szCs w:val="20"/>
        </w:rPr>
      </w:pPr>
      <w:r>
        <w:rPr>
          <w:rFonts w:ascii="Arial" w:hAnsi="Arial" w:cs="Arial"/>
          <w:sz w:val="20"/>
          <w:szCs w:val="20"/>
        </w:rPr>
        <w:t xml:space="preserve">15.1. </w:t>
      </w:r>
      <w:r w:rsidRPr="00BF0BF8">
        <w:rPr>
          <w:rFonts w:ascii="Arial" w:hAnsi="Arial" w:cs="Arial"/>
          <w:sz w:val="20"/>
          <w:szCs w:val="20"/>
        </w:rPr>
        <w:t xml:space="preserve">Diante do estudo consideramos viável essa contratação. Mediante tudo que foi explicado acima, constata-se essencial e fundamental para o funcionamento </w:t>
      </w:r>
      <w:r>
        <w:rPr>
          <w:rFonts w:ascii="Arial" w:hAnsi="Arial" w:cs="Arial"/>
          <w:sz w:val="20"/>
          <w:szCs w:val="20"/>
        </w:rPr>
        <w:t xml:space="preserve">dos serviços da prefeitura de Mandaguaçu. </w:t>
      </w:r>
    </w:p>
    <w:p w14:paraId="3CC8319C" w14:textId="77777777" w:rsidR="005D4FC1" w:rsidRPr="00BF0BF8" w:rsidRDefault="005D4FC1" w:rsidP="005D4FC1">
      <w:pPr>
        <w:jc w:val="both"/>
        <w:rPr>
          <w:rFonts w:ascii="Arial" w:hAnsi="Arial" w:cs="Arial"/>
          <w:sz w:val="20"/>
          <w:szCs w:val="20"/>
        </w:rPr>
      </w:pPr>
    </w:p>
    <w:p w14:paraId="67240DF4" w14:textId="77777777" w:rsidR="005D4FC1" w:rsidRPr="00BF0BF8" w:rsidRDefault="005D4FC1" w:rsidP="005D4FC1">
      <w:pPr>
        <w:jc w:val="both"/>
        <w:rPr>
          <w:rFonts w:ascii="Arial" w:hAnsi="Arial" w:cs="Arial"/>
          <w:b/>
          <w:sz w:val="20"/>
          <w:szCs w:val="20"/>
        </w:rPr>
      </w:pPr>
      <w:r w:rsidRPr="00BF0BF8">
        <w:rPr>
          <w:rFonts w:ascii="Arial" w:hAnsi="Arial" w:cs="Arial"/>
          <w:b/>
          <w:sz w:val="20"/>
          <w:szCs w:val="20"/>
        </w:rPr>
        <w:t>1</w:t>
      </w:r>
      <w:r>
        <w:rPr>
          <w:rFonts w:ascii="Arial" w:hAnsi="Arial" w:cs="Arial"/>
          <w:b/>
          <w:sz w:val="20"/>
          <w:szCs w:val="20"/>
        </w:rPr>
        <w:t>5</w:t>
      </w:r>
      <w:r w:rsidRPr="00BF0BF8">
        <w:rPr>
          <w:rFonts w:ascii="Arial" w:hAnsi="Arial" w:cs="Arial"/>
          <w:b/>
          <w:sz w:val="20"/>
          <w:szCs w:val="20"/>
        </w:rPr>
        <w:t>. Responsáveis</w:t>
      </w:r>
    </w:p>
    <w:p w14:paraId="6D383323" w14:textId="77777777" w:rsidR="005D4FC1" w:rsidRDefault="005D4FC1" w:rsidP="005D4FC1">
      <w:pPr>
        <w:jc w:val="both"/>
        <w:rPr>
          <w:rFonts w:ascii="Arial" w:hAnsi="Arial" w:cs="Arial"/>
          <w:sz w:val="20"/>
          <w:szCs w:val="20"/>
        </w:rPr>
      </w:pPr>
    </w:p>
    <w:p w14:paraId="200EBC54" w14:textId="77777777" w:rsidR="005D4FC1" w:rsidRDefault="005D4FC1" w:rsidP="005D4FC1">
      <w:pPr>
        <w:jc w:val="right"/>
        <w:rPr>
          <w:rFonts w:ascii="Arial" w:hAnsi="Arial" w:cs="Arial"/>
          <w:sz w:val="20"/>
          <w:szCs w:val="20"/>
        </w:rPr>
      </w:pPr>
      <w:r w:rsidRPr="00810D32">
        <w:rPr>
          <w:rFonts w:ascii="Arial" w:hAnsi="Arial" w:cs="Arial"/>
          <w:sz w:val="20"/>
          <w:szCs w:val="20"/>
        </w:rPr>
        <w:t xml:space="preserve">Mandaguaçu- PR, </w:t>
      </w:r>
      <w:r>
        <w:rPr>
          <w:rFonts w:ascii="Arial" w:hAnsi="Arial" w:cs="Arial"/>
          <w:sz w:val="20"/>
          <w:szCs w:val="20"/>
        </w:rPr>
        <w:t>16</w:t>
      </w:r>
      <w:r w:rsidRPr="00810D32">
        <w:rPr>
          <w:rFonts w:ascii="Arial" w:hAnsi="Arial" w:cs="Arial"/>
          <w:sz w:val="20"/>
          <w:szCs w:val="20"/>
        </w:rPr>
        <w:t xml:space="preserve"> de</w:t>
      </w:r>
      <w:r>
        <w:rPr>
          <w:rFonts w:ascii="Arial" w:hAnsi="Arial" w:cs="Arial"/>
          <w:sz w:val="20"/>
          <w:szCs w:val="20"/>
        </w:rPr>
        <w:t xml:space="preserve"> junho</w:t>
      </w:r>
      <w:r w:rsidRPr="00810D32">
        <w:rPr>
          <w:rFonts w:ascii="Arial" w:hAnsi="Arial" w:cs="Arial"/>
          <w:sz w:val="20"/>
          <w:szCs w:val="20"/>
        </w:rPr>
        <w:t xml:space="preserve"> de 2025.</w:t>
      </w:r>
    </w:p>
    <w:p w14:paraId="705BAAAB" w14:textId="77777777" w:rsidR="005D4FC1" w:rsidRDefault="005D4FC1" w:rsidP="005D4FC1">
      <w:pPr>
        <w:jc w:val="both"/>
        <w:rPr>
          <w:rFonts w:ascii="Arial" w:hAnsi="Arial" w:cs="Arial"/>
          <w:sz w:val="20"/>
          <w:szCs w:val="20"/>
        </w:rPr>
      </w:pPr>
    </w:p>
    <w:p w14:paraId="07AF5F41" w14:textId="77777777" w:rsidR="005D4FC1" w:rsidRPr="00810D32" w:rsidRDefault="005D4FC1" w:rsidP="005D4FC1">
      <w:pPr>
        <w:autoSpaceDE w:val="0"/>
        <w:autoSpaceDN w:val="0"/>
        <w:adjustRightInd w:val="0"/>
        <w:rPr>
          <w:rFonts w:ascii="Arial" w:hAnsi="Arial" w:cs="Arial"/>
          <w:b/>
          <w:bCs/>
          <w:sz w:val="20"/>
          <w:szCs w:val="20"/>
        </w:rPr>
      </w:pPr>
      <w:r>
        <w:rPr>
          <w:rFonts w:ascii="Arial" w:hAnsi="Arial" w:cs="Arial"/>
          <w:b/>
          <w:bCs/>
          <w:sz w:val="20"/>
          <w:szCs w:val="20"/>
        </w:rPr>
        <w:t>Márcia Dias Connor</w:t>
      </w:r>
    </w:p>
    <w:p w14:paraId="6DE60146" w14:textId="77777777" w:rsidR="005D4FC1" w:rsidRPr="00810D32" w:rsidRDefault="005D4FC1" w:rsidP="005D4FC1">
      <w:pPr>
        <w:autoSpaceDE w:val="0"/>
        <w:autoSpaceDN w:val="0"/>
        <w:adjustRightInd w:val="0"/>
        <w:rPr>
          <w:rFonts w:ascii="Arial" w:hAnsi="Arial" w:cs="Arial"/>
          <w:i/>
          <w:iCs/>
          <w:sz w:val="20"/>
          <w:szCs w:val="20"/>
        </w:rPr>
      </w:pPr>
      <w:r w:rsidRPr="00810D32">
        <w:rPr>
          <w:rFonts w:ascii="Arial" w:hAnsi="Arial" w:cs="Arial"/>
          <w:i/>
          <w:iCs/>
          <w:sz w:val="20"/>
          <w:szCs w:val="20"/>
        </w:rPr>
        <w:t xml:space="preserve">Secretária </w:t>
      </w:r>
      <w:r>
        <w:rPr>
          <w:rFonts w:ascii="Arial" w:hAnsi="Arial" w:cs="Arial"/>
          <w:i/>
          <w:iCs/>
          <w:sz w:val="20"/>
          <w:szCs w:val="20"/>
        </w:rPr>
        <w:t>de Administração</w:t>
      </w:r>
    </w:p>
    <w:p w14:paraId="2BCBD144" w14:textId="77777777" w:rsidR="005D4FC1" w:rsidRPr="00810D32" w:rsidRDefault="005D4FC1" w:rsidP="005D4FC1">
      <w:pPr>
        <w:autoSpaceDE w:val="0"/>
        <w:autoSpaceDN w:val="0"/>
        <w:adjustRightInd w:val="0"/>
        <w:rPr>
          <w:rFonts w:ascii="Arial" w:hAnsi="Arial" w:cs="Arial"/>
          <w:sz w:val="20"/>
          <w:szCs w:val="20"/>
        </w:rPr>
      </w:pPr>
      <w:r w:rsidRPr="00810D32">
        <w:rPr>
          <w:rFonts w:ascii="Arial" w:hAnsi="Arial" w:cs="Arial"/>
          <w:sz w:val="20"/>
          <w:szCs w:val="20"/>
        </w:rPr>
        <w:t>G</w:t>
      </w:r>
      <w:r>
        <w:rPr>
          <w:rFonts w:ascii="Arial" w:hAnsi="Arial" w:cs="Arial"/>
          <w:sz w:val="20"/>
          <w:szCs w:val="20"/>
        </w:rPr>
        <w:t>estor</w:t>
      </w:r>
    </w:p>
    <w:p w14:paraId="4527FAD7" w14:textId="77777777" w:rsidR="005D4FC1" w:rsidRPr="00810D32" w:rsidRDefault="005D4FC1" w:rsidP="005D4FC1">
      <w:pPr>
        <w:autoSpaceDE w:val="0"/>
        <w:autoSpaceDN w:val="0"/>
        <w:adjustRightInd w:val="0"/>
        <w:rPr>
          <w:rFonts w:ascii="Arial" w:hAnsi="Arial" w:cs="Arial"/>
          <w:sz w:val="20"/>
          <w:szCs w:val="20"/>
        </w:rPr>
      </w:pPr>
    </w:p>
    <w:p w14:paraId="29CEDB7B" w14:textId="77777777" w:rsidR="005D4FC1" w:rsidRPr="00810D32" w:rsidRDefault="005D4FC1" w:rsidP="005D4FC1">
      <w:pPr>
        <w:autoSpaceDE w:val="0"/>
        <w:autoSpaceDN w:val="0"/>
        <w:adjustRightInd w:val="0"/>
        <w:rPr>
          <w:rFonts w:ascii="Arial" w:hAnsi="Arial" w:cs="Arial"/>
          <w:sz w:val="20"/>
          <w:szCs w:val="20"/>
        </w:rPr>
      </w:pPr>
    </w:p>
    <w:p w14:paraId="7FC6BB32" w14:textId="77777777" w:rsidR="005D4FC1" w:rsidRPr="00810D32" w:rsidRDefault="005D4FC1" w:rsidP="005D4FC1">
      <w:pPr>
        <w:autoSpaceDE w:val="0"/>
        <w:autoSpaceDN w:val="0"/>
        <w:adjustRightInd w:val="0"/>
        <w:rPr>
          <w:rFonts w:ascii="Arial" w:hAnsi="Arial" w:cs="Arial"/>
          <w:sz w:val="20"/>
          <w:szCs w:val="20"/>
        </w:rPr>
      </w:pPr>
    </w:p>
    <w:p w14:paraId="0608723E" w14:textId="77777777" w:rsidR="005D4FC1" w:rsidRPr="00810D32" w:rsidRDefault="005D4FC1" w:rsidP="005D4FC1">
      <w:pPr>
        <w:autoSpaceDE w:val="0"/>
        <w:autoSpaceDN w:val="0"/>
        <w:adjustRightInd w:val="0"/>
        <w:rPr>
          <w:rFonts w:ascii="Arial" w:hAnsi="Arial" w:cs="Arial"/>
          <w:sz w:val="20"/>
          <w:szCs w:val="20"/>
        </w:rPr>
      </w:pPr>
    </w:p>
    <w:p w14:paraId="0D13586B" w14:textId="77777777" w:rsidR="005D4FC1" w:rsidRDefault="005D4FC1" w:rsidP="005D4FC1">
      <w:pPr>
        <w:autoSpaceDE w:val="0"/>
        <w:autoSpaceDN w:val="0"/>
        <w:adjustRightInd w:val="0"/>
        <w:rPr>
          <w:rFonts w:ascii="Arial" w:hAnsi="Arial" w:cs="Arial"/>
          <w:b/>
          <w:bCs/>
          <w:sz w:val="20"/>
          <w:szCs w:val="20"/>
        </w:rPr>
      </w:pPr>
      <w:r w:rsidRPr="002C4241">
        <w:rPr>
          <w:rFonts w:ascii="Arial" w:hAnsi="Arial" w:cs="Arial"/>
          <w:b/>
          <w:bCs/>
          <w:sz w:val="20"/>
          <w:szCs w:val="20"/>
        </w:rPr>
        <w:t xml:space="preserve">Bárbara Bortoli Ribeiro </w:t>
      </w:r>
    </w:p>
    <w:p w14:paraId="3A33B493" w14:textId="77777777" w:rsidR="005D4FC1" w:rsidRPr="00BF0BF8" w:rsidRDefault="005D4FC1" w:rsidP="005D4FC1">
      <w:pPr>
        <w:jc w:val="both"/>
        <w:rPr>
          <w:rFonts w:ascii="Arial" w:hAnsi="Arial" w:cs="Arial"/>
          <w:sz w:val="20"/>
          <w:szCs w:val="20"/>
        </w:rPr>
      </w:pPr>
      <w:r>
        <w:rPr>
          <w:rFonts w:ascii="Arial" w:hAnsi="Arial" w:cs="Arial"/>
          <w:sz w:val="20"/>
          <w:szCs w:val="20"/>
        </w:rPr>
        <w:t xml:space="preserve">Diretora de Compras e Aquisição </w:t>
      </w:r>
    </w:p>
    <w:p w14:paraId="524EFB7F" w14:textId="3B131DF0" w:rsidR="004E256F" w:rsidRDefault="004E256F" w:rsidP="00A246C2">
      <w:pPr>
        <w:rPr>
          <w:rFonts w:ascii="Arial" w:hAnsi="Arial" w:cs="Arial"/>
          <w:b/>
          <w:bCs/>
          <w:sz w:val="20"/>
          <w:szCs w:val="20"/>
          <w:u w:val="single"/>
        </w:rPr>
      </w:pPr>
    </w:p>
    <w:p w14:paraId="6770621E" w14:textId="5D71023F" w:rsidR="004E256F" w:rsidRDefault="004E256F" w:rsidP="00A246C2">
      <w:pPr>
        <w:rPr>
          <w:rFonts w:ascii="Arial" w:hAnsi="Arial" w:cs="Arial"/>
          <w:b/>
          <w:bCs/>
          <w:sz w:val="20"/>
          <w:szCs w:val="20"/>
          <w:u w:val="single"/>
        </w:rPr>
      </w:pPr>
    </w:p>
    <w:p w14:paraId="53701390" w14:textId="0DAB4BA4" w:rsidR="004E256F" w:rsidRDefault="004E256F" w:rsidP="00A246C2">
      <w:pPr>
        <w:rPr>
          <w:rFonts w:ascii="Arial" w:hAnsi="Arial" w:cs="Arial"/>
          <w:b/>
          <w:bCs/>
          <w:sz w:val="20"/>
          <w:szCs w:val="20"/>
          <w:u w:val="single"/>
        </w:rPr>
      </w:pPr>
    </w:p>
    <w:p w14:paraId="7F817B43" w14:textId="2562AB62" w:rsidR="004E256F" w:rsidRDefault="004E256F" w:rsidP="00A246C2">
      <w:pPr>
        <w:rPr>
          <w:rFonts w:ascii="Arial" w:hAnsi="Arial" w:cs="Arial"/>
          <w:b/>
          <w:bCs/>
          <w:sz w:val="20"/>
          <w:szCs w:val="20"/>
          <w:u w:val="single"/>
        </w:rPr>
      </w:pPr>
    </w:p>
    <w:p w14:paraId="555593C2" w14:textId="4F126C6A" w:rsidR="004E256F" w:rsidRDefault="004E256F" w:rsidP="00A246C2">
      <w:pPr>
        <w:rPr>
          <w:rFonts w:ascii="Arial" w:hAnsi="Arial" w:cs="Arial"/>
          <w:b/>
          <w:bCs/>
          <w:sz w:val="20"/>
          <w:szCs w:val="20"/>
          <w:u w:val="single"/>
        </w:rPr>
      </w:pPr>
    </w:p>
    <w:p w14:paraId="10D610C7" w14:textId="7F4E55D7" w:rsidR="004E256F" w:rsidRDefault="004E256F" w:rsidP="00A246C2">
      <w:pPr>
        <w:rPr>
          <w:rFonts w:ascii="Arial" w:hAnsi="Arial" w:cs="Arial"/>
          <w:b/>
          <w:bCs/>
          <w:sz w:val="20"/>
          <w:szCs w:val="20"/>
          <w:u w:val="single"/>
        </w:rPr>
      </w:pPr>
    </w:p>
    <w:p w14:paraId="7B40181B" w14:textId="395539F3" w:rsidR="004E256F" w:rsidRDefault="004E256F" w:rsidP="00A246C2">
      <w:pPr>
        <w:rPr>
          <w:rFonts w:ascii="Arial" w:hAnsi="Arial" w:cs="Arial"/>
          <w:b/>
          <w:bCs/>
          <w:sz w:val="20"/>
          <w:szCs w:val="20"/>
          <w:u w:val="single"/>
        </w:rPr>
      </w:pPr>
    </w:p>
    <w:p w14:paraId="159CE078" w14:textId="77777777" w:rsidR="005D4FC1" w:rsidRDefault="005D4FC1" w:rsidP="00A246C2">
      <w:pPr>
        <w:rPr>
          <w:rFonts w:ascii="Arial" w:hAnsi="Arial" w:cs="Arial"/>
          <w:b/>
          <w:bCs/>
          <w:sz w:val="20"/>
          <w:szCs w:val="20"/>
          <w:u w:val="single"/>
        </w:rPr>
      </w:pPr>
    </w:p>
    <w:p w14:paraId="76650098" w14:textId="1BD4B8AA" w:rsidR="004E256F" w:rsidRDefault="004E256F" w:rsidP="00A246C2">
      <w:pPr>
        <w:rPr>
          <w:rFonts w:ascii="Arial" w:hAnsi="Arial" w:cs="Arial"/>
          <w:b/>
          <w:bCs/>
          <w:sz w:val="20"/>
          <w:szCs w:val="20"/>
          <w:u w:val="single"/>
        </w:rPr>
      </w:pPr>
    </w:p>
    <w:p w14:paraId="4ABD0588" w14:textId="508A1FF3" w:rsidR="004E256F" w:rsidRDefault="004E256F" w:rsidP="00A246C2">
      <w:pPr>
        <w:rPr>
          <w:rFonts w:ascii="Arial" w:hAnsi="Arial" w:cs="Arial"/>
          <w:b/>
          <w:bCs/>
          <w:sz w:val="20"/>
          <w:szCs w:val="20"/>
          <w:u w:val="single"/>
        </w:rPr>
      </w:pPr>
    </w:p>
    <w:p w14:paraId="5DF89C8B" w14:textId="259A7696" w:rsidR="004E256F" w:rsidRDefault="004E256F" w:rsidP="00A246C2">
      <w:pPr>
        <w:rPr>
          <w:rFonts w:ascii="Arial" w:hAnsi="Arial" w:cs="Arial"/>
          <w:b/>
          <w:bCs/>
          <w:sz w:val="20"/>
          <w:szCs w:val="20"/>
          <w:u w:val="single"/>
        </w:rPr>
      </w:pPr>
    </w:p>
    <w:p w14:paraId="31C41629" w14:textId="4A92E92D" w:rsidR="004E256F" w:rsidRDefault="004E256F" w:rsidP="00A246C2">
      <w:pPr>
        <w:rPr>
          <w:rFonts w:ascii="Arial" w:hAnsi="Arial" w:cs="Arial"/>
          <w:b/>
          <w:bCs/>
          <w:sz w:val="20"/>
          <w:szCs w:val="20"/>
          <w:u w:val="single"/>
        </w:rPr>
      </w:pPr>
    </w:p>
    <w:p w14:paraId="01084BBA" w14:textId="364DD305" w:rsidR="004E256F" w:rsidRDefault="004E256F" w:rsidP="00A246C2">
      <w:pPr>
        <w:rPr>
          <w:rFonts w:ascii="Arial" w:hAnsi="Arial" w:cs="Arial"/>
          <w:b/>
          <w:bCs/>
          <w:sz w:val="20"/>
          <w:szCs w:val="20"/>
          <w:u w:val="single"/>
        </w:rPr>
      </w:pPr>
    </w:p>
    <w:p w14:paraId="0C9B6A52" w14:textId="6BC1F9DD" w:rsidR="00CE4141" w:rsidRPr="00CD395C" w:rsidRDefault="00CE4141" w:rsidP="00A246C2">
      <w:pPr>
        <w:ind w:left="426"/>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D4FC1">
        <w:rPr>
          <w:rFonts w:ascii="Arial" w:hAnsi="Arial" w:cs="Arial"/>
          <w:b/>
          <w:sz w:val="20"/>
          <w:szCs w:val="20"/>
          <w:u w:val="single"/>
        </w:rPr>
        <w:t>39</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A246C2">
      <w:pPr>
        <w:pStyle w:val="TextosemFormatao3"/>
        <w:ind w:left="426"/>
        <w:jc w:val="center"/>
        <w:rPr>
          <w:rFonts w:ascii="Arial" w:eastAsia="MS Mincho" w:hAnsi="Arial" w:cs="Arial"/>
        </w:rPr>
      </w:pPr>
    </w:p>
    <w:p w14:paraId="5C12858B" w14:textId="02A3F294" w:rsidR="00887662" w:rsidRPr="00C92D16" w:rsidRDefault="00887662" w:rsidP="00A246C2">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A246C2">
      <w:pPr>
        <w:spacing w:afterLines="120" w:after="288" w:line="312" w:lineRule="auto"/>
        <w:jc w:val="center"/>
        <w:rPr>
          <w:rFonts w:ascii="Arial" w:hAnsi="Arial" w:cs="Arial"/>
          <w:b/>
          <w:bCs/>
          <w:color w:val="000000" w:themeColor="text1"/>
          <w:sz w:val="20"/>
          <w:szCs w:val="20"/>
        </w:rPr>
      </w:pPr>
      <w:bookmarkStart w:id="41"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A246C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A246C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A246C2">
      <w:pPr>
        <w:pStyle w:val="Prembulo"/>
        <w:spacing w:before="120" w:afterLines="120" w:after="288" w:line="312" w:lineRule="auto"/>
        <w:ind w:right="0"/>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A246C2">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A246C2">
      <w:pPr>
        <w:pStyle w:val="Nivel01"/>
        <w:numPr>
          <w:ilvl w:val="0"/>
          <w:numId w:val="30"/>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1786F9B2" w:rsidR="00A45A81" w:rsidRPr="004827F2" w:rsidRDefault="00887662" w:rsidP="00A246C2">
      <w:pPr>
        <w:pStyle w:val="Nivel2"/>
        <w:autoSpaceDE/>
        <w:autoSpaceDN/>
        <w:adjustRightInd/>
        <w:spacing w:after="288"/>
      </w:pPr>
      <w:r w:rsidRPr="0000662D">
        <w:t>O objeto do presente instrumento é o</w:t>
      </w:r>
      <w:r w:rsidR="004E256F">
        <w:t xml:space="preserve"> </w:t>
      </w:r>
      <w:bookmarkStart w:id="42" w:name="_Hlk202856333"/>
      <w:r w:rsidR="001C6CE0">
        <w:t>Registro de Preço para A</w:t>
      </w:r>
      <w:r w:rsidR="001C6CE0" w:rsidRPr="009E2725">
        <w:t>quisição de eletrodomésticos e eletroeletrônicos</w:t>
      </w:r>
      <w:bookmarkEnd w:id="42"/>
      <w:r w:rsidR="001C6CE0" w:rsidRPr="00E11F2E">
        <w:t xml:space="preserve"> </w:t>
      </w:r>
      <w:r w:rsidR="001C6CE0">
        <w:t>para os Departamentos Municipais</w:t>
      </w:r>
      <w:r w:rsidR="00413F8C">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A246C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A246C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A246C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A246C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A246C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A246C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A246C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A246C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A246C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A246C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A246C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A246C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A246C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A246C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A246C2">
      <w:pPr>
        <w:pStyle w:val="Nivel01"/>
        <w:numPr>
          <w:ilvl w:val="0"/>
          <w:numId w:val="24"/>
        </w:numPr>
        <w:suppressAutoHyphens w:val="0"/>
        <w:rPr>
          <w:rStyle w:val="Hyperlink"/>
          <w:rFonts w:hint="eastAsia"/>
        </w:rPr>
      </w:pPr>
      <w:r w:rsidRPr="004827F2">
        <w:t xml:space="preserve">CLÁUSULA TERCEIRA – MODELOS DE EXECUÇÃO </w:t>
      </w:r>
    </w:p>
    <w:p w14:paraId="3BA6E9BA" w14:textId="7BAD19F5" w:rsidR="002A2DA2" w:rsidRPr="002E5F92" w:rsidRDefault="002A2DA2" w:rsidP="002A2DA2">
      <w:pPr>
        <w:pStyle w:val="Nivel2"/>
        <w:autoSpaceDE/>
        <w:autoSpaceDN/>
        <w:adjustRightInd/>
        <w:rPr>
          <w:b/>
        </w:rPr>
      </w:pPr>
      <w:r>
        <w:t xml:space="preserve">a) </w:t>
      </w:r>
      <w:r w:rsidRPr="002E5F92">
        <w:t xml:space="preserve">O fornecimento será efetuado no prazo, quantidade, local e horário especificado no presente </w:t>
      </w:r>
      <w:r w:rsidR="005D4FC1">
        <w:t>edital</w:t>
      </w:r>
      <w:r w:rsidRPr="002E5F92">
        <w:t>.</w:t>
      </w:r>
    </w:p>
    <w:p w14:paraId="0D615CFD" w14:textId="15999E6D" w:rsidR="002A2DA2" w:rsidRPr="002E5F92" w:rsidRDefault="002A2DA2" w:rsidP="002A2DA2">
      <w:pPr>
        <w:pStyle w:val="Nivel2"/>
        <w:autoSpaceDE/>
        <w:autoSpaceDN/>
        <w:adjustRightInd/>
        <w:rPr>
          <w:b/>
        </w:rPr>
      </w:pPr>
      <w:r>
        <w:t>b)</w:t>
      </w:r>
      <w:r w:rsidRPr="002E5F92">
        <w:t xml:space="preserve">O envio da nota de empenho se dará de forma eletrônica, com prazo de 48 horas para confirmação de recebimento do e-mail. Transcorrido o referido prazo, iniciará automaticamente a contagem do prazo estabelecido neste </w:t>
      </w:r>
      <w:r w:rsidR="005D4FC1">
        <w:t>edital</w:t>
      </w:r>
      <w:r w:rsidRPr="002E5F92">
        <w:t xml:space="preserve"> para a entrega do material.</w:t>
      </w:r>
    </w:p>
    <w:p w14:paraId="6B391645" w14:textId="77777777" w:rsidR="002A2DA2" w:rsidRPr="002E5F92" w:rsidRDefault="002A2DA2" w:rsidP="002A2DA2">
      <w:pPr>
        <w:pStyle w:val="Nivel2"/>
        <w:autoSpaceDE/>
        <w:autoSpaceDN/>
        <w:adjustRightInd/>
        <w:rPr>
          <w:b/>
        </w:rPr>
      </w:pPr>
      <w:r>
        <w:t>c)</w:t>
      </w:r>
      <w:r w:rsidRPr="002E5F92">
        <w:t>O endereço eletrônico utilizado para o envio da Nota de Empenho será o constante na proposta fornecida pela contratada.</w:t>
      </w:r>
    </w:p>
    <w:p w14:paraId="08185665" w14:textId="77777777" w:rsidR="002A2DA2" w:rsidRPr="002E5F92" w:rsidRDefault="002A2DA2" w:rsidP="002A2DA2">
      <w:pPr>
        <w:pStyle w:val="Nivel2"/>
        <w:autoSpaceDE/>
        <w:autoSpaceDN/>
        <w:adjustRightInd/>
        <w:rPr>
          <w:b/>
        </w:rPr>
      </w:pPr>
      <w:r>
        <w:t>d)</w:t>
      </w:r>
      <w:r w:rsidRPr="002E5F92">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28B727F3" w14:textId="77777777" w:rsidR="002A2DA2" w:rsidRPr="002E5F92" w:rsidRDefault="002A2DA2" w:rsidP="002A2DA2">
      <w:pPr>
        <w:pStyle w:val="Nivel2"/>
        <w:autoSpaceDE/>
        <w:autoSpaceDN/>
        <w:adjustRightInd/>
        <w:rPr>
          <w:b/>
        </w:rPr>
      </w:pPr>
      <w:r>
        <w:t>e)</w:t>
      </w:r>
      <w:r w:rsidRPr="002E5F92">
        <w:t>O(s) material(is) deverá(ão) ser entregue(s) acondicionado(s) adequadamente, de forma a permitir completa segurança durante o transporte.</w:t>
      </w:r>
    </w:p>
    <w:p w14:paraId="15846527" w14:textId="77777777" w:rsidR="002A2DA2" w:rsidRPr="002E5F92" w:rsidRDefault="002A2DA2" w:rsidP="002A2DA2">
      <w:pPr>
        <w:pStyle w:val="Nivel2"/>
        <w:autoSpaceDE/>
        <w:autoSpaceDN/>
        <w:adjustRightInd/>
        <w:rPr>
          <w:b/>
        </w:rPr>
      </w:pPr>
      <w:r>
        <w:t>f)</w:t>
      </w:r>
      <w:r w:rsidRPr="002E5F92">
        <w:t>Os pro</w:t>
      </w:r>
      <w:r>
        <w:t xml:space="preserve">dutos </w:t>
      </w:r>
      <w:r w:rsidRPr="002E5F92">
        <w:t>deverão ter garantia, contra defeitos de fabricação e de transporte de, no mínimo, 12 meses, contados a partir do recebimento definitivo do bem.</w:t>
      </w:r>
    </w:p>
    <w:p w14:paraId="132954C6" w14:textId="77777777" w:rsidR="002A2DA2" w:rsidRPr="002343E5" w:rsidRDefault="002A2DA2" w:rsidP="002A2DA2">
      <w:pPr>
        <w:pStyle w:val="Nvel01-SemNumerao"/>
        <w:rPr>
          <w:b w:val="0"/>
          <w:bCs w:val="0"/>
        </w:rPr>
      </w:pPr>
      <w:r>
        <w:rPr>
          <w:b w:val="0"/>
        </w:rPr>
        <w:lastRenderedPageBreak/>
        <w:t>g)</w:t>
      </w:r>
      <w:r w:rsidRPr="002E5F92">
        <w:rPr>
          <w:b w:val="0"/>
        </w:rPr>
        <w:t>Local e horário da entrega</w:t>
      </w:r>
      <w:r>
        <w:rPr>
          <w:b w:val="0"/>
        </w:rPr>
        <w:t xml:space="preserve">: </w:t>
      </w:r>
      <w:r w:rsidRPr="002343E5">
        <w:rPr>
          <w:b w:val="0"/>
          <w:bCs w:val="0"/>
        </w:rPr>
        <w:t>Local da entrega oficial será no almoxarifado central da Prefeitura Municipal de Mandagua</w:t>
      </w:r>
      <w:r w:rsidRPr="002343E5">
        <w:rPr>
          <w:rFonts w:hint="cs"/>
          <w:b w:val="0"/>
          <w:bCs w:val="0"/>
        </w:rPr>
        <w:t>ç</w:t>
      </w:r>
      <w:r w:rsidRPr="002343E5">
        <w:rPr>
          <w:b w:val="0"/>
          <w:bCs w:val="0"/>
        </w:rPr>
        <w:t xml:space="preserve">u, </w:t>
      </w:r>
      <w:r w:rsidRPr="002343E5">
        <w:rPr>
          <w:rFonts w:hint="eastAsia"/>
          <w:b w:val="0"/>
          <w:bCs w:val="0"/>
        </w:rPr>
        <w:t xml:space="preserve">Perimetral Ângelo </w:t>
      </w:r>
      <w:r w:rsidRPr="002343E5">
        <w:rPr>
          <w:b w:val="0"/>
          <w:bCs w:val="0"/>
        </w:rPr>
        <w:t>S</w:t>
      </w:r>
      <w:r w:rsidRPr="002343E5">
        <w:rPr>
          <w:rFonts w:hint="eastAsia"/>
          <w:b w:val="0"/>
          <w:bCs w:val="0"/>
        </w:rPr>
        <w:t>aes 155</w:t>
      </w:r>
      <w:r w:rsidRPr="002343E5">
        <w:rPr>
          <w:b w:val="0"/>
          <w:bCs w:val="0"/>
        </w:rPr>
        <w:t>,</w:t>
      </w:r>
      <w:r w:rsidRPr="002343E5">
        <w:rPr>
          <w:rFonts w:hint="eastAsia"/>
          <w:b w:val="0"/>
          <w:bCs w:val="0"/>
        </w:rPr>
        <w:t xml:space="preserve"> P</w:t>
      </w:r>
      <w:r w:rsidRPr="002343E5">
        <w:rPr>
          <w:b w:val="0"/>
          <w:bCs w:val="0"/>
        </w:rPr>
        <w:t>arque</w:t>
      </w:r>
      <w:r w:rsidRPr="002343E5">
        <w:rPr>
          <w:rFonts w:hint="eastAsia"/>
          <w:b w:val="0"/>
          <w:bCs w:val="0"/>
        </w:rPr>
        <w:t xml:space="preserve"> </w:t>
      </w:r>
      <w:r w:rsidRPr="002343E5">
        <w:rPr>
          <w:b w:val="0"/>
          <w:bCs w:val="0"/>
        </w:rPr>
        <w:t>O</w:t>
      </w:r>
      <w:r w:rsidRPr="002343E5">
        <w:rPr>
          <w:rFonts w:hint="eastAsia"/>
          <w:b w:val="0"/>
          <w:bCs w:val="0"/>
        </w:rPr>
        <w:t xml:space="preserve">uro </w:t>
      </w:r>
      <w:r w:rsidRPr="002343E5">
        <w:rPr>
          <w:b w:val="0"/>
          <w:bCs w:val="0"/>
        </w:rPr>
        <w:t>V</w:t>
      </w:r>
      <w:r w:rsidRPr="002343E5">
        <w:rPr>
          <w:rFonts w:hint="eastAsia"/>
          <w:b w:val="0"/>
          <w:bCs w:val="0"/>
        </w:rPr>
        <w:t>erd</w:t>
      </w:r>
      <w:r w:rsidRPr="002343E5">
        <w:rPr>
          <w:b w:val="0"/>
          <w:bCs w:val="0"/>
        </w:rPr>
        <w:t>e,  Mandagua</w:t>
      </w:r>
      <w:r w:rsidRPr="002343E5">
        <w:rPr>
          <w:rFonts w:hint="cs"/>
          <w:b w:val="0"/>
          <w:bCs w:val="0"/>
        </w:rPr>
        <w:t>ç</w:t>
      </w:r>
      <w:r w:rsidRPr="002343E5">
        <w:rPr>
          <w:b w:val="0"/>
          <w:bCs w:val="0"/>
        </w:rPr>
        <w:t>u, PR, no Hor</w:t>
      </w:r>
      <w:r w:rsidRPr="002343E5">
        <w:rPr>
          <w:rFonts w:hint="cs"/>
          <w:b w:val="0"/>
          <w:bCs w:val="0"/>
        </w:rPr>
        <w:t>á</w:t>
      </w:r>
      <w:r w:rsidRPr="002343E5">
        <w:rPr>
          <w:b w:val="0"/>
          <w:bCs w:val="0"/>
        </w:rPr>
        <w:t xml:space="preserve">rio a ser definido entre as partes que será de segunda </w:t>
      </w:r>
      <w:r w:rsidRPr="002343E5">
        <w:rPr>
          <w:rFonts w:hint="cs"/>
          <w:b w:val="0"/>
          <w:bCs w:val="0"/>
        </w:rPr>
        <w:t>à</w:t>
      </w:r>
      <w:r w:rsidRPr="002343E5">
        <w:rPr>
          <w:b w:val="0"/>
          <w:bCs w:val="0"/>
        </w:rPr>
        <w:t xml:space="preserve"> sexta-feira no hor</w:t>
      </w:r>
      <w:r w:rsidRPr="002343E5">
        <w:rPr>
          <w:rFonts w:hint="cs"/>
          <w:b w:val="0"/>
          <w:bCs w:val="0"/>
        </w:rPr>
        <w:t>á</w:t>
      </w:r>
      <w:r w:rsidRPr="002343E5">
        <w:rPr>
          <w:b w:val="0"/>
          <w:bCs w:val="0"/>
        </w:rPr>
        <w:t xml:space="preserve">rio das 07h30min </w:t>
      </w:r>
      <w:r w:rsidRPr="002343E5">
        <w:rPr>
          <w:rFonts w:hint="cs"/>
          <w:b w:val="0"/>
          <w:bCs w:val="0"/>
        </w:rPr>
        <w:t>à</w:t>
      </w:r>
      <w:r w:rsidRPr="002343E5">
        <w:rPr>
          <w:b w:val="0"/>
          <w:bCs w:val="0"/>
        </w:rPr>
        <w:t xml:space="preserve">s 11h30min e das 13h00min </w:t>
      </w:r>
      <w:r w:rsidRPr="002343E5">
        <w:rPr>
          <w:rFonts w:hint="cs"/>
          <w:b w:val="0"/>
          <w:bCs w:val="0"/>
        </w:rPr>
        <w:t>à</w:t>
      </w:r>
      <w:r w:rsidRPr="002343E5">
        <w:rPr>
          <w:b w:val="0"/>
          <w:bCs w:val="0"/>
        </w:rPr>
        <w:t>s 17h00min. Quando a entrega for em local adverso no mencionado, a Administração da Prefeitura de Mandaguaçu comunicará o fornecedor o local exato da entrega.</w:t>
      </w:r>
    </w:p>
    <w:p w14:paraId="33A5EDF9" w14:textId="77777777" w:rsidR="002A2DA2" w:rsidRPr="002E5F92" w:rsidRDefault="002A2DA2" w:rsidP="002A2DA2">
      <w:pPr>
        <w:pStyle w:val="Nivel2"/>
        <w:autoSpaceDE/>
        <w:autoSpaceDN/>
        <w:adjustRightInd/>
        <w:rPr>
          <w:b/>
        </w:rPr>
      </w:pPr>
      <w:r>
        <w:rPr>
          <w:b/>
        </w:rPr>
        <w:t>h)</w:t>
      </w:r>
      <w:r w:rsidRPr="00BD0893">
        <w:rPr>
          <w:b/>
        </w:rPr>
        <w:t xml:space="preserve">A entrega deve ocorrer em no máximo </w:t>
      </w:r>
      <w:r>
        <w:rPr>
          <w:b/>
        </w:rPr>
        <w:t>20</w:t>
      </w:r>
      <w:r w:rsidRPr="00BD0893">
        <w:rPr>
          <w:b/>
        </w:rPr>
        <w:t xml:space="preserve"> (</w:t>
      </w:r>
      <w:r>
        <w:rPr>
          <w:b/>
        </w:rPr>
        <w:t>vinte</w:t>
      </w:r>
      <w:r w:rsidRPr="00BD0893">
        <w:rPr>
          <w:b/>
        </w:rPr>
        <w:t>) dias corridos</w:t>
      </w:r>
      <w:r w:rsidRPr="002E5F92">
        <w:t>, contados da data de recebimento da Nota de Empenho e/ou Ordem de Fornecimento, para a entrega do (s) material (is) cotado (s) de acordo com as especificações e demais condições estipuladas em sua proposta comercial;</w:t>
      </w:r>
    </w:p>
    <w:p w14:paraId="76EBD457" w14:textId="6D84C9EE" w:rsidR="00887662" w:rsidRPr="00E1038E" w:rsidRDefault="00887662" w:rsidP="00A246C2">
      <w:pPr>
        <w:spacing w:before="120"/>
        <w:jc w:val="both"/>
        <w:rPr>
          <w:b/>
          <w:bCs/>
          <w:color w:val="FFFFFF" w:themeColor="background1"/>
          <w:sz w:val="20"/>
          <w:szCs w:val="20"/>
        </w:rPr>
      </w:pPr>
      <w:r w:rsidRPr="00E1038E">
        <w:rPr>
          <w:b/>
          <w:bCs/>
          <w:sz w:val="20"/>
          <w:szCs w:val="20"/>
        </w:rPr>
        <w:t>CLÁUSULA QUARTA – SUBCONTRATAÇÃO</w:t>
      </w:r>
    </w:p>
    <w:p w14:paraId="503DFC33" w14:textId="79E55AB4" w:rsidR="00887662" w:rsidRPr="00725D79" w:rsidRDefault="00A74924" w:rsidP="00C3560A">
      <w:pPr>
        <w:pStyle w:val="Nvel2-Red"/>
        <w:numPr>
          <w:ilvl w:val="0"/>
          <w:numId w:val="0"/>
        </w:numPr>
        <w:spacing w:after="288"/>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A246C2">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7FD148C2" w:rsidR="00887662" w:rsidRPr="006F39C1" w:rsidRDefault="00A74924" w:rsidP="00A246C2">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246C2">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A246C2">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A246C2">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A246C2">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A246C2">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A246C2">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A246C2">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A246C2">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A246C2">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A246C2">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A246C2">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A246C2">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A246C2">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A246C2">
      <w:pPr>
        <w:pStyle w:val="Nivel2"/>
        <w:autoSpaceDE/>
        <w:autoSpaceDN/>
        <w:adjustRightInd/>
        <w:spacing w:after="288"/>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A246C2">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A246C2">
      <w:pPr>
        <w:pStyle w:val="Nivel2"/>
        <w:autoSpaceDE/>
        <w:autoSpaceDN/>
        <w:adjustRightInd/>
        <w:spacing w:after="288"/>
      </w:pPr>
      <w:r>
        <w:t>7.8.</w:t>
      </w:r>
      <w:r w:rsidR="00887662" w:rsidRPr="004827F2">
        <w:t>O reajuste será realizado por apostilamento.</w:t>
      </w:r>
    </w:p>
    <w:p w14:paraId="2192B63C" w14:textId="343734A4" w:rsidR="00887662" w:rsidRPr="004827F2" w:rsidRDefault="00887662" w:rsidP="00A246C2">
      <w:pPr>
        <w:pStyle w:val="Nivel01"/>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A246C2">
      <w:pPr>
        <w:pStyle w:val="Nivel2"/>
        <w:autoSpaceDE/>
        <w:autoSpaceDN/>
        <w:adjustRightInd/>
        <w:spacing w:after="288"/>
        <w:rPr>
          <w:b/>
          <w:bCs/>
        </w:rPr>
      </w:pPr>
      <w:r w:rsidRPr="004827F2">
        <w:t xml:space="preserve">São </w:t>
      </w:r>
      <w:r w:rsidRPr="004E64AA">
        <w:t>obrigações</w:t>
      </w:r>
      <w:r w:rsidRPr="004827F2">
        <w:t xml:space="preserve"> do Contratante:</w:t>
      </w:r>
    </w:p>
    <w:p w14:paraId="26034619" w14:textId="6A42E6C8" w:rsidR="00887662" w:rsidRPr="004827F2" w:rsidRDefault="00BD3E67" w:rsidP="00A246C2">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A246C2">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A246C2">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A246C2">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A246C2">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A246C2">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A246C2">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A246C2">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A246C2">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A246C2">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A246C2">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A246C2">
      <w:pPr>
        <w:pStyle w:val="Nivel01"/>
        <w:suppressAutoHyphens w:val="0"/>
        <w:rPr>
          <w:rFonts w:hint="eastAsia"/>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A246C2">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A246C2">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A246C2">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A246C2">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A246C2">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A246C2">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A246C2">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A246C2">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A246C2">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A246C2">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A246C2">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A246C2">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A246C2">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A246C2">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A246C2">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A246C2">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A246C2">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A246C2">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A246C2">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A246C2">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A246C2">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A246C2">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3" w:name="_Hlk114504069"/>
        <w:r w:rsidRPr="002D0015">
          <w:rPr>
            <w:rStyle w:val="Hyperlink"/>
            <w:rFonts w:ascii="Arial" w:eastAsia="Arial" w:hAnsi="Arial" w:cs="Arial"/>
            <w:color w:val="auto"/>
            <w:sz w:val="20"/>
            <w:szCs w:val="20"/>
          </w:rPr>
          <w:t>Lei nº 14.133, de 2021</w:t>
        </w:r>
        <w:bookmarkEnd w:id="43"/>
      </w:hyperlink>
      <w:r w:rsidRPr="004827F2">
        <w:rPr>
          <w:rFonts w:ascii="Arial" w:eastAsia="Arial" w:hAnsi="Arial" w:cs="Arial"/>
          <w:sz w:val="20"/>
          <w:szCs w:val="20"/>
        </w:rPr>
        <w:t>);</w:t>
      </w:r>
    </w:p>
    <w:p w14:paraId="183CF569"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A246C2">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34EA8F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A246C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A246C2">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A246C2">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A246C2">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A246C2">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A246C2">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4" w:name="_Hlk78351618"/>
      <w:bookmarkEnd w:id="44"/>
    </w:p>
    <w:p w14:paraId="2E730181" w14:textId="2FDE2112" w:rsidR="00887662" w:rsidRPr="004827F2" w:rsidRDefault="002835DB" w:rsidP="00A246C2">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A246C2">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A246C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A246C2">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A246C2">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A246C2">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A246C2">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A246C2">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A246C2">
      <w:pPr>
        <w:pStyle w:val="Nivel01"/>
        <w:suppressAutoHyphens w:val="0"/>
        <w:rPr>
          <w:rFonts w:hint="eastAsia"/>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A246C2">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A246C2">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A246C2">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A246C2">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A246C2">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A246C2">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A246C2">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A246C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A246C2">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A246C2">
      <w:pPr>
        <w:pStyle w:val="Nivel3"/>
        <w:spacing w:after="120"/>
        <w:ind w:left="284"/>
      </w:pPr>
      <w:r>
        <w:lastRenderedPageBreak/>
        <w:t>12.10.</w:t>
      </w:r>
      <w:r w:rsidR="00887662" w:rsidRPr="00823CF9">
        <w:t>Balanço dos eventos contratuais já cumpridos ou parcialmente cumpridos;</w:t>
      </w:r>
    </w:p>
    <w:p w14:paraId="3140388C" w14:textId="2B3D05E6" w:rsidR="00887662" w:rsidRPr="00823CF9" w:rsidRDefault="00EC0064" w:rsidP="00A246C2">
      <w:pPr>
        <w:pStyle w:val="Nivel3"/>
        <w:spacing w:after="120"/>
        <w:ind w:left="284"/>
      </w:pPr>
      <w:r>
        <w:t>12.11.</w:t>
      </w:r>
      <w:r w:rsidR="00887662" w:rsidRPr="00823CF9">
        <w:t>Relação dos pagamentos já efetuados e ainda devidos;</w:t>
      </w:r>
    </w:p>
    <w:p w14:paraId="07C62522" w14:textId="216DEE15" w:rsidR="00887662" w:rsidRPr="00823CF9" w:rsidRDefault="00EC0064" w:rsidP="00A246C2">
      <w:pPr>
        <w:pStyle w:val="Nivel3"/>
        <w:spacing w:after="120"/>
        <w:ind w:left="284"/>
      </w:pPr>
      <w:r>
        <w:t>12.12.</w:t>
      </w:r>
      <w:r w:rsidR="00887662" w:rsidRPr="00823CF9">
        <w:t>Indenizações e multas.</w:t>
      </w:r>
    </w:p>
    <w:p w14:paraId="578B4DC3" w14:textId="7FFC0FEC" w:rsidR="00887662" w:rsidRPr="00823CF9" w:rsidRDefault="00EC0064" w:rsidP="00A246C2">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A246C2">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A246C2">
      <w:pPr>
        <w:pStyle w:val="Nivel01"/>
        <w:suppressAutoHyphens w:val="0"/>
        <w:rPr>
          <w:rFonts w:hint="eastAsia"/>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112AEBAD" w:rsidR="00823CF9" w:rsidRDefault="00823CF9" w:rsidP="00A246C2">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D209D82" w14:textId="77777777" w:rsidR="00C3560A" w:rsidRDefault="00C3560A" w:rsidP="00A246C2">
      <w:pPr>
        <w:suppressAutoHyphens w:val="0"/>
        <w:jc w:val="both"/>
        <w:rPr>
          <w:rFonts w:ascii="Arial" w:hAnsi="Arial" w:cs="Arial"/>
          <w:sz w:val="20"/>
          <w:szCs w:val="20"/>
        </w:rPr>
      </w:pPr>
    </w:p>
    <w:p w14:paraId="29241629" w14:textId="79E49D70" w:rsidR="00C3560A" w:rsidRDefault="00C3560A" w:rsidP="00A246C2">
      <w:pPr>
        <w:suppressAutoHyphens w:val="0"/>
        <w:jc w:val="both"/>
        <w:rPr>
          <w:rFonts w:ascii="Arial" w:hAnsi="Arial" w:cs="Arial"/>
          <w:sz w:val="20"/>
          <w:szCs w:val="20"/>
        </w:rPr>
      </w:pPr>
      <w:r w:rsidRPr="007B77AB">
        <w:rPr>
          <w:noProof/>
        </w:rPr>
        <w:lastRenderedPageBreak/>
        <w:drawing>
          <wp:inline distT="0" distB="0" distL="0" distR="0" wp14:anchorId="5278CF6B" wp14:editId="7FBA0DEA">
            <wp:extent cx="5439534" cy="6535062"/>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39534" cy="6535062"/>
                    </a:xfrm>
                    <a:prstGeom prst="rect">
                      <a:avLst/>
                    </a:prstGeom>
                  </pic:spPr>
                </pic:pic>
              </a:graphicData>
            </a:graphic>
          </wp:inline>
        </w:drawing>
      </w:r>
    </w:p>
    <w:p w14:paraId="12F197D8" w14:textId="39188089" w:rsidR="00C3560A" w:rsidRDefault="00C3560A" w:rsidP="00A246C2">
      <w:pPr>
        <w:suppressAutoHyphens w:val="0"/>
        <w:jc w:val="both"/>
        <w:rPr>
          <w:rFonts w:ascii="Arial" w:hAnsi="Arial" w:cs="Arial"/>
          <w:sz w:val="20"/>
          <w:szCs w:val="20"/>
        </w:rPr>
      </w:pPr>
      <w:r w:rsidRPr="007B77AB">
        <w:rPr>
          <w:noProof/>
        </w:rPr>
        <w:drawing>
          <wp:inline distT="0" distB="0" distL="0" distR="0" wp14:anchorId="7C07C848" wp14:editId="519B5B0E">
            <wp:extent cx="5382376" cy="619211"/>
            <wp:effectExtent l="0" t="0" r="889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2376" cy="619211"/>
                    </a:xfrm>
                    <a:prstGeom prst="rect">
                      <a:avLst/>
                    </a:prstGeom>
                  </pic:spPr>
                </pic:pic>
              </a:graphicData>
            </a:graphic>
          </wp:inline>
        </w:drawing>
      </w:r>
    </w:p>
    <w:p w14:paraId="0F91797A" w14:textId="77777777" w:rsidR="00C3560A" w:rsidRDefault="00C3560A" w:rsidP="00A246C2">
      <w:pPr>
        <w:suppressAutoHyphens w:val="0"/>
        <w:jc w:val="both"/>
        <w:rPr>
          <w:rFonts w:ascii="Arial" w:hAnsi="Arial" w:cs="Arial"/>
          <w:sz w:val="20"/>
          <w:szCs w:val="20"/>
        </w:rPr>
      </w:pPr>
    </w:p>
    <w:p w14:paraId="4949085C" w14:textId="595AE85F" w:rsidR="00823CF9" w:rsidRPr="003F0243" w:rsidRDefault="00823CF9" w:rsidP="00A246C2">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A246C2">
      <w:pPr>
        <w:pStyle w:val="Nivel01"/>
        <w:numPr>
          <w:ilvl w:val="0"/>
          <w:numId w:val="24"/>
        </w:numPr>
        <w:suppressAutoHyphens w:val="0"/>
        <w:rPr>
          <w:rFonts w:hint="eastAsia"/>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A246C2">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A246C2">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A246C2">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A246C2">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A246C2">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A246C2">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A246C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A246C2">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A246C2">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A246C2">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A246C2">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A246C2">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A246C2">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A246C2">
      <w:pPr>
        <w:pStyle w:val="Nvel01-SemNumerao"/>
      </w:pPr>
      <w:r w:rsidRPr="00780F13">
        <w:lastRenderedPageBreak/>
        <w:t>Fiscalização</w:t>
      </w:r>
    </w:p>
    <w:p w14:paraId="0E2796B6" w14:textId="502CF9E8" w:rsidR="00DF0356" w:rsidRPr="00E11F2E" w:rsidRDefault="00F721D1" w:rsidP="00A246C2">
      <w:pPr>
        <w:pStyle w:val="Nivel2"/>
        <w:autoSpaceDE/>
        <w:autoSpaceDN/>
        <w:adjustRightInd/>
      </w:pPr>
      <w:r w:rsidRPr="002E5F92">
        <w:t xml:space="preserve">A execução do contrato deverá ser acompanhada e fiscalizada pelo Gestor do contrato o </w:t>
      </w:r>
      <w:r w:rsidRPr="002E5F92">
        <w:rPr>
          <w:bCs/>
        </w:rPr>
        <w:t>Sr</w:t>
      </w:r>
      <w:r>
        <w:rPr>
          <w:bCs/>
        </w:rPr>
        <w:t>a.</w:t>
      </w:r>
      <w:r w:rsidRPr="002E5F92">
        <w:rPr>
          <w:bCs/>
        </w:rPr>
        <w:t xml:space="preserve"> </w:t>
      </w:r>
      <w:r>
        <w:rPr>
          <w:bCs/>
        </w:rPr>
        <w:t>Márcia Dias Conor</w:t>
      </w:r>
      <w:r w:rsidRPr="002E5F92">
        <w:rPr>
          <w:bCs/>
        </w:rPr>
        <w:t>,</w:t>
      </w:r>
      <w:r w:rsidRPr="002E5F92">
        <w:t xml:space="preserve"> pela fiscal a </w:t>
      </w:r>
      <w:r w:rsidRPr="002E5F92">
        <w:rPr>
          <w:bCs/>
        </w:rPr>
        <w:t>Srª. B</w:t>
      </w:r>
      <w:r w:rsidRPr="002E5F92">
        <w:rPr>
          <w:rFonts w:hint="cs"/>
          <w:bCs/>
        </w:rPr>
        <w:t>á</w:t>
      </w:r>
      <w:r w:rsidRPr="002E5F92">
        <w:rPr>
          <w:bCs/>
        </w:rPr>
        <w:t xml:space="preserve">rbara Bortoli Ribeiro </w:t>
      </w:r>
      <w:r w:rsidRPr="002E5F92">
        <w:t>e fiscal substituta a</w:t>
      </w:r>
      <w:r w:rsidRPr="002E5F92">
        <w:rPr>
          <w:bCs/>
        </w:rPr>
        <w:t xml:space="preserve"> Srª. </w:t>
      </w:r>
      <w:r>
        <w:rPr>
          <w:bCs/>
        </w:rPr>
        <w:t>Sandra Aparecida Romero</w:t>
      </w:r>
      <w:r w:rsidRPr="002E5F92">
        <w:rPr>
          <w:bCs/>
        </w:rPr>
        <w:t xml:space="preserve"> </w:t>
      </w:r>
      <w:r w:rsidRPr="002E5F92">
        <w:t>(Lei nº 14.133, de 2021, art. 117, caput).</w:t>
      </w:r>
    </w:p>
    <w:p w14:paraId="6E1ACCC6" w14:textId="465EEB1F" w:rsidR="00510D18" w:rsidRPr="00780F13" w:rsidRDefault="00510D18" w:rsidP="00A246C2">
      <w:pPr>
        <w:pStyle w:val="Nvel01-SemNumerao"/>
      </w:pPr>
      <w:r w:rsidRPr="00780F13">
        <w:t>Fiscalização Técnica</w:t>
      </w:r>
    </w:p>
    <w:p w14:paraId="6F2AB43A" w14:textId="77777777" w:rsidR="002E4E4E" w:rsidRPr="006E6C0A" w:rsidRDefault="002E4E4E" w:rsidP="00A246C2">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4510F47" w14:textId="77777777" w:rsidR="002E4E4E" w:rsidRPr="006E6C0A" w:rsidRDefault="002E4E4E" w:rsidP="00A246C2">
      <w:pPr>
        <w:pStyle w:val="Nivel2"/>
      </w:pPr>
      <w:r w:rsidRPr="006E6C0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4C3FA86" w14:textId="77777777" w:rsidR="002E4E4E" w:rsidRPr="006E6C0A" w:rsidRDefault="002E4E4E" w:rsidP="00A246C2">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2D6EB774" w14:textId="77777777" w:rsidR="002E4E4E" w:rsidRPr="006E6C0A" w:rsidRDefault="002E4E4E" w:rsidP="00A246C2">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80AFA4" w14:textId="77777777" w:rsidR="002E4E4E" w:rsidRPr="006E6C0A" w:rsidRDefault="002E4E4E" w:rsidP="00A246C2">
      <w:pPr>
        <w:pStyle w:val="Nivel2"/>
      </w:pPr>
      <w:r w:rsidRPr="006E6C0A">
        <w:t>No caso de ocorrências que possam inviabilizar a execução do contrato nas datas aprazadas, o fiscal técnico do contrato comunicará o fato imediatamente ao gestor do contrato. (Decreto municipal nº 8425/2023, art. 11, V);</w:t>
      </w:r>
    </w:p>
    <w:p w14:paraId="62DED987" w14:textId="77777777" w:rsidR="002E4E4E" w:rsidRPr="006E6C0A" w:rsidRDefault="002E4E4E" w:rsidP="00A246C2">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66BCE134" w14:textId="3F31BB31" w:rsidR="00510D18" w:rsidRPr="00780F13" w:rsidRDefault="00510D18" w:rsidP="00A246C2">
      <w:pPr>
        <w:pStyle w:val="Nvel01-SemNumerao"/>
      </w:pPr>
      <w:r w:rsidRPr="00780F13">
        <w:t>Fiscalização Administrativa</w:t>
      </w:r>
    </w:p>
    <w:p w14:paraId="77186972" w14:textId="77777777" w:rsidR="00510D18" w:rsidRPr="00780F13" w:rsidRDefault="00510D18" w:rsidP="00A246C2">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A246C2">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A246C2">
      <w:pPr>
        <w:pStyle w:val="Nvel01-SemNumerao"/>
        <w:rPr>
          <w:i/>
        </w:rPr>
      </w:pPr>
      <w:r w:rsidRPr="00780F13">
        <w:t>Gestor do Contrato</w:t>
      </w:r>
    </w:p>
    <w:p w14:paraId="5AD96115" w14:textId="77777777" w:rsidR="00510D18" w:rsidRPr="00780F13" w:rsidRDefault="00510D18" w:rsidP="00A246C2">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A246C2">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A246C2">
      <w:pPr>
        <w:pStyle w:val="Nivel2"/>
        <w:autoSpaceDE/>
        <w:autoSpaceDN/>
        <w:adjustRightInd/>
        <w:spacing w:after="0"/>
      </w:pPr>
      <w:r w:rsidRPr="00780F1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0FD24A34" w:rsidR="00887662" w:rsidRPr="007C65C9" w:rsidRDefault="00510D18" w:rsidP="00A246C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[Local], [dia] de [mês] de [ano].</w:t>
      </w:r>
    </w:p>
    <w:p w14:paraId="31B87BD7"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A246C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A246C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A246C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A246C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28BFA844" w14:textId="1175537B" w:rsidR="00C334EF" w:rsidRPr="00E47D52" w:rsidRDefault="00887662" w:rsidP="00A246C2">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1"/>
    </w:p>
    <w:p w14:paraId="4886EC00" w14:textId="77777777" w:rsidR="00BF5C4E" w:rsidRDefault="00BF5C4E" w:rsidP="00A246C2">
      <w:pPr>
        <w:jc w:val="center"/>
        <w:rPr>
          <w:rFonts w:ascii="Arial" w:hAnsi="Arial" w:cs="Arial"/>
          <w:b/>
          <w:sz w:val="18"/>
          <w:szCs w:val="18"/>
        </w:rPr>
      </w:pPr>
    </w:p>
    <w:p w14:paraId="76A6E864" w14:textId="77777777" w:rsidR="00BF5C4E" w:rsidRDefault="00BF5C4E" w:rsidP="00A246C2">
      <w:pPr>
        <w:jc w:val="center"/>
        <w:rPr>
          <w:rFonts w:ascii="Arial" w:hAnsi="Arial" w:cs="Arial"/>
          <w:b/>
          <w:sz w:val="18"/>
          <w:szCs w:val="18"/>
        </w:rPr>
      </w:pPr>
    </w:p>
    <w:p w14:paraId="13AC4251" w14:textId="77777777" w:rsidR="00BF5C4E" w:rsidRDefault="00BF5C4E" w:rsidP="00A246C2">
      <w:pPr>
        <w:jc w:val="center"/>
        <w:rPr>
          <w:rFonts w:ascii="Arial" w:hAnsi="Arial" w:cs="Arial"/>
          <w:b/>
          <w:sz w:val="18"/>
          <w:szCs w:val="18"/>
        </w:rPr>
      </w:pPr>
    </w:p>
    <w:p w14:paraId="7E66516F" w14:textId="77777777" w:rsidR="00BF5C4E" w:rsidRDefault="00BF5C4E" w:rsidP="00A246C2">
      <w:pPr>
        <w:jc w:val="center"/>
        <w:rPr>
          <w:rFonts w:ascii="Arial" w:hAnsi="Arial" w:cs="Arial"/>
          <w:b/>
          <w:sz w:val="18"/>
          <w:szCs w:val="18"/>
        </w:rPr>
      </w:pPr>
    </w:p>
    <w:p w14:paraId="10FF8C35" w14:textId="77777777" w:rsidR="00BF5C4E" w:rsidRDefault="00BF5C4E" w:rsidP="00A246C2">
      <w:pPr>
        <w:jc w:val="center"/>
        <w:rPr>
          <w:rFonts w:ascii="Arial" w:hAnsi="Arial" w:cs="Arial"/>
          <w:b/>
          <w:sz w:val="18"/>
          <w:szCs w:val="18"/>
        </w:rPr>
      </w:pPr>
    </w:p>
    <w:p w14:paraId="7BC757A9" w14:textId="77777777" w:rsidR="00BF5C4E" w:rsidRDefault="00BF5C4E" w:rsidP="00A246C2">
      <w:pPr>
        <w:jc w:val="center"/>
        <w:rPr>
          <w:rFonts w:ascii="Arial" w:hAnsi="Arial" w:cs="Arial"/>
          <w:b/>
          <w:sz w:val="18"/>
          <w:szCs w:val="18"/>
        </w:rPr>
      </w:pPr>
    </w:p>
    <w:p w14:paraId="68FE3955" w14:textId="77777777" w:rsidR="00BF5C4E" w:rsidRDefault="00BF5C4E" w:rsidP="00A246C2">
      <w:pPr>
        <w:jc w:val="center"/>
        <w:rPr>
          <w:rFonts w:ascii="Arial" w:hAnsi="Arial" w:cs="Arial"/>
          <w:b/>
          <w:sz w:val="18"/>
          <w:szCs w:val="18"/>
        </w:rPr>
      </w:pPr>
    </w:p>
    <w:p w14:paraId="6BEB0404" w14:textId="77777777" w:rsidR="00BF5C4E" w:rsidRDefault="00BF5C4E" w:rsidP="00A246C2">
      <w:pPr>
        <w:jc w:val="center"/>
        <w:rPr>
          <w:rFonts w:ascii="Arial" w:hAnsi="Arial" w:cs="Arial"/>
          <w:b/>
          <w:sz w:val="18"/>
          <w:szCs w:val="18"/>
        </w:rPr>
      </w:pPr>
    </w:p>
    <w:p w14:paraId="28F129B3" w14:textId="77777777" w:rsidR="00BF5C4E" w:rsidRDefault="00BF5C4E" w:rsidP="00A246C2">
      <w:pPr>
        <w:jc w:val="center"/>
        <w:rPr>
          <w:rFonts w:ascii="Arial" w:hAnsi="Arial" w:cs="Arial"/>
          <w:b/>
          <w:sz w:val="18"/>
          <w:szCs w:val="18"/>
        </w:rPr>
      </w:pPr>
    </w:p>
    <w:p w14:paraId="21A43B82" w14:textId="77777777" w:rsidR="00BF5C4E" w:rsidRDefault="00BF5C4E" w:rsidP="00A246C2">
      <w:pPr>
        <w:jc w:val="center"/>
        <w:rPr>
          <w:rFonts w:ascii="Arial" w:hAnsi="Arial" w:cs="Arial"/>
          <w:b/>
          <w:sz w:val="18"/>
          <w:szCs w:val="18"/>
        </w:rPr>
      </w:pPr>
    </w:p>
    <w:p w14:paraId="6B9DEF04" w14:textId="77777777" w:rsidR="00BF5C4E" w:rsidRDefault="00BF5C4E" w:rsidP="00A246C2">
      <w:pPr>
        <w:jc w:val="center"/>
        <w:rPr>
          <w:rFonts w:ascii="Arial" w:hAnsi="Arial" w:cs="Arial"/>
          <w:b/>
          <w:sz w:val="18"/>
          <w:szCs w:val="18"/>
        </w:rPr>
      </w:pPr>
    </w:p>
    <w:p w14:paraId="5C182806" w14:textId="77777777" w:rsidR="00BF5C4E" w:rsidRDefault="00BF5C4E" w:rsidP="00A246C2">
      <w:pPr>
        <w:jc w:val="center"/>
        <w:rPr>
          <w:rFonts w:ascii="Arial" w:hAnsi="Arial" w:cs="Arial"/>
          <w:b/>
          <w:sz w:val="18"/>
          <w:szCs w:val="18"/>
        </w:rPr>
      </w:pPr>
    </w:p>
    <w:p w14:paraId="765955FE" w14:textId="77777777" w:rsidR="00BF5C4E" w:rsidRDefault="00BF5C4E" w:rsidP="00A246C2">
      <w:pPr>
        <w:jc w:val="center"/>
        <w:rPr>
          <w:rFonts w:ascii="Arial" w:hAnsi="Arial" w:cs="Arial"/>
          <w:b/>
          <w:sz w:val="18"/>
          <w:szCs w:val="18"/>
        </w:rPr>
      </w:pPr>
    </w:p>
    <w:p w14:paraId="5C72012C" w14:textId="77777777" w:rsidR="00BF5C4E" w:rsidRDefault="00BF5C4E" w:rsidP="00A246C2">
      <w:pPr>
        <w:jc w:val="center"/>
        <w:rPr>
          <w:rFonts w:ascii="Arial" w:hAnsi="Arial" w:cs="Arial"/>
          <w:b/>
          <w:sz w:val="18"/>
          <w:szCs w:val="18"/>
        </w:rPr>
      </w:pPr>
    </w:p>
    <w:p w14:paraId="54255C1B" w14:textId="77777777" w:rsidR="00BF5C4E" w:rsidRDefault="00BF5C4E" w:rsidP="00A246C2">
      <w:pPr>
        <w:jc w:val="center"/>
        <w:rPr>
          <w:rFonts w:ascii="Arial" w:hAnsi="Arial" w:cs="Arial"/>
          <w:b/>
          <w:sz w:val="18"/>
          <w:szCs w:val="18"/>
        </w:rPr>
      </w:pPr>
    </w:p>
    <w:p w14:paraId="3F6ADDBD" w14:textId="77777777" w:rsidR="00BF5C4E" w:rsidRDefault="00BF5C4E" w:rsidP="00A246C2">
      <w:pPr>
        <w:jc w:val="center"/>
        <w:rPr>
          <w:rFonts w:ascii="Arial" w:hAnsi="Arial" w:cs="Arial"/>
          <w:b/>
          <w:sz w:val="18"/>
          <w:szCs w:val="18"/>
        </w:rPr>
      </w:pPr>
    </w:p>
    <w:p w14:paraId="2ADE07F4" w14:textId="77777777" w:rsidR="00BF5C4E" w:rsidRDefault="00BF5C4E" w:rsidP="00A246C2">
      <w:pPr>
        <w:jc w:val="center"/>
        <w:rPr>
          <w:rFonts w:ascii="Arial" w:hAnsi="Arial" w:cs="Arial"/>
          <w:b/>
          <w:sz w:val="18"/>
          <w:szCs w:val="18"/>
        </w:rPr>
      </w:pPr>
    </w:p>
    <w:p w14:paraId="1E89B5A5" w14:textId="77777777" w:rsidR="00BF5C4E" w:rsidRDefault="00BF5C4E" w:rsidP="00A246C2">
      <w:pPr>
        <w:jc w:val="center"/>
        <w:rPr>
          <w:rFonts w:ascii="Arial" w:hAnsi="Arial" w:cs="Arial"/>
          <w:b/>
          <w:sz w:val="18"/>
          <w:szCs w:val="18"/>
        </w:rPr>
      </w:pPr>
    </w:p>
    <w:p w14:paraId="387DAFB2" w14:textId="77777777" w:rsidR="00BF5C4E" w:rsidRDefault="00BF5C4E" w:rsidP="00A246C2">
      <w:pPr>
        <w:jc w:val="center"/>
        <w:rPr>
          <w:rFonts w:ascii="Arial" w:hAnsi="Arial" w:cs="Arial"/>
          <w:b/>
          <w:sz w:val="18"/>
          <w:szCs w:val="18"/>
        </w:rPr>
      </w:pPr>
    </w:p>
    <w:p w14:paraId="0A8C4F32" w14:textId="77777777" w:rsidR="00BF5C4E" w:rsidRDefault="00BF5C4E" w:rsidP="00A246C2">
      <w:pPr>
        <w:jc w:val="center"/>
        <w:rPr>
          <w:rFonts w:ascii="Arial" w:hAnsi="Arial" w:cs="Arial"/>
          <w:b/>
          <w:sz w:val="18"/>
          <w:szCs w:val="18"/>
        </w:rPr>
      </w:pPr>
    </w:p>
    <w:p w14:paraId="420FE44D" w14:textId="77777777" w:rsidR="00BF5C4E" w:rsidRDefault="00BF5C4E" w:rsidP="00A246C2">
      <w:pPr>
        <w:jc w:val="center"/>
        <w:rPr>
          <w:rFonts w:ascii="Arial" w:hAnsi="Arial" w:cs="Arial"/>
          <w:b/>
          <w:sz w:val="18"/>
          <w:szCs w:val="18"/>
        </w:rPr>
      </w:pPr>
    </w:p>
    <w:p w14:paraId="452693A7" w14:textId="77777777" w:rsidR="00BF5C4E" w:rsidRDefault="00BF5C4E" w:rsidP="00A246C2">
      <w:pPr>
        <w:jc w:val="center"/>
        <w:rPr>
          <w:rFonts w:ascii="Arial" w:hAnsi="Arial" w:cs="Arial"/>
          <w:b/>
          <w:sz w:val="18"/>
          <w:szCs w:val="18"/>
        </w:rPr>
      </w:pPr>
    </w:p>
    <w:p w14:paraId="089A276C" w14:textId="77777777" w:rsidR="00BF5C4E" w:rsidRDefault="00BF5C4E" w:rsidP="00A246C2">
      <w:pPr>
        <w:jc w:val="center"/>
        <w:rPr>
          <w:rFonts w:ascii="Arial" w:hAnsi="Arial" w:cs="Arial"/>
          <w:b/>
          <w:sz w:val="18"/>
          <w:szCs w:val="18"/>
        </w:rPr>
      </w:pPr>
    </w:p>
    <w:p w14:paraId="6659588C" w14:textId="77777777" w:rsidR="00BF5C4E" w:rsidRDefault="00BF5C4E" w:rsidP="00A246C2">
      <w:pPr>
        <w:jc w:val="center"/>
        <w:rPr>
          <w:rFonts w:ascii="Arial" w:hAnsi="Arial" w:cs="Arial"/>
          <w:b/>
          <w:sz w:val="18"/>
          <w:szCs w:val="18"/>
        </w:rPr>
      </w:pPr>
    </w:p>
    <w:p w14:paraId="7885E3FC" w14:textId="77777777" w:rsidR="00BF5C4E" w:rsidRDefault="00BF5C4E" w:rsidP="00A246C2">
      <w:pPr>
        <w:jc w:val="center"/>
        <w:rPr>
          <w:rFonts w:ascii="Arial" w:hAnsi="Arial" w:cs="Arial"/>
          <w:b/>
          <w:sz w:val="18"/>
          <w:szCs w:val="18"/>
        </w:rPr>
      </w:pPr>
    </w:p>
    <w:p w14:paraId="5D11A02F" w14:textId="77777777" w:rsidR="00BF5C4E" w:rsidRDefault="00BF5C4E" w:rsidP="00A246C2">
      <w:pPr>
        <w:jc w:val="center"/>
        <w:rPr>
          <w:rFonts w:ascii="Arial" w:hAnsi="Arial" w:cs="Arial"/>
          <w:b/>
          <w:sz w:val="18"/>
          <w:szCs w:val="18"/>
        </w:rPr>
      </w:pPr>
    </w:p>
    <w:p w14:paraId="5DB959D7" w14:textId="77777777" w:rsidR="00BF5C4E" w:rsidRDefault="00BF5C4E" w:rsidP="00A246C2">
      <w:pPr>
        <w:jc w:val="center"/>
        <w:rPr>
          <w:rFonts w:ascii="Arial" w:hAnsi="Arial" w:cs="Arial"/>
          <w:b/>
          <w:sz w:val="18"/>
          <w:szCs w:val="18"/>
        </w:rPr>
      </w:pPr>
    </w:p>
    <w:p w14:paraId="7F830162" w14:textId="77777777" w:rsidR="00BF5C4E" w:rsidRDefault="00BF5C4E" w:rsidP="00A246C2">
      <w:pPr>
        <w:jc w:val="center"/>
        <w:rPr>
          <w:rFonts w:ascii="Arial" w:hAnsi="Arial" w:cs="Arial"/>
          <w:b/>
          <w:sz w:val="18"/>
          <w:szCs w:val="18"/>
        </w:rPr>
      </w:pPr>
    </w:p>
    <w:p w14:paraId="25BBA1ED" w14:textId="77777777" w:rsidR="00BF5C4E" w:rsidRDefault="00BF5C4E" w:rsidP="00A246C2">
      <w:pPr>
        <w:jc w:val="center"/>
        <w:rPr>
          <w:rFonts w:ascii="Arial" w:hAnsi="Arial" w:cs="Arial"/>
          <w:b/>
          <w:sz w:val="18"/>
          <w:szCs w:val="18"/>
        </w:rPr>
      </w:pPr>
    </w:p>
    <w:p w14:paraId="6B80403B" w14:textId="77777777" w:rsidR="00BF5C4E" w:rsidRDefault="00BF5C4E" w:rsidP="00A246C2">
      <w:pPr>
        <w:jc w:val="center"/>
        <w:rPr>
          <w:rFonts w:ascii="Arial" w:hAnsi="Arial" w:cs="Arial"/>
          <w:b/>
          <w:sz w:val="18"/>
          <w:szCs w:val="18"/>
        </w:rPr>
      </w:pPr>
    </w:p>
    <w:p w14:paraId="072177B1" w14:textId="77777777" w:rsidR="00BF5C4E" w:rsidRDefault="00BF5C4E" w:rsidP="00A246C2">
      <w:pPr>
        <w:jc w:val="center"/>
        <w:rPr>
          <w:rFonts w:ascii="Arial" w:hAnsi="Arial" w:cs="Arial"/>
          <w:b/>
          <w:sz w:val="18"/>
          <w:szCs w:val="18"/>
        </w:rPr>
      </w:pPr>
    </w:p>
    <w:p w14:paraId="62F05D3B" w14:textId="77777777" w:rsidR="00BF5C4E" w:rsidRDefault="00BF5C4E" w:rsidP="00A246C2">
      <w:pPr>
        <w:jc w:val="center"/>
        <w:rPr>
          <w:rFonts w:ascii="Arial" w:hAnsi="Arial" w:cs="Arial"/>
          <w:b/>
          <w:sz w:val="18"/>
          <w:szCs w:val="18"/>
        </w:rPr>
      </w:pPr>
    </w:p>
    <w:p w14:paraId="310AFC51" w14:textId="77777777" w:rsidR="00BF5C4E" w:rsidRDefault="00BF5C4E" w:rsidP="00A246C2">
      <w:pPr>
        <w:jc w:val="center"/>
        <w:rPr>
          <w:rFonts w:ascii="Arial" w:hAnsi="Arial" w:cs="Arial"/>
          <w:b/>
          <w:sz w:val="18"/>
          <w:szCs w:val="18"/>
        </w:rPr>
      </w:pPr>
    </w:p>
    <w:p w14:paraId="4A78E678" w14:textId="77777777" w:rsidR="00BF5C4E" w:rsidRDefault="00BF5C4E" w:rsidP="00A246C2">
      <w:pPr>
        <w:jc w:val="center"/>
        <w:rPr>
          <w:rFonts w:ascii="Arial" w:hAnsi="Arial" w:cs="Arial"/>
          <w:b/>
          <w:sz w:val="18"/>
          <w:szCs w:val="18"/>
        </w:rPr>
      </w:pPr>
    </w:p>
    <w:p w14:paraId="7B87C253" w14:textId="126A15B4" w:rsidR="002738C0" w:rsidRPr="00342F0E" w:rsidRDefault="002738C0" w:rsidP="00A246C2">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5D4FC1">
        <w:rPr>
          <w:rFonts w:ascii="Arial" w:hAnsi="Arial" w:cs="Arial"/>
          <w:b/>
          <w:sz w:val="18"/>
          <w:szCs w:val="18"/>
        </w:rPr>
        <w:t>39</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28B21AC3" w:rsidR="002738C0" w:rsidRPr="00342F0E" w:rsidRDefault="002738C0" w:rsidP="00A246C2">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5D4FC1">
        <w:rPr>
          <w:rFonts w:ascii="Arial" w:hAnsi="Arial" w:cs="Arial"/>
          <w:b/>
          <w:sz w:val="18"/>
          <w:szCs w:val="18"/>
        </w:rPr>
        <w:t>127</w:t>
      </w:r>
      <w:r w:rsidR="00845CEE">
        <w:rPr>
          <w:rFonts w:ascii="Arial" w:hAnsi="Arial" w:cs="Arial"/>
          <w:b/>
          <w:sz w:val="18"/>
          <w:szCs w:val="18"/>
        </w:rPr>
        <w:t>/</w:t>
      </w:r>
      <w:r w:rsidRPr="00342F0E">
        <w:rPr>
          <w:rFonts w:ascii="Arial" w:hAnsi="Arial" w:cs="Arial"/>
          <w:b/>
          <w:sz w:val="18"/>
          <w:szCs w:val="18"/>
        </w:rPr>
        <w:t>202</w:t>
      </w:r>
      <w:r w:rsidR="007A70BE">
        <w:rPr>
          <w:rFonts w:ascii="Arial" w:hAnsi="Arial" w:cs="Arial"/>
          <w:b/>
          <w:sz w:val="18"/>
          <w:szCs w:val="18"/>
        </w:rPr>
        <w:t>5</w:t>
      </w:r>
    </w:p>
    <w:p w14:paraId="2FDAB608" w14:textId="77777777" w:rsidR="002738C0" w:rsidRPr="00342F0E" w:rsidRDefault="002738C0" w:rsidP="00A246C2">
      <w:pPr>
        <w:jc w:val="both"/>
        <w:rPr>
          <w:rFonts w:ascii="Arial" w:hAnsi="Arial" w:cs="Arial"/>
          <w:sz w:val="18"/>
          <w:szCs w:val="18"/>
        </w:rPr>
      </w:pPr>
    </w:p>
    <w:p w14:paraId="74861889" w14:textId="44B23009"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69AFD1CF" w:rsidR="002738C0" w:rsidRPr="00934F11" w:rsidRDefault="002738C0" w:rsidP="00A246C2">
      <w:pPr>
        <w:pStyle w:val="WW-Corpodetexto3"/>
        <w:tabs>
          <w:tab w:val="num" w:pos="576"/>
          <w:tab w:val="left" w:pos="9923"/>
        </w:tabs>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BF5C4E">
        <w:t>Registro de Preço para A</w:t>
      </w:r>
      <w:r w:rsidR="00BF5C4E" w:rsidRPr="009E2725">
        <w:t>quisição de eletrodomésticos e eletroeletrônicos</w:t>
      </w:r>
      <w:r w:rsidR="00BF5C4E">
        <w:rPr>
          <w:rFonts w:ascii="Arial" w:hAnsi="Arial" w:cs="Arial"/>
          <w:sz w:val="20"/>
        </w:rPr>
        <w:t xml:space="preserve"> para os departamentos municipais</w:t>
      </w:r>
      <w:r w:rsidRPr="00D5086B">
        <w:rPr>
          <w:rFonts w:ascii="Arial" w:hAnsi="Arial" w:cs="Arial"/>
          <w:sz w:val="20"/>
        </w:rPr>
        <w:t>.</w:t>
      </w:r>
      <w:r w:rsidRPr="00934F11">
        <w:rPr>
          <w:rFonts w:ascii="Arial" w:hAnsi="Arial" w:cs="Arial"/>
          <w:sz w:val="20"/>
        </w:rPr>
        <w:t xml:space="preserve"> </w:t>
      </w:r>
    </w:p>
    <w:p w14:paraId="23948AAD" w14:textId="2794A49F" w:rsidR="00605716" w:rsidRPr="00EB49FC" w:rsidRDefault="002738C0" w:rsidP="00605716">
      <w:pPr>
        <w:pStyle w:val="Nvel2-Red"/>
        <w:numPr>
          <w:ilvl w:val="0"/>
          <w:numId w:val="0"/>
        </w:numPr>
      </w:pPr>
      <w:r w:rsidRPr="00934F11">
        <w:t>Valor Máximo:</w:t>
      </w:r>
      <w:r w:rsidR="00ED7FE5">
        <w:t xml:space="preserve"> </w:t>
      </w:r>
      <w:r w:rsidR="00605716" w:rsidRPr="006E57BB">
        <w:rPr>
          <w:rFonts w:hint="eastAsia"/>
        </w:rPr>
        <w:t>R$</w:t>
      </w:r>
      <w:r w:rsidR="00BD3681">
        <w:t xml:space="preserve"> </w:t>
      </w:r>
      <w:r w:rsidR="00605716" w:rsidRPr="006E57BB">
        <w:rPr>
          <w:rFonts w:hint="eastAsia"/>
        </w:rPr>
        <w:t>62</w:t>
      </w:r>
      <w:r w:rsidR="00605716">
        <w:t>0</w:t>
      </w:r>
      <w:r w:rsidR="00605716" w:rsidRPr="006E57BB">
        <w:rPr>
          <w:rFonts w:hint="eastAsia"/>
        </w:rPr>
        <w:t>.</w:t>
      </w:r>
      <w:r w:rsidR="00605716">
        <w:t>885</w:t>
      </w:r>
      <w:r w:rsidR="00605716" w:rsidRPr="006E57BB">
        <w:rPr>
          <w:rFonts w:hint="eastAsia"/>
        </w:rPr>
        <w:t>,94</w:t>
      </w:r>
      <w:r w:rsidR="00605716">
        <w:t xml:space="preserve"> (seiscentos e vinte mil, oitocentos e oitenta e cinco reais e  noventa e quatro centavos).</w:t>
      </w:r>
    </w:p>
    <w:p w14:paraId="7C3107ED" w14:textId="3EA56023"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5D4FC1">
        <w:rPr>
          <w:rFonts w:ascii="Arial" w:hAnsi="Arial" w:cs="Arial"/>
          <w:sz w:val="20"/>
          <w:szCs w:val="20"/>
        </w:rPr>
        <w:t>04/08/2025</w:t>
      </w:r>
      <w:r w:rsidR="00A02746" w:rsidRPr="00934F11">
        <w:rPr>
          <w:rFonts w:ascii="Arial" w:hAnsi="Arial" w:cs="Arial"/>
          <w:sz w:val="20"/>
          <w:szCs w:val="20"/>
        </w:rPr>
        <w:t>;</w:t>
      </w:r>
    </w:p>
    <w:p w14:paraId="000A08DC" w14:textId="4AED3258" w:rsidR="002738C0" w:rsidRPr="00934F11" w:rsidRDefault="002738C0" w:rsidP="00A246C2">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B1035C">
        <w:rPr>
          <w:rFonts w:ascii="Arial" w:hAnsi="Arial" w:cs="Arial"/>
          <w:sz w:val="20"/>
          <w:szCs w:val="20"/>
        </w:rPr>
        <w:t xml:space="preserve"> </w:t>
      </w:r>
      <w:r w:rsidR="005D4FC1">
        <w:rPr>
          <w:rFonts w:ascii="Arial" w:hAnsi="Arial" w:cs="Arial"/>
          <w:sz w:val="20"/>
          <w:szCs w:val="20"/>
        </w:rPr>
        <w:t>04/08/2025</w:t>
      </w:r>
      <w:r w:rsidR="001B7100">
        <w:rPr>
          <w:rFonts w:ascii="Arial" w:hAnsi="Arial" w:cs="Arial"/>
          <w:sz w:val="20"/>
          <w:szCs w:val="20"/>
        </w:rPr>
        <w:t>;</w:t>
      </w:r>
    </w:p>
    <w:p w14:paraId="1C0299D8" w14:textId="3EE174CA"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A246C2">
      <w:pPr>
        <w:jc w:val="both"/>
        <w:rPr>
          <w:rFonts w:ascii="Arial" w:hAnsi="Arial" w:cs="Arial"/>
          <w:sz w:val="20"/>
          <w:szCs w:val="20"/>
        </w:rPr>
      </w:pPr>
    </w:p>
    <w:p w14:paraId="4821E67E" w14:textId="0B32A9B0" w:rsidR="002738C0" w:rsidRPr="00934F11" w:rsidRDefault="002738C0" w:rsidP="00A246C2">
      <w:pPr>
        <w:jc w:val="both"/>
        <w:rPr>
          <w:rFonts w:ascii="Arial" w:hAnsi="Arial" w:cs="Arial"/>
          <w:sz w:val="20"/>
          <w:szCs w:val="20"/>
        </w:rPr>
      </w:pPr>
      <w:r w:rsidRPr="00934F11">
        <w:rPr>
          <w:rFonts w:ascii="Arial" w:hAnsi="Arial" w:cs="Arial"/>
          <w:sz w:val="20"/>
          <w:szCs w:val="20"/>
        </w:rPr>
        <w:t xml:space="preserve">Mandaguaçu, </w:t>
      </w:r>
      <w:r w:rsidR="005D4FC1">
        <w:rPr>
          <w:rFonts w:ascii="Arial" w:hAnsi="Arial" w:cs="Arial"/>
          <w:sz w:val="20"/>
          <w:szCs w:val="20"/>
        </w:rPr>
        <w:t>17</w:t>
      </w:r>
      <w:r w:rsidRPr="00934F11">
        <w:rPr>
          <w:rFonts w:ascii="Arial" w:hAnsi="Arial" w:cs="Arial"/>
          <w:sz w:val="20"/>
          <w:szCs w:val="20"/>
        </w:rPr>
        <w:t xml:space="preserve"> de </w:t>
      </w:r>
      <w:r w:rsidR="00E441BB">
        <w:rPr>
          <w:rFonts w:ascii="Arial" w:hAnsi="Arial" w:cs="Arial"/>
          <w:sz w:val="20"/>
          <w:szCs w:val="20"/>
        </w:rPr>
        <w:t>julho</w:t>
      </w:r>
      <w:r w:rsidR="003D46A8">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A246C2">
      <w:pPr>
        <w:jc w:val="center"/>
        <w:rPr>
          <w:rFonts w:ascii="Arial" w:hAnsi="Arial" w:cs="Arial"/>
          <w:sz w:val="20"/>
          <w:szCs w:val="20"/>
        </w:rPr>
      </w:pPr>
    </w:p>
    <w:p w14:paraId="28BE00F3" w14:textId="77777777" w:rsidR="00646A9A" w:rsidRPr="00934F11" w:rsidRDefault="00646A9A" w:rsidP="00A246C2">
      <w:pPr>
        <w:jc w:val="center"/>
        <w:rPr>
          <w:rFonts w:ascii="Arial" w:hAnsi="Arial" w:cs="Arial"/>
          <w:sz w:val="20"/>
          <w:szCs w:val="20"/>
        </w:rPr>
      </w:pPr>
    </w:p>
    <w:p w14:paraId="0D379BDA" w14:textId="77777777" w:rsidR="00646A9A" w:rsidRDefault="00646A9A" w:rsidP="00A246C2">
      <w:pPr>
        <w:jc w:val="center"/>
        <w:rPr>
          <w:rFonts w:ascii="Arial" w:hAnsi="Arial" w:cs="Arial"/>
          <w:sz w:val="18"/>
          <w:szCs w:val="18"/>
        </w:rPr>
      </w:pPr>
    </w:p>
    <w:p w14:paraId="2D663D97" w14:textId="01FE9AF3" w:rsidR="00F56BBF" w:rsidRPr="00CD395C" w:rsidRDefault="00F56BBF" w:rsidP="00A246C2">
      <w:pPr>
        <w:pStyle w:val="western"/>
        <w:spacing w:before="0"/>
        <w:ind w:left="284"/>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A246C2">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A246C2">
      <w:pPr>
        <w:spacing w:before="240" w:after="240" w:line="276" w:lineRule="auto"/>
        <w:rPr>
          <w:rFonts w:ascii="Arial" w:hAnsi="Arial" w:cs="Arial"/>
          <w:b/>
          <w:bCs/>
          <w:iCs/>
          <w:color w:val="000000"/>
          <w:sz w:val="20"/>
          <w:szCs w:val="20"/>
        </w:rPr>
      </w:pPr>
    </w:p>
    <w:p w14:paraId="75DEB30C" w14:textId="77777777" w:rsidR="002738C0" w:rsidRPr="000239D0" w:rsidRDefault="002738C0" w:rsidP="00A246C2">
      <w:pPr>
        <w:ind w:left="115"/>
        <w:jc w:val="center"/>
        <w:rPr>
          <w:rFonts w:ascii="Arial" w:hAnsi="Arial" w:cs="Arial"/>
          <w:sz w:val="20"/>
          <w:szCs w:val="20"/>
        </w:rPr>
      </w:pPr>
    </w:p>
    <w:p w14:paraId="7DD23230" w14:textId="77777777" w:rsidR="00BA5F58" w:rsidRPr="000239D0" w:rsidRDefault="00BA5F58" w:rsidP="00A246C2">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A246C2">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A0EC9" w14:textId="77777777" w:rsidR="00772F94" w:rsidRDefault="00772F94">
      <w:r>
        <w:separator/>
      </w:r>
    </w:p>
  </w:endnote>
  <w:endnote w:type="continuationSeparator" w:id="0">
    <w:p w14:paraId="536EF017" w14:textId="77777777" w:rsidR="00772F94" w:rsidRDefault="00772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27F16" w14:textId="77777777" w:rsidR="00772F94" w:rsidRDefault="00772F94">
      <w:r>
        <w:separator/>
      </w:r>
    </w:p>
  </w:footnote>
  <w:footnote w:type="continuationSeparator" w:id="0">
    <w:p w14:paraId="4FF9A185" w14:textId="77777777" w:rsidR="00772F94" w:rsidRDefault="00772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740180"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740180" w:rsidRPr="00F233E7" w:rsidRDefault="00740180"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740180" w:rsidRPr="00F233E7" w:rsidRDefault="00740180"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740180" w:rsidRPr="00F233E7" w:rsidRDefault="00740180"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740180" w:rsidRPr="00F233E7" w:rsidRDefault="00740180"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740180" w:rsidRPr="00F233E7" w:rsidRDefault="00740180"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740180" w:rsidRPr="00F233E7" w:rsidRDefault="00740180"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740180" w:rsidRPr="00F233E7" w:rsidRDefault="00740180"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740180" w:rsidRPr="0053157E" w:rsidRDefault="00740180"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CC233D"/>
    <w:multiLevelType w:val="multilevel"/>
    <w:tmpl w:val="1C80E14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8"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D5C100D"/>
    <w:multiLevelType w:val="multilevel"/>
    <w:tmpl w:val="AD74CCBA"/>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4"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7"/>
  </w:num>
  <w:num w:numId="5">
    <w:abstractNumId w:val="23"/>
  </w:num>
  <w:num w:numId="6">
    <w:abstractNumId w:val="26"/>
  </w:num>
  <w:num w:numId="7">
    <w:abstractNumId w:val="21"/>
  </w:num>
  <w:num w:numId="8">
    <w:abstractNumId w:val="27"/>
  </w:num>
  <w:num w:numId="9">
    <w:abstractNumId w:val="29"/>
  </w:num>
  <w:num w:numId="10">
    <w:abstractNumId w:val="34"/>
  </w:num>
  <w:num w:numId="11">
    <w:abstractNumId w:val="31"/>
  </w:num>
  <w:num w:numId="12">
    <w:abstractNumId w:val="38"/>
  </w:num>
  <w:num w:numId="13">
    <w:abstractNumId w:val="12"/>
  </w:num>
  <w:num w:numId="14">
    <w:abstractNumId w:val="40"/>
  </w:num>
  <w:num w:numId="15">
    <w:abstractNumId w:val="22"/>
  </w:num>
  <w:num w:numId="16">
    <w:abstractNumId w:val="39"/>
  </w:num>
  <w:num w:numId="17">
    <w:abstractNumId w:val="14"/>
  </w:num>
  <w:num w:numId="18">
    <w:abstractNumId w:val="32"/>
  </w:num>
  <w:num w:numId="19">
    <w:abstractNumId w:val="25"/>
  </w:num>
  <w:num w:numId="20">
    <w:abstractNumId w:val="15"/>
  </w:num>
  <w:num w:numId="21">
    <w:abstractNumId w:val="41"/>
  </w:num>
  <w:num w:numId="22">
    <w:abstractNumId w:val="18"/>
  </w:num>
  <w:num w:numId="23">
    <w:abstractNumId w:val="19"/>
  </w:num>
  <w:num w:numId="24">
    <w:abstractNumId w:val="24"/>
  </w:num>
  <w:num w:numId="25">
    <w:abstractNumId w:val="43"/>
    <w:lvlOverride w:ilvl="0">
      <w:lvl w:ilvl="0">
        <w:start w:val="1"/>
        <w:numFmt w:val="decimal"/>
        <w:pStyle w:val="Nivel1"/>
        <w:lvlText w:val="%1."/>
        <w:lvlJc w:val="left"/>
        <w:pPr>
          <w:ind w:left="360" w:hanging="360"/>
        </w:pPr>
        <w:rPr>
          <w:color w:val="000000" w:themeColor="text1"/>
        </w:rPr>
      </w:lvl>
    </w:lvlOverride>
  </w:num>
  <w:num w:numId="26">
    <w:abstractNumId w:val="43"/>
  </w:num>
  <w:num w:numId="27">
    <w:abstractNumId w:val="35"/>
  </w:num>
  <w:num w:numId="28">
    <w:abstractNumId w:val="13"/>
  </w:num>
  <w:num w:numId="29">
    <w:abstractNumId w:val="47"/>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6"/>
  </w:num>
  <w:num w:numId="33">
    <w:abstractNumId w:val="28"/>
  </w:num>
  <w:num w:numId="34">
    <w:abstractNumId w:val="44"/>
  </w:num>
  <w:num w:numId="35">
    <w:abstractNumId w:val="0"/>
  </w:num>
  <w:num w:numId="36">
    <w:abstractNumId w:val="45"/>
  </w:num>
  <w:num w:numId="37">
    <w:abstractNumId w:val="46"/>
  </w:num>
  <w:num w:numId="38">
    <w:abstractNumId w:val="33"/>
  </w:num>
  <w:num w:numId="39">
    <w:abstractNumId w:val="30"/>
  </w:num>
  <w:num w:numId="40">
    <w:abstractNumId w:val="37"/>
  </w:num>
  <w:num w:numId="41">
    <w:abstractNumId w:val="42"/>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3928"/>
    <w:rsid w:val="00036DF8"/>
    <w:rsid w:val="00045DD0"/>
    <w:rsid w:val="00050A7F"/>
    <w:rsid w:val="00051F6E"/>
    <w:rsid w:val="000548A9"/>
    <w:rsid w:val="00055533"/>
    <w:rsid w:val="00057DC8"/>
    <w:rsid w:val="00062589"/>
    <w:rsid w:val="00062CCB"/>
    <w:rsid w:val="000664F6"/>
    <w:rsid w:val="00086F92"/>
    <w:rsid w:val="00090BE2"/>
    <w:rsid w:val="00092981"/>
    <w:rsid w:val="00092D50"/>
    <w:rsid w:val="000A10E9"/>
    <w:rsid w:val="000A6D99"/>
    <w:rsid w:val="000C4354"/>
    <w:rsid w:val="000D4191"/>
    <w:rsid w:val="000E26CE"/>
    <w:rsid w:val="000E2A4F"/>
    <w:rsid w:val="000E7E3D"/>
    <w:rsid w:val="000F122D"/>
    <w:rsid w:val="000F3C50"/>
    <w:rsid w:val="000F3FD6"/>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75D6"/>
    <w:rsid w:val="00147BB0"/>
    <w:rsid w:val="00161BBB"/>
    <w:rsid w:val="0016222B"/>
    <w:rsid w:val="00163043"/>
    <w:rsid w:val="00165E25"/>
    <w:rsid w:val="00170740"/>
    <w:rsid w:val="00171E3D"/>
    <w:rsid w:val="00174BCC"/>
    <w:rsid w:val="001763D4"/>
    <w:rsid w:val="00176408"/>
    <w:rsid w:val="00181FC5"/>
    <w:rsid w:val="00183E16"/>
    <w:rsid w:val="0018590C"/>
    <w:rsid w:val="00187BE0"/>
    <w:rsid w:val="00192121"/>
    <w:rsid w:val="001A30BF"/>
    <w:rsid w:val="001A4D2C"/>
    <w:rsid w:val="001B09F3"/>
    <w:rsid w:val="001B0AF1"/>
    <w:rsid w:val="001B55CF"/>
    <w:rsid w:val="001B7100"/>
    <w:rsid w:val="001B7E23"/>
    <w:rsid w:val="001C0235"/>
    <w:rsid w:val="001C06DA"/>
    <w:rsid w:val="001C25AE"/>
    <w:rsid w:val="001C2F1A"/>
    <w:rsid w:val="001C6CE0"/>
    <w:rsid w:val="001D0102"/>
    <w:rsid w:val="001D6308"/>
    <w:rsid w:val="001E6870"/>
    <w:rsid w:val="001E7591"/>
    <w:rsid w:val="001F0030"/>
    <w:rsid w:val="001F1085"/>
    <w:rsid w:val="001F2185"/>
    <w:rsid w:val="00204B2D"/>
    <w:rsid w:val="0020536C"/>
    <w:rsid w:val="0021381B"/>
    <w:rsid w:val="00222CA7"/>
    <w:rsid w:val="00227C83"/>
    <w:rsid w:val="00232D15"/>
    <w:rsid w:val="002343E5"/>
    <w:rsid w:val="0023565D"/>
    <w:rsid w:val="00237D4D"/>
    <w:rsid w:val="0024530B"/>
    <w:rsid w:val="002508F6"/>
    <w:rsid w:val="00252798"/>
    <w:rsid w:val="00256C27"/>
    <w:rsid w:val="00264518"/>
    <w:rsid w:val="002649F7"/>
    <w:rsid w:val="00265D1B"/>
    <w:rsid w:val="00267063"/>
    <w:rsid w:val="00272123"/>
    <w:rsid w:val="002738C0"/>
    <w:rsid w:val="0027743F"/>
    <w:rsid w:val="00280A81"/>
    <w:rsid w:val="002835DB"/>
    <w:rsid w:val="00283FBB"/>
    <w:rsid w:val="0028773F"/>
    <w:rsid w:val="00290AF0"/>
    <w:rsid w:val="00294460"/>
    <w:rsid w:val="002A2DA2"/>
    <w:rsid w:val="002A3EB3"/>
    <w:rsid w:val="002A40E4"/>
    <w:rsid w:val="002B5E29"/>
    <w:rsid w:val="002B67C9"/>
    <w:rsid w:val="002C4F67"/>
    <w:rsid w:val="002D1C50"/>
    <w:rsid w:val="002D47BE"/>
    <w:rsid w:val="002E4E4E"/>
    <w:rsid w:val="002E6CED"/>
    <w:rsid w:val="002F19BD"/>
    <w:rsid w:val="002F33BA"/>
    <w:rsid w:val="002F4F2D"/>
    <w:rsid w:val="002F7801"/>
    <w:rsid w:val="003056E2"/>
    <w:rsid w:val="003068FC"/>
    <w:rsid w:val="003116C3"/>
    <w:rsid w:val="0032043E"/>
    <w:rsid w:val="00332672"/>
    <w:rsid w:val="00332953"/>
    <w:rsid w:val="00336669"/>
    <w:rsid w:val="00345F87"/>
    <w:rsid w:val="00352C84"/>
    <w:rsid w:val="00360645"/>
    <w:rsid w:val="00361854"/>
    <w:rsid w:val="0036231A"/>
    <w:rsid w:val="00366F62"/>
    <w:rsid w:val="00367140"/>
    <w:rsid w:val="00371F1C"/>
    <w:rsid w:val="00374752"/>
    <w:rsid w:val="00377C89"/>
    <w:rsid w:val="00383312"/>
    <w:rsid w:val="003841E4"/>
    <w:rsid w:val="00386952"/>
    <w:rsid w:val="003910F8"/>
    <w:rsid w:val="00393FDA"/>
    <w:rsid w:val="003976C8"/>
    <w:rsid w:val="003A694C"/>
    <w:rsid w:val="003A6F4B"/>
    <w:rsid w:val="003A74A9"/>
    <w:rsid w:val="003B1197"/>
    <w:rsid w:val="003B409A"/>
    <w:rsid w:val="003C6851"/>
    <w:rsid w:val="003D2C72"/>
    <w:rsid w:val="003D46A8"/>
    <w:rsid w:val="003D6AF6"/>
    <w:rsid w:val="003E1D5A"/>
    <w:rsid w:val="003E277B"/>
    <w:rsid w:val="0040723D"/>
    <w:rsid w:val="00407DF3"/>
    <w:rsid w:val="004139E2"/>
    <w:rsid w:val="00413F8C"/>
    <w:rsid w:val="00426164"/>
    <w:rsid w:val="00450D82"/>
    <w:rsid w:val="00452990"/>
    <w:rsid w:val="0045569F"/>
    <w:rsid w:val="004638B3"/>
    <w:rsid w:val="0046493E"/>
    <w:rsid w:val="00466611"/>
    <w:rsid w:val="0047160B"/>
    <w:rsid w:val="0047163F"/>
    <w:rsid w:val="00474E20"/>
    <w:rsid w:val="00477056"/>
    <w:rsid w:val="00481963"/>
    <w:rsid w:val="00484426"/>
    <w:rsid w:val="0049317A"/>
    <w:rsid w:val="0049440C"/>
    <w:rsid w:val="0049597D"/>
    <w:rsid w:val="00497829"/>
    <w:rsid w:val="004A55A3"/>
    <w:rsid w:val="004A5D91"/>
    <w:rsid w:val="004A7ACB"/>
    <w:rsid w:val="004B2C28"/>
    <w:rsid w:val="004C3875"/>
    <w:rsid w:val="004D2E85"/>
    <w:rsid w:val="004D2FA9"/>
    <w:rsid w:val="004D4642"/>
    <w:rsid w:val="004E007A"/>
    <w:rsid w:val="004E256F"/>
    <w:rsid w:val="004E52C5"/>
    <w:rsid w:val="004E66A6"/>
    <w:rsid w:val="004E7412"/>
    <w:rsid w:val="004F3863"/>
    <w:rsid w:val="004F6654"/>
    <w:rsid w:val="00501B63"/>
    <w:rsid w:val="0050294D"/>
    <w:rsid w:val="00510BDF"/>
    <w:rsid w:val="00510D18"/>
    <w:rsid w:val="005148DE"/>
    <w:rsid w:val="005162D2"/>
    <w:rsid w:val="0052064B"/>
    <w:rsid w:val="005221CF"/>
    <w:rsid w:val="00525C0C"/>
    <w:rsid w:val="00527015"/>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3B74"/>
    <w:rsid w:val="00575A62"/>
    <w:rsid w:val="00583B50"/>
    <w:rsid w:val="005866A5"/>
    <w:rsid w:val="00590BAF"/>
    <w:rsid w:val="00591526"/>
    <w:rsid w:val="00594C34"/>
    <w:rsid w:val="005A3393"/>
    <w:rsid w:val="005A3BDF"/>
    <w:rsid w:val="005A65A1"/>
    <w:rsid w:val="005A7C6B"/>
    <w:rsid w:val="005B518B"/>
    <w:rsid w:val="005B592C"/>
    <w:rsid w:val="005B645B"/>
    <w:rsid w:val="005C1239"/>
    <w:rsid w:val="005C67C7"/>
    <w:rsid w:val="005D464C"/>
    <w:rsid w:val="005D4DD4"/>
    <w:rsid w:val="005D4FC1"/>
    <w:rsid w:val="005D7170"/>
    <w:rsid w:val="005E798F"/>
    <w:rsid w:val="005F17C6"/>
    <w:rsid w:val="005F7515"/>
    <w:rsid w:val="005F7683"/>
    <w:rsid w:val="005F76C0"/>
    <w:rsid w:val="006014CA"/>
    <w:rsid w:val="00605716"/>
    <w:rsid w:val="00614504"/>
    <w:rsid w:val="00615125"/>
    <w:rsid w:val="00617632"/>
    <w:rsid w:val="0062246A"/>
    <w:rsid w:val="006233EF"/>
    <w:rsid w:val="00624865"/>
    <w:rsid w:val="00635333"/>
    <w:rsid w:val="006374E4"/>
    <w:rsid w:val="0064002F"/>
    <w:rsid w:val="00641D7B"/>
    <w:rsid w:val="00642247"/>
    <w:rsid w:val="00645EC1"/>
    <w:rsid w:val="00646A9A"/>
    <w:rsid w:val="006473C8"/>
    <w:rsid w:val="00656102"/>
    <w:rsid w:val="006645ED"/>
    <w:rsid w:val="0067010D"/>
    <w:rsid w:val="00674418"/>
    <w:rsid w:val="006749F2"/>
    <w:rsid w:val="006916FD"/>
    <w:rsid w:val="00695E62"/>
    <w:rsid w:val="00697B19"/>
    <w:rsid w:val="006A124F"/>
    <w:rsid w:val="006A3DCB"/>
    <w:rsid w:val="006A6974"/>
    <w:rsid w:val="006A6E50"/>
    <w:rsid w:val="006B0735"/>
    <w:rsid w:val="006B1AF5"/>
    <w:rsid w:val="006B7FD4"/>
    <w:rsid w:val="006C486A"/>
    <w:rsid w:val="006D396E"/>
    <w:rsid w:val="006D439F"/>
    <w:rsid w:val="006D6847"/>
    <w:rsid w:val="006E266B"/>
    <w:rsid w:val="006E63D5"/>
    <w:rsid w:val="006F05D1"/>
    <w:rsid w:val="006F2902"/>
    <w:rsid w:val="00700F36"/>
    <w:rsid w:val="007026B7"/>
    <w:rsid w:val="00706A60"/>
    <w:rsid w:val="007221E4"/>
    <w:rsid w:val="007232CB"/>
    <w:rsid w:val="00730C27"/>
    <w:rsid w:val="00734096"/>
    <w:rsid w:val="007345C0"/>
    <w:rsid w:val="00734D88"/>
    <w:rsid w:val="00734FE1"/>
    <w:rsid w:val="00740180"/>
    <w:rsid w:val="00746439"/>
    <w:rsid w:val="007470CC"/>
    <w:rsid w:val="00747FA7"/>
    <w:rsid w:val="007517BC"/>
    <w:rsid w:val="00757CAC"/>
    <w:rsid w:val="007617BE"/>
    <w:rsid w:val="00762A98"/>
    <w:rsid w:val="0076666F"/>
    <w:rsid w:val="00766DD8"/>
    <w:rsid w:val="00772F94"/>
    <w:rsid w:val="0077329C"/>
    <w:rsid w:val="007821F3"/>
    <w:rsid w:val="007918FB"/>
    <w:rsid w:val="007966C8"/>
    <w:rsid w:val="007A3EAF"/>
    <w:rsid w:val="007A70BE"/>
    <w:rsid w:val="007B16C1"/>
    <w:rsid w:val="007B5C8B"/>
    <w:rsid w:val="007B6FD8"/>
    <w:rsid w:val="007C142C"/>
    <w:rsid w:val="007D1DC4"/>
    <w:rsid w:val="007D3970"/>
    <w:rsid w:val="007D3A0E"/>
    <w:rsid w:val="007D5D06"/>
    <w:rsid w:val="007D7F4F"/>
    <w:rsid w:val="007E18DB"/>
    <w:rsid w:val="007E21DF"/>
    <w:rsid w:val="007E5065"/>
    <w:rsid w:val="007E5467"/>
    <w:rsid w:val="007F4EB2"/>
    <w:rsid w:val="007F5191"/>
    <w:rsid w:val="008007F1"/>
    <w:rsid w:val="008018CC"/>
    <w:rsid w:val="008074F0"/>
    <w:rsid w:val="008111E2"/>
    <w:rsid w:val="00814853"/>
    <w:rsid w:val="0082366A"/>
    <w:rsid w:val="00823CF9"/>
    <w:rsid w:val="00841F02"/>
    <w:rsid w:val="00845AF7"/>
    <w:rsid w:val="00845CEB"/>
    <w:rsid w:val="00845CEE"/>
    <w:rsid w:val="00853C40"/>
    <w:rsid w:val="00853EF6"/>
    <w:rsid w:val="008634B1"/>
    <w:rsid w:val="00865D53"/>
    <w:rsid w:val="00870359"/>
    <w:rsid w:val="00875C06"/>
    <w:rsid w:val="0088066B"/>
    <w:rsid w:val="0088142A"/>
    <w:rsid w:val="00882CB3"/>
    <w:rsid w:val="00887662"/>
    <w:rsid w:val="008A1992"/>
    <w:rsid w:val="008A6155"/>
    <w:rsid w:val="008A7B27"/>
    <w:rsid w:val="008B1C2C"/>
    <w:rsid w:val="008B4C6A"/>
    <w:rsid w:val="008B4DAA"/>
    <w:rsid w:val="008C1BB2"/>
    <w:rsid w:val="008C279D"/>
    <w:rsid w:val="008D0116"/>
    <w:rsid w:val="008D5475"/>
    <w:rsid w:val="008D7BBA"/>
    <w:rsid w:val="008E1C5A"/>
    <w:rsid w:val="008E6372"/>
    <w:rsid w:val="008F0E80"/>
    <w:rsid w:val="008F35CB"/>
    <w:rsid w:val="00901DC2"/>
    <w:rsid w:val="009034FE"/>
    <w:rsid w:val="00906CAF"/>
    <w:rsid w:val="00910156"/>
    <w:rsid w:val="00917385"/>
    <w:rsid w:val="00934F11"/>
    <w:rsid w:val="009477F0"/>
    <w:rsid w:val="00952C1C"/>
    <w:rsid w:val="00952D33"/>
    <w:rsid w:val="009552C5"/>
    <w:rsid w:val="00972087"/>
    <w:rsid w:val="00972BCF"/>
    <w:rsid w:val="00974AFC"/>
    <w:rsid w:val="00992D74"/>
    <w:rsid w:val="009933A0"/>
    <w:rsid w:val="009A008E"/>
    <w:rsid w:val="009A0353"/>
    <w:rsid w:val="009A6F19"/>
    <w:rsid w:val="009A76F5"/>
    <w:rsid w:val="009B3A63"/>
    <w:rsid w:val="009C35AB"/>
    <w:rsid w:val="009C5331"/>
    <w:rsid w:val="009D3E15"/>
    <w:rsid w:val="009E7F94"/>
    <w:rsid w:val="009F2BCC"/>
    <w:rsid w:val="009F30F9"/>
    <w:rsid w:val="00A00B19"/>
    <w:rsid w:val="00A024E3"/>
    <w:rsid w:val="00A0258C"/>
    <w:rsid w:val="00A02746"/>
    <w:rsid w:val="00A071D0"/>
    <w:rsid w:val="00A103E9"/>
    <w:rsid w:val="00A1089E"/>
    <w:rsid w:val="00A11331"/>
    <w:rsid w:val="00A13453"/>
    <w:rsid w:val="00A219E5"/>
    <w:rsid w:val="00A225B2"/>
    <w:rsid w:val="00A22C0C"/>
    <w:rsid w:val="00A246C2"/>
    <w:rsid w:val="00A24CCE"/>
    <w:rsid w:val="00A27028"/>
    <w:rsid w:val="00A35F54"/>
    <w:rsid w:val="00A42D76"/>
    <w:rsid w:val="00A4378E"/>
    <w:rsid w:val="00A44D6F"/>
    <w:rsid w:val="00A45A81"/>
    <w:rsid w:val="00A51884"/>
    <w:rsid w:val="00A52B84"/>
    <w:rsid w:val="00A5484F"/>
    <w:rsid w:val="00A57923"/>
    <w:rsid w:val="00A611BE"/>
    <w:rsid w:val="00A74924"/>
    <w:rsid w:val="00A763EB"/>
    <w:rsid w:val="00A834CA"/>
    <w:rsid w:val="00A9139D"/>
    <w:rsid w:val="00A950B3"/>
    <w:rsid w:val="00AA1ED6"/>
    <w:rsid w:val="00AA27B3"/>
    <w:rsid w:val="00AA7458"/>
    <w:rsid w:val="00AB6FCC"/>
    <w:rsid w:val="00AC185F"/>
    <w:rsid w:val="00AC1A1C"/>
    <w:rsid w:val="00AD52D3"/>
    <w:rsid w:val="00AD5325"/>
    <w:rsid w:val="00AE6542"/>
    <w:rsid w:val="00AF1B7A"/>
    <w:rsid w:val="00AF28FA"/>
    <w:rsid w:val="00B02BA0"/>
    <w:rsid w:val="00B1035C"/>
    <w:rsid w:val="00B12864"/>
    <w:rsid w:val="00B14BD0"/>
    <w:rsid w:val="00B16A2D"/>
    <w:rsid w:val="00B22D77"/>
    <w:rsid w:val="00B25327"/>
    <w:rsid w:val="00B25716"/>
    <w:rsid w:val="00B31FC6"/>
    <w:rsid w:val="00B3202D"/>
    <w:rsid w:val="00B40955"/>
    <w:rsid w:val="00B42D50"/>
    <w:rsid w:val="00B441B1"/>
    <w:rsid w:val="00B44388"/>
    <w:rsid w:val="00B520EB"/>
    <w:rsid w:val="00B53AC2"/>
    <w:rsid w:val="00B541D7"/>
    <w:rsid w:val="00B546A1"/>
    <w:rsid w:val="00B7422A"/>
    <w:rsid w:val="00B74E59"/>
    <w:rsid w:val="00B828C7"/>
    <w:rsid w:val="00B85473"/>
    <w:rsid w:val="00B91633"/>
    <w:rsid w:val="00B97CE6"/>
    <w:rsid w:val="00BA510D"/>
    <w:rsid w:val="00BA5F58"/>
    <w:rsid w:val="00BC7667"/>
    <w:rsid w:val="00BD208B"/>
    <w:rsid w:val="00BD3681"/>
    <w:rsid w:val="00BD3E67"/>
    <w:rsid w:val="00BE1E6D"/>
    <w:rsid w:val="00BE5FA0"/>
    <w:rsid w:val="00BF422F"/>
    <w:rsid w:val="00BF5C4E"/>
    <w:rsid w:val="00C028A8"/>
    <w:rsid w:val="00C10DB4"/>
    <w:rsid w:val="00C137DC"/>
    <w:rsid w:val="00C145E0"/>
    <w:rsid w:val="00C1683B"/>
    <w:rsid w:val="00C2240B"/>
    <w:rsid w:val="00C22797"/>
    <w:rsid w:val="00C334EF"/>
    <w:rsid w:val="00C3560A"/>
    <w:rsid w:val="00C35729"/>
    <w:rsid w:val="00C3710F"/>
    <w:rsid w:val="00C46759"/>
    <w:rsid w:val="00C5146D"/>
    <w:rsid w:val="00C55A40"/>
    <w:rsid w:val="00C63275"/>
    <w:rsid w:val="00C651F6"/>
    <w:rsid w:val="00C6594D"/>
    <w:rsid w:val="00C67FC2"/>
    <w:rsid w:val="00C7467C"/>
    <w:rsid w:val="00C74BD4"/>
    <w:rsid w:val="00C754F3"/>
    <w:rsid w:val="00C76CC0"/>
    <w:rsid w:val="00C77A8E"/>
    <w:rsid w:val="00C83BF5"/>
    <w:rsid w:val="00C90A7B"/>
    <w:rsid w:val="00C92D16"/>
    <w:rsid w:val="00CA70BE"/>
    <w:rsid w:val="00CB1E18"/>
    <w:rsid w:val="00CB20D9"/>
    <w:rsid w:val="00CB409A"/>
    <w:rsid w:val="00CB4E6C"/>
    <w:rsid w:val="00CB4F2A"/>
    <w:rsid w:val="00CC3FD9"/>
    <w:rsid w:val="00CD162D"/>
    <w:rsid w:val="00CD2842"/>
    <w:rsid w:val="00CD395C"/>
    <w:rsid w:val="00CE3085"/>
    <w:rsid w:val="00CE3192"/>
    <w:rsid w:val="00CE4141"/>
    <w:rsid w:val="00CE5FA9"/>
    <w:rsid w:val="00CF4483"/>
    <w:rsid w:val="00CF6F36"/>
    <w:rsid w:val="00D0463E"/>
    <w:rsid w:val="00D111DF"/>
    <w:rsid w:val="00D127E8"/>
    <w:rsid w:val="00D14E1F"/>
    <w:rsid w:val="00D23AA9"/>
    <w:rsid w:val="00D272BF"/>
    <w:rsid w:val="00D33C92"/>
    <w:rsid w:val="00D349C6"/>
    <w:rsid w:val="00D37641"/>
    <w:rsid w:val="00D37AFA"/>
    <w:rsid w:val="00D37B07"/>
    <w:rsid w:val="00D43B29"/>
    <w:rsid w:val="00D50250"/>
    <w:rsid w:val="00D5086B"/>
    <w:rsid w:val="00D51984"/>
    <w:rsid w:val="00D7306C"/>
    <w:rsid w:val="00D736BA"/>
    <w:rsid w:val="00D75C22"/>
    <w:rsid w:val="00D83D2A"/>
    <w:rsid w:val="00D85D5D"/>
    <w:rsid w:val="00D85DAE"/>
    <w:rsid w:val="00D96181"/>
    <w:rsid w:val="00DA6E22"/>
    <w:rsid w:val="00DB75A2"/>
    <w:rsid w:val="00DB79B1"/>
    <w:rsid w:val="00DC2D2E"/>
    <w:rsid w:val="00DC2E6C"/>
    <w:rsid w:val="00DC4552"/>
    <w:rsid w:val="00DD2FA8"/>
    <w:rsid w:val="00DF0356"/>
    <w:rsid w:val="00DF43D5"/>
    <w:rsid w:val="00E00680"/>
    <w:rsid w:val="00E05CFE"/>
    <w:rsid w:val="00E1038E"/>
    <w:rsid w:val="00E12755"/>
    <w:rsid w:val="00E12EC2"/>
    <w:rsid w:val="00E210AF"/>
    <w:rsid w:val="00E30C01"/>
    <w:rsid w:val="00E31D75"/>
    <w:rsid w:val="00E33BF4"/>
    <w:rsid w:val="00E33EF2"/>
    <w:rsid w:val="00E358FD"/>
    <w:rsid w:val="00E441BB"/>
    <w:rsid w:val="00E4561E"/>
    <w:rsid w:val="00E470F8"/>
    <w:rsid w:val="00E47D52"/>
    <w:rsid w:val="00E5143C"/>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49FC"/>
    <w:rsid w:val="00EB565E"/>
    <w:rsid w:val="00EC0064"/>
    <w:rsid w:val="00EC718A"/>
    <w:rsid w:val="00ED5C9B"/>
    <w:rsid w:val="00ED7FE5"/>
    <w:rsid w:val="00EE148C"/>
    <w:rsid w:val="00EF0528"/>
    <w:rsid w:val="00EF3FCE"/>
    <w:rsid w:val="00EF42AA"/>
    <w:rsid w:val="00F03EF3"/>
    <w:rsid w:val="00F06B63"/>
    <w:rsid w:val="00F07F84"/>
    <w:rsid w:val="00F17C45"/>
    <w:rsid w:val="00F233E7"/>
    <w:rsid w:val="00F251CF"/>
    <w:rsid w:val="00F36765"/>
    <w:rsid w:val="00F36BFC"/>
    <w:rsid w:val="00F55B64"/>
    <w:rsid w:val="00F56BBF"/>
    <w:rsid w:val="00F622AD"/>
    <w:rsid w:val="00F653D1"/>
    <w:rsid w:val="00F677E2"/>
    <w:rsid w:val="00F721D1"/>
    <w:rsid w:val="00F750DF"/>
    <w:rsid w:val="00F9401F"/>
    <w:rsid w:val="00F94E28"/>
    <w:rsid w:val="00FA15C5"/>
    <w:rsid w:val="00FA1E8E"/>
    <w:rsid w:val="00FA4761"/>
    <w:rsid w:val="00FA642E"/>
    <w:rsid w:val="00FB10C6"/>
    <w:rsid w:val="00FB1391"/>
    <w:rsid w:val="00FD24C4"/>
    <w:rsid w:val="00FD5C90"/>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morecontent">
    <w:name w:val="morecontent"/>
    <w:basedOn w:val="Fontepargpadro"/>
    <w:rsid w:val="00EF0528"/>
    <w:rPr>
      <w:rFonts w:cs="Times New Roman"/>
    </w:rPr>
  </w:style>
  <w:style w:type="table" w:customStyle="1" w:styleId="TableNormal1">
    <w:name w:val="Table Normal1"/>
    <w:uiPriority w:val="2"/>
    <w:semiHidden/>
    <w:unhideWhenUsed/>
    <w:qFormat/>
    <w:rsid w:val="00CF44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CF4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pls/apex/f?p=2046:5"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crcap.tce.pr.gov.br/ConsultarImpedidos.aspx"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06B6F-4E8E-4307-8BAE-0293D449B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89</Pages>
  <Words>31396</Words>
  <Characters>169542</Characters>
  <Application>Microsoft Office Word</Application>
  <DocSecurity>0</DocSecurity>
  <Lines>1412</Lines>
  <Paragraphs>401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200537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5</cp:revision>
  <dcterms:created xsi:type="dcterms:W3CDTF">2025-07-08T13:24:00Z</dcterms:created>
  <dcterms:modified xsi:type="dcterms:W3CDTF">2025-07-17T18:40:00Z</dcterms:modified>
</cp:coreProperties>
</file>