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2B198D9C"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EF4AE1">
        <w:rPr>
          <w:rFonts w:ascii="Arial" w:hAnsi="Arial" w:cs="Arial"/>
          <w:b/>
          <w:bCs/>
          <w:sz w:val="20"/>
          <w:szCs w:val="20"/>
        </w:rPr>
        <w:t>44</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028A0EDD"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EF4AE1">
        <w:rPr>
          <w:rFonts w:ascii="Arial" w:hAnsi="Arial" w:cs="Arial"/>
          <w:b/>
          <w:sz w:val="20"/>
          <w:szCs w:val="20"/>
        </w:rPr>
        <w:t>146</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1DF51821"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7E66F0">
        <w:rPr>
          <w:rFonts w:ascii="Arial" w:hAnsi="Arial" w:cs="Arial"/>
          <w:b/>
          <w:bCs/>
          <w:sz w:val="20"/>
          <w:szCs w:val="20"/>
        </w:rPr>
        <w:t xml:space="preserve"> </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333A6564"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EF4AE1">
        <w:rPr>
          <w:rFonts w:ascii="Arial" w:hAnsi="Arial" w:cs="Arial"/>
          <w:sz w:val="20"/>
          <w:szCs w:val="20"/>
        </w:rPr>
        <w:t>lote</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09AA58A"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EF4AE1">
        <w:rPr>
          <w:rFonts w:ascii="Arial" w:hAnsi="Arial" w:cs="Arial"/>
          <w:b/>
          <w:bCs/>
          <w:sz w:val="20"/>
          <w:szCs w:val="20"/>
        </w:rPr>
        <w:t>29/08/2025</w:t>
      </w:r>
      <w:r w:rsidR="00130E90">
        <w:rPr>
          <w:rFonts w:ascii="Arial" w:hAnsi="Arial" w:cs="Arial"/>
          <w:b/>
          <w:bCs/>
          <w:sz w:val="20"/>
          <w:szCs w:val="20"/>
        </w:rPr>
        <w:t>;</w:t>
      </w:r>
    </w:p>
    <w:p w14:paraId="1D0371A6" w14:textId="4A98AD4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EF4AE1">
        <w:rPr>
          <w:rFonts w:ascii="Arial" w:hAnsi="Arial" w:cs="Arial"/>
          <w:b/>
          <w:bCs/>
          <w:sz w:val="20"/>
          <w:szCs w:val="20"/>
        </w:rPr>
        <w:t>29/08/2025</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3A8654A9"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lote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03BEEEFB" w:rsidR="00B40955" w:rsidRDefault="00B40955" w:rsidP="008C279D">
      <w:pPr>
        <w:pStyle w:val="WW-Corpodetexto3"/>
        <w:tabs>
          <w:tab w:val="num" w:pos="576"/>
          <w:tab w:val="left" w:pos="9923"/>
        </w:tabs>
        <w:ind w:left="426" w:right="606" w:hanging="9"/>
        <w:rPr>
          <w:rFonts w:ascii="Arial" w:hAnsi="Arial" w:cs="Arial"/>
          <w:b/>
          <w:bCs/>
          <w:sz w:val="20"/>
        </w:rPr>
      </w:pPr>
    </w:p>
    <w:tbl>
      <w:tblPr>
        <w:tblW w:w="8965" w:type="dxa"/>
        <w:tblCellMar>
          <w:left w:w="70" w:type="dxa"/>
          <w:right w:w="70" w:type="dxa"/>
        </w:tblCellMar>
        <w:tblLook w:val="04A0" w:firstRow="1" w:lastRow="0" w:firstColumn="1" w:lastColumn="0" w:noHBand="0" w:noVBand="1"/>
      </w:tblPr>
      <w:tblGrid>
        <w:gridCol w:w="478"/>
        <w:gridCol w:w="514"/>
        <w:gridCol w:w="2259"/>
        <w:gridCol w:w="1110"/>
        <w:gridCol w:w="776"/>
        <w:gridCol w:w="1799"/>
        <w:gridCol w:w="2029"/>
      </w:tblGrid>
      <w:tr w:rsidR="00CE1DAD" w:rsidRPr="001842E4" w14:paraId="4FD0CD67" w14:textId="77777777" w:rsidTr="005C1CF0">
        <w:trPr>
          <w:trHeight w:val="307"/>
        </w:trPr>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08C72FB2" w14:textId="77777777" w:rsidR="00CE1DAD" w:rsidRPr="001842E4" w:rsidRDefault="00CE1DAD" w:rsidP="005C1CF0">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Lote</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D765C" w14:textId="77777777" w:rsidR="00CE1DAD" w:rsidRPr="001842E4" w:rsidRDefault="00CE1DAD" w:rsidP="005C1CF0">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Item</w:t>
            </w:r>
          </w:p>
        </w:tc>
        <w:tc>
          <w:tcPr>
            <w:tcW w:w="2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29830" w14:textId="77777777" w:rsidR="00CE1DAD" w:rsidRPr="001842E4" w:rsidRDefault="00CE1DAD" w:rsidP="005C1CF0">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Descrição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55170" w14:textId="77777777" w:rsidR="00CE1DAD" w:rsidRPr="001842E4" w:rsidRDefault="00CE1DAD" w:rsidP="005C1CF0">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Quantidades</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21406" w14:textId="77777777" w:rsidR="00CE1DAD" w:rsidRPr="001842E4" w:rsidRDefault="00CE1DAD" w:rsidP="005C1CF0">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Unidade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6F7F5" w14:textId="77777777" w:rsidR="00CE1DAD" w:rsidRPr="001842E4" w:rsidRDefault="00CE1DAD" w:rsidP="005C1CF0">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Valor Unitário</w:t>
            </w: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B33A50" w14:textId="77777777" w:rsidR="00CE1DAD" w:rsidRPr="001842E4" w:rsidRDefault="00CE1DAD" w:rsidP="005C1CF0">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Valor total</w:t>
            </w:r>
          </w:p>
        </w:tc>
      </w:tr>
      <w:tr w:rsidR="00CE1DAD" w:rsidRPr="001842E4" w14:paraId="6FB28D44" w14:textId="77777777" w:rsidTr="005C1CF0">
        <w:trPr>
          <w:trHeight w:val="315"/>
        </w:trPr>
        <w:tc>
          <w:tcPr>
            <w:tcW w:w="478" w:type="dxa"/>
            <w:tcBorders>
              <w:top w:val="single" w:sz="4" w:space="0" w:color="auto"/>
              <w:left w:val="single" w:sz="4" w:space="0" w:color="auto"/>
              <w:bottom w:val="single" w:sz="4" w:space="0" w:color="auto"/>
              <w:right w:val="single" w:sz="4" w:space="0" w:color="auto"/>
            </w:tcBorders>
            <w:vAlign w:val="center"/>
          </w:tcPr>
          <w:p w14:paraId="1864C70E" w14:textId="77777777" w:rsidR="00CE1DAD" w:rsidRPr="001842E4" w:rsidRDefault="00CE1DAD" w:rsidP="005C1CF0">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1</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5275E" w14:textId="77777777" w:rsidR="00CE1DAD" w:rsidRPr="001842E4" w:rsidRDefault="00CE1DAD" w:rsidP="005C1CF0">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1</w:t>
            </w:r>
          </w:p>
        </w:tc>
        <w:tc>
          <w:tcPr>
            <w:tcW w:w="2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3445B3" w14:textId="77777777" w:rsidR="00CE1DAD" w:rsidRPr="001842E4" w:rsidRDefault="00CE1DAD" w:rsidP="005C1CF0">
            <w:pPr>
              <w:suppressAutoHyphens w:val="0"/>
              <w:rPr>
                <w:rFonts w:ascii="Arial" w:hAnsi="Arial" w:cs="Arial"/>
                <w:color w:val="000000"/>
                <w:kern w:val="0"/>
                <w:sz w:val="16"/>
                <w:szCs w:val="16"/>
                <w:lang w:eastAsia="pt-BR"/>
              </w:rPr>
            </w:pPr>
            <w:r>
              <w:rPr>
                <w:rFonts w:ascii="Arial" w:hAnsi="Arial" w:cs="Arial"/>
                <w:color w:val="000000"/>
                <w:kern w:val="0"/>
                <w:sz w:val="16"/>
                <w:szCs w:val="16"/>
                <w:lang w:eastAsia="pt-BR"/>
              </w:rPr>
              <w:t>Tênis com amarração em velcro – Numeração 17 ao 28.</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2A3F2" w14:textId="77777777" w:rsidR="00CE1DAD" w:rsidRPr="001842E4" w:rsidRDefault="00CE1DAD" w:rsidP="005C1CF0">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1</w:t>
            </w:r>
            <w:r>
              <w:rPr>
                <w:rFonts w:ascii="Arial" w:hAnsi="Arial" w:cs="Arial"/>
                <w:color w:val="000000"/>
                <w:kern w:val="0"/>
                <w:sz w:val="16"/>
                <w:szCs w:val="16"/>
                <w:lang w:eastAsia="pt-BR"/>
              </w:rPr>
              <w:t>400</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82C11" w14:textId="77777777" w:rsidR="00CE1DAD" w:rsidRPr="001842E4" w:rsidRDefault="00CE1DAD" w:rsidP="005C1CF0">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UND</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F6802" w14:textId="77777777" w:rsidR="00CE1DAD" w:rsidRPr="001842E4" w:rsidRDefault="00CE1DAD" w:rsidP="005C1CF0">
            <w:pPr>
              <w:suppressAutoHyphens w:val="0"/>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 R$         </w:t>
            </w:r>
            <w:r>
              <w:rPr>
                <w:rFonts w:ascii="Arial" w:hAnsi="Arial" w:cs="Arial"/>
                <w:b/>
                <w:bCs/>
                <w:color w:val="000000"/>
                <w:kern w:val="0"/>
                <w:sz w:val="16"/>
                <w:szCs w:val="16"/>
                <w:lang w:eastAsia="pt-BR"/>
              </w:rPr>
              <w:t>122,71</w:t>
            </w:r>
            <w:r w:rsidRPr="001842E4">
              <w:rPr>
                <w:rFonts w:ascii="Arial" w:hAnsi="Arial" w:cs="Arial"/>
                <w:b/>
                <w:bCs/>
                <w:color w:val="000000"/>
                <w:kern w:val="0"/>
                <w:sz w:val="16"/>
                <w:szCs w:val="16"/>
                <w:lang w:eastAsia="pt-BR"/>
              </w:rPr>
              <w:t xml:space="preserve">     </w:t>
            </w: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45FAC8" w14:textId="77777777" w:rsidR="00CE1DAD" w:rsidRPr="001842E4" w:rsidRDefault="00CE1DAD" w:rsidP="005C1CF0">
            <w:pPr>
              <w:suppressAutoHyphens w:val="0"/>
              <w:rPr>
                <w:rFonts w:ascii="Arial" w:hAnsi="Arial" w:cs="Arial"/>
                <w:color w:val="000000"/>
                <w:kern w:val="0"/>
                <w:sz w:val="16"/>
                <w:szCs w:val="16"/>
                <w:lang w:eastAsia="pt-BR"/>
              </w:rPr>
            </w:pPr>
            <w:r w:rsidRPr="001842E4">
              <w:rPr>
                <w:rFonts w:ascii="Arial" w:hAnsi="Arial" w:cs="Arial"/>
                <w:color w:val="000000"/>
                <w:kern w:val="0"/>
                <w:sz w:val="16"/>
                <w:szCs w:val="16"/>
                <w:lang w:eastAsia="pt-BR"/>
              </w:rPr>
              <w:t xml:space="preserve"> R$       </w:t>
            </w:r>
            <w:r>
              <w:rPr>
                <w:rFonts w:ascii="Arial" w:hAnsi="Arial" w:cs="Arial"/>
                <w:color w:val="000000"/>
                <w:kern w:val="0"/>
                <w:sz w:val="16"/>
                <w:szCs w:val="16"/>
                <w:lang w:eastAsia="pt-BR"/>
              </w:rPr>
              <w:t>171.794,00</w:t>
            </w:r>
            <w:r w:rsidRPr="001842E4">
              <w:rPr>
                <w:rFonts w:ascii="Arial" w:hAnsi="Arial" w:cs="Arial"/>
                <w:color w:val="000000"/>
                <w:kern w:val="0"/>
                <w:sz w:val="16"/>
                <w:szCs w:val="16"/>
                <w:lang w:eastAsia="pt-BR"/>
              </w:rPr>
              <w:t xml:space="preserve">          </w:t>
            </w:r>
          </w:p>
        </w:tc>
      </w:tr>
      <w:tr w:rsidR="00CE1DAD" w:rsidRPr="001842E4" w14:paraId="78D81AF7" w14:textId="77777777" w:rsidTr="005C1CF0">
        <w:trPr>
          <w:trHeight w:val="300"/>
        </w:trPr>
        <w:tc>
          <w:tcPr>
            <w:tcW w:w="478" w:type="dxa"/>
            <w:tcBorders>
              <w:top w:val="single" w:sz="4" w:space="0" w:color="auto"/>
              <w:left w:val="single" w:sz="4" w:space="0" w:color="auto"/>
              <w:bottom w:val="single" w:sz="4" w:space="0" w:color="auto"/>
              <w:right w:val="single" w:sz="4" w:space="0" w:color="auto"/>
            </w:tcBorders>
            <w:vAlign w:val="center"/>
          </w:tcPr>
          <w:p w14:paraId="2FE255E7" w14:textId="77777777" w:rsidR="00CE1DAD" w:rsidRPr="001842E4" w:rsidRDefault="00CE1DAD" w:rsidP="005C1CF0">
            <w:pPr>
              <w:suppressAutoHyphens w:val="0"/>
              <w:jc w:val="center"/>
              <w:rPr>
                <w:rFonts w:ascii="Arial" w:hAnsi="Arial" w:cs="Arial"/>
                <w:color w:val="000000"/>
                <w:kern w:val="0"/>
                <w:sz w:val="16"/>
                <w:szCs w:val="16"/>
                <w:lang w:eastAsia="pt-BR"/>
              </w:rPr>
            </w:pPr>
            <w:r>
              <w:rPr>
                <w:rFonts w:ascii="Arial" w:hAnsi="Arial" w:cs="Arial"/>
                <w:color w:val="000000"/>
                <w:kern w:val="0"/>
                <w:sz w:val="16"/>
                <w:szCs w:val="16"/>
                <w:lang w:eastAsia="pt-BR"/>
              </w:rPr>
              <w:t>1</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63D7C" w14:textId="77777777" w:rsidR="00CE1DAD" w:rsidRPr="001842E4" w:rsidRDefault="00CE1DAD" w:rsidP="005C1CF0">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2</w:t>
            </w:r>
          </w:p>
        </w:tc>
        <w:tc>
          <w:tcPr>
            <w:tcW w:w="2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718B3A" w14:textId="77777777" w:rsidR="00CE1DAD" w:rsidRPr="001842E4" w:rsidRDefault="00CE1DAD" w:rsidP="005C1CF0">
            <w:pPr>
              <w:suppressAutoHyphens w:val="0"/>
              <w:rPr>
                <w:rFonts w:ascii="Arial" w:hAnsi="Arial" w:cs="Arial"/>
                <w:color w:val="000000"/>
                <w:kern w:val="0"/>
                <w:sz w:val="16"/>
                <w:szCs w:val="16"/>
                <w:lang w:eastAsia="pt-BR"/>
              </w:rPr>
            </w:pPr>
            <w:r>
              <w:rPr>
                <w:rFonts w:ascii="Arial" w:hAnsi="Arial" w:cs="Arial"/>
                <w:color w:val="000000"/>
                <w:kern w:val="0"/>
                <w:sz w:val="16"/>
                <w:szCs w:val="16"/>
                <w:lang w:eastAsia="pt-BR"/>
              </w:rPr>
              <w:t>Tênis com amarração em cadarço – Numeração 29 ao 44.</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6E6FE" w14:textId="77777777" w:rsidR="00CE1DAD" w:rsidRPr="001842E4" w:rsidRDefault="00CE1DAD" w:rsidP="005C1CF0">
            <w:pPr>
              <w:suppressAutoHyphens w:val="0"/>
              <w:jc w:val="center"/>
              <w:rPr>
                <w:rFonts w:ascii="Arial" w:hAnsi="Arial" w:cs="Arial"/>
                <w:color w:val="000000"/>
                <w:kern w:val="0"/>
                <w:sz w:val="16"/>
                <w:szCs w:val="16"/>
                <w:lang w:eastAsia="pt-BR"/>
              </w:rPr>
            </w:pPr>
            <w:r>
              <w:rPr>
                <w:rFonts w:ascii="Arial" w:hAnsi="Arial" w:cs="Arial"/>
                <w:color w:val="000000"/>
                <w:kern w:val="0"/>
                <w:sz w:val="16"/>
                <w:szCs w:val="16"/>
                <w:lang w:eastAsia="pt-BR"/>
              </w:rPr>
              <w:t>2900</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87D95" w14:textId="77777777" w:rsidR="00CE1DAD" w:rsidRPr="001842E4" w:rsidRDefault="00CE1DAD" w:rsidP="005C1CF0">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UND</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698C4" w14:textId="77777777" w:rsidR="00CE1DAD" w:rsidRPr="001842E4" w:rsidRDefault="00CE1DAD" w:rsidP="005C1CF0">
            <w:pPr>
              <w:suppressAutoHyphens w:val="0"/>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 R$         </w:t>
            </w:r>
            <w:r>
              <w:rPr>
                <w:rFonts w:ascii="Arial" w:hAnsi="Arial" w:cs="Arial"/>
                <w:b/>
                <w:bCs/>
                <w:color w:val="000000"/>
                <w:kern w:val="0"/>
                <w:sz w:val="16"/>
                <w:szCs w:val="16"/>
                <w:lang w:eastAsia="pt-BR"/>
              </w:rPr>
              <w:t>152,17</w:t>
            </w: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F76A9" w14:textId="77777777" w:rsidR="00CE1DAD" w:rsidRPr="001842E4" w:rsidRDefault="00CE1DAD" w:rsidP="005C1CF0">
            <w:pPr>
              <w:suppressAutoHyphens w:val="0"/>
              <w:rPr>
                <w:rFonts w:ascii="Arial" w:hAnsi="Arial" w:cs="Arial"/>
                <w:color w:val="000000"/>
                <w:kern w:val="0"/>
                <w:sz w:val="16"/>
                <w:szCs w:val="16"/>
                <w:lang w:eastAsia="pt-BR"/>
              </w:rPr>
            </w:pPr>
            <w:r w:rsidRPr="001842E4">
              <w:rPr>
                <w:rFonts w:ascii="Arial" w:hAnsi="Arial" w:cs="Arial"/>
                <w:color w:val="000000"/>
                <w:kern w:val="0"/>
                <w:sz w:val="16"/>
                <w:szCs w:val="16"/>
                <w:lang w:eastAsia="pt-BR"/>
              </w:rPr>
              <w:t xml:space="preserve"> R$       </w:t>
            </w:r>
            <w:r>
              <w:rPr>
                <w:rFonts w:ascii="Arial" w:hAnsi="Arial" w:cs="Arial"/>
                <w:color w:val="000000"/>
                <w:kern w:val="0"/>
                <w:sz w:val="16"/>
                <w:szCs w:val="16"/>
                <w:lang w:eastAsia="pt-BR"/>
              </w:rPr>
              <w:t>441.293,00</w:t>
            </w:r>
            <w:r w:rsidRPr="001842E4">
              <w:rPr>
                <w:rFonts w:ascii="Arial" w:hAnsi="Arial" w:cs="Arial"/>
                <w:color w:val="000000"/>
                <w:kern w:val="0"/>
                <w:sz w:val="16"/>
                <w:szCs w:val="16"/>
                <w:lang w:eastAsia="pt-BR"/>
              </w:rPr>
              <w:t xml:space="preserve">            </w:t>
            </w:r>
          </w:p>
        </w:tc>
      </w:tr>
      <w:tr w:rsidR="00CE1DAD" w:rsidRPr="001842E4" w14:paraId="423A1E5A" w14:textId="77777777" w:rsidTr="005C1CF0">
        <w:trPr>
          <w:trHeight w:val="315"/>
        </w:trPr>
        <w:tc>
          <w:tcPr>
            <w:tcW w:w="6936" w:type="dxa"/>
            <w:gridSpan w:val="6"/>
            <w:tcBorders>
              <w:top w:val="single" w:sz="4" w:space="0" w:color="auto"/>
              <w:left w:val="single" w:sz="4" w:space="0" w:color="auto"/>
              <w:bottom w:val="single" w:sz="4" w:space="0" w:color="auto"/>
              <w:right w:val="single" w:sz="4" w:space="0" w:color="auto"/>
            </w:tcBorders>
          </w:tcPr>
          <w:p w14:paraId="158F7350" w14:textId="77777777" w:rsidR="00CE1DAD" w:rsidRPr="001842E4" w:rsidRDefault="00CE1DAD" w:rsidP="005C1CF0">
            <w:pPr>
              <w:suppressAutoHyphens w:val="0"/>
              <w:jc w:val="right"/>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TOTAL MAXIMO</w:t>
            </w: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78806" w14:textId="77777777" w:rsidR="00CE1DAD" w:rsidRPr="001842E4" w:rsidRDefault="00CE1DAD" w:rsidP="005C1CF0">
            <w:pPr>
              <w:suppressAutoHyphens w:val="0"/>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 R$       </w:t>
            </w:r>
            <w:r>
              <w:rPr>
                <w:rFonts w:ascii="Arial" w:hAnsi="Arial" w:cs="Arial"/>
                <w:b/>
                <w:bCs/>
                <w:color w:val="000000"/>
                <w:kern w:val="0"/>
                <w:sz w:val="16"/>
                <w:szCs w:val="16"/>
                <w:lang w:eastAsia="pt-BR"/>
              </w:rPr>
              <w:t>613.087,00</w:t>
            </w:r>
          </w:p>
        </w:tc>
      </w:tr>
    </w:tbl>
    <w:p w14:paraId="75D0565E" w14:textId="77777777" w:rsidR="008A60DC" w:rsidRDefault="008A60DC" w:rsidP="008C279D">
      <w:pPr>
        <w:pStyle w:val="WW-Corpodetexto3"/>
        <w:tabs>
          <w:tab w:val="num" w:pos="576"/>
          <w:tab w:val="left" w:pos="9923"/>
        </w:tabs>
        <w:ind w:left="426" w:right="606" w:hanging="9"/>
        <w:rPr>
          <w:rFonts w:ascii="Arial" w:hAnsi="Arial" w:cs="Arial"/>
          <w:b/>
          <w:bCs/>
          <w:sz w:val="20"/>
        </w:rPr>
      </w:pPr>
    </w:p>
    <w:p w14:paraId="4F79BB25" w14:textId="1C6BCB69" w:rsidR="00CE1DAD" w:rsidRDefault="0027743F" w:rsidP="007361B2">
      <w:pPr>
        <w:ind w:left="142"/>
        <w:jc w:val="both"/>
        <w:rPr>
          <w:rFonts w:ascii="Arial" w:hAnsi="Arial" w:cs="Arial"/>
          <w:sz w:val="20"/>
          <w:szCs w:val="20"/>
        </w:rPr>
      </w:pPr>
      <w:r w:rsidRPr="00CD395C">
        <w:rPr>
          <w:b/>
          <w:bCs/>
        </w:rPr>
        <w:t xml:space="preserve">2.1. </w:t>
      </w:r>
      <w:r w:rsidR="00783E29" w:rsidRPr="005D1CE6">
        <w:rPr>
          <w:rFonts w:ascii="Arial" w:hAnsi="Arial" w:cs="Arial"/>
          <w:sz w:val="20"/>
          <w:szCs w:val="20"/>
        </w:rPr>
        <w:t xml:space="preserve">Registro de preços </w:t>
      </w:r>
      <w:r w:rsidR="00F719F9" w:rsidRPr="00276099">
        <w:t xml:space="preserve">para futura aquisição parcelada de </w:t>
      </w:r>
      <w:r w:rsidR="00F719F9" w:rsidRPr="00F719F9">
        <w:t>tênis escolar</w:t>
      </w:r>
      <w:r w:rsidR="00F719F9">
        <w:t xml:space="preserve"> para o</w:t>
      </w:r>
      <w:r w:rsidR="00F719F9" w:rsidRPr="00276099">
        <w:t xml:space="preserve"> atendimento </w:t>
      </w:r>
      <w:r w:rsidR="00F719F9">
        <w:t>dos alunos da rede municipal de ensino</w:t>
      </w:r>
      <w:r w:rsidR="00CE1DAD">
        <w:rPr>
          <w:rFonts w:ascii="Arial" w:hAnsi="Arial" w:cs="Arial"/>
          <w:sz w:val="20"/>
          <w:szCs w:val="20"/>
        </w:rPr>
        <w:t>.</w:t>
      </w:r>
    </w:p>
    <w:p w14:paraId="7F4B0E13" w14:textId="57BA0397" w:rsidR="008C279D" w:rsidRPr="00CD395C" w:rsidRDefault="0027743F" w:rsidP="007361B2">
      <w:pPr>
        <w:ind w:left="142"/>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EF4AE1">
        <w:rPr>
          <w:rFonts w:ascii="Arial" w:hAnsi="Arial" w:cs="Arial"/>
          <w:b/>
          <w:bCs/>
          <w:sz w:val="20"/>
        </w:rPr>
        <w:t>Lote</w:t>
      </w:r>
      <w:r w:rsidRPr="00CD395C">
        <w:rPr>
          <w:rFonts w:ascii="Arial" w:hAnsi="Arial" w:cs="Arial"/>
          <w:b/>
          <w:bCs/>
          <w:sz w:val="20"/>
        </w:rPr>
        <w:t>.</w:t>
      </w:r>
    </w:p>
    <w:p w14:paraId="69F28440" w14:textId="6A2500B1" w:rsidR="000F3FD6"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p w14:paraId="289886E1" w14:textId="77777777" w:rsidR="00CE1DAD" w:rsidRDefault="00CE1DAD" w:rsidP="00D62524">
      <w:pPr>
        <w:pStyle w:val="WW-Corpodetexto3"/>
        <w:tabs>
          <w:tab w:val="num" w:pos="576"/>
          <w:tab w:val="left" w:pos="9923"/>
        </w:tabs>
        <w:ind w:right="606"/>
        <w:rPr>
          <w:rFonts w:ascii="Arial" w:hAnsi="Arial" w:cs="Arial"/>
          <w:sz w:val="20"/>
        </w:rPr>
      </w:pPr>
    </w:p>
    <w:tbl>
      <w:tblPr>
        <w:tblStyle w:val="TableNormal"/>
        <w:tblW w:w="7370" w:type="dxa"/>
        <w:tblInd w:w="2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7"/>
        <w:gridCol w:w="1116"/>
        <w:gridCol w:w="2398"/>
        <w:gridCol w:w="955"/>
        <w:gridCol w:w="1984"/>
      </w:tblGrid>
      <w:tr w:rsidR="00CE1DAD" w:rsidRPr="00450EDF" w14:paraId="7F3D2623" w14:textId="77777777" w:rsidTr="005C1CF0">
        <w:trPr>
          <w:trHeight w:val="311"/>
        </w:trPr>
        <w:tc>
          <w:tcPr>
            <w:tcW w:w="917" w:type="dxa"/>
            <w:tcBorders>
              <w:top w:val="nil"/>
              <w:left w:val="nil"/>
              <w:bottom w:val="nil"/>
              <w:right w:val="nil"/>
            </w:tcBorders>
            <w:shd w:val="clear" w:color="auto" w:fill="000000"/>
          </w:tcPr>
          <w:p w14:paraId="27EF0DA4" w14:textId="77777777" w:rsidR="00CE1DAD" w:rsidRPr="00450EDF" w:rsidRDefault="00CE1DAD" w:rsidP="005C1CF0">
            <w:pPr>
              <w:pStyle w:val="TableParagraph"/>
              <w:spacing w:before="15"/>
              <w:ind w:left="16"/>
              <w:jc w:val="center"/>
              <w:rPr>
                <w:b/>
                <w:sz w:val="20"/>
                <w:szCs w:val="20"/>
              </w:rPr>
            </w:pPr>
            <w:r w:rsidRPr="00450EDF">
              <w:rPr>
                <w:b/>
                <w:color w:val="FFFFFF"/>
                <w:spacing w:val="-2"/>
                <w:sz w:val="20"/>
                <w:szCs w:val="20"/>
              </w:rPr>
              <w:t>Dotação</w:t>
            </w:r>
          </w:p>
        </w:tc>
        <w:tc>
          <w:tcPr>
            <w:tcW w:w="1116" w:type="dxa"/>
            <w:tcBorders>
              <w:top w:val="nil"/>
              <w:left w:val="nil"/>
              <w:bottom w:val="nil"/>
              <w:right w:val="nil"/>
            </w:tcBorders>
            <w:shd w:val="clear" w:color="auto" w:fill="000000"/>
          </w:tcPr>
          <w:p w14:paraId="18EB1796" w14:textId="77777777" w:rsidR="00CE1DAD" w:rsidRPr="00450EDF" w:rsidRDefault="00CE1DAD" w:rsidP="005C1CF0">
            <w:pPr>
              <w:pStyle w:val="TableParagraph"/>
              <w:spacing w:before="15"/>
              <w:ind w:left="10"/>
              <w:jc w:val="center"/>
              <w:rPr>
                <w:b/>
                <w:sz w:val="20"/>
                <w:szCs w:val="20"/>
              </w:rPr>
            </w:pPr>
            <w:r w:rsidRPr="00450EDF">
              <w:rPr>
                <w:b/>
                <w:color w:val="FFFFFF"/>
                <w:spacing w:val="-2"/>
                <w:sz w:val="20"/>
                <w:szCs w:val="20"/>
              </w:rPr>
              <w:t>Elemento</w:t>
            </w:r>
          </w:p>
        </w:tc>
        <w:tc>
          <w:tcPr>
            <w:tcW w:w="2398" w:type="dxa"/>
            <w:tcBorders>
              <w:top w:val="nil"/>
              <w:left w:val="nil"/>
              <w:bottom w:val="nil"/>
              <w:right w:val="nil"/>
            </w:tcBorders>
            <w:shd w:val="clear" w:color="auto" w:fill="000000"/>
          </w:tcPr>
          <w:p w14:paraId="0DF48227" w14:textId="77777777" w:rsidR="00CE1DAD" w:rsidRPr="00450EDF" w:rsidRDefault="00CE1DAD" w:rsidP="005C1CF0">
            <w:pPr>
              <w:pStyle w:val="TableParagraph"/>
              <w:spacing w:before="15"/>
              <w:ind w:left="13"/>
              <w:jc w:val="center"/>
              <w:rPr>
                <w:b/>
                <w:sz w:val="20"/>
                <w:szCs w:val="20"/>
              </w:rPr>
            </w:pPr>
            <w:r w:rsidRPr="00450EDF">
              <w:rPr>
                <w:b/>
                <w:color w:val="FFFFFF"/>
                <w:spacing w:val="-2"/>
                <w:sz w:val="20"/>
                <w:szCs w:val="20"/>
              </w:rPr>
              <w:t>Descrição</w:t>
            </w:r>
          </w:p>
        </w:tc>
        <w:tc>
          <w:tcPr>
            <w:tcW w:w="955" w:type="dxa"/>
            <w:tcBorders>
              <w:top w:val="nil"/>
              <w:left w:val="nil"/>
              <w:bottom w:val="nil"/>
              <w:right w:val="nil"/>
            </w:tcBorders>
            <w:shd w:val="clear" w:color="auto" w:fill="000000"/>
          </w:tcPr>
          <w:p w14:paraId="7831CF88" w14:textId="77777777" w:rsidR="00CE1DAD" w:rsidRPr="00450EDF" w:rsidRDefault="00CE1DAD" w:rsidP="005C1CF0">
            <w:pPr>
              <w:pStyle w:val="TableParagraph"/>
              <w:spacing w:before="15"/>
              <w:ind w:left="11"/>
              <w:jc w:val="center"/>
              <w:rPr>
                <w:b/>
                <w:sz w:val="20"/>
                <w:szCs w:val="20"/>
              </w:rPr>
            </w:pPr>
            <w:r w:rsidRPr="00450EDF">
              <w:rPr>
                <w:b/>
                <w:color w:val="FFFFFF"/>
                <w:spacing w:val="-2"/>
                <w:sz w:val="20"/>
                <w:szCs w:val="20"/>
              </w:rPr>
              <w:t>Fonte</w:t>
            </w:r>
          </w:p>
        </w:tc>
        <w:tc>
          <w:tcPr>
            <w:tcW w:w="1984" w:type="dxa"/>
            <w:tcBorders>
              <w:top w:val="nil"/>
              <w:left w:val="nil"/>
              <w:bottom w:val="nil"/>
            </w:tcBorders>
            <w:shd w:val="clear" w:color="auto" w:fill="000000"/>
          </w:tcPr>
          <w:p w14:paraId="29F38B8B" w14:textId="77777777" w:rsidR="00CE1DAD" w:rsidRPr="00450EDF" w:rsidRDefault="00CE1DAD" w:rsidP="005C1CF0">
            <w:pPr>
              <w:pStyle w:val="TableParagraph"/>
              <w:spacing w:before="15"/>
              <w:ind w:left="21"/>
              <w:jc w:val="center"/>
              <w:rPr>
                <w:b/>
                <w:sz w:val="20"/>
                <w:szCs w:val="20"/>
              </w:rPr>
            </w:pPr>
            <w:r w:rsidRPr="00450EDF">
              <w:rPr>
                <w:b/>
                <w:color w:val="FFFFFF"/>
                <w:spacing w:val="-2"/>
                <w:sz w:val="20"/>
                <w:szCs w:val="20"/>
              </w:rPr>
              <w:t>Descrição</w:t>
            </w:r>
          </w:p>
        </w:tc>
      </w:tr>
      <w:tr w:rsidR="00CE1DAD" w:rsidRPr="00450EDF" w14:paraId="48C9F58E" w14:textId="77777777" w:rsidTr="005C1CF0">
        <w:trPr>
          <w:trHeight w:val="282"/>
        </w:trPr>
        <w:tc>
          <w:tcPr>
            <w:tcW w:w="917" w:type="dxa"/>
            <w:tcBorders>
              <w:top w:val="nil"/>
            </w:tcBorders>
          </w:tcPr>
          <w:p w14:paraId="67ED1A54" w14:textId="77777777" w:rsidR="00CE1DAD" w:rsidRPr="00450EDF" w:rsidRDefault="00CE1DAD" w:rsidP="005C1CF0">
            <w:pPr>
              <w:pStyle w:val="TableParagraph"/>
              <w:rPr>
                <w:sz w:val="20"/>
                <w:szCs w:val="20"/>
              </w:rPr>
            </w:pPr>
            <w:r w:rsidRPr="00450EDF">
              <w:rPr>
                <w:sz w:val="20"/>
                <w:szCs w:val="20"/>
              </w:rPr>
              <w:t>420</w:t>
            </w:r>
          </w:p>
        </w:tc>
        <w:tc>
          <w:tcPr>
            <w:tcW w:w="1116" w:type="dxa"/>
            <w:tcBorders>
              <w:top w:val="nil"/>
            </w:tcBorders>
          </w:tcPr>
          <w:p w14:paraId="0E17EE0C" w14:textId="77777777" w:rsidR="00CE1DAD" w:rsidRPr="00450EDF" w:rsidRDefault="00CE1DAD" w:rsidP="005C1CF0">
            <w:pPr>
              <w:pStyle w:val="TableParagraph"/>
              <w:rPr>
                <w:sz w:val="20"/>
                <w:szCs w:val="20"/>
              </w:rPr>
            </w:pPr>
            <w:r w:rsidRPr="00450EDF">
              <w:rPr>
                <w:spacing w:val="-2"/>
                <w:sz w:val="20"/>
                <w:szCs w:val="20"/>
              </w:rPr>
              <w:t>3.3.90.30</w:t>
            </w:r>
          </w:p>
        </w:tc>
        <w:tc>
          <w:tcPr>
            <w:tcW w:w="2398" w:type="dxa"/>
            <w:tcBorders>
              <w:top w:val="nil"/>
            </w:tcBorders>
          </w:tcPr>
          <w:p w14:paraId="4713FA8E" w14:textId="77777777" w:rsidR="00CE1DAD" w:rsidRPr="00450EDF" w:rsidRDefault="00CE1DAD" w:rsidP="005C1CF0">
            <w:pPr>
              <w:pStyle w:val="TableParagraph"/>
              <w:ind w:right="26"/>
              <w:rPr>
                <w:sz w:val="20"/>
                <w:szCs w:val="20"/>
              </w:rPr>
            </w:pPr>
            <w:r w:rsidRPr="00450EDF">
              <w:rPr>
                <w:sz w:val="20"/>
                <w:szCs w:val="20"/>
              </w:rPr>
              <w:t>Material de Consumo</w:t>
            </w:r>
          </w:p>
        </w:tc>
        <w:tc>
          <w:tcPr>
            <w:tcW w:w="955" w:type="dxa"/>
            <w:tcBorders>
              <w:top w:val="nil"/>
            </w:tcBorders>
          </w:tcPr>
          <w:p w14:paraId="647FFC44" w14:textId="77777777" w:rsidR="00CE1DAD" w:rsidRPr="00450EDF" w:rsidRDefault="00CE1DAD" w:rsidP="005C1CF0">
            <w:pPr>
              <w:pStyle w:val="TableParagraph"/>
              <w:ind w:left="13" w:right="1"/>
              <w:rPr>
                <w:sz w:val="20"/>
                <w:szCs w:val="20"/>
              </w:rPr>
            </w:pPr>
            <w:r w:rsidRPr="00450EDF">
              <w:rPr>
                <w:sz w:val="20"/>
                <w:szCs w:val="20"/>
              </w:rPr>
              <w:t>0.107</w:t>
            </w:r>
          </w:p>
        </w:tc>
        <w:tc>
          <w:tcPr>
            <w:tcW w:w="1984" w:type="dxa"/>
            <w:tcBorders>
              <w:top w:val="nil"/>
            </w:tcBorders>
          </w:tcPr>
          <w:p w14:paraId="1CFD9F03" w14:textId="77777777" w:rsidR="00CE1DAD" w:rsidRPr="00450EDF" w:rsidRDefault="00CE1DAD" w:rsidP="005C1CF0">
            <w:pPr>
              <w:pStyle w:val="TableParagraph"/>
              <w:ind w:left="107"/>
              <w:rPr>
                <w:sz w:val="20"/>
                <w:szCs w:val="20"/>
              </w:rPr>
            </w:pPr>
            <w:r w:rsidRPr="00450EDF">
              <w:rPr>
                <w:sz w:val="20"/>
                <w:szCs w:val="20"/>
              </w:rPr>
              <w:t>Sal. Educação</w:t>
            </w:r>
          </w:p>
        </w:tc>
      </w:tr>
      <w:tr w:rsidR="00CE1DAD" w:rsidRPr="00450EDF" w14:paraId="269DC01F" w14:textId="77777777" w:rsidTr="005C1CF0">
        <w:trPr>
          <w:trHeight w:val="285"/>
        </w:trPr>
        <w:tc>
          <w:tcPr>
            <w:tcW w:w="917" w:type="dxa"/>
          </w:tcPr>
          <w:p w14:paraId="06DE1CA9" w14:textId="77777777" w:rsidR="00CE1DAD" w:rsidRPr="00450EDF" w:rsidRDefault="00CE1DAD" w:rsidP="005C1CF0">
            <w:pPr>
              <w:pStyle w:val="TableParagraph"/>
              <w:spacing w:before="1" w:line="264" w:lineRule="exact"/>
              <w:rPr>
                <w:sz w:val="20"/>
                <w:szCs w:val="20"/>
              </w:rPr>
            </w:pPr>
            <w:r w:rsidRPr="00450EDF">
              <w:rPr>
                <w:sz w:val="20"/>
                <w:szCs w:val="20"/>
              </w:rPr>
              <w:t>414</w:t>
            </w:r>
          </w:p>
        </w:tc>
        <w:tc>
          <w:tcPr>
            <w:tcW w:w="1116" w:type="dxa"/>
          </w:tcPr>
          <w:p w14:paraId="11FE2B3B" w14:textId="77777777" w:rsidR="00CE1DAD" w:rsidRPr="00450EDF" w:rsidRDefault="00CE1DAD" w:rsidP="005C1CF0">
            <w:pPr>
              <w:pStyle w:val="TableParagraph"/>
              <w:spacing w:before="1" w:line="264" w:lineRule="exact"/>
              <w:rPr>
                <w:sz w:val="20"/>
                <w:szCs w:val="20"/>
              </w:rPr>
            </w:pPr>
            <w:r w:rsidRPr="00450EDF">
              <w:rPr>
                <w:spacing w:val="-2"/>
                <w:sz w:val="20"/>
                <w:szCs w:val="20"/>
              </w:rPr>
              <w:t>3.3.90.30</w:t>
            </w:r>
          </w:p>
        </w:tc>
        <w:tc>
          <w:tcPr>
            <w:tcW w:w="2398" w:type="dxa"/>
          </w:tcPr>
          <w:p w14:paraId="5ECD33E0" w14:textId="77777777" w:rsidR="00CE1DAD" w:rsidRPr="00450EDF" w:rsidRDefault="00CE1DAD" w:rsidP="005C1CF0">
            <w:pPr>
              <w:pStyle w:val="TableParagraph"/>
              <w:spacing w:before="1" w:line="264" w:lineRule="exact"/>
              <w:ind w:right="26"/>
              <w:rPr>
                <w:sz w:val="20"/>
                <w:szCs w:val="20"/>
              </w:rPr>
            </w:pPr>
            <w:r w:rsidRPr="00450EDF">
              <w:rPr>
                <w:sz w:val="20"/>
                <w:szCs w:val="20"/>
              </w:rPr>
              <w:t>Material de Consumo</w:t>
            </w:r>
          </w:p>
        </w:tc>
        <w:tc>
          <w:tcPr>
            <w:tcW w:w="955" w:type="dxa"/>
          </w:tcPr>
          <w:p w14:paraId="014BF01F" w14:textId="77777777" w:rsidR="00CE1DAD" w:rsidRPr="00450EDF" w:rsidRDefault="00CE1DAD" w:rsidP="005C1CF0">
            <w:pPr>
              <w:pStyle w:val="TableParagraph"/>
              <w:spacing w:before="1" w:line="264" w:lineRule="exact"/>
              <w:ind w:left="13" w:right="1"/>
              <w:rPr>
                <w:sz w:val="20"/>
                <w:szCs w:val="20"/>
              </w:rPr>
            </w:pPr>
            <w:r w:rsidRPr="00450EDF">
              <w:rPr>
                <w:sz w:val="20"/>
                <w:szCs w:val="20"/>
              </w:rPr>
              <w:t>0.102</w:t>
            </w:r>
          </w:p>
        </w:tc>
        <w:tc>
          <w:tcPr>
            <w:tcW w:w="1984" w:type="dxa"/>
          </w:tcPr>
          <w:p w14:paraId="59477D46" w14:textId="77777777" w:rsidR="00CE1DAD" w:rsidRPr="00450EDF" w:rsidRDefault="00CE1DAD" w:rsidP="005C1CF0">
            <w:pPr>
              <w:pStyle w:val="TableParagraph"/>
              <w:spacing w:before="1" w:line="264" w:lineRule="exact"/>
              <w:ind w:left="107"/>
              <w:rPr>
                <w:sz w:val="20"/>
                <w:szCs w:val="20"/>
              </w:rPr>
            </w:pPr>
            <w:r w:rsidRPr="00450EDF">
              <w:rPr>
                <w:sz w:val="20"/>
                <w:szCs w:val="20"/>
              </w:rPr>
              <w:t>Fundeb 30%</w:t>
            </w:r>
          </w:p>
        </w:tc>
      </w:tr>
      <w:tr w:rsidR="00CE1DAD" w:rsidRPr="00450EDF" w14:paraId="4C461B1A" w14:textId="77777777" w:rsidTr="005C1CF0">
        <w:trPr>
          <w:trHeight w:val="282"/>
        </w:trPr>
        <w:tc>
          <w:tcPr>
            <w:tcW w:w="917" w:type="dxa"/>
          </w:tcPr>
          <w:p w14:paraId="0CE03477" w14:textId="77777777" w:rsidR="00CE1DAD" w:rsidRPr="00450EDF" w:rsidRDefault="00CE1DAD" w:rsidP="005C1CF0">
            <w:pPr>
              <w:pStyle w:val="TableParagraph"/>
              <w:rPr>
                <w:sz w:val="20"/>
                <w:szCs w:val="20"/>
              </w:rPr>
            </w:pPr>
            <w:r w:rsidRPr="00450EDF">
              <w:rPr>
                <w:sz w:val="20"/>
                <w:szCs w:val="20"/>
              </w:rPr>
              <w:t>431</w:t>
            </w:r>
          </w:p>
        </w:tc>
        <w:tc>
          <w:tcPr>
            <w:tcW w:w="1116" w:type="dxa"/>
          </w:tcPr>
          <w:p w14:paraId="10496C7C" w14:textId="77777777" w:rsidR="00CE1DAD" w:rsidRPr="00450EDF" w:rsidRDefault="00CE1DAD" w:rsidP="005C1CF0">
            <w:pPr>
              <w:pStyle w:val="TableParagraph"/>
              <w:rPr>
                <w:sz w:val="20"/>
                <w:szCs w:val="20"/>
              </w:rPr>
            </w:pPr>
            <w:r w:rsidRPr="00450EDF">
              <w:rPr>
                <w:spacing w:val="-2"/>
                <w:sz w:val="20"/>
                <w:szCs w:val="20"/>
              </w:rPr>
              <w:t>3.3.90.30</w:t>
            </w:r>
          </w:p>
        </w:tc>
        <w:tc>
          <w:tcPr>
            <w:tcW w:w="2398" w:type="dxa"/>
          </w:tcPr>
          <w:p w14:paraId="6BD38DD0" w14:textId="77777777" w:rsidR="00CE1DAD" w:rsidRPr="00450EDF" w:rsidRDefault="00CE1DAD" w:rsidP="005C1CF0">
            <w:pPr>
              <w:pStyle w:val="TableParagraph"/>
              <w:ind w:right="26"/>
              <w:rPr>
                <w:sz w:val="20"/>
                <w:szCs w:val="20"/>
              </w:rPr>
            </w:pPr>
            <w:r w:rsidRPr="00450EDF">
              <w:rPr>
                <w:sz w:val="20"/>
                <w:szCs w:val="20"/>
              </w:rPr>
              <w:t>Material de Consumo</w:t>
            </w:r>
          </w:p>
        </w:tc>
        <w:tc>
          <w:tcPr>
            <w:tcW w:w="955" w:type="dxa"/>
          </w:tcPr>
          <w:p w14:paraId="2DF44A51" w14:textId="77777777" w:rsidR="00CE1DAD" w:rsidRPr="00450EDF" w:rsidRDefault="00CE1DAD" w:rsidP="005C1CF0">
            <w:pPr>
              <w:pStyle w:val="TableParagraph"/>
              <w:ind w:left="13" w:right="1"/>
              <w:rPr>
                <w:sz w:val="20"/>
                <w:szCs w:val="20"/>
              </w:rPr>
            </w:pPr>
            <w:r w:rsidRPr="00450EDF">
              <w:rPr>
                <w:sz w:val="20"/>
                <w:szCs w:val="20"/>
              </w:rPr>
              <w:t>0.103</w:t>
            </w:r>
          </w:p>
        </w:tc>
        <w:tc>
          <w:tcPr>
            <w:tcW w:w="1984" w:type="dxa"/>
          </w:tcPr>
          <w:p w14:paraId="0FD3D2AE" w14:textId="77777777" w:rsidR="00CE1DAD" w:rsidRPr="00450EDF" w:rsidRDefault="00CE1DAD" w:rsidP="005C1CF0">
            <w:pPr>
              <w:pStyle w:val="TableParagraph"/>
              <w:ind w:left="107"/>
              <w:rPr>
                <w:sz w:val="20"/>
                <w:szCs w:val="20"/>
              </w:rPr>
            </w:pPr>
            <w:r w:rsidRPr="00450EDF">
              <w:rPr>
                <w:sz w:val="20"/>
                <w:szCs w:val="20"/>
              </w:rPr>
              <w:t>Educação 5%</w:t>
            </w:r>
          </w:p>
        </w:tc>
      </w:tr>
      <w:tr w:rsidR="00CE1DAD" w:rsidRPr="00450EDF" w14:paraId="4BEDFEE7" w14:textId="77777777" w:rsidTr="005C1CF0">
        <w:trPr>
          <w:trHeight w:val="282"/>
        </w:trPr>
        <w:tc>
          <w:tcPr>
            <w:tcW w:w="917" w:type="dxa"/>
          </w:tcPr>
          <w:p w14:paraId="388A8FA2" w14:textId="77777777" w:rsidR="00CE1DAD" w:rsidRPr="00450EDF" w:rsidRDefault="00CE1DAD" w:rsidP="005C1CF0">
            <w:pPr>
              <w:pStyle w:val="TableParagraph"/>
              <w:rPr>
                <w:sz w:val="20"/>
                <w:szCs w:val="20"/>
              </w:rPr>
            </w:pPr>
            <w:r w:rsidRPr="00450EDF">
              <w:rPr>
                <w:sz w:val="20"/>
                <w:szCs w:val="20"/>
              </w:rPr>
              <w:t>431</w:t>
            </w:r>
          </w:p>
        </w:tc>
        <w:tc>
          <w:tcPr>
            <w:tcW w:w="1116" w:type="dxa"/>
          </w:tcPr>
          <w:p w14:paraId="36B515DD" w14:textId="77777777" w:rsidR="00CE1DAD" w:rsidRPr="00450EDF" w:rsidRDefault="00CE1DAD" w:rsidP="005C1CF0">
            <w:pPr>
              <w:pStyle w:val="TableParagraph"/>
              <w:rPr>
                <w:sz w:val="20"/>
                <w:szCs w:val="20"/>
              </w:rPr>
            </w:pPr>
            <w:r w:rsidRPr="00450EDF">
              <w:rPr>
                <w:spacing w:val="-2"/>
                <w:sz w:val="20"/>
                <w:szCs w:val="20"/>
              </w:rPr>
              <w:t>3.3.90.30</w:t>
            </w:r>
          </w:p>
        </w:tc>
        <w:tc>
          <w:tcPr>
            <w:tcW w:w="2398" w:type="dxa"/>
          </w:tcPr>
          <w:p w14:paraId="5C149B39" w14:textId="77777777" w:rsidR="00CE1DAD" w:rsidRPr="00450EDF" w:rsidRDefault="00CE1DAD" w:rsidP="005C1CF0">
            <w:pPr>
              <w:pStyle w:val="TableParagraph"/>
              <w:ind w:right="26"/>
              <w:rPr>
                <w:sz w:val="20"/>
                <w:szCs w:val="20"/>
              </w:rPr>
            </w:pPr>
            <w:r w:rsidRPr="00450EDF">
              <w:rPr>
                <w:sz w:val="20"/>
                <w:szCs w:val="20"/>
              </w:rPr>
              <w:t>Material de Consumo</w:t>
            </w:r>
          </w:p>
        </w:tc>
        <w:tc>
          <w:tcPr>
            <w:tcW w:w="955" w:type="dxa"/>
          </w:tcPr>
          <w:p w14:paraId="1D93AEAE" w14:textId="77777777" w:rsidR="00CE1DAD" w:rsidRPr="00450EDF" w:rsidRDefault="00CE1DAD" w:rsidP="005C1CF0">
            <w:pPr>
              <w:pStyle w:val="TableParagraph"/>
              <w:ind w:left="13" w:right="1"/>
              <w:rPr>
                <w:sz w:val="20"/>
                <w:szCs w:val="20"/>
              </w:rPr>
            </w:pPr>
            <w:r w:rsidRPr="00450EDF">
              <w:rPr>
                <w:sz w:val="20"/>
                <w:szCs w:val="20"/>
              </w:rPr>
              <w:t>0.104</w:t>
            </w:r>
          </w:p>
        </w:tc>
        <w:tc>
          <w:tcPr>
            <w:tcW w:w="1984" w:type="dxa"/>
          </w:tcPr>
          <w:p w14:paraId="45A0FBF0" w14:textId="77777777" w:rsidR="00CE1DAD" w:rsidRPr="00450EDF" w:rsidRDefault="00CE1DAD" w:rsidP="005C1CF0">
            <w:pPr>
              <w:pStyle w:val="TableParagraph"/>
              <w:ind w:left="107"/>
              <w:rPr>
                <w:sz w:val="20"/>
                <w:szCs w:val="20"/>
              </w:rPr>
            </w:pPr>
            <w:r w:rsidRPr="00450EDF">
              <w:rPr>
                <w:sz w:val="20"/>
                <w:szCs w:val="20"/>
              </w:rPr>
              <w:t>Educação 25%</w:t>
            </w:r>
          </w:p>
        </w:tc>
      </w:tr>
    </w:tbl>
    <w:p w14:paraId="743792CC" w14:textId="446E522E"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41459F32"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49597D" w:rsidRPr="0049597D">
        <w:rPr>
          <w:bCs/>
        </w:rPr>
        <w:t xml:space="preserve"> </w:t>
      </w:r>
      <w:bookmarkStart w:id="1" w:name="_Hlk190440944"/>
      <w:r w:rsidR="00994979" w:rsidRPr="00934645">
        <w:t>R$ 613.087,00 (seiscentos e treze mil e oitenta e sete reais)</w:t>
      </w:r>
      <w:bookmarkEnd w:id="1"/>
      <w:r w:rsidR="00A611BE">
        <w:rPr>
          <w:i/>
          <w:iCs/>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0BBF0850" w:rsidR="004139E2" w:rsidRDefault="0027743F" w:rsidP="007361B2">
      <w:pPr>
        <w:suppressAutoHyphens w:val="0"/>
        <w:ind w:left="417"/>
        <w:jc w:val="both"/>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w:t>
      </w:r>
      <w:r w:rsidR="008C279D" w:rsidRPr="00CD395C">
        <w:rPr>
          <w:rFonts w:ascii="Arial" w:hAnsi="Arial" w:cs="Arial"/>
          <w:b/>
          <w:bCs/>
          <w:sz w:val="20"/>
          <w:szCs w:val="20"/>
        </w:rPr>
        <w:lastRenderedPageBreak/>
        <w:t xml:space="preserve">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6896BBDA"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23315350" w14:textId="1435DD30" w:rsidR="00A611BE" w:rsidRDefault="00A611BE" w:rsidP="00DD2FA8">
      <w:pPr>
        <w:pStyle w:val="Corpodetexto"/>
        <w:tabs>
          <w:tab w:val="num" w:pos="1134"/>
        </w:tabs>
        <w:ind w:left="426" w:right="606" w:hanging="9"/>
        <w:rPr>
          <w:rFonts w:ascii="Arial" w:hAnsi="Arial" w:cs="Arial"/>
          <w:sz w:val="20"/>
        </w:rPr>
      </w:pPr>
      <w:r>
        <w:rPr>
          <w:rFonts w:ascii="Arial" w:hAnsi="Arial" w:cs="Arial"/>
          <w:sz w:val="20"/>
        </w:rPr>
        <w:t xml:space="preserve"> </w:t>
      </w:r>
    </w:p>
    <w:p w14:paraId="4EDAFD37" w14:textId="1BC1586C"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lastRenderedPageBreak/>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610C88"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610C88"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lastRenderedPageBreak/>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30C5F26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lote</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20C0FEA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E5C26">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3" w:name="_Ref114668085"/>
      <w:bookmarkStart w:id="14" w:name="_Hlk114652595"/>
      <w:r w:rsidRPr="00447F3E">
        <w:lastRenderedPageBreak/>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46759">
      <w:pPr>
        <w:pStyle w:val="Nivel3"/>
        <w:numPr>
          <w:ilvl w:val="2"/>
          <w:numId w:val="27"/>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46759">
      <w:pPr>
        <w:pStyle w:val="Nivel3"/>
        <w:numPr>
          <w:ilvl w:val="2"/>
          <w:numId w:val="27"/>
        </w:numPr>
        <w:spacing w:after="120"/>
        <w:ind w:left="284" w:firstLine="0"/>
      </w:pPr>
      <w:bookmarkStart w:id="18" w:name="_Ref114668245"/>
      <w:r w:rsidRPr="00447F3E">
        <w:t>fraudar a licitação</w:t>
      </w:r>
      <w:bookmarkEnd w:id="18"/>
    </w:p>
    <w:p w14:paraId="4E12BC84" w14:textId="77777777" w:rsidR="007B16C1" w:rsidRPr="00447F3E" w:rsidRDefault="007B16C1" w:rsidP="00C46759">
      <w:pPr>
        <w:pStyle w:val="Nivel3"/>
        <w:numPr>
          <w:ilvl w:val="2"/>
          <w:numId w:val="27"/>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46759">
      <w:pPr>
        <w:pStyle w:val="Nivel3"/>
        <w:numPr>
          <w:ilvl w:val="2"/>
          <w:numId w:val="27"/>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lastRenderedPageBreak/>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w:t>
      </w:r>
      <w:r w:rsidR="008C279D" w:rsidRPr="00CD395C">
        <w:rPr>
          <w:rFonts w:ascii="Arial" w:hAnsi="Arial" w:cs="Arial"/>
          <w:sz w:val="20"/>
          <w:szCs w:val="20"/>
        </w:rPr>
        <w:lastRenderedPageBreak/>
        <w:t xml:space="preserve">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lastRenderedPageBreak/>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0BE993DB" w14:textId="77777777" w:rsidR="00CE1DAD" w:rsidRPr="00450EDF" w:rsidRDefault="009933A0" w:rsidP="00CE1DAD">
      <w:pPr>
        <w:pStyle w:val="Nivel2"/>
        <w:autoSpaceDE/>
        <w:autoSpaceDN/>
        <w:adjustRightInd/>
      </w:pPr>
      <w:r>
        <w:t>a)</w:t>
      </w:r>
      <w:r w:rsidR="00374752">
        <w:t xml:space="preserve"> </w:t>
      </w:r>
      <w:r w:rsidR="00CE1DAD" w:rsidRPr="00450EDF">
        <w:rPr>
          <w:u w:val="single"/>
        </w:rPr>
        <w:t>Prazo de entrega</w:t>
      </w:r>
      <w:r w:rsidR="00CE1DAD" w:rsidRPr="00450EDF">
        <w:t xml:space="preserve">: Será de </w:t>
      </w:r>
      <w:r w:rsidR="00CE1DAD" w:rsidRPr="00450EDF">
        <w:rPr>
          <w:b/>
        </w:rPr>
        <w:t>20 (vinte) dias</w:t>
      </w:r>
      <w:r w:rsidR="00CE1DAD" w:rsidRPr="00450EDF">
        <w:t xml:space="preserve"> após o recebimento da Nota de Empenho, de forma parcela e de acordo com a necessidade de cada Secretaria. </w:t>
      </w:r>
    </w:p>
    <w:p w14:paraId="1AD9F5C7" w14:textId="79FF0EAE" w:rsidR="00CE1DAD" w:rsidRPr="00450EDF" w:rsidRDefault="00CE1DAD" w:rsidP="00CE1DAD">
      <w:pPr>
        <w:pStyle w:val="Nivel2"/>
        <w:autoSpaceDE/>
        <w:autoSpaceDN/>
        <w:adjustRightInd/>
      </w:pPr>
      <w:r>
        <w:rPr>
          <w:u w:val="single"/>
        </w:rPr>
        <w:t>b)</w:t>
      </w:r>
      <w:r w:rsidRPr="00450EDF">
        <w:rPr>
          <w:u w:val="single"/>
        </w:rPr>
        <w:t>Local de entrega</w:t>
      </w:r>
      <w:r w:rsidRPr="00450EDF">
        <w:t xml:space="preserve">: Os locais de entrega constam no </w:t>
      </w:r>
      <w:r w:rsidRPr="00450EDF">
        <w:rPr>
          <w:u w:val="single"/>
        </w:rPr>
        <w:t>Anexo I</w:t>
      </w:r>
      <w:r w:rsidRPr="00450EDF">
        <w:t xml:space="preserve"> deste</w:t>
      </w:r>
      <w:r w:rsidR="00EF4AE1">
        <w:t xml:space="preserve"> edital</w:t>
      </w:r>
      <w:r w:rsidRPr="00450EDF">
        <w:t xml:space="preserve"> e será informado no envio da Nota de Empenho (mas poderão sofrer alteração durante a vigência da ata de registro de preços). </w:t>
      </w:r>
    </w:p>
    <w:p w14:paraId="36B69621" w14:textId="377CD854" w:rsidR="00CE1DAD" w:rsidRPr="00450EDF" w:rsidRDefault="00CE1DAD" w:rsidP="00CE1DAD">
      <w:pPr>
        <w:pStyle w:val="Nivel2"/>
        <w:autoSpaceDE/>
        <w:autoSpaceDN/>
        <w:adjustRightInd/>
      </w:pPr>
      <w:r>
        <w:rPr>
          <w:u w:val="single"/>
        </w:rPr>
        <w:t>c)</w:t>
      </w:r>
      <w:r w:rsidRPr="00450EDF">
        <w:rPr>
          <w:u w:val="single"/>
        </w:rPr>
        <w:t>Horário de entrega</w:t>
      </w:r>
      <w:r w:rsidRPr="00450EDF">
        <w:t>: De segunda à sexta-feira no horário das 08h00min às 10h30min e das 13h00min às 16h00min.</w:t>
      </w:r>
    </w:p>
    <w:p w14:paraId="15AA4ABB" w14:textId="1BD7FADE" w:rsidR="00CE1DAD" w:rsidRPr="00450EDF" w:rsidRDefault="00CE1DAD" w:rsidP="00CE1DAD">
      <w:pPr>
        <w:pStyle w:val="Nivel2"/>
        <w:autoSpaceDE/>
        <w:autoSpaceDN/>
        <w:adjustRightInd/>
      </w:pPr>
      <w:r>
        <w:rPr>
          <w:u w:val="single"/>
        </w:rPr>
        <w:t>d)</w:t>
      </w:r>
      <w:r w:rsidRPr="00450EDF">
        <w:rPr>
          <w:u w:val="single"/>
        </w:rPr>
        <w:t>Embalagem</w:t>
      </w:r>
      <w:r w:rsidRPr="00450EDF">
        <w:t>: Os produtos deverão ser embalados individualmente em embalagem plástica transparente e resistente de tamanho proporcional à peça, como também a caixa para envio dos produtos deve ser comumente resistente e seguir o peso comportado pelas caixas selecionas, para que no momento de transporte e locomoção as mesmas não sejam afetadas, rasgadas ou quebradas.</w:t>
      </w:r>
    </w:p>
    <w:p w14:paraId="41019A23" w14:textId="23D3DE23" w:rsidR="00CE1DAD" w:rsidRPr="00450EDF" w:rsidRDefault="00CE1DAD" w:rsidP="00CE1DAD">
      <w:pPr>
        <w:pStyle w:val="Nivel2"/>
        <w:autoSpaceDE/>
        <w:autoSpaceDN/>
        <w:adjustRightInd/>
      </w:pPr>
      <w:r>
        <w:t>e)</w:t>
      </w:r>
      <w:r w:rsidRPr="00450ED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582FF03" w14:textId="3F9B9636" w:rsidR="00CE1DAD" w:rsidRDefault="00CE1DAD" w:rsidP="00CE1DAD">
      <w:pPr>
        <w:pStyle w:val="Nivel2"/>
        <w:autoSpaceDE/>
        <w:autoSpaceDN/>
        <w:adjustRightInd/>
      </w:pPr>
      <w:r>
        <w:t>f)</w:t>
      </w:r>
      <w:r w:rsidRPr="00450EDF">
        <w:t>Os objetos poderão ser rejeitados, no todo ou em parte, quando em desacordo com as especificações constantes neste termo de referência e no edital, devendo ser corrigidos/refeitos/substituídos no prazo fixado pelo fiscal do contrato à custa da contratada, sem prejuízo da aplicação de penalidades.</w:t>
      </w:r>
    </w:p>
    <w:p w14:paraId="442D86C8" w14:textId="6850F799" w:rsidR="00CE1DAD" w:rsidRDefault="00CE1DAD" w:rsidP="00CE1DAD">
      <w:pPr>
        <w:pStyle w:val="Corpo"/>
        <w:spacing w:after="143" w:line="265" w:lineRule="auto"/>
        <w:rPr>
          <w:rFonts w:cs="Arial"/>
        </w:rPr>
      </w:pPr>
      <w:r>
        <w:rPr>
          <w:rFonts w:ascii="Arial" w:hAnsi="Arial" w:cs="Arial"/>
          <w:b/>
          <w:highlight w:val="white"/>
        </w:rPr>
        <w:t>12</w:t>
      </w:r>
      <w:r w:rsidRPr="00CD395C">
        <w:rPr>
          <w:rFonts w:ascii="Arial" w:hAnsi="Arial" w:cs="Arial"/>
          <w:b/>
          <w:highlight w:val="white"/>
        </w:rPr>
        <w:t>.</w:t>
      </w:r>
      <w:r>
        <w:rPr>
          <w:rFonts w:ascii="Arial" w:hAnsi="Arial" w:cs="Arial"/>
          <w:b/>
          <w:highlight w:val="white"/>
        </w:rPr>
        <w:t>5</w:t>
      </w:r>
      <w:r w:rsidRPr="00CD395C">
        <w:rPr>
          <w:rFonts w:ascii="Arial" w:hAnsi="Arial" w:cs="Arial"/>
          <w:b/>
          <w:highlight w:val="white"/>
        </w:rPr>
        <w:t xml:space="preserve">. </w:t>
      </w:r>
      <w:r>
        <w:rPr>
          <w:rFonts w:ascii="Arial" w:hAnsi="Arial" w:cs="Arial"/>
          <w:b/>
          <w:highlight w:val="white"/>
        </w:rPr>
        <w:t>Do memorial descritivo do objeto licitado</w:t>
      </w:r>
      <w:r w:rsidRPr="00CD395C">
        <w:rPr>
          <w:rFonts w:ascii="Arial" w:hAnsi="Arial" w:cs="Arial"/>
          <w:b/>
          <w:highlight w:val="white"/>
        </w:rPr>
        <w:t>:</w:t>
      </w:r>
      <w:r w:rsidRPr="00A024E3">
        <w:rPr>
          <w:rFonts w:cs="Arial"/>
        </w:rPr>
        <w:t xml:space="preserve"> </w:t>
      </w:r>
    </w:p>
    <w:p w14:paraId="3F312849" w14:textId="77777777" w:rsidR="00CE1DAD" w:rsidRPr="00450EDF" w:rsidRDefault="00CE1DAD" w:rsidP="00CE1DAD">
      <w:pPr>
        <w:pStyle w:val="Nivel2"/>
        <w:rPr>
          <w:b/>
          <w:bCs/>
        </w:rPr>
      </w:pPr>
      <w:r w:rsidRPr="00450EDF">
        <w:rPr>
          <w:b/>
          <w:bCs/>
        </w:rPr>
        <w:t>Item 1: Tênis com amarração em velcro - Numeração 17 ao 28.</w:t>
      </w:r>
    </w:p>
    <w:p w14:paraId="5BE33FED" w14:textId="77777777" w:rsidR="00CE1DAD" w:rsidRPr="00450EDF" w:rsidRDefault="00CE1DAD" w:rsidP="00CE1DAD">
      <w:pPr>
        <w:pStyle w:val="Nivel2"/>
        <w:jc w:val="center"/>
        <w:rPr>
          <w:b/>
          <w:bCs/>
        </w:rPr>
      </w:pPr>
      <w:r w:rsidRPr="00450EDF">
        <w:rPr>
          <w:noProof/>
        </w:rPr>
        <w:lastRenderedPageBreak/>
        <w:drawing>
          <wp:inline distT="0" distB="0" distL="0" distR="0" wp14:anchorId="530FD8FE" wp14:editId="2204796B">
            <wp:extent cx="3125646" cy="2749463"/>
            <wp:effectExtent l="0" t="0" r="0" b="0"/>
            <wp:docPr id="1195410347" name="Imagem 1" descr="Uma imagem contendo 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410347" name="Imagem 1" descr="Uma imagem contendo Diagrama&#10;&#10;O conteúdo gerado por IA pode estar incorreto."/>
                    <pic:cNvPicPr/>
                  </pic:nvPicPr>
                  <pic:blipFill>
                    <a:blip r:embed="rId17"/>
                    <a:stretch>
                      <a:fillRect/>
                    </a:stretch>
                  </pic:blipFill>
                  <pic:spPr>
                    <a:xfrm>
                      <a:off x="0" y="0"/>
                      <a:ext cx="3133675" cy="2756525"/>
                    </a:xfrm>
                    <a:prstGeom prst="rect">
                      <a:avLst/>
                    </a:prstGeom>
                  </pic:spPr>
                </pic:pic>
              </a:graphicData>
            </a:graphic>
          </wp:inline>
        </w:drawing>
      </w:r>
    </w:p>
    <w:p w14:paraId="381844E9"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O calçado deve ser confortável, ter um design moderno, personalizado na tira do velcro e no solado de acordo com arte a ser encaminhada pela prefeitura.</w:t>
      </w:r>
    </w:p>
    <w:p w14:paraId="16186202" w14:textId="77777777" w:rsidR="00CE1DAD" w:rsidRPr="00450EDF" w:rsidRDefault="00CE1DAD" w:rsidP="00CE1DAD">
      <w:pPr>
        <w:pStyle w:val="PargrafodaLista"/>
        <w:ind w:left="709"/>
        <w:jc w:val="both"/>
        <w:rPr>
          <w:rFonts w:ascii="Arial" w:hAnsi="Arial" w:cs="Arial"/>
          <w:sz w:val="20"/>
          <w:szCs w:val="20"/>
        </w:rPr>
      </w:pPr>
    </w:p>
    <w:p w14:paraId="4074A584"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 xml:space="preserve">Matérias primas: nylon multifilamento 2D PET matéria prima 100% reciclável (100% poliéster), tecido não tecido, forro interno, espuma, laminado sintético, aplique em polímero policloreto de vinila, velcro, reforço do traseiro, reforço da biqueira, viés, palmilha de montagem, palmilha de acabamento, entressola, estabilizador do calcâneo, estabilizador do enfranque, personalização, soleta restritiva, embalagem em filme poliolefínico, caixa coletiva máster. </w:t>
      </w:r>
    </w:p>
    <w:p w14:paraId="55FE9B09" w14:textId="77777777" w:rsidR="00CE1DAD" w:rsidRPr="00450EDF" w:rsidRDefault="00CE1DAD" w:rsidP="00CE1DAD">
      <w:pPr>
        <w:pStyle w:val="PargrafodaLista"/>
        <w:ind w:left="709"/>
        <w:jc w:val="both"/>
        <w:rPr>
          <w:rFonts w:ascii="Arial" w:hAnsi="Arial" w:cs="Arial"/>
          <w:sz w:val="20"/>
          <w:szCs w:val="20"/>
        </w:rPr>
      </w:pPr>
    </w:p>
    <w:p w14:paraId="238E7932"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 xml:space="preserve"> A matéria prima deve ser utilizada da seguinte forma: Nylon multifilamentos 2d: gáspea e lingueta, confeccionado em nylon multifilamentos 2D na cor azul marinho semelhante ao pantone 276C, composição PET 100% poliéster, dublado em tecido não tecido poliéster. Com aplicação de etiqueta em serigrafia digital, personalizada do contratante, pelo processo solda eletrônica em alta definição. </w:t>
      </w:r>
    </w:p>
    <w:p w14:paraId="2BCC2D3C" w14:textId="77777777" w:rsidR="00CE1DAD" w:rsidRPr="00450EDF" w:rsidRDefault="00CE1DAD" w:rsidP="00CE1DAD">
      <w:pPr>
        <w:pStyle w:val="PargrafodaLista"/>
        <w:rPr>
          <w:rFonts w:ascii="Arial" w:hAnsi="Arial" w:cs="Arial"/>
          <w:sz w:val="20"/>
          <w:szCs w:val="20"/>
        </w:rPr>
      </w:pPr>
    </w:p>
    <w:p w14:paraId="52F027DE"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 xml:space="preserve">Tecido não tecido em poliéster: reforço da gáspea, constituído em material (tecido não tecido) na cor preto, 100% poliéster, unido a gáspea por dublagem em filme termocolante. </w:t>
      </w:r>
    </w:p>
    <w:p w14:paraId="62365E04" w14:textId="77777777" w:rsidR="00CE1DAD" w:rsidRPr="00450EDF" w:rsidRDefault="00CE1DAD" w:rsidP="00CE1DAD">
      <w:pPr>
        <w:pStyle w:val="PargrafodaLista"/>
        <w:rPr>
          <w:rFonts w:ascii="Arial" w:hAnsi="Arial" w:cs="Arial"/>
          <w:sz w:val="20"/>
          <w:szCs w:val="20"/>
        </w:rPr>
      </w:pPr>
    </w:p>
    <w:p w14:paraId="5AC1AEA5"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Forro interno: forro do traseiro e da lingueta, confeccionado em tecido tipo colmeia na cor preto composição 100% poliéster, dublado em espuma de PU, unido a gáspea e lingueta por costura.</w:t>
      </w:r>
    </w:p>
    <w:p w14:paraId="5355DF0F" w14:textId="77777777" w:rsidR="00CE1DAD" w:rsidRPr="00450EDF" w:rsidRDefault="00CE1DAD" w:rsidP="00CE1DAD">
      <w:pPr>
        <w:pStyle w:val="PargrafodaLista"/>
        <w:rPr>
          <w:rFonts w:ascii="Arial" w:hAnsi="Arial" w:cs="Arial"/>
          <w:sz w:val="20"/>
          <w:szCs w:val="20"/>
        </w:rPr>
      </w:pPr>
    </w:p>
    <w:p w14:paraId="205B2A9A"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Espuma: espuma do colarinho e lingueta, constituído em PU.</w:t>
      </w:r>
    </w:p>
    <w:p w14:paraId="647E1BDA" w14:textId="77777777" w:rsidR="00CE1DAD" w:rsidRPr="00450EDF" w:rsidRDefault="00CE1DAD" w:rsidP="00CE1DAD">
      <w:pPr>
        <w:pStyle w:val="PargrafodaLista"/>
        <w:rPr>
          <w:rFonts w:ascii="Arial" w:hAnsi="Arial" w:cs="Arial"/>
          <w:sz w:val="20"/>
          <w:szCs w:val="20"/>
        </w:rPr>
      </w:pPr>
    </w:p>
    <w:p w14:paraId="54FF6617"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Laminado sintético: laminado do contraforte, confeccionado em laminado sintético espessura mínima 1,2mm na cor preto, e serigrafia personalizada na cor verde, semelhante ao Pantone 16-4229 TPX, unido a gáspea por costura.</w:t>
      </w:r>
    </w:p>
    <w:p w14:paraId="64FC6FC6" w14:textId="77777777" w:rsidR="00CE1DAD" w:rsidRPr="00450EDF" w:rsidRDefault="00CE1DAD" w:rsidP="00CE1DAD">
      <w:pPr>
        <w:pStyle w:val="PargrafodaLista"/>
        <w:rPr>
          <w:rFonts w:ascii="Arial" w:hAnsi="Arial" w:cs="Arial"/>
          <w:sz w:val="20"/>
          <w:szCs w:val="20"/>
        </w:rPr>
      </w:pPr>
    </w:p>
    <w:p w14:paraId="4358DC97"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Aplique em tinta à base de polímero policloreto de vinila: confeccionado em policloreto de vinila, plastificante 100% sólido que proporciona a estampa um acabamento moderno, de grande flexibilidade e alta resistência, na cor preto e azul, semelhante ao Pantone 16-4229 TPX TPX. Localizados de acordo com a ilustração, unido a gáspea pelo processo denominado solda eletrônica.</w:t>
      </w:r>
    </w:p>
    <w:p w14:paraId="431368A5" w14:textId="77777777" w:rsidR="00CE1DAD" w:rsidRPr="00450EDF" w:rsidRDefault="00CE1DAD" w:rsidP="00CE1DAD">
      <w:pPr>
        <w:pStyle w:val="PargrafodaLista"/>
        <w:rPr>
          <w:rFonts w:ascii="Arial" w:hAnsi="Arial" w:cs="Arial"/>
          <w:sz w:val="20"/>
          <w:szCs w:val="20"/>
        </w:rPr>
      </w:pPr>
    </w:p>
    <w:p w14:paraId="5AA248F9"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lastRenderedPageBreak/>
        <w:t xml:space="preserve">Velcro: tira do velcro, consiste na peça superior externa constituída de laminado sintético PVC na cor preto unida ao velcro macho e fêmea por meio de costuras, com aplicação personalizada do contratante, aplicada pelo processo de frequência e solda eletrônica em alta definição. </w:t>
      </w:r>
    </w:p>
    <w:p w14:paraId="1ED659CB" w14:textId="77777777" w:rsidR="00CE1DAD" w:rsidRPr="00450EDF" w:rsidRDefault="00CE1DAD" w:rsidP="00CE1DAD">
      <w:pPr>
        <w:pStyle w:val="PargrafodaLista"/>
        <w:rPr>
          <w:rFonts w:ascii="Arial" w:hAnsi="Arial" w:cs="Arial"/>
          <w:sz w:val="20"/>
          <w:szCs w:val="20"/>
        </w:rPr>
      </w:pPr>
    </w:p>
    <w:p w14:paraId="203F725A"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 xml:space="preserve">Reforço do traseiro: confeccionado em resina termoplástica de cor neutra, aplicado pelo processo termo transferível conformada. </w:t>
      </w:r>
    </w:p>
    <w:p w14:paraId="3D12A39D" w14:textId="77777777" w:rsidR="00CE1DAD" w:rsidRPr="00450EDF" w:rsidRDefault="00CE1DAD" w:rsidP="00CE1DAD">
      <w:pPr>
        <w:pStyle w:val="PargrafodaLista"/>
        <w:rPr>
          <w:rFonts w:ascii="Arial" w:hAnsi="Arial" w:cs="Arial"/>
          <w:sz w:val="20"/>
          <w:szCs w:val="20"/>
        </w:rPr>
      </w:pPr>
    </w:p>
    <w:p w14:paraId="0F1B8B5D"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 xml:space="preserve">Reforço da biqueira: confeccionado em resina termoplástica de cor neutra, aplicado pelo processo termo transferível conformada. </w:t>
      </w:r>
    </w:p>
    <w:p w14:paraId="2EBE33A5" w14:textId="77777777" w:rsidR="00CE1DAD" w:rsidRPr="00450EDF" w:rsidRDefault="00CE1DAD" w:rsidP="00CE1DAD">
      <w:pPr>
        <w:pStyle w:val="PargrafodaLista"/>
        <w:rPr>
          <w:rFonts w:ascii="Arial" w:hAnsi="Arial" w:cs="Arial"/>
          <w:sz w:val="20"/>
          <w:szCs w:val="20"/>
        </w:rPr>
      </w:pPr>
    </w:p>
    <w:p w14:paraId="51D01802"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Palmilha de montagem: confeccionada em tecido agulhado costurado 100% poliéster na cor branca unida ao cabedal pelo processo denominado strobel.</w:t>
      </w:r>
    </w:p>
    <w:p w14:paraId="3735E11D" w14:textId="77777777" w:rsidR="00CE1DAD" w:rsidRPr="00450EDF" w:rsidRDefault="00CE1DAD" w:rsidP="00CE1DAD">
      <w:pPr>
        <w:pStyle w:val="PargrafodaLista"/>
        <w:rPr>
          <w:rFonts w:ascii="Arial" w:hAnsi="Arial" w:cs="Arial"/>
          <w:sz w:val="20"/>
          <w:szCs w:val="20"/>
        </w:rPr>
      </w:pPr>
    </w:p>
    <w:p w14:paraId="2909EDF4"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 xml:space="preserve">Palmilha de acabamento: confeccionada em sua superfície em tecido poliéster na cor preto, unida a base pelo processo filme adesivo, sua base em PU dublada com forro cacharrel na cor preto. Com numeração, aplicação personalizada do contratante e etiqueta pictograma em serigrafia na cor Azul semelhante ao Pantone 16-4229 TPX. </w:t>
      </w:r>
    </w:p>
    <w:p w14:paraId="7CFA6A00" w14:textId="77777777" w:rsidR="00CE1DAD" w:rsidRPr="00450EDF" w:rsidRDefault="00CE1DAD" w:rsidP="00CE1DAD">
      <w:pPr>
        <w:pStyle w:val="PargrafodaLista"/>
        <w:rPr>
          <w:rFonts w:ascii="Arial" w:hAnsi="Arial" w:cs="Arial"/>
          <w:sz w:val="20"/>
          <w:szCs w:val="20"/>
        </w:rPr>
      </w:pPr>
    </w:p>
    <w:p w14:paraId="2DC18354"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 xml:space="preserve">Entressola: confeccionada em termoplástico a base de policloreto de vinila de classe tipo expandido na cor branco conforme ilustração, proporcionando um acabamento final moderno, de grande flexibilidade e alta resistência. Unida ao cabedal por adesivo a base de solvente ou água. </w:t>
      </w:r>
    </w:p>
    <w:p w14:paraId="73D7F4C5" w14:textId="77777777" w:rsidR="00CE1DAD" w:rsidRPr="00450EDF" w:rsidRDefault="00CE1DAD" w:rsidP="00CE1DAD">
      <w:pPr>
        <w:pStyle w:val="PargrafodaLista"/>
        <w:rPr>
          <w:rFonts w:ascii="Arial" w:hAnsi="Arial" w:cs="Arial"/>
          <w:sz w:val="20"/>
          <w:szCs w:val="20"/>
        </w:rPr>
      </w:pPr>
    </w:p>
    <w:p w14:paraId="3ED61FCE"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Estabilizador do calcâneo e amortecedor: confeccionada em termoplástico a base de policloreto de vinila de classe tipo expandido na cor azul semelhante ao Pantone 16-4229 TPX, com finalidade de auxiliar na estabilidade e absorção de impactos, promovendo mais segurança e conforto ao caminhar.</w:t>
      </w:r>
    </w:p>
    <w:p w14:paraId="378EED97" w14:textId="77777777" w:rsidR="00CE1DAD" w:rsidRPr="00450EDF" w:rsidRDefault="00CE1DAD" w:rsidP="00CE1DAD">
      <w:pPr>
        <w:pStyle w:val="PargrafodaLista"/>
        <w:rPr>
          <w:rFonts w:ascii="Arial" w:hAnsi="Arial" w:cs="Arial"/>
          <w:sz w:val="20"/>
          <w:szCs w:val="20"/>
        </w:rPr>
      </w:pPr>
    </w:p>
    <w:p w14:paraId="013D85D6"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Estabilizador do enfranque: confeccionada em termoplástico a base de policloreto de vinila de classe tipo expandido na cor cinza semelhante ao Pantone 15-4100 TPX, proporcionar segurança ao caminhar, conforto as curvas dos pés e maior durabilidade ao calçado.</w:t>
      </w:r>
    </w:p>
    <w:p w14:paraId="30441D43" w14:textId="77777777" w:rsidR="00CE1DAD" w:rsidRPr="00450EDF" w:rsidRDefault="00CE1DAD" w:rsidP="00CE1DAD">
      <w:pPr>
        <w:pStyle w:val="PargrafodaLista"/>
        <w:rPr>
          <w:rFonts w:ascii="Arial" w:hAnsi="Arial" w:cs="Arial"/>
          <w:sz w:val="20"/>
          <w:szCs w:val="20"/>
        </w:rPr>
      </w:pPr>
    </w:p>
    <w:p w14:paraId="402367DC"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 xml:space="preserve">Personalização: confeccionada em termoplástico a base de Policloreto de Vinila na cor transparente e posteriormente receber tratamento serigráfico ou impresso de dentro para fora na cor azul semelhante ao Pantone 16-4229 TPX, localizada conforme ilustração, com aplicação personalizada do contratante, peça deve ser insertada (unida a entressola com ausência de adesivos), com finalidade de facilitar a identificação ou procedência do usuário. </w:t>
      </w:r>
    </w:p>
    <w:p w14:paraId="29544411" w14:textId="77777777" w:rsidR="00CE1DAD" w:rsidRPr="00450EDF" w:rsidRDefault="00CE1DAD" w:rsidP="00CE1DAD">
      <w:pPr>
        <w:pStyle w:val="PargrafodaLista"/>
        <w:rPr>
          <w:rFonts w:ascii="Arial" w:hAnsi="Arial" w:cs="Arial"/>
          <w:sz w:val="20"/>
          <w:szCs w:val="20"/>
        </w:rPr>
      </w:pPr>
    </w:p>
    <w:p w14:paraId="20C419F1" w14:textId="77777777" w:rsidR="00CE1DAD" w:rsidRPr="00450EDF" w:rsidRDefault="00CE1DAD" w:rsidP="00CE1DAD">
      <w:pPr>
        <w:pStyle w:val="PargrafodaLista"/>
        <w:widowControl/>
        <w:numPr>
          <w:ilvl w:val="1"/>
          <w:numId w:val="42"/>
        </w:numPr>
        <w:ind w:left="709" w:hanging="720"/>
        <w:contextualSpacing/>
        <w:jc w:val="both"/>
        <w:rPr>
          <w:rFonts w:ascii="Arial" w:hAnsi="Arial" w:cs="Arial"/>
          <w:sz w:val="20"/>
          <w:szCs w:val="20"/>
        </w:rPr>
      </w:pPr>
      <w:r w:rsidRPr="00450EDF">
        <w:rPr>
          <w:rFonts w:ascii="Arial" w:hAnsi="Arial" w:cs="Arial"/>
          <w:sz w:val="20"/>
          <w:szCs w:val="20"/>
        </w:rPr>
        <w:t>Soleta restritiva: confeccionado em termoplástico policloreto de vinila na cor preto. Unida a entressola pelo processo denominado inserto. Peça responsável pelo contato direto com o solo, auxiliando o amortecimento de impactos, na escoação de líquidos externos e na aderência do calçado, deve contar a descrição VENDA PROIBIDA inibindo a não comercialização alheia do calçado.</w:t>
      </w:r>
    </w:p>
    <w:p w14:paraId="1E23FD42" w14:textId="77777777" w:rsidR="00CE1DAD" w:rsidRPr="00450EDF" w:rsidRDefault="00CE1DAD" w:rsidP="00CE1DAD">
      <w:pPr>
        <w:pStyle w:val="Nivel2"/>
        <w:jc w:val="center"/>
        <w:rPr>
          <w:b/>
          <w:bCs/>
          <w:noProof/>
        </w:rPr>
      </w:pPr>
      <w:r w:rsidRPr="00450EDF">
        <w:rPr>
          <w:b/>
          <w:bCs/>
          <w:noProof/>
        </w:rPr>
        <w:t>BRASÃO</w:t>
      </w:r>
    </w:p>
    <w:p w14:paraId="65B7841F" w14:textId="77777777" w:rsidR="00CE1DAD" w:rsidRPr="00450EDF" w:rsidRDefault="00CE1DAD" w:rsidP="00CE1DAD">
      <w:pPr>
        <w:rPr>
          <w:rFonts w:ascii="Arial" w:hAnsi="Arial" w:cs="Arial"/>
          <w:sz w:val="20"/>
          <w:szCs w:val="20"/>
        </w:rPr>
      </w:pPr>
      <w:r w:rsidRPr="00450EDF">
        <w:rPr>
          <w:rFonts w:ascii="Arial" w:hAnsi="Arial" w:cs="Arial"/>
          <w:noProof/>
          <w:sz w:val="20"/>
          <w:szCs w:val="20"/>
        </w:rPr>
        <w:drawing>
          <wp:anchor distT="0" distB="0" distL="114300" distR="114300" simplePos="0" relativeHeight="251687936" behindDoc="1" locked="0" layoutInCell="1" allowOverlap="1" wp14:anchorId="20B2BBFD" wp14:editId="03E2A2A5">
            <wp:simplePos x="0" y="0"/>
            <wp:positionH relativeFrom="margin">
              <wp:posOffset>2120265</wp:posOffset>
            </wp:positionH>
            <wp:positionV relativeFrom="paragraph">
              <wp:posOffset>7620</wp:posOffset>
            </wp:positionV>
            <wp:extent cx="1181100" cy="1055370"/>
            <wp:effectExtent l="0" t="0" r="0" b="0"/>
            <wp:wrapTight wrapText="bothSides">
              <wp:wrapPolygon edited="0">
                <wp:start x="0" y="0"/>
                <wp:lineTo x="0" y="21054"/>
                <wp:lineTo x="21252" y="21054"/>
                <wp:lineTo x="21252" y="0"/>
                <wp:lineTo x="0" y="0"/>
              </wp:wrapPolygon>
            </wp:wrapTight>
            <wp:docPr id="1476720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6494"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81100" cy="1055370"/>
                    </a:xfrm>
                    <a:prstGeom prst="rect">
                      <a:avLst/>
                    </a:prstGeom>
                  </pic:spPr>
                </pic:pic>
              </a:graphicData>
            </a:graphic>
            <wp14:sizeRelH relativeFrom="margin">
              <wp14:pctWidth>0</wp14:pctWidth>
            </wp14:sizeRelH>
            <wp14:sizeRelV relativeFrom="margin">
              <wp14:pctHeight>0</wp14:pctHeight>
            </wp14:sizeRelV>
          </wp:anchor>
        </w:drawing>
      </w:r>
    </w:p>
    <w:p w14:paraId="4C548D7A" w14:textId="77777777" w:rsidR="00CE1DAD" w:rsidRPr="00450EDF" w:rsidRDefault="00CE1DAD" w:rsidP="00CE1DAD">
      <w:pPr>
        <w:rPr>
          <w:rFonts w:ascii="Arial" w:hAnsi="Arial" w:cs="Arial"/>
          <w:sz w:val="20"/>
          <w:szCs w:val="20"/>
        </w:rPr>
      </w:pPr>
    </w:p>
    <w:p w14:paraId="62C45098" w14:textId="77777777" w:rsidR="00CE1DAD" w:rsidRPr="00450EDF" w:rsidRDefault="00CE1DAD" w:rsidP="00CE1DAD">
      <w:pPr>
        <w:pStyle w:val="Nivel2"/>
        <w:rPr>
          <w:b/>
          <w:bCs/>
        </w:rPr>
      </w:pPr>
    </w:p>
    <w:p w14:paraId="2054B7CE" w14:textId="77777777" w:rsidR="00CE1DAD" w:rsidRPr="00450EDF" w:rsidRDefault="00CE1DAD" w:rsidP="00CE1DAD">
      <w:pPr>
        <w:pStyle w:val="Nivel2"/>
        <w:rPr>
          <w:b/>
          <w:bCs/>
        </w:rPr>
      </w:pPr>
    </w:p>
    <w:p w14:paraId="6D1C127B" w14:textId="77777777" w:rsidR="00CE1DAD" w:rsidRPr="00450EDF" w:rsidRDefault="00CE1DAD" w:rsidP="00CE1DAD">
      <w:pPr>
        <w:rPr>
          <w:rFonts w:ascii="Arial" w:hAnsi="Arial" w:cs="Arial"/>
          <w:b/>
          <w:bCs/>
          <w:sz w:val="20"/>
          <w:szCs w:val="20"/>
        </w:rPr>
      </w:pPr>
    </w:p>
    <w:p w14:paraId="68FDDECF" w14:textId="77777777" w:rsidR="00CE1DAD" w:rsidRPr="00450EDF" w:rsidRDefault="00CE1DAD" w:rsidP="00CE1DAD">
      <w:pPr>
        <w:rPr>
          <w:rFonts w:ascii="Arial" w:hAnsi="Arial" w:cs="Arial"/>
          <w:b/>
          <w:bCs/>
          <w:sz w:val="20"/>
          <w:szCs w:val="20"/>
        </w:rPr>
      </w:pPr>
    </w:p>
    <w:p w14:paraId="6E599B37" w14:textId="77777777" w:rsidR="00CE1DAD" w:rsidRPr="00450EDF" w:rsidRDefault="00CE1DAD" w:rsidP="00CE1DAD">
      <w:pPr>
        <w:rPr>
          <w:rFonts w:ascii="Arial" w:hAnsi="Arial" w:cs="Arial"/>
          <w:b/>
          <w:bCs/>
          <w:sz w:val="20"/>
          <w:szCs w:val="20"/>
        </w:rPr>
      </w:pPr>
    </w:p>
    <w:p w14:paraId="7EA47C05" w14:textId="77777777" w:rsidR="00CE1DAD" w:rsidRPr="00450EDF" w:rsidRDefault="00CE1DAD" w:rsidP="00CE1DAD">
      <w:pPr>
        <w:rPr>
          <w:rFonts w:ascii="Arial" w:hAnsi="Arial" w:cs="Arial"/>
          <w:b/>
          <w:bCs/>
          <w:sz w:val="20"/>
          <w:szCs w:val="20"/>
        </w:rPr>
      </w:pPr>
    </w:p>
    <w:p w14:paraId="0736D384" w14:textId="77777777" w:rsidR="00CE1DAD" w:rsidRPr="00450EDF" w:rsidRDefault="00CE1DAD" w:rsidP="00CE1DAD">
      <w:pPr>
        <w:pStyle w:val="PargrafodaLista"/>
        <w:suppressAutoHyphens w:val="0"/>
        <w:spacing w:after="160" w:line="259" w:lineRule="auto"/>
        <w:ind w:left="644"/>
        <w:jc w:val="both"/>
        <w:rPr>
          <w:rFonts w:ascii="Arial" w:hAnsi="Arial" w:cs="Arial"/>
          <w:sz w:val="20"/>
          <w:szCs w:val="20"/>
        </w:rPr>
      </w:pPr>
    </w:p>
    <w:p w14:paraId="5D5D20A1" w14:textId="77777777" w:rsidR="00CE1DAD" w:rsidRPr="00450EDF" w:rsidRDefault="00CE1DAD" w:rsidP="00CE1DAD">
      <w:pPr>
        <w:pStyle w:val="PargrafodaLista"/>
        <w:rPr>
          <w:rFonts w:ascii="Arial" w:hAnsi="Arial" w:cs="Arial"/>
          <w:b/>
          <w:bCs/>
          <w:sz w:val="20"/>
          <w:szCs w:val="20"/>
        </w:rPr>
      </w:pPr>
    </w:p>
    <w:p w14:paraId="58B9AABC" w14:textId="77777777" w:rsidR="00CE1DAD" w:rsidRPr="00450EDF" w:rsidRDefault="00CE1DAD" w:rsidP="00CE1DAD">
      <w:pPr>
        <w:pStyle w:val="PargrafodaLista"/>
        <w:suppressAutoHyphens w:val="0"/>
        <w:spacing w:after="160" w:line="259" w:lineRule="auto"/>
        <w:ind w:left="284"/>
        <w:jc w:val="center"/>
        <w:rPr>
          <w:rFonts w:ascii="Arial" w:hAnsi="Arial" w:cs="Arial"/>
          <w:b/>
          <w:bCs/>
          <w:noProof/>
          <w:sz w:val="20"/>
          <w:szCs w:val="20"/>
        </w:rPr>
      </w:pPr>
      <w:r w:rsidRPr="00450EDF">
        <w:rPr>
          <w:rFonts w:ascii="Arial" w:hAnsi="Arial" w:cs="Arial"/>
          <w:b/>
          <w:bCs/>
          <w:sz w:val="20"/>
          <w:szCs w:val="20"/>
        </w:rPr>
        <w:t xml:space="preserve">Item 2: </w:t>
      </w:r>
      <w:r w:rsidRPr="00450EDF">
        <w:rPr>
          <w:rFonts w:ascii="Arial" w:hAnsi="Arial" w:cs="Arial"/>
          <w:b/>
          <w:bCs/>
          <w:noProof/>
          <w:sz w:val="20"/>
          <w:szCs w:val="20"/>
        </w:rPr>
        <w:t>Tênis com amarração em cadarço – Numeração 29 a 44.</w:t>
      </w:r>
    </w:p>
    <w:p w14:paraId="65D7DDDD" w14:textId="77777777" w:rsidR="00CE1DAD" w:rsidRPr="00450EDF" w:rsidRDefault="00CE1DAD" w:rsidP="00CE1DAD">
      <w:pPr>
        <w:pStyle w:val="Nivel2"/>
        <w:jc w:val="center"/>
        <w:rPr>
          <w:b/>
          <w:bCs/>
        </w:rPr>
      </w:pPr>
      <w:r w:rsidRPr="00450EDF">
        <w:rPr>
          <w:noProof/>
        </w:rPr>
        <w:drawing>
          <wp:inline distT="0" distB="0" distL="0" distR="0" wp14:anchorId="28863D3B" wp14:editId="40E7B722">
            <wp:extent cx="3451685" cy="3002280"/>
            <wp:effectExtent l="0" t="0" r="0" b="7620"/>
            <wp:docPr id="1217912011" name="Imagem 1" descr="Uma imagem contendo Gráfico de superfíci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912011" name="Imagem 1" descr="Uma imagem contendo Gráfico de superfície&#10;&#10;O conteúdo gerado por IA pode estar incorreto."/>
                    <pic:cNvPicPr/>
                  </pic:nvPicPr>
                  <pic:blipFill>
                    <a:blip r:embed="rId19"/>
                    <a:stretch>
                      <a:fillRect/>
                    </a:stretch>
                  </pic:blipFill>
                  <pic:spPr>
                    <a:xfrm>
                      <a:off x="0" y="0"/>
                      <a:ext cx="3464463" cy="3013394"/>
                    </a:xfrm>
                    <a:prstGeom prst="rect">
                      <a:avLst/>
                    </a:prstGeom>
                  </pic:spPr>
                </pic:pic>
              </a:graphicData>
            </a:graphic>
          </wp:inline>
        </w:drawing>
      </w:r>
    </w:p>
    <w:p w14:paraId="256752E2" w14:textId="77777777" w:rsidR="00CE1DAD" w:rsidRPr="00450EDF" w:rsidRDefault="00CE1DAD" w:rsidP="00CE1DAD">
      <w:pPr>
        <w:pStyle w:val="Nivel2"/>
        <w:jc w:val="left"/>
        <w:rPr>
          <w:b/>
          <w:bCs/>
        </w:rPr>
      </w:pPr>
    </w:p>
    <w:p w14:paraId="07E37BA6" w14:textId="77777777" w:rsidR="00CE1DAD" w:rsidRPr="00450EDF" w:rsidRDefault="00CE1DAD" w:rsidP="00CE1DAD">
      <w:pPr>
        <w:pStyle w:val="Nivel2"/>
        <w:jc w:val="left"/>
        <w:rPr>
          <w:b/>
          <w:bCs/>
          <w:noProof/>
        </w:rPr>
      </w:pPr>
    </w:p>
    <w:p w14:paraId="3D0B5716"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O calçado deve ser confortável, ter um design moderno, personalizado sobreposto à lingueta e no solado de acordo com arte a ser encaminhada pela prefeitura.</w:t>
      </w:r>
    </w:p>
    <w:p w14:paraId="7718C147" w14:textId="77777777" w:rsidR="00CE1DAD" w:rsidRPr="00450EDF" w:rsidRDefault="00CE1DAD" w:rsidP="00CE1DAD">
      <w:pPr>
        <w:pStyle w:val="PargrafodaLista"/>
        <w:tabs>
          <w:tab w:val="left" w:pos="709"/>
        </w:tabs>
        <w:ind w:left="709"/>
        <w:jc w:val="both"/>
        <w:rPr>
          <w:rFonts w:ascii="Arial" w:hAnsi="Arial" w:cs="Arial"/>
          <w:sz w:val="20"/>
          <w:szCs w:val="20"/>
        </w:rPr>
      </w:pPr>
    </w:p>
    <w:p w14:paraId="0BBBBC47"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 xml:space="preserve">Matérias primas: nylon multifilamento 2D PET matéria prima 100% reciclável (100% Poliester), tecido não tecido, forro interno, espuma, laminado sintético, aplique em polímero policloreto de vinila, velcro, reforço do traseiro, reforço da biqueira, viés, palmilha de montagem, palmilha de acabamento, entressola, estabilizador do calcâneo, estabilizador do enfranque, personalização, soleta restritiva, embalagem em filme poliolefínico, caixa coletiva máster. </w:t>
      </w:r>
    </w:p>
    <w:p w14:paraId="3C32B075" w14:textId="77777777" w:rsidR="00CE1DAD" w:rsidRPr="00450EDF" w:rsidRDefault="00CE1DAD" w:rsidP="00CE1DAD">
      <w:pPr>
        <w:pStyle w:val="PargrafodaLista"/>
        <w:rPr>
          <w:rFonts w:ascii="Arial" w:hAnsi="Arial" w:cs="Arial"/>
          <w:sz w:val="20"/>
          <w:szCs w:val="20"/>
        </w:rPr>
      </w:pPr>
    </w:p>
    <w:p w14:paraId="7FA848F9"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 xml:space="preserve">Nylon multifilamentos 2d: gáspea e lingueta, confeccionado em nylon multifilamentos 2D na cor azul marinho semelhante ao pantone 276C, composição PET 100% poliéster, dublado em tecido não tecido poliéster. Com aplicação de etiqueta em serigrafia digital, personalizada do contratante, pelo processo solda eletrônica em alta definição. </w:t>
      </w:r>
    </w:p>
    <w:p w14:paraId="76047BCE" w14:textId="77777777" w:rsidR="00CE1DAD" w:rsidRPr="00450EDF" w:rsidRDefault="00CE1DAD" w:rsidP="00CE1DAD">
      <w:pPr>
        <w:pStyle w:val="PargrafodaLista"/>
        <w:rPr>
          <w:rFonts w:ascii="Arial" w:hAnsi="Arial" w:cs="Arial"/>
          <w:sz w:val="20"/>
          <w:szCs w:val="20"/>
        </w:rPr>
      </w:pPr>
    </w:p>
    <w:p w14:paraId="250E77B6"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 xml:space="preserve">Tecido não tecido em poliéster: reforço da gáspea, constituído em material (tecido não tecido) na cor preto, 100% poliéster, unido a gáspea por dublagem em filme termocolante. </w:t>
      </w:r>
    </w:p>
    <w:p w14:paraId="37134DEB" w14:textId="77777777" w:rsidR="00CE1DAD" w:rsidRPr="00450EDF" w:rsidRDefault="00CE1DAD" w:rsidP="00CE1DAD">
      <w:pPr>
        <w:pStyle w:val="PargrafodaLista"/>
        <w:rPr>
          <w:rFonts w:ascii="Arial" w:hAnsi="Arial" w:cs="Arial"/>
          <w:sz w:val="20"/>
          <w:szCs w:val="20"/>
        </w:rPr>
      </w:pPr>
    </w:p>
    <w:p w14:paraId="7AA1112D"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 xml:space="preserve">Forro Interno: forro do traseiro e da lingueta, confeccionado em tecido tipo colmeia na cor preto composição 100% poliéster, dublado em espuma de PU, unido a gáspea e lingueta por costura. </w:t>
      </w:r>
    </w:p>
    <w:p w14:paraId="101CDF44" w14:textId="77777777" w:rsidR="00CE1DAD" w:rsidRPr="00450EDF" w:rsidRDefault="00CE1DAD" w:rsidP="00CE1DAD">
      <w:pPr>
        <w:pStyle w:val="PargrafodaLista"/>
        <w:rPr>
          <w:rFonts w:ascii="Arial" w:hAnsi="Arial" w:cs="Arial"/>
          <w:sz w:val="20"/>
          <w:szCs w:val="20"/>
        </w:rPr>
      </w:pPr>
    </w:p>
    <w:p w14:paraId="3EADE72E"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 xml:space="preserve">Espuma: espuma do colarinho e lingueta, constituído em PU. </w:t>
      </w:r>
    </w:p>
    <w:p w14:paraId="308AA162" w14:textId="77777777" w:rsidR="00CE1DAD" w:rsidRPr="00450EDF" w:rsidRDefault="00CE1DAD" w:rsidP="00CE1DAD">
      <w:pPr>
        <w:pStyle w:val="PargrafodaLista"/>
        <w:rPr>
          <w:rFonts w:ascii="Arial" w:hAnsi="Arial" w:cs="Arial"/>
          <w:sz w:val="20"/>
          <w:szCs w:val="20"/>
        </w:rPr>
      </w:pPr>
    </w:p>
    <w:p w14:paraId="515E05FE"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lastRenderedPageBreak/>
        <w:t xml:space="preserve">Laminado sintético: laminado do contraforte, confeccionado em laminado sintético espessura mínima 1,2mm na cor preto, e serigrafia personalizada na cor Azul, unido a gáspea por costura. </w:t>
      </w:r>
    </w:p>
    <w:p w14:paraId="1F18AF80" w14:textId="77777777" w:rsidR="00CE1DAD" w:rsidRPr="00450EDF" w:rsidRDefault="00CE1DAD" w:rsidP="00CE1DAD">
      <w:pPr>
        <w:pStyle w:val="PargrafodaLista"/>
        <w:rPr>
          <w:rFonts w:ascii="Arial" w:hAnsi="Arial" w:cs="Arial"/>
          <w:sz w:val="20"/>
          <w:szCs w:val="20"/>
        </w:rPr>
      </w:pPr>
    </w:p>
    <w:p w14:paraId="11118D41"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 xml:space="preserve">Aplique em tinta à base de polímero policloreto de vinila: confeccionado em policloreto de vinila, plastificante 100% sólido que proporciona a estampa um acabamento moderno, de grande flexibilidade e alta resistência, na cor preto e azul, semelhante ao Pantone 16-4229 TPX. Localizados de acordo com a ilustração, unido a gáspea pelo processo denominado solda eletrônica. </w:t>
      </w:r>
    </w:p>
    <w:p w14:paraId="6964C297" w14:textId="77777777" w:rsidR="00CE1DAD" w:rsidRPr="00450EDF" w:rsidRDefault="00CE1DAD" w:rsidP="00CE1DAD">
      <w:pPr>
        <w:pStyle w:val="PargrafodaLista"/>
        <w:rPr>
          <w:rFonts w:ascii="Arial" w:hAnsi="Arial" w:cs="Arial"/>
          <w:sz w:val="20"/>
          <w:szCs w:val="20"/>
        </w:rPr>
      </w:pPr>
    </w:p>
    <w:p w14:paraId="5989FBBD"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Ilhós: confeccionado em alumínio, pintado na cor preta.</w:t>
      </w:r>
    </w:p>
    <w:p w14:paraId="1D8B562F" w14:textId="77777777" w:rsidR="00CE1DAD" w:rsidRPr="00450EDF" w:rsidRDefault="00CE1DAD" w:rsidP="00CE1DAD">
      <w:pPr>
        <w:pStyle w:val="PargrafodaLista"/>
        <w:rPr>
          <w:rFonts w:ascii="Arial" w:hAnsi="Arial" w:cs="Arial"/>
          <w:sz w:val="20"/>
          <w:szCs w:val="20"/>
        </w:rPr>
      </w:pPr>
    </w:p>
    <w:p w14:paraId="0575F85C"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 xml:space="preserve">Cadarço: confeccionado em cabos de poliéster, com formato tubular e em tamanhos pertinentes a numeração na cor preto. </w:t>
      </w:r>
    </w:p>
    <w:p w14:paraId="19C58624" w14:textId="77777777" w:rsidR="00CE1DAD" w:rsidRPr="00450EDF" w:rsidRDefault="00CE1DAD" w:rsidP="00CE1DAD">
      <w:pPr>
        <w:pStyle w:val="PargrafodaLista"/>
        <w:rPr>
          <w:rFonts w:ascii="Arial" w:hAnsi="Arial" w:cs="Arial"/>
          <w:sz w:val="20"/>
          <w:szCs w:val="20"/>
        </w:rPr>
      </w:pPr>
    </w:p>
    <w:p w14:paraId="49B7C6B4"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Reforço do traseiro: confeccionado em resina termoplástica de cor neutra, aplicado pelo processo termo transferível conformada.</w:t>
      </w:r>
    </w:p>
    <w:p w14:paraId="2A4EC700" w14:textId="77777777" w:rsidR="00CE1DAD" w:rsidRPr="00450EDF" w:rsidRDefault="00CE1DAD" w:rsidP="00CE1DAD">
      <w:pPr>
        <w:pStyle w:val="PargrafodaLista"/>
        <w:rPr>
          <w:rFonts w:ascii="Arial" w:hAnsi="Arial" w:cs="Arial"/>
          <w:sz w:val="20"/>
          <w:szCs w:val="20"/>
        </w:rPr>
      </w:pPr>
    </w:p>
    <w:p w14:paraId="2B351C26"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Reforço da biqueira: confeccionado em resina termoplástica de cor neutra, aplicado pelo processo termo transferível conformada.</w:t>
      </w:r>
    </w:p>
    <w:p w14:paraId="2F85ACC8" w14:textId="77777777" w:rsidR="00CE1DAD" w:rsidRPr="00450EDF" w:rsidRDefault="00CE1DAD" w:rsidP="00CE1DAD">
      <w:pPr>
        <w:pStyle w:val="PargrafodaLista"/>
        <w:rPr>
          <w:rFonts w:ascii="Arial" w:hAnsi="Arial" w:cs="Arial"/>
          <w:sz w:val="20"/>
          <w:szCs w:val="20"/>
        </w:rPr>
      </w:pPr>
    </w:p>
    <w:p w14:paraId="3642395E"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Palmilha de montagem: confeccionada em tecido agulhado costurado 100% poliéster na cor branca unida ao cabedal pelo processo denominado strobel.</w:t>
      </w:r>
    </w:p>
    <w:p w14:paraId="259F9448" w14:textId="77777777" w:rsidR="00CE1DAD" w:rsidRPr="00450EDF" w:rsidRDefault="00CE1DAD" w:rsidP="00CE1DAD">
      <w:pPr>
        <w:pStyle w:val="PargrafodaLista"/>
        <w:rPr>
          <w:rFonts w:ascii="Arial" w:hAnsi="Arial" w:cs="Arial"/>
          <w:sz w:val="20"/>
          <w:szCs w:val="20"/>
        </w:rPr>
      </w:pPr>
    </w:p>
    <w:p w14:paraId="76084C6B"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Palmilha de acabamento: confeccionada em sua superfície em tecido poliéster na cor preto, unida a base pelo processo filme adesivo, sua base em PU com aplicação de forro tipo cacharrel na cor preto. Com numeração, aplicação personalizada do contratante e etiqueta pictograma em serigrafia na cor azul semelhante ao Pantone 16-4229 TPX.</w:t>
      </w:r>
    </w:p>
    <w:p w14:paraId="3768A2E7" w14:textId="77777777" w:rsidR="00CE1DAD" w:rsidRPr="00450EDF" w:rsidRDefault="00CE1DAD" w:rsidP="00CE1DAD">
      <w:pPr>
        <w:pStyle w:val="PargrafodaLista"/>
        <w:rPr>
          <w:rFonts w:ascii="Arial" w:hAnsi="Arial" w:cs="Arial"/>
          <w:sz w:val="20"/>
          <w:szCs w:val="20"/>
        </w:rPr>
      </w:pPr>
    </w:p>
    <w:p w14:paraId="443E3F79"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Entressola: confeccionada em termoplástico a base de policloreto de vinila de classe tipo expandido na cor branco conforme ilustração, proporcionando um acabamento final moderno, de grande flexibilidade e alta resistência. Unida ao cabedal por adesivo a base de solvente ou água.</w:t>
      </w:r>
    </w:p>
    <w:p w14:paraId="2315F0B5" w14:textId="77777777" w:rsidR="00CE1DAD" w:rsidRPr="00450EDF" w:rsidRDefault="00CE1DAD" w:rsidP="00CE1DAD">
      <w:pPr>
        <w:pStyle w:val="PargrafodaLista"/>
        <w:rPr>
          <w:rFonts w:ascii="Arial" w:hAnsi="Arial" w:cs="Arial"/>
          <w:sz w:val="20"/>
          <w:szCs w:val="20"/>
        </w:rPr>
      </w:pPr>
    </w:p>
    <w:p w14:paraId="1BC00AE0"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Estabilizador do calcâneo e amortecedor: confeccionada em termoplástico a base de policloreto de vinila de classe tipo expandido na cor azul semelhante ao Pantone 16-4229 TPX, com finalidade de auxiliar na estabilidade e absorção de impactos, promovendo mais segurança e conforto ao caminhar.</w:t>
      </w:r>
    </w:p>
    <w:p w14:paraId="316DF2EA" w14:textId="77777777" w:rsidR="00CE1DAD" w:rsidRPr="00450EDF" w:rsidRDefault="00CE1DAD" w:rsidP="00CE1DAD">
      <w:pPr>
        <w:pStyle w:val="PargrafodaLista"/>
        <w:rPr>
          <w:rFonts w:ascii="Arial" w:hAnsi="Arial" w:cs="Arial"/>
          <w:sz w:val="20"/>
          <w:szCs w:val="20"/>
        </w:rPr>
      </w:pPr>
    </w:p>
    <w:p w14:paraId="620CD60B"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Estabilizador do enfranque: confeccionada em termoplástico a base de policloreto de vinila de classe tipo expandido na cor cinza semelhante ao pantone 15-4100 TPX, proporcionar segurança ao caminhar, conforto as curvas dos pés e maior durabilidade ao calçado.</w:t>
      </w:r>
    </w:p>
    <w:p w14:paraId="217C5870" w14:textId="77777777" w:rsidR="00CE1DAD" w:rsidRPr="00450EDF" w:rsidRDefault="00CE1DAD" w:rsidP="00CE1DAD">
      <w:pPr>
        <w:pStyle w:val="PargrafodaLista"/>
        <w:rPr>
          <w:rFonts w:ascii="Arial" w:hAnsi="Arial" w:cs="Arial"/>
          <w:sz w:val="20"/>
          <w:szCs w:val="20"/>
        </w:rPr>
      </w:pPr>
    </w:p>
    <w:p w14:paraId="3A597E81"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Personalização: confeccionada em termoplástico a base de policloreto de vinila na cor transparente e posteriormente receber tratamento serigráfico ou impresso de dentro para fora na cor azul semelhante ao Pantone 16-4229 TPX localizada conforme ilustração, com aplicação personalizada do contratante, peça deve ser insertada (unida a entressola com ausência de adesivos), com finalidade de facilitar a identificação ou procedência do usuário.</w:t>
      </w:r>
    </w:p>
    <w:p w14:paraId="1656EF16" w14:textId="77777777" w:rsidR="00CE1DAD" w:rsidRPr="00450EDF" w:rsidRDefault="00CE1DAD" w:rsidP="00CE1DAD">
      <w:pPr>
        <w:pStyle w:val="PargrafodaLista"/>
        <w:rPr>
          <w:rFonts w:ascii="Arial" w:hAnsi="Arial" w:cs="Arial"/>
          <w:sz w:val="20"/>
          <w:szCs w:val="20"/>
        </w:rPr>
      </w:pPr>
    </w:p>
    <w:p w14:paraId="201ED8C4" w14:textId="77777777" w:rsidR="00CE1DAD" w:rsidRPr="00450EDF" w:rsidRDefault="00CE1DAD" w:rsidP="00CE1DAD">
      <w:pPr>
        <w:pStyle w:val="PargrafodaLista"/>
        <w:widowControl/>
        <w:numPr>
          <w:ilvl w:val="1"/>
          <w:numId w:val="42"/>
        </w:numPr>
        <w:tabs>
          <w:tab w:val="left" w:pos="709"/>
        </w:tabs>
        <w:ind w:left="709" w:hanging="720"/>
        <w:contextualSpacing/>
        <w:jc w:val="both"/>
        <w:rPr>
          <w:rFonts w:ascii="Arial" w:hAnsi="Arial" w:cs="Arial"/>
          <w:sz w:val="20"/>
          <w:szCs w:val="20"/>
        </w:rPr>
      </w:pPr>
      <w:r w:rsidRPr="00450EDF">
        <w:rPr>
          <w:rFonts w:ascii="Arial" w:hAnsi="Arial" w:cs="Arial"/>
          <w:sz w:val="20"/>
          <w:szCs w:val="20"/>
        </w:rPr>
        <w:t>Soleta restritiva: confeccionado em termoplástico Policloreto de Vinila na cor preto. Unida a entressola pelo processo denominado inserto. Peça responsável pelo contato direto com o solo, auxiliando o amortecimento de impactos, na escoação de líquidos externos e na aderência do calçado, deve contar a descrição VENDA PROIBIDA inibindo a não comercialização alheia do calçado.</w:t>
      </w:r>
    </w:p>
    <w:p w14:paraId="5A6E8C67" w14:textId="77777777" w:rsidR="00CE1DAD" w:rsidRPr="00450EDF" w:rsidRDefault="00CE1DAD" w:rsidP="00CE1DAD">
      <w:pPr>
        <w:jc w:val="center"/>
        <w:rPr>
          <w:rFonts w:ascii="Arial" w:hAnsi="Arial" w:cs="Arial"/>
          <w:b/>
          <w:bCs/>
          <w:sz w:val="20"/>
          <w:szCs w:val="20"/>
        </w:rPr>
      </w:pPr>
    </w:p>
    <w:p w14:paraId="5E0D23E8" w14:textId="77777777" w:rsidR="00CE1DAD" w:rsidRPr="00450EDF" w:rsidRDefault="00CE1DAD" w:rsidP="00CE1DAD">
      <w:pPr>
        <w:pStyle w:val="Nivel2"/>
        <w:jc w:val="center"/>
      </w:pPr>
      <w:r w:rsidRPr="00450EDF">
        <w:rPr>
          <w:noProof/>
        </w:rPr>
        <w:drawing>
          <wp:anchor distT="0" distB="0" distL="114300" distR="114300" simplePos="0" relativeHeight="251688960" behindDoc="1" locked="0" layoutInCell="1" allowOverlap="1" wp14:anchorId="14695DC2" wp14:editId="293E9D1E">
            <wp:simplePos x="0" y="0"/>
            <wp:positionH relativeFrom="margin">
              <wp:posOffset>2105025</wp:posOffset>
            </wp:positionH>
            <wp:positionV relativeFrom="paragraph">
              <wp:posOffset>262255</wp:posOffset>
            </wp:positionV>
            <wp:extent cx="1203960" cy="1078230"/>
            <wp:effectExtent l="0" t="0" r="0" b="7620"/>
            <wp:wrapTopAndBottom/>
            <wp:docPr id="7601160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649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03960" cy="1078230"/>
                    </a:xfrm>
                    <a:prstGeom prst="rect">
                      <a:avLst/>
                    </a:prstGeom>
                  </pic:spPr>
                </pic:pic>
              </a:graphicData>
            </a:graphic>
            <wp14:sizeRelH relativeFrom="margin">
              <wp14:pctWidth>0</wp14:pctWidth>
            </wp14:sizeRelH>
            <wp14:sizeRelV relativeFrom="margin">
              <wp14:pctHeight>0</wp14:pctHeight>
            </wp14:sizeRelV>
          </wp:anchor>
        </w:drawing>
      </w:r>
      <w:r w:rsidRPr="00450EDF">
        <w:rPr>
          <w:b/>
          <w:bCs/>
          <w:noProof/>
        </w:rPr>
        <w:t>BRASÃO</w:t>
      </w:r>
    </w:p>
    <w:p w14:paraId="392768FA" w14:textId="77777777" w:rsidR="00CE1DAD" w:rsidRPr="00450EDF" w:rsidRDefault="00CE1DAD" w:rsidP="00CE1DAD">
      <w:pPr>
        <w:rPr>
          <w:rFonts w:ascii="Arial" w:hAnsi="Arial" w:cs="Arial"/>
          <w:b/>
          <w:bCs/>
          <w:sz w:val="20"/>
          <w:szCs w:val="20"/>
        </w:rPr>
      </w:pPr>
      <w:r w:rsidRPr="00450EDF">
        <w:rPr>
          <w:rFonts w:ascii="Arial" w:hAnsi="Arial" w:cs="Arial"/>
          <w:b/>
          <w:bCs/>
          <w:sz w:val="20"/>
          <w:szCs w:val="20"/>
        </w:rPr>
        <w:t>Laudos e certificações para os dois itens:</w:t>
      </w:r>
    </w:p>
    <w:p w14:paraId="37F315AA" w14:textId="77777777" w:rsidR="00CE1DAD" w:rsidRPr="00450EDF" w:rsidRDefault="00CE1DAD" w:rsidP="00CE1DAD">
      <w:pPr>
        <w:rPr>
          <w:rFonts w:ascii="Arial" w:hAnsi="Arial" w:cs="Arial"/>
          <w:b/>
          <w:bCs/>
          <w:sz w:val="20"/>
          <w:szCs w:val="20"/>
        </w:rPr>
      </w:pPr>
    </w:p>
    <w:tbl>
      <w:tblPr>
        <w:tblStyle w:val="Tabelacomgrade"/>
        <w:tblW w:w="10915" w:type="dxa"/>
        <w:tblInd w:w="-1139" w:type="dxa"/>
        <w:tblLook w:val="04A0" w:firstRow="1" w:lastRow="0" w:firstColumn="1" w:lastColumn="0" w:noHBand="0" w:noVBand="1"/>
      </w:tblPr>
      <w:tblGrid>
        <w:gridCol w:w="683"/>
        <w:gridCol w:w="2153"/>
        <w:gridCol w:w="3686"/>
        <w:gridCol w:w="4393"/>
      </w:tblGrid>
      <w:tr w:rsidR="00CE1DAD" w:rsidRPr="00450EDF" w14:paraId="0B697135" w14:textId="77777777" w:rsidTr="005C1CF0">
        <w:tc>
          <w:tcPr>
            <w:tcW w:w="683" w:type="dxa"/>
          </w:tcPr>
          <w:p w14:paraId="0392E23E" w14:textId="77777777" w:rsidR="00CE1DAD" w:rsidRPr="00450EDF" w:rsidRDefault="00CE1DAD" w:rsidP="005C1CF0">
            <w:pPr>
              <w:jc w:val="center"/>
              <w:rPr>
                <w:rFonts w:ascii="Arial" w:hAnsi="Arial" w:cs="Arial"/>
                <w:b/>
                <w:bCs/>
                <w:sz w:val="20"/>
                <w:szCs w:val="20"/>
              </w:rPr>
            </w:pPr>
            <w:r w:rsidRPr="00450EDF">
              <w:rPr>
                <w:rFonts w:ascii="Arial" w:hAnsi="Arial" w:cs="Arial"/>
                <w:b/>
                <w:bCs/>
                <w:sz w:val="20"/>
                <w:szCs w:val="20"/>
              </w:rPr>
              <w:t>Itens</w:t>
            </w:r>
          </w:p>
        </w:tc>
        <w:tc>
          <w:tcPr>
            <w:tcW w:w="2153" w:type="dxa"/>
          </w:tcPr>
          <w:p w14:paraId="34FE22F1" w14:textId="77777777" w:rsidR="00CE1DAD" w:rsidRPr="00450EDF" w:rsidRDefault="00CE1DAD" w:rsidP="005C1CF0">
            <w:pPr>
              <w:jc w:val="center"/>
              <w:rPr>
                <w:rFonts w:ascii="Arial" w:hAnsi="Arial" w:cs="Arial"/>
                <w:b/>
                <w:bCs/>
                <w:sz w:val="20"/>
                <w:szCs w:val="20"/>
              </w:rPr>
            </w:pPr>
            <w:r w:rsidRPr="00450EDF">
              <w:rPr>
                <w:rFonts w:ascii="Arial" w:hAnsi="Arial" w:cs="Arial"/>
                <w:b/>
                <w:bCs/>
                <w:sz w:val="20"/>
                <w:szCs w:val="20"/>
              </w:rPr>
              <w:t>Ensaio</w:t>
            </w:r>
          </w:p>
        </w:tc>
        <w:tc>
          <w:tcPr>
            <w:tcW w:w="3686" w:type="dxa"/>
          </w:tcPr>
          <w:p w14:paraId="148F36CB" w14:textId="77777777" w:rsidR="00CE1DAD" w:rsidRPr="00450EDF" w:rsidRDefault="00CE1DAD" w:rsidP="005C1CF0">
            <w:pPr>
              <w:jc w:val="center"/>
              <w:rPr>
                <w:rFonts w:ascii="Arial" w:hAnsi="Arial" w:cs="Arial"/>
                <w:b/>
                <w:bCs/>
                <w:sz w:val="20"/>
                <w:szCs w:val="20"/>
              </w:rPr>
            </w:pPr>
            <w:r w:rsidRPr="00450EDF">
              <w:rPr>
                <w:rFonts w:ascii="Arial" w:hAnsi="Arial" w:cs="Arial"/>
                <w:b/>
                <w:bCs/>
                <w:sz w:val="20"/>
                <w:szCs w:val="20"/>
              </w:rPr>
              <w:t>Descrição</w:t>
            </w:r>
          </w:p>
        </w:tc>
        <w:tc>
          <w:tcPr>
            <w:tcW w:w="4393" w:type="dxa"/>
          </w:tcPr>
          <w:p w14:paraId="5535C8E9" w14:textId="77777777" w:rsidR="00CE1DAD" w:rsidRPr="00450EDF" w:rsidRDefault="00CE1DAD" w:rsidP="005C1CF0">
            <w:pPr>
              <w:jc w:val="center"/>
              <w:rPr>
                <w:rFonts w:ascii="Arial" w:hAnsi="Arial" w:cs="Arial"/>
                <w:b/>
                <w:bCs/>
                <w:sz w:val="20"/>
                <w:szCs w:val="20"/>
              </w:rPr>
            </w:pPr>
            <w:r w:rsidRPr="00450EDF">
              <w:rPr>
                <w:rFonts w:ascii="Arial" w:hAnsi="Arial" w:cs="Arial"/>
                <w:b/>
                <w:bCs/>
                <w:sz w:val="20"/>
                <w:szCs w:val="20"/>
              </w:rPr>
              <w:t>Orientação</w:t>
            </w:r>
          </w:p>
        </w:tc>
      </w:tr>
      <w:tr w:rsidR="00CE1DAD" w:rsidRPr="00450EDF" w14:paraId="6312EB0E" w14:textId="77777777" w:rsidTr="005C1CF0">
        <w:tc>
          <w:tcPr>
            <w:tcW w:w="683" w:type="dxa"/>
          </w:tcPr>
          <w:p w14:paraId="6728BA92"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1</w:t>
            </w:r>
          </w:p>
        </w:tc>
        <w:tc>
          <w:tcPr>
            <w:tcW w:w="2153" w:type="dxa"/>
          </w:tcPr>
          <w:p w14:paraId="208A5559"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14835/13</w:t>
            </w:r>
          </w:p>
        </w:tc>
        <w:tc>
          <w:tcPr>
            <w:tcW w:w="3686" w:type="dxa"/>
          </w:tcPr>
          <w:p w14:paraId="75F8F6CB"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Massa do calçado</w:t>
            </w:r>
          </w:p>
        </w:tc>
        <w:tc>
          <w:tcPr>
            <w:tcW w:w="4393" w:type="dxa"/>
          </w:tcPr>
          <w:p w14:paraId="6B20C42D"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 xml:space="preserve">Resultado Final mínimo aceitável: </w:t>
            </w:r>
            <w:r w:rsidRPr="00450EDF">
              <w:rPr>
                <w:rFonts w:ascii="Arial" w:hAnsi="Arial" w:cs="Arial"/>
                <w:b/>
                <w:bCs/>
                <w:sz w:val="20"/>
                <w:szCs w:val="20"/>
              </w:rPr>
              <w:t>Confortável</w:t>
            </w:r>
          </w:p>
        </w:tc>
      </w:tr>
      <w:tr w:rsidR="00CE1DAD" w:rsidRPr="00450EDF" w14:paraId="678AC243" w14:textId="77777777" w:rsidTr="005C1CF0">
        <w:tc>
          <w:tcPr>
            <w:tcW w:w="683" w:type="dxa"/>
          </w:tcPr>
          <w:p w14:paraId="67D069E6"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2</w:t>
            </w:r>
          </w:p>
        </w:tc>
        <w:tc>
          <w:tcPr>
            <w:tcW w:w="2153" w:type="dxa"/>
          </w:tcPr>
          <w:p w14:paraId="417B9963"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14836/14</w:t>
            </w:r>
          </w:p>
        </w:tc>
        <w:tc>
          <w:tcPr>
            <w:tcW w:w="3686" w:type="dxa"/>
          </w:tcPr>
          <w:p w14:paraId="3DB835F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Distribuição de Pressão Plantar</w:t>
            </w:r>
          </w:p>
        </w:tc>
        <w:tc>
          <w:tcPr>
            <w:tcW w:w="4393" w:type="dxa"/>
          </w:tcPr>
          <w:p w14:paraId="5EFB3E1D"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 xml:space="preserve">Resultado Final mínimo aceitável: </w:t>
            </w:r>
            <w:r w:rsidRPr="00450EDF">
              <w:rPr>
                <w:rFonts w:ascii="Arial" w:hAnsi="Arial" w:cs="Arial"/>
                <w:b/>
                <w:bCs/>
                <w:sz w:val="20"/>
                <w:szCs w:val="20"/>
              </w:rPr>
              <w:t>Confortável</w:t>
            </w:r>
          </w:p>
        </w:tc>
      </w:tr>
      <w:tr w:rsidR="00CE1DAD" w:rsidRPr="00450EDF" w14:paraId="1E29A588" w14:textId="77777777" w:rsidTr="005C1CF0">
        <w:tc>
          <w:tcPr>
            <w:tcW w:w="683" w:type="dxa"/>
          </w:tcPr>
          <w:p w14:paraId="514B7B7A"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3</w:t>
            </w:r>
          </w:p>
        </w:tc>
        <w:tc>
          <w:tcPr>
            <w:tcW w:w="2153" w:type="dxa"/>
          </w:tcPr>
          <w:p w14:paraId="57CCC9D1"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14837/11</w:t>
            </w:r>
          </w:p>
        </w:tc>
        <w:tc>
          <w:tcPr>
            <w:tcW w:w="3686" w:type="dxa"/>
          </w:tcPr>
          <w:p w14:paraId="6667303D"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Temperatura Interna do Calçado</w:t>
            </w:r>
          </w:p>
        </w:tc>
        <w:tc>
          <w:tcPr>
            <w:tcW w:w="4393" w:type="dxa"/>
          </w:tcPr>
          <w:p w14:paraId="1FB281C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 xml:space="preserve">Resultado Final mínimo aceitável: </w:t>
            </w:r>
            <w:r w:rsidRPr="00450EDF">
              <w:rPr>
                <w:rFonts w:ascii="Arial" w:hAnsi="Arial" w:cs="Arial"/>
                <w:b/>
                <w:bCs/>
                <w:sz w:val="20"/>
                <w:szCs w:val="20"/>
              </w:rPr>
              <w:t>Confortável</w:t>
            </w:r>
          </w:p>
        </w:tc>
      </w:tr>
      <w:tr w:rsidR="00CE1DAD" w:rsidRPr="00450EDF" w14:paraId="5108CEE4" w14:textId="77777777" w:rsidTr="005C1CF0">
        <w:tc>
          <w:tcPr>
            <w:tcW w:w="683" w:type="dxa"/>
          </w:tcPr>
          <w:p w14:paraId="3EC01E02"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4</w:t>
            </w:r>
          </w:p>
        </w:tc>
        <w:tc>
          <w:tcPr>
            <w:tcW w:w="2153" w:type="dxa"/>
          </w:tcPr>
          <w:p w14:paraId="6B4C1721"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14838/16</w:t>
            </w:r>
          </w:p>
        </w:tc>
        <w:tc>
          <w:tcPr>
            <w:tcW w:w="3686" w:type="dxa"/>
          </w:tcPr>
          <w:p w14:paraId="6120361C"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Índice de Amortecedor do Calçado</w:t>
            </w:r>
          </w:p>
        </w:tc>
        <w:tc>
          <w:tcPr>
            <w:tcW w:w="4393" w:type="dxa"/>
          </w:tcPr>
          <w:p w14:paraId="2BC8CA62"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 xml:space="preserve">Resultado Final mínimo aceitável: </w:t>
            </w:r>
            <w:r w:rsidRPr="00450EDF">
              <w:rPr>
                <w:rFonts w:ascii="Arial" w:hAnsi="Arial" w:cs="Arial"/>
                <w:b/>
                <w:bCs/>
                <w:sz w:val="20"/>
                <w:szCs w:val="20"/>
              </w:rPr>
              <w:t>Confortável</w:t>
            </w:r>
          </w:p>
        </w:tc>
      </w:tr>
      <w:tr w:rsidR="00CE1DAD" w:rsidRPr="00450EDF" w14:paraId="67215543" w14:textId="77777777" w:rsidTr="005C1CF0">
        <w:tc>
          <w:tcPr>
            <w:tcW w:w="683" w:type="dxa"/>
          </w:tcPr>
          <w:p w14:paraId="59F5F0FF"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5</w:t>
            </w:r>
          </w:p>
        </w:tc>
        <w:tc>
          <w:tcPr>
            <w:tcW w:w="2153" w:type="dxa"/>
          </w:tcPr>
          <w:p w14:paraId="4B2B3D41"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14839/15</w:t>
            </w:r>
          </w:p>
        </w:tc>
        <w:tc>
          <w:tcPr>
            <w:tcW w:w="3686" w:type="dxa"/>
          </w:tcPr>
          <w:p w14:paraId="54D9BF8D"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Índice de Pronação do Calçado</w:t>
            </w:r>
          </w:p>
        </w:tc>
        <w:tc>
          <w:tcPr>
            <w:tcW w:w="4393" w:type="dxa"/>
          </w:tcPr>
          <w:p w14:paraId="4096755D"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 xml:space="preserve">Resultado Final mínimo aceitável: </w:t>
            </w:r>
            <w:r w:rsidRPr="00450EDF">
              <w:rPr>
                <w:rFonts w:ascii="Arial" w:hAnsi="Arial" w:cs="Arial"/>
                <w:b/>
                <w:bCs/>
                <w:sz w:val="20"/>
                <w:szCs w:val="20"/>
              </w:rPr>
              <w:t>Confortável</w:t>
            </w:r>
          </w:p>
        </w:tc>
      </w:tr>
      <w:tr w:rsidR="00CE1DAD" w:rsidRPr="00450EDF" w14:paraId="4B74A7D8" w14:textId="77777777" w:rsidTr="005C1CF0">
        <w:tc>
          <w:tcPr>
            <w:tcW w:w="683" w:type="dxa"/>
          </w:tcPr>
          <w:p w14:paraId="04D0DB70"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6</w:t>
            </w:r>
          </w:p>
        </w:tc>
        <w:tc>
          <w:tcPr>
            <w:tcW w:w="2153" w:type="dxa"/>
          </w:tcPr>
          <w:p w14:paraId="5B7F00F9"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14840/15</w:t>
            </w:r>
          </w:p>
        </w:tc>
        <w:tc>
          <w:tcPr>
            <w:tcW w:w="3686" w:type="dxa"/>
          </w:tcPr>
          <w:p w14:paraId="32552D85"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Percepção de Calce: Marcas e Lesões</w:t>
            </w:r>
          </w:p>
        </w:tc>
        <w:tc>
          <w:tcPr>
            <w:tcW w:w="4393" w:type="dxa"/>
          </w:tcPr>
          <w:p w14:paraId="08C011B9"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 xml:space="preserve">Resultado Final mínimo aceitável: </w:t>
            </w:r>
            <w:r w:rsidRPr="00450EDF">
              <w:rPr>
                <w:rFonts w:ascii="Arial" w:hAnsi="Arial" w:cs="Arial"/>
                <w:b/>
                <w:bCs/>
                <w:sz w:val="20"/>
                <w:szCs w:val="20"/>
              </w:rPr>
              <w:t>Confortável</w:t>
            </w:r>
          </w:p>
        </w:tc>
      </w:tr>
      <w:tr w:rsidR="00CE1DAD" w:rsidRPr="00450EDF" w14:paraId="309C2556" w14:textId="77777777" w:rsidTr="005C1CF0">
        <w:tc>
          <w:tcPr>
            <w:tcW w:w="683" w:type="dxa"/>
          </w:tcPr>
          <w:p w14:paraId="5557E7CD"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7</w:t>
            </w:r>
          </w:p>
        </w:tc>
        <w:tc>
          <w:tcPr>
            <w:tcW w:w="2153" w:type="dxa"/>
          </w:tcPr>
          <w:p w14:paraId="2864979D"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14834/15</w:t>
            </w:r>
          </w:p>
        </w:tc>
        <w:tc>
          <w:tcPr>
            <w:tcW w:w="3686" w:type="dxa"/>
          </w:tcPr>
          <w:p w14:paraId="36192A5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Conforto do Calçado</w:t>
            </w:r>
          </w:p>
        </w:tc>
        <w:tc>
          <w:tcPr>
            <w:tcW w:w="4393" w:type="dxa"/>
          </w:tcPr>
          <w:p w14:paraId="7E7A304E"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 xml:space="preserve">Resultado Final mínimo aceitável: </w:t>
            </w:r>
            <w:r w:rsidRPr="00450EDF">
              <w:rPr>
                <w:rFonts w:ascii="Arial" w:hAnsi="Arial" w:cs="Arial"/>
                <w:b/>
                <w:bCs/>
                <w:sz w:val="20"/>
                <w:szCs w:val="20"/>
              </w:rPr>
              <w:t>Confortável</w:t>
            </w:r>
          </w:p>
        </w:tc>
      </w:tr>
    </w:tbl>
    <w:p w14:paraId="7151179A" w14:textId="77777777" w:rsidR="00CE1DAD" w:rsidRPr="00450EDF" w:rsidRDefault="00CE1DAD" w:rsidP="00CE1DAD">
      <w:pPr>
        <w:rPr>
          <w:rFonts w:ascii="Arial" w:hAnsi="Arial" w:cs="Arial"/>
          <w:b/>
          <w:bCs/>
          <w:sz w:val="20"/>
          <w:szCs w:val="20"/>
        </w:rPr>
      </w:pPr>
    </w:p>
    <w:tbl>
      <w:tblPr>
        <w:tblStyle w:val="Tabelacomgrade"/>
        <w:tblW w:w="9209" w:type="dxa"/>
        <w:tblInd w:w="-431" w:type="dxa"/>
        <w:tblLook w:val="04A0" w:firstRow="1" w:lastRow="0" w:firstColumn="1" w:lastColumn="0" w:noHBand="0" w:noVBand="1"/>
      </w:tblPr>
      <w:tblGrid>
        <w:gridCol w:w="683"/>
        <w:gridCol w:w="2123"/>
        <w:gridCol w:w="2718"/>
        <w:gridCol w:w="3685"/>
      </w:tblGrid>
      <w:tr w:rsidR="00CE1DAD" w:rsidRPr="00450EDF" w14:paraId="396342EC" w14:textId="77777777" w:rsidTr="005C1CF0">
        <w:tc>
          <w:tcPr>
            <w:tcW w:w="683" w:type="dxa"/>
          </w:tcPr>
          <w:p w14:paraId="4F035419" w14:textId="77777777" w:rsidR="00CE1DAD" w:rsidRPr="00450EDF" w:rsidRDefault="00CE1DAD" w:rsidP="005C1CF0">
            <w:pPr>
              <w:jc w:val="center"/>
              <w:rPr>
                <w:rFonts w:ascii="Arial" w:hAnsi="Arial" w:cs="Arial"/>
                <w:b/>
                <w:bCs/>
                <w:sz w:val="20"/>
                <w:szCs w:val="20"/>
              </w:rPr>
            </w:pPr>
            <w:r w:rsidRPr="00450EDF">
              <w:rPr>
                <w:rFonts w:ascii="Arial" w:hAnsi="Arial" w:cs="Arial"/>
                <w:b/>
                <w:bCs/>
                <w:sz w:val="20"/>
                <w:szCs w:val="20"/>
              </w:rPr>
              <w:t>Itens</w:t>
            </w:r>
          </w:p>
        </w:tc>
        <w:tc>
          <w:tcPr>
            <w:tcW w:w="2123" w:type="dxa"/>
          </w:tcPr>
          <w:p w14:paraId="4DBE2550" w14:textId="77777777" w:rsidR="00CE1DAD" w:rsidRPr="00450EDF" w:rsidRDefault="00CE1DAD" w:rsidP="005C1CF0">
            <w:pPr>
              <w:jc w:val="center"/>
              <w:rPr>
                <w:rFonts w:ascii="Arial" w:hAnsi="Arial" w:cs="Arial"/>
                <w:b/>
                <w:bCs/>
                <w:sz w:val="20"/>
                <w:szCs w:val="20"/>
              </w:rPr>
            </w:pPr>
            <w:r w:rsidRPr="00450EDF">
              <w:rPr>
                <w:rFonts w:ascii="Arial" w:hAnsi="Arial" w:cs="Arial"/>
                <w:b/>
                <w:bCs/>
                <w:sz w:val="20"/>
                <w:szCs w:val="20"/>
              </w:rPr>
              <w:t>Ensaio</w:t>
            </w:r>
          </w:p>
        </w:tc>
        <w:tc>
          <w:tcPr>
            <w:tcW w:w="2718" w:type="dxa"/>
          </w:tcPr>
          <w:p w14:paraId="12AA4CED" w14:textId="77777777" w:rsidR="00CE1DAD" w:rsidRPr="00450EDF" w:rsidRDefault="00CE1DAD" w:rsidP="005C1CF0">
            <w:pPr>
              <w:jc w:val="center"/>
              <w:rPr>
                <w:rFonts w:ascii="Arial" w:hAnsi="Arial" w:cs="Arial"/>
                <w:b/>
                <w:bCs/>
                <w:sz w:val="20"/>
                <w:szCs w:val="20"/>
              </w:rPr>
            </w:pPr>
            <w:r w:rsidRPr="00450EDF">
              <w:rPr>
                <w:rFonts w:ascii="Arial" w:hAnsi="Arial" w:cs="Arial"/>
                <w:b/>
                <w:bCs/>
                <w:sz w:val="20"/>
                <w:szCs w:val="20"/>
              </w:rPr>
              <w:t>Descrição</w:t>
            </w:r>
          </w:p>
        </w:tc>
        <w:tc>
          <w:tcPr>
            <w:tcW w:w="3685" w:type="dxa"/>
          </w:tcPr>
          <w:p w14:paraId="2A55D1ED" w14:textId="77777777" w:rsidR="00CE1DAD" w:rsidRPr="00450EDF" w:rsidRDefault="00CE1DAD" w:rsidP="005C1CF0">
            <w:pPr>
              <w:jc w:val="center"/>
              <w:rPr>
                <w:rFonts w:ascii="Arial" w:hAnsi="Arial" w:cs="Arial"/>
                <w:b/>
                <w:bCs/>
                <w:sz w:val="20"/>
                <w:szCs w:val="20"/>
              </w:rPr>
            </w:pPr>
            <w:r w:rsidRPr="00450EDF">
              <w:rPr>
                <w:rFonts w:ascii="Arial" w:hAnsi="Arial" w:cs="Arial"/>
                <w:b/>
                <w:bCs/>
                <w:sz w:val="20"/>
                <w:szCs w:val="20"/>
              </w:rPr>
              <w:t>Orientação</w:t>
            </w:r>
          </w:p>
        </w:tc>
      </w:tr>
      <w:tr w:rsidR="00CE1DAD" w:rsidRPr="00450EDF" w14:paraId="05B29E35" w14:textId="77777777" w:rsidTr="005C1CF0">
        <w:tc>
          <w:tcPr>
            <w:tcW w:w="683" w:type="dxa"/>
          </w:tcPr>
          <w:p w14:paraId="300B18B3"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1</w:t>
            </w:r>
          </w:p>
        </w:tc>
        <w:tc>
          <w:tcPr>
            <w:tcW w:w="2123" w:type="dxa"/>
          </w:tcPr>
          <w:p w14:paraId="34BF5103"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10591</w:t>
            </w:r>
          </w:p>
        </w:tc>
        <w:tc>
          <w:tcPr>
            <w:tcW w:w="2718" w:type="dxa"/>
          </w:tcPr>
          <w:p w14:paraId="2A93AC9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Tecido Multifilamentos 3D</w:t>
            </w:r>
          </w:p>
        </w:tc>
        <w:tc>
          <w:tcPr>
            <w:tcW w:w="3685" w:type="dxa"/>
          </w:tcPr>
          <w:p w14:paraId="7E510826"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Gramatura mínima 90g/m²</w:t>
            </w:r>
          </w:p>
        </w:tc>
      </w:tr>
      <w:tr w:rsidR="00CE1DAD" w:rsidRPr="00450EDF" w14:paraId="59297AFC" w14:textId="77777777" w:rsidTr="005C1CF0">
        <w:tc>
          <w:tcPr>
            <w:tcW w:w="683" w:type="dxa"/>
          </w:tcPr>
          <w:p w14:paraId="306C093B"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2</w:t>
            </w:r>
          </w:p>
        </w:tc>
        <w:tc>
          <w:tcPr>
            <w:tcW w:w="2123" w:type="dxa"/>
          </w:tcPr>
          <w:p w14:paraId="3BAAFC31"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14553</w:t>
            </w:r>
          </w:p>
        </w:tc>
        <w:tc>
          <w:tcPr>
            <w:tcW w:w="2718" w:type="dxa"/>
          </w:tcPr>
          <w:p w14:paraId="2999C2E3"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Tecido Multifilamentos 3D</w:t>
            </w:r>
          </w:p>
        </w:tc>
        <w:tc>
          <w:tcPr>
            <w:tcW w:w="3685" w:type="dxa"/>
          </w:tcPr>
          <w:p w14:paraId="0AD64533"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Continuação do rasgo mínimo 25N</w:t>
            </w:r>
          </w:p>
        </w:tc>
      </w:tr>
      <w:tr w:rsidR="00CE1DAD" w:rsidRPr="00450EDF" w14:paraId="515BA07A" w14:textId="77777777" w:rsidTr="005C1CF0">
        <w:tc>
          <w:tcPr>
            <w:tcW w:w="683" w:type="dxa"/>
          </w:tcPr>
          <w:p w14:paraId="275FFE00"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3</w:t>
            </w:r>
          </w:p>
        </w:tc>
        <w:tc>
          <w:tcPr>
            <w:tcW w:w="2123" w:type="dxa"/>
          </w:tcPr>
          <w:p w14:paraId="28A0016B"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 xml:space="preserve">ABNT NBR 10591 </w:t>
            </w:r>
          </w:p>
        </w:tc>
        <w:tc>
          <w:tcPr>
            <w:tcW w:w="2718" w:type="dxa"/>
          </w:tcPr>
          <w:p w14:paraId="1D634149"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Forro Interno</w:t>
            </w:r>
          </w:p>
        </w:tc>
        <w:tc>
          <w:tcPr>
            <w:tcW w:w="3685" w:type="dxa"/>
          </w:tcPr>
          <w:p w14:paraId="03CC5814"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Gramatura mínima de 120g/m²</w:t>
            </w:r>
          </w:p>
        </w:tc>
      </w:tr>
      <w:tr w:rsidR="00CE1DAD" w:rsidRPr="00450EDF" w14:paraId="0D09A098" w14:textId="77777777" w:rsidTr="005C1CF0">
        <w:tc>
          <w:tcPr>
            <w:tcW w:w="683" w:type="dxa"/>
          </w:tcPr>
          <w:p w14:paraId="43283E6A"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4</w:t>
            </w:r>
          </w:p>
        </w:tc>
        <w:tc>
          <w:tcPr>
            <w:tcW w:w="2123" w:type="dxa"/>
          </w:tcPr>
          <w:p w14:paraId="79EF370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14099</w:t>
            </w:r>
          </w:p>
        </w:tc>
        <w:tc>
          <w:tcPr>
            <w:tcW w:w="2718" w:type="dxa"/>
          </w:tcPr>
          <w:p w14:paraId="691F158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Laminado Sintético</w:t>
            </w:r>
          </w:p>
        </w:tc>
        <w:tc>
          <w:tcPr>
            <w:tcW w:w="3685" w:type="dxa"/>
          </w:tcPr>
          <w:p w14:paraId="6889E456"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Espessura mínima de 1.2mm</w:t>
            </w:r>
          </w:p>
        </w:tc>
      </w:tr>
      <w:tr w:rsidR="00CE1DAD" w:rsidRPr="00450EDF" w14:paraId="71BBAAF2" w14:textId="77777777" w:rsidTr="005C1CF0">
        <w:tc>
          <w:tcPr>
            <w:tcW w:w="683" w:type="dxa"/>
          </w:tcPr>
          <w:p w14:paraId="4562A98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5</w:t>
            </w:r>
          </w:p>
        </w:tc>
        <w:tc>
          <w:tcPr>
            <w:tcW w:w="2123" w:type="dxa"/>
          </w:tcPr>
          <w:p w14:paraId="750E96BA"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10591</w:t>
            </w:r>
          </w:p>
        </w:tc>
        <w:tc>
          <w:tcPr>
            <w:tcW w:w="2718" w:type="dxa"/>
          </w:tcPr>
          <w:p w14:paraId="4BB952FC"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Laminado Sintético</w:t>
            </w:r>
          </w:p>
        </w:tc>
        <w:tc>
          <w:tcPr>
            <w:tcW w:w="3685" w:type="dxa"/>
          </w:tcPr>
          <w:p w14:paraId="1FB1594D"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Gramatura mínima de 350g/m²</w:t>
            </w:r>
          </w:p>
        </w:tc>
      </w:tr>
      <w:tr w:rsidR="00CE1DAD" w:rsidRPr="00450EDF" w14:paraId="22A4C415" w14:textId="77777777" w:rsidTr="005C1CF0">
        <w:tc>
          <w:tcPr>
            <w:tcW w:w="683" w:type="dxa"/>
          </w:tcPr>
          <w:p w14:paraId="479A0D29"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6</w:t>
            </w:r>
          </w:p>
        </w:tc>
        <w:tc>
          <w:tcPr>
            <w:tcW w:w="2123" w:type="dxa"/>
          </w:tcPr>
          <w:p w14:paraId="7BF7B27C"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16233</w:t>
            </w:r>
          </w:p>
        </w:tc>
        <w:tc>
          <w:tcPr>
            <w:tcW w:w="2718" w:type="dxa"/>
          </w:tcPr>
          <w:p w14:paraId="68874205"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Atacador</w:t>
            </w:r>
          </w:p>
        </w:tc>
        <w:tc>
          <w:tcPr>
            <w:tcW w:w="3685" w:type="dxa"/>
          </w:tcPr>
          <w:p w14:paraId="27FCA723"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Resistência a fricção – 15.000 ciclos</w:t>
            </w:r>
          </w:p>
        </w:tc>
      </w:tr>
      <w:tr w:rsidR="00CE1DAD" w:rsidRPr="00450EDF" w14:paraId="62D11BCF" w14:textId="77777777" w:rsidTr="005C1CF0">
        <w:tc>
          <w:tcPr>
            <w:tcW w:w="683" w:type="dxa"/>
          </w:tcPr>
          <w:p w14:paraId="26030F5B"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7</w:t>
            </w:r>
          </w:p>
        </w:tc>
        <w:tc>
          <w:tcPr>
            <w:tcW w:w="2123" w:type="dxa"/>
          </w:tcPr>
          <w:p w14:paraId="5E70D299"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10591</w:t>
            </w:r>
          </w:p>
        </w:tc>
        <w:tc>
          <w:tcPr>
            <w:tcW w:w="2718" w:type="dxa"/>
          </w:tcPr>
          <w:p w14:paraId="294C2ECB"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Reforço do Cabedal</w:t>
            </w:r>
          </w:p>
        </w:tc>
        <w:tc>
          <w:tcPr>
            <w:tcW w:w="3685" w:type="dxa"/>
          </w:tcPr>
          <w:p w14:paraId="6AABFB35"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Gramatura mínima de 70/m²</w:t>
            </w:r>
          </w:p>
        </w:tc>
      </w:tr>
      <w:tr w:rsidR="00CE1DAD" w:rsidRPr="00450EDF" w14:paraId="288EB920" w14:textId="77777777" w:rsidTr="005C1CF0">
        <w:tc>
          <w:tcPr>
            <w:tcW w:w="683" w:type="dxa"/>
          </w:tcPr>
          <w:p w14:paraId="0B24C233"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8</w:t>
            </w:r>
          </w:p>
        </w:tc>
        <w:tc>
          <w:tcPr>
            <w:tcW w:w="2123" w:type="dxa"/>
          </w:tcPr>
          <w:p w14:paraId="1C3AC485"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14454</w:t>
            </w:r>
          </w:p>
        </w:tc>
        <w:tc>
          <w:tcPr>
            <w:tcW w:w="2718" w:type="dxa"/>
          </w:tcPr>
          <w:p w14:paraId="1591D951"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Entressola</w:t>
            </w:r>
          </w:p>
        </w:tc>
        <w:tc>
          <w:tcPr>
            <w:tcW w:w="3685" w:type="dxa"/>
          </w:tcPr>
          <w:p w14:paraId="174AB85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Dureza máxima 65 Shore A</w:t>
            </w:r>
          </w:p>
        </w:tc>
      </w:tr>
      <w:tr w:rsidR="00CE1DAD" w:rsidRPr="00450EDF" w14:paraId="50411B72" w14:textId="77777777" w:rsidTr="005C1CF0">
        <w:tc>
          <w:tcPr>
            <w:tcW w:w="683" w:type="dxa"/>
          </w:tcPr>
          <w:p w14:paraId="0660BA19"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9</w:t>
            </w:r>
          </w:p>
        </w:tc>
        <w:tc>
          <w:tcPr>
            <w:tcW w:w="2123" w:type="dxa"/>
          </w:tcPr>
          <w:p w14:paraId="47D010C5"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14454</w:t>
            </w:r>
          </w:p>
        </w:tc>
        <w:tc>
          <w:tcPr>
            <w:tcW w:w="2718" w:type="dxa"/>
          </w:tcPr>
          <w:p w14:paraId="14203E8B"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Estabilizador do Calcâneo</w:t>
            </w:r>
          </w:p>
        </w:tc>
        <w:tc>
          <w:tcPr>
            <w:tcW w:w="3685" w:type="dxa"/>
          </w:tcPr>
          <w:p w14:paraId="340C2055"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Dureza mínima 45 Shore A</w:t>
            </w:r>
          </w:p>
        </w:tc>
      </w:tr>
      <w:tr w:rsidR="00CE1DAD" w:rsidRPr="00450EDF" w14:paraId="73DA054B" w14:textId="77777777" w:rsidTr="005C1CF0">
        <w:tc>
          <w:tcPr>
            <w:tcW w:w="683" w:type="dxa"/>
          </w:tcPr>
          <w:p w14:paraId="6CC6B196"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10</w:t>
            </w:r>
          </w:p>
        </w:tc>
        <w:tc>
          <w:tcPr>
            <w:tcW w:w="2123" w:type="dxa"/>
          </w:tcPr>
          <w:p w14:paraId="1D97CB25"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14454</w:t>
            </w:r>
          </w:p>
        </w:tc>
        <w:tc>
          <w:tcPr>
            <w:tcW w:w="2718" w:type="dxa"/>
          </w:tcPr>
          <w:p w14:paraId="63590376"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Estabilizador do Enfranque</w:t>
            </w:r>
          </w:p>
        </w:tc>
        <w:tc>
          <w:tcPr>
            <w:tcW w:w="3685" w:type="dxa"/>
          </w:tcPr>
          <w:p w14:paraId="68E6A87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Dureza máxima 90 Shore A</w:t>
            </w:r>
          </w:p>
        </w:tc>
      </w:tr>
      <w:tr w:rsidR="00CE1DAD" w:rsidRPr="00450EDF" w14:paraId="48392366" w14:textId="77777777" w:rsidTr="005C1CF0">
        <w:tc>
          <w:tcPr>
            <w:tcW w:w="683" w:type="dxa"/>
          </w:tcPr>
          <w:p w14:paraId="0E09F833"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11</w:t>
            </w:r>
          </w:p>
        </w:tc>
        <w:tc>
          <w:tcPr>
            <w:tcW w:w="2123" w:type="dxa"/>
          </w:tcPr>
          <w:p w14:paraId="2F836A03"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ABNT NBR 14454</w:t>
            </w:r>
          </w:p>
        </w:tc>
        <w:tc>
          <w:tcPr>
            <w:tcW w:w="2718" w:type="dxa"/>
          </w:tcPr>
          <w:p w14:paraId="5F86B261"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Soleta</w:t>
            </w:r>
          </w:p>
        </w:tc>
        <w:tc>
          <w:tcPr>
            <w:tcW w:w="3685" w:type="dxa"/>
          </w:tcPr>
          <w:p w14:paraId="4D762368" w14:textId="77777777" w:rsidR="00CE1DAD" w:rsidRPr="00450EDF" w:rsidRDefault="00CE1DAD" w:rsidP="005C1CF0">
            <w:pPr>
              <w:jc w:val="center"/>
              <w:rPr>
                <w:rFonts w:ascii="Arial" w:hAnsi="Arial" w:cs="Arial"/>
                <w:sz w:val="20"/>
                <w:szCs w:val="20"/>
              </w:rPr>
            </w:pPr>
            <w:r w:rsidRPr="00450EDF">
              <w:rPr>
                <w:rFonts w:ascii="Arial" w:hAnsi="Arial" w:cs="Arial"/>
                <w:sz w:val="20"/>
                <w:szCs w:val="20"/>
              </w:rPr>
              <w:t>Dureza máxima 85 Shore A</w:t>
            </w:r>
          </w:p>
        </w:tc>
      </w:tr>
    </w:tbl>
    <w:p w14:paraId="3AE94B00" w14:textId="22EF1253" w:rsidR="00D76C9A" w:rsidRDefault="00D76C9A" w:rsidP="00CE1DAD">
      <w:pPr>
        <w:pStyle w:val="Corpo"/>
        <w:spacing w:after="143" w:line="265" w:lineRule="auto"/>
        <w:rPr>
          <w:rFonts w:cs="Arial"/>
        </w:rPr>
      </w:pPr>
    </w:p>
    <w:p w14:paraId="489EAD07" w14:textId="4C8758A5" w:rsidR="00D76C9A" w:rsidRDefault="00D76C9A" w:rsidP="00CE1DAD">
      <w:pPr>
        <w:pStyle w:val="Corpo"/>
        <w:spacing w:after="143" w:line="265" w:lineRule="auto"/>
        <w:rPr>
          <w:rFonts w:cs="Arial"/>
          <w:b/>
          <w:bCs/>
        </w:rPr>
      </w:pPr>
      <w:r w:rsidRPr="00D76C9A">
        <w:rPr>
          <w:rFonts w:cs="Arial"/>
          <w:b/>
          <w:bCs/>
        </w:rPr>
        <w:t xml:space="preserve">12.6. </w:t>
      </w:r>
      <w:r>
        <w:rPr>
          <w:rFonts w:cs="Arial"/>
          <w:b/>
          <w:bCs/>
        </w:rPr>
        <w:t>Locais de e</w:t>
      </w:r>
      <w:r w:rsidRPr="00D76C9A">
        <w:rPr>
          <w:rFonts w:cs="Arial"/>
          <w:b/>
          <w:bCs/>
        </w:rPr>
        <w:t>ntrega</w:t>
      </w:r>
      <w:r>
        <w:rPr>
          <w:rFonts w:cs="Arial"/>
          <w:b/>
          <w:bCs/>
        </w:rPr>
        <w:t>:</w:t>
      </w:r>
    </w:p>
    <w:tbl>
      <w:tblPr>
        <w:tblW w:w="9923"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342"/>
        <w:gridCol w:w="2343"/>
      </w:tblGrid>
      <w:tr w:rsidR="00D76C9A" w:rsidRPr="00450EDF" w14:paraId="29D67776" w14:textId="77777777" w:rsidTr="005C1CF0">
        <w:tc>
          <w:tcPr>
            <w:tcW w:w="3119" w:type="dxa"/>
          </w:tcPr>
          <w:p w14:paraId="76781269" w14:textId="77777777" w:rsidR="00D76C9A" w:rsidRPr="00450EDF" w:rsidRDefault="00D76C9A" w:rsidP="005C1CF0">
            <w:pPr>
              <w:ind w:left="-8"/>
              <w:jc w:val="center"/>
              <w:rPr>
                <w:rFonts w:ascii="Arial" w:hAnsi="Arial" w:cs="Arial"/>
                <w:b/>
                <w:bCs/>
                <w:sz w:val="20"/>
                <w:szCs w:val="20"/>
              </w:rPr>
            </w:pPr>
            <w:r w:rsidRPr="00450EDF">
              <w:rPr>
                <w:rFonts w:ascii="Arial" w:hAnsi="Arial" w:cs="Arial"/>
                <w:b/>
                <w:bCs/>
                <w:sz w:val="20"/>
                <w:szCs w:val="20"/>
              </w:rPr>
              <w:t>Local</w:t>
            </w:r>
          </w:p>
        </w:tc>
        <w:tc>
          <w:tcPr>
            <w:tcW w:w="3119" w:type="dxa"/>
          </w:tcPr>
          <w:p w14:paraId="77672BAC" w14:textId="77777777" w:rsidR="00D76C9A" w:rsidRPr="00450EDF" w:rsidRDefault="00D76C9A" w:rsidP="005C1CF0">
            <w:pPr>
              <w:jc w:val="center"/>
              <w:rPr>
                <w:rFonts w:ascii="Arial" w:hAnsi="Arial" w:cs="Arial"/>
                <w:b/>
                <w:bCs/>
                <w:sz w:val="20"/>
                <w:szCs w:val="20"/>
              </w:rPr>
            </w:pPr>
            <w:r w:rsidRPr="00450EDF">
              <w:rPr>
                <w:rFonts w:ascii="Arial" w:hAnsi="Arial" w:cs="Arial"/>
                <w:b/>
                <w:bCs/>
                <w:sz w:val="20"/>
                <w:szCs w:val="20"/>
              </w:rPr>
              <w:t>Endereço</w:t>
            </w:r>
          </w:p>
        </w:tc>
        <w:tc>
          <w:tcPr>
            <w:tcW w:w="1342" w:type="dxa"/>
          </w:tcPr>
          <w:p w14:paraId="4C035B0C" w14:textId="77777777" w:rsidR="00D76C9A" w:rsidRPr="00450EDF" w:rsidRDefault="00D76C9A" w:rsidP="005C1CF0">
            <w:pPr>
              <w:jc w:val="center"/>
              <w:rPr>
                <w:rFonts w:ascii="Arial" w:hAnsi="Arial" w:cs="Arial"/>
                <w:b/>
                <w:bCs/>
                <w:sz w:val="20"/>
                <w:szCs w:val="20"/>
              </w:rPr>
            </w:pPr>
            <w:r w:rsidRPr="00450EDF">
              <w:rPr>
                <w:rFonts w:ascii="Arial" w:hAnsi="Arial" w:cs="Arial"/>
                <w:b/>
                <w:bCs/>
                <w:sz w:val="20"/>
                <w:szCs w:val="20"/>
              </w:rPr>
              <w:t>Telefone</w:t>
            </w:r>
          </w:p>
        </w:tc>
        <w:tc>
          <w:tcPr>
            <w:tcW w:w="2343" w:type="dxa"/>
          </w:tcPr>
          <w:p w14:paraId="37C8B50D" w14:textId="77777777" w:rsidR="00D76C9A" w:rsidRPr="00450EDF" w:rsidRDefault="00D76C9A" w:rsidP="005C1CF0">
            <w:pPr>
              <w:jc w:val="center"/>
              <w:rPr>
                <w:rFonts w:ascii="Arial" w:hAnsi="Arial" w:cs="Arial"/>
                <w:b/>
                <w:bCs/>
                <w:sz w:val="20"/>
                <w:szCs w:val="20"/>
              </w:rPr>
            </w:pPr>
            <w:r w:rsidRPr="00450EDF">
              <w:rPr>
                <w:rFonts w:ascii="Arial" w:hAnsi="Arial" w:cs="Arial"/>
                <w:b/>
                <w:bCs/>
                <w:sz w:val="20"/>
                <w:szCs w:val="20"/>
              </w:rPr>
              <w:t>Responsável</w:t>
            </w:r>
          </w:p>
        </w:tc>
      </w:tr>
      <w:tr w:rsidR="00D76C9A" w:rsidRPr="00450EDF" w14:paraId="02FE89CB" w14:textId="77777777" w:rsidTr="005C1CF0">
        <w:tc>
          <w:tcPr>
            <w:tcW w:w="3119" w:type="dxa"/>
          </w:tcPr>
          <w:p w14:paraId="23B1A523"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Barão do Rio Branco</w:t>
            </w:r>
          </w:p>
        </w:tc>
        <w:tc>
          <w:tcPr>
            <w:tcW w:w="3119" w:type="dxa"/>
          </w:tcPr>
          <w:p w14:paraId="7118FD30" w14:textId="77777777" w:rsidR="00D76C9A" w:rsidRPr="00450EDF" w:rsidRDefault="00D76C9A" w:rsidP="005C1CF0">
            <w:pPr>
              <w:rPr>
                <w:rFonts w:ascii="Arial" w:hAnsi="Arial" w:cs="Arial"/>
                <w:sz w:val="20"/>
                <w:szCs w:val="20"/>
              </w:rPr>
            </w:pPr>
            <w:r w:rsidRPr="00450EDF">
              <w:rPr>
                <w:rFonts w:ascii="Arial" w:hAnsi="Arial" w:cs="Arial"/>
                <w:sz w:val="20"/>
                <w:szCs w:val="20"/>
              </w:rPr>
              <w:t>Rua Condor, 320, Vila Guadiana</w:t>
            </w:r>
          </w:p>
        </w:tc>
        <w:tc>
          <w:tcPr>
            <w:tcW w:w="1342" w:type="dxa"/>
          </w:tcPr>
          <w:p w14:paraId="66B61398" w14:textId="77777777" w:rsidR="00D76C9A" w:rsidRPr="00450EDF" w:rsidRDefault="00D76C9A" w:rsidP="005C1CF0">
            <w:pPr>
              <w:rPr>
                <w:rFonts w:ascii="Arial" w:hAnsi="Arial" w:cs="Arial"/>
                <w:sz w:val="20"/>
                <w:szCs w:val="20"/>
              </w:rPr>
            </w:pPr>
            <w:r w:rsidRPr="00450EDF">
              <w:rPr>
                <w:rFonts w:ascii="Arial" w:hAnsi="Arial" w:cs="Arial"/>
                <w:sz w:val="20"/>
                <w:szCs w:val="20"/>
              </w:rPr>
              <w:t>3245-2395</w:t>
            </w:r>
          </w:p>
        </w:tc>
        <w:tc>
          <w:tcPr>
            <w:tcW w:w="2343" w:type="dxa"/>
          </w:tcPr>
          <w:p w14:paraId="721AA37B"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Angela</w:t>
            </w:r>
          </w:p>
        </w:tc>
      </w:tr>
      <w:tr w:rsidR="00D76C9A" w:rsidRPr="00450EDF" w14:paraId="2723A091" w14:textId="77777777" w:rsidTr="005C1CF0">
        <w:tc>
          <w:tcPr>
            <w:tcW w:w="3119" w:type="dxa"/>
          </w:tcPr>
          <w:p w14:paraId="79F8D7A1"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Gilson Belani</w:t>
            </w:r>
          </w:p>
        </w:tc>
        <w:tc>
          <w:tcPr>
            <w:tcW w:w="3119" w:type="dxa"/>
          </w:tcPr>
          <w:p w14:paraId="5A75461B" w14:textId="77777777" w:rsidR="00D76C9A" w:rsidRPr="00450EDF" w:rsidRDefault="00D76C9A" w:rsidP="005C1CF0">
            <w:pPr>
              <w:rPr>
                <w:rFonts w:ascii="Arial" w:hAnsi="Arial" w:cs="Arial"/>
                <w:sz w:val="20"/>
                <w:szCs w:val="20"/>
              </w:rPr>
            </w:pPr>
            <w:r w:rsidRPr="00450EDF">
              <w:rPr>
                <w:rFonts w:ascii="Arial" w:hAnsi="Arial" w:cs="Arial"/>
                <w:sz w:val="20"/>
                <w:szCs w:val="20"/>
              </w:rPr>
              <w:t xml:space="preserve">Rua Santos Dumont, 1050, Vila Carnelós </w:t>
            </w:r>
          </w:p>
        </w:tc>
        <w:tc>
          <w:tcPr>
            <w:tcW w:w="1342" w:type="dxa"/>
          </w:tcPr>
          <w:p w14:paraId="600F6C13" w14:textId="77777777" w:rsidR="00D76C9A" w:rsidRPr="00450EDF" w:rsidRDefault="00D76C9A" w:rsidP="005C1CF0">
            <w:pPr>
              <w:rPr>
                <w:rFonts w:ascii="Arial" w:hAnsi="Arial" w:cs="Arial"/>
                <w:sz w:val="20"/>
                <w:szCs w:val="20"/>
              </w:rPr>
            </w:pPr>
            <w:r w:rsidRPr="00450EDF">
              <w:rPr>
                <w:rFonts w:ascii="Arial" w:hAnsi="Arial" w:cs="Arial"/>
                <w:sz w:val="20"/>
                <w:szCs w:val="20"/>
              </w:rPr>
              <w:t>3245-2351</w:t>
            </w:r>
          </w:p>
        </w:tc>
        <w:tc>
          <w:tcPr>
            <w:tcW w:w="2343" w:type="dxa"/>
          </w:tcPr>
          <w:p w14:paraId="4AB1EED1"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Ana Cristina</w:t>
            </w:r>
          </w:p>
        </w:tc>
      </w:tr>
      <w:tr w:rsidR="00D76C9A" w:rsidRPr="00450EDF" w14:paraId="74F88697" w14:textId="77777777" w:rsidTr="005C1CF0">
        <w:tc>
          <w:tcPr>
            <w:tcW w:w="3119" w:type="dxa"/>
          </w:tcPr>
          <w:p w14:paraId="1CD3AFF2"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Manoela Rosalina Mazzei da Silva</w:t>
            </w:r>
          </w:p>
        </w:tc>
        <w:tc>
          <w:tcPr>
            <w:tcW w:w="3119" w:type="dxa"/>
          </w:tcPr>
          <w:p w14:paraId="0011A585" w14:textId="77777777" w:rsidR="00D76C9A" w:rsidRPr="00450EDF" w:rsidRDefault="00D76C9A" w:rsidP="005C1CF0">
            <w:pPr>
              <w:rPr>
                <w:rFonts w:ascii="Arial" w:hAnsi="Arial" w:cs="Arial"/>
                <w:sz w:val="20"/>
                <w:szCs w:val="20"/>
              </w:rPr>
            </w:pPr>
            <w:r w:rsidRPr="00450EDF">
              <w:rPr>
                <w:rFonts w:ascii="Arial" w:hAnsi="Arial" w:cs="Arial"/>
                <w:sz w:val="20"/>
                <w:szCs w:val="20"/>
              </w:rPr>
              <w:t>Rua Dario Veloso, 135, Jd. Palmares</w:t>
            </w:r>
          </w:p>
        </w:tc>
        <w:tc>
          <w:tcPr>
            <w:tcW w:w="1342" w:type="dxa"/>
          </w:tcPr>
          <w:p w14:paraId="4007812F" w14:textId="77777777" w:rsidR="00D76C9A" w:rsidRPr="00450EDF" w:rsidRDefault="00D76C9A" w:rsidP="005C1CF0">
            <w:pPr>
              <w:rPr>
                <w:rFonts w:ascii="Arial" w:hAnsi="Arial" w:cs="Arial"/>
                <w:sz w:val="20"/>
                <w:szCs w:val="20"/>
              </w:rPr>
            </w:pPr>
            <w:r w:rsidRPr="00450EDF">
              <w:rPr>
                <w:rFonts w:ascii="Arial" w:hAnsi="Arial" w:cs="Arial"/>
                <w:sz w:val="20"/>
                <w:szCs w:val="20"/>
              </w:rPr>
              <w:t>3245-2608</w:t>
            </w:r>
          </w:p>
        </w:tc>
        <w:tc>
          <w:tcPr>
            <w:tcW w:w="2343" w:type="dxa"/>
          </w:tcPr>
          <w:p w14:paraId="7AF3C5CF"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Gabriela</w:t>
            </w:r>
          </w:p>
        </w:tc>
      </w:tr>
      <w:tr w:rsidR="00D76C9A" w:rsidRPr="00450EDF" w14:paraId="5C3E6B31" w14:textId="77777777" w:rsidTr="005C1CF0">
        <w:tc>
          <w:tcPr>
            <w:tcW w:w="3119" w:type="dxa"/>
          </w:tcPr>
          <w:p w14:paraId="7D503A60"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Santo Carraro</w:t>
            </w:r>
          </w:p>
        </w:tc>
        <w:tc>
          <w:tcPr>
            <w:tcW w:w="3119" w:type="dxa"/>
          </w:tcPr>
          <w:p w14:paraId="09DC67E5" w14:textId="77777777" w:rsidR="00D76C9A" w:rsidRPr="00450EDF" w:rsidRDefault="00D76C9A" w:rsidP="005C1CF0">
            <w:pPr>
              <w:rPr>
                <w:rFonts w:ascii="Arial" w:hAnsi="Arial" w:cs="Arial"/>
                <w:sz w:val="20"/>
                <w:szCs w:val="20"/>
              </w:rPr>
            </w:pPr>
            <w:r w:rsidRPr="00450EDF">
              <w:rPr>
                <w:rFonts w:ascii="Arial" w:hAnsi="Arial" w:cs="Arial"/>
                <w:sz w:val="20"/>
                <w:szCs w:val="20"/>
              </w:rPr>
              <w:t>Travessa D. Pedro I, S/N, Centro</w:t>
            </w:r>
          </w:p>
        </w:tc>
        <w:tc>
          <w:tcPr>
            <w:tcW w:w="1342" w:type="dxa"/>
          </w:tcPr>
          <w:p w14:paraId="678A68C6" w14:textId="77777777" w:rsidR="00D76C9A" w:rsidRPr="00450EDF" w:rsidRDefault="00D76C9A" w:rsidP="005C1CF0">
            <w:pPr>
              <w:rPr>
                <w:rFonts w:ascii="Arial" w:hAnsi="Arial" w:cs="Arial"/>
                <w:sz w:val="20"/>
                <w:szCs w:val="20"/>
              </w:rPr>
            </w:pPr>
            <w:r w:rsidRPr="00450EDF">
              <w:rPr>
                <w:rFonts w:ascii="Arial" w:hAnsi="Arial" w:cs="Arial"/>
                <w:sz w:val="20"/>
                <w:szCs w:val="20"/>
              </w:rPr>
              <w:t>3245-5298</w:t>
            </w:r>
          </w:p>
        </w:tc>
        <w:tc>
          <w:tcPr>
            <w:tcW w:w="2343" w:type="dxa"/>
          </w:tcPr>
          <w:p w14:paraId="43E250B1"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Norma</w:t>
            </w:r>
          </w:p>
        </w:tc>
      </w:tr>
      <w:tr w:rsidR="00D76C9A" w:rsidRPr="00450EDF" w14:paraId="4F9EF682" w14:textId="77777777" w:rsidTr="005C1CF0">
        <w:tc>
          <w:tcPr>
            <w:tcW w:w="3119" w:type="dxa"/>
          </w:tcPr>
          <w:p w14:paraId="61A32F49"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Miguel de Souza</w:t>
            </w:r>
          </w:p>
        </w:tc>
        <w:tc>
          <w:tcPr>
            <w:tcW w:w="3119" w:type="dxa"/>
          </w:tcPr>
          <w:p w14:paraId="4C59E05B" w14:textId="77777777" w:rsidR="00D76C9A" w:rsidRPr="00450EDF" w:rsidRDefault="00D76C9A" w:rsidP="005C1CF0">
            <w:pPr>
              <w:rPr>
                <w:rFonts w:ascii="Arial" w:hAnsi="Arial" w:cs="Arial"/>
                <w:sz w:val="20"/>
                <w:szCs w:val="20"/>
              </w:rPr>
            </w:pPr>
            <w:r w:rsidRPr="00450EDF">
              <w:rPr>
                <w:rFonts w:ascii="Arial" w:hAnsi="Arial" w:cs="Arial"/>
                <w:sz w:val="20"/>
                <w:szCs w:val="20"/>
              </w:rPr>
              <w:t>Rua Copacabana, 127, Distrito de Pulinópolis</w:t>
            </w:r>
          </w:p>
        </w:tc>
        <w:tc>
          <w:tcPr>
            <w:tcW w:w="1342" w:type="dxa"/>
          </w:tcPr>
          <w:p w14:paraId="2F00DEEC" w14:textId="77777777" w:rsidR="00D76C9A" w:rsidRPr="00450EDF" w:rsidRDefault="00D76C9A" w:rsidP="005C1CF0">
            <w:pPr>
              <w:rPr>
                <w:rFonts w:ascii="Arial" w:hAnsi="Arial" w:cs="Arial"/>
                <w:sz w:val="20"/>
                <w:szCs w:val="20"/>
                <w:lang w:val="es-ES_tradnl"/>
              </w:rPr>
            </w:pPr>
            <w:r w:rsidRPr="00450EDF">
              <w:rPr>
                <w:rFonts w:ascii="Arial" w:hAnsi="Arial" w:cs="Arial"/>
                <w:sz w:val="20"/>
                <w:szCs w:val="20"/>
                <w:lang w:val="es-ES_tradnl"/>
              </w:rPr>
              <w:t>3285-1149</w:t>
            </w:r>
          </w:p>
        </w:tc>
        <w:tc>
          <w:tcPr>
            <w:tcW w:w="2343" w:type="dxa"/>
          </w:tcPr>
          <w:p w14:paraId="4F74D1BC" w14:textId="77777777" w:rsidR="00D76C9A" w:rsidRPr="00450EDF" w:rsidRDefault="00D76C9A" w:rsidP="005C1CF0">
            <w:pPr>
              <w:jc w:val="center"/>
              <w:rPr>
                <w:rFonts w:ascii="Arial" w:hAnsi="Arial" w:cs="Arial"/>
                <w:sz w:val="20"/>
                <w:szCs w:val="20"/>
                <w:lang w:val="es-ES_tradnl"/>
              </w:rPr>
            </w:pPr>
            <w:r w:rsidRPr="00450EDF">
              <w:rPr>
                <w:rFonts w:ascii="Arial" w:hAnsi="Arial" w:cs="Arial"/>
                <w:sz w:val="20"/>
                <w:szCs w:val="20"/>
              </w:rPr>
              <w:t>Eni</w:t>
            </w:r>
          </w:p>
        </w:tc>
      </w:tr>
      <w:tr w:rsidR="00D76C9A" w:rsidRPr="00450EDF" w14:paraId="2CD48333" w14:textId="77777777" w:rsidTr="005C1CF0">
        <w:tc>
          <w:tcPr>
            <w:tcW w:w="3119" w:type="dxa"/>
          </w:tcPr>
          <w:p w14:paraId="2063B192" w14:textId="77777777" w:rsidR="00D76C9A" w:rsidRPr="00450EDF" w:rsidRDefault="00D76C9A" w:rsidP="005C1CF0">
            <w:pPr>
              <w:rPr>
                <w:rFonts w:ascii="Arial" w:hAnsi="Arial" w:cs="Arial"/>
                <w:sz w:val="20"/>
                <w:szCs w:val="20"/>
              </w:rPr>
            </w:pPr>
            <w:r w:rsidRPr="00450EDF">
              <w:rPr>
                <w:rFonts w:ascii="Arial" w:hAnsi="Arial" w:cs="Arial"/>
                <w:sz w:val="20"/>
                <w:szCs w:val="20"/>
              </w:rPr>
              <w:t>CMEI Santa Terezinha</w:t>
            </w:r>
          </w:p>
        </w:tc>
        <w:tc>
          <w:tcPr>
            <w:tcW w:w="3119" w:type="dxa"/>
          </w:tcPr>
          <w:p w14:paraId="2B9FE770" w14:textId="77777777" w:rsidR="00D76C9A" w:rsidRPr="00450EDF" w:rsidRDefault="00D76C9A" w:rsidP="005C1CF0">
            <w:pPr>
              <w:rPr>
                <w:rFonts w:ascii="Arial" w:hAnsi="Arial" w:cs="Arial"/>
                <w:sz w:val="20"/>
                <w:szCs w:val="20"/>
              </w:rPr>
            </w:pPr>
            <w:r w:rsidRPr="00450EDF">
              <w:rPr>
                <w:rFonts w:ascii="Arial" w:hAnsi="Arial" w:cs="Arial"/>
                <w:sz w:val="20"/>
                <w:szCs w:val="20"/>
              </w:rPr>
              <w:t>Rua Chapecó, 57, Vila Guadiana</w:t>
            </w:r>
          </w:p>
        </w:tc>
        <w:tc>
          <w:tcPr>
            <w:tcW w:w="1342" w:type="dxa"/>
          </w:tcPr>
          <w:p w14:paraId="307E6C69" w14:textId="77777777" w:rsidR="00D76C9A" w:rsidRPr="00450EDF" w:rsidRDefault="00D76C9A" w:rsidP="005C1CF0">
            <w:pPr>
              <w:rPr>
                <w:rFonts w:ascii="Arial" w:hAnsi="Arial" w:cs="Arial"/>
                <w:sz w:val="20"/>
                <w:szCs w:val="20"/>
              </w:rPr>
            </w:pPr>
            <w:r w:rsidRPr="00450EDF">
              <w:rPr>
                <w:rFonts w:ascii="Arial" w:hAnsi="Arial" w:cs="Arial"/>
                <w:sz w:val="20"/>
                <w:szCs w:val="20"/>
              </w:rPr>
              <w:t>3245-2843</w:t>
            </w:r>
          </w:p>
        </w:tc>
        <w:tc>
          <w:tcPr>
            <w:tcW w:w="2343" w:type="dxa"/>
          </w:tcPr>
          <w:p w14:paraId="7D11BEE0"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Marcia</w:t>
            </w:r>
          </w:p>
        </w:tc>
      </w:tr>
      <w:tr w:rsidR="00D76C9A" w:rsidRPr="00450EDF" w14:paraId="0E9B8D9F" w14:textId="77777777" w:rsidTr="005C1CF0">
        <w:tc>
          <w:tcPr>
            <w:tcW w:w="3119" w:type="dxa"/>
          </w:tcPr>
          <w:p w14:paraId="6FB9FDB0" w14:textId="77777777" w:rsidR="00D76C9A" w:rsidRPr="00450EDF" w:rsidRDefault="00D76C9A" w:rsidP="005C1CF0">
            <w:pPr>
              <w:rPr>
                <w:rFonts w:ascii="Arial" w:hAnsi="Arial" w:cs="Arial"/>
                <w:sz w:val="20"/>
                <w:szCs w:val="20"/>
              </w:rPr>
            </w:pPr>
            <w:r w:rsidRPr="00450EDF">
              <w:rPr>
                <w:rFonts w:ascii="Arial" w:hAnsi="Arial" w:cs="Arial"/>
                <w:sz w:val="20"/>
                <w:szCs w:val="20"/>
              </w:rPr>
              <w:t>CMEI Menino Jesus</w:t>
            </w:r>
          </w:p>
        </w:tc>
        <w:tc>
          <w:tcPr>
            <w:tcW w:w="3119" w:type="dxa"/>
          </w:tcPr>
          <w:p w14:paraId="4D4631B0" w14:textId="77777777" w:rsidR="00D76C9A" w:rsidRPr="00450EDF" w:rsidRDefault="00D76C9A" w:rsidP="005C1CF0">
            <w:pPr>
              <w:rPr>
                <w:rFonts w:ascii="Arial" w:hAnsi="Arial" w:cs="Arial"/>
                <w:sz w:val="20"/>
                <w:szCs w:val="20"/>
              </w:rPr>
            </w:pPr>
            <w:r w:rsidRPr="00450EDF">
              <w:rPr>
                <w:rFonts w:ascii="Arial" w:hAnsi="Arial" w:cs="Arial"/>
                <w:sz w:val="20"/>
                <w:szCs w:val="20"/>
              </w:rPr>
              <w:t>Rua São Vicente, 270,  Vila Alto da Glória</w:t>
            </w:r>
          </w:p>
        </w:tc>
        <w:tc>
          <w:tcPr>
            <w:tcW w:w="1342" w:type="dxa"/>
          </w:tcPr>
          <w:p w14:paraId="18ED0462" w14:textId="77777777" w:rsidR="00D76C9A" w:rsidRPr="00450EDF" w:rsidRDefault="00D76C9A" w:rsidP="005C1CF0">
            <w:pPr>
              <w:rPr>
                <w:rFonts w:ascii="Arial" w:hAnsi="Arial" w:cs="Arial"/>
                <w:sz w:val="20"/>
                <w:szCs w:val="20"/>
              </w:rPr>
            </w:pPr>
            <w:r w:rsidRPr="00450EDF">
              <w:rPr>
                <w:rFonts w:ascii="Arial" w:hAnsi="Arial" w:cs="Arial"/>
                <w:sz w:val="20"/>
                <w:szCs w:val="20"/>
              </w:rPr>
              <w:t>3245-2295</w:t>
            </w:r>
          </w:p>
        </w:tc>
        <w:tc>
          <w:tcPr>
            <w:tcW w:w="2343" w:type="dxa"/>
          </w:tcPr>
          <w:p w14:paraId="57CDD61A"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Eliane</w:t>
            </w:r>
          </w:p>
        </w:tc>
      </w:tr>
      <w:tr w:rsidR="00D76C9A" w:rsidRPr="00450EDF" w14:paraId="6CBB5367" w14:textId="77777777" w:rsidTr="005C1CF0">
        <w:tc>
          <w:tcPr>
            <w:tcW w:w="3119" w:type="dxa"/>
          </w:tcPr>
          <w:p w14:paraId="0094CF01" w14:textId="77777777" w:rsidR="00D76C9A" w:rsidRPr="00450EDF" w:rsidRDefault="00D76C9A" w:rsidP="005C1CF0">
            <w:pPr>
              <w:rPr>
                <w:rFonts w:ascii="Arial" w:hAnsi="Arial" w:cs="Arial"/>
                <w:sz w:val="20"/>
                <w:szCs w:val="20"/>
              </w:rPr>
            </w:pPr>
            <w:r w:rsidRPr="00450EDF">
              <w:rPr>
                <w:rFonts w:ascii="Arial" w:hAnsi="Arial" w:cs="Arial"/>
                <w:sz w:val="20"/>
                <w:szCs w:val="20"/>
              </w:rPr>
              <w:t>CMEI Abelhinha</w:t>
            </w:r>
          </w:p>
        </w:tc>
        <w:tc>
          <w:tcPr>
            <w:tcW w:w="3119" w:type="dxa"/>
          </w:tcPr>
          <w:p w14:paraId="67D5FC5A" w14:textId="77777777" w:rsidR="00D76C9A" w:rsidRPr="00450EDF" w:rsidRDefault="00D76C9A" w:rsidP="005C1CF0">
            <w:pPr>
              <w:rPr>
                <w:rFonts w:ascii="Arial" w:hAnsi="Arial" w:cs="Arial"/>
                <w:sz w:val="20"/>
                <w:szCs w:val="20"/>
              </w:rPr>
            </w:pPr>
            <w:r w:rsidRPr="00450EDF">
              <w:rPr>
                <w:rFonts w:ascii="Arial" w:hAnsi="Arial" w:cs="Arial"/>
                <w:sz w:val="20"/>
                <w:szCs w:val="20"/>
              </w:rPr>
              <w:t>Rua Portugal, 230, Vila Alto da Glória</w:t>
            </w:r>
          </w:p>
        </w:tc>
        <w:tc>
          <w:tcPr>
            <w:tcW w:w="1342" w:type="dxa"/>
          </w:tcPr>
          <w:p w14:paraId="173F023C" w14:textId="77777777" w:rsidR="00D76C9A" w:rsidRPr="00450EDF" w:rsidRDefault="00D76C9A" w:rsidP="005C1CF0">
            <w:pPr>
              <w:rPr>
                <w:rFonts w:ascii="Arial" w:hAnsi="Arial" w:cs="Arial"/>
                <w:sz w:val="20"/>
                <w:szCs w:val="20"/>
              </w:rPr>
            </w:pPr>
            <w:r w:rsidRPr="00450EDF">
              <w:rPr>
                <w:rFonts w:ascii="Arial" w:hAnsi="Arial" w:cs="Arial"/>
                <w:sz w:val="20"/>
                <w:szCs w:val="20"/>
              </w:rPr>
              <w:t>3245-2610</w:t>
            </w:r>
          </w:p>
        </w:tc>
        <w:tc>
          <w:tcPr>
            <w:tcW w:w="2343" w:type="dxa"/>
          </w:tcPr>
          <w:p w14:paraId="67456833"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Kelly</w:t>
            </w:r>
          </w:p>
        </w:tc>
      </w:tr>
      <w:tr w:rsidR="00D76C9A" w:rsidRPr="00450EDF" w14:paraId="75CE9BBF" w14:textId="77777777" w:rsidTr="005C1CF0">
        <w:tc>
          <w:tcPr>
            <w:tcW w:w="3119" w:type="dxa"/>
          </w:tcPr>
          <w:p w14:paraId="697B7F51" w14:textId="77777777" w:rsidR="00D76C9A" w:rsidRPr="00450EDF" w:rsidRDefault="00D76C9A" w:rsidP="005C1CF0">
            <w:pPr>
              <w:rPr>
                <w:rFonts w:ascii="Arial" w:hAnsi="Arial" w:cs="Arial"/>
                <w:sz w:val="20"/>
                <w:szCs w:val="20"/>
              </w:rPr>
            </w:pPr>
            <w:r w:rsidRPr="00450EDF">
              <w:rPr>
                <w:rFonts w:ascii="Arial" w:hAnsi="Arial" w:cs="Arial"/>
                <w:sz w:val="20"/>
                <w:szCs w:val="20"/>
              </w:rPr>
              <w:t>CMEI  Natalina Bernardes Bacchi</w:t>
            </w:r>
          </w:p>
        </w:tc>
        <w:tc>
          <w:tcPr>
            <w:tcW w:w="3119" w:type="dxa"/>
          </w:tcPr>
          <w:p w14:paraId="41D02BA7" w14:textId="77777777" w:rsidR="00D76C9A" w:rsidRPr="00450EDF" w:rsidRDefault="00D76C9A" w:rsidP="005C1CF0">
            <w:pPr>
              <w:rPr>
                <w:rFonts w:ascii="Arial" w:hAnsi="Arial" w:cs="Arial"/>
                <w:sz w:val="20"/>
                <w:szCs w:val="20"/>
              </w:rPr>
            </w:pPr>
            <w:r w:rsidRPr="00450EDF">
              <w:rPr>
                <w:rFonts w:ascii="Arial" w:hAnsi="Arial" w:cs="Arial"/>
                <w:sz w:val="20"/>
                <w:szCs w:val="20"/>
              </w:rPr>
              <w:t>Rua Orlando Emilio de Toledo, 142 – Pq Ouro Verde</w:t>
            </w:r>
          </w:p>
        </w:tc>
        <w:tc>
          <w:tcPr>
            <w:tcW w:w="1342" w:type="dxa"/>
          </w:tcPr>
          <w:p w14:paraId="6A278EB7" w14:textId="77777777" w:rsidR="00D76C9A" w:rsidRPr="00450EDF" w:rsidRDefault="00D76C9A" w:rsidP="005C1CF0">
            <w:pPr>
              <w:rPr>
                <w:rFonts w:ascii="Arial" w:hAnsi="Arial" w:cs="Arial"/>
                <w:sz w:val="20"/>
                <w:szCs w:val="20"/>
              </w:rPr>
            </w:pPr>
            <w:r w:rsidRPr="00450EDF">
              <w:rPr>
                <w:rFonts w:ascii="Arial" w:hAnsi="Arial" w:cs="Arial"/>
                <w:sz w:val="20"/>
                <w:szCs w:val="20"/>
              </w:rPr>
              <w:t>3245-2386</w:t>
            </w:r>
          </w:p>
        </w:tc>
        <w:tc>
          <w:tcPr>
            <w:tcW w:w="2343" w:type="dxa"/>
          </w:tcPr>
          <w:p w14:paraId="0A9AF5A6"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Lucilene</w:t>
            </w:r>
          </w:p>
        </w:tc>
      </w:tr>
      <w:tr w:rsidR="00D76C9A" w:rsidRPr="00450EDF" w14:paraId="5B4130A9" w14:textId="77777777" w:rsidTr="005C1CF0">
        <w:tc>
          <w:tcPr>
            <w:tcW w:w="3119" w:type="dxa"/>
          </w:tcPr>
          <w:p w14:paraId="1239E24E" w14:textId="77777777" w:rsidR="00D76C9A" w:rsidRPr="00450EDF" w:rsidRDefault="00D76C9A" w:rsidP="005C1CF0">
            <w:pPr>
              <w:rPr>
                <w:rFonts w:ascii="Arial" w:hAnsi="Arial" w:cs="Arial"/>
                <w:sz w:val="20"/>
                <w:szCs w:val="20"/>
              </w:rPr>
            </w:pPr>
            <w:r w:rsidRPr="00450EDF">
              <w:rPr>
                <w:rFonts w:ascii="Arial" w:hAnsi="Arial" w:cs="Arial"/>
                <w:sz w:val="20"/>
                <w:szCs w:val="20"/>
              </w:rPr>
              <w:lastRenderedPageBreak/>
              <w:t>CMEI Luiz Gabriel Sampaio</w:t>
            </w:r>
          </w:p>
        </w:tc>
        <w:tc>
          <w:tcPr>
            <w:tcW w:w="3119" w:type="dxa"/>
          </w:tcPr>
          <w:p w14:paraId="51AB7DD0" w14:textId="77777777" w:rsidR="00D76C9A" w:rsidRPr="00450EDF" w:rsidRDefault="00D76C9A" w:rsidP="005C1CF0">
            <w:pPr>
              <w:rPr>
                <w:rFonts w:ascii="Arial" w:hAnsi="Arial" w:cs="Arial"/>
                <w:sz w:val="20"/>
                <w:szCs w:val="20"/>
              </w:rPr>
            </w:pPr>
            <w:r w:rsidRPr="00450EDF">
              <w:rPr>
                <w:rFonts w:ascii="Arial" w:hAnsi="Arial" w:cs="Arial"/>
                <w:sz w:val="20"/>
                <w:szCs w:val="20"/>
              </w:rPr>
              <w:t>Rua Copacabana, S/N, Distrito de Pulinópolis</w:t>
            </w:r>
          </w:p>
        </w:tc>
        <w:tc>
          <w:tcPr>
            <w:tcW w:w="1342" w:type="dxa"/>
          </w:tcPr>
          <w:p w14:paraId="3B06663C" w14:textId="77777777" w:rsidR="00D76C9A" w:rsidRPr="00450EDF" w:rsidRDefault="00D76C9A" w:rsidP="005C1CF0">
            <w:pPr>
              <w:rPr>
                <w:rFonts w:ascii="Arial" w:hAnsi="Arial" w:cs="Arial"/>
                <w:sz w:val="20"/>
                <w:szCs w:val="20"/>
              </w:rPr>
            </w:pPr>
            <w:r w:rsidRPr="00450EDF">
              <w:rPr>
                <w:rFonts w:ascii="Arial" w:hAnsi="Arial" w:cs="Arial"/>
                <w:sz w:val="20"/>
                <w:szCs w:val="20"/>
              </w:rPr>
              <w:t>3285-1166</w:t>
            </w:r>
          </w:p>
        </w:tc>
        <w:tc>
          <w:tcPr>
            <w:tcW w:w="2343" w:type="dxa"/>
          </w:tcPr>
          <w:p w14:paraId="7F8CE52F"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Neuza Pimentel</w:t>
            </w:r>
          </w:p>
        </w:tc>
      </w:tr>
      <w:tr w:rsidR="00D76C9A" w:rsidRPr="00450EDF" w14:paraId="46E93805" w14:textId="77777777" w:rsidTr="005C1CF0">
        <w:tc>
          <w:tcPr>
            <w:tcW w:w="3119" w:type="dxa"/>
          </w:tcPr>
          <w:p w14:paraId="6EF4B582" w14:textId="77777777" w:rsidR="00D76C9A" w:rsidRPr="00450EDF" w:rsidRDefault="00D76C9A" w:rsidP="005C1CF0">
            <w:pPr>
              <w:rPr>
                <w:rFonts w:ascii="Arial" w:hAnsi="Arial" w:cs="Arial"/>
                <w:sz w:val="20"/>
                <w:szCs w:val="20"/>
              </w:rPr>
            </w:pPr>
            <w:r w:rsidRPr="00450EDF">
              <w:rPr>
                <w:rFonts w:ascii="Arial" w:hAnsi="Arial" w:cs="Arial"/>
                <w:sz w:val="20"/>
                <w:szCs w:val="20"/>
              </w:rPr>
              <w:t>CMEI Favo de Mel</w:t>
            </w:r>
          </w:p>
        </w:tc>
        <w:tc>
          <w:tcPr>
            <w:tcW w:w="3119" w:type="dxa"/>
          </w:tcPr>
          <w:p w14:paraId="3CE42E91" w14:textId="77777777" w:rsidR="00D76C9A" w:rsidRPr="00450EDF" w:rsidRDefault="00D76C9A" w:rsidP="005C1CF0">
            <w:pPr>
              <w:rPr>
                <w:rFonts w:ascii="Arial" w:hAnsi="Arial" w:cs="Arial"/>
                <w:sz w:val="20"/>
                <w:szCs w:val="20"/>
              </w:rPr>
            </w:pPr>
            <w:r w:rsidRPr="00450EDF">
              <w:rPr>
                <w:rFonts w:ascii="Arial" w:hAnsi="Arial" w:cs="Arial"/>
                <w:sz w:val="20"/>
                <w:szCs w:val="20"/>
              </w:rPr>
              <w:t>Rua João Camilo de Souza, 105 – Parque Ouro Verde</w:t>
            </w:r>
          </w:p>
        </w:tc>
        <w:tc>
          <w:tcPr>
            <w:tcW w:w="1342" w:type="dxa"/>
          </w:tcPr>
          <w:p w14:paraId="18DB51B6" w14:textId="77777777" w:rsidR="00D76C9A" w:rsidRPr="00450EDF" w:rsidRDefault="00D76C9A" w:rsidP="005C1CF0">
            <w:pPr>
              <w:rPr>
                <w:rFonts w:ascii="Arial" w:hAnsi="Arial" w:cs="Arial"/>
                <w:sz w:val="20"/>
                <w:szCs w:val="20"/>
              </w:rPr>
            </w:pPr>
            <w:r w:rsidRPr="00450EDF">
              <w:rPr>
                <w:rFonts w:ascii="Arial" w:hAnsi="Arial" w:cs="Arial"/>
                <w:sz w:val="20"/>
                <w:szCs w:val="20"/>
              </w:rPr>
              <w:t>3245-5331</w:t>
            </w:r>
          </w:p>
        </w:tc>
        <w:tc>
          <w:tcPr>
            <w:tcW w:w="2343" w:type="dxa"/>
          </w:tcPr>
          <w:p w14:paraId="30DA6F36"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Solange Guedes</w:t>
            </w:r>
          </w:p>
        </w:tc>
      </w:tr>
      <w:tr w:rsidR="00D76C9A" w:rsidRPr="00450EDF" w14:paraId="0A1348BF" w14:textId="77777777" w:rsidTr="005C1CF0">
        <w:tc>
          <w:tcPr>
            <w:tcW w:w="3119" w:type="dxa"/>
          </w:tcPr>
          <w:p w14:paraId="7C16E3A4" w14:textId="77777777" w:rsidR="00D76C9A" w:rsidRPr="00450EDF" w:rsidRDefault="00D76C9A" w:rsidP="005C1CF0">
            <w:pPr>
              <w:rPr>
                <w:rFonts w:ascii="Arial" w:hAnsi="Arial" w:cs="Arial"/>
                <w:sz w:val="20"/>
                <w:szCs w:val="20"/>
              </w:rPr>
            </w:pPr>
            <w:r w:rsidRPr="00450EDF">
              <w:rPr>
                <w:rFonts w:ascii="Arial" w:hAnsi="Arial" w:cs="Arial"/>
                <w:sz w:val="20"/>
                <w:szCs w:val="20"/>
              </w:rPr>
              <w:t>Secretaria de Educação</w:t>
            </w:r>
          </w:p>
        </w:tc>
        <w:tc>
          <w:tcPr>
            <w:tcW w:w="3119" w:type="dxa"/>
          </w:tcPr>
          <w:p w14:paraId="152803E4" w14:textId="77777777" w:rsidR="00D76C9A" w:rsidRPr="00450EDF" w:rsidRDefault="00D76C9A" w:rsidP="005C1CF0">
            <w:pPr>
              <w:rPr>
                <w:rFonts w:ascii="Arial" w:hAnsi="Arial" w:cs="Arial"/>
                <w:sz w:val="20"/>
                <w:szCs w:val="20"/>
              </w:rPr>
            </w:pPr>
            <w:r w:rsidRPr="00450EDF">
              <w:rPr>
                <w:rFonts w:ascii="Arial" w:hAnsi="Arial" w:cs="Arial"/>
                <w:sz w:val="20"/>
                <w:szCs w:val="20"/>
              </w:rPr>
              <w:t xml:space="preserve">Rua Bernardino Bogo, </w:t>
            </w:r>
            <w:r w:rsidRPr="00450EDF">
              <w:rPr>
                <w:rFonts w:ascii="Arial" w:hAnsi="Arial" w:cs="Arial"/>
                <w:color w:val="000000"/>
                <w:sz w:val="20"/>
                <w:szCs w:val="20"/>
              </w:rPr>
              <w:t>100</w:t>
            </w:r>
          </w:p>
        </w:tc>
        <w:tc>
          <w:tcPr>
            <w:tcW w:w="1342" w:type="dxa"/>
          </w:tcPr>
          <w:p w14:paraId="3B29F84D" w14:textId="77777777" w:rsidR="00D76C9A" w:rsidRPr="00450EDF" w:rsidRDefault="00D76C9A" w:rsidP="005C1CF0">
            <w:pPr>
              <w:rPr>
                <w:rFonts w:ascii="Arial" w:hAnsi="Arial" w:cs="Arial"/>
                <w:sz w:val="20"/>
                <w:szCs w:val="20"/>
              </w:rPr>
            </w:pPr>
            <w:r w:rsidRPr="00450EDF">
              <w:rPr>
                <w:rFonts w:ascii="Arial" w:hAnsi="Arial" w:cs="Arial"/>
                <w:sz w:val="20"/>
                <w:szCs w:val="20"/>
              </w:rPr>
              <w:t>3245-5588</w:t>
            </w:r>
          </w:p>
        </w:tc>
        <w:tc>
          <w:tcPr>
            <w:tcW w:w="2343" w:type="dxa"/>
          </w:tcPr>
          <w:p w14:paraId="54277DD5"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Luiz/Maria</w:t>
            </w:r>
          </w:p>
        </w:tc>
      </w:tr>
      <w:tr w:rsidR="00D76C9A" w:rsidRPr="00450EDF" w14:paraId="068D2379" w14:textId="77777777" w:rsidTr="005C1CF0">
        <w:tc>
          <w:tcPr>
            <w:tcW w:w="3119" w:type="dxa"/>
          </w:tcPr>
          <w:p w14:paraId="20DA7E3D" w14:textId="77777777" w:rsidR="00D76C9A" w:rsidRPr="00450EDF" w:rsidRDefault="00D76C9A" w:rsidP="005C1CF0">
            <w:pPr>
              <w:rPr>
                <w:rFonts w:ascii="Arial" w:hAnsi="Arial" w:cs="Arial"/>
                <w:sz w:val="20"/>
                <w:szCs w:val="20"/>
              </w:rPr>
            </w:pPr>
            <w:r w:rsidRPr="00450EDF">
              <w:rPr>
                <w:rFonts w:ascii="Arial" w:hAnsi="Arial" w:cs="Arial"/>
                <w:sz w:val="20"/>
                <w:szCs w:val="20"/>
              </w:rPr>
              <w:t>CAPS</w:t>
            </w:r>
          </w:p>
        </w:tc>
        <w:tc>
          <w:tcPr>
            <w:tcW w:w="3119" w:type="dxa"/>
          </w:tcPr>
          <w:p w14:paraId="79299C22" w14:textId="77777777" w:rsidR="00D76C9A" w:rsidRPr="00450EDF" w:rsidRDefault="00D76C9A" w:rsidP="005C1CF0">
            <w:pPr>
              <w:rPr>
                <w:rFonts w:ascii="Arial" w:hAnsi="Arial" w:cs="Arial"/>
                <w:sz w:val="20"/>
                <w:szCs w:val="20"/>
              </w:rPr>
            </w:pPr>
            <w:r w:rsidRPr="00450EDF">
              <w:rPr>
                <w:rFonts w:ascii="Arial" w:hAnsi="Arial" w:cs="Arial"/>
                <w:sz w:val="20"/>
                <w:szCs w:val="20"/>
              </w:rPr>
              <w:t>Rua 14 de Dezembro, 298</w:t>
            </w:r>
          </w:p>
        </w:tc>
        <w:tc>
          <w:tcPr>
            <w:tcW w:w="1342" w:type="dxa"/>
          </w:tcPr>
          <w:p w14:paraId="4C57CA79" w14:textId="77777777" w:rsidR="00D76C9A" w:rsidRPr="00450EDF" w:rsidRDefault="00D76C9A" w:rsidP="005C1CF0">
            <w:pPr>
              <w:rPr>
                <w:rFonts w:ascii="Arial" w:hAnsi="Arial" w:cs="Arial"/>
                <w:sz w:val="20"/>
                <w:szCs w:val="20"/>
              </w:rPr>
            </w:pPr>
            <w:r w:rsidRPr="00450EDF">
              <w:rPr>
                <w:rFonts w:ascii="Arial" w:hAnsi="Arial" w:cs="Arial"/>
                <w:sz w:val="20"/>
                <w:szCs w:val="20"/>
              </w:rPr>
              <w:t>3245-4920</w:t>
            </w:r>
          </w:p>
        </w:tc>
        <w:tc>
          <w:tcPr>
            <w:tcW w:w="2343" w:type="dxa"/>
          </w:tcPr>
          <w:p w14:paraId="5EFF6330"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Cristiane</w:t>
            </w:r>
          </w:p>
        </w:tc>
      </w:tr>
      <w:tr w:rsidR="00D76C9A" w:rsidRPr="00450EDF" w14:paraId="57CDDC28" w14:textId="77777777" w:rsidTr="005C1CF0">
        <w:tc>
          <w:tcPr>
            <w:tcW w:w="3119" w:type="dxa"/>
          </w:tcPr>
          <w:p w14:paraId="6F96962C" w14:textId="77777777" w:rsidR="00D76C9A" w:rsidRPr="00450EDF" w:rsidRDefault="00D76C9A" w:rsidP="005C1CF0">
            <w:pPr>
              <w:rPr>
                <w:rFonts w:ascii="Arial" w:hAnsi="Arial" w:cs="Arial"/>
                <w:sz w:val="20"/>
                <w:szCs w:val="20"/>
              </w:rPr>
            </w:pPr>
            <w:r w:rsidRPr="00450EDF">
              <w:rPr>
                <w:rFonts w:ascii="Arial" w:hAnsi="Arial" w:cs="Arial"/>
                <w:sz w:val="20"/>
                <w:szCs w:val="20"/>
              </w:rPr>
              <w:t>Secretaria de Assistência Social</w:t>
            </w:r>
          </w:p>
        </w:tc>
        <w:tc>
          <w:tcPr>
            <w:tcW w:w="3119" w:type="dxa"/>
          </w:tcPr>
          <w:p w14:paraId="7F0BFF2E" w14:textId="77777777" w:rsidR="00D76C9A" w:rsidRPr="00450EDF" w:rsidRDefault="00D76C9A" w:rsidP="005C1CF0">
            <w:pPr>
              <w:rPr>
                <w:rFonts w:ascii="Arial" w:hAnsi="Arial" w:cs="Arial"/>
                <w:sz w:val="20"/>
                <w:szCs w:val="20"/>
              </w:rPr>
            </w:pPr>
            <w:r w:rsidRPr="00450EDF">
              <w:rPr>
                <w:rFonts w:ascii="Arial" w:hAnsi="Arial" w:cs="Arial"/>
                <w:sz w:val="20"/>
                <w:szCs w:val="20"/>
              </w:rPr>
              <w:t xml:space="preserve">Rua Benicio Moreira Niza, 114 </w:t>
            </w:r>
          </w:p>
        </w:tc>
        <w:tc>
          <w:tcPr>
            <w:tcW w:w="1342" w:type="dxa"/>
          </w:tcPr>
          <w:p w14:paraId="0A4988D1" w14:textId="77777777" w:rsidR="00D76C9A" w:rsidRPr="00450EDF" w:rsidRDefault="00D76C9A" w:rsidP="005C1CF0">
            <w:pPr>
              <w:rPr>
                <w:rFonts w:ascii="Arial" w:hAnsi="Arial" w:cs="Arial"/>
                <w:sz w:val="20"/>
                <w:szCs w:val="20"/>
              </w:rPr>
            </w:pPr>
            <w:r w:rsidRPr="00450EDF">
              <w:rPr>
                <w:rFonts w:ascii="Arial" w:hAnsi="Arial" w:cs="Arial"/>
                <w:sz w:val="20"/>
                <w:szCs w:val="20"/>
              </w:rPr>
              <w:t>3245-2754</w:t>
            </w:r>
          </w:p>
        </w:tc>
        <w:tc>
          <w:tcPr>
            <w:tcW w:w="2343" w:type="dxa"/>
          </w:tcPr>
          <w:p w14:paraId="42126C34"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Débora</w:t>
            </w:r>
          </w:p>
        </w:tc>
      </w:tr>
      <w:tr w:rsidR="00D76C9A" w:rsidRPr="00450EDF" w14:paraId="03F11D71" w14:textId="77777777" w:rsidTr="00D76C9A">
        <w:tc>
          <w:tcPr>
            <w:tcW w:w="3119" w:type="dxa"/>
            <w:tcBorders>
              <w:top w:val="single" w:sz="4" w:space="0" w:color="auto"/>
              <w:left w:val="single" w:sz="4" w:space="0" w:color="auto"/>
              <w:bottom w:val="single" w:sz="4" w:space="0" w:color="auto"/>
              <w:right w:val="single" w:sz="4" w:space="0" w:color="auto"/>
            </w:tcBorders>
          </w:tcPr>
          <w:p w14:paraId="19B69AE3" w14:textId="77777777" w:rsidR="00D76C9A" w:rsidRPr="00D76C9A" w:rsidRDefault="00D76C9A" w:rsidP="00D76C9A">
            <w:pPr>
              <w:rPr>
                <w:rFonts w:ascii="Arial" w:hAnsi="Arial" w:cs="Arial"/>
                <w:sz w:val="20"/>
                <w:szCs w:val="20"/>
              </w:rPr>
            </w:pPr>
            <w:r w:rsidRPr="00D76C9A">
              <w:rPr>
                <w:rFonts w:ascii="Arial" w:hAnsi="Arial" w:cs="Arial"/>
                <w:sz w:val="20"/>
                <w:szCs w:val="20"/>
              </w:rPr>
              <w:t>Local</w:t>
            </w:r>
          </w:p>
        </w:tc>
        <w:tc>
          <w:tcPr>
            <w:tcW w:w="3119" w:type="dxa"/>
            <w:tcBorders>
              <w:top w:val="single" w:sz="4" w:space="0" w:color="auto"/>
              <w:left w:val="single" w:sz="4" w:space="0" w:color="auto"/>
              <w:bottom w:val="single" w:sz="4" w:space="0" w:color="auto"/>
              <w:right w:val="single" w:sz="4" w:space="0" w:color="auto"/>
            </w:tcBorders>
          </w:tcPr>
          <w:p w14:paraId="0D60B2DC" w14:textId="77777777" w:rsidR="00D76C9A" w:rsidRPr="00D76C9A" w:rsidRDefault="00D76C9A" w:rsidP="00D76C9A">
            <w:pPr>
              <w:rPr>
                <w:rFonts w:ascii="Arial" w:hAnsi="Arial" w:cs="Arial"/>
                <w:sz w:val="20"/>
                <w:szCs w:val="20"/>
              </w:rPr>
            </w:pPr>
            <w:r w:rsidRPr="00D76C9A">
              <w:rPr>
                <w:rFonts w:ascii="Arial" w:hAnsi="Arial" w:cs="Arial"/>
                <w:sz w:val="20"/>
                <w:szCs w:val="20"/>
              </w:rPr>
              <w:t>Endereço</w:t>
            </w:r>
          </w:p>
        </w:tc>
        <w:tc>
          <w:tcPr>
            <w:tcW w:w="1342" w:type="dxa"/>
            <w:tcBorders>
              <w:top w:val="single" w:sz="4" w:space="0" w:color="auto"/>
              <w:left w:val="single" w:sz="4" w:space="0" w:color="auto"/>
              <w:bottom w:val="single" w:sz="4" w:space="0" w:color="auto"/>
              <w:right w:val="single" w:sz="4" w:space="0" w:color="auto"/>
            </w:tcBorders>
          </w:tcPr>
          <w:p w14:paraId="51BA64D5" w14:textId="77777777" w:rsidR="00D76C9A" w:rsidRPr="00D76C9A" w:rsidRDefault="00D76C9A" w:rsidP="00D76C9A">
            <w:pPr>
              <w:rPr>
                <w:rFonts w:ascii="Arial" w:hAnsi="Arial" w:cs="Arial"/>
                <w:sz w:val="20"/>
                <w:szCs w:val="20"/>
              </w:rPr>
            </w:pPr>
            <w:r w:rsidRPr="00D76C9A">
              <w:rPr>
                <w:rFonts w:ascii="Arial" w:hAnsi="Arial" w:cs="Arial"/>
                <w:sz w:val="20"/>
                <w:szCs w:val="20"/>
              </w:rPr>
              <w:t>Telefone</w:t>
            </w:r>
          </w:p>
        </w:tc>
        <w:tc>
          <w:tcPr>
            <w:tcW w:w="2343" w:type="dxa"/>
            <w:tcBorders>
              <w:top w:val="single" w:sz="4" w:space="0" w:color="auto"/>
              <w:left w:val="single" w:sz="4" w:space="0" w:color="auto"/>
              <w:bottom w:val="single" w:sz="4" w:space="0" w:color="auto"/>
              <w:right w:val="single" w:sz="4" w:space="0" w:color="auto"/>
            </w:tcBorders>
          </w:tcPr>
          <w:p w14:paraId="76BB2115" w14:textId="77777777" w:rsidR="00D76C9A" w:rsidRPr="00D76C9A" w:rsidRDefault="00D76C9A" w:rsidP="005C1CF0">
            <w:pPr>
              <w:jc w:val="center"/>
              <w:rPr>
                <w:rFonts w:ascii="Arial" w:hAnsi="Arial" w:cs="Arial"/>
                <w:sz w:val="20"/>
                <w:szCs w:val="20"/>
              </w:rPr>
            </w:pPr>
            <w:r w:rsidRPr="00D76C9A">
              <w:rPr>
                <w:rFonts w:ascii="Arial" w:hAnsi="Arial" w:cs="Arial"/>
                <w:sz w:val="20"/>
                <w:szCs w:val="20"/>
              </w:rPr>
              <w:t>Responsável</w:t>
            </w:r>
          </w:p>
        </w:tc>
      </w:tr>
      <w:tr w:rsidR="00D76C9A" w:rsidRPr="00450EDF" w14:paraId="04D1A64E" w14:textId="77777777" w:rsidTr="00D76C9A">
        <w:tc>
          <w:tcPr>
            <w:tcW w:w="3119" w:type="dxa"/>
            <w:tcBorders>
              <w:top w:val="single" w:sz="4" w:space="0" w:color="auto"/>
              <w:left w:val="single" w:sz="4" w:space="0" w:color="auto"/>
              <w:bottom w:val="single" w:sz="4" w:space="0" w:color="auto"/>
              <w:right w:val="single" w:sz="4" w:space="0" w:color="auto"/>
            </w:tcBorders>
          </w:tcPr>
          <w:p w14:paraId="54032070"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Barão do Rio Branco</w:t>
            </w:r>
          </w:p>
        </w:tc>
        <w:tc>
          <w:tcPr>
            <w:tcW w:w="3119" w:type="dxa"/>
            <w:tcBorders>
              <w:top w:val="single" w:sz="4" w:space="0" w:color="auto"/>
              <w:left w:val="single" w:sz="4" w:space="0" w:color="auto"/>
              <w:bottom w:val="single" w:sz="4" w:space="0" w:color="auto"/>
              <w:right w:val="single" w:sz="4" w:space="0" w:color="auto"/>
            </w:tcBorders>
          </w:tcPr>
          <w:p w14:paraId="17003EDC" w14:textId="77777777" w:rsidR="00D76C9A" w:rsidRPr="00450EDF" w:rsidRDefault="00D76C9A" w:rsidP="005C1CF0">
            <w:pPr>
              <w:rPr>
                <w:rFonts w:ascii="Arial" w:hAnsi="Arial" w:cs="Arial"/>
                <w:sz w:val="20"/>
                <w:szCs w:val="20"/>
              </w:rPr>
            </w:pPr>
            <w:r w:rsidRPr="00450EDF">
              <w:rPr>
                <w:rFonts w:ascii="Arial" w:hAnsi="Arial" w:cs="Arial"/>
                <w:sz w:val="20"/>
                <w:szCs w:val="20"/>
              </w:rPr>
              <w:t>Rua Condor, 320, Vila Guadiana</w:t>
            </w:r>
          </w:p>
        </w:tc>
        <w:tc>
          <w:tcPr>
            <w:tcW w:w="1342" w:type="dxa"/>
            <w:tcBorders>
              <w:top w:val="single" w:sz="4" w:space="0" w:color="auto"/>
              <w:left w:val="single" w:sz="4" w:space="0" w:color="auto"/>
              <w:bottom w:val="single" w:sz="4" w:space="0" w:color="auto"/>
              <w:right w:val="single" w:sz="4" w:space="0" w:color="auto"/>
            </w:tcBorders>
          </w:tcPr>
          <w:p w14:paraId="7F782D0C" w14:textId="77777777" w:rsidR="00D76C9A" w:rsidRPr="00450EDF" w:rsidRDefault="00D76C9A" w:rsidP="005C1CF0">
            <w:pPr>
              <w:rPr>
                <w:rFonts w:ascii="Arial" w:hAnsi="Arial" w:cs="Arial"/>
                <w:sz w:val="20"/>
                <w:szCs w:val="20"/>
              </w:rPr>
            </w:pPr>
            <w:r w:rsidRPr="00450EDF">
              <w:rPr>
                <w:rFonts w:ascii="Arial" w:hAnsi="Arial" w:cs="Arial"/>
                <w:sz w:val="20"/>
                <w:szCs w:val="20"/>
              </w:rPr>
              <w:t>3245-2395</w:t>
            </w:r>
          </w:p>
        </w:tc>
        <w:tc>
          <w:tcPr>
            <w:tcW w:w="2343" w:type="dxa"/>
            <w:tcBorders>
              <w:top w:val="single" w:sz="4" w:space="0" w:color="auto"/>
              <w:left w:val="single" w:sz="4" w:space="0" w:color="auto"/>
              <w:bottom w:val="single" w:sz="4" w:space="0" w:color="auto"/>
              <w:right w:val="single" w:sz="4" w:space="0" w:color="auto"/>
            </w:tcBorders>
          </w:tcPr>
          <w:p w14:paraId="40652F3A"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Angela</w:t>
            </w:r>
          </w:p>
        </w:tc>
      </w:tr>
      <w:tr w:rsidR="00D76C9A" w:rsidRPr="00450EDF" w14:paraId="5BC6D0FE" w14:textId="77777777" w:rsidTr="00D76C9A">
        <w:tc>
          <w:tcPr>
            <w:tcW w:w="3119" w:type="dxa"/>
            <w:tcBorders>
              <w:top w:val="single" w:sz="4" w:space="0" w:color="auto"/>
              <w:left w:val="single" w:sz="4" w:space="0" w:color="auto"/>
              <w:bottom w:val="single" w:sz="4" w:space="0" w:color="auto"/>
              <w:right w:val="single" w:sz="4" w:space="0" w:color="auto"/>
            </w:tcBorders>
          </w:tcPr>
          <w:p w14:paraId="79E5B6D4"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Gilson Belani</w:t>
            </w:r>
          </w:p>
        </w:tc>
        <w:tc>
          <w:tcPr>
            <w:tcW w:w="3119" w:type="dxa"/>
            <w:tcBorders>
              <w:top w:val="single" w:sz="4" w:space="0" w:color="auto"/>
              <w:left w:val="single" w:sz="4" w:space="0" w:color="auto"/>
              <w:bottom w:val="single" w:sz="4" w:space="0" w:color="auto"/>
              <w:right w:val="single" w:sz="4" w:space="0" w:color="auto"/>
            </w:tcBorders>
          </w:tcPr>
          <w:p w14:paraId="7CA3E191" w14:textId="77777777" w:rsidR="00D76C9A" w:rsidRPr="00450EDF" w:rsidRDefault="00D76C9A" w:rsidP="005C1CF0">
            <w:pPr>
              <w:rPr>
                <w:rFonts w:ascii="Arial" w:hAnsi="Arial" w:cs="Arial"/>
                <w:sz w:val="20"/>
                <w:szCs w:val="20"/>
              </w:rPr>
            </w:pPr>
            <w:r w:rsidRPr="00450EDF">
              <w:rPr>
                <w:rFonts w:ascii="Arial" w:hAnsi="Arial" w:cs="Arial"/>
                <w:sz w:val="20"/>
                <w:szCs w:val="20"/>
              </w:rPr>
              <w:t xml:space="preserve">Rua Santos Dumont, 1050, Vila Carnelós </w:t>
            </w:r>
          </w:p>
        </w:tc>
        <w:tc>
          <w:tcPr>
            <w:tcW w:w="1342" w:type="dxa"/>
            <w:tcBorders>
              <w:top w:val="single" w:sz="4" w:space="0" w:color="auto"/>
              <w:left w:val="single" w:sz="4" w:space="0" w:color="auto"/>
              <w:bottom w:val="single" w:sz="4" w:space="0" w:color="auto"/>
              <w:right w:val="single" w:sz="4" w:space="0" w:color="auto"/>
            </w:tcBorders>
          </w:tcPr>
          <w:p w14:paraId="36116FF0" w14:textId="77777777" w:rsidR="00D76C9A" w:rsidRPr="00450EDF" w:rsidRDefault="00D76C9A" w:rsidP="005C1CF0">
            <w:pPr>
              <w:rPr>
                <w:rFonts w:ascii="Arial" w:hAnsi="Arial" w:cs="Arial"/>
                <w:sz w:val="20"/>
                <w:szCs w:val="20"/>
              </w:rPr>
            </w:pPr>
            <w:r w:rsidRPr="00450EDF">
              <w:rPr>
                <w:rFonts w:ascii="Arial" w:hAnsi="Arial" w:cs="Arial"/>
                <w:sz w:val="20"/>
                <w:szCs w:val="20"/>
              </w:rPr>
              <w:t>3245-2351</w:t>
            </w:r>
          </w:p>
        </w:tc>
        <w:tc>
          <w:tcPr>
            <w:tcW w:w="2343" w:type="dxa"/>
            <w:tcBorders>
              <w:top w:val="single" w:sz="4" w:space="0" w:color="auto"/>
              <w:left w:val="single" w:sz="4" w:space="0" w:color="auto"/>
              <w:bottom w:val="single" w:sz="4" w:space="0" w:color="auto"/>
              <w:right w:val="single" w:sz="4" w:space="0" w:color="auto"/>
            </w:tcBorders>
          </w:tcPr>
          <w:p w14:paraId="56001231"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Ana Cristina</w:t>
            </w:r>
          </w:p>
        </w:tc>
      </w:tr>
      <w:tr w:rsidR="00D76C9A" w:rsidRPr="00450EDF" w14:paraId="6A016BF3" w14:textId="77777777" w:rsidTr="00D76C9A">
        <w:tc>
          <w:tcPr>
            <w:tcW w:w="3119" w:type="dxa"/>
            <w:tcBorders>
              <w:top w:val="single" w:sz="4" w:space="0" w:color="auto"/>
              <w:left w:val="single" w:sz="4" w:space="0" w:color="auto"/>
              <w:bottom w:val="single" w:sz="4" w:space="0" w:color="auto"/>
              <w:right w:val="single" w:sz="4" w:space="0" w:color="auto"/>
            </w:tcBorders>
          </w:tcPr>
          <w:p w14:paraId="754C8F64"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Manoela Rosalina Mazzei da Silva</w:t>
            </w:r>
          </w:p>
        </w:tc>
        <w:tc>
          <w:tcPr>
            <w:tcW w:w="3119" w:type="dxa"/>
            <w:tcBorders>
              <w:top w:val="single" w:sz="4" w:space="0" w:color="auto"/>
              <w:left w:val="single" w:sz="4" w:space="0" w:color="auto"/>
              <w:bottom w:val="single" w:sz="4" w:space="0" w:color="auto"/>
              <w:right w:val="single" w:sz="4" w:space="0" w:color="auto"/>
            </w:tcBorders>
          </w:tcPr>
          <w:p w14:paraId="1525D77B" w14:textId="77777777" w:rsidR="00D76C9A" w:rsidRPr="00450EDF" w:rsidRDefault="00D76C9A" w:rsidP="005C1CF0">
            <w:pPr>
              <w:rPr>
                <w:rFonts w:ascii="Arial" w:hAnsi="Arial" w:cs="Arial"/>
                <w:sz w:val="20"/>
                <w:szCs w:val="20"/>
              </w:rPr>
            </w:pPr>
            <w:r w:rsidRPr="00450EDF">
              <w:rPr>
                <w:rFonts w:ascii="Arial" w:hAnsi="Arial" w:cs="Arial"/>
                <w:sz w:val="20"/>
                <w:szCs w:val="20"/>
              </w:rPr>
              <w:t>Rua Dario Veloso, 135, Jd. Palmares</w:t>
            </w:r>
          </w:p>
        </w:tc>
        <w:tc>
          <w:tcPr>
            <w:tcW w:w="1342" w:type="dxa"/>
            <w:tcBorders>
              <w:top w:val="single" w:sz="4" w:space="0" w:color="auto"/>
              <w:left w:val="single" w:sz="4" w:space="0" w:color="auto"/>
              <w:bottom w:val="single" w:sz="4" w:space="0" w:color="auto"/>
              <w:right w:val="single" w:sz="4" w:space="0" w:color="auto"/>
            </w:tcBorders>
          </w:tcPr>
          <w:p w14:paraId="67C84FBD" w14:textId="77777777" w:rsidR="00D76C9A" w:rsidRPr="00450EDF" w:rsidRDefault="00D76C9A" w:rsidP="005C1CF0">
            <w:pPr>
              <w:rPr>
                <w:rFonts w:ascii="Arial" w:hAnsi="Arial" w:cs="Arial"/>
                <w:sz w:val="20"/>
                <w:szCs w:val="20"/>
              </w:rPr>
            </w:pPr>
            <w:r w:rsidRPr="00450EDF">
              <w:rPr>
                <w:rFonts w:ascii="Arial" w:hAnsi="Arial" w:cs="Arial"/>
                <w:sz w:val="20"/>
                <w:szCs w:val="20"/>
              </w:rPr>
              <w:t>3245-2608</w:t>
            </w:r>
          </w:p>
        </w:tc>
        <w:tc>
          <w:tcPr>
            <w:tcW w:w="2343" w:type="dxa"/>
            <w:tcBorders>
              <w:top w:val="single" w:sz="4" w:space="0" w:color="auto"/>
              <w:left w:val="single" w:sz="4" w:space="0" w:color="auto"/>
              <w:bottom w:val="single" w:sz="4" w:space="0" w:color="auto"/>
              <w:right w:val="single" w:sz="4" w:space="0" w:color="auto"/>
            </w:tcBorders>
          </w:tcPr>
          <w:p w14:paraId="0AA7FF7F"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Gabriela</w:t>
            </w:r>
          </w:p>
        </w:tc>
      </w:tr>
      <w:tr w:rsidR="00D76C9A" w:rsidRPr="00450EDF" w14:paraId="04EC5DB4" w14:textId="77777777" w:rsidTr="00D76C9A">
        <w:tc>
          <w:tcPr>
            <w:tcW w:w="3119" w:type="dxa"/>
            <w:tcBorders>
              <w:top w:val="single" w:sz="4" w:space="0" w:color="auto"/>
              <w:left w:val="single" w:sz="4" w:space="0" w:color="auto"/>
              <w:bottom w:val="single" w:sz="4" w:space="0" w:color="auto"/>
              <w:right w:val="single" w:sz="4" w:space="0" w:color="auto"/>
            </w:tcBorders>
          </w:tcPr>
          <w:p w14:paraId="539727B0"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Santo Carraro</w:t>
            </w:r>
          </w:p>
        </w:tc>
        <w:tc>
          <w:tcPr>
            <w:tcW w:w="3119" w:type="dxa"/>
            <w:tcBorders>
              <w:top w:val="single" w:sz="4" w:space="0" w:color="auto"/>
              <w:left w:val="single" w:sz="4" w:space="0" w:color="auto"/>
              <w:bottom w:val="single" w:sz="4" w:space="0" w:color="auto"/>
              <w:right w:val="single" w:sz="4" w:space="0" w:color="auto"/>
            </w:tcBorders>
          </w:tcPr>
          <w:p w14:paraId="68DA5FAE" w14:textId="77777777" w:rsidR="00D76C9A" w:rsidRPr="00450EDF" w:rsidRDefault="00D76C9A" w:rsidP="005C1CF0">
            <w:pPr>
              <w:rPr>
                <w:rFonts w:ascii="Arial" w:hAnsi="Arial" w:cs="Arial"/>
                <w:sz w:val="20"/>
                <w:szCs w:val="20"/>
              </w:rPr>
            </w:pPr>
            <w:r w:rsidRPr="00450EDF">
              <w:rPr>
                <w:rFonts w:ascii="Arial" w:hAnsi="Arial" w:cs="Arial"/>
                <w:sz w:val="20"/>
                <w:szCs w:val="20"/>
              </w:rPr>
              <w:t>Travessa D. Pedro I, S/N, Centro</w:t>
            </w:r>
          </w:p>
        </w:tc>
        <w:tc>
          <w:tcPr>
            <w:tcW w:w="1342" w:type="dxa"/>
            <w:tcBorders>
              <w:top w:val="single" w:sz="4" w:space="0" w:color="auto"/>
              <w:left w:val="single" w:sz="4" w:space="0" w:color="auto"/>
              <w:bottom w:val="single" w:sz="4" w:space="0" w:color="auto"/>
              <w:right w:val="single" w:sz="4" w:space="0" w:color="auto"/>
            </w:tcBorders>
          </w:tcPr>
          <w:p w14:paraId="1C9580C3" w14:textId="77777777" w:rsidR="00D76C9A" w:rsidRPr="00450EDF" w:rsidRDefault="00D76C9A" w:rsidP="005C1CF0">
            <w:pPr>
              <w:rPr>
                <w:rFonts w:ascii="Arial" w:hAnsi="Arial" w:cs="Arial"/>
                <w:sz w:val="20"/>
                <w:szCs w:val="20"/>
              </w:rPr>
            </w:pPr>
            <w:r w:rsidRPr="00450EDF">
              <w:rPr>
                <w:rFonts w:ascii="Arial" w:hAnsi="Arial" w:cs="Arial"/>
                <w:sz w:val="20"/>
                <w:szCs w:val="20"/>
              </w:rPr>
              <w:t>3245-5298</w:t>
            </w:r>
          </w:p>
        </w:tc>
        <w:tc>
          <w:tcPr>
            <w:tcW w:w="2343" w:type="dxa"/>
            <w:tcBorders>
              <w:top w:val="single" w:sz="4" w:space="0" w:color="auto"/>
              <w:left w:val="single" w:sz="4" w:space="0" w:color="auto"/>
              <w:bottom w:val="single" w:sz="4" w:space="0" w:color="auto"/>
              <w:right w:val="single" w:sz="4" w:space="0" w:color="auto"/>
            </w:tcBorders>
          </w:tcPr>
          <w:p w14:paraId="2E79778E"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Norma</w:t>
            </w:r>
          </w:p>
        </w:tc>
      </w:tr>
      <w:tr w:rsidR="00D76C9A" w:rsidRPr="00450EDF" w14:paraId="2A7AD71B" w14:textId="77777777" w:rsidTr="00D76C9A">
        <w:tc>
          <w:tcPr>
            <w:tcW w:w="3119" w:type="dxa"/>
            <w:tcBorders>
              <w:top w:val="single" w:sz="4" w:space="0" w:color="auto"/>
              <w:left w:val="single" w:sz="4" w:space="0" w:color="auto"/>
              <w:bottom w:val="single" w:sz="4" w:space="0" w:color="auto"/>
              <w:right w:val="single" w:sz="4" w:space="0" w:color="auto"/>
            </w:tcBorders>
          </w:tcPr>
          <w:p w14:paraId="7AD37111" w14:textId="77777777" w:rsidR="00D76C9A" w:rsidRPr="00450EDF" w:rsidRDefault="00D76C9A" w:rsidP="005C1CF0">
            <w:pPr>
              <w:rPr>
                <w:rFonts w:ascii="Arial" w:hAnsi="Arial" w:cs="Arial"/>
                <w:sz w:val="20"/>
                <w:szCs w:val="20"/>
              </w:rPr>
            </w:pPr>
            <w:r w:rsidRPr="00450EDF">
              <w:rPr>
                <w:rFonts w:ascii="Arial" w:hAnsi="Arial" w:cs="Arial"/>
                <w:sz w:val="20"/>
                <w:szCs w:val="20"/>
              </w:rPr>
              <w:t>Escola Municipal Miguel de Souza</w:t>
            </w:r>
          </w:p>
        </w:tc>
        <w:tc>
          <w:tcPr>
            <w:tcW w:w="3119" w:type="dxa"/>
            <w:tcBorders>
              <w:top w:val="single" w:sz="4" w:space="0" w:color="auto"/>
              <w:left w:val="single" w:sz="4" w:space="0" w:color="auto"/>
              <w:bottom w:val="single" w:sz="4" w:space="0" w:color="auto"/>
              <w:right w:val="single" w:sz="4" w:space="0" w:color="auto"/>
            </w:tcBorders>
          </w:tcPr>
          <w:p w14:paraId="1CA59F9A" w14:textId="77777777" w:rsidR="00D76C9A" w:rsidRPr="00450EDF" w:rsidRDefault="00D76C9A" w:rsidP="005C1CF0">
            <w:pPr>
              <w:rPr>
                <w:rFonts w:ascii="Arial" w:hAnsi="Arial" w:cs="Arial"/>
                <w:sz w:val="20"/>
                <w:szCs w:val="20"/>
              </w:rPr>
            </w:pPr>
            <w:r w:rsidRPr="00450EDF">
              <w:rPr>
                <w:rFonts w:ascii="Arial" w:hAnsi="Arial" w:cs="Arial"/>
                <w:sz w:val="20"/>
                <w:szCs w:val="20"/>
              </w:rPr>
              <w:t>Rua Copacabana, 127, Distrito de Pulinópolis</w:t>
            </w:r>
          </w:p>
        </w:tc>
        <w:tc>
          <w:tcPr>
            <w:tcW w:w="1342" w:type="dxa"/>
            <w:tcBorders>
              <w:top w:val="single" w:sz="4" w:space="0" w:color="auto"/>
              <w:left w:val="single" w:sz="4" w:space="0" w:color="auto"/>
              <w:bottom w:val="single" w:sz="4" w:space="0" w:color="auto"/>
              <w:right w:val="single" w:sz="4" w:space="0" w:color="auto"/>
            </w:tcBorders>
          </w:tcPr>
          <w:p w14:paraId="18E88554" w14:textId="77777777" w:rsidR="00D76C9A" w:rsidRPr="00D76C9A" w:rsidRDefault="00D76C9A" w:rsidP="005C1CF0">
            <w:pPr>
              <w:rPr>
                <w:rFonts w:ascii="Arial" w:hAnsi="Arial" w:cs="Arial"/>
                <w:sz w:val="20"/>
                <w:szCs w:val="20"/>
              </w:rPr>
            </w:pPr>
            <w:r w:rsidRPr="00D76C9A">
              <w:rPr>
                <w:rFonts w:ascii="Arial" w:hAnsi="Arial" w:cs="Arial"/>
                <w:sz w:val="20"/>
                <w:szCs w:val="20"/>
              </w:rPr>
              <w:t>3285-1149</w:t>
            </w:r>
          </w:p>
        </w:tc>
        <w:tc>
          <w:tcPr>
            <w:tcW w:w="2343" w:type="dxa"/>
            <w:tcBorders>
              <w:top w:val="single" w:sz="4" w:space="0" w:color="auto"/>
              <w:left w:val="single" w:sz="4" w:space="0" w:color="auto"/>
              <w:bottom w:val="single" w:sz="4" w:space="0" w:color="auto"/>
              <w:right w:val="single" w:sz="4" w:space="0" w:color="auto"/>
            </w:tcBorders>
          </w:tcPr>
          <w:p w14:paraId="2B4FABB4" w14:textId="77777777" w:rsidR="00D76C9A" w:rsidRPr="00D76C9A" w:rsidRDefault="00D76C9A" w:rsidP="005C1CF0">
            <w:pPr>
              <w:jc w:val="center"/>
              <w:rPr>
                <w:rFonts w:ascii="Arial" w:hAnsi="Arial" w:cs="Arial"/>
                <w:sz w:val="20"/>
                <w:szCs w:val="20"/>
              </w:rPr>
            </w:pPr>
            <w:r w:rsidRPr="00450EDF">
              <w:rPr>
                <w:rFonts w:ascii="Arial" w:hAnsi="Arial" w:cs="Arial"/>
                <w:sz w:val="20"/>
                <w:szCs w:val="20"/>
              </w:rPr>
              <w:t>Eni</w:t>
            </w:r>
          </w:p>
        </w:tc>
      </w:tr>
      <w:tr w:rsidR="00D76C9A" w:rsidRPr="00450EDF" w14:paraId="3990ED92" w14:textId="77777777" w:rsidTr="00D76C9A">
        <w:tc>
          <w:tcPr>
            <w:tcW w:w="3119" w:type="dxa"/>
            <w:tcBorders>
              <w:top w:val="single" w:sz="4" w:space="0" w:color="auto"/>
              <w:left w:val="single" w:sz="4" w:space="0" w:color="auto"/>
              <w:bottom w:val="single" w:sz="4" w:space="0" w:color="auto"/>
              <w:right w:val="single" w:sz="4" w:space="0" w:color="auto"/>
            </w:tcBorders>
          </w:tcPr>
          <w:p w14:paraId="459B01EC" w14:textId="77777777" w:rsidR="00D76C9A" w:rsidRPr="00450EDF" w:rsidRDefault="00D76C9A" w:rsidP="005C1CF0">
            <w:pPr>
              <w:rPr>
                <w:rFonts w:ascii="Arial" w:hAnsi="Arial" w:cs="Arial"/>
                <w:sz w:val="20"/>
                <w:szCs w:val="20"/>
              </w:rPr>
            </w:pPr>
            <w:r w:rsidRPr="00450EDF">
              <w:rPr>
                <w:rFonts w:ascii="Arial" w:hAnsi="Arial" w:cs="Arial"/>
                <w:sz w:val="20"/>
                <w:szCs w:val="20"/>
              </w:rPr>
              <w:t>CMEI Santa Terezinha</w:t>
            </w:r>
          </w:p>
        </w:tc>
        <w:tc>
          <w:tcPr>
            <w:tcW w:w="3119" w:type="dxa"/>
            <w:tcBorders>
              <w:top w:val="single" w:sz="4" w:space="0" w:color="auto"/>
              <w:left w:val="single" w:sz="4" w:space="0" w:color="auto"/>
              <w:bottom w:val="single" w:sz="4" w:space="0" w:color="auto"/>
              <w:right w:val="single" w:sz="4" w:space="0" w:color="auto"/>
            </w:tcBorders>
          </w:tcPr>
          <w:p w14:paraId="66A58FC7" w14:textId="77777777" w:rsidR="00D76C9A" w:rsidRPr="00450EDF" w:rsidRDefault="00D76C9A" w:rsidP="005C1CF0">
            <w:pPr>
              <w:rPr>
                <w:rFonts w:ascii="Arial" w:hAnsi="Arial" w:cs="Arial"/>
                <w:sz w:val="20"/>
                <w:szCs w:val="20"/>
              </w:rPr>
            </w:pPr>
            <w:r w:rsidRPr="00450EDF">
              <w:rPr>
                <w:rFonts w:ascii="Arial" w:hAnsi="Arial" w:cs="Arial"/>
                <w:sz w:val="20"/>
                <w:szCs w:val="20"/>
              </w:rPr>
              <w:t>Rua Chapecó, 57, Vila Guadiana</w:t>
            </w:r>
          </w:p>
        </w:tc>
        <w:tc>
          <w:tcPr>
            <w:tcW w:w="1342" w:type="dxa"/>
            <w:tcBorders>
              <w:top w:val="single" w:sz="4" w:space="0" w:color="auto"/>
              <w:left w:val="single" w:sz="4" w:space="0" w:color="auto"/>
              <w:bottom w:val="single" w:sz="4" w:space="0" w:color="auto"/>
              <w:right w:val="single" w:sz="4" w:space="0" w:color="auto"/>
            </w:tcBorders>
          </w:tcPr>
          <w:p w14:paraId="7889A559" w14:textId="77777777" w:rsidR="00D76C9A" w:rsidRPr="00450EDF" w:rsidRDefault="00D76C9A" w:rsidP="005C1CF0">
            <w:pPr>
              <w:rPr>
                <w:rFonts w:ascii="Arial" w:hAnsi="Arial" w:cs="Arial"/>
                <w:sz w:val="20"/>
                <w:szCs w:val="20"/>
              </w:rPr>
            </w:pPr>
            <w:r w:rsidRPr="00450EDF">
              <w:rPr>
                <w:rFonts w:ascii="Arial" w:hAnsi="Arial" w:cs="Arial"/>
                <w:sz w:val="20"/>
                <w:szCs w:val="20"/>
              </w:rPr>
              <w:t>3245-2843</w:t>
            </w:r>
          </w:p>
        </w:tc>
        <w:tc>
          <w:tcPr>
            <w:tcW w:w="2343" w:type="dxa"/>
            <w:tcBorders>
              <w:top w:val="single" w:sz="4" w:space="0" w:color="auto"/>
              <w:left w:val="single" w:sz="4" w:space="0" w:color="auto"/>
              <w:bottom w:val="single" w:sz="4" w:space="0" w:color="auto"/>
              <w:right w:val="single" w:sz="4" w:space="0" w:color="auto"/>
            </w:tcBorders>
          </w:tcPr>
          <w:p w14:paraId="5399424A"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Marcia</w:t>
            </w:r>
          </w:p>
        </w:tc>
      </w:tr>
      <w:tr w:rsidR="00D76C9A" w:rsidRPr="00450EDF" w14:paraId="56D10CB8" w14:textId="77777777" w:rsidTr="00D76C9A">
        <w:tc>
          <w:tcPr>
            <w:tcW w:w="3119" w:type="dxa"/>
            <w:tcBorders>
              <w:top w:val="single" w:sz="4" w:space="0" w:color="auto"/>
              <w:left w:val="single" w:sz="4" w:space="0" w:color="auto"/>
              <w:bottom w:val="single" w:sz="4" w:space="0" w:color="auto"/>
              <w:right w:val="single" w:sz="4" w:space="0" w:color="auto"/>
            </w:tcBorders>
          </w:tcPr>
          <w:p w14:paraId="07F6C7F8" w14:textId="77777777" w:rsidR="00D76C9A" w:rsidRPr="00450EDF" w:rsidRDefault="00D76C9A" w:rsidP="005C1CF0">
            <w:pPr>
              <w:rPr>
                <w:rFonts w:ascii="Arial" w:hAnsi="Arial" w:cs="Arial"/>
                <w:sz w:val="20"/>
                <w:szCs w:val="20"/>
              </w:rPr>
            </w:pPr>
            <w:r w:rsidRPr="00450EDF">
              <w:rPr>
                <w:rFonts w:ascii="Arial" w:hAnsi="Arial" w:cs="Arial"/>
                <w:sz w:val="20"/>
                <w:szCs w:val="20"/>
              </w:rPr>
              <w:t>CMEI Menino Jesus</w:t>
            </w:r>
          </w:p>
        </w:tc>
        <w:tc>
          <w:tcPr>
            <w:tcW w:w="3119" w:type="dxa"/>
            <w:tcBorders>
              <w:top w:val="single" w:sz="4" w:space="0" w:color="auto"/>
              <w:left w:val="single" w:sz="4" w:space="0" w:color="auto"/>
              <w:bottom w:val="single" w:sz="4" w:space="0" w:color="auto"/>
              <w:right w:val="single" w:sz="4" w:space="0" w:color="auto"/>
            </w:tcBorders>
          </w:tcPr>
          <w:p w14:paraId="216224FA" w14:textId="77777777" w:rsidR="00D76C9A" w:rsidRPr="00450EDF" w:rsidRDefault="00D76C9A" w:rsidP="005C1CF0">
            <w:pPr>
              <w:rPr>
                <w:rFonts w:ascii="Arial" w:hAnsi="Arial" w:cs="Arial"/>
                <w:sz w:val="20"/>
                <w:szCs w:val="20"/>
              </w:rPr>
            </w:pPr>
            <w:r w:rsidRPr="00450EDF">
              <w:rPr>
                <w:rFonts w:ascii="Arial" w:hAnsi="Arial" w:cs="Arial"/>
                <w:sz w:val="20"/>
                <w:szCs w:val="20"/>
              </w:rPr>
              <w:t>Rua São Vicente, 270,  Vila Alto da Glória</w:t>
            </w:r>
          </w:p>
        </w:tc>
        <w:tc>
          <w:tcPr>
            <w:tcW w:w="1342" w:type="dxa"/>
            <w:tcBorders>
              <w:top w:val="single" w:sz="4" w:space="0" w:color="auto"/>
              <w:left w:val="single" w:sz="4" w:space="0" w:color="auto"/>
              <w:bottom w:val="single" w:sz="4" w:space="0" w:color="auto"/>
              <w:right w:val="single" w:sz="4" w:space="0" w:color="auto"/>
            </w:tcBorders>
          </w:tcPr>
          <w:p w14:paraId="4D3140EB" w14:textId="77777777" w:rsidR="00D76C9A" w:rsidRPr="00450EDF" w:rsidRDefault="00D76C9A" w:rsidP="005C1CF0">
            <w:pPr>
              <w:rPr>
                <w:rFonts w:ascii="Arial" w:hAnsi="Arial" w:cs="Arial"/>
                <w:sz w:val="20"/>
                <w:szCs w:val="20"/>
              </w:rPr>
            </w:pPr>
            <w:r w:rsidRPr="00450EDF">
              <w:rPr>
                <w:rFonts w:ascii="Arial" w:hAnsi="Arial" w:cs="Arial"/>
                <w:sz w:val="20"/>
                <w:szCs w:val="20"/>
              </w:rPr>
              <w:t>3245-2295</w:t>
            </w:r>
          </w:p>
        </w:tc>
        <w:tc>
          <w:tcPr>
            <w:tcW w:w="2343" w:type="dxa"/>
            <w:tcBorders>
              <w:top w:val="single" w:sz="4" w:space="0" w:color="auto"/>
              <w:left w:val="single" w:sz="4" w:space="0" w:color="auto"/>
              <w:bottom w:val="single" w:sz="4" w:space="0" w:color="auto"/>
              <w:right w:val="single" w:sz="4" w:space="0" w:color="auto"/>
            </w:tcBorders>
          </w:tcPr>
          <w:p w14:paraId="759456C0"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Eliane</w:t>
            </w:r>
          </w:p>
        </w:tc>
      </w:tr>
      <w:tr w:rsidR="00D76C9A" w:rsidRPr="00450EDF" w14:paraId="765B41D1" w14:textId="77777777" w:rsidTr="00D76C9A">
        <w:tc>
          <w:tcPr>
            <w:tcW w:w="3119" w:type="dxa"/>
            <w:tcBorders>
              <w:top w:val="single" w:sz="4" w:space="0" w:color="auto"/>
              <w:left w:val="single" w:sz="4" w:space="0" w:color="auto"/>
              <w:bottom w:val="single" w:sz="4" w:space="0" w:color="auto"/>
              <w:right w:val="single" w:sz="4" w:space="0" w:color="auto"/>
            </w:tcBorders>
          </w:tcPr>
          <w:p w14:paraId="2CE1CA2F" w14:textId="77777777" w:rsidR="00D76C9A" w:rsidRPr="00450EDF" w:rsidRDefault="00D76C9A" w:rsidP="005C1CF0">
            <w:pPr>
              <w:rPr>
                <w:rFonts w:ascii="Arial" w:hAnsi="Arial" w:cs="Arial"/>
                <w:sz w:val="20"/>
                <w:szCs w:val="20"/>
              </w:rPr>
            </w:pPr>
            <w:r w:rsidRPr="00450EDF">
              <w:rPr>
                <w:rFonts w:ascii="Arial" w:hAnsi="Arial" w:cs="Arial"/>
                <w:sz w:val="20"/>
                <w:szCs w:val="20"/>
              </w:rPr>
              <w:t>CMEI Abelhinha</w:t>
            </w:r>
          </w:p>
        </w:tc>
        <w:tc>
          <w:tcPr>
            <w:tcW w:w="3119" w:type="dxa"/>
            <w:tcBorders>
              <w:top w:val="single" w:sz="4" w:space="0" w:color="auto"/>
              <w:left w:val="single" w:sz="4" w:space="0" w:color="auto"/>
              <w:bottom w:val="single" w:sz="4" w:space="0" w:color="auto"/>
              <w:right w:val="single" w:sz="4" w:space="0" w:color="auto"/>
            </w:tcBorders>
          </w:tcPr>
          <w:p w14:paraId="6D1630A8" w14:textId="77777777" w:rsidR="00D76C9A" w:rsidRPr="00450EDF" w:rsidRDefault="00D76C9A" w:rsidP="005C1CF0">
            <w:pPr>
              <w:rPr>
                <w:rFonts w:ascii="Arial" w:hAnsi="Arial" w:cs="Arial"/>
                <w:sz w:val="20"/>
                <w:szCs w:val="20"/>
              </w:rPr>
            </w:pPr>
            <w:r w:rsidRPr="00450EDF">
              <w:rPr>
                <w:rFonts w:ascii="Arial" w:hAnsi="Arial" w:cs="Arial"/>
                <w:sz w:val="20"/>
                <w:szCs w:val="20"/>
              </w:rPr>
              <w:t>Rua Portugal, 230, Vila Alto da Glória</w:t>
            </w:r>
          </w:p>
        </w:tc>
        <w:tc>
          <w:tcPr>
            <w:tcW w:w="1342" w:type="dxa"/>
            <w:tcBorders>
              <w:top w:val="single" w:sz="4" w:space="0" w:color="auto"/>
              <w:left w:val="single" w:sz="4" w:space="0" w:color="auto"/>
              <w:bottom w:val="single" w:sz="4" w:space="0" w:color="auto"/>
              <w:right w:val="single" w:sz="4" w:space="0" w:color="auto"/>
            </w:tcBorders>
          </w:tcPr>
          <w:p w14:paraId="07559718" w14:textId="77777777" w:rsidR="00D76C9A" w:rsidRPr="00450EDF" w:rsidRDefault="00D76C9A" w:rsidP="005C1CF0">
            <w:pPr>
              <w:rPr>
                <w:rFonts w:ascii="Arial" w:hAnsi="Arial" w:cs="Arial"/>
                <w:sz w:val="20"/>
                <w:szCs w:val="20"/>
              </w:rPr>
            </w:pPr>
            <w:r w:rsidRPr="00450EDF">
              <w:rPr>
                <w:rFonts w:ascii="Arial" w:hAnsi="Arial" w:cs="Arial"/>
                <w:sz w:val="20"/>
                <w:szCs w:val="20"/>
              </w:rPr>
              <w:t>3245-2610</w:t>
            </w:r>
          </w:p>
        </w:tc>
        <w:tc>
          <w:tcPr>
            <w:tcW w:w="2343" w:type="dxa"/>
            <w:tcBorders>
              <w:top w:val="single" w:sz="4" w:space="0" w:color="auto"/>
              <w:left w:val="single" w:sz="4" w:space="0" w:color="auto"/>
              <w:bottom w:val="single" w:sz="4" w:space="0" w:color="auto"/>
              <w:right w:val="single" w:sz="4" w:space="0" w:color="auto"/>
            </w:tcBorders>
          </w:tcPr>
          <w:p w14:paraId="79922325"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Kelly</w:t>
            </w:r>
          </w:p>
        </w:tc>
      </w:tr>
      <w:tr w:rsidR="00D76C9A" w:rsidRPr="00450EDF" w14:paraId="0CD74412" w14:textId="77777777" w:rsidTr="00D76C9A">
        <w:tc>
          <w:tcPr>
            <w:tcW w:w="3119" w:type="dxa"/>
            <w:tcBorders>
              <w:top w:val="single" w:sz="4" w:space="0" w:color="auto"/>
              <w:left w:val="single" w:sz="4" w:space="0" w:color="auto"/>
              <w:bottom w:val="single" w:sz="4" w:space="0" w:color="auto"/>
              <w:right w:val="single" w:sz="4" w:space="0" w:color="auto"/>
            </w:tcBorders>
          </w:tcPr>
          <w:p w14:paraId="25F8E70A" w14:textId="77777777" w:rsidR="00D76C9A" w:rsidRPr="00450EDF" w:rsidRDefault="00D76C9A" w:rsidP="005C1CF0">
            <w:pPr>
              <w:rPr>
                <w:rFonts w:ascii="Arial" w:hAnsi="Arial" w:cs="Arial"/>
                <w:sz w:val="20"/>
                <w:szCs w:val="20"/>
              </w:rPr>
            </w:pPr>
            <w:r w:rsidRPr="00450EDF">
              <w:rPr>
                <w:rFonts w:ascii="Arial" w:hAnsi="Arial" w:cs="Arial"/>
                <w:sz w:val="20"/>
                <w:szCs w:val="20"/>
              </w:rPr>
              <w:t>CMEI  Natalina Bernardes Bacchi</w:t>
            </w:r>
          </w:p>
        </w:tc>
        <w:tc>
          <w:tcPr>
            <w:tcW w:w="3119" w:type="dxa"/>
            <w:tcBorders>
              <w:top w:val="single" w:sz="4" w:space="0" w:color="auto"/>
              <w:left w:val="single" w:sz="4" w:space="0" w:color="auto"/>
              <w:bottom w:val="single" w:sz="4" w:space="0" w:color="auto"/>
              <w:right w:val="single" w:sz="4" w:space="0" w:color="auto"/>
            </w:tcBorders>
          </w:tcPr>
          <w:p w14:paraId="58C424B3" w14:textId="77777777" w:rsidR="00D76C9A" w:rsidRPr="00450EDF" w:rsidRDefault="00D76C9A" w:rsidP="005C1CF0">
            <w:pPr>
              <w:rPr>
                <w:rFonts w:ascii="Arial" w:hAnsi="Arial" w:cs="Arial"/>
                <w:sz w:val="20"/>
                <w:szCs w:val="20"/>
              </w:rPr>
            </w:pPr>
            <w:r w:rsidRPr="00450EDF">
              <w:rPr>
                <w:rFonts w:ascii="Arial" w:hAnsi="Arial" w:cs="Arial"/>
                <w:sz w:val="20"/>
                <w:szCs w:val="20"/>
              </w:rPr>
              <w:t>Rua Orlando Emilio de Toledo, 142 – Pq Ouro Verde</w:t>
            </w:r>
          </w:p>
        </w:tc>
        <w:tc>
          <w:tcPr>
            <w:tcW w:w="1342" w:type="dxa"/>
            <w:tcBorders>
              <w:top w:val="single" w:sz="4" w:space="0" w:color="auto"/>
              <w:left w:val="single" w:sz="4" w:space="0" w:color="auto"/>
              <w:bottom w:val="single" w:sz="4" w:space="0" w:color="auto"/>
              <w:right w:val="single" w:sz="4" w:space="0" w:color="auto"/>
            </w:tcBorders>
          </w:tcPr>
          <w:p w14:paraId="77C0DE76" w14:textId="77777777" w:rsidR="00D76C9A" w:rsidRPr="00450EDF" w:rsidRDefault="00D76C9A" w:rsidP="005C1CF0">
            <w:pPr>
              <w:rPr>
                <w:rFonts w:ascii="Arial" w:hAnsi="Arial" w:cs="Arial"/>
                <w:sz w:val="20"/>
                <w:szCs w:val="20"/>
              </w:rPr>
            </w:pPr>
            <w:r w:rsidRPr="00450EDF">
              <w:rPr>
                <w:rFonts w:ascii="Arial" w:hAnsi="Arial" w:cs="Arial"/>
                <w:sz w:val="20"/>
                <w:szCs w:val="20"/>
              </w:rPr>
              <w:t>3245-2386</w:t>
            </w:r>
          </w:p>
        </w:tc>
        <w:tc>
          <w:tcPr>
            <w:tcW w:w="2343" w:type="dxa"/>
            <w:tcBorders>
              <w:top w:val="single" w:sz="4" w:space="0" w:color="auto"/>
              <w:left w:val="single" w:sz="4" w:space="0" w:color="auto"/>
              <w:bottom w:val="single" w:sz="4" w:space="0" w:color="auto"/>
              <w:right w:val="single" w:sz="4" w:space="0" w:color="auto"/>
            </w:tcBorders>
          </w:tcPr>
          <w:p w14:paraId="3D23433D"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Lucilene</w:t>
            </w:r>
          </w:p>
        </w:tc>
      </w:tr>
      <w:tr w:rsidR="00D76C9A" w:rsidRPr="00450EDF" w14:paraId="3EE054F7" w14:textId="77777777" w:rsidTr="00D76C9A">
        <w:tc>
          <w:tcPr>
            <w:tcW w:w="3119" w:type="dxa"/>
            <w:tcBorders>
              <w:top w:val="single" w:sz="4" w:space="0" w:color="auto"/>
              <w:left w:val="single" w:sz="4" w:space="0" w:color="auto"/>
              <w:bottom w:val="single" w:sz="4" w:space="0" w:color="auto"/>
              <w:right w:val="single" w:sz="4" w:space="0" w:color="auto"/>
            </w:tcBorders>
          </w:tcPr>
          <w:p w14:paraId="395B0FE6" w14:textId="77777777" w:rsidR="00D76C9A" w:rsidRPr="00450EDF" w:rsidRDefault="00D76C9A" w:rsidP="005C1CF0">
            <w:pPr>
              <w:rPr>
                <w:rFonts w:ascii="Arial" w:hAnsi="Arial" w:cs="Arial"/>
                <w:sz w:val="20"/>
                <w:szCs w:val="20"/>
              </w:rPr>
            </w:pPr>
            <w:r w:rsidRPr="00450EDF">
              <w:rPr>
                <w:rFonts w:ascii="Arial" w:hAnsi="Arial" w:cs="Arial"/>
                <w:sz w:val="20"/>
                <w:szCs w:val="20"/>
              </w:rPr>
              <w:t>CMEI Luiz Gabriel Sampaio</w:t>
            </w:r>
          </w:p>
        </w:tc>
        <w:tc>
          <w:tcPr>
            <w:tcW w:w="3119" w:type="dxa"/>
            <w:tcBorders>
              <w:top w:val="single" w:sz="4" w:space="0" w:color="auto"/>
              <w:left w:val="single" w:sz="4" w:space="0" w:color="auto"/>
              <w:bottom w:val="single" w:sz="4" w:space="0" w:color="auto"/>
              <w:right w:val="single" w:sz="4" w:space="0" w:color="auto"/>
            </w:tcBorders>
          </w:tcPr>
          <w:p w14:paraId="757DCE95" w14:textId="77777777" w:rsidR="00D76C9A" w:rsidRPr="00450EDF" w:rsidRDefault="00D76C9A" w:rsidP="005C1CF0">
            <w:pPr>
              <w:rPr>
                <w:rFonts w:ascii="Arial" w:hAnsi="Arial" w:cs="Arial"/>
                <w:sz w:val="20"/>
                <w:szCs w:val="20"/>
              </w:rPr>
            </w:pPr>
            <w:r w:rsidRPr="00450EDF">
              <w:rPr>
                <w:rFonts w:ascii="Arial" w:hAnsi="Arial" w:cs="Arial"/>
                <w:sz w:val="20"/>
                <w:szCs w:val="20"/>
              </w:rPr>
              <w:t>Rua Copacabana, S/N, Distrito de Pulinópolis</w:t>
            </w:r>
          </w:p>
        </w:tc>
        <w:tc>
          <w:tcPr>
            <w:tcW w:w="1342" w:type="dxa"/>
            <w:tcBorders>
              <w:top w:val="single" w:sz="4" w:space="0" w:color="auto"/>
              <w:left w:val="single" w:sz="4" w:space="0" w:color="auto"/>
              <w:bottom w:val="single" w:sz="4" w:space="0" w:color="auto"/>
              <w:right w:val="single" w:sz="4" w:space="0" w:color="auto"/>
            </w:tcBorders>
          </w:tcPr>
          <w:p w14:paraId="766B16C6" w14:textId="77777777" w:rsidR="00D76C9A" w:rsidRPr="00450EDF" w:rsidRDefault="00D76C9A" w:rsidP="005C1CF0">
            <w:pPr>
              <w:rPr>
                <w:rFonts w:ascii="Arial" w:hAnsi="Arial" w:cs="Arial"/>
                <w:sz w:val="20"/>
                <w:szCs w:val="20"/>
              </w:rPr>
            </w:pPr>
            <w:r w:rsidRPr="00450EDF">
              <w:rPr>
                <w:rFonts w:ascii="Arial" w:hAnsi="Arial" w:cs="Arial"/>
                <w:sz w:val="20"/>
                <w:szCs w:val="20"/>
              </w:rPr>
              <w:t>3285-1166</w:t>
            </w:r>
          </w:p>
        </w:tc>
        <w:tc>
          <w:tcPr>
            <w:tcW w:w="2343" w:type="dxa"/>
            <w:tcBorders>
              <w:top w:val="single" w:sz="4" w:space="0" w:color="auto"/>
              <w:left w:val="single" w:sz="4" w:space="0" w:color="auto"/>
              <w:bottom w:val="single" w:sz="4" w:space="0" w:color="auto"/>
              <w:right w:val="single" w:sz="4" w:space="0" w:color="auto"/>
            </w:tcBorders>
          </w:tcPr>
          <w:p w14:paraId="05559275"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Neuza Pimentel</w:t>
            </w:r>
          </w:p>
        </w:tc>
      </w:tr>
      <w:tr w:rsidR="00D76C9A" w:rsidRPr="00450EDF" w14:paraId="21DF57AB" w14:textId="77777777" w:rsidTr="00D76C9A">
        <w:tc>
          <w:tcPr>
            <w:tcW w:w="3119" w:type="dxa"/>
            <w:tcBorders>
              <w:top w:val="single" w:sz="4" w:space="0" w:color="auto"/>
              <w:left w:val="single" w:sz="4" w:space="0" w:color="auto"/>
              <w:bottom w:val="single" w:sz="4" w:space="0" w:color="auto"/>
              <w:right w:val="single" w:sz="4" w:space="0" w:color="auto"/>
            </w:tcBorders>
          </w:tcPr>
          <w:p w14:paraId="3F2865FE" w14:textId="77777777" w:rsidR="00D76C9A" w:rsidRPr="00450EDF" w:rsidRDefault="00D76C9A" w:rsidP="005C1CF0">
            <w:pPr>
              <w:rPr>
                <w:rFonts w:ascii="Arial" w:hAnsi="Arial" w:cs="Arial"/>
                <w:sz w:val="20"/>
                <w:szCs w:val="20"/>
              </w:rPr>
            </w:pPr>
            <w:r w:rsidRPr="00450EDF">
              <w:rPr>
                <w:rFonts w:ascii="Arial" w:hAnsi="Arial" w:cs="Arial"/>
                <w:sz w:val="20"/>
                <w:szCs w:val="20"/>
              </w:rPr>
              <w:t>CMEI Favo de Mel</w:t>
            </w:r>
          </w:p>
        </w:tc>
        <w:tc>
          <w:tcPr>
            <w:tcW w:w="3119" w:type="dxa"/>
            <w:tcBorders>
              <w:top w:val="single" w:sz="4" w:space="0" w:color="auto"/>
              <w:left w:val="single" w:sz="4" w:space="0" w:color="auto"/>
              <w:bottom w:val="single" w:sz="4" w:space="0" w:color="auto"/>
              <w:right w:val="single" w:sz="4" w:space="0" w:color="auto"/>
            </w:tcBorders>
          </w:tcPr>
          <w:p w14:paraId="0BDD8816" w14:textId="77777777" w:rsidR="00D76C9A" w:rsidRPr="00450EDF" w:rsidRDefault="00D76C9A" w:rsidP="005C1CF0">
            <w:pPr>
              <w:rPr>
                <w:rFonts w:ascii="Arial" w:hAnsi="Arial" w:cs="Arial"/>
                <w:sz w:val="20"/>
                <w:szCs w:val="20"/>
              </w:rPr>
            </w:pPr>
            <w:r w:rsidRPr="00450EDF">
              <w:rPr>
                <w:rFonts w:ascii="Arial" w:hAnsi="Arial" w:cs="Arial"/>
                <w:sz w:val="20"/>
                <w:szCs w:val="20"/>
              </w:rPr>
              <w:t>Rua João Camilo de Souza, 105 – Parque Ouro Verde</w:t>
            </w:r>
          </w:p>
        </w:tc>
        <w:tc>
          <w:tcPr>
            <w:tcW w:w="1342" w:type="dxa"/>
            <w:tcBorders>
              <w:top w:val="single" w:sz="4" w:space="0" w:color="auto"/>
              <w:left w:val="single" w:sz="4" w:space="0" w:color="auto"/>
              <w:bottom w:val="single" w:sz="4" w:space="0" w:color="auto"/>
              <w:right w:val="single" w:sz="4" w:space="0" w:color="auto"/>
            </w:tcBorders>
          </w:tcPr>
          <w:p w14:paraId="4CBA5A0E" w14:textId="77777777" w:rsidR="00D76C9A" w:rsidRPr="00450EDF" w:rsidRDefault="00D76C9A" w:rsidP="005C1CF0">
            <w:pPr>
              <w:rPr>
                <w:rFonts w:ascii="Arial" w:hAnsi="Arial" w:cs="Arial"/>
                <w:sz w:val="20"/>
                <w:szCs w:val="20"/>
              </w:rPr>
            </w:pPr>
            <w:r w:rsidRPr="00450EDF">
              <w:rPr>
                <w:rFonts w:ascii="Arial" w:hAnsi="Arial" w:cs="Arial"/>
                <w:sz w:val="20"/>
                <w:szCs w:val="20"/>
              </w:rPr>
              <w:t>3245-5331</w:t>
            </w:r>
          </w:p>
        </w:tc>
        <w:tc>
          <w:tcPr>
            <w:tcW w:w="2343" w:type="dxa"/>
            <w:tcBorders>
              <w:top w:val="single" w:sz="4" w:space="0" w:color="auto"/>
              <w:left w:val="single" w:sz="4" w:space="0" w:color="auto"/>
              <w:bottom w:val="single" w:sz="4" w:space="0" w:color="auto"/>
              <w:right w:val="single" w:sz="4" w:space="0" w:color="auto"/>
            </w:tcBorders>
          </w:tcPr>
          <w:p w14:paraId="241DAF6B"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Solange Guedes</w:t>
            </w:r>
          </w:p>
        </w:tc>
      </w:tr>
      <w:tr w:rsidR="00D76C9A" w:rsidRPr="00450EDF" w14:paraId="2332C92B" w14:textId="77777777" w:rsidTr="00D76C9A">
        <w:tc>
          <w:tcPr>
            <w:tcW w:w="3119" w:type="dxa"/>
            <w:tcBorders>
              <w:top w:val="single" w:sz="4" w:space="0" w:color="auto"/>
              <w:left w:val="single" w:sz="4" w:space="0" w:color="auto"/>
              <w:bottom w:val="single" w:sz="4" w:space="0" w:color="auto"/>
              <w:right w:val="single" w:sz="4" w:space="0" w:color="auto"/>
            </w:tcBorders>
          </w:tcPr>
          <w:p w14:paraId="1032ECA7" w14:textId="77777777" w:rsidR="00D76C9A" w:rsidRPr="00450EDF" w:rsidRDefault="00D76C9A" w:rsidP="005C1CF0">
            <w:pPr>
              <w:rPr>
                <w:rFonts w:ascii="Arial" w:hAnsi="Arial" w:cs="Arial"/>
                <w:sz w:val="20"/>
                <w:szCs w:val="20"/>
              </w:rPr>
            </w:pPr>
            <w:r w:rsidRPr="00450EDF">
              <w:rPr>
                <w:rFonts w:ascii="Arial" w:hAnsi="Arial" w:cs="Arial"/>
                <w:sz w:val="20"/>
                <w:szCs w:val="20"/>
              </w:rPr>
              <w:t>Secretaria de Educação</w:t>
            </w:r>
          </w:p>
        </w:tc>
        <w:tc>
          <w:tcPr>
            <w:tcW w:w="3119" w:type="dxa"/>
            <w:tcBorders>
              <w:top w:val="single" w:sz="4" w:space="0" w:color="auto"/>
              <w:left w:val="single" w:sz="4" w:space="0" w:color="auto"/>
              <w:bottom w:val="single" w:sz="4" w:space="0" w:color="auto"/>
              <w:right w:val="single" w:sz="4" w:space="0" w:color="auto"/>
            </w:tcBorders>
          </w:tcPr>
          <w:p w14:paraId="0CAD789F" w14:textId="77777777" w:rsidR="00D76C9A" w:rsidRPr="00450EDF" w:rsidRDefault="00D76C9A" w:rsidP="005C1CF0">
            <w:pPr>
              <w:rPr>
                <w:rFonts w:ascii="Arial" w:hAnsi="Arial" w:cs="Arial"/>
                <w:sz w:val="20"/>
                <w:szCs w:val="20"/>
              </w:rPr>
            </w:pPr>
            <w:r w:rsidRPr="00450EDF">
              <w:rPr>
                <w:rFonts w:ascii="Arial" w:hAnsi="Arial" w:cs="Arial"/>
                <w:sz w:val="20"/>
                <w:szCs w:val="20"/>
              </w:rPr>
              <w:t xml:space="preserve">Rua Bernardino Bogo, </w:t>
            </w:r>
            <w:r w:rsidRPr="00D76C9A">
              <w:rPr>
                <w:rFonts w:ascii="Arial" w:hAnsi="Arial" w:cs="Arial"/>
                <w:sz w:val="20"/>
                <w:szCs w:val="20"/>
              </w:rPr>
              <w:t>100</w:t>
            </w:r>
          </w:p>
        </w:tc>
        <w:tc>
          <w:tcPr>
            <w:tcW w:w="1342" w:type="dxa"/>
            <w:tcBorders>
              <w:top w:val="single" w:sz="4" w:space="0" w:color="auto"/>
              <w:left w:val="single" w:sz="4" w:space="0" w:color="auto"/>
              <w:bottom w:val="single" w:sz="4" w:space="0" w:color="auto"/>
              <w:right w:val="single" w:sz="4" w:space="0" w:color="auto"/>
            </w:tcBorders>
          </w:tcPr>
          <w:p w14:paraId="75F916D8" w14:textId="77777777" w:rsidR="00D76C9A" w:rsidRPr="00450EDF" w:rsidRDefault="00D76C9A" w:rsidP="005C1CF0">
            <w:pPr>
              <w:rPr>
                <w:rFonts w:ascii="Arial" w:hAnsi="Arial" w:cs="Arial"/>
                <w:sz w:val="20"/>
                <w:szCs w:val="20"/>
              </w:rPr>
            </w:pPr>
            <w:r w:rsidRPr="00450EDF">
              <w:rPr>
                <w:rFonts w:ascii="Arial" w:hAnsi="Arial" w:cs="Arial"/>
                <w:sz w:val="20"/>
                <w:szCs w:val="20"/>
              </w:rPr>
              <w:t>3245-5588</w:t>
            </w:r>
          </w:p>
        </w:tc>
        <w:tc>
          <w:tcPr>
            <w:tcW w:w="2343" w:type="dxa"/>
            <w:tcBorders>
              <w:top w:val="single" w:sz="4" w:space="0" w:color="auto"/>
              <w:left w:val="single" w:sz="4" w:space="0" w:color="auto"/>
              <w:bottom w:val="single" w:sz="4" w:space="0" w:color="auto"/>
              <w:right w:val="single" w:sz="4" w:space="0" w:color="auto"/>
            </w:tcBorders>
          </w:tcPr>
          <w:p w14:paraId="6FEE4750"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Luiz/Maria</w:t>
            </w:r>
          </w:p>
        </w:tc>
      </w:tr>
      <w:tr w:rsidR="00D76C9A" w:rsidRPr="00450EDF" w14:paraId="68A219FC" w14:textId="77777777" w:rsidTr="00D76C9A">
        <w:tc>
          <w:tcPr>
            <w:tcW w:w="3119" w:type="dxa"/>
            <w:tcBorders>
              <w:top w:val="single" w:sz="4" w:space="0" w:color="auto"/>
              <w:left w:val="single" w:sz="4" w:space="0" w:color="auto"/>
              <w:bottom w:val="single" w:sz="4" w:space="0" w:color="auto"/>
              <w:right w:val="single" w:sz="4" w:space="0" w:color="auto"/>
            </w:tcBorders>
          </w:tcPr>
          <w:p w14:paraId="6E5C28E5" w14:textId="77777777" w:rsidR="00D76C9A" w:rsidRPr="00450EDF" w:rsidRDefault="00D76C9A" w:rsidP="005C1CF0">
            <w:pPr>
              <w:rPr>
                <w:rFonts w:ascii="Arial" w:hAnsi="Arial" w:cs="Arial"/>
                <w:sz w:val="20"/>
                <w:szCs w:val="20"/>
              </w:rPr>
            </w:pPr>
            <w:r w:rsidRPr="00450EDF">
              <w:rPr>
                <w:rFonts w:ascii="Arial" w:hAnsi="Arial" w:cs="Arial"/>
                <w:sz w:val="20"/>
                <w:szCs w:val="20"/>
              </w:rPr>
              <w:t>CAPS</w:t>
            </w:r>
          </w:p>
        </w:tc>
        <w:tc>
          <w:tcPr>
            <w:tcW w:w="3119" w:type="dxa"/>
            <w:tcBorders>
              <w:top w:val="single" w:sz="4" w:space="0" w:color="auto"/>
              <w:left w:val="single" w:sz="4" w:space="0" w:color="auto"/>
              <w:bottom w:val="single" w:sz="4" w:space="0" w:color="auto"/>
              <w:right w:val="single" w:sz="4" w:space="0" w:color="auto"/>
            </w:tcBorders>
          </w:tcPr>
          <w:p w14:paraId="6099D4D2" w14:textId="77777777" w:rsidR="00D76C9A" w:rsidRPr="00450EDF" w:rsidRDefault="00D76C9A" w:rsidP="005C1CF0">
            <w:pPr>
              <w:rPr>
                <w:rFonts w:ascii="Arial" w:hAnsi="Arial" w:cs="Arial"/>
                <w:sz w:val="20"/>
                <w:szCs w:val="20"/>
              </w:rPr>
            </w:pPr>
            <w:r w:rsidRPr="00450EDF">
              <w:rPr>
                <w:rFonts w:ascii="Arial" w:hAnsi="Arial" w:cs="Arial"/>
                <w:sz w:val="20"/>
                <w:szCs w:val="20"/>
              </w:rPr>
              <w:t>Rua 14 de Dezembro, 298</w:t>
            </w:r>
          </w:p>
        </w:tc>
        <w:tc>
          <w:tcPr>
            <w:tcW w:w="1342" w:type="dxa"/>
            <w:tcBorders>
              <w:top w:val="single" w:sz="4" w:space="0" w:color="auto"/>
              <w:left w:val="single" w:sz="4" w:space="0" w:color="auto"/>
              <w:bottom w:val="single" w:sz="4" w:space="0" w:color="auto"/>
              <w:right w:val="single" w:sz="4" w:space="0" w:color="auto"/>
            </w:tcBorders>
          </w:tcPr>
          <w:p w14:paraId="08867168" w14:textId="77777777" w:rsidR="00D76C9A" w:rsidRPr="00450EDF" w:rsidRDefault="00D76C9A" w:rsidP="005C1CF0">
            <w:pPr>
              <w:rPr>
                <w:rFonts w:ascii="Arial" w:hAnsi="Arial" w:cs="Arial"/>
                <w:sz w:val="20"/>
                <w:szCs w:val="20"/>
              </w:rPr>
            </w:pPr>
            <w:r w:rsidRPr="00450EDF">
              <w:rPr>
                <w:rFonts w:ascii="Arial" w:hAnsi="Arial" w:cs="Arial"/>
                <w:sz w:val="20"/>
                <w:szCs w:val="20"/>
              </w:rPr>
              <w:t>3245-4920</w:t>
            </w:r>
          </w:p>
        </w:tc>
        <w:tc>
          <w:tcPr>
            <w:tcW w:w="2343" w:type="dxa"/>
            <w:tcBorders>
              <w:top w:val="single" w:sz="4" w:space="0" w:color="auto"/>
              <w:left w:val="single" w:sz="4" w:space="0" w:color="auto"/>
              <w:bottom w:val="single" w:sz="4" w:space="0" w:color="auto"/>
              <w:right w:val="single" w:sz="4" w:space="0" w:color="auto"/>
            </w:tcBorders>
          </w:tcPr>
          <w:p w14:paraId="28B95296"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Cristiane</w:t>
            </w:r>
          </w:p>
        </w:tc>
      </w:tr>
      <w:tr w:rsidR="00D76C9A" w:rsidRPr="00450EDF" w14:paraId="15590CDE" w14:textId="77777777" w:rsidTr="00D76C9A">
        <w:tc>
          <w:tcPr>
            <w:tcW w:w="3119" w:type="dxa"/>
            <w:tcBorders>
              <w:top w:val="single" w:sz="4" w:space="0" w:color="auto"/>
              <w:left w:val="single" w:sz="4" w:space="0" w:color="auto"/>
              <w:bottom w:val="single" w:sz="4" w:space="0" w:color="auto"/>
              <w:right w:val="single" w:sz="4" w:space="0" w:color="auto"/>
            </w:tcBorders>
          </w:tcPr>
          <w:p w14:paraId="2DCBBC0E" w14:textId="77777777" w:rsidR="00D76C9A" w:rsidRPr="00450EDF" w:rsidRDefault="00D76C9A" w:rsidP="005C1CF0">
            <w:pPr>
              <w:rPr>
                <w:rFonts w:ascii="Arial" w:hAnsi="Arial" w:cs="Arial"/>
                <w:sz w:val="20"/>
                <w:szCs w:val="20"/>
              </w:rPr>
            </w:pPr>
            <w:r w:rsidRPr="00450EDF">
              <w:rPr>
                <w:rFonts w:ascii="Arial" w:hAnsi="Arial" w:cs="Arial"/>
                <w:sz w:val="20"/>
                <w:szCs w:val="20"/>
              </w:rPr>
              <w:t>Secretaria de Assistência Social</w:t>
            </w:r>
          </w:p>
        </w:tc>
        <w:tc>
          <w:tcPr>
            <w:tcW w:w="3119" w:type="dxa"/>
            <w:tcBorders>
              <w:top w:val="single" w:sz="4" w:space="0" w:color="auto"/>
              <w:left w:val="single" w:sz="4" w:space="0" w:color="auto"/>
              <w:bottom w:val="single" w:sz="4" w:space="0" w:color="auto"/>
              <w:right w:val="single" w:sz="4" w:space="0" w:color="auto"/>
            </w:tcBorders>
          </w:tcPr>
          <w:p w14:paraId="7BFA20F3" w14:textId="77777777" w:rsidR="00D76C9A" w:rsidRPr="00450EDF" w:rsidRDefault="00D76C9A" w:rsidP="005C1CF0">
            <w:pPr>
              <w:rPr>
                <w:rFonts w:ascii="Arial" w:hAnsi="Arial" w:cs="Arial"/>
                <w:sz w:val="20"/>
                <w:szCs w:val="20"/>
              </w:rPr>
            </w:pPr>
            <w:r w:rsidRPr="00450EDF">
              <w:rPr>
                <w:rFonts w:ascii="Arial" w:hAnsi="Arial" w:cs="Arial"/>
                <w:sz w:val="20"/>
                <w:szCs w:val="20"/>
              </w:rPr>
              <w:t xml:space="preserve">Rua Benicio Moreira Niza, 114 </w:t>
            </w:r>
          </w:p>
        </w:tc>
        <w:tc>
          <w:tcPr>
            <w:tcW w:w="1342" w:type="dxa"/>
            <w:tcBorders>
              <w:top w:val="single" w:sz="4" w:space="0" w:color="auto"/>
              <w:left w:val="single" w:sz="4" w:space="0" w:color="auto"/>
              <w:bottom w:val="single" w:sz="4" w:space="0" w:color="auto"/>
              <w:right w:val="single" w:sz="4" w:space="0" w:color="auto"/>
            </w:tcBorders>
          </w:tcPr>
          <w:p w14:paraId="45CF0F80" w14:textId="77777777" w:rsidR="00D76C9A" w:rsidRPr="00450EDF" w:rsidRDefault="00D76C9A" w:rsidP="005C1CF0">
            <w:pPr>
              <w:rPr>
                <w:rFonts w:ascii="Arial" w:hAnsi="Arial" w:cs="Arial"/>
                <w:sz w:val="20"/>
                <w:szCs w:val="20"/>
              </w:rPr>
            </w:pPr>
            <w:r w:rsidRPr="00450EDF">
              <w:rPr>
                <w:rFonts w:ascii="Arial" w:hAnsi="Arial" w:cs="Arial"/>
                <w:sz w:val="20"/>
                <w:szCs w:val="20"/>
              </w:rPr>
              <w:t>3245-2754</w:t>
            </w:r>
          </w:p>
        </w:tc>
        <w:tc>
          <w:tcPr>
            <w:tcW w:w="2343" w:type="dxa"/>
            <w:tcBorders>
              <w:top w:val="single" w:sz="4" w:space="0" w:color="auto"/>
              <w:left w:val="single" w:sz="4" w:space="0" w:color="auto"/>
              <w:bottom w:val="single" w:sz="4" w:space="0" w:color="auto"/>
              <w:right w:val="single" w:sz="4" w:space="0" w:color="auto"/>
            </w:tcBorders>
          </w:tcPr>
          <w:p w14:paraId="339279D7" w14:textId="77777777" w:rsidR="00D76C9A" w:rsidRPr="00450EDF" w:rsidRDefault="00D76C9A" w:rsidP="005C1CF0">
            <w:pPr>
              <w:jc w:val="center"/>
              <w:rPr>
                <w:rFonts w:ascii="Arial" w:hAnsi="Arial" w:cs="Arial"/>
                <w:sz w:val="20"/>
                <w:szCs w:val="20"/>
              </w:rPr>
            </w:pPr>
            <w:r w:rsidRPr="00450EDF">
              <w:rPr>
                <w:rFonts w:ascii="Arial" w:hAnsi="Arial" w:cs="Arial"/>
                <w:sz w:val="20"/>
                <w:szCs w:val="20"/>
              </w:rPr>
              <w:t>Débora</w:t>
            </w:r>
          </w:p>
        </w:tc>
      </w:tr>
    </w:tbl>
    <w:p w14:paraId="51E1B6F3" w14:textId="1B8CA919" w:rsidR="00D76C9A" w:rsidRDefault="00D76C9A" w:rsidP="00CE1DAD">
      <w:pPr>
        <w:pStyle w:val="Corpo"/>
        <w:spacing w:after="143" w:line="265" w:lineRule="auto"/>
        <w:rPr>
          <w:rFonts w:cs="Arial"/>
          <w:b/>
          <w:bCs/>
        </w:rPr>
      </w:pPr>
    </w:p>
    <w:p w14:paraId="7E3FE92A" w14:textId="32FB418B" w:rsidR="00624BB8" w:rsidRDefault="00624BB8" w:rsidP="00CE1DAD">
      <w:pPr>
        <w:pStyle w:val="Corpo"/>
        <w:spacing w:after="143" w:line="265" w:lineRule="auto"/>
        <w:rPr>
          <w:rFonts w:ascii="Arial" w:hAnsi="Arial" w:cs="Arial"/>
          <w:b/>
          <w:bCs/>
        </w:rPr>
      </w:pPr>
      <w:r w:rsidRPr="00624BB8">
        <w:rPr>
          <w:rFonts w:ascii="Arial" w:hAnsi="Arial" w:cs="Arial"/>
          <w:b/>
          <w:bCs/>
        </w:rPr>
        <w:t>12.6. Das amostras</w:t>
      </w:r>
    </w:p>
    <w:p w14:paraId="1DE7199D" w14:textId="462D7D9B" w:rsidR="00624BB8" w:rsidRPr="00624BB8" w:rsidRDefault="00624BB8" w:rsidP="00624BB8">
      <w:pPr>
        <w:pStyle w:val="Nivel2"/>
        <w:autoSpaceDE/>
        <w:autoSpaceDN/>
        <w:adjustRightInd/>
        <w:rPr>
          <w:sz w:val="24"/>
          <w:szCs w:val="24"/>
          <w:u w:val="single"/>
        </w:rPr>
      </w:pPr>
      <w:r>
        <w:rPr>
          <w:sz w:val="24"/>
          <w:szCs w:val="24"/>
        </w:rPr>
        <w:t>a)</w:t>
      </w:r>
      <w:r w:rsidRPr="00624BB8">
        <w:rPr>
          <w:sz w:val="24"/>
          <w:szCs w:val="24"/>
        </w:rPr>
        <w:t>Licitante classificado provisoriamente em primeiro lugar, deverá apresentar amostras de todos os itens do respectivo lote classificados provisoriamente, acompanhado dos laudos técnicos conforme informado no memorial descritivo de cada item.</w:t>
      </w:r>
    </w:p>
    <w:p w14:paraId="45CE57D4" w14:textId="41DB86DC" w:rsidR="00624BB8" w:rsidRDefault="00624BB8" w:rsidP="00624BB8">
      <w:pPr>
        <w:pStyle w:val="Nivel2"/>
        <w:autoSpaceDE/>
        <w:autoSpaceDN/>
        <w:adjustRightInd/>
        <w:rPr>
          <w:sz w:val="24"/>
          <w:szCs w:val="24"/>
          <w:u w:val="single"/>
        </w:rPr>
      </w:pPr>
      <w:r>
        <w:rPr>
          <w:sz w:val="24"/>
          <w:szCs w:val="24"/>
          <w:u w:val="single"/>
        </w:rPr>
        <w:t>b)</w:t>
      </w:r>
      <w:r w:rsidRPr="00D845C6">
        <w:rPr>
          <w:sz w:val="24"/>
          <w:szCs w:val="24"/>
          <w:u w:val="single"/>
        </w:rPr>
        <w:t>Local para entrega das amostras:</w:t>
      </w:r>
      <w:r w:rsidRPr="00D845C6">
        <w:rPr>
          <w:sz w:val="24"/>
          <w:szCs w:val="24"/>
        </w:rPr>
        <w:t xml:space="preserve"> </w:t>
      </w:r>
      <w:r>
        <w:rPr>
          <w:sz w:val="24"/>
          <w:szCs w:val="24"/>
        </w:rPr>
        <w:t>Secretaria de educação de Mandaguaçu.</w:t>
      </w:r>
    </w:p>
    <w:p w14:paraId="180C37E9" w14:textId="088F73FB" w:rsidR="00624BB8" w:rsidRDefault="00624BB8" w:rsidP="00624BB8">
      <w:pPr>
        <w:pStyle w:val="Nivel2"/>
        <w:autoSpaceDE/>
        <w:autoSpaceDN/>
        <w:adjustRightInd/>
        <w:rPr>
          <w:sz w:val="24"/>
          <w:szCs w:val="24"/>
        </w:rPr>
      </w:pPr>
      <w:r>
        <w:rPr>
          <w:sz w:val="24"/>
          <w:szCs w:val="24"/>
          <w:u w:val="single"/>
        </w:rPr>
        <w:t>c)Endereço:</w:t>
      </w:r>
      <w:r w:rsidRPr="00D845C6">
        <w:rPr>
          <w:sz w:val="24"/>
          <w:szCs w:val="24"/>
        </w:rPr>
        <w:t xml:space="preserve"> </w:t>
      </w:r>
      <w:r>
        <w:rPr>
          <w:sz w:val="24"/>
          <w:szCs w:val="24"/>
        </w:rPr>
        <w:t>Rua Bernardino nº 100, Galeria Itália, Centro Sul, CEP: 87.160-266.</w:t>
      </w:r>
    </w:p>
    <w:p w14:paraId="27C99B98" w14:textId="63E66845" w:rsidR="00624BB8" w:rsidRDefault="00624BB8" w:rsidP="00624BB8">
      <w:pPr>
        <w:pStyle w:val="Nivel2"/>
        <w:autoSpaceDE/>
        <w:autoSpaceDN/>
        <w:adjustRightInd/>
        <w:rPr>
          <w:sz w:val="24"/>
          <w:szCs w:val="24"/>
        </w:rPr>
      </w:pPr>
      <w:r>
        <w:rPr>
          <w:sz w:val="24"/>
          <w:szCs w:val="24"/>
          <w:u w:val="single"/>
        </w:rPr>
        <w:t>d)Prazo de entrega:</w:t>
      </w:r>
      <w:r>
        <w:rPr>
          <w:sz w:val="24"/>
          <w:szCs w:val="24"/>
        </w:rPr>
        <w:t xml:space="preserve"> 10 (Dez) dias corridos, após sessão de abertura e julgamento de propostas.</w:t>
      </w:r>
    </w:p>
    <w:p w14:paraId="7C62E7AA" w14:textId="07B37637" w:rsidR="00624BB8" w:rsidRDefault="00624BB8" w:rsidP="00624BB8">
      <w:pPr>
        <w:pStyle w:val="Nivel2"/>
        <w:autoSpaceDE/>
        <w:autoSpaceDN/>
        <w:adjustRightInd/>
        <w:rPr>
          <w:sz w:val="24"/>
          <w:szCs w:val="24"/>
        </w:rPr>
      </w:pPr>
      <w:r>
        <w:rPr>
          <w:sz w:val="24"/>
          <w:szCs w:val="24"/>
          <w:u w:val="single"/>
        </w:rPr>
        <w:t>e)Horário de entrega:</w:t>
      </w:r>
      <w:r>
        <w:rPr>
          <w:sz w:val="24"/>
          <w:szCs w:val="24"/>
        </w:rPr>
        <w:t xml:space="preserve"> Das 08h00min às 11h00min e das 13h00min às 16h00min.</w:t>
      </w:r>
    </w:p>
    <w:p w14:paraId="795E4F9A" w14:textId="246E0BAF" w:rsidR="00624BB8" w:rsidRDefault="00624BB8" w:rsidP="00624BB8">
      <w:pPr>
        <w:pStyle w:val="Nivel2"/>
        <w:autoSpaceDE/>
        <w:autoSpaceDN/>
        <w:adjustRightInd/>
        <w:rPr>
          <w:sz w:val="24"/>
          <w:szCs w:val="24"/>
        </w:rPr>
      </w:pPr>
      <w:r>
        <w:rPr>
          <w:sz w:val="24"/>
          <w:szCs w:val="24"/>
          <w:u w:val="single"/>
        </w:rPr>
        <w:t>f)Responsável pelo recebimento das amostras:</w:t>
      </w:r>
      <w:r>
        <w:rPr>
          <w:sz w:val="24"/>
          <w:szCs w:val="24"/>
        </w:rPr>
        <w:t xml:space="preserve"> Luiz Henrique Bolonhesi Evangelista.</w:t>
      </w:r>
    </w:p>
    <w:p w14:paraId="3220C80C" w14:textId="4DDAD567" w:rsidR="00624BB8" w:rsidRPr="00D845C6" w:rsidRDefault="00624BB8" w:rsidP="00624BB8">
      <w:pPr>
        <w:pStyle w:val="Nivel2"/>
        <w:autoSpaceDE/>
        <w:autoSpaceDN/>
        <w:adjustRightInd/>
        <w:rPr>
          <w:sz w:val="24"/>
          <w:szCs w:val="24"/>
        </w:rPr>
      </w:pPr>
      <w:r>
        <w:rPr>
          <w:sz w:val="24"/>
          <w:szCs w:val="24"/>
          <w:u w:val="single"/>
        </w:rPr>
        <w:t>g)E-</w:t>
      </w:r>
      <w:r w:rsidRPr="00D845C6">
        <w:rPr>
          <w:sz w:val="24"/>
          <w:szCs w:val="24"/>
          <w:u w:val="single"/>
        </w:rPr>
        <w:t>mail:</w:t>
      </w:r>
      <w:r w:rsidRPr="00D845C6">
        <w:rPr>
          <w:sz w:val="24"/>
          <w:szCs w:val="24"/>
        </w:rPr>
        <w:t xml:space="preserve"> mandaguacucompraseducacao@gmail.com</w:t>
      </w:r>
    </w:p>
    <w:p w14:paraId="2EA74D00" w14:textId="4173A117" w:rsidR="00624BB8" w:rsidRDefault="00624BB8" w:rsidP="00624BB8">
      <w:pPr>
        <w:pStyle w:val="Nivel2"/>
        <w:autoSpaceDE/>
        <w:autoSpaceDN/>
        <w:adjustRightInd/>
        <w:rPr>
          <w:sz w:val="24"/>
          <w:szCs w:val="24"/>
        </w:rPr>
      </w:pPr>
      <w:r>
        <w:rPr>
          <w:sz w:val="24"/>
          <w:szCs w:val="24"/>
          <w:u w:val="single"/>
        </w:rPr>
        <w:lastRenderedPageBreak/>
        <w:t>h)Telefone</w:t>
      </w:r>
      <w:r w:rsidRPr="00D845C6">
        <w:rPr>
          <w:sz w:val="24"/>
          <w:szCs w:val="24"/>
          <w:u w:val="single"/>
        </w:rPr>
        <w:t>:</w:t>
      </w:r>
      <w:r w:rsidRPr="00D845C6">
        <w:rPr>
          <w:sz w:val="24"/>
          <w:szCs w:val="24"/>
        </w:rPr>
        <w:t xml:space="preserve"> (44)</w:t>
      </w:r>
      <w:r>
        <w:rPr>
          <w:sz w:val="24"/>
          <w:szCs w:val="24"/>
        </w:rPr>
        <w:t xml:space="preserve"> 3245-5588 – Setor de compras – Secretaria de Educação.</w:t>
      </w:r>
    </w:p>
    <w:p w14:paraId="4534356E" w14:textId="3AF44016" w:rsidR="00624BB8" w:rsidRDefault="00624BB8" w:rsidP="00624BB8">
      <w:pPr>
        <w:pStyle w:val="Nivel2"/>
        <w:autoSpaceDE/>
        <w:autoSpaceDN/>
        <w:adjustRightInd/>
        <w:rPr>
          <w:sz w:val="24"/>
          <w:szCs w:val="24"/>
        </w:rPr>
      </w:pPr>
      <w:r>
        <w:rPr>
          <w:sz w:val="24"/>
          <w:szCs w:val="24"/>
        </w:rPr>
        <w:t>i)</w:t>
      </w:r>
      <w:r w:rsidRPr="00D845C6">
        <w:rPr>
          <w:sz w:val="24"/>
          <w:szCs w:val="24"/>
        </w:rPr>
        <w:t>A</w:t>
      </w:r>
      <w:r>
        <w:rPr>
          <w:sz w:val="24"/>
          <w:szCs w:val="24"/>
        </w:rPr>
        <w:t>s amostras deverão ser confeccionadas com base nas imagens e especificações do termo de referência.</w:t>
      </w:r>
    </w:p>
    <w:p w14:paraId="6C0E42CA" w14:textId="77777777" w:rsidR="00624BB8" w:rsidRPr="00624BB8" w:rsidRDefault="00624BB8" w:rsidP="00CE1DAD">
      <w:pPr>
        <w:pStyle w:val="Corpo"/>
        <w:spacing w:after="143" w:line="265" w:lineRule="auto"/>
        <w:rPr>
          <w:rFonts w:ascii="Arial" w:hAnsi="Arial" w:cs="Arial"/>
          <w:b/>
          <w:bCs/>
        </w:rPr>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lastRenderedPageBreak/>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72B0CE6B" w14:textId="77777777" w:rsidR="00D76C9A" w:rsidRPr="00450EDF" w:rsidRDefault="00D76C9A" w:rsidP="00D76C9A">
      <w:pPr>
        <w:pStyle w:val="Nivel2"/>
        <w:autoSpaceDE/>
        <w:autoSpaceDN/>
        <w:adjustRightInd/>
      </w:pPr>
      <w:r w:rsidRPr="00450EDF">
        <w:t>A execução do contrato deverá ser acompanhada e fiscalizada pelo Gestor do contrato o Sr.ª Sandra Aparecida Francisco, pela Fiscal Sr.ª Silenita da Silva Welker e fiscal substituto Sr. Luiz Henrique Bolonhesi Evangelista, que desempenharão as funções de</w:t>
      </w:r>
      <w:r w:rsidRPr="00450EDF">
        <w:rPr>
          <w:color w:val="FF0000"/>
        </w:rPr>
        <w:t xml:space="preserve"> </w:t>
      </w:r>
      <w:r w:rsidRPr="00450EDF">
        <w:t>Fiscalização Técnica e Administrativa.</w:t>
      </w:r>
    </w:p>
    <w:p w14:paraId="54DF18EB" w14:textId="01E62FF2" w:rsidR="008C69AF" w:rsidRPr="00D22553" w:rsidRDefault="008C69AF" w:rsidP="008C69AF">
      <w:pPr>
        <w:pStyle w:val="Nvel01-SemNumerao"/>
      </w:pPr>
      <w:r>
        <w:t>14.17.1.</w:t>
      </w:r>
      <w:r w:rsidRPr="00D22553">
        <w:t>Fiscalização Técnica</w:t>
      </w:r>
    </w:p>
    <w:p w14:paraId="0DCBC731" w14:textId="7C4AFB9D" w:rsidR="008C69AF" w:rsidRPr="00D22553" w:rsidRDefault="00D76C9A" w:rsidP="008C69AF">
      <w:pPr>
        <w:pStyle w:val="Nivel2"/>
        <w:autoSpaceDE/>
        <w:autoSpaceDN/>
        <w:adjustRightInd/>
      </w:pPr>
      <w:r>
        <w:t>I.</w:t>
      </w:r>
      <w:r w:rsidR="00AF03BB">
        <w:t xml:space="preserve">       </w:t>
      </w:r>
      <w:r w:rsidR="008C69AF"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8C69AF">
      <w:pPr>
        <w:pStyle w:val="Nivel2"/>
        <w:numPr>
          <w:ilvl w:val="1"/>
          <w:numId w:val="42"/>
        </w:numPr>
        <w:autoSpaceDE/>
        <w:autoSpaceDN/>
        <w:adjustRightInd/>
        <w:ind w:left="0" w:firstLine="0"/>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8C69AF">
      <w:pPr>
        <w:pStyle w:val="Nivel2"/>
        <w:numPr>
          <w:ilvl w:val="1"/>
          <w:numId w:val="42"/>
        </w:numPr>
        <w:autoSpaceDE/>
        <w:autoSpaceDN/>
        <w:adjustRightInd/>
        <w:ind w:left="0" w:firstLine="0"/>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8C69AF">
      <w:pPr>
        <w:pStyle w:val="Nivel2"/>
        <w:numPr>
          <w:ilvl w:val="1"/>
          <w:numId w:val="42"/>
        </w:numPr>
        <w:autoSpaceDE/>
        <w:autoSpaceDN/>
        <w:adjustRightInd/>
        <w:ind w:left="0" w:firstLine="0"/>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8C69AF">
      <w:pPr>
        <w:pStyle w:val="Nivel2"/>
        <w:numPr>
          <w:ilvl w:val="1"/>
          <w:numId w:val="42"/>
        </w:numPr>
        <w:autoSpaceDE/>
        <w:autoSpaceDN/>
        <w:adjustRightInd/>
        <w:ind w:left="0" w:firstLine="0"/>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8C69AF">
      <w:pPr>
        <w:pStyle w:val="Nivel2"/>
        <w:numPr>
          <w:ilvl w:val="1"/>
          <w:numId w:val="42"/>
        </w:numPr>
        <w:autoSpaceDE/>
        <w:autoSpaceDN/>
        <w:adjustRightInd/>
        <w:ind w:left="0" w:firstLine="0"/>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 xml:space="preserve">Caso ocorra descumprimento das obrigações contratuais, o fiscal administrativo do contrato atuará tempestivamente na solução do problema, reportando ao gestor do contrato para que </w:t>
      </w:r>
      <w:r w:rsidRPr="00D22553">
        <w:lastRenderedPageBreak/>
        <w:t>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0AAECB44" w14:textId="52B17AAB"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362C6F">
        <w:rPr>
          <w:rFonts w:ascii="Arial" w:hAnsi="Arial" w:cs="Arial"/>
          <w:sz w:val="20"/>
          <w:szCs w:val="20"/>
        </w:rPr>
        <w:t>12</w:t>
      </w:r>
      <w:r w:rsidR="00443E64">
        <w:rPr>
          <w:rFonts w:ascii="Arial" w:hAnsi="Arial" w:cs="Arial"/>
          <w:sz w:val="20"/>
          <w:szCs w:val="20"/>
        </w:rPr>
        <w:t xml:space="preserve"> </w:t>
      </w:r>
      <w:r w:rsidR="008C279D" w:rsidRPr="00CD395C">
        <w:rPr>
          <w:rFonts w:ascii="Arial" w:hAnsi="Arial" w:cs="Arial"/>
          <w:sz w:val="20"/>
          <w:szCs w:val="20"/>
        </w:rPr>
        <w:t xml:space="preserve">de </w:t>
      </w:r>
      <w:r w:rsidR="00EF4AE1">
        <w:rPr>
          <w:rFonts w:ascii="Arial" w:hAnsi="Arial" w:cs="Arial"/>
          <w:sz w:val="20"/>
          <w:szCs w:val="20"/>
        </w:rPr>
        <w:t>agosto</w:t>
      </w:r>
      <w:r w:rsidR="00443E64">
        <w:rPr>
          <w:rFonts w:ascii="Arial" w:hAnsi="Arial" w:cs="Arial"/>
          <w:sz w:val="20"/>
          <w:szCs w:val="20"/>
        </w:rPr>
        <w:t xml:space="preserve"> </w:t>
      </w:r>
      <w:r w:rsidR="008C279D" w:rsidRPr="00CD395C">
        <w:rPr>
          <w:rFonts w:ascii="Arial" w:hAnsi="Arial" w:cs="Arial"/>
          <w:sz w:val="20"/>
          <w:szCs w:val="20"/>
        </w:rPr>
        <w:t>de 202</w:t>
      </w:r>
      <w:r w:rsidR="006D6847">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435F7A55" w:rsidR="008C279D" w:rsidRDefault="008C279D" w:rsidP="005A65A1">
      <w:pPr>
        <w:tabs>
          <w:tab w:val="left" w:pos="9639"/>
        </w:tabs>
        <w:ind w:right="606"/>
        <w:rPr>
          <w:rFonts w:ascii="Arial" w:hAnsi="Arial" w:cs="Arial"/>
          <w:sz w:val="20"/>
          <w:szCs w:val="20"/>
        </w:rPr>
      </w:pPr>
    </w:p>
    <w:p w14:paraId="40E4ECEA" w14:textId="77777777" w:rsidR="009933A0" w:rsidRPr="00CD395C" w:rsidRDefault="009933A0" w:rsidP="005A65A1">
      <w:pPr>
        <w:tabs>
          <w:tab w:val="left" w:pos="9639"/>
        </w:tabs>
        <w:ind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7271D4E" w14:textId="529BE7B7" w:rsidR="00547858" w:rsidRDefault="00547858" w:rsidP="00C55A40">
      <w:pPr>
        <w:pStyle w:val="western"/>
        <w:spacing w:before="0"/>
        <w:ind w:left="284" w:right="606"/>
        <w:jc w:val="center"/>
        <w:rPr>
          <w:rFonts w:ascii="Arial" w:hAnsi="Arial" w:cs="Arial"/>
          <w:i w:val="0"/>
          <w:iCs w:val="0"/>
          <w:sz w:val="20"/>
          <w:szCs w:val="20"/>
        </w:rPr>
      </w:pPr>
    </w:p>
    <w:p w14:paraId="42154207" w14:textId="3841FC11" w:rsidR="00547858" w:rsidRDefault="00547858" w:rsidP="00C55A40">
      <w:pPr>
        <w:pStyle w:val="western"/>
        <w:spacing w:before="0"/>
        <w:ind w:left="284" w:right="606"/>
        <w:jc w:val="center"/>
        <w:rPr>
          <w:rFonts w:ascii="Arial" w:hAnsi="Arial" w:cs="Arial"/>
          <w:i w:val="0"/>
          <w:iCs w:val="0"/>
          <w:sz w:val="20"/>
          <w:szCs w:val="20"/>
        </w:rPr>
      </w:pPr>
    </w:p>
    <w:p w14:paraId="566FFD1B" w14:textId="214DD8FD" w:rsidR="00362C6F" w:rsidRDefault="00362C6F" w:rsidP="00C55A40">
      <w:pPr>
        <w:pStyle w:val="western"/>
        <w:spacing w:before="0"/>
        <w:ind w:left="284" w:right="606"/>
        <w:jc w:val="center"/>
        <w:rPr>
          <w:rFonts w:ascii="Arial" w:hAnsi="Arial" w:cs="Arial"/>
          <w:i w:val="0"/>
          <w:iCs w:val="0"/>
          <w:sz w:val="20"/>
          <w:szCs w:val="20"/>
        </w:rPr>
      </w:pPr>
    </w:p>
    <w:p w14:paraId="428A3621" w14:textId="4B4B701F" w:rsidR="00362C6F" w:rsidRDefault="00362C6F" w:rsidP="00C55A40">
      <w:pPr>
        <w:pStyle w:val="western"/>
        <w:spacing w:before="0"/>
        <w:ind w:left="284" w:right="606"/>
        <w:jc w:val="center"/>
        <w:rPr>
          <w:rFonts w:ascii="Arial" w:hAnsi="Arial" w:cs="Arial"/>
          <w:i w:val="0"/>
          <w:iCs w:val="0"/>
          <w:sz w:val="20"/>
          <w:szCs w:val="20"/>
        </w:rPr>
      </w:pPr>
    </w:p>
    <w:p w14:paraId="281930D3" w14:textId="6972E724" w:rsidR="00362C6F" w:rsidRDefault="00362C6F" w:rsidP="00C55A40">
      <w:pPr>
        <w:pStyle w:val="western"/>
        <w:spacing w:before="0"/>
        <w:ind w:left="284" w:right="606"/>
        <w:jc w:val="center"/>
        <w:rPr>
          <w:rFonts w:ascii="Arial" w:hAnsi="Arial" w:cs="Arial"/>
          <w:i w:val="0"/>
          <w:iCs w:val="0"/>
          <w:sz w:val="20"/>
          <w:szCs w:val="20"/>
        </w:rPr>
      </w:pPr>
    </w:p>
    <w:p w14:paraId="781A3DC5" w14:textId="21C0ABC6" w:rsidR="00362C6F" w:rsidRDefault="00362C6F" w:rsidP="00C55A40">
      <w:pPr>
        <w:pStyle w:val="western"/>
        <w:spacing w:before="0"/>
        <w:ind w:left="284" w:right="606"/>
        <w:jc w:val="center"/>
        <w:rPr>
          <w:rFonts w:ascii="Arial" w:hAnsi="Arial" w:cs="Arial"/>
          <w:i w:val="0"/>
          <w:iCs w:val="0"/>
          <w:sz w:val="20"/>
          <w:szCs w:val="20"/>
        </w:rPr>
      </w:pPr>
    </w:p>
    <w:p w14:paraId="778A927C" w14:textId="1A228ACC" w:rsidR="00362C6F" w:rsidRDefault="00362C6F" w:rsidP="00C55A40">
      <w:pPr>
        <w:pStyle w:val="western"/>
        <w:spacing w:before="0"/>
        <w:ind w:left="284" w:right="606"/>
        <w:jc w:val="center"/>
        <w:rPr>
          <w:rFonts w:ascii="Arial" w:hAnsi="Arial" w:cs="Arial"/>
          <w:i w:val="0"/>
          <w:iCs w:val="0"/>
          <w:sz w:val="20"/>
          <w:szCs w:val="20"/>
        </w:rPr>
      </w:pPr>
    </w:p>
    <w:p w14:paraId="3A336F61" w14:textId="6244A9B6" w:rsidR="00362C6F" w:rsidRDefault="00362C6F" w:rsidP="00C55A40">
      <w:pPr>
        <w:pStyle w:val="western"/>
        <w:spacing w:before="0"/>
        <w:ind w:left="284" w:right="606"/>
        <w:jc w:val="center"/>
        <w:rPr>
          <w:rFonts w:ascii="Arial" w:hAnsi="Arial" w:cs="Arial"/>
          <w:i w:val="0"/>
          <w:iCs w:val="0"/>
          <w:sz w:val="20"/>
          <w:szCs w:val="20"/>
        </w:rPr>
      </w:pPr>
    </w:p>
    <w:p w14:paraId="5A2223BF" w14:textId="6AC23BB0" w:rsidR="00362C6F" w:rsidRDefault="00362C6F" w:rsidP="003832D9">
      <w:pPr>
        <w:pStyle w:val="western"/>
        <w:spacing w:before="0"/>
        <w:ind w:right="606"/>
        <w:rPr>
          <w:rFonts w:ascii="Arial" w:hAnsi="Arial" w:cs="Arial"/>
          <w:i w:val="0"/>
          <w:iCs w:val="0"/>
          <w:sz w:val="20"/>
          <w:szCs w:val="20"/>
        </w:rPr>
      </w:pPr>
    </w:p>
    <w:p w14:paraId="3878BEF5" w14:textId="77777777" w:rsidR="00362C6F" w:rsidRDefault="00362C6F" w:rsidP="00C55A40">
      <w:pPr>
        <w:pStyle w:val="western"/>
        <w:spacing w:before="0"/>
        <w:ind w:left="284" w:right="606"/>
        <w:jc w:val="center"/>
        <w:rPr>
          <w:rFonts w:ascii="Arial" w:hAnsi="Arial" w:cs="Arial"/>
          <w:i w:val="0"/>
          <w:iCs w:val="0"/>
          <w:sz w:val="20"/>
          <w:szCs w:val="20"/>
        </w:rPr>
      </w:pPr>
    </w:p>
    <w:p w14:paraId="67F2DB6D" w14:textId="77777777" w:rsidR="00841F02" w:rsidRDefault="00841F02" w:rsidP="00734096">
      <w:pPr>
        <w:ind w:left="426" w:right="464"/>
        <w:jc w:val="center"/>
        <w:rPr>
          <w:rFonts w:ascii="Arial" w:hAnsi="Arial" w:cs="Arial"/>
          <w:b/>
          <w:bCs/>
          <w:sz w:val="20"/>
          <w:szCs w:val="20"/>
          <w:u w:val="single"/>
        </w:rPr>
      </w:pPr>
    </w:p>
    <w:p w14:paraId="6100DEC3" w14:textId="2AB12965" w:rsidR="000F3FD6" w:rsidRPr="00CD395C" w:rsidRDefault="000F3FD6" w:rsidP="00D94E49">
      <w:pPr>
        <w:ind w:left="1844" w:right="464" w:firstLine="283"/>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EF4AE1">
        <w:rPr>
          <w:rFonts w:ascii="Arial" w:hAnsi="Arial" w:cs="Arial"/>
          <w:b/>
          <w:sz w:val="20"/>
          <w:szCs w:val="20"/>
          <w:u w:val="single"/>
        </w:rPr>
        <w:t>44</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shd w:val="clear" w:color="auto" w:fill="auto"/>
          </w:tcPr>
          <w:p w14:paraId="15CBE2D9" w14:textId="77777777" w:rsidR="009933A0" w:rsidRPr="00575617" w:rsidRDefault="009933A0" w:rsidP="007361B2">
            <w:pPr>
              <w:jc w:val="center"/>
              <w:rPr>
                <w:rFonts w:ascii="Arial" w:hAnsi="Arial" w:cs="Arial"/>
                <w:sz w:val="20"/>
                <w:szCs w:val="20"/>
                <w:highlight w:val="yellow"/>
              </w:rPr>
            </w:pPr>
          </w:p>
        </w:tc>
        <w:tc>
          <w:tcPr>
            <w:tcW w:w="9136" w:type="dxa"/>
            <w:shd w:val="clear" w:color="auto" w:fill="auto"/>
          </w:tcPr>
          <w:p w14:paraId="6D2744A3" w14:textId="77777777" w:rsidR="003832D9" w:rsidRPr="006E073A" w:rsidRDefault="003832D9" w:rsidP="003832D9">
            <w:pPr>
              <w:spacing w:before="120" w:afterLines="120" w:after="288" w:line="312" w:lineRule="auto"/>
              <w:ind w:firstLine="709"/>
              <w:jc w:val="center"/>
              <w:rPr>
                <w:rFonts w:ascii="Arial" w:hAnsi="Arial" w:cs="Arial"/>
                <w:b/>
                <w:iCs/>
              </w:rPr>
            </w:pPr>
            <w:bookmarkStart w:id="23" w:name="_Hlk82471863"/>
            <w:r w:rsidRPr="006E073A">
              <w:rPr>
                <w:rFonts w:ascii="Arial" w:hAnsi="Arial" w:cs="Arial"/>
                <w:b/>
                <w:iCs/>
              </w:rPr>
              <w:t>TERMO DE REFERÊNCIA</w:t>
            </w:r>
          </w:p>
          <w:p w14:paraId="168113C8" w14:textId="77777777" w:rsidR="003832D9" w:rsidRPr="00276099" w:rsidRDefault="003832D9" w:rsidP="003832D9">
            <w:pPr>
              <w:pStyle w:val="Nivel01"/>
              <w:numPr>
                <w:ilvl w:val="0"/>
                <w:numId w:val="42"/>
              </w:numPr>
              <w:tabs>
                <w:tab w:val="clear" w:pos="567"/>
                <w:tab w:val="left" w:pos="0"/>
              </w:tabs>
              <w:suppressAutoHyphens w:val="0"/>
              <w:spacing w:after="120" w:line="276" w:lineRule="auto"/>
              <w:ind w:left="426" w:hanging="426"/>
              <w:rPr>
                <w:rFonts w:ascii="Arial" w:hAnsi="Arial" w:cs="Arial"/>
                <w:sz w:val="24"/>
                <w:szCs w:val="24"/>
              </w:rPr>
            </w:pPr>
            <w:bookmarkStart w:id="24" w:name="_Hlk82473550"/>
            <w:r w:rsidRPr="00276099">
              <w:rPr>
                <w:rFonts w:ascii="Arial" w:hAnsi="Arial" w:cs="Arial"/>
                <w:sz w:val="24"/>
                <w:szCs w:val="24"/>
              </w:rPr>
              <w:t>CONDIÇÕES GERAIS DA CONTRATAÇÃO</w:t>
            </w:r>
          </w:p>
          <w:p w14:paraId="70E0AF27" w14:textId="77777777" w:rsidR="003832D9" w:rsidRDefault="003832D9" w:rsidP="003832D9">
            <w:pPr>
              <w:pStyle w:val="Nivel2"/>
              <w:numPr>
                <w:ilvl w:val="1"/>
                <w:numId w:val="42"/>
              </w:numPr>
              <w:autoSpaceDE/>
              <w:autoSpaceDN/>
              <w:adjustRightInd/>
              <w:ind w:left="426" w:hanging="426"/>
              <w:rPr>
                <w:sz w:val="24"/>
                <w:szCs w:val="24"/>
              </w:rPr>
            </w:pPr>
            <w:r w:rsidRPr="00276099">
              <w:rPr>
                <w:sz w:val="24"/>
                <w:szCs w:val="24"/>
              </w:rPr>
              <w:t xml:space="preserve">Trata-se de registro de preço para futura aquisição parcelada de </w:t>
            </w:r>
            <w:r w:rsidRPr="00934645">
              <w:rPr>
                <w:sz w:val="24"/>
                <w:szCs w:val="24"/>
              </w:rPr>
              <w:t>tênis escolar</w:t>
            </w:r>
            <w:r>
              <w:rPr>
                <w:sz w:val="24"/>
                <w:szCs w:val="24"/>
              </w:rPr>
              <w:t xml:space="preserve"> para o</w:t>
            </w:r>
            <w:r w:rsidRPr="00276099">
              <w:rPr>
                <w:sz w:val="24"/>
                <w:szCs w:val="24"/>
              </w:rPr>
              <w:t xml:space="preserve"> atendimento </w:t>
            </w:r>
            <w:r>
              <w:rPr>
                <w:sz w:val="24"/>
                <w:szCs w:val="24"/>
              </w:rPr>
              <w:t>dos alunos da rede municipal de ensino</w:t>
            </w:r>
            <w:r w:rsidRPr="00276099">
              <w:rPr>
                <w:sz w:val="24"/>
                <w:szCs w:val="24"/>
              </w:rPr>
              <w:t>, nos termos da tabela abaixo, conforme condições e exigências estabelecidas neste instrumento.</w:t>
            </w:r>
          </w:p>
          <w:p w14:paraId="76AC60A7" w14:textId="77777777" w:rsidR="003832D9" w:rsidRPr="002E3A54" w:rsidRDefault="003832D9" w:rsidP="003832D9">
            <w:pPr>
              <w:pStyle w:val="Nivel2"/>
              <w:numPr>
                <w:ilvl w:val="1"/>
                <w:numId w:val="42"/>
              </w:numPr>
              <w:autoSpaceDE/>
              <w:autoSpaceDN/>
              <w:adjustRightInd/>
              <w:ind w:left="426" w:hanging="426"/>
              <w:rPr>
                <w:sz w:val="24"/>
                <w:szCs w:val="24"/>
              </w:rPr>
            </w:pPr>
            <w:r w:rsidRPr="002E3A54">
              <w:rPr>
                <w:sz w:val="24"/>
                <w:szCs w:val="24"/>
              </w:rPr>
              <w:t>Tabela nº 01</w:t>
            </w:r>
          </w:p>
          <w:p w14:paraId="4E04DFAD" w14:textId="77777777" w:rsidR="003832D9" w:rsidRDefault="003832D9" w:rsidP="003832D9">
            <w:pPr>
              <w:pStyle w:val="Nivel2"/>
              <w:rPr>
                <w:b/>
                <w:bCs/>
                <w:sz w:val="24"/>
                <w:szCs w:val="24"/>
              </w:rPr>
            </w:pPr>
          </w:p>
          <w:tbl>
            <w:tblPr>
              <w:tblW w:w="8965" w:type="dxa"/>
              <w:tblLayout w:type="fixed"/>
              <w:tblCellMar>
                <w:left w:w="70" w:type="dxa"/>
                <w:right w:w="70" w:type="dxa"/>
              </w:tblCellMar>
              <w:tblLook w:val="04A0" w:firstRow="1" w:lastRow="0" w:firstColumn="1" w:lastColumn="0" w:noHBand="0" w:noVBand="1"/>
            </w:tblPr>
            <w:tblGrid>
              <w:gridCol w:w="478"/>
              <w:gridCol w:w="514"/>
              <w:gridCol w:w="2259"/>
              <w:gridCol w:w="1110"/>
              <w:gridCol w:w="776"/>
              <w:gridCol w:w="1799"/>
              <w:gridCol w:w="2029"/>
            </w:tblGrid>
            <w:tr w:rsidR="003832D9" w:rsidRPr="001842E4" w14:paraId="154D7686" w14:textId="77777777" w:rsidTr="003832D9">
              <w:trPr>
                <w:trHeight w:val="307"/>
              </w:trPr>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2C05D72D" w14:textId="77777777" w:rsidR="003832D9" w:rsidRPr="001842E4" w:rsidRDefault="003832D9" w:rsidP="003832D9">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Lote</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C9F54" w14:textId="77777777" w:rsidR="003832D9" w:rsidRPr="001842E4" w:rsidRDefault="003832D9" w:rsidP="003832D9">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Item</w:t>
                  </w:r>
                </w:p>
              </w:tc>
              <w:tc>
                <w:tcPr>
                  <w:tcW w:w="2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94C62" w14:textId="77777777" w:rsidR="003832D9" w:rsidRPr="001842E4" w:rsidRDefault="003832D9" w:rsidP="003832D9">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Descrição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94109D" w14:textId="77777777" w:rsidR="003832D9" w:rsidRPr="001842E4" w:rsidRDefault="003832D9" w:rsidP="003832D9">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Quantidades</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E15AD" w14:textId="77777777" w:rsidR="003832D9" w:rsidRPr="001842E4" w:rsidRDefault="003832D9" w:rsidP="003832D9">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Unidade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261FD" w14:textId="77777777" w:rsidR="003832D9" w:rsidRPr="001842E4" w:rsidRDefault="003832D9" w:rsidP="003832D9">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Valor Unitário</w:t>
                  </w: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62670" w14:textId="77777777" w:rsidR="003832D9" w:rsidRPr="001842E4" w:rsidRDefault="003832D9" w:rsidP="003832D9">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Valor total</w:t>
                  </w:r>
                </w:p>
              </w:tc>
            </w:tr>
            <w:tr w:rsidR="003832D9" w:rsidRPr="001842E4" w14:paraId="3FA74127" w14:textId="77777777" w:rsidTr="003832D9">
              <w:trPr>
                <w:trHeight w:val="315"/>
              </w:trPr>
              <w:tc>
                <w:tcPr>
                  <w:tcW w:w="478" w:type="dxa"/>
                  <w:tcBorders>
                    <w:top w:val="single" w:sz="4" w:space="0" w:color="auto"/>
                    <w:left w:val="single" w:sz="4" w:space="0" w:color="auto"/>
                    <w:bottom w:val="single" w:sz="4" w:space="0" w:color="auto"/>
                    <w:right w:val="single" w:sz="4" w:space="0" w:color="auto"/>
                  </w:tcBorders>
                  <w:vAlign w:val="center"/>
                </w:tcPr>
                <w:p w14:paraId="57C8B25E" w14:textId="77777777" w:rsidR="003832D9" w:rsidRPr="001842E4" w:rsidRDefault="003832D9" w:rsidP="003832D9">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1</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FA91F" w14:textId="77777777" w:rsidR="003832D9" w:rsidRPr="001842E4" w:rsidRDefault="003832D9" w:rsidP="003832D9">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1</w:t>
                  </w:r>
                </w:p>
              </w:tc>
              <w:tc>
                <w:tcPr>
                  <w:tcW w:w="2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B7F675" w14:textId="77777777" w:rsidR="003832D9" w:rsidRPr="001842E4" w:rsidRDefault="003832D9" w:rsidP="003832D9">
                  <w:pPr>
                    <w:suppressAutoHyphens w:val="0"/>
                    <w:rPr>
                      <w:rFonts w:ascii="Arial" w:hAnsi="Arial" w:cs="Arial"/>
                      <w:color w:val="000000"/>
                      <w:kern w:val="0"/>
                      <w:sz w:val="16"/>
                      <w:szCs w:val="16"/>
                      <w:lang w:eastAsia="pt-BR"/>
                    </w:rPr>
                  </w:pPr>
                  <w:r>
                    <w:rPr>
                      <w:rFonts w:ascii="Arial" w:hAnsi="Arial" w:cs="Arial"/>
                      <w:color w:val="000000"/>
                      <w:kern w:val="0"/>
                      <w:sz w:val="16"/>
                      <w:szCs w:val="16"/>
                      <w:lang w:eastAsia="pt-BR"/>
                    </w:rPr>
                    <w:t>Tênis com amarração em velcro – Numeração 17 ao 28.</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6CB6F" w14:textId="77777777" w:rsidR="003832D9" w:rsidRPr="001842E4" w:rsidRDefault="003832D9" w:rsidP="003832D9">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1</w:t>
                  </w:r>
                  <w:r>
                    <w:rPr>
                      <w:rFonts w:ascii="Arial" w:hAnsi="Arial" w:cs="Arial"/>
                      <w:color w:val="000000"/>
                      <w:kern w:val="0"/>
                      <w:sz w:val="16"/>
                      <w:szCs w:val="16"/>
                      <w:lang w:eastAsia="pt-BR"/>
                    </w:rPr>
                    <w:t>400</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72E80" w14:textId="77777777" w:rsidR="003832D9" w:rsidRPr="001842E4" w:rsidRDefault="003832D9" w:rsidP="003832D9">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UND</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FC1CA" w14:textId="77777777" w:rsidR="003832D9" w:rsidRPr="001842E4" w:rsidRDefault="003832D9" w:rsidP="003832D9">
                  <w:pPr>
                    <w:suppressAutoHyphens w:val="0"/>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 R$         </w:t>
                  </w:r>
                  <w:r>
                    <w:rPr>
                      <w:rFonts w:ascii="Arial" w:hAnsi="Arial" w:cs="Arial"/>
                      <w:b/>
                      <w:bCs/>
                      <w:color w:val="000000"/>
                      <w:kern w:val="0"/>
                      <w:sz w:val="16"/>
                      <w:szCs w:val="16"/>
                      <w:lang w:eastAsia="pt-BR"/>
                    </w:rPr>
                    <w:t>122,71</w:t>
                  </w:r>
                  <w:r w:rsidRPr="001842E4">
                    <w:rPr>
                      <w:rFonts w:ascii="Arial" w:hAnsi="Arial" w:cs="Arial"/>
                      <w:b/>
                      <w:bCs/>
                      <w:color w:val="000000"/>
                      <w:kern w:val="0"/>
                      <w:sz w:val="16"/>
                      <w:szCs w:val="16"/>
                      <w:lang w:eastAsia="pt-BR"/>
                    </w:rPr>
                    <w:t xml:space="preserve">     </w:t>
                  </w: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A1B54" w14:textId="77777777" w:rsidR="003832D9" w:rsidRPr="001842E4" w:rsidRDefault="003832D9" w:rsidP="003832D9">
                  <w:pPr>
                    <w:suppressAutoHyphens w:val="0"/>
                    <w:rPr>
                      <w:rFonts w:ascii="Arial" w:hAnsi="Arial" w:cs="Arial"/>
                      <w:color w:val="000000"/>
                      <w:kern w:val="0"/>
                      <w:sz w:val="16"/>
                      <w:szCs w:val="16"/>
                      <w:lang w:eastAsia="pt-BR"/>
                    </w:rPr>
                  </w:pPr>
                  <w:r w:rsidRPr="001842E4">
                    <w:rPr>
                      <w:rFonts w:ascii="Arial" w:hAnsi="Arial" w:cs="Arial"/>
                      <w:color w:val="000000"/>
                      <w:kern w:val="0"/>
                      <w:sz w:val="16"/>
                      <w:szCs w:val="16"/>
                      <w:lang w:eastAsia="pt-BR"/>
                    </w:rPr>
                    <w:t xml:space="preserve"> R$       </w:t>
                  </w:r>
                  <w:r>
                    <w:rPr>
                      <w:rFonts w:ascii="Arial" w:hAnsi="Arial" w:cs="Arial"/>
                      <w:color w:val="000000"/>
                      <w:kern w:val="0"/>
                      <w:sz w:val="16"/>
                      <w:szCs w:val="16"/>
                      <w:lang w:eastAsia="pt-BR"/>
                    </w:rPr>
                    <w:t>171.794,00</w:t>
                  </w:r>
                  <w:r w:rsidRPr="001842E4">
                    <w:rPr>
                      <w:rFonts w:ascii="Arial" w:hAnsi="Arial" w:cs="Arial"/>
                      <w:color w:val="000000"/>
                      <w:kern w:val="0"/>
                      <w:sz w:val="16"/>
                      <w:szCs w:val="16"/>
                      <w:lang w:eastAsia="pt-BR"/>
                    </w:rPr>
                    <w:t xml:space="preserve">          </w:t>
                  </w:r>
                </w:p>
              </w:tc>
            </w:tr>
            <w:tr w:rsidR="003832D9" w:rsidRPr="001842E4" w14:paraId="6806EFCD" w14:textId="77777777" w:rsidTr="003832D9">
              <w:trPr>
                <w:trHeight w:val="300"/>
              </w:trPr>
              <w:tc>
                <w:tcPr>
                  <w:tcW w:w="478" w:type="dxa"/>
                  <w:tcBorders>
                    <w:top w:val="single" w:sz="4" w:space="0" w:color="auto"/>
                    <w:left w:val="single" w:sz="4" w:space="0" w:color="auto"/>
                    <w:bottom w:val="single" w:sz="4" w:space="0" w:color="auto"/>
                    <w:right w:val="single" w:sz="4" w:space="0" w:color="auto"/>
                  </w:tcBorders>
                  <w:vAlign w:val="center"/>
                </w:tcPr>
                <w:p w14:paraId="0E7B54A1" w14:textId="77777777" w:rsidR="003832D9" w:rsidRPr="001842E4" w:rsidRDefault="003832D9" w:rsidP="003832D9">
                  <w:pPr>
                    <w:suppressAutoHyphens w:val="0"/>
                    <w:jc w:val="center"/>
                    <w:rPr>
                      <w:rFonts w:ascii="Arial" w:hAnsi="Arial" w:cs="Arial"/>
                      <w:color w:val="000000"/>
                      <w:kern w:val="0"/>
                      <w:sz w:val="16"/>
                      <w:szCs w:val="16"/>
                      <w:lang w:eastAsia="pt-BR"/>
                    </w:rPr>
                  </w:pPr>
                  <w:r>
                    <w:rPr>
                      <w:rFonts w:ascii="Arial" w:hAnsi="Arial" w:cs="Arial"/>
                      <w:color w:val="000000"/>
                      <w:kern w:val="0"/>
                      <w:sz w:val="16"/>
                      <w:szCs w:val="16"/>
                      <w:lang w:eastAsia="pt-BR"/>
                    </w:rPr>
                    <w:t>1</w:t>
                  </w:r>
                </w:p>
              </w:tc>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6A67B3" w14:textId="77777777" w:rsidR="003832D9" w:rsidRPr="001842E4" w:rsidRDefault="003832D9" w:rsidP="003832D9">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2</w:t>
                  </w:r>
                </w:p>
              </w:tc>
              <w:tc>
                <w:tcPr>
                  <w:tcW w:w="2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19153F" w14:textId="77777777" w:rsidR="003832D9" w:rsidRPr="001842E4" w:rsidRDefault="003832D9" w:rsidP="003832D9">
                  <w:pPr>
                    <w:suppressAutoHyphens w:val="0"/>
                    <w:rPr>
                      <w:rFonts w:ascii="Arial" w:hAnsi="Arial" w:cs="Arial"/>
                      <w:color w:val="000000"/>
                      <w:kern w:val="0"/>
                      <w:sz w:val="16"/>
                      <w:szCs w:val="16"/>
                      <w:lang w:eastAsia="pt-BR"/>
                    </w:rPr>
                  </w:pPr>
                  <w:r>
                    <w:rPr>
                      <w:rFonts w:ascii="Arial" w:hAnsi="Arial" w:cs="Arial"/>
                      <w:color w:val="000000"/>
                      <w:kern w:val="0"/>
                      <w:sz w:val="16"/>
                      <w:szCs w:val="16"/>
                      <w:lang w:eastAsia="pt-BR"/>
                    </w:rPr>
                    <w:t>Tênis com amarração em cadarço – Numeração 29 ao 44.</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0D5D9" w14:textId="77777777" w:rsidR="003832D9" w:rsidRPr="001842E4" w:rsidRDefault="003832D9" w:rsidP="003832D9">
                  <w:pPr>
                    <w:suppressAutoHyphens w:val="0"/>
                    <w:jc w:val="center"/>
                    <w:rPr>
                      <w:rFonts w:ascii="Arial" w:hAnsi="Arial" w:cs="Arial"/>
                      <w:color w:val="000000"/>
                      <w:kern w:val="0"/>
                      <w:sz w:val="16"/>
                      <w:szCs w:val="16"/>
                      <w:lang w:eastAsia="pt-BR"/>
                    </w:rPr>
                  </w:pPr>
                  <w:r>
                    <w:rPr>
                      <w:rFonts w:ascii="Arial" w:hAnsi="Arial" w:cs="Arial"/>
                      <w:color w:val="000000"/>
                      <w:kern w:val="0"/>
                      <w:sz w:val="16"/>
                      <w:szCs w:val="16"/>
                      <w:lang w:eastAsia="pt-BR"/>
                    </w:rPr>
                    <w:t>2900</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8B602" w14:textId="77777777" w:rsidR="003832D9" w:rsidRPr="001842E4" w:rsidRDefault="003832D9" w:rsidP="003832D9">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UND</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B2BD7" w14:textId="77777777" w:rsidR="003832D9" w:rsidRPr="001842E4" w:rsidRDefault="003832D9" w:rsidP="003832D9">
                  <w:pPr>
                    <w:suppressAutoHyphens w:val="0"/>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 R$         </w:t>
                  </w:r>
                  <w:r>
                    <w:rPr>
                      <w:rFonts w:ascii="Arial" w:hAnsi="Arial" w:cs="Arial"/>
                      <w:b/>
                      <w:bCs/>
                      <w:color w:val="000000"/>
                      <w:kern w:val="0"/>
                      <w:sz w:val="16"/>
                      <w:szCs w:val="16"/>
                      <w:lang w:eastAsia="pt-BR"/>
                    </w:rPr>
                    <w:t>152,17</w:t>
                  </w: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DAB06" w14:textId="77777777" w:rsidR="003832D9" w:rsidRPr="001842E4" w:rsidRDefault="003832D9" w:rsidP="003832D9">
                  <w:pPr>
                    <w:suppressAutoHyphens w:val="0"/>
                    <w:rPr>
                      <w:rFonts w:ascii="Arial" w:hAnsi="Arial" w:cs="Arial"/>
                      <w:color w:val="000000"/>
                      <w:kern w:val="0"/>
                      <w:sz w:val="16"/>
                      <w:szCs w:val="16"/>
                      <w:lang w:eastAsia="pt-BR"/>
                    </w:rPr>
                  </w:pPr>
                  <w:r w:rsidRPr="001842E4">
                    <w:rPr>
                      <w:rFonts w:ascii="Arial" w:hAnsi="Arial" w:cs="Arial"/>
                      <w:color w:val="000000"/>
                      <w:kern w:val="0"/>
                      <w:sz w:val="16"/>
                      <w:szCs w:val="16"/>
                      <w:lang w:eastAsia="pt-BR"/>
                    </w:rPr>
                    <w:t xml:space="preserve"> R$       </w:t>
                  </w:r>
                  <w:r>
                    <w:rPr>
                      <w:rFonts w:ascii="Arial" w:hAnsi="Arial" w:cs="Arial"/>
                      <w:color w:val="000000"/>
                      <w:kern w:val="0"/>
                      <w:sz w:val="16"/>
                      <w:szCs w:val="16"/>
                      <w:lang w:eastAsia="pt-BR"/>
                    </w:rPr>
                    <w:t>441.293,00</w:t>
                  </w:r>
                  <w:r w:rsidRPr="001842E4">
                    <w:rPr>
                      <w:rFonts w:ascii="Arial" w:hAnsi="Arial" w:cs="Arial"/>
                      <w:color w:val="000000"/>
                      <w:kern w:val="0"/>
                      <w:sz w:val="16"/>
                      <w:szCs w:val="16"/>
                      <w:lang w:eastAsia="pt-BR"/>
                    </w:rPr>
                    <w:t xml:space="preserve">            </w:t>
                  </w:r>
                </w:p>
              </w:tc>
            </w:tr>
            <w:tr w:rsidR="003832D9" w:rsidRPr="001842E4" w14:paraId="1AB71629" w14:textId="77777777" w:rsidTr="003832D9">
              <w:trPr>
                <w:trHeight w:val="315"/>
              </w:trPr>
              <w:tc>
                <w:tcPr>
                  <w:tcW w:w="6936" w:type="dxa"/>
                  <w:gridSpan w:val="6"/>
                  <w:tcBorders>
                    <w:top w:val="single" w:sz="4" w:space="0" w:color="auto"/>
                    <w:left w:val="single" w:sz="4" w:space="0" w:color="auto"/>
                    <w:bottom w:val="single" w:sz="4" w:space="0" w:color="auto"/>
                    <w:right w:val="single" w:sz="4" w:space="0" w:color="auto"/>
                  </w:tcBorders>
                </w:tcPr>
                <w:p w14:paraId="6D2A7797" w14:textId="77777777" w:rsidR="003832D9" w:rsidRPr="001842E4" w:rsidRDefault="003832D9" w:rsidP="003832D9">
                  <w:pPr>
                    <w:suppressAutoHyphens w:val="0"/>
                    <w:jc w:val="right"/>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TOTAL MAXIMO</w:t>
                  </w: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AE02F" w14:textId="77777777" w:rsidR="003832D9" w:rsidRPr="001842E4" w:rsidRDefault="003832D9" w:rsidP="003832D9">
                  <w:pPr>
                    <w:suppressAutoHyphens w:val="0"/>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 R$       </w:t>
                  </w:r>
                  <w:r>
                    <w:rPr>
                      <w:rFonts w:ascii="Arial" w:hAnsi="Arial" w:cs="Arial"/>
                      <w:b/>
                      <w:bCs/>
                      <w:color w:val="000000"/>
                      <w:kern w:val="0"/>
                      <w:sz w:val="16"/>
                      <w:szCs w:val="16"/>
                      <w:lang w:eastAsia="pt-BR"/>
                    </w:rPr>
                    <w:t>613.087,00</w:t>
                  </w:r>
                </w:p>
              </w:tc>
            </w:tr>
          </w:tbl>
          <w:p w14:paraId="7CD9E760" w14:textId="77777777" w:rsidR="003832D9" w:rsidRDefault="003832D9" w:rsidP="003832D9">
            <w:pPr>
              <w:pStyle w:val="Nivel2"/>
              <w:rPr>
                <w:b/>
                <w:bCs/>
                <w:sz w:val="24"/>
                <w:szCs w:val="24"/>
              </w:rPr>
            </w:pPr>
            <w:r>
              <w:rPr>
                <w:b/>
                <w:bCs/>
                <w:sz w:val="24"/>
                <w:szCs w:val="24"/>
              </w:rPr>
              <w:t>Memorial Descritivo</w:t>
            </w:r>
          </w:p>
          <w:p w14:paraId="4E8E4ED3" w14:textId="77777777" w:rsidR="003832D9" w:rsidRDefault="003832D9" w:rsidP="003832D9">
            <w:pPr>
              <w:pStyle w:val="Nivel2"/>
              <w:jc w:val="center"/>
              <w:rPr>
                <w:b/>
                <w:bCs/>
                <w:sz w:val="24"/>
                <w:szCs w:val="24"/>
              </w:rPr>
            </w:pPr>
            <w:r>
              <w:rPr>
                <w:b/>
                <w:bCs/>
                <w:sz w:val="24"/>
                <w:szCs w:val="24"/>
              </w:rPr>
              <w:t>Item 1: Tênis com amarração em velcro - Numeração 17 ao 28.</w:t>
            </w:r>
          </w:p>
          <w:p w14:paraId="4472E5B8" w14:textId="77777777" w:rsidR="003832D9" w:rsidRDefault="003832D9" w:rsidP="003832D9">
            <w:pPr>
              <w:pStyle w:val="Nivel2"/>
              <w:jc w:val="center"/>
              <w:rPr>
                <w:b/>
                <w:bCs/>
                <w:sz w:val="24"/>
                <w:szCs w:val="24"/>
              </w:rPr>
            </w:pPr>
            <w:r w:rsidRPr="00506440">
              <w:rPr>
                <w:noProof/>
              </w:rPr>
              <w:drawing>
                <wp:inline distT="0" distB="0" distL="0" distR="0" wp14:anchorId="669C02F3" wp14:editId="0A2A0A7C">
                  <wp:extent cx="3125646" cy="2749463"/>
                  <wp:effectExtent l="0" t="0" r="0" b="0"/>
                  <wp:docPr id="5" name="Imagem 1" descr="Uma imagem contendo 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410347" name="Imagem 1" descr="Uma imagem contendo Diagrama&#10;&#10;O conteúdo gerado por IA pode estar incorreto."/>
                          <pic:cNvPicPr/>
                        </pic:nvPicPr>
                        <pic:blipFill>
                          <a:blip r:embed="rId17"/>
                          <a:stretch>
                            <a:fillRect/>
                          </a:stretch>
                        </pic:blipFill>
                        <pic:spPr>
                          <a:xfrm>
                            <a:off x="0" y="0"/>
                            <a:ext cx="3133675" cy="2756525"/>
                          </a:xfrm>
                          <a:prstGeom prst="rect">
                            <a:avLst/>
                          </a:prstGeom>
                        </pic:spPr>
                      </pic:pic>
                    </a:graphicData>
                  </a:graphic>
                </wp:inline>
              </w:drawing>
            </w:r>
          </w:p>
          <w:p w14:paraId="06E3A15C"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2E3A54">
              <w:rPr>
                <w:rFonts w:ascii="Arial" w:hAnsi="Arial" w:cs="Arial"/>
              </w:rPr>
              <w:t>O calçado deve ser confortável, ter um design moderno, personalizado na tira do velcro e no solado de acordo com arte a ser encaminhada pela prefeitura.</w:t>
            </w:r>
          </w:p>
          <w:p w14:paraId="65B1EDE8" w14:textId="77777777" w:rsidR="003832D9" w:rsidRDefault="003832D9" w:rsidP="003832D9">
            <w:pPr>
              <w:pStyle w:val="PargrafodaLista"/>
              <w:ind w:left="709"/>
              <w:jc w:val="both"/>
              <w:rPr>
                <w:rFonts w:ascii="Arial" w:hAnsi="Arial" w:cs="Arial"/>
              </w:rPr>
            </w:pPr>
          </w:p>
          <w:p w14:paraId="7600D2EA"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2E3A54">
              <w:rPr>
                <w:rFonts w:ascii="Arial" w:hAnsi="Arial" w:cs="Arial"/>
              </w:rPr>
              <w:t xml:space="preserve">Matérias primas: nylon multifilamento 2D PET matéria prima 100% reciclável (100% poliéster), tecido não tecido, forro interno, espuma, laminado sintético, aplique em polímero policloreto de vinila, velcro, reforço do traseiro, reforço </w:t>
            </w:r>
            <w:r w:rsidRPr="002E3A54">
              <w:rPr>
                <w:rFonts w:ascii="Arial" w:hAnsi="Arial" w:cs="Arial"/>
              </w:rPr>
              <w:lastRenderedPageBreak/>
              <w:t xml:space="preserve">da biqueira, viés, palmilha de montagem, palmilha de acabamento, entressola, estabilizador do calcâneo, estabilizador do enfranque, personalização, soleta restritiva, embalagem em filme poliolefínico, caixa coletiva máster. </w:t>
            </w:r>
          </w:p>
          <w:p w14:paraId="18A861F5" w14:textId="77777777" w:rsidR="003832D9" w:rsidRDefault="003832D9" w:rsidP="003832D9">
            <w:pPr>
              <w:pStyle w:val="PargrafodaLista"/>
              <w:ind w:left="709"/>
              <w:jc w:val="both"/>
              <w:rPr>
                <w:rFonts w:ascii="Arial" w:hAnsi="Arial" w:cs="Arial"/>
              </w:rPr>
            </w:pPr>
          </w:p>
          <w:p w14:paraId="0EC2ACBA"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 xml:space="preserve"> A matéria prima deve ser utilizada da seguinte forma:</w:t>
            </w:r>
            <w:r>
              <w:rPr>
                <w:rFonts w:ascii="Arial" w:hAnsi="Arial" w:cs="Arial"/>
              </w:rPr>
              <w:t xml:space="preserve"> </w:t>
            </w:r>
            <w:r w:rsidRPr="0075328E">
              <w:rPr>
                <w:rFonts w:ascii="Arial" w:hAnsi="Arial" w:cs="Arial"/>
              </w:rPr>
              <w:t xml:space="preserve">Nylon multifilamentos 2d: gáspea e lingueta, confeccionado em nylon multifilamentos 2D na cor azul marinho semelhante ao pantone 276C, composição PET 100% poliéster, dublado em tecido não tecido poliéster. Com aplicação de etiqueta em serigrafia digital, personalizada do contratante, pelo processo solda eletrônica em alta definição. </w:t>
            </w:r>
          </w:p>
          <w:p w14:paraId="5D69224D" w14:textId="77777777" w:rsidR="003832D9" w:rsidRPr="0075328E" w:rsidRDefault="003832D9" w:rsidP="003832D9">
            <w:pPr>
              <w:pStyle w:val="PargrafodaLista"/>
              <w:rPr>
                <w:rFonts w:ascii="Arial" w:hAnsi="Arial" w:cs="Arial"/>
              </w:rPr>
            </w:pPr>
          </w:p>
          <w:p w14:paraId="2555CFCC"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 xml:space="preserve">Tecido não tecido em poliéster: reforço da gáspea, constituído em material (tecido não tecido) na cor preto, 100% poliéster, unido a gáspea por dublagem em filme termocolante. </w:t>
            </w:r>
          </w:p>
          <w:p w14:paraId="68118732" w14:textId="77777777" w:rsidR="003832D9" w:rsidRPr="0075328E" w:rsidRDefault="003832D9" w:rsidP="003832D9">
            <w:pPr>
              <w:pStyle w:val="PargrafodaLista"/>
              <w:rPr>
                <w:rFonts w:ascii="Arial" w:hAnsi="Arial" w:cs="Arial"/>
              </w:rPr>
            </w:pPr>
          </w:p>
          <w:p w14:paraId="037C6AF3"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Forro interno: forro do traseiro e da lingueta, confeccionado em tecido tipo colmeia na cor preto composição 100% poliéster, dublado em espuma de PU, unido a gáspea e lingueta por costura.</w:t>
            </w:r>
          </w:p>
          <w:p w14:paraId="571FA153" w14:textId="77777777" w:rsidR="003832D9" w:rsidRPr="0075328E" w:rsidRDefault="003832D9" w:rsidP="003832D9">
            <w:pPr>
              <w:pStyle w:val="PargrafodaLista"/>
              <w:rPr>
                <w:rFonts w:ascii="Arial" w:hAnsi="Arial" w:cs="Arial"/>
              </w:rPr>
            </w:pPr>
          </w:p>
          <w:p w14:paraId="737CDE11"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Espuma: espuma do colarinho e lingueta, constituído em PU.</w:t>
            </w:r>
          </w:p>
          <w:p w14:paraId="1860281E" w14:textId="77777777" w:rsidR="003832D9" w:rsidRPr="0075328E" w:rsidRDefault="003832D9" w:rsidP="003832D9">
            <w:pPr>
              <w:pStyle w:val="PargrafodaLista"/>
              <w:rPr>
                <w:rFonts w:ascii="Arial" w:hAnsi="Arial" w:cs="Arial"/>
              </w:rPr>
            </w:pPr>
          </w:p>
          <w:p w14:paraId="3BEFB6C7"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Laminado sintético: laminado do contraforte, confeccionado em laminado sintético espessura mínima 1,2mm na cor preto, e serigrafia personalizada na cor verde, semelhante ao Pantone 16-4229 TPX, unido a gáspea por costura.</w:t>
            </w:r>
          </w:p>
          <w:p w14:paraId="7643CCC0" w14:textId="77777777" w:rsidR="003832D9" w:rsidRPr="0075328E" w:rsidRDefault="003832D9" w:rsidP="003832D9">
            <w:pPr>
              <w:pStyle w:val="PargrafodaLista"/>
              <w:rPr>
                <w:rFonts w:ascii="Arial" w:hAnsi="Arial" w:cs="Arial"/>
              </w:rPr>
            </w:pPr>
          </w:p>
          <w:p w14:paraId="2212E780"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Aplique em tinta à base de polímero policloreto de vinila: confeccionado em policloreto de vinila, plastificante 100% sólido que proporciona a estampa um acabamento moderno, de grande flexibilidade e alta resistência, na cor preto e azul, semelhante ao Pantone 16-4229 TPX TPX. Localizados de acordo com a ilustração, unido a gáspea pelo processo denominado solda eletrônica</w:t>
            </w:r>
            <w:r>
              <w:rPr>
                <w:rFonts w:ascii="Arial" w:hAnsi="Arial" w:cs="Arial"/>
              </w:rPr>
              <w:t>.</w:t>
            </w:r>
          </w:p>
          <w:p w14:paraId="4A47D5D1" w14:textId="77777777" w:rsidR="003832D9" w:rsidRPr="0075328E" w:rsidRDefault="003832D9" w:rsidP="003832D9">
            <w:pPr>
              <w:pStyle w:val="PargrafodaLista"/>
              <w:rPr>
                <w:rFonts w:ascii="Arial" w:hAnsi="Arial" w:cs="Arial"/>
              </w:rPr>
            </w:pPr>
          </w:p>
          <w:p w14:paraId="40E2953B"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 xml:space="preserve">Velcro: tira do velcro, consiste na peça superior externa constituída de laminado sintético PVC na cor preto unida ao velcro macho e fêmea por meio de costuras, com aplicação personalizada do contratante, aplicada pelo processo de frequência e solda eletrônica em alta definição. </w:t>
            </w:r>
          </w:p>
          <w:p w14:paraId="4F83DE43" w14:textId="77777777" w:rsidR="003832D9" w:rsidRPr="0075328E" w:rsidRDefault="003832D9" w:rsidP="003832D9">
            <w:pPr>
              <w:pStyle w:val="PargrafodaLista"/>
              <w:rPr>
                <w:rFonts w:ascii="Arial" w:hAnsi="Arial" w:cs="Arial"/>
              </w:rPr>
            </w:pPr>
          </w:p>
          <w:p w14:paraId="10F2846A"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 xml:space="preserve">Reforço do traseiro: confeccionado em resina termoplástica de cor neutra, aplicado pelo processo termo transferível conformada. </w:t>
            </w:r>
          </w:p>
          <w:p w14:paraId="42CE8257" w14:textId="77777777" w:rsidR="003832D9" w:rsidRPr="0075328E" w:rsidRDefault="003832D9" w:rsidP="003832D9">
            <w:pPr>
              <w:pStyle w:val="PargrafodaLista"/>
              <w:rPr>
                <w:rFonts w:ascii="Arial" w:hAnsi="Arial" w:cs="Arial"/>
              </w:rPr>
            </w:pPr>
          </w:p>
          <w:p w14:paraId="076B276A"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 xml:space="preserve">Reforço da biqueira: confeccionado em resina termoplástica de cor neutra, aplicado pelo processo termo transferível conformada. </w:t>
            </w:r>
          </w:p>
          <w:p w14:paraId="34D3BEE3" w14:textId="77777777" w:rsidR="003832D9" w:rsidRPr="0075328E" w:rsidRDefault="003832D9" w:rsidP="003832D9">
            <w:pPr>
              <w:pStyle w:val="PargrafodaLista"/>
              <w:rPr>
                <w:rFonts w:ascii="Arial" w:hAnsi="Arial" w:cs="Arial"/>
              </w:rPr>
            </w:pPr>
          </w:p>
          <w:p w14:paraId="3A4ED8D7"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Palmilha de montagem: confeccionada em tecido agulhado costurado 100% poliéster na cor branca unida ao cabedal pelo processo denominado strobel.</w:t>
            </w:r>
          </w:p>
          <w:p w14:paraId="7DE189CB" w14:textId="77777777" w:rsidR="003832D9" w:rsidRPr="0075328E" w:rsidRDefault="003832D9" w:rsidP="003832D9">
            <w:pPr>
              <w:pStyle w:val="PargrafodaLista"/>
              <w:rPr>
                <w:rFonts w:ascii="Arial" w:hAnsi="Arial" w:cs="Arial"/>
              </w:rPr>
            </w:pPr>
          </w:p>
          <w:p w14:paraId="50701AD8"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lastRenderedPageBreak/>
              <w:t xml:space="preserve">Palmilha de acabamento: confeccionada em sua superfície em tecido poliéster na cor preto, unida a base pelo processo filme adesivo, sua base em PU dublada com forro cacharrel na cor preto. Com numeração, aplicação personalizada do contratante e etiqueta pictograma em serigrafia na cor Azul semelhante ao Pantone 16-4229 TPX. </w:t>
            </w:r>
          </w:p>
          <w:p w14:paraId="77C2B219" w14:textId="77777777" w:rsidR="003832D9" w:rsidRPr="0075328E" w:rsidRDefault="003832D9" w:rsidP="003832D9">
            <w:pPr>
              <w:pStyle w:val="PargrafodaLista"/>
              <w:rPr>
                <w:rFonts w:ascii="Arial" w:hAnsi="Arial" w:cs="Arial"/>
              </w:rPr>
            </w:pPr>
          </w:p>
          <w:p w14:paraId="03375CED"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 xml:space="preserve">Entressola: confeccionada em termoplástico a base de policloreto de vinila de classe tipo expandido na cor branco conforme ilustração, proporcionando um acabamento final moderno, de grande flexibilidade e alta resistência. Unida ao cabedal por adesivo a base de solvente ou água. </w:t>
            </w:r>
          </w:p>
          <w:p w14:paraId="7DF49CAD" w14:textId="77777777" w:rsidR="003832D9" w:rsidRPr="0075328E" w:rsidRDefault="003832D9" w:rsidP="003832D9">
            <w:pPr>
              <w:pStyle w:val="PargrafodaLista"/>
              <w:rPr>
                <w:rFonts w:ascii="Arial" w:hAnsi="Arial" w:cs="Arial"/>
              </w:rPr>
            </w:pPr>
          </w:p>
          <w:p w14:paraId="2C2B9BFA"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Estabilizador do calcâneo e amortecedor: confeccionada em termoplástico a base de policloreto de vinila de classe tipo expandido na cor azul semelhante ao Pantone 16-4229 TPX, com finalidade de auxiliar na estabilidade e absorção de impactos, promovendo mais segurança e conforto ao caminhar.</w:t>
            </w:r>
          </w:p>
          <w:p w14:paraId="200B8B6E" w14:textId="77777777" w:rsidR="003832D9" w:rsidRPr="0075328E" w:rsidRDefault="003832D9" w:rsidP="003832D9">
            <w:pPr>
              <w:pStyle w:val="PargrafodaLista"/>
              <w:rPr>
                <w:rFonts w:ascii="Arial" w:hAnsi="Arial" w:cs="Arial"/>
              </w:rPr>
            </w:pPr>
          </w:p>
          <w:p w14:paraId="75F0CAFB"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Estabilizador do enfranque: confeccionada em termoplástico a base de policloreto de vinila de classe tipo expandido na cor cinza semelhante ao Pantone 15-4100 TPX, proporcionar segurança ao caminhar, conforto as curvas dos pés e maior durabilidade ao calçado.</w:t>
            </w:r>
          </w:p>
          <w:p w14:paraId="31A7FF16" w14:textId="77777777" w:rsidR="003832D9" w:rsidRPr="0075328E" w:rsidRDefault="003832D9" w:rsidP="003832D9">
            <w:pPr>
              <w:pStyle w:val="PargrafodaLista"/>
              <w:rPr>
                <w:rFonts w:ascii="Arial" w:hAnsi="Arial" w:cs="Arial"/>
              </w:rPr>
            </w:pPr>
          </w:p>
          <w:p w14:paraId="14F1CB3B" w14:textId="77777777" w:rsidR="003832D9"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 xml:space="preserve">Personalização: confeccionada em termoplástico a base de Policloreto de Vinila na cor transparente e posteriormente receber tratamento serigráfico ou impresso de dentro para fora na cor azul semelhante ao Pantone 16-4229 TPX, localizada conforme ilustração, com aplicação personalizada do contratante, peça deve ser insertada (unida a entressola com ausência de adesivos), com finalidade de facilitar a identificação ou procedência do usuário. </w:t>
            </w:r>
          </w:p>
          <w:p w14:paraId="1B0E60EA" w14:textId="77777777" w:rsidR="003832D9" w:rsidRPr="0075328E" w:rsidRDefault="003832D9" w:rsidP="003832D9">
            <w:pPr>
              <w:pStyle w:val="PargrafodaLista"/>
              <w:rPr>
                <w:rFonts w:ascii="Arial" w:hAnsi="Arial" w:cs="Arial"/>
              </w:rPr>
            </w:pPr>
          </w:p>
          <w:p w14:paraId="11A8B99E" w14:textId="77777777" w:rsidR="003832D9" w:rsidRPr="0075328E" w:rsidRDefault="003832D9" w:rsidP="003832D9">
            <w:pPr>
              <w:pStyle w:val="PargrafodaLista"/>
              <w:widowControl/>
              <w:numPr>
                <w:ilvl w:val="1"/>
                <w:numId w:val="42"/>
              </w:numPr>
              <w:ind w:left="709" w:hanging="720"/>
              <w:contextualSpacing/>
              <w:jc w:val="both"/>
              <w:rPr>
                <w:rFonts w:ascii="Arial" w:hAnsi="Arial" w:cs="Arial"/>
              </w:rPr>
            </w:pPr>
            <w:r w:rsidRPr="0075328E">
              <w:rPr>
                <w:rFonts w:ascii="Arial" w:hAnsi="Arial" w:cs="Arial"/>
              </w:rPr>
              <w:t>Soleta restritiva: confeccionado em termoplástico policloreto de vinila na cor preto. Unida a entressola pelo processo denominado inserto. Peça responsável pelo contato direto com o solo, auxiliando o amortecimento de impactos, na escoação de líquidos externos e na aderência do calçado, deve contar a descrição VENDA PROIBIDA inibindo a não comercialização alheia do calçado.</w:t>
            </w:r>
          </w:p>
          <w:p w14:paraId="10E59641" w14:textId="77777777" w:rsidR="003832D9" w:rsidRPr="00115034" w:rsidRDefault="003832D9" w:rsidP="003832D9">
            <w:pPr>
              <w:pStyle w:val="Nivel2"/>
              <w:jc w:val="center"/>
              <w:rPr>
                <w:b/>
                <w:bCs/>
                <w:noProof/>
                <w:sz w:val="24"/>
                <w:szCs w:val="24"/>
              </w:rPr>
            </w:pPr>
            <w:r>
              <w:rPr>
                <w:b/>
                <w:bCs/>
                <w:noProof/>
                <w:sz w:val="24"/>
                <w:szCs w:val="24"/>
              </w:rPr>
              <w:t>BRASÃO</w:t>
            </w:r>
          </w:p>
          <w:p w14:paraId="52C1E366" w14:textId="77777777" w:rsidR="003832D9" w:rsidRDefault="003832D9" w:rsidP="003832D9">
            <w:pPr>
              <w:rPr>
                <w:rFonts w:ascii="Arial" w:hAnsi="Arial" w:cs="Arial"/>
              </w:rPr>
            </w:pPr>
            <w:r w:rsidRPr="001602EA">
              <w:rPr>
                <w:rFonts w:ascii="Arial" w:hAnsi="Arial" w:cs="Arial"/>
                <w:noProof/>
              </w:rPr>
              <w:drawing>
                <wp:anchor distT="0" distB="0" distL="114300" distR="114300" simplePos="0" relativeHeight="251691008" behindDoc="1" locked="0" layoutInCell="1" allowOverlap="1" wp14:anchorId="09E0E13C" wp14:editId="132D7864">
                  <wp:simplePos x="0" y="0"/>
                  <wp:positionH relativeFrom="margin">
                    <wp:posOffset>2120265</wp:posOffset>
                  </wp:positionH>
                  <wp:positionV relativeFrom="paragraph">
                    <wp:posOffset>7620</wp:posOffset>
                  </wp:positionV>
                  <wp:extent cx="1181100" cy="1055370"/>
                  <wp:effectExtent l="0" t="0" r="0" b="0"/>
                  <wp:wrapTight wrapText="bothSides">
                    <wp:wrapPolygon edited="0">
                      <wp:start x="0" y="0"/>
                      <wp:lineTo x="0" y="21054"/>
                      <wp:lineTo x="21252" y="21054"/>
                      <wp:lineTo x="21252" y="0"/>
                      <wp:lineTo x="0" y="0"/>
                    </wp:wrapPolygon>
                  </wp:wrapTight>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6494"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81100" cy="1055370"/>
                          </a:xfrm>
                          <a:prstGeom prst="rect">
                            <a:avLst/>
                          </a:prstGeom>
                        </pic:spPr>
                      </pic:pic>
                    </a:graphicData>
                  </a:graphic>
                  <wp14:sizeRelH relativeFrom="margin">
                    <wp14:pctWidth>0</wp14:pctWidth>
                  </wp14:sizeRelH>
                  <wp14:sizeRelV relativeFrom="margin">
                    <wp14:pctHeight>0</wp14:pctHeight>
                  </wp14:sizeRelV>
                </wp:anchor>
              </w:drawing>
            </w:r>
          </w:p>
          <w:p w14:paraId="733DAB33" w14:textId="77777777" w:rsidR="003832D9" w:rsidRDefault="003832D9" w:rsidP="003832D9">
            <w:pPr>
              <w:rPr>
                <w:rFonts w:ascii="Arial" w:hAnsi="Arial" w:cs="Arial"/>
              </w:rPr>
            </w:pPr>
          </w:p>
          <w:p w14:paraId="1FDDB9FE" w14:textId="77777777" w:rsidR="003832D9" w:rsidRDefault="003832D9" w:rsidP="003832D9">
            <w:pPr>
              <w:pStyle w:val="Nivel2"/>
              <w:rPr>
                <w:b/>
                <w:bCs/>
                <w:sz w:val="24"/>
                <w:szCs w:val="24"/>
              </w:rPr>
            </w:pPr>
          </w:p>
          <w:p w14:paraId="1834FF7F" w14:textId="77777777" w:rsidR="003832D9" w:rsidRDefault="003832D9" w:rsidP="003832D9">
            <w:pPr>
              <w:pStyle w:val="Nivel2"/>
              <w:rPr>
                <w:b/>
                <w:bCs/>
                <w:sz w:val="24"/>
                <w:szCs w:val="24"/>
              </w:rPr>
            </w:pPr>
          </w:p>
          <w:p w14:paraId="443A63C8" w14:textId="77777777" w:rsidR="003832D9" w:rsidRDefault="003832D9" w:rsidP="003832D9">
            <w:pPr>
              <w:rPr>
                <w:rFonts w:ascii="Arial" w:hAnsi="Arial" w:cs="Arial"/>
                <w:b/>
                <w:bCs/>
              </w:rPr>
            </w:pPr>
          </w:p>
          <w:p w14:paraId="0F12D5C9" w14:textId="77777777" w:rsidR="003832D9" w:rsidRDefault="003832D9" w:rsidP="003832D9">
            <w:pPr>
              <w:rPr>
                <w:rFonts w:ascii="Arial" w:hAnsi="Arial" w:cs="Arial"/>
                <w:b/>
                <w:bCs/>
              </w:rPr>
            </w:pPr>
          </w:p>
          <w:p w14:paraId="60A04999" w14:textId="77777777" w:rsidR="003832D9" w:rsidRDefault="003832D9" w:rsidP="003832D9">
            <w:pPr>
              <w:rPr>
                <w:rFonts w:ascii="Arial" w:hAnsi="Arial" w:cs="Arial"/>
                <w:b/>
                <w:bCs/>
              </w:rPr>
            </w:pPr>
          </w:p>
          <w:p w14:paraId="00345AA9" w14:textId="77777777" w:rsidR="003832D9" w:rsidRPr="00864FFE" w:rsidRDefault="003832D9" w:rsidP="003832D9">
            <w:pPr>
              <w:rPr>
                <w:rFonts w:ascii="Arial" w:hAnsi="Arial" w:cs="Arial"/>
                <w:b/>
                <w:bCs/>
              </w:rPr>
            </w:pPr>
          </w:p>
          <w:p w14:paraId="7386C455" w14:textId="77777777" w:rsidR="003832D9" w:rsidRDefault="003832D9" w:rsidP="003832D9">
            <w:pPr>
              <w:pStyle w:val="PargrafodaLista"/>
              <w:suppressAutoHyphens w:val="0"/>
              <w:spacing w:after="160" w:line="259" w:lineRule="auto"/>
              <w:ind w:left="644"/>
              <w:jc w:val="both"/>
              <w:rPr>
                <w:rFonts w:ascii="Arial" w:hAnsi="Arial" w:cs="Arial"/>
              </w:rPr>
            </w:pPr>
          </w:p>
          <w:p w14:paraId="1426E0E7" w14:textId="77777777" w:rsidR="003832D9" w:rsidRPr="006A7A42" w:rsidRDefault="003832D9" w:rsidP="003832D9">
            <w:pPr>
              <w:pStyle w:val="PargrafodaLista"/>
              <w:rPr>
                <w:rFonts w:ascii="Arial" w:hAnsi="Arial" w:cs="Arial"/>
                <w:b/>
                <w:bCs/>
              </w:rPr>
            </w:pPr>
          </w:p>
          <w:p w14:paraId="328EAEB3" w14:textId="77777777" w:rsidR="003832D9" w:rsidRPr="00C337C1" w:rsidRDefault="003832D9" w:rsidP="003832D9">
            <w:pPr>
              <w:pStyle w:val="PargrafodaLista"/>
              <w:suppressAutoHyphens w:val="0"/>
              <w:spacing w:after="160" w:line="259" w:lineRule="auto"/>
              <w:ind w:left="284"/>
              <w:jc w:val="center"/>
              <w:rPr>
                <w:rFonts w:ascii="Arial" w:hAnsi="Arial" w:cs="Arial"/>
                <w:b/>
                <w:bCs/>
                <w:noProof/>
              </w:rPr>
            </w:pPr>
            <w:r w:rsidRPr="006A7A42">
              <w:rPr>
                <w:rFonts w:ascii="Arial" w:hAnsi="Arial" w:cs="Arial"/>
                <w:b/>
                <w:bCs/>
              </w:rPr>
              <w:t xml:space="preserve">Item 2: </w:t>
            </w:r>
            <w:r>
              <w:rPr>
                <w:rFonts w:ascii="Arial" w:hAnsi="Arial" w:cs="Arial"/>
                <w:b/>
                <w:bCs/>
                <w:noProof/>
              </w:rPr>
              <w:t>Tênis com amarração em cadarço – Numeração 29 a 44.</w:t>
            </w:r>
          </w:p>
          <w:p w14:paraId="26D0C605" w14:textId="77777777" w:rsidR="003832D9" w:rsidRDefault="003832D9" w:rsidP="003832D9">
            <w:pPr>
              <w:pStyle w:val="Nivel2"/>
              <w:jc w:val="center"/>
              <w:rPr>
                <w:b/>
                <w:bCs/>
                <w:sz w:val="24"/>
                <w:szCs w:val="24"/>
              </w:rPr>
            </w:pPr>
            <w:r w:rsidRPr="00506440">
              <w:rPr>
                <w:noProof/>
              </w:rPr>
              <w:drawing>
                <wp:inline distT="0" distB="0" distL="0" distR="0" wp14:anchorId="527053A4" wp14:editId="3A45A713">
                  <wp:extent cx="3451685" cy="3002280"/>
                  <wp:effectExtent l="0" t="0" r="0" b="7620"/>
                  <wp:docPr id="8" name="Imagem 1" descr="Uma imagem contendo Gráfico de superfíci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912011" name="Imagem 1" descr="Uma imagem contendo Gráfico de superfície&#10;&#10;O conteúdo gerado por IA pode estar incorreto."/>
                          <pic:cNvPicPr/>
                        </pic:nvPicPr>
                        <pic:blipFill>
                          <a:blip r:embed="rId19"/>
                          <a:stretch>
                            <a:fillRect/>
                          </a:stretch>
                        </pic:blipFill>
                        <pic:spPr>
                          <a:xfrm>
                            <a:off x="0" y="0"/>
                            <a:ext cx="3464463" cy="3013394"/>
                          </a:xfrm>
                          <a:prstGeom prst="rect">
                            <a:avLst/>
                          </a:prstGeom>
                        </pic:spPr>
                      </pic:pic>
                    </a:graphicData>
                  </a:graphic>
                </wp:inline>
              </w:drawing>
            </w:r>
          </w:p>
          <w:p w14:paraId="3249821D" w14:textId="77777777" w:rsidR="003832D9" w:rsidRDefault="003832D9" w:rsidP="003832D9">
            <w:pPr>
              <w:pStyle w:val="Nivel2"/>
              <w:jc w:val="left"/>
              <w:rPr>
                <w:b/>
                <w:bCs/>
                <w:sz w:val="24"/>
                <w:szCs w:val="24"/>
              </w:rPr>
            </w:pPr>
          </w:p>
          <w:p w14:paraId="49115346" w14:textId="77777777" w:rsidR="003832D9" w:rsidRDefault="003832D9" w:rsidP="003832D9">
            <w:pPr>
              <w:pStyle w:val="Nivel2"/>
              <w:jc w:val="left"/>
              <w:rPr>
                <w:b/>
                <w:bCs/>
                <w:noProof/>
                <w:sz w:val="24"/>
                <w:szCs w:val="24"/>
              </w:rPr>
            </w:pPr>
          </w:p>
          <w:p w14:paraId="38B47BDF"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O calçado deve ser confortável, ter um design moderno, personalizado sobreposto à lingueta e no solado de acordo com arte a ser encaminhada pela prefeitura.</w:t>
            </w:r>
          </w:p>
          <w:p w14:paraId="7F00F2E0" w14:textId="77777777" w:rsidR="003832D9" w:rsidRDefault="003832D9" w:rsidP="003832D9">
            <w:pPr>
              <w:pStyle w:val="PargrafodaLista"/>
              <w:tabs>
                <w:tab w:val="left" w:pos="709"/>
              </w:tabs>
              <w:ind w:left="709"/>
              <w:jc w:val="both"/>
              <w:rPr>
                <w:rFonts w:ascii="Arial" w:hAnsi="Arial" w:cs="Arial"/>
              </w:rPr>
            </w:pPr>
          </w:p>
          <w:p w14:paraId="6272658C"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 xml:space="preserve">Matérias primas: nylon multifilamento 2D PET matéria prima 100% reciclável (100% Poliester), tecido não tecido, forro interno, espuma, laminado sintético, aplique em polímero policloreto de vinila, velcro, reforço do traseiro, reforço da biqueira, viés, palmilha de montagem, palmilha de acabamento, entressola, estabilizador do calcâneo, estabilizador do enfranque, personalização, soleta restritiva, embalagem em filme poliolefínico, caixa coletiva máster. </w:t>
            </w:r>
          </w:p>
          <w:p w14:paraId="59AE9488" w14:textId="77777777" w:rsidR="003832D9" w:rsidRPr="0059509A" w:rsidRDefault="003832D9" w:rsidP="003832D9">
            <w:pPr>
              <w:pStyle w:val="PargrafodaLista"/>
              <w:rPr>
                <w:rFonts w:ascii="Arial" w:hAnsi="Arial" w:cs="Arial"/>
              </w:rPr>
            </w:pPr>
          </w:p>
          <w:p w14:paraId="19851C18"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 xml:space="preserve">Nylon multifilamentos 2d: gáspea e lingueta, confeccionado em nylon multifilamentos 2D na cor azul marinho semelhante ao pantone 276C, composição PET 100% poliéster, dublado em tecido não tecido poliéster. Com aplicação de etiqueta em serigrafia digital, personalizada do contratante, pelo processo solda eletrônica em alta definição. </w:t>
            </w:r>
          </w:p>
          <w:p w14:paraId="229393C5" w14:textId="77777777" w:rsidR="003832D9" w:rsidRPr="0059509A" w:rsidRDefault="003832D9" w:rsidP="003832D9">
            <w:pPr>
              <w:pStyle w:val="PargrafodaLista"/>
              <w:rPr>
                <w:rFonts w:ascii="Arial" w:hAnsi="Arial" w:cs="Arial"/>
              </w:rPr>
            </w:pPr>
          </w:p>
          <w:p w14:paraId="1298B83F"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 xml:space="preserve">Tecido não tecido em poliéster: reforço da gáspea, constituído em material (tecido não tecido) na cor preto, 100% poliéster, unido a gáspea por dublagem em filme termocolante. </w:t>
            </w:r>
          </w:p>
          <w:p w14:paraId="07E10DE6" w14:textId="77777777" w:rsidR="003832D9" w:rsidRPr="0059509A" w:rsidRDefault="003832D9" w:rsidP="003832D9">
            <w:pPr>
              <w:pStyle w:val="PargrafodaLista"/>
              <w:rPr>
                <w:rFonts w:ascii="Arial" w:hAnsi="Arial" w:cs="Arial"/>
              </w:rPr>
            </w:pPr>
          </w:p>
          <w:p w14:paraId="5FDEEF31"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lastRenderedPageBreak/>
              <w:t xml:space="preserve">Forro Interno: forro do traseiro e da lingueta, confeccionado em tecido tipo colmeia na cor preto composição 100% poliéster, dublado em espuma de PU, unido a gáspea e lingueta por costura. </w:t>
            </w:r>
          </w:p>
          <w:p w14:paraId="068B2550" w14:textId="77777777" w:rsidR="003832D9" w:rsidRPr="0059509A" w:rsidRDefault="003832D9" w:rsidP="003832D9">
            <w:pPr>
              <w:pStyle w:val="PargrafodaLista"/>
              <w:rPr>
                <w:rFonts w:ascii="Arial" w:hAnsi="Arial" w:cs="Arial"/>
              </w:rPr>
            </w:pPr>
          </w:p>
          <w:p w14:paraId="232320DE"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 xml:space="preserve">Espuma: espuma do colarinho e lingueta, constituído em PU. </w:t>
            </w:r>
          </w:p>
          <w:p w14:paraId="15B09DF9" w14:textId="77777777" w:rsidR="003832D9" w:rsidRPr="0059509A" w:rsidRDefault="003832D9" w:rsidP="003832D9">
            <w:pPr>
              <w:pStyle w:val="PargrafodaLista"/>
              <w:rPr>
                <w:rFonts w:ascii="Arial" w:hAnsi="Arial" w:cs="Arial"/>
              </w:rPr>
            </w:pPr>
          </w:p>
          <w:p w14:paraId="33A90B36"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 xml:space="preserve">Laminado sintético: laminado do contraforte, confeccionado em laminado sintético espessura mínima 1,2mm na cor preto, e serigrafia personalizada na cor Azul, unido a gáspea por costura. </w:t>
            </w:r>
          </w:p>
          <w:p w14:paraId="771FE178" w14:textId="77777777" w:rsidR="003832D9" w:rsidRPr="0059509A" w:rsidRDefault="003832D9" w:rsidP="003832D9">
            <w:pPr>
              <w:pStyle w:val="PargrafodaLista"/>
              <w:rPr>
                <w:rFonts w:ascii="Arial" w:hAnsi="Arial" w:cs="Arial"/>
              </w:rPr>
            </w:pPr>
          </w:p>
          <w:p w14:paraId="1D19A40B"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 xml:space="preserve">Aplique em tinta à base de polímero policloreto de vinila: confeccionado em policloreto de vinila, plastificante 100% sólido que proporciona a estampa um acabamento moderno, de grande flexibilidade e alta resistência, na cor preto e azul, semelhante ao Pantone 16-4229 TPX. Localizados de acordo com a ilustração, unido a gáspea pelo processo denominado solda eletrônica. </w:t>
            </w:r>
          </w:p>
          <w:p w14:paraId="7BB6FFC0" w14:textId="77777777" w:rsidR="003832D9" w:rsidRPr="0059509A" w:rsidRDefault="003832D9" w:rsidP="003832D9">
            <w:pPr>
              <w:pStyle w:val="PargrafodaLista"/>
              <w:rPr>
                <w:rFonts w:ascii="Arial" w:hAnsi="Arial" w:cs="Arial"/>
              </w:rPr>
            </w:pPr>
          </w:p>
          <w:p w14:paraId="367E6D13"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Ilhós: confeccionado em alumínio, pintado na cor preta.</w:t>
            </w:r>
          </w:p>
          <w:p w14:paraId="2B2B435A" w14:textId="77777777" w:rsidR="003832D9" w:rsidRPr="0059509A" w:rsidRDefault="003832D9" w:rsidP="003832D9">
            <w:pPr>
              <w:pStyle w:val="PargrafodaLista"/>
              <w:rPr>
                <w:rFonts w:ascii="Arial" w:hAnsi="Arial" w:cs="Arial"/>
              </w:rPr>
            </w:pPr>
          </w:p>
          <w:p w14:paraId="35C3982E"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 xml:space="preserve">Cadarço: confeccionado em cabos de poliéster, com formato tubular e em tamanhos pertinentes a numeração na cor preto. </w:t>
            </w:r>
          </w:p>
          <w:p w14:paraId="2BB1F74D" w14:textId="77777777" w:rsidR="003832D9" w:rsidRPr="0059509A" w:rsidRDefault="003832D9" w:rsidP="003832D9">
            <w:pPr>
              <w:pStyle w:val="PargrafodaLista"/>
              <w:rPr>
                <w:rFonts w:ascii="Arial" w:hAnsi="Arial" w:cs="Arial"/>
              </w:rPr>
            </w:pPr>
          </w:p>
          <w:p w14:paraId="65690F99"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Reforço do traseiro: confeccionado em resina termoplástica de cor neutra, aplicado pelo processo termo transferível conformada.</w:t>
            </w:r>
          </w:p>
          <w:p w14:paraId="0A885D7E" w14:textId="77777777" w:rsidR="003832D9" w:rsidRPr="0059509A" w:rsidRDefault="003832D9" w:rsidP="003832D9">
            <w:pPr>
              <w:pStyle w:val="PargrafodaLista"/>
              <w:rPr>
                <w:rFonts w:ascii="Arial" w:hAnsi="Arial" w:cs="Arial"/>
              </w:rPr>
            </w:pPr>
          </w:p>
          <w:p w14:paraId="2C775662"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Reforço da biqueira: confeccionado em resina termoplástica de cor neutra, aplicado pelo processo termo transferível conformada.</w:t>
            </w:r>
          </w:p>
          <w:p w14:paraId="7939BC7F" w14:textId="77777777" w:rsidR="003832D9" w:rsidRPr="0059509A" w:rsidRDefault="003832D9" w:rsidP="003832D9">
            <w:pPr>
              <w:pStyle w:val="PargrafodaLista"/>
              <w:rPr>
                <w:rFonts w:ascii="Arial" w:hAnsi="Arial" w:cs="Arial"/>
              </w:rPr>
            </w:pPr>
          </w:p>
          <w:p w14:paraId="37015E9B"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Palmilha de montagem: confeccionada em tecido agulhado costurado 100% poliéster na cor branca unida ao cabedal pelo processo denominado strobel.</w:t>
            </w:r>
          </w:p>
          <w:p w14:paraId="4A972D8F" w14:textId="77777777" w:rsidR="003832D9" w:rsidRPr="0059509A" w:rsidRDefault="003832D9" w:rsidP="003832D9">
            <w:pPr>
              <w:pStyle w:val="PargrafodaLista"/>
              <w:rPr>
                <w:rFonts w:ascii="Arial" w:hAnsi="Arial" w:cs="Arial"/>
              </w:rPr>
            </w:pPr>
          </w:p>
          <w:p w14:paraId="24BBAB35"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Palmilha de acabamento: confeccionada em sua superfície em tecido poliéster na cor preto, unida a base pelo processo filme adesivo, sua base em PU com aplicação de forro tipo cacharrel na cor preto. Com numeração, aplicação personalizada do contratante e etiqueta pictograma em serigrafia na cor azul semelhante ao Pantone 16-4229 TPX.</w:t>
            </w:r>
          </w:p>
          <w:p w14:paraId="4EA3C514" w14:textId="77777777" w:rsidR="003832D9" w:rsidRPr="0059509A" w:rsidRDefault="003832D9" w:rsidP="003832D9">
            <w:pPr>
              <w:pStyle w:val="PargrafodaLista"/>
              <w:rPr>
                <w:rFonts w:ascii="Arial" w:hAnsi="Arial" w:cs="Arial"/>
              </w:rPr>
            </w:pPr>
          </w:p>
          <w:p w14:paraId="7BCC6C46"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Entressola: confeccionada em termoplástico a base de policloreto de vinila de classe tipo expandido na cor branco conforme ilustração, proporcionando um acabamento final moderno, de grande flexibilidade e alta resistência. Unida ao cabedal por adesivo a base de solvente ou água.</w:t>
            </w:r>
          </w:p>
          <w:p w14:paraId="6C62BBBA" w14:textId="77777777" w:rsidR="003832D9" w:rsidRPr="0059509A" w:rsidRDefault="003832D9" w:rsidP="003832D9">
            <w:pPr>
              <w:pStyle w:val="PargrafodaLista"/>
              <w:rPr>
                <w:rFonts w:ascii="Arial" w:hAnsi="Arial" w:cs="Arial"/>
              </w:rPr>
            </w:pPr>
          </w:p>
          <w:p w14:paraId="22C8C9FB"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Estabilizador do calcâneo e amortecedor: confeccionada em termoplástico a base de policloreto de vinila de classe tipo expandido na cor azul semelhante ao Pantone 16-4229 TPX, com finalidade de auxiliar na estabilidade e absorção de impactos, promovendo mais segurança e conforto ao caminhar.</w:t>
            </w:r>
          </w:p>
          <w:p w14:paraId="0BF95BF5" w14:textId="77777777" w:rsidR="003832D9" w:rsidRPr="0059509A" w:rsidRDefault="003832D9" w:rsidP="003832D9">
            <w:pPr>
              <w:pStyle w:val="PargrafodaLista"/>
              <w:rPr>
                <w:rFonts w:ascii="Arial" w:hAnsi="Arial" w:cs="Arial"/>
              </w:rPr>
            </w:pPr>
          </w:p>
          <w:p w14:paraId="78497B33"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lastRenderedPageBreak/>
              <w:t>Estabilizador do enfranque: confeccionada em termoplástico a base de policloreto de vinila de classe tipo expandido na cor cinza semelhante ao pantone 15-4100 TPX, proporcionar segurança ao caminhar, conforto as curvas dos pés e maior durabilidade ao calçado.</w:t>
            </w:r>
          </w:p>
          <w:p w14:paraId="36085262" w14:textId="77777777" w:rsidR="003832D9" w:rsidRPr="0059509A" w:rsidRDefault="003832D9" w:rsidP="003832D9">
            <w:pPr>
              <w:pStyle w:val="PargrafodaLista"/>
              <w:rPr>
                <w:rFonts w:ascii="Arial" w:hAnsi="Arial" w:cs="Arial"/>
              </w:rPr>
            </w:pPr>
          </w:p>
          <w:p w14:paraId="784D4101" w14:textId="77777777" w:rsidR="003832D9"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Personalização: confeccionada em termoplástico a base de policloreto de vinila na cor transparente e posteriormente receber tratamento serigráfico ou impresso de dentro para fora na cor azul semelhante ao Pantone 16-4229 TPX localizada conforme ilustração, com aplicação personalizada do contratante, peça deve ser insertada (unida a entressola com ausência de adesivos), com finalidade de facilitar a identificação ou procedência do usuário.</w:t>
            </w:r>
          </w:p>
          <w:p w14:paraId="46C3C789" w14:textId="77777777" w:rsidR="003832D9" w:rsidRPr="0059509A" w:rsidRDefault="003832D9" w:rsidP="003832D9">
            <w:pPr>
              <w:pStyle w:val="PargrafodaLista"/>
              <w:rPr>
                <w:rFonts w:ascii="Arial" w:hAnsi="Arial" w:cs="Arial"/>
              </w:rPr>
            </w:pPr>
          </w:p>
          <w:p w14:paraId="5FCABC7E" w14:textId="77777777" w:rsidR="003832D9" w:rsidRPr="0059509A" w:rsidRDefault="003832D9" w:rsidP="003832D9">
            <w:pPr>
              <w:pStyle w:val="PargrafodaLista"/>
              <w:widowControl/>
              <w:numPr>
                <w:ilvl w:val="1"/>
                <w:numId w:val="42"/>
              </w:numPr>
              <w:tabs>
                <w:tab w:val="left" w:pos="709"/>
              </w:tabs>
              <w:ind w:left="709" w:hanging="720"/>
              <w:contextualSpacing/>
              <w:jc w:val="both"/>
              <w:rPr>
                <w:rFonts w:ascii="Arial" w:hAnsi="Arial" w:cs="Arial"/>
              </w:rPr>
            </w:pPr>
            <w:r w:rsidRPr="0059509A">
              <w:rPr>
                <w:rFonts w:ascii="Arial" w:hAnsi="Arial" w:cs="Arial"/>
              </w:rPr>
              <w:t>Soleta restritiva: confeccionado em termoplástico Policloreto de Vinila na cor preto. Unida a entressola pelo processo denominado inserto. Peça responsável pelo contato direto com o solo, auxiliando o amortecimento de impactos, na escoação de líquidos externos e na aderência do calçado, deve contar a descrição VENDA PROIBIDA inibindo a não comercialização alheia do calçado.</w:t>
            </w:r>
          </w:p>
          <w:p w14:paraId="7FAE12EC" w14:textId="77777777" w:rsidR="003832D9" w:rsidRDefault="003832D9" w:rsidP="003832D9">
            <w:pPr>
              <w:jc w:val="center"/>
              <w:rPr>
                <w:rFonts w:ascii="Arial" w:hAnsi="Arial" w:cs="Arial"/>
                <w:b/>
                <w:bCs/>
              </w:rPr>
            </w:pPr>
          </w:p>
          <w:p w14:paraId="5418F02E" w14:textId="77777777" w:rsidR="003832D9" w:rsidRDefault="003832D9" w:rsidP="003832D9">
            <w:pPr>
              <w:pStyle w:val="Nivel2"/>
              <w:jc w:val="center"/>
            </w:pPr>
            <w:r w:rsidRPr="001602EA">
              <w:rPr>
                <w:noProof/>
              </w:rPr>
              <w:drawing>
                <wp:anchor distT="0" distB="0" distL="114300" distR="114300" simplePos="0" relativeHeight="251692032" behindDoc="1" locked="0" layoutInCell="1" allowOverlap="1" wp14:anchorId="1D275E58" wp14:editId="0A5B12AA">
                  <wp:simplePos x="0" y="0"/>
                  <wp:positionH relativeFrom="margin">
                    <wp:posOffset>2105025</wp:posOffset>
                  </wp:positionH>
                  <wp:positionV relativeFrom="paragraph">
                    <wp:posOffset>262255</wp:posOffset>
                  </wp:positionV>
                  <wp:extent cx="1203960" cy="1078230"/>
                  <wp:effectExtent l="0" t="0" r="0" b="7620"/>
                  <wp:wrapTopAndBottom/>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649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03960" cy="1078230"/>
                          </a:xfrm>
                          <a:prstGeom prst="rect">
                            <a:avLst/>
                          </a:prstGeom>
                        </pic:spPr>
                      </pic:pic>
                    </a:graphicData>
                  </a:graphic>
                  <wp14:sizeRelH relativeFrom="margin">
                    <wp14:pctWidth>0</wp14:pctWidth>
                  </wp14:sizeRelH>
                  <wp14:sizeRelV relativeFrom="margin">
                    <wp14:pctHeight>0</wp14:pctHeight>
                  </wp14:sizeRelV>
                </wp:anchor>
              </w:drawing>
            </w:r>
            <w:r>
              <w:rPr>
                <w:b/>
                <w:bCs/>
                <w:noProof/>
                <w:sz w:val="24"/>
                <w:szCs w:val="24"/>
              </w:rPr>
              <w:t>BRASÃO</w:t>
            </w:r>
          </w:p>
          <w:p w14:paraId="5BC2E5B5" w14:textId="77777777" w:rsidR="003832D9" w:rsidRDefault="003832D9" w:rsidP="003832D9">
            <w:pPr>
              <w:rPr>
                <w:rFonts w:ascii="Arial" w:hAnsi="Arial" w:cs="Arial"/>
                <w:b/>
                <w:bCs/>
              </w:rPr>
            </w:pPr>
            <w:r>
              <w:rPr>
                <w:rFonts w:ascii="Arial" w:hAnsi="Arial" w:cs="Arial"/>
                <w:b/>
                <w:bCs/>
              </w:rPr>
              <w:t>Laudos e certificações para os dois itens:</w:t>
            </w:r>
          </w:p>
          <w:p w14:paraId="5EF33827" w14:textId="77777777" w:rsidR="003832D9" w:rsidRDefault="003832D9" w:rsidP="003832D9">
            <w:pPr>
              <w:rPr>
                <w:rFonts w:ascii="Arial" w:hAnsi="Arial" w:cs="Arial"/>
                <w:b/>
                <w:bCs/>
              </w:rPr>
            </w:pPr>
          </w:p>
          <w:tbl>
            <w:tblPr>
              <w:tblStyle w:val="Tabelacomgrade"/>
              <w:tblW w:w="10915" w:type="dxa"/>
              <w:tblLayout w:type="fixed"/>
              <w:tblLook w:val="04A0" w:firstRow="1" w:lastRow="0" w:firstColumn="1" w:lastColumn="0" w:noHBand="0" w:noVBand="1"/>
            </w:tblPr>
            <w:tblGrid>
              <w:gridCol w:w="683"/>
              <w:gridCol w:w="2153"/>
              <w:gridCol w:w="3686"/>
              <w:gridCol w:w="4393"/>
            </w:tblGrid>
            <w:tr w:rsidR="003832D9" w14:paraId="135F51CB" w14:textId="77777777" w:rsidTr="003832D9">
              <w:tc>
                <w:tcPr>
                  <w:tcW w:w="683" w:type="dxa"/>
                </w:tcPr>
                <w:p w14:paraId="33BE237C" w14:textId="77777777" w:rsidR="003832D9" w:rsidRPr="00185607" w:rsidRDefault="003832D9" w:rsidP="003832D9">
                  <w:pPr>
                    <w:jc w:val="center"/>
                    <w:rPr>
                      <w:rFonts w:ascii="Arial" w:hAnsi="Arial" w:cs="Arial"/>
                      <w:b/>
                      <w:bCs/>
                      <w:sz w:val="20"/>
                      <w:szCs w:val="20"/>
                    </w:rPr>
                  </w:pPr>
                  <w:r w:rsidRPr="00185607">
                    <w:rPr>
                      <w:rFonts w:ascii="Arial" w:hAnsi="Arial" w:cs="Arial"/>
                      <w:b/>
                      <w:bCs/>
                      <w:sz w:val="20"/>
                      <w:szCs w:val="20"/>
                    </w:rPr>
                    <w:t>Itens</w:t>
                  </w:r>
                </w:p>
              </w:tc>
              <w:tc>
                <w:tcPr>
                  <w:tcW w:w="2153" w:type="dxa"/>
                </w:tcPr>
                <w:p w14:paraId="2064146E" w14:textId="77777777" w:rsidR="003832D9" w:rsidRPr="00185607" w:rsidRDefault="003832D9" w:rsidP="003832D9">
                  <w:pPr>
                    <w:jc w:val="center"/>
                    <w:rPr>
                      <w:rFonts w:ascii="Arial" w:hAnsi="Arial" w:cs="Arial"/>
                      <w:b/>
                      <w:bCs/>
                      <w:sz w:val="20"/>
                      <w:szCs w:val="20"/>
                    </w:rPr>
                  </w:pPr>
                  <w:r w:rsidRPr="00185607">
                    <w:rPr>
                      <w:rFonts w:ascii="Arial" w:hAnsi="Arial" w:cs="Arial"/>
                      <w:b/>
                      <w:bCs/>
                      <w:sz w:val="20"/>
                      <w:szCs w:val="20"/>
                    </w:rPr>
                    <w:t>Ensaio</w:t>
                  </w:r>
                </w:p>
              </w:tc>
              <w:tc>
                <w:tcPr>
                  <w:tcW w:w="3686" w:type="dxa"/>
                </w:tcPr>
                <w:p w14:paraId="3A708545" w14:textId="77777777" w:rsidR="003832D9" w:rsidRPr="00185607" w:rsidRDefault="003832D9" w:rsidP="003832D9">
                  <w:pPr>
                    <w:jc w:val="center"/>
                    <w:rPr>
                      <w:rFonts w:ascii="Arial" w:hAnsi="Arial" w:cs="Arial"/>
                      <w:b/>
                      <w:bCs/>
                      <w:sz w:val="20"/>
                      <w:szCs w:val="20"/>
                    </w:rPr>
                  </w:pPr>
                  <w:r w:rsidRPr="00185607">
                    <w:rPr>
                      <w:rFonts w:ascii="Arial" w:hAnsi="Arial" w:cs="Arial"/>
                      <w:b/>
                      <w:bCs/>
                      <w:sz w:val="20"/>
                      <w:szCs w:val="20"/>
                    </w:rPr>
                    <w:t>Descrição</w:t>
                  </w:r>
                </w:p>
              </w:tc>
              <w:tc>
                <w:tcPr>
                  <w:tcW w:w="4393" w:type="dxa"/>
                </w:tcPr>
                <w:p w14:paraId="09B58295" w14:textId="77777777" w:rsidR="003832D9" w:rsidRPr="00185607" w:rsidRDefault="003832D9" w:rsidP="003832D9">
                  <w:pPr>
                    <w:jc w:val="center"/>
                    <w:rPr>
                      <w:rFonts w:ascii="Arial" w:hAnsi="Arial" w:cs="Arial"/>
                      <w:b/>
                      <w:bCs/>
                      <w:sz w:val="20"/>
                      <w:szCs w:val="20"/>
                    </w:rPr>
                  </w:pPr>
                  <w:r w:rsidRPr="00185607">
                    <w:rPr>
                      <w:rFonts w:ascii="Arial" w:hAnsi="Arial" w:cs="Arial"/>
                      <w:b/>
                      <w:bCs/>
                      <w:sz w:val="20"/>
                      <w:szCs w:val="20"/>
                    </w:rPr>
                    <w:t>Orientação</w:t>
                  </w:r>
                </w:p>
              </w:tc>
            </w:tr>
            <w:tr w:rsidR="003832D9" w14:paraId="495BF94B" w14:textId="77777777" w:rsidTr="003832D9">
              <w:tc>
                <w:tcPr>
                  <w:tcW w:w="683" w:type="dxa"/>
                </w:tcPr>
                <w:p w14:paraId="4AD18D0C"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1</w:t>
                  </w:r>
                </w:p>
              </w:tc>
              <w:tc>
                <w:tcPr>
                  <w:tcW w:w="2153" w:type="dxa"/>
                </w:tcPr>
                <w:p w14:paraId="641CD6F4"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ABNT NBR 14835/13</w:t>
                  </w:r>
                </w:p>
              </w:tc>
              <w:tc>
                <w:tcPr>
                  <w:tcW w:w="3686" w:type="dxa"/>
                </w:tcPr>
                <w:p w14:paraId="416F476D"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Massa do calçado</w:t>
                  </w:r>
                </w:p>
              </w:tc>
              <w:tc>
                <w:tcPr>
                  <w:tcW w:w="4393" w:type="dxa"/>
                </w:tcPr>
                <w:p w14:paraId="6513F2F1"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 xml:space="preserve">Resultado Final mínimo aceitável: </w:t>
                  </w:r>
                  <w:r w:rsidRPr="00185607">
                    <w:rPr>
                      <w:rFonts w:ascii="Arial" w:hAnsi="Arial" w:cs="Arial"/>
                      <w:b/>
                      <w:bCs/>
                      <w:sz w:val="20"/>
                      <w:szCs w:val="20"/>
                    </w:rPr>
                    <w:t>Confortável</w:t>
                  </w:r>
                </w:p>
              </w:tc>
            </w:tr>
            <w:tr w:rsidR="003832D9" w14:paraId="0E566DBE" w14:textId="77777777" w:rsidTr="003832D9">
              <w:tc>
                <w:tcPr>
                  <w:tcW w:w="683" w:type="dxa"/>
                </w:tcPr>
                <w:p w14:paraId="687781BE"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2</w:t>
                  </w:r>
                </w:p>
              </w:tc>
              <w:tc>
                <w:tcPr>
                  <w:tcW w:w="2153" w:type="dxa"/>
                </w:tcPr>
                <w:p w14:paraId="4BB94B83"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ABNT NBR 14836/14</w:t>
                  </w:r>
                </w:p>
              </w:tc>
              <w:tc>
                <w:tcPr>
                  <w:tcW w:w="3686" w:type="dxa"/>
                </w:tcPr>
                <w:p w14:paraId="1E92B33D"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Distribuição de Pressão Plantar</w:t>
                  </w:r>
                </w:p>
              </w:tc>
              <w:tc>
                <w:tcPr>
                  <w:tcW w:w="4393" w:type="dxa"/>
                </w:tcPr>
                <w:p w14:paraId="7CF2EC0B"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 xml:space="preserve">Resultado Final mínimo aceitável: </w:t>
                  </w:r>
                  <w:r w:rsidRPr="00185607">
                    <w:rPr>
                      <w:rFonts w:ascii="Arial" w:hAnsi="Arial" w:cs="Arial"/>
                      <w:b/>
                      <w:bCs/>
                      <w:sz w:val="20"/>
                      <w:szCs w:val="20"/>
                    </w:rPr>
                    <w:t>Confortável</w:t>
                  </w:r>
                </w:p>
              </w:tc>
            </w:tr>
            <w:tr w:rsidR="003832D9" w14:paraId="5944490D" w14:textId="77777777" w:rsidTr="003832D9">
              <w:tc>
                <w:tcPr>
                  <w:tcW w:w="683" w:type="dxa"/>
                </w:tcPr>
                <w:p w14:paraId="24BCBC5C"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3</w:t>
                  </w:r>
                </w:p>
              </w:tc>
              <w:tc>
                <w:tcPr>
                  <w:tcW w:w="2153" w:type="dxa"/>
                </w:tcPr>
                <w:p w14:paraId="7792E0F2"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ABNT NBR 14837/11</w:t>
                  </w:r>
                </w:p>
              </w:tc>
              <w:tc>
                <w:tcPr>
                  <w:tcW w:w="3686" w:type="dxa"/>
                </w:tcPr>
                <w:p w14:paraId="58CCA7B6"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Temperatura Interna do Calçado</w:t>
                  </w:r>
                </w:p>
              </w:tc>
              <w:tc>
                <w:tcPr>
                  <w:tcW w:w="4393" w:type="dxa"/>
                </w:tcPr>
                <w:p w14:paraId="3E4ADE70"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 xml:space="preserve">Resultado Final mínimo aceitável: </w:t>
                  </w:r>
                  <w:r w:rsidRPr="00185607">
                    <w:rPr>
                      <w:rFonts w:ascii="Arial" w:hAnsi="Arial" w:cs="Arial"/>
                      <w:b/>
                      <w:bCs/>
                      <w:sz w:val="20"/>
                      <w:szCs w:val="20"/>
                    </w:rPr>
                    <w:t>Confortável</w:t>
                  </w:r>
                </w:p>
              </w:tc>
            </w:tr>
            <w:tr w:rsidR="003832D9" w14:paraId="34641255" w14:textId="77777777" w:rsidTr="003832D9">
              <w:tc>
                <w:tcPr>
                  <w:tcW w:w="683" w:type="dxa"/>
                </w:tcPr>
                <w:p w14:paraId="2BB353D0"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4</w:t>
                  </w:r>
                </w:p>
              </w:tc>
              <w:tc>
                <w:tcPr>
                  <w:tcW w:w="2153" w:type="dxa"/>
                </w:tcPr>
                <w:p w14:paraId="19A30F1B"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ABNT NBR 14838/16</w:t>
                  </w:r>
                </w:p>
              </w:tc>
              <w:tc>
                <w:tcPr>
                  <w:tcW w:w="3686" w:type="dxa"/>
                </w:tcPr>
                <w:p w14:paraId="1F874FA9"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Índice de Amortecedor do Calçado</w:t>
                  </w:r>
                </w:p>
              </w:tc>
              <w:tc>
                <w:tcPr>
                  <w:tcW w:w="4393" w:type="dxa"/>
                </w:tcPr>
                <w:p w14:paraId="2507B97F"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 xml:space="preserve">Resultado Final mínimo aceitável: </w:t>
                  </w:r>
                  <w:r w:rsidRPr="00185607">
                    <w:rPr>
                      <w:rFonts w:ascii="Arial" w:hAnsi="Arial" w:cs="Arial"/>
                      <w:b/>
                      <w:bCs/>
                      <w:sz w:val="20"/>
                      <w:szCs w:val="20"/>
                    </w:rPr>
                    <w:t>Confortável</w:t>
                  </w:r>
                </w:p>
              </w:tc>
            </w:tr>
            <w:tr w:rsidR="003832D9" w14:paraId="5C530824" w14:textId="77777777" w:rsidTr="003832D9">
              <w:tc>
                <w:tcPr>
                  <w:tcW w:w="683" w:type="dxa"/>
                </w:tcPr>
                <w:p w14:paraId="7E200E82"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5</w:t>
                  </w:r>
                </w:p>
              </w:tc>
              <w:tc>
                <w:tcPr>
                  <w:tcW w:w="2153" w:type="dxa"/>
                </w:tcPr>
                <w:p w14:paraId="2ED983F1"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ABNT NBR 14839/15</w:t>
                  </w:r>
                </w:p>
              </w:tc>
              <w:tc>
                <w:tcPr>
                  <w:tcW w:w="3686" w:type="dxa"/>
                </w:tcPr>
                <w:p w14:paraId="69A791FC"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Índice de Pronação do Calçado</w:t>
                  </w:r>
                </w:p>
              </w:tc>
              <w:tc>
                <w:tcPr>
                  <w:tcW w:w="4393" w:type="dxa"/>
                </w:tcPr>
                <w:p w14:paraId="5C985DCA"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 xml:space="preserve">Resultado Final mínimo aceitável: </w:t>
                  </w:r>
                  <w:r w:rsidRPr="00185607">
                    <w:rPr>
                      <w:rFonts w:ascii="Arial" w:hAnsi="Arial" w:cs="Arial"/>
                      <w:b/>
                      <w:bCs/>
                      <w:sz w:val="20"/>
                      <w:szCs w:val="20"/>
                    </w:rPr>
                    <w:t>Confortável</w:t>
                  </w:r>
                </w:p>
              </w:tc>
            </w:tr>
            <w:tr w:rsidR="003832D9" w14:paraId="70D68DF5" w14:textId="77777777" w:rsidTr="003832D9">
              <w:tc>
                <w:tcPr>
                  <w:tcW w:w="683" w:type="dxa"/>
                </w:tcPr>
                <w:p w14:paraId="786C2D48"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6</w:t>
                  </w:r>
                </w:p>
              </w:tc>
              <w:tc>
                <w:tcPr>
                  <w:tcW w:w="2153" w:type="dxa"/>
                </w:tcPr>
                <w:p w14:paraId="69122C0C"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ABNT NBR 14840/15</w:t>
                  </w:r>
                </w:p>
              </w:tc>
              <w:tc>
                <w:tcPr>
                  <w:tcW w:w="3686" w:type="dxa"/>
                </w:tcPr>
                <w:p w14:paraId="7930C32A"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Percepção de Calce: Marcas e Lesões</w:t>
                  </w:r>
                </w:p>
              </w:tc>
              <w:tc>
                <w:tcPr>
                  <w:tcW w:w="4393" w:type="dxa"/>
                </w:tcPr>
                <w:p w14:paraId="5EBC174B"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 xml:space="preserve">Resultado Final mínimo aceitável: </w:t>
                  </w:r>
                  <w:r w:rsidRPr="00185607">
                    <w:rPr>
                      <w:rFonts w:ascii="Arial" w:hAnsi="Arial" w:cs="Arial"/>
                      <w:b/>
                      <w:bCs/>
                      <w:sz w:val="20"/>
                      <w:szCs w:val="20"/>
                    </w:rPr>
                    <w:t>Confortável</w:t>
                  </w:r>
                </w:p>
              </w:tc>
            </w:tr>
            <w:tr w:rsidR="003832D9" w14:paraId="1A17FF04" w14:textId="77777777" w:rsidTr="003832D9">
              <w:tc>
                <w:tcPr>
                  <w:tcW w:w="683" w:type="dxa"/>
                </w:tcPr>
                <w:p w14:paraId="7210D78D"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7</w:t>
                  </w:r>
                </w:p>
              </w:tc>
              <w:tc>
                <w:tcPr>
                  <w:tcW w:w="2153" w:type="dxa"/>
                </w:tcPr>
                <w:p w14:paraId="0B2A3DA1"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ABNT NBR 14834/15</w:t>
                  </w:r>
                </w:p>
              </w:tc>
              <w:tc>
                <w:tcPr>
                  <w:tcW w:w="3686" w:type="dxa"/>
                </w:tcPr>
                <w:p w14:paraId="6E8AF146"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Conforto do Calçado</w:t>
                  </w:r>
                </w:p>
              </w:tc>
              <w:tc>
                <w:tcPr>
                  <w:tcW w:w="4393" w:type="dxa"/>
                </w:tcPr>
                <w:p w14:paraId="6356F593"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 xml:space="preserve">Resultado Final mínimo aceitável: </w:t>
                  </w:r>
                  <w:r w:rsidRPr="00185607">
                    <w:rPr>
                      <w:rFonts w:ascii="Arial" w:hAnsi="Arial" w:cs="Arial"/>
                      <w:b/>
                      <w:bCs/>
                      <w:sz w:val="20"/>
                      <w:szCs w:val="20"/>
                    </w:rPr>
                    <w:t>Confortável</w:t>
                  </w:r>
                </w:p>
              </w:tc>
            </w:tr>
          </w:tbl>
          <w:p w14:paraId="259F0489" w14:textId="77777777" w:rsidR="003832D9" w:rsidRDefault="003832D9" w:rsidP="003832D9">
            <w:pPr>
              <w:rPr>
                <w:rFonts w:ascii="Arial" w:hAnsi="Arial" w:cs="Arial"/>
                <w:b/>
                <w:bCs/>
              </w:rPr>
            </w:pPr>
          </w:p>
          <w:tbl>
            <w:tblPr>
              <w:tblStyle w:val="Tabelacomgrade"/>
              <w:tblW w:w="9209" w:type="dxa"/>
              <w:tblLayout w:type="fixed"/>
              <w:tblLook w:val="04A0" w:firstRow="1" w:lastRow="0" w:firstColumn="1" w:lastColumn="0" w:noHBand="0" w:noVBand="1"/>
            </w:tblPr>
            <w:tblGrid>
              <w:gridCol w:w="683"/>
              <w:gridCol w:w="2123"/>
              <w:gridCol w:w="2718"/>
              <w:gridCol w:w="3685"/>
            </w:tblGrid>
            <w:tr w:rsidR="003832D9" w14:paraId="3150BB9D" w14:textId="77777777" w:rsidTr="003832D9">
              <w:tc>
                <w:tcPr>
                  <w:tcW w:w="683" w:type="dxa"/>
                </w:tcPr>
                <w:p w14:paraId="607DCB91" w14:textId="77777777" w:rsidR="003832D9" w:rsidRPr="00185607" w:rsidRDefault="003832D9" w:rsidP="003832D9">
                  <w:pPr>
                    <w:jc w:val="center"/>
                    <w:rPr>
                      <w:rFonts w:ascii="Arial" w:hAnsi="Arial" w:cs="Arial"/>
                      <w:b/>
                      <w:bCs/>
                      <w:sz w:val="20"/>
                      <w:szCs w:val="20"/>
                    </w:rPr>
                  </w:pPr>
                  <w:r w:rsidRPr="00185607">
                    <w:rPr>
                      <w:rFonts w:ascii="Arial" w:hAnsi="Arial" w:cs="Arial"/>
                      <w:b/>
                      <w:bCs/>
                      <w:sz w:val="20"/>
                      <w:szCs w:val="20"/>
                    </w:rPr>
                    <w:t>Itens</w:t>
                  </w:r>
                </w:p>
              </w:tc>
              <w:tc>
                <w:tcPr>
                  <w:tcW w:w="2123" w:type="dxa"/>
                </w:tcPr>
                <w:p w14:paraId="54F764AC" w14:textId="77777777" w:rsidR="003832D9" w:rsidRPr="00185607" w:rsidRDefault="003832D9" w:rsidP="003832D9">
                  <w:pPr>
                    <w:jc w:val="center"/>
                    <w:rPr>
                      <w:rFonts w:ascii="Arial" w:hAnsi="Arial" w:cs="Arial"/>
                      <w:b/>
                      <w:bCs/>
                      <w:sz w:val="20"/>
                      <w:szCs w:val="20"/>
                    </w:rPr>
                  </w:pPr>
                  <w:r w:rsidRPr="00185607">
                    <w:rPr>
                      <w:rFonts w:ascii="Arial" w:hAnsi="Arial" w:cs="Arial"/>
                      <w:b/>
                      <w:bCs/>
                      <w:sz w:val="20"/>
                      <w:szCs w:val="20"/>
                    </w:rPr>
                    <w:t>Ensaio</w:t>
                  </w:r>
                </w:p>
              </w:tc>
              <w:tc>
                <w:tcPr>
                  <w:tcW w:w="2718" w:type="dxa"/>
                </w:tcPr>
                <w:p w14:paraId="31DE0303" w14:textId="77777777" w:rsidR="003832D9" w:rsidRPr="00185607" w:rsidRDefault="003832D9" w:rsidP="003832D9">
                  <w:pPr>
                    <w:jc w:val="center"/>
                    <w:rPr>
                      <w:rFonts w:ascii="Arial" w:hAnsi="Arial" w:cs="Arial"/>
                      <w:b/>
                      <w:bCs/>
                      <w:sz w:val="20"/>
                      <w:szCs w:val="20"/>
                    </w:rPr>
                  </w:pPr>
                  <w:r w:rsidRPr="00185607">
                    <w:rPr>
                      <w:rFonts w:ascii="Arial" w:hAnsi="Arial" w:cs="Arial"/>
                      <w:b/>
                      <w:bCs/>
                      <w:sz w:val="20"/>
                      <w:szCs w:val="20"/>
                    </w:rPr>
                    <w:t>Descrição</w:t>
                  </w:r>
                </w:p>
              </w:tc>
              <w:tc>
                <w:tcPr>
                  <w:tcW w:w="3685" w:type="dxa"/>
                </w:tcPr>
                <w:p w14:paraId="2D264C7A" w14:textId="77777777" w:rsidR="003832D9" w:rsidRPr="00185607" w:rsidRDefault="003832D9" w:rsidP="003832D9">
                  <w:pPr>
                    <w:jc w:val="center"/>
                    <w:rPr>
                      <w:rFonts w:ascii="Arial" w:hAnsi="Arial" w:cs="Arial"/>
                      <w:b/>
                      <w:bCs/>
                      <w:sz w:val="20"/>
                      <w:szCs w:val="20"/>
                    </w:rPr>
                  </w:pPr>
                  <w:r w:rsidRPr="00185607">
                    <w:rPr>
                      <w:rFonts w:ascii="Arial" w:hAnsi="Arial" w:cs="Arial"/>
                      <w:b/>
                      <w:bCs/>
                      <w:sz w:val="20"/>
                      <w:szCs w:val="20"/>
                    </w:rPr>
                    <w:t>Orientação</w:t>
                  </w:r>
                </w:p>
              </w:tc>
            </w:tr>
            <w:tr w:rsidR="003832D9" w14:paraId="5DC4764A" w14:textId="77777777" w:rsidTr="003832D9">
              <w:tc>
                <w:tcPr>
                  <w:tcW w:w="683" w:type="dxa"/>
                </w:tcPr>
                <w:p w14:paraId="013A40F8"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1</w:t>
                  </w:r>
                </w:p>
              </w:tc>
              <w:tc>
                <w:tcPr>
                  <w:tcW w:w="2123" w:type="dxa"/>
                </w:tcPr>
                <w:p w14:paraId="32DB0FC9" w14:textId="77777777" w:rsidR="003832D9" w:rsidRPr="00185607" w:rsidRDefault="003832D9" w:rsidP="003832D9">
                  <w:pPr>
                    <w:jc w:val="center"/>
                    <w:rPr>
                      <w:rFonts w:ascii="Arial" w:hAnsi="Arial" w:cs="Arial"/>
                      <w:sz w:val="20"/>
                      <w:szCs w:val="20"/>
                    </w:rPr>
                  </w:pPr>
                  <w:r w:rsidRPr="00185607">
                    <w:rPr>
                      <w:rFonts w:ascii="Arial" w:hAnsi="Arial" w:cs="Arial"/>
                      <w:sz w:val="20"/>
                      <w:szCs w:val="20"/>
                    </w:rPr>
                    <w:t>ABNT NBR 10591</w:t>
                  </w:r>
                </w:p>
              </w:tc>
              <w:tc>
                <w:tcPr>
                  <w:tcW w:w="2718" w:type="dxa"/>
                </w:tcPr>
                <w:p w14:paraId="18F95383" w14:textId="77777777" w:rsidR="003832D9" w:rsidRPr="00185607" w:rsidRDefault="003832D9" w:rsidP="003832D9">
                  <w:pPr>
                    <w:jc w:val="center"/>
                    <w:rPr>
                      <w:rFonts w:ascii="Arial" w:hAnsi="Arial" w:cs="Arial"/>
                      <w:sz w:val="20"/>
                      <w:szCs w:val="20"/>
                    </w:rPr>
                  </w:pPr>
                  <w:r>
                    <w:rPr>
                      <w:rFonts w:ascii="Arial" w:hAnsi="Arial" w:cs="Arial"/>
                      <w:sz w:val="20"/>
                      <w:szCs w:val="20"/>
                    </w:rPr>
                    <w:t>Tecido Multifilamentos 3D</w:t>
                  </w:r>
                </w:p>
              </w:tc>
              <w:tc>
                <w:tcPr>
                  <w:tcW w:w="3685" w:type="dxa"/>
                </w:tcPr>
                <w:p w14:paraId="30057E21" w14:textId="77777777" w:rsidR="003832D9" w:rsidRPr="00185607" w:rsidRDefault="003832D9" w:rsidP="003832D9">
                  <w:pPr>
                    <w:jc w:val="center"/>
                    <w:rPr>
                      <w:rFonts w:ascii="Arial" w:hAnsi="Arial" w:cs="Arial"/>
                      <w:sz w:val="20"/>
                      <w:szCs w:val="20"/>
                    </w:rPr>
                  </w:pPr>
                  <w:r>
                    <w:rPr>
                      <w:rFonts w:ascii="Arial" w:hAnsi="Arial" w:cs="Arial"/>
                      <w:sz w:val="20"/>
                      <w:szCs w:val="20"/>
                    </w:rPr>
                    <w:t>Gramatura mínima 90g/m²</w:t>
                  </w:r>
                </w:p>
              </w:tc>
            </w:tr>
            <w:tr w:rsidR="003832D9" w14:paraId="4C5FC241" w14:textId="77777777" w:rsidTr="003832D9">
              <w:tc>
                <w:tcPr>
                  <w:tcW w:w="683" w:type="dxa"/>
                </w:tcPr>
                <w:p w14:paraId="54FAE337" w14:textId="77777777" w:rsidR="003832D9" w:rsidRPr="00185607" w:rsidRDefault="003832D9" w:rsidP="003832D9">
                  <w:pPr>
                    <w:jc w:val="center"/>
                    <w:rPr>
                      <w:rFonts w:ascii="Arial" w:hAnsi="Arial" w:cs="Arial"/>
                      <w:sz w:val="20"/>
                      <w:szCs w:val="20"/>
                    </w:rPr>
                  </w:pPr>
                  <w:r>
                    <w:rPr>
                      <w:rFonts w:ascii="Arial" w:hAnsi="Arial" w:cs="Arial"/>
                      <w:sz w:val="20"/>
                      <w:szCs w:val="20"/>
                    </w:rPr>
                    <w:t>2</w:t>
                  </w:r>
                </w:p>
              </w:tc>
              <w:tc>
                <w:tcPr>
                  <w:tcW w:w="2123" w:type="dxa"/>
                </w:tcPr>
                <w:p w14:paraId="37EB8D8C" w14:textId="77777777" w:rsidR="003832D9" w:rsidRPr="00185607" w:rsidRDefault="003832D9" w:rsidP="003832D9">
                  <w:pPr>
                    <w:jc w:val="center"/>
                    <w:rPr>
                      <w:rFonts w:ascii="Arial" w:hAnsi="Arial" w:cs="Arial"/>
                      <w:sz w:val="20"/>
                      <w:szCs w:val="20"/>
                    </w:rPr>
                  </w:pPr>
                  <w:r>
                    <w:rPr>
                      <w:rFonts w:ascii="Arial" w:hAnsi="Arial" w:cs="Arial"/>
                      <w:sz w:val="20"/>
                      <w:szCs w:val="20"/>
                    </w:rPr>
                    <w:t>ABNT NBR 14553</w:t>
                  </w:r>
                </w:p>
              </w:tc>
              <w:tc>
                <w:tcPr>
                  <w:tcW w:w="2718" w:type="dxa"/>
                </w:tcPr>
                <w:p w14:paraId="62A20228" w14:textId="77777777" w:rsidR="003832D9" w:rsidRPr="00185607" w:rsidRDefault="003832D9" w:rsidP="003832D9">
                  <w:pPr>
                    <w:jc w:val="center"/>
                    <w:rPr>
                      <w:rFonts w:ascii="Arial" w:hAnsi="Arial" w:cs="Arial"/>
                      <w:sz w:val="20"/>
                      <w:szCs w:val="20"/>
                    </w:rPr>
                  </w:pPr>
                  <w:r>
                    <w:rPr>
                      <w:rFonts w:ascii="Arial" w:hAnsi="Arial" w:cs="Arial"/>
                      <w:sz w:val="20"/>
                      <w:szCs w:val="20"/>
                    </w:rPr>
                    <w:t>Tecido Multifilamentos 3D</w:t>
                  </w:r>
                </w:p>
              </w:tc>
              <w:tc>
                <w:tcPr>
                  <w:tcW w:w="3685" w:type="dxa"/>
                </w:tcPr>
                <w:p w14:paraId="7C39B19D" w14:textId="77777777" w:rsidR="003832D9" w:rsidRPr="00185607" w:rsidRDefault="003832D9" w:rsidP="003832D9">
                  <w:pPr>
                    <w:jc w:val="center"/>
                    <w:rPr>
                      <w:rFonts w:ascii="Arial" w:hAnsi="Arial" w:cs="Arial"/>
                      <w:sz w:val="20"/>
                      <w:szCs w:val="20"/>
                    </w:rPr>
                  </w:pPr>
                  <w:r>
                    <w:rPr>
                      <w:rFonts w:ascii="Arial" w:hAnsi="Arial" w:cs="Arial"/>
                      <w:sz w:val="20"/>
                      <w:szCs w:val="20"/>
                    </w:rPr>
                    <w:t>Continuação do rasgo mínimo 25N</w:t>
                  </w:r>
                </w:p>
              </w:tc>
            </w:tr>
            <w:tr w:rsidR="003832D9" w14:paraId="57285B4D" w14:textId="77777777" w:rsidTr="003832D9">
              <w:tc>
                <w:tcPr>
                  <w:tcW w:w="683" w:type="dxa"/>
                </w:tcPr>
                <w:p w14:paraId="10AC18F3" w14:textId="77777777" w:rsidR="003832D9" w:rsidRPr="00185607" w:rsidRDefault="003832D9" w:rsidP="003832D9">
                  <w:pPr>
                    <w:jc w:val="center"/>
                    <w:rPr>
                      <w:rFonts w:ascii="Arial" w:hAnsi="Arial" w:cs="Arial"/>
                      <w:sz w:val="20"/>
                      <w:szCs w:val="20"/>
                    </w:rPr>
                  </w:pPr>
                  <w:r>
                    <w:rPr>
                      <w:rFonts w:ascii="Arial" w:hAnsi="Arial" w:cs="Arial"/>
                      <w:sz w:val="20"/>
                      <w:szCs w:val="20"/>
                    </w:rPr>
                    <w:t>3</w:t>
                  </w:r>
                </w:p>
              </w:tc>
              <w:tc>
                <w:tcPr>
                  <w:tcW w:w="2123" w:type="dxa"/>
                </w:tcPr>
                <w:p w14:paraId="3545D3E1" w14:textId="77777777" w:rsidR="003832D9" w:rsidRPr="00185607" w:rsidRDefault="003832D9" w:rsidP="003832D9">
                  <w:pPr>
                    <w:jc w:val="center"/>
                    <w:rPr>
                      <w:rFonts w:ascii="Arial" w:hAnsi="Arial" w:cs="Arial"/>
                      <w:sz w:val="20"/>
                      <w:szCs w:val="20"/>
                    </w:rPr>
                  </w:pPr>
                  <w:r>
                    <w:rPr>
                      <w:rFonts w:ascii="Arial" w:hAnsi="Arial" w:cs="Arial"/>
                      <w:sz w:val="20"/>
                      <w:szCs w:val="20"/>
                    </w:rPr>
                    <w:t xml:space="preserve">ABNT NBR 10591 </w:t>
                  </w:r>
                </w:p>
              </w:tc>
              <w:tc>
                <w:tcPr>
                  <w:tcW w:w="2718" w:type="dxa"/>
                </w:tcPr>
                <w:p w14:paraId="52DE4204" w14:textId="77777777" w:rsidR="003832D9" w:rsidRPr="00185607" w:rsidRDefault="003832D9" w:rsidP="003832D9">
                  <w:pPr>
                    <w:jc w:val="center"/>
                    <w:rPr>
                      <w:rFonts w:ascii="Arial" w:hAnsi="Arial" w:cs="Arial"/>
                      <w:sz w:val="20"/>
                      <w:szCs w:val="20"/>
                    </w:rPr>
                  </w:pPr>
                  <w:r>
                    <w:rPr>
                      <w:rFonts w:ascii="Arial" w:hAnsi="Arial" w:cs="Arial"/>
                      <w:sz w:val="20"/>
                      <w:szCs w:val="20"/>
                    </w:rPr>
                    <w:t>Forro Interno</w:t>
                  </w:r>
                </w:p>
              </w:tc>
              <w:tc>
                <w:tcPr>
                  <w:tcW w:w="3685" w:type="dxa"/>
                </w:tcPr>
                <w:p w14:paraId="33978725" w14:textId="77777777" w:rsidR="003832D9" w:rsidRPr="00185607" w:rsidRDefault="003832D9" w:rsidP="003832D9">
                  <w:pPr>
                    <w:jc w:val="center"/>
                    <w:rPr>
                      <w:rFonts w:ascii="Arial" w:hAnsi="Arial" w:cs="Arial"/>
                      <w:sz w:val="20"/>
                      <w:szCs w:val="20"/>
                    </w:rPr>
                  </w:pPr>
                  <w:r>
                    <w:rPr>
                      <w:rFonts w:ascii="Arial" w:hAnsi="Arial" w:cs="Arial"/>
                      <w:sz w:val="20"/>
                      <w:szCs w:val="20"/>
                    </w:rPr>
                    <w:t>Gramatura mínima de 120g/m²</w:t>
                  </w:r>
                </w:p>
              </w:tc>
            </w:tr>
            <w:tr w:rsidR="003832D9" w14:paraId="295799EF" w14:textId="77777777" w:rsidTr="003832D9">
              <w:tc>
                <w:tcPr>
                  <w:tcW w:w="683" w:type="dxa"/>
                </w:tcPr>
                <w:p w14:paraId="4243700A" w14:textId="77777777" w:rsidR="003832D9" w:rsidRPr="00185607" w:rsidRDefault="003832D9" w:rsidP="003832D9">
                  <w:pPr>
                    <w:jc w:val="center"/>
                    <w:rPr>
                      <w:rFonts w:ascii="Arial" w:hAnsi="Arial" w:cs="Arial"/>
                      <w:sz w:val="20"/>
                      <w:szCs w:val="20"/>
                    </w:rPr>
                  </w:pPr>
                  <w:r>
                    <w:rPr>
                      <w:rFonts w:ascii="Arial" w:hAnsi="Arial" w:cs="Arial"/>
                      <w:sz w:val="20"/>
                      <w:szCs w:val="20"/>
                    </w:rPr>
                    <w:t>4</w:t>
                  </w:r>
                </w:p>
              </w:tc>
              <w:tc>
                <w:tcPr>
                  <w:tcW w:w="2123" w:type="dxa"/>
                </w:tcPr>
                <w:p w14:paraId="302E0C05" w14:textId="77777777" w:rsidR="003832D9" w:rsidRPr="00185607" w:rsidRDefault="003832D9" w:rsidP="003832D9">
                  <w:pPr>
                    <w:jc w:val="center"/>
                    <w:rPr>
                      <w:rFonts w:ascii="Arial" w:hAnsi="Arial" w:cs="Arial"/>
                      <w:sz w:val="20"/>
                      <w:szCs w:val="20"/>
                    </w:rPr>
                  </w:pPr>
                  <w:r>
                    <w:rPr>
                      <w:rFonts w:ascii="Arial" w:hAnsi="Arial" w:cs="Arial"/>
                      <w:sz w:val="20"/>
                      <w:szCs w:val="20"/>
                    </w:rPr>
                    <w:t>ABNT NBR 14099</w:t>
                  </w:r>
                </w:p>
              </w:tc>
              <w:tc>
                <w:tcPr>
                  <w:tcW w:w="2718" w:type="dxa"/>
                </w:tcPr>
                <w:p w14:paraId="718FF43B" w14:textId="77777777" w:rsidR="003832D9" w:rsidRPr="00185607" w:rsidRDefault="003832D9" w:rsidP="003832D9">
                  <w:pPr>
                    <w:jc w:val="center"/>
                    <w:rPr>
                      <w:rFonts w:ascii="Arial" w:hAnsi="Arial" w:cs="Arial"/>
                      <w:sz w:val="20"/>
                      <w:szCs w:val="20"/>
                    </w:rPr>
                  </w:pPr>
                  <w:r>
                    <w:rPr>
                      <w:rFonts w:ascii="Arial" w:hAnsi="Arial" w:cs="Arial"/>
                      <w:sz w:val="20"/>
                      <w:szCs w:val="20"/>
                    </w:rPr>
                    <w:t>Laminado Sintético</w:t>
                  </w:r>
                </w:p>
              </w:tc>
              <w:tc>
                <w:tcPr>
                  <w:tcW w:w="3685" w:type="dxa"/>
                </w:tcPr>
                <w:p w14:paraId="3A996229" w14:textId="77777777" w:rsidR="003832D9" w:rsidRPr="00185607" w:rsidRDefault="003832D9" w:rsidP="003832D9">
                  <w:pPr>
                    <w:jc w:val="center"/>
                    <w:rPr>
                      <w:rFonts w:ascii="Arial" w:hAnsi="Arial" w:cs="Arial"/>
                      <w:sz w:val="20"/>
                      <w:szCs w:val="20"/>
                    </w:rPr>
                  </w:pPr>
                  <w:r>
                    <w:rPr>
                      <w:rFonts w:ascii="Arial" w:hAnsi="Arial" w:cs="Arial"/>
                      <w:sz w:val="20"/>
                      <w:szCs w:val="20"/>
                    </w:rPr>
                    <w:t>Espessura mínima de 1.2mm</w:t>
                  </w:r>
                </w:p>
              </w:tc>
            </w:tr>
            <w:tr w:rsidR="003832D9" w14:paraId="09CA99A2" w14:textId="77777777" w:rsidTr="003832D9">
              <w:tc>
                <w:tcPr>
                  <w:tcW w:w="683" w:type="dxa"/>
                </w:tcPr>
                <w:p w14:paraId="20B933E7" w14:textId="77777777" w:rsidR="003832D9" w:rsidRPr="00185607" w:rsidRDefault="003832D9" w:rsidP="003832D9">
                  <w:pPr>
                    <w:jc w:val="center"/>
                    <w:rPr>
                      <w:rFonts w:ascii="Arial" w:hAnsi="Arial" w:cs="Arial"/>
                      <w:sz w:val="20"/>
                      <w:szCs w:val="20"/>
                    </w:rPr>
                  </w:pPr>
                  <w:r>
                    <w:rPr>
                      <w:rFonts w:ascii="Arial" w:hAnsi="Arial" w:cs="Arial"/>
                      <w:sz w:val="20"/>
                      <w:szCs w:val="20"/>
                    </w:rPr>
                    <w:t>5</w:t>
                  </w:r>
                </w:p>
              </w:tc>
              <w:tc>
                <w:tcPr>
                  <w:tcW w:w="2123" w:type="dxa"/>
                </w:tcPr>
                <w:p w14:paraId="7C08E2BB" w14:textId="77777777" w:rsidR="003832D9" w:rsidRPr="00185607" w:rsidRDefault="003832D9" w:rsidP="003832D9">
                  <w:pPr>
                    <w:jc w:val="center"/>
                    <w:rPr>
                      <w:rFonts w:ascii="Arial" w:hAnsi="Arial" w:cs="Arial"/>
                      <w:sz w:val="20"/>
                      <w:szCs w:val="20"/>
                    </w:rPr>
                  </w:pPr>
                  <w:r>
                    <w:rPr>
                      <w:rFonts w:ascii="Arial" w:hAnsi="Arial" w:cs="Arial"/>
                      <w:sz w:val="20"/>
                      <w:szCs w:val="20"/>
                    </w:rPr>
                    <w:t>ABNT NBR 10591</w:t>
                  </w:r>
                </w:p>
              </w:tc>
              <w:tc>
                <w:tcPr>
                  <w:tcW w:w="2718" w:type="dxa"/>
                </w:tcPr>
                <w:p w14:paraId="7BEF1A83" w14:textId="77777777" w:rsidR="003832D9" w:rsidRPr="00185607" w:rsidRDefault="003832D9" w:rsidP="003832D9">
                  <w:pPr>
                    <w:jc w:val="center"/>
                    <w:rPr>
                      <w:rFonts w:ascii="Arial" w:hAnsi="Arial" w:cs="Arial"/>
                      <w:sz w:val="20"/>
                      <w:szCs w:val="20"/>
                    </w:rPr>
                  </w:pPr>
                  <w:r>
                    <w:rPr>
                      <w:rFonts w:ascii="Arial" w:hAnsi="Arial" w:cs="Arial"/>
                      <w:sz w:val="20"/>
                      <w:szCs w:val="20"/>
                    </w:rPr>
                    <w:t>Laminado Sintético</w:t>
                  </w:r>
                </w:p>
              </w:tc>
              <w:tc>
                <w:tcPr>
                  <w:tcW w:w="3685" w:type="dxa"/>
                </w:tcPr>
                <w:p w14:paraId="1ED91A17" w14:textId="77777777" w:rsidR="003832D9" w:rsidRPr="00185607" w:rsidRDefault="003832D9" w:rsidP="003832D9">
                  <w:pPr>
                    <w:jc w:val="center"/>
                    <w:rPr>
                      <w:rFonts w:ascii="Arial" w:hAnsi="Arial" w:cs="Arial"/>
                      <w:sz w:val="20"/>
                      <w:szCs w:val="20"/>
                    </w:rPr>
                  </w:pPr>
                  <w:r>
                    <w:rPr>
                      <w:rFonts w:ascii="Arial" w:hAnsi="Arial" w:cs="Arial"/>
                      <w:sz w:val="20"/>
                      <w:szCs w:val="20"/>
                    </w:rPr>
                    <w:t>Gramatura mínima de 350g/m²</w:t>
                  </w:r>
                </w:p>
              </w:tc>
            </w:tr>
            <w:tr w:rsidR="003832D9" w14:paraId="46C736F3" w14:textId="77777777" w:rsidTr="003832D9">
              <w:tc>
                <w:tcPr>
                  <w:tcW w:w="683" w:type="dxa"/>
                </w:tcPr>
                <w:p w14:paraId="3C7494F3" w14:textId="77777777" w:rsidR="003832D9" w:rsidRPr="00185607" w:rsidRDefault="003832D9" w:rsidP="003832D9">
                  <w:pPr>
                    <w:jc w:val="center"/>
                    <w:rPr>
                      <w:rFonts w:ascii="Arial" w:hAnsi="Arial" w:cs="Arial"/>
                      <w:sz w:val="20"/>
                      <w:szCs w:val="20"/>
                    </w:rPr>
                  </w:pPr>
                  <w:r>
                    <w:rPr>
                      <w:rFonts w:ascii="Arial" w:hAnsi="Arial" w:cs="Arial"/>
                      <w:sz w:val="20"/>
                      <w:szCs w:val="20"/>
                    </w:rPr>
                    <w:t>6</w:t>
                  </w:r>
                </w:p>
              </w:tc>
              <w:tc>
                <w:tcPr>
                  <w:tcW w:w="2123" w:type="dxa"/>
                </w:tcPr>
                <w:p w14:paraId="5F82F17D" w14:textId="77777777" w:rsidR="003832D9" w:rsidRPr="00185607" w:rsidRDefault="003832D9" w:rsidP="003832D9">
                  <w:pPr>
                    <w:jc w:val="center"/>
                    <w:rPr>
                      <w:rFonts w:ascii="Arial" w:hAnsi="Arial" w:cs="Arial"/>
                      <w:sz w:val="20"/>
                      <w:szCs w:val="20"/>
                    </w:rPr>
                  </w:pPr>
                  <w:r>
                    <w:rPr>
                      <w:rFonts w:ascii="Arial" w:hAnsi="Arial" w:cs="Arial"/>
                      <w:sz w:val="20"/>
                      <w:szCs w:val="20"/>
                    </w:rPr>
                    <w:t>ABNT NBR 16233</w:t>
                  </w:r>
                </w:p>
              </w:tc>
              <w:tc>
                <w:tcPr>
                  <w:tcW w:w="2718" w:type="dxa"/>
                </w:tcPr>
                <w:p w14:paraId="3D771FA1" w14:textId="77777777" w:rsidR="003832D9" w:rsidRPr="00185607" w:rsidRDefault="003832D9" w:rsidP="003832D9">
                  <w:pPr>
                    <w:jc w:val="center"/>
                    <w:rPr>
                      <w:rFonts w:ascii="Arial" w:hAnsi="Arial" w:cs="Arial"/>
                      <w:sz w:val="20"/>
                      <w:szCs w:val="20"/>
                    </w:rPr>
                  </w:pPr>
                  <w:r>
                    <w:rPr>
                      <w:rFonts w:ascii="Arial" w:hAnsi="Arial" w:cs="Arial"/>
                      <w:sz w:val="20"/>
                      <w:szCs w:val="20"/>
                    </w:rPr>
                    <w:t>Atacador</w:t>
                  </w:r>
                </w:p>
              </w:tc>
              <w:tc>
                <w:tcPr>
                  <w:tcW w:w="3685" w:type="dxa"/>
                </w:tcPr>
                <w:p w14:paraId="1E052773" w14:textId="77777777" w:rsidR="003832D9" w:rsidRPr="00185607" w:rsidRDefault="003832D9" w:rsidP="003832D9">
                  <w:pPr>
                    <w:jc w:val="center"/>
                    <w:rPr>
                      <w:rFonts w:ascii="Arial" w:hAnsi="Arial" w:cs="Arial"/>
                      <w:sz w:val="20"/>
                      <w:szCs w:val="20"/>
                    </w:rPr>
                  </w:pPr>
                  <w:r>
                    <w:rPr>
                      <w:rFonts w:ascii="Arial" w:hAnsi="Arial" w:cs="Arial"/>
                      <w:sz w:val="20"/>
                      <w:szCs w:val="20"/>
                    </w:rPr>
                    <w:t>Resistência a fricção – 15.000 ciclos</w:t>
                  </w:r>
                </w:p>
              </w:tc>
            </w:tr>
            <w:tr w:rsidR="003832D9" w14:paraId="45231859" w14:textId="77777777" w:rsidTr="003832D9">
              <w:tc>
                <w:tcPr>
                  <w:tcW w:w="683" w:type="dxa"/>
                </w:tcPr>
                <w:p w14:paraId="6393EFC0" w14:textId="77777777" w:rsidR="003832D9" w:rsidRPr="00185607" w:rsidRDefault="003832D9" w:rsidP="003832D9">
                  <w:pPr>
                    <w:jc w:val="center"/>
                    <w:rPr>
                      <w:rFonts w:ascii="Arial" w:hAnsi="Arial" w:cs="Arial"/>
                      <w:sz w:val="20"/>
                      <w:szCs w:val="20"/>
                    </w:rPr>
                  </w:pPr>
                  <w:r>
                    <w:rPr>
                      <w:rFonts w:ascii="Arial" w:hAnsi="Arial" w:cs="Arial"/>
                      <w:sz w:val="20"/>
                      <w:szCs w:val="20"/>
                    </w:rPr>
                    <w:t>7</w:t>
                  </w:r>
                </w:p>
              </w:tc>
              <w:tc>
                <w:tcPr>
                  <w:tcW w:w="2123" w:type="dxa"/>
                </w:tcPr>
                <w:p w14:paraId="3D619309" w14:textId="77777777" w:rsidR="003832D9" w:rsidRPr="00185607" w:rsidRDefault="003832D9" w:rsidP="003832D9">
                  <w:pPr>
                    <w:jc w:val="center"/>
                    <w:rPr>
                      <w:rFonts w:ascii="Arial" w:hAnsi="Arial" w:cs="Arial"/>
                      <w:sz w:val="20"/>
                      <w:szCs w:val="20"/>
                    </w:rPr>
                  </w:pPr>
                  <w:r>
                    <w:rPr>
                      <w:rFonts w:ascii="Arial" w:hAnsi="Arial" w:cs="Arial"/>
                      <w:sz w:val="20"/>
                      <w:szCs w:val="20"/>
                    </w:rPr>
                    <w:t>ABNT NBR 10591</w:t>
                  </w:r>
                </w:p>
              </w:tc>
              <w:tc>
                <w:tcPr>
                  <w:tcW w:w="2718" w:type="dxa"/>
                </w:tcPr>
                <w:p w14:paraId="63528487" w14:textId="77777777" w:rsidR="003832D9" w:rsidRPr="00185607" w:rsidRDefault="003832D9" w:rsidP="003832D9">
                  <w:pPr>
                    <w:jc w:val="center"/>
                    <w:rPr>
                      <w:rFonts w:ascii="Arial" w:hAnsi="Arial" w:cs="Arial"/>
                      <w:sz w:val="20"/>
                      <w:szCs w:val="20"/>
                    </w:rPr>
                  </w:pPr>
                  <w:r>
                    <w:rPr>
                      <w:rFonts w:ascii="Arial" w:hAnsi="Arial" w:cs="Arial"/>
                      <w:sz w:val="20"/>
                      <w:szCs w:val="20"/>
                    </w:rPr>
                    <w:t>Reforço do Cabedal</w:t>
                  </w:r>
                </w:p>
              </w:tc>
              <w:tc>
                <w:tcPr>
                  <w:tcW w:w="3685" w:type="dxa"/>
                </w:tcPr>
                <w:p w14:paraId="6FB31B16" w14:textId="77777777" w:rsidR="003832D9" w:rsidRPr="00185607" w:rsidRDefault="003832D9" w:rsidP="003832D9">
                  <w:pPr>
                    <w:jc w:val="center"/>
                    <w:rPr>
                      <w:rFonts w:ascii="Arial" w:hAnsi="Arial" w:cs="Arial"/>
                      <w:sz w:val="20"/>
                      <w:szCs w:val="20"/>
                    </w:rPr>
                  </w:pPr>
                  <w:r>
                    <w:rPr>
                      <w:rFonts w:ascii="Arial" w:hAnsi="Arial" w:cs="Arial"/>
                      <w:sz w:val="20"/>
                      <w:szCs w:val="20"/>
                    </w:rPr>
                    <w:t>Gramatura mínima de 70/m²</w:t>
                  </w:r>
                </w:p>
              </w:tc>
            </w:tr>
            <w:tr w:rsidR="003832D9" w14:paraId="1C46A317" w14:textId="77777777" w:rsidTr="003832D9">
              <w:tc>
                <w:tcPr>
                  <w:tcW w:w="683" w:type="dxa"/>
                </w:tcPr>
                <w:p w14:paraId="6E69E3D3" w14:textId="77777777" w:rsidR="003832D9" w:rsidRPr="00185607" w:rsidRDefault="003832D9" w:rsidP="003832D9">
                  <w:pPr>
                    <w:jc w:val="center"/>
                    <w:rPr>
                      <w:rFonts w:ascii="Arial" w:hAnsi="Arial" w:cs="Arial"/>
                      <w:sz w:val="20"/>
                      <w:szCs w:val="20"/>
                    </w:rPr>
                  </w:pPr>
                  <w:r>
                    <w:rPr>
                      <w:rFonts w:ascii="Arial" w:hAnsi="Arial" w:cs="Arial"/>
                      <w:sz w:val="20"/>
                      <w:szCs w:val="20"/>
                    </w:rPr>
                    <w:t>8</w:t>
                  </w:r>
                </w:p>
              </w:tc>
              <w:tc>
                <w:tcPr>
                  <w:tcW w:w="2123" w:type="dxa"/>
                </w:tcPr>
                <w:p w14:paraId="6F55F928" w14:textId="77777777" w:rsidR="003832D9" w:rsidRPr="00185607" w:rsidRDefault="003832D9" w:rsidP="003832D9">
                  <w:pPr>
                    <w:jc w:val="center"/>
                    <w:rPr>
                      <w:rFonts w:ascii="Arial" w:hAnsi="Arial" w:cs="Arial"/>
                      <w:sz w:val="20"/>
                      <w:szCs w:val="20"/>
                    </w:rPr>
                  </w:pPr>
                  <w:r>
                    <w:rPr>
                      <w:rFonts w:ascii="Arial" w:hAnsi="Arial" w:cs="Arial"/>
                      <w:sz w:val="20"/>
                      <w:szCs w:val="20"/>
                    </w:rPr>
                    <w:t>ABNT NBR 14454</w:t>
                  </w:r>
                </w:p>
              </w:tc>
              <w:tc>
                <w:tcPr>
                  <w:tcW w:w="2718" w:type="dxa"/>
                </w:tcPr>
                <w:p w14:paraId="504455C3" w14:textId="77777777" w:rsidR="003832D9" w:rsidRPr="00185607" w:rsidRDefault="003832D9" w:rsidP="003832D9">
                  <w:pPr>
                    <w:jc w:val="center"/>
                    <w:rPr>
                      <w:rFonts w:ascii="Arial" w:hAnsi="Arial" w:cs="Arial"/>
                      <w:sz w:val="20"/>
                      <w:szCs w:val="20"/>
                    </w:rPr>
                  </w:pPr>
                  <w:r>
                    <w:rPr>
                      <w:rFonts w:ascii="Arial" w:hAnsi="Arial" w:cs="Arial"/>
                      <w:sz w:val="20"/>
                      <w:szCs w:val="20"/>
                    </w:rPr>
                    <w:t>Entressola</w:t>
                  </w:r>
                </w:p>
              </w:tc>
              <w:tc>
                <w:tcPr>
                  <w:tcW w:w="3685" w:type="dxa"/>
                </w:tcPr>
                <w:p w14:paraId="689AF8C6" w14:textId="77777777" w:rsidR="003832D9" w:rsidRPr="00185607" w:rsidRDefault="003832D9" w:rsidP="003832D9">
                  <w:pPr>
                    <w:jc w:val="center"/>
                    <w:rPr>
                      <w:rFonts w:ascii="Arial" w:hAnsi="Arial" w:cs="Arial"/>
                      <w:sz w:val="20"/>
                      <w:szCs w:val="20"/>
                    </w:rPr>
                  </w:pPr>
                  <w:r>
                    <w:rPr>
                      <w:rFonts w:ascii="Arial" w:hAnsi="Arial" w:cs="Arial"/>
                      <w:sz w:val="20"/>
                      <w:szCs w:val="20"/>
                    </w:rPr>
                    <w:t>Dureza máxima 65 Shore A</w:t>
                  </w:r>
                </w:p>
              </w:tc>
            </w:tr>
            <w:tr w:rsidR="003832D9" w14:paraId="3BDB3EBE" w14:textId="77777777" w:rsidTr="003832D9">
              <w:tc>
                <w:tcPr>
                  <w:tcW w:w="683" w:type="dxa"/>
                </w:tcPr>
                <w:p w14:paraId="5CEB770E" w14:textId="77777777" w:rsidR="003832D9" w:rsidRPr="00185607" w:rsidRDefault="003832D9" w:rsidP="003832D9">
                  <w:pPr>
                    <w:jc w:val="center"/>
                    <w:rPr>
                      <w:rFonts w:ascii="Arial" w:hAnsi="Arial" w:cs="Arial"/>
                      <w:sz w:val="20"/>
                      <w:szCs w:val="20"/>
                    </w:rPr>
                  </w:pPr>
                  <w:r>
                    <w:rPr>
                      <w:rFonts w:ascii="Arial" w:hAnsi="Arial" w:cs="Arial"/>
                      <w:sz w:val="20"/>
                      <w:szCs w:val="20"/>
                    </w:rPr>
                    <w:t>9</w:t>
                  </w:r>
                </w:p>
              </w:tc>
              <w:tc>
                <w:tcPr>
                  <w:tcW w:w="2123" w:type="dxa"/>
                </w:tcPr>
                <w:p w14:paraId="50433BC9" w14:textId="77777777" w:rsidR="003832D9" w:rsidRPr="00185607" w:rsidRDefault="003832D9" w:rsidP="003832D9">
                  <w:pPr>
                    <w:jc w:val="center"/>
                    <w:rPr>
                      <w:rFonts w:ascii="Arial" w:hAnsi="Arial" w:cs="Arial"/>
                      <w:sz w:val="20"/>
                      <w:szCs w:val="20"/>
                    </w:rPr>
                  </w:pPr>
                  <w:r>
                    <w:rPr>
                      <w:rFonts w:ascii="Arial" w:hAnsi="Arial" w:cs="Arial"/>
                      <w:sz w:val="20"/>
                      <w:szCs w:val="20"/>
                    </w:rPr>
                    <w:t>ABNT NBR 14454</w:t>
                  </w:r>
                </w:p>
              </w:tc>
              <w:tc>
                <w:tcPr>
                  <w:tcW w:w="2718" w:type="dxa"/>
                </w:tcPr>
                <w:p w14:paraId="3E5976D8" w14:textId="77777777" w:rsidR="003832D9" w:rsidRPr="00185607" w:rsidRDefault="003832D9" w:rsidP="003832D9">
                  <w:pPr>
                    <w:jc w:val="center"/>
                    <w:rPr>
                      <w:rFonts w:ascii="Arial" w:hAnsi="Arial" w:cs="Arial"/>
                      <w:sz w:val="20"/>
                      <w:szCs w:val="20"/>
                    </w:rPr>
                  </w:pPr>
                  <w:r>
                    <w:rPr>
                      <w:rFonts w:ascii="Arial" w:hAnsi="Arial" w:cs="Arial"/>
                      <w:sz w:val="20"/>
                      <w:szCs w:val="20"/>
                    </w:rPr>
                    <w:t>Estabilizador do Calcâneo</w:t>
                  </w:r>
                </w:p>
              </w:tc>
              <w:tc>
                <w:tcPr>
                  <w:tcW w:w="3685" w:type="dxa"/>
                </w:tcPr>
                <w:p w14:paraId="09311ABB" w14:textId="77777777" w:rsidR="003832D9" w:rsidRPr="00185607" w:rsidRDefault="003832D9" w:rsidP="003832D9">
                  <w:pPr>
                    <w:jc w:val="center"/>
                    <w:rPr>
                      <w:rFonts w:ascii="Arial" w:hAnsi="Arial" w:cs="Arial"/>
                      <w:sz w:val="20"/>
                      <w:szCs w:val="20"/>
                    </w:rPr>
                  </w:pPr>
                  <w:r>
                    <w:rPr>
                      <w:rFonts w:ascii="Arial" w:hAnsi="Arial" w:cs="Arial"/>
                      <w:sz w:val="20"/>
                      <w:szCs w:val="20"/>
                    </w:rPr>
                    <w:t>Dureza mínima 45 Shore A</w:t>
                  </w:r>
                </w:p>
              </w:tc>
            </w:tr>
            <w:tr w:rsidR="003832D9" w14:paraId="5C91AF12" w14:textId="77777777" w:rsidTr="003832D9">
              <w:tc>
                <w:tcPr>
                  <w:tcW w:w="683" w:type="dxa"/>
                </w:tcPr>
                <w:p w14:paraId="6502CB73" w14:textId="77777777" w:rsidR="003832D9" w:rsidRPr="00185607" w:rsidRDefault="003832D9" w:rsidP="003832D9">
                  <w:pPr>
                    <w:jc w:val="center"/>
                    <w:rPr>
                      <w:rFonts w:ascii="Arial" w:hAnsi="Arial" w:cs="Arial"/>
                      <w:sz w:val="20"/>
                      <w:szCs w:val="20"/>
                    </w:rPr>
                  </w:pPr>
                  <w:r>
                    <w:rPr>
                      <w:rFonts w:ascii="Arial" w:hAnsi="Arial" w:cs="Arial"/>
                      <w:sz w:val="20"/>
                      <w:szCs w:val="20"/>
                    </w:rPr>
                    <w:t>10</w:t>
                  </w:r>
                </w:p>
              </w:tc>
              <w:tc>
                <w:tcPr>
                  <w:tcW w:w="2123" w:type="dxa"/>
                </w:tcPr>
                <w:p w14:paraId="3743DF1B" w14:textId="77777777" w:rsidR="003832D9" w:rsidRPr="00185607" w:rsidRDefault="003832D9" w:rsidP="003832D9">
                  <w:pPr>
                    <w:jc w:val="center"/>
                    <w:rPr>
                      <w:rFonts w:ascii="Arial" w:hAnsi="Arial" w:cs="Arial"/>
                      <w:sz w:val="20"/>
                      <w:szCs w:val="20"/>
                    </w:rPr>
                  </w:pPr>
                  <w:r>
                    <w:rPr>
                      <w:rFonts w:ascii="Arial" w:hAnsi="Arial" w:cs="Arial"/>
                      <w:sz w:val="20"/>
                      <w:szCs w:val="20"/>
                    </w:rPr>
                    <w:t>ABNT NBR 14454</w:t>
                  </w:r>
                </w:p>
              </w:tc>
              <w:tc>
                <w:tcPr>
                  <w:tcW w:w="2718" w:type="dxa"/>
                </w:tcPr>
                <w:p w14:paraId="41D2F0F7" w14:textId="77777777" w:rsidR="003832D9" w:rsidRPr="00185607" w:rsidRDefault="003832D9" w:rsidP="003832D9">
                  <w:pPr>
                    <w:jc w:val="center"/>
                    <w:rPr>
                      <w:rFonts w:ascii="Arial" w:hAnsi="Arial" w:cs="Arial"/>
                      <w:sz w:val="20"/>
                      <w:szCs w:val="20"/>
                    </w:rPr>
                  </w:pPr>
                  <w:r>
                    <w:rPr>
                      <w:rFonts w:ascii="Arial" w:hAnsi="Arial" w:cs="Arial"/>
                      <w:sz w:val="20"/>
                      <w:szCs w:val="20"/>
                    </w:rPr>
                    <w:t>Estabilizador do Enfranque</w:t>
                  </w:r>
                </w:p>
              </w:tc>
              <w:tc>
                <w:tcPr>
                  <w:tcW w:w="3685" w:type="dxa"/>
                </w:tcPr>
                <w:p w14:paraId="54730B9F" w14:textId="77777777" w:rsidR="003832D9" w:rsidRPr="00185607" w:rsidRDefault="003832D9" w:rsidP="003832D9">
                  <w:pPr>
                    <w:jc w:val="center"/>
                    <w:rPr>
                      <w:rFonts w:ascii="Arial" w:hAnsi="Arial" w:cs="Arial"/>
                      <w:sz w:val="20"/>
                      <w:szCs w:val="20"/>
                    </w:rPr>
                  </w:pPr>
                  <w:r>
                    <w:rPr>
                      <w:rFonts w:ascii="Arial" w:hAnsi="Arial" w:cs="Arial"/>
                      <w:sz w:val="20"/>
                      <w:szCs w:val="20"/>
                    </w:rPr>
                    <w:t>Dureza máxima 90 Shore A</w:t>
                  </w:r>
                </w:p>
              </w:tc>
            </w:tr>
            <w:tr w:rsidR="003832D9" w14:paraId="4AD4777D" w14:textId="77777777" w:rsidTr="003832D9">
              <w:tc>
                <w:tcPr>
                  <w:tcW w:w="683" w:type="dxa"/>
                </w:tcPr>
                <w:p w14:paraId="5BF63D59" w14:textId="77777777" w:rsidR="003832D9" w:rsidRPr="00185607" w:rsidRDefault="003832D9" w:rsidP="003832D9">
                  <w:pPr>
                    <w:jc w:val="center"/>
                    <w:rPr>
                      <w:rFonts w:ascii="Arial" w:hAnsi="Arial" w:cs="Arial"/>
                      <w:sz w:val="20"/>
                      <w:szCs w:val="20"/>
                    </w:rPr>
                  </w:pPr>
                  <w:r>
                    <w:rPr>
                      <w:rFonts w:ascii="Arial" w:hAnsi="Arial" w:cs="Arial"/>
                      <w:sz w:val="20"/>
                      <w:szCs w:val="20"/>
                    </w:rPr>
                    <w:lastRenderedPageBreak/>
                    <w:t>11</w:t>
                  </w:r>
                </w:p>
              </w:tc>
              <w:tc>
                <w:tcPr>
                  <w:tcW w:w="2123" w:type="dxa"/>
                </w:tcPr>
                <w:p w14:paraId="109C6A2F" w14:textId="77777777" w:rsidR="003832D9" w:rsidRPr="00185607" w:rsidRDefault="003832D9" w:rsidP="003832D9">
                  <w:pPr>
                    <w:jc w:val="center"/>
                    <w:rPr>
                      <w:rFonts w:ascii="Arial" w:hAnsi="Arial" w:cs="Arial"/>
                      <w:sz w:val="20"/>
                      <w:szCs w:val="20"/>
                    </w:rPr>
                  </w:pPr>
                  <w:r>
                    <w:rPr>
                      <w:rFonts w:ascii="Arial" w:hAnsi="Arial" w:cs="Arial"/>
                      <w:sz w:val="20"/>
                      <w:szCs w:val="20"/>
                    </w:rPr>
                    <w:t>ABNT NBR 14454</w:t>
                  </w:r>
                </w:p>
              </w:tc>
              <w:tc>
                <w:tcPr>
                  <w:tcW w:w="2718" w:type="dxa"/>
                </w:tcPr>
                <w:p w14:paraId="5BA2414C" w14:textId="77777777" w:rsidR="003832D9" w:rsidRPr="00185607" w:rsidRDefault="003832D9" w:rsidP="003832D9">
                  <w:pPr>
                    <w:jc w:val="center"/>
                    <w:rPr>
                      <w:rFonts w:ascii="Arial" w:hAnsi="Arial" w:cs="Arial"/>
                      <w:sz w:val="20"/>
                      <w:szCs w:val="20"/>
                    </w:rPr>
                  </w:pPr>
                  <w:r>
                    <w:rPr>
                      <w:rFonts w:ascii="Arial" w:hAnsi="Arial" w:cs="Arial"/>
                      <w:sz w:val="20"/>
                      <w:szCs w:val="20"/>
                    </w:rPr>
                    <w:t>Soleta</w:t>
                  </w:r>
                </w:p>
              </w:tc>
              <w:tc>
                <w:tcPr>
                  <w:tcW w:w="3685" w:type="dxa"/>
                </w:tcPr>
                <w:p w14:paraId="7AAFF199" w14:textId="77777777" w:rsidR="003832D9" w:rsidRPr="00185607" w:rsidRDefault="003832D9" w:rsidP="003832D9">
                  <w:pPr>
                    <w:jc w:val="center"/>
                    <w:rPr>
                      <w:rFonts w:ascii="Arial" w:hAnsi="Arial" w:cs="Arial"/>
                      <w:sz w:val="20"/>
                      <w:szCs w:val="20"/>
                    </w:rPr>
                  </w:pPr>
                  <w:r>
                    <w:rPr>
                      <w:rFonts w:ascii="Arial" w:hAnsi="Arial" w:cs="Arial"/>
                      <w:sz w:val="20"/>
                      <w:szCs w:val="20"/>
                    </w:rPr>
                    <w:t>Dureza máxima 85 Shore A</w:t>
                  </w:r>
                </w:p>
              </w:tc>
            </w:tr>
          </w:tbl>
          <w:p w14:paraId="53F8C875" w14:textId="77777777" w:rsidR="003832D9" w:rsidRDefault="003832D9" w:rsidP="003832D9">
            <w:pPr>
              <w:rPr>
                <w:rFonts w:ascii="Arial" w:hAnsi="Arial" w:cs="Arial"/>
                <w:b/>
                <w:bCs/>
              </w:rPr>
            </w:pPr>
          </w:p>
          <w:p w14:paraId="0A2F0660" w14:textId="77777777" w:rsidR="003832D9" w:rsidRDefault="003832D9" w:rsidP="003832D9">
            <w:pPr>
              <w:pStyle w:val="Nvel2-Red"/>
              <w:numPr>
                <w:ilvl w:val="1"/>
                <w:numId w:val="42"/>
              </w:numPr>
              <w:tabs>
                <w:tab w:val="left" w:pos="960"/>
              </w:tabs>
              <w:ind w:left="709" w:hanging="720"/>
              <w:rPr>
                <w:b/>
                <w:bCs/>
              </w:rPr>
            </w:pPr>
            <w:r w:rsidRPr="007932FD">
              <w:t>Os produtos objetos desta contratação é caracterizado como comum,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r>
              <w:t>.</w:t>
            </w:r>
          </w:p>
          <w:p w14:paraId="49144A7F" w14:textId="77777777" w:rsidR="003832D9" w:rsidRDefault="003832D9" w:rsidP="003832D9">
            <w:pPr>
              <w:pStyle w:val="Nvel2-Red"/>
              <w:numPr>
                <w:ilvl w:val="1"/>
                <w:numId w:val="42"/>
              </w:numPr>
              <w:tabs>
                <w:tab w:val="left" w:pos="960"/>
              </w:tabs>
              <w:ind w:left="709" w:hanging="720"/>
              <w:rPr>
                <w:b/>
                <w:bCs/>
              </w:rPr>
            </w:pPr>
            <w:r w:rsidRPr="0003404F">
              <w:t>A existência de preços registrados implicará compromisso de fornecimento nas condições estabelecidas, mas não obrigará a Administração a contratar (Artigo 83 da lei 14.133, de 2021).</w:t>
            </w:r>
          </w:p>
          <w:p w14:paraId="2A7AB7C4" w14:textId="77777777" w:rsidR="003832D9" w:rsidRPr="0003404F" w:rsidRDefault="003832D9" w:rsidP="003832D9">
            <w:pPr>
              <w:pStyle w:val="Nvel2-Red"/>
              <w:numPr>
                <w:ilvl w:val="1"/>
                <w:numId w:val="42"/>
              </w:numPr>
              <w:tabs>
                <w:tab w:val="left" w:pos="960"/>
              </w:tabs>
              <w:ind w:left="709" w:hanging="720"/>
              <w:rPr>
                <w:b/>
                <w:bCs/>
              </w:rPr>
            </w:pPr>
            <w:r w:rsidRPr="0003404F">
              <w:t>O prazo de vigência da ata de registro de preços será de 1 (um) ano e poderá ser prorrogado, por igual período, desde que comprovado o preço vantajoso, na forma do artigo 84 da Lei 14.133, de 2021 e do art. 12, inciso X do Decreto Municipal nº 8441/2023.</w:t>
            </w:r>
          </w:p>
          <w:p w14:paraId="40E89493" w14:textId="77777777" w:rsidR="003832D9" w:rsidRPr="00276099" w:rsidRDefault="003832D9" w:rsidP="003832D9">
            <w:pPr>
              <w:pStyle w:val="Nivel01"/>
              <w:tabs>
                <w:tab w:val="clear" w:pos="567"/>
                <w:tab w:val="left" w:pos="0"/>
              </w:tabs>
              <w:suppressAutoHyphens w:val="0"/>
              <w:spacing w:after="120" w:line="276" w:lineRule="auto"/>
              <w:ind w:left="0" w:firstLine="0"/>
              <w:rPr>
                <w:rFonts w:ascii="Arial" w:hAnsi="Arial" w:cs="Arial"/>
                <w:sz w:val="24"/>
                <w:szCs w:val="24"/>
              </w:rPr>
            </w:pPr>
            <w:r>
              <w:rPr>
                <w:rFonts w:ascii="Arial" w:hAnsi="Arial" w:cs="Arial"/>
                <w:sz w:val="24"/>
                <w:szCs w:val="24"/>
              </w:rPr>
              <w:t xml:space="preserve">2. </w:t>
            </w:r>
            <w:r w:rsidRPr="00276099">
              <w:rPr>
                <w:rFonts w:ascii="Arial" w:hAnsi="Arial" w:cs="Arial"/>
                <w:sz w:val="24"/>
                <w:szCs w:val="24"/>
              </w:rPr>
              <w:t>FUNDAMENTAÇÃO E DESCRIÇÃO DA NECESSIDADE DA CONTRATAÇÃO</w:t>
            </w:r>
          </w:p>
          <w:p w14:paraId="359891FC" w14:textId="77777777" w:rsidR="003832D9" w:rsidRPr="00276099" w:rsidRDefault="003832D9" w:rsidP="003832D9">
            <w:pPr>
              <w:pStyle w:val="Nivel2"/>
              <w:numPr>
                <w:ilvl w:val="1"/>
                <w:numId w:val="46"/>
              </w:numPr>
              <w:autoSpaceDE/>
              <w:autoSpaceDN/>
              <w:adjustRightInd/>
              <w:rPr>
                <w:sz w:val="24"/>
                <w:szCs w:val="24"/>
              </w:rPr>
            </w:pPr>
            <w:r w:rsidRPr="00276099">
              <w:rPr>
                <w:sz w:val="24"/>
                <w:szCs w:val="24"/>
              </w:rPr>
              <w:t>A Fundamentação da Contratação e de seus quantitativos encontra-se pormenorizada em tópico específico do Estudo Técnico Preliminar, apêndice deste Termo de Referência.</w:t>
            </w:r>
          </w:p>
          <w:p w14:paraId="39254E6F" w14:textId="77777777" w:rsidR="003832D9" w:rsidRDefault="003832D9" w:rsidP="003832D9">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DESCRIÇÃO DA SOLUÇÃO COMO UM TODO CONSIDERADO O CICLO DE VIDA DO OBJETO</w:t>
            </w:r>
            <w:bookmarkStart w:id="25" w:name="_Ref121236534"/>
          </w:p>
          <w:p w14:paraId="673EC2A7" w14:textId="77777777" w:rsidR="003832D9" w:rsidRPr="00396E71" w:rsidRDefault="003832D9" w:rsidP="003832D9">
            <w:pPr>
              <w:pStyle w:val="Nivel01"/>
              <w:numPr>
                <w:ilvl w:val="1"/>
                <w:numId w:val="46"/>
              </w:numPr>
              <w:tabs>
                <w:tab w:val="clear" w:pos="567"/>
                <w:tab w:val="left" w:pos="0"/>
              </w:tabs>
              <w:suppressAutoHyphens w:val="0"/>
              <w:spacing w:after="120" w:line="276" w:lineRule="auto"/>
              <w:rPr>
                <w:rFonts w:ascii="Arial" w:hAnsi="Arial" w:cs="Arial"/>
                <w:b w:val="0"/>
                <w:bCs w:val="0"/>
                <w:sz w:val="24"/>
                <w:szCs w:val="24"/>
              </w:rPr>
            </w:pPr>
            <w:r w:rsidRPr="00396E71">
              <w:rPr>
                <w:rFonts w:ascii="Arial" w:hAnsi="Arial" w:cs="Arial"/>
                <w:b w:val="0"/>
                <w:bCs w:val="0"/>
                <w:sz w:val="24"/>
                <w:szCs w:val="24"/>
              </w:rPr>
              <w:t>A descrição da solução como um todo encontra-se pormenorizada em tópico específico dos Estudos Técnicos Preliminares, apêndice deste Termo de Referência.</w:t>
            </w:r>
            <w:bookmarkEnd w:id="25"/>
          </w:p>
          <w:p w14:paraId="6DBE61B3" w14:textId="77777777" w:rsidR="003832D9" w:rsidRPr="00276099" w:rsidRDefault="003832D9" w:rsidP="003832D9">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REQUISITOS DA CONTRATAÇÃO</w:t>
            </w:r>
          </w:p>
          <w:p w14:paraId="3BB6F27C" w14:textId="77777777" w:rsidR="003832D9" w:rsidRPr="00276099" w:rsidRDefault="003832D9" w:rsidP="003832D9">
            <w:pPr>
              <w:pStyle w:val="Nivel2"/>
              <w:rPr>
                <w:b/>
                <w:sz w:val="24"/>
                <w:szCs w:val="24"/>
              </w:rPr>
            </w:pPr>
            <w:r w:rsidRPr="00276099">
              <w:rPr>
                <w:b/>
                <w:sz w:val="24"/>
                <w:szCs w:val="24"/>
              </w:rPr>
              <w:t>Sustentabilidade:</w:t>
            </w:r>
          </w:p>
          <w:p w14:paraId="74814C98"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Orientar os servidores para o descarte consciente das embalagens para fins de reciclagem.</w:t>
            </w:r>
          </w:p>
          <w:p w14:paraId="1F646359" w14:textId="77777777" w:rsidR="003832D9" w:rsidRPr="00276099" w:rsidRDefault="003832D9" w:rsidP="003832D9">
            <w:pPr>
              <w:pStyle w:val="Nvel01-SemNumerao"/>
              <w:rPr>
                <w:sz w:val="24"/>
                <w:szCs w:val="24"/>
              </w:rPr>
            </w:pPr>
            <w:r w:rsidRPr="00276099">
              <w:rPr>
                <w:sz w:val="24"/>
                <w:szCs w:val="24"/>
              </w:rPr>
              <w:t>Subcontratação</w:t>
            </w:r>
          </w:p>
          <w:p w14:paraId="6944182F" w14:textId="77777777" w:rsidR="003832D9" w:rsidRPr="00396E71" w:rsidRDefault="003832D9" w:rsidP="003832D9">
            <w:pPr>
              <w:pStyle w:val="Nvel2-Red"/>
              <w:numPr>
                <w:ilvl w:val="1"/>
                <w:numId w:val="46"/>
              </w:numPr>
              <w:tabs>
                <w:tab w:val="left" w:pos="960"/>
              </w:tabs>
              <w:jc w:val="left"/>
              <w:rPr>
                <w:b/>
                <w:bCs/>
              </w:rPr>
            </w:pPr>
            <w:r w:rsidRPr="00396E71">
              <w:t>Não é admitida a subcontratação do objeto contratual.</w:t>
            </w:r>
          </w:p>
          <w:p w14:paraId="7460AE85" w14:textId="77777777" w:rsidR="003832D9" w:rsidRPr="00276099" w:rsidRDefault="003832D9" w:rsidP="003832D9">
            <w:pPr>
              <w:pStyle w:val="Nvel01-SemNumerao"/>
              <w:rPr>
                <w:sz w:val="24"/>
                <w:szCs w:val="24"/>
              </w:rPr>
            </w:pPr>
            <w:r w:rsidRPr="00276099">
              <w:rPr>
                <w:sz w:val="24"/>
                <w:szCs w:val="24"/>
              </w:rPr>
              <w:t>Garantia da contratação</w:t>
            </w:r>
          </w:p>
          <w:p w14:paraId="3C14104A" w14:textId="77777777" w:rsidR="003832D9" w:rsidRPr="00396E71" w:rsidRDefault="003832D9" w:rsidP="003832D9">
            <w:pPr>
              <w:pStyle w:val="Nvel2-Red"/>
              <w:numPr>
                <w:ilvl w:val="1"/>
                <w:numId w:val="46"/>
              </w:numPr>
              <w:tabs>
                <w:tab w:val="left" w:pos="960"/>
              </w:tabs>
              <w:jc w:val="left"/>
              <w:rPr>
                <w:b/>
                <w:bCs/>
              </w:rPr>
            </w:pPr>
            <w:r w:rsidRPr="00396E71">
              <w:t xml:space="preserve">Não haverá exigência da garantia da contratação dos </w:t>
            </w:r>
            <w:hyperlink r:id="rId21" w:anchor="art96">
              <w:r w:rsidRPr="00396E71">
                <w:t>artigos 96 e seguintes da Lei nº 14.133, de 2021</w:t>
              </w:r>
            </w:hyperlink>
            <w:r w:rsidRPr="00396E71">
              <w:t>.</w:t>
            </w:r>
          </w:p>
          <w:p w14:paraId="68C1B6FB" w14:textId="77777777" w:rsidR="003832D9" w:rsidRPr="00276099" w:rsidRDefault="003832D9" w:rsidP="003832D9">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MODELO DE EXECUÇÃO DO OBJETO</w:t>
            </w:r>
          </w:p>
          <w:p w14:paraId="6A959BB0" w14:textId="77777777" w:rsidR="003832D9" w:rsidRPr="00276099" w:rsidRDefault="003832D9" w:rsidP="003832D9">
            <w:pPr>
              <w:pStyle w:val="Nivel2"/>
              <w:rPr>
                <w:b/>
                <w:sz w:val="24"/>
                <w:szCs w:val="24"/>
              </w:rPr>
            </w:pPr>
            <w:r w:rsidRPr="00276099">
              <w:rPr>
                <w:b/>
                <w:sz w:val="24"/>
                <w:szCs w:val="24"/>
              </w:rPr>
              <w:t>Condições de entrega</w:t>
            </w:r>
          </w:p>
          <w:p w14:paraId="0882AD58"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u w:val="single"/>
              </w:rPr>
              <w:lastRenderedPageBreak/>
              <w:t>Prazo de entrega</w:t>
            </w:r>
            <w:r w:rsidRPr="00276099">
              <w:rPr>
                <w:sz w:val="24"/>
                <w:szCs w:val="24"/>
              </w:rPr>
              <w:t xml:space="preserve">: Será de </w:t>
            </w:r>
            <w:r>
              <w:rPr>
                <w:b/>
                <w:sz w:val="24"/>
                <w:szCs w:val="24"/>
              </w:rPr>
              <w:t>20</w:t>
            </w:r>
            <w:r w:rsidRPr="00276099">
              <w:rPr>
                <w:b/>
                <w:sz w:val="24"/>
                <w:szCs w:val="24"/>
              </w:rPr>
              <w:t xml:space="preserve"> (</w:t>
            </w:r>
            <w:r>
              <w:rPr>
                <w:b/>
                <w:sz w:val="24"/>
                <w:szCs w:val="24"/>
              </w:rPr>
              <w:t>vinte</w:t>
            </w:r>
            <w:r w:rsidRPr="00276099">
              <w:rPr>
                <w:b/>
                <w:sz w:val="24"/>
                <w:szCs w:val="24"/>
              </w:rPr>
              <w:t>) dias</w:t>
            </w:r>
            <w:r w:rsidRPr="00276099">
              <w:rPr>
                <w:sz w:val="24"/>
                <w:szCs w:val="24"/>
              </w:rPr>
              <w:t xml:space="preserve"> após o recebimento da Nota de Empenho, de forma parcela e de acordo com a necessidade de cada Secretaria. </w:t>
            </w:r>
          </w:p>
          <w:p w14:paraId="1840CCDB"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u w:val="single"/>
              </w:rPr>
              <w:t>Local de entrega</w:t>
            </w:r>
            <w:r w:rsidRPr="00276099">
              <w:rPr>
                <w:sz w:val="24"/>
                <w:szCs w:val="24"/>
              </w:rPr>
              <w:t xml:space="preserve">: Os locais de entrega constam no </w:t>
            </w:r>
            <w:r w:rsidRPr="0087346A">
              <w:rPr>
                <w:sz w:val="24"/>
                <w:szCs w:val="24"/>
                <w:u w:val="single"/>
              </w:rPr>
              <w:t>Anexo I</w:t>
            </w:r>
            <w:r w:rsidRPr="00276099">
              <w:rPr>
                <w:sz w:val="24"/>
                <w:szCs w:val="24"/>
              </w:rPr>
              <w:t xml:space="preserve"> deste termo e será informado no envio da Nota de Empenho (mas poderão sofrer alteração durante a vigência da ata de registro de preços). </w:t>
            </w:r>
          </w:p>
          <w:p w14:paraId="08FFB6C4"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u w:val="single"/>
              </w:rPr>
              <w:t>Horário de entrega</w:t>
            </w:r>
            <w:r w:rsidRPr="00276099">
              <w:rPr>
                <w:sz w:val="24"/>
                <w:szCs w:val="24"/>
              </w:rPr>
              <w:t>: De segunda à sexta-feira no horário das 08h00min às 1</w:t>
            </w:r>
            <w:r>
              <w:rPr>
                <w:sz w:val="24"/>
                <w:szCs w:val="24"/>
              </w:rPr>
              <w:t>0</w:t>
            </w:r>
            <w:r w:rsidRPr="00276099">
              <w:rPr>
                <w:sz w:val="24"/>
                <w:szCs w:val="24"/>
              </w:rPr>
              <w:t>h</w:t>
            </w:r>
            <w:r>
              <w:rPr>
                <w:sz w:val="24"/>
                <w:szCs w:val="24"/>
              </w:rPr>
              <w:t>30</w:t>
            </w:r>
            <w:r w:rsidRPr="00276099">
              <w:rPr>
                <w:sz w:val="24"/>
                <w:szCs w:val="24"/>
              </w:rPr>
              <w:t>min e das 13h00min às 16h00min.</w:t>
            </w:r>
          </w:p>
          <w:p w14:paraId="55134270" w14:textId="77777777" w:rsidR="003832D9" w:rsidRPr="00323E38" w:rsidRDefault="003832D9" w:rsidP="003832D9">
            <w:pPr>
              <w:pStyle w:val="Nivel2"/>
              <w:numPr>
                <w:ilvl w:val="1"/>
                <w:numId w:val="46"/>
              </w:numPr>
              <w:autoSpaceDE/>
              <w:autoSpaceDN/>
              <w:adjustRightInd/>
              <w:ind w:left="0" w:firstLine="0"/>
              <w:rPr>
                <w:sz w:val="24"/>
                <w:szCs w:val="24"/>
              </w:rPr>
            </w:pPr>
            <w:r w:rsidRPr="00DF65E4">
              <w:rPr>
                <w:sz w:val="24"/>
                <w:szCs w:val="24"/>
                <w:u w:val="single"/>
              </w:rPr>
              <w:t>Embalagem</w:t>
            </w:r>
            <w:r>
              <w:rPr>
                <w:sz w:val="24"/>
                <w:szCs w:val="24"/>
              </w:rPr>
              <w:t>: Os produtos deverão ser embalados individualmente em embalagem plástica transparente e resistente de tamanho proporcional à peça, como também a caixa para envio dos produtos deve ser comumente resistente e seguir o peso comportado pelas caixas selecionas, para que no momento de transporte e locomoção as mesmas não sejam afetadas, rasgadas ou quebradas.</w:t>
            </w:r>
          </w:p>
          <w:p w14:paraId="5EE8963B" w14:textId="77777777" w:rsidR="003832D9" w:rsidRDefault="003832D9" w:rsidP="003832D9">
            <w:pPr>
              <w:pStyle w:val="Nivel2"/>
              <w:numPr>
                <w:ilvl w:val="1"/>
                <w:numId w:val="46"/>
              </w:numPr>
              <w:autoSpaceDE/>
              <w:autoSpaceDN/>
              <w:adjustRightInd/>
              <w:ind w:left="0" w:firstLine="0"/>
              <w:rPr>
                <w:sz w:val="24"/>
                <w:szCs w:val="24"/>
              </w:rPr>
            </w:pPr>
            <w:r w:rsidRPr="00276099">
              <w:rPr>
                <w:sz w:val="24"/>
                <w:szCs w:val="24"/>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1BD84395" w14:textId="77777777" w:rsidR="003832D9" w:rsidRDefault="003832D9" w:rsidP="003832D9">
            <w:pPr>
              <w:pStyle w:val="Nivel2"/>
              <w:numPr>
                <w:ilvl w:val="1"/>
                <w:numId w:val="46"/>
              </w:numPr>
              <w:autoSpaceDE/>
              <w:autoSpaceDN/>
              <w:adjustRightInd/>
              <w:ind w:left="567" w:hanging="578"/>
              <w:rPr>
                <w:sz w:val="24"/>
                <w:szCs w:val="24"/>
              </w:rPr>
            </w:pPr>
            <w:r>
              <w:rPr>
                <w:sz w:val="24"/>
                <w:szCs w:val="24"/>
              </w:rPr>
              <w:t>Os objetos poderão ser rejeitados, no todo ou em parte, quando em desacordo com as especificações constantes neste termo de referência e no edital, devendo ser corrigidos/refeitos/substituídos no prazo fixado pelo fiscal do contrato à custa da contratada, sem prejuízo da aplicação de penalidades.</w:t>
            </w:r>
          </w:p>
          <w:p w14:paraId="52A55F0E" w14:textId="77777777" w:rsidR="003832D9" w:rsidRDefault="003832D9" w:rsidP="003832D9">
            <w:pPr>
              <w:pStyle w:val="Nivel2"/>
              <w:autoSpaceDE/>
              <w:autoSpaceDN/>
              <w:adjustRightInd/>
              <w:ind w:left="426"/>
              <w:rPr>
                <w:sz w:val="24"/>
                <w:szCs w:val="24"/>
              </w:rPr>
            </w:pPr>
          </w:p>
          <w:p w14:paraId="2D3C7135" w14:textId="77777777" w:rsidR="003832D9" w:rsidRDefault="003832D9" w:rsidP="003832D9">
            <w:pPr>
              <w:pStyle w:val="Nivel2"/>
              <w:numPr>
                <w:ilvl w:val="0"/>
                <w:numId w:val="46"/>
              </w:numPr>
              <w:autoSpaceDE/>
              <w:autoSpaceDN/>
              <w:adjustRightInd/>
              <w:rPr>
                <w:b/>
                <w:bCs/>
                <w:sz w:val="24"/>
                <w:szCs w:val="24"/>
              </w:rPr>
            </w:pPr>
            <w:r w:rsidRPr="00323E38">
              <w:rPr>
                <w:b/>
                <w:bCs/>
                <w:sz w:val="24"/>
                <w:szCs w:val="24"/>
              </w:rPr>
              <w:t>DAS AMOSTRAS</w:t>
            </w:r>
          </w:p>
          <w:p w14:paraId="02CFBEEC" w14:textId="77777777" w:rsidR="003832D9" w:rsidRPr="0003404F" w:rsidRDefault="003832D9" w:rsidP="003832D9">
            <w:pPr>
              <w:pStyle w:val="Nivel2"/>
              <w:autoSpaceDE/>
              <w:autoSpaceDN/>
              <w:adjustRightInd/>
              <w:ind w:left="390"/>
              <w:rPr>
                <w:b/>
                <w:bCs/>
                <w:sz w:val="24"/>
                <w:szCs w:val="24"/>
              </w:rPr>
            </w:pPr>
          </w:p>
          <w:p w14:paraId="76DC0DD7" w14:textId="77777777" w:rsidR="003832D9" w:rsidRPr="00934645" w:rsidRDefault="003832D9" w:rsidP="003832D9">
            <w:pPr>
              <w:pStyle w:val="Nivel2"/>
              <w:numPr>
                <w:ilvl w:val="1"/>
                <w:numId w:val="46"/>
              </w:numPr>
              <w:autoSpaceDE/>
              <w:autoSpaceDN/>
              <w:adjustRightInd/>
              <w:ind w:left="426" w:hanging="426"/>
              <w:rPr>
                <w:sz w:val="24"/>
                <w:szCs w:val="24"/>
                <w:u w:val="single"/>
              </w:rPr>
            </w:pPr>
            <w:bookmarkStart w:id="26" w:name="_Hlk202278872"/>
            <w:r w:rsidRPr="00934645">
              <w:rPr>
                <w:sz w:val="24"/>
                <w:szCs w:val="24"/>
              </w:rPr>
              <w:t>Licitante classificado provisoriamente em primeiro lugar, deverá apresentar amostras de todos os itens do respectivo lote classificados provisoriamente, acompanhado dos laudos técnicos conforme informado no memorial descritivo de cada item.</w:t>
            </w:r>
          </w:p>
          <w:p w14:paraId="730BF474" w14:textId="77777777" w:rsidR="003832D9" w:rsidRDefault="003832D9" w:rsidP="003832D9">
            <w:pPr>
              <w:pStyle w:val="Nivel2"/>
              <w:numPr>
                <w:ilvl w:val="1"/>
                <w:numId w:val="46"/>
              </w:numPr>
              <w:autoSpaceDE/>
              <w:autoSpaceDN/>
              <w:adjustRightInd/>
              <w:ind w:left="426" w:hanging="426"/>
              <w:rPr>
                <w:sz w:val="24"/>
                <w:szCs w:val="24"/>
                <w:u w:val="single"/>
              </w:rPr>
            </w:pPr>
            <w:r w:rsidRPr="00D845C6">
              <w:rPr>
                <w:sz w:val="24"/>
                <w:szCs w:val="24"/>
                <w:u w:val="single"/>
              </w:rPr>
              <w:t>Local para entrega das amostras:</w:t>
            </w:r>
            <w:r w:rsidRPr="00D845C6">
              <w:rPr>
                <w:sz w:val="24"/>
                <w:szCs w:val="24"/>
              </w:rPr>
              <w:t xml:space="preserve"> </w:t>
            </w:r>
            <w:r>
              <w:rPr>
                <w:sz w:val="24"/>
                <w:szCs w:val="24"/>
              </w:rPr>
              <w:t>Secretaria de educação de Mandaguaçu.</w:t>
            </w:r>
          </w:p>
          <w:p w14:paraId="2CAE06F2" w14:textId="77777777" w:rsidR="003832D9" w:rsidRDefault="003832D9" w:rsidP="003832D9">
            <w:pPr>
              <w:pStyle w:val="Nivel2"/>
              <w:numPr>
                <w:ilvl w:val="1"/>
                <w:numId w:val="46"/>
              </w:numPr>
              <w:autoSpaceDE/>
              <w:autoSpaceDN/>
              <w:adjustRightInd/>
              <w:ind w:left="426" w:hanging="426"/>
              <w:rPr>
                <w:sz w:val="24"/>
                <w:szCs w:val="24"/>
              </w:rPr>
            </w:pPr>
            <w:r>
              <w:rPr>
                <w:sz w:val="24"/>
                <w:szCs w:val="24"/>
                <w:u w:val="single"/>
              </w:rPr>
              <w:t>Endereço:</w:t>
            </w:r>
            <w:r w:rsidRPr="00D845C6">
              <w:rPr>
                <w:sz w:val="24"/>
                <w:szCs w:val="24"/>
              </w:rPr>
              <w:t xml:space="preserve"> </w:t>
            </w:r>
            <w:r>
              <w:rPr>
                <w:sz w:val="24"/>
                <w:szCs w:val="24"/>
              </w:rPr>
              <w:t>Rua Bernardino nº 100, Galeria Itália, Centro Sul, CEP: 87.160-266.</w:t>
            </w:r>
          </w:p>
          <w:p w14:paraId="2B4D2EAF" w14:textId="77777777" w:rsidR="003832D9" w:rsidRDefault="003832D9" w:rsidP="003832D9">
            <w:pPr>
              <w:pStyle w:val="Nivel2"/>
              <w:numPr>
                <w:ilvl w:val="1"/>
                <w:numId w:val="46"/>
              </w:numPr>
              <w:autoSpaceDE/>
              <w:autoSpaceDN/>
              <w:adjustRightInd/>
              <w:ind w:left="426" w:hanging="426"/>
              <w:rPr>
                <w:sz w:val="24"/>
                <w:szCs w:val="24"/>
              </w:rPr>
            </w:pPr>
            <w:r>
              <w:rPr>
                <w:sz w:val="24"/>
                <w:szCs w:val="24"/>
                <w:u w:val="single"/>
              </w:rPr>
              <w:t>Prazo de entrega:</w:t>
            </w:r>
            <w:r>
              <w:rPr>
                <w:sz w:val="24"/>
                <w:szCs w:val="24"/>
              </w:rPr>
              <w:t xml:space="preserve"> 10 (Dez) dias corridos, após sessão de abertura e julgamento de propostas.</w:t>
            </w:r>
          </w:p>
          <w:p w14:paraId="4B04AEF7" w14:textId="77777777" w:rsidR="003832D9" w:rsidRDefault="003832D9" w:rsidP="003832D9">
            <w:pPr>
              <w:pStyle w:val="Nivel2"/>
              <w:numPr>
                <w:ilvl w:val="1"/>
                <w:numId w:val="46"/>
              </w:numPr>
              <w:autoSpaceDE/>
              <w:autoSpaceDN/>
              <w:adjustRightInd/>
              <w:ind w:left="426" w:hanging="426"/>
              <w:rPr>
                <w:sz w:val="24"/>
                <w:szCs w:val="24"/>
              </w:rPr>
            </w:pPr>
            <w:r>
              <w:rPr>
                <w:sz w:val="24"/>
                <w:szCs w:val="24"/>
                <w:u w:val="single"/>
              </w:rPr>
              <w:t>Horário de entrega:</w:t>
            </w:r>
            <w:r>
              <w:rPr>
                <w:sz w:val="24"/>
                <w:szCs w:val="24"/>
              </w:rPr>
              <w:t xml:space="preserve"> Das 08h00min às 11h00min e das 13h00min às 16h00min.</w:t>
            </w:r>
          </w:p>
          <w:p w14:paraId="0DB906D6" w14:textId="77777777" w:rsidR="003832D9" w:rsidRDefault="003832D9" w:rsidP="003832D9">
            <w:pPr>
              <w:pStyle w:val="Nivel2"/>
              <w:numPr>
                <w:ilvl w:val="1"/>
                <w:numId w:val="46"/>
              </w:numPr>
              <w:autoSpaceDE/>
              <w:autoSpaceDN/>
              <w:adjustRightInd/>
              <w:ind w:left="426" w:hanging="426"/>
              <w:rPr>
                <w:sz w:val="24"/>
                <w:szCs w:val="24"/>
              </w:rPr>
            </w:pPr>
            <w:r>
              <w:rPr>
                <w:sz w:val="24"/>
                <w:szCs w:val="24"/>
                <w:u w:val="single"/>
              </w:rPr>
              <w:t>Responsável pelo recebimento das amostras:</w:t>
            </w:r>
            <w:r>
              <w:rPr>
                <w:sz w:val="24"/>
                <w:szCs w:val="24"/>
              </w:rPr>
              <w:t xml:space="preserve"> Luiz Henrique Bolonhesi Evangelista.</w:t>
            </w:r>
          </w:p>
          <w:p w14:paraId="0E47EFB3" w14:textId="77777777" w:rsidR="003832D9" w:rsidRPr="00D845C6" w:rsidRDefault="003832D9" w:rsidP="003832D9">
            <w:pPr>
              <w:pStyle w:val="Nivel2"/>
              <w:numPr>
                <w:ilvl w:val="1"/>
                <w:numId w:val="46"/>
              </w:numPr>
              <w:autoSpaceDE/>
              <w:autoSpaceDN/>
              <w:adjustRightInd/>
              <w:ind w:left="426" w:hanging="426"/>
              <w:rPr>
                <w:sz w:val="24"/>
                <w:szCs w:val="24"/>
              </w:rPr>
            </w:pPr>
            <w:r>
              <w:rPr>
                <w:sz w:val="24"/>
                <w:szCs w:val="24"/>
                <w:u w:val="single"/>
              </w:rPr>
              <w:lastRenderedPageBreak/>
              <w:t>E-</w:t>
            </w:r>
            <w:r w:rsidRPr="00D845C6">
              <w:rPr>
                <w:sz w:val="24"/>
                <w:szCs w:val="24"/>
                <w:u w:val="single"/>
              </w:rPr>
              <w:t>mail:</w:t>
            </w:r>
            <w:r w:rsidRPr="00D845C6">
              <w:rPr>
                <w:sz w:val="24"/>
                <w:szCs w:val="24"/>
              </w:rPr>
              <w:t xml:space="preserve"> mandaguacucompraseducacao@gmail.com</w:t>
            </w:r>
          </w:p>
          <w:p w14:paraId="78C36317" w14:textId="77777777" w:rsidR="003832D9" w:rsidRDefault="003832D9" w:rsidP="003832D9">
            <w:pPr>
              <w:pStyle w:val="Nivel2"/>
              <w:numPr>
                <w:ilvl w:val="1"/>
                <w:numId w:val="46"/>
              </w:numPr>
              <w:autoSpaceDE/>
              <w:autoSpaceDN/>
              <w:adjustRightInd/>
              <w:ind w:left="426" w:hanging="426"/>
              <w:rPr>
                <w:sz w:val="24"/>
                <w:szCs w:val="24"/>
              </w:rPr>
            </w:pPr>
            <w:r>
              <w:rPr>
                <w:sz w:val="24"/>
                <w:szCs w:val="24"/>
                <w:u w:val="single"/>
              </w:rPr>
              <w:t>Telefone</w:t>
            </w:r>
            <w:r w:rsidRPr="00D845C6">
              <w:rPr>
                <w:sz w:val="24"/>
                <w:szCs w:val="24"/>
                <w:u w:val="single"/>
              </w:rPr>
              <w:t>:</w:t>
            </w:r>
            <w:r w:rsidRPr="00D845C6">
              <w:rPr>
                <w:sz w:val="24"/>
                <w:szCs w:val="24"/>
              </w:rPr>
              <w:t xml:space="preserve"> (44)</w:t>
            </w:r>
            <w:r>
              <w:rPr>
                <w:sz w:val="24"/>
                <w:szCs w:val="24"/>
              </w:rPr>
              <w:t xml:space="preserve"> 3245-5588 – Setor de compras – Secretaria de Educação.</w:t>
            </w:r>
          </w:p>
          <w:bookmarkEnd w:id="26"/>
          <w:p w14:paraId="7ABD6AFA" w14:textId="77777777" w:rsidR="003832D9" w:rsidRPr="00D845C6" w:rsidRDefault="003832D9" w:rsidP="003832D9">
            <w:pPr>
              <w:pStyle w:val="Nivel2"/>
              <w:autoSpaceDE/>
              <w:autoSpaceDN/>
              <w:adjustRightInd/>
              <w:ind w:left="426"/>
              <w:rPr>
                <w:sz w:val="24"/>
                <w:szCs w:val="24"/>
              </w:rPr>
            </w:pPr>
          </w:p>
          <w:p w14:paraId="4FBE0250" w14:textId="77777777" w:rsidR="003832D9" w:rsidRDefault="003832D9" w:rsidP="003832D9">
            <w:pPr>
              <w:pStyle w:val="Nivel2"/>
              <w:autoSpaceDE/>
              <w:autoSpaceDN/>
              <w:adjustRightInd/>
              <w:rPr>
                <w:b/>
                <w:bCs/>
                <w:sz w:val="24"/>
                <w:szCs w:val="24"/>
              </w:rPr>
            </w:pPr>
            <w:r w:rsidRPr="00D845C6">
              <w:rPr>
                <w:b/>
                <w:bCs/>
                <w:sz w:val="24"/>
                <w:szCs w:val="24"/>
              </w:rPr>
              <w:t>DA CONFECÇÃO DAS AMOSTRAS</w:t>
            </w:r>
          </w:p>
          <w:p w14:paraId="476B9CE4" w14:textId="77777777" w:rsidR="003832D9" w:rsidRDefault="003832D9" w:rsidP="003832D9">
            <w:pPr>
              <w:pStyle w:val="Nivel2"/>
              <w:numPr>
                <w:ilvl w:val="1"/>
                <w:numId w:val="46"/>
              </w:numPr>
              <w:autoSpaceDE/>
              <w:autoSpaceDN/>
              <w:adjustRightInd/>
              <w:ind w:left="426" w:hanging="426"/>
              <w:rPr>
                <w:sz w:val="24"/>
                <w:szCs w:val="24"/>
              </w:rPr>
            </w:pPr>
            <w:bookmarkStart w:id="27" w:name="_Hlk202278881"/>
            <w:r w:rsidRPr="00D845C6">
              <w:rPr>
                <w:sz w:val="24"/>
                <w:szCs w:val="24"/>
              </w:rPr>
              <w:t>A</w:t>
            </w:r>
            <w:r>
              <w:rPr>
                <w:sz w:val="24"/>
                <w:szCs w:val="24"/>
              </w:rPr>
              <w:t>s amostras deverão ser confeccionadas com base nas imagens e especificações do termo de referência.</w:t>
            </w:r>
          </w:p>
          <w:bookmarkEnd w:id="27"/>
          <w:p w14:paraId="066EAAE7" w14:textId="77777777" w:rsidR="003832D9" w:rsidRDefault="003832D9" w:rsidP="003832D9">
            <w:pPr>
              <w:pStyle w:val="Nivel2"/>
              <w:autoSpaceDE/>
              <w:autoSpaceDN/>
              <w:adjustRightInd/>
              <w:ind w:left="-6"/>
              <w:rPr>
                <w:sz w:val="24"/>
                <w:szCs w:val="24"/>
              </w:rPr>
            </w:pPr>
          </w:p>
          <w:p w14:paraId="5E9F0BC0" w14:textId="77777777" w:rsidR="003832D9" w:rsidRPr="00D845C6" w:rsidRDefault="003832D9" w:rsidP="003832D9">
            <w:pPr>
              <w:pStyle w:val="Nivel2"/>
              <w:autoSpaceDE/>
              <w:autoSpaceDN/>
              <w:adjustRightInd/>
              <w:ind w:left="-6"/>
              <w:rPr>
                <w:b/>
                <w:bCs/>
                <w:sz w:val="24"/>
                <w:szCs w:val="24"/>
              </w:rPr>
            </w:pPr>
            <w:r w:rsidRPr="00D845C6">
              <w:rPr>
                <w:b/>
                <w:bCs/>
                <w:sz w:val="24"/>
                <w:szCs w:val="24"/>
              </w:rPr>
              <w:t>DA AVALIAÇÃO DAS AMOSTRAS</w:t>
            </w:r>
          </w:p>
          <w:p w14:paraId="1692A88F" w14:textId="77777777" w:rsidR="003832D9" w:rsidRDefault="003832D9" w:rsidP="003832D9">
            <w:pPr>
              <w:pStyle w:val="Nivel2"/>
              <w:numPr>
                <w:ilvl w:val="1"/>
                <w:numId w:val="46"/>
              </w:numPr>
              <w:autoSpaceDE/>
              <w:autoSpaceDN/>
              <w:adjustRightInd/>
              <w:ind w:left="708" w:hanging="708"/>
              <w:rPr>
                <w:sz w:val="24"/>
                <w:szCs w:val="24"/>
              </w:rPr>
            </w:pPr>
            <w:r>
              <w:rPr>
                <w:sz w:val="24"/>
                <w:szCs w:val="24"/>
              </w:rPr>
              <w:t>Para o item 1 deverá ser entregue uma amostra no tamanho 22 (vinte e dois) e para o item 2 deverá ser entregue uma amostra no tamanho 30 (trinta) conforme informações já indicadas neste termo de referência, todos acompanhados dos respectivos laudos técnicos.</w:t>
            </w:r>
          </w:p>
          <w:p w14:paraId="13592754" w14:textId="77777777" w:rsidR="003832D9" w:rsidRDefault="003832D9" w:rsidP="003832D9">
            <w:pPr>
              <w:pStyle w:val="Nivel2"/>
              <w:numPr>
                <w:ilvl w:val="1"/>
                <w:numId w:val="46"/>
              </w:numPr>
              <w:autoSpaceDE/>
              <w:autoSpaceDN/>
              <w:adjustRightInd/>
              <w:ind w:left="708" w:hanging="708"/>
              <w:rPr>
                <w:sz w:val="24"/>
                <w:szCs w:val="24"/>
              </w:rPr>
            </w:pPr>
            <w:r>
              <w:rPr>
                <w:sz w:val="24"/>
                <w:szCs w:val="24"/>
              </w:rPr>
              <w:t>O laudo técnico deverá ser em nome da licitante e emitido por laboratório têxtil, deverá comprovar que a gramatura, composição e a tonalidade do Pantone dos materiais, atendem as especificações exigidas para cada produto, como também a apresentação dos laudos indicados em cada item.</w:t>
            </w:r>
          </w:p>
          <w:p w14:paraId="5E468FE4" w14:textId="77777777" w:rsidR="003832D9" w:rsidRDefault="003832D9" w:rsidP="003832D9">
            <w:pPr>
              <w:pStyle w:val="Nivel2"/>
              <w:numPr>
                <w:ilvl w:val="1"/>
                <w:numId w:val="46"/>
              </w:numPr>
              <w:autoSpaceDE/>
              <w:autoSpaceDN/>
              <w:adjustRightInd/>
              <w:ind w:left="708" w:hanging="708"/>
              <w:rPr>
                <w:sz w:val="24"/>
                <w:szCs w:val="24"/>
              </w:rPr>
            </w:pPr>
            <w:r>
              <w:rPr>
                <w:sz w:val="24"/>
                <w:szCs w:val="24"/>
              </w:rPr>
              <w:t>Caso julgue necessário, as amostras poderão ser enviadas para o laboratório técnico (aprovado pelo INMETRO), para analise e comprovação do atendimento mínimo de desempenho dos produtos ofertados, sendo permitida a utilização de outras normas, desde que garantam qualidade igual ou superior as exigidas no termo.</w:t>
            </w:r>
          </w:p>
          <w:p w14:paraId="540AF784" w14:textId="77777777" w:rsidR="003832D9" w:rsidRDefault="003832D9" w:rsidP="003832D9">
            <w:pPr>
              <w:pStyle w:val="Nivel2"/>
              <w:numPr>
                <w:ilvl w:val="1"/>
                <w:numId w:val="46"/>
              </w:numPr>
              <w:autoSpaceDE/>
              <w:autoSpaceDN/>
              <w:adjustRightInd/>
              <w:ind w:left="708" w:hanging="708"/>
              <w:rPr>
                <w:sz w:val="24"/>
                <w:szCs w:val="24"/>
              </w:rPr>
            </w:pPr>
            <w:r>
              <w:rPr>
                <w:sz w:val="24"/>
                <w:szCs w:val="24"/>
              </w:rPr>
              <w:t>Todos os custos dos laudos técnicos ficam por conta da licitante.</w:t>
            </w:r>
          </w:p>
          <w:p w14:paraId="43C66D0D" w14:textId="77777777" w:rsidR="003832D9" w:rsidRDefault="003832D9" w:rsidP="003832D9">
            <w:pPr>
              <w:pStyle w:val="Nivel2"/>
              <w:numPr>
                <w:ilvl w:val="1"/>
                <w:numId w:val="46"/>
              </w:numPr>
              <w:autoSpaceDE/>
              <w:autoSpaceDN/>
              <w:adjustRightInd/>
              <w:ind w:left="708" w:hanging="708"/>
              <w:rPr>
                <w:sz w:val="24"/>
                <w:szCs w:val="24"/>
              </w:rPr>
            </w:pPr>
            <w:r>
              <w:rPr>
                <w:sz w:val="24"/>
                <w:szCs w:val="24"/>
              </w:rPr>
              <w:t>Para a análise das amostras será adotado o critério objetivo de comparação entre a especificação do material proposto pela empresa e a especificação mínima exigida para o produto, conforme termo, para que seja possível verificar se a amostra apresentada atende as condições mínimas exigidas.</w:t>
            </w:r>
          </w:p>
          <w:p w14:paraId="2E526D5B" w14:textId="77777777" w:rsidR="003832D9" w:rsidRPr="004858D4" w:rsidRDefault="003832D9" w:rsidP="003832D9">
            <w:pPr>
              <w:pStyle w:val="Nivel2"/>
              <w:numPr>
                <w:ilvl w:val="1"/>
                <w:numId w:val="46"/>
              </w:numPr>
              <w:autoSpaceDE/>
              <w:autoSpaceDN/>
              <w:adjustRightInd/>
              <w:ind w:left="708" w:hanging="708"/>
              <w:rPr>
                <w:sz w:val="24"/>
                <w:szCs w:val="24"/>
              </w:rPr>
            </w:pPr>
            <w:r w:rsidRPr="004858D4">
              <w:rPr>
                <w:color w:val="000000"/>
                <w:sz w:val="24"/>
                <w:szCs w:val="24"/>
              </w:rPr>
              <w:t>As amostras deverão proporcionar condições de segurança e conforto de forma a garantir a qualidade e deverão atender as normas do INMETRO, ABNT</w:t>
            </w:r>
            <w:r>
              <w:rPr>
                <w:color w:val="000000"/>
                <w:sz w:val="24"/>
                <w:szCs w:val="24"/>
              </w:rPr>
              <w:t xml:space="preserve"> 16233/2013</w:t>
            </w:r>
            <w:r w:rsidRPr="004858D4">
              <w:rPr>
                <w:color w:val="000000"/>
                <w:sz w:val="24"/>
                <w:szCs w:val="24"/>
              </w:rPr>
              <w:t xml:space="preserve"> e o Código de Defesa do Consumidor, podendo ser avaliado visualmente o modelo, acabamento, cor, costuras, textura, tecido, aviamentos que sejam divergentes das especificações técnicas, rasgos, manchas, costuras tortas, duplicadas, sobrepostas, assimétricas ou com falhas, falta de simetria das partes que compõem as peças, fios repuxados ou retorcidos, construção do tecido visivelmente diferente do tecido especificado ou quaisquer outros defeitos aparentes nos uniformes ou em seus insumos, inclusive proporcionalidade das medidas de acordo com as especificações.</w:t>
            </w:r>
          </w:p>
          <w:p w14:paraId="2B3A0989" w14:textId="77777777" w:rsidR="003832D9" w:rsidRPr="004858D4" w:rsidRDefault="003832D9" w:rsidP="003832D9">
            <w:pPr>
              <w:pStyle w:val="Nivel2"/>
              <w:autoSpaceDE/>
              <w:autoSpaceDN/>
              <w:adjustRightInd/>
              <w:ind w:left="708"/>
              <w:rPr>
                <w:b/>
                <w:bCs/>
                <w:sz w:val="24"/>
                <w:szCs w:val="24"/>
              </w:rPr>
            </w:pPr>
            <w:r w:rsidRPr="004858D4">
              <w:rPr>
                <w:b/>
                <w:bCs/>
                <w:color w:val="000000"/>
                <w:sz w:val="24"/>
                <w:szCs w:val="24"/>
              </w:rPr>
              <w:lastRenderedPageBreak/>
              <w:t>DA CLASSIFICAÇÃO</w:t>
            </w:r>
          </w:p>
          <w:p w14:paraId="6C8C9F90" w14:textId="77777777" w:rsidR="003832D9" w:rsidRDefault="003832D9" w:rsidP="003832D9">
            <w:pPr>
              <w:pStyle w:val="Nivel2"/>
              <w:numPr>
                <w:ilvl w:val="1"/>
                <w:numId w:val="46"/>
              </w:numPr>
              <w:autoSpaceDE/>
              <w:autoSpaceDN/>
              <w:adjustRightInd/>
              <w:ind w:left="708" w:hanging="708"/>
              <w:rPr>
                <w:sz w:val="24"/>
                <w:szCs w:val="24"/>
              </w:rPr>
            </w:pPr>
            <w:r>
              <w:rPr>
                <w:sz w:val="24"/>
                <w:szCs w:val="24"/>
              </w:rPr>
              <w:t>Poderão ser desclassificadas as empresas cujas amostras não forem entregues dentro do prazo, bem como as que não atendam às especificações do termo;</w:t>
            </w:r>
          </w:p>
          <w:p w14:paraId="69D24C80" w14:textId="77777777" w:rsidR="003832D9" w:rsidRPr="00647F97" w:rsidRDefault="003832D9" w:rsidP="003832D9">
            <w:pPr>
              <w:pStyle w:val="Nivel2"/>
              <w:numPr>
                <w:ilvl w:val="1"/>
                <w:numId w:val="46"/>
              </w:numPr>
              <w:autoSpaceDE/>
              <w:autoSpaceDN/>
              <w:adjustRightInd/>
              <w:ind w:left="708" w:hanging="708"/>
              <w:rPr>
                <w:sz w:val="24"/>
                <w:szCs w:val="24"/>
              </w:rPr>
            </w:pPr>
            <w:r>
              <w:rPr>
                <w:sz w:val="24"/>
                <w:szCs w:val="24"/>
              </w:rPr>
              <w:t>Ocorrendo algum dos casos apresentados no parágrafo supracitado, o pregoeiro convocará a segunda licitante classificada, para que nos mesmos prazos e condições, apresente suas amostras, e assim sucessivamente.</w:t>
            </w:r>
          </w:p>
          <w:p w14:paraId="43CDA7A3" w14:textId="77777777" w:rsidR="003832D9" w:rsidRPr="00647F97" w:rsidRDefault="003832D9" w:rsidP="003832D9">
            <w:pPr>
              <w:pStyle w:val="Nivel2"/>
              <w:autoSpaceDE/>
              <w:autoSpaceDN/>
              <w:adjustRightInd/>
              <w:ind w:left="708"/>
              <w:rPr>
                <w:b/>
                <w:bCs/>
                <w:sz w:val="24"/>
                <w:szCs w:val="24"/>
              </w:rPr>
            </w:pPr>
            <w:r w:rsidRPr="00647F97">
              <w:rPr>
                <w:b/>
                <w:bCs/>
                <w:sz w:val="24"/>
                <w:szCs w:val="24"/>
              </w:rPr>
              <w:t>DAS PENALIDADES</w:t>
            </w:r>
          </w:p>
          <w:p w14:paraId="43A4E996" w14:textId="77777777" w:rsidR="003832D9" w:rsidRDefault="003832D9" w:rsidP="003832D9">
            <w:pPr>
              <w:pStyle w:val="Nivel2"/>
              <w:numPr>
                <w:ilvl w:val="1"/>
                <w:numId w:val="46"/>
              </w:numPr>
              <w:autoSpaceDE/>
              <w:autoSpaceDN/>
              <w:adjustRightInd/>
              <w:ind w:left="708" w:hanging="708"/>
              <w:rPr>
                <w:sz w:val="24"/>
                <w:szCs w:val="24"/>
              </w:rPr>
            </w:pPr>
            <w:r>
              <w:rPr>
                <w:sz w:val="24"/>
                <w:szCs w:val="24"/>
              </w:rPr>
              <w:t>Após a homologação do certame, o licitante terá até 30 (trinta) dias para retirar as amostras no mesmo endereço indicado para entrega.</w:t>
            </w:r>
          </w:p>
          <w:p w14:paraId="28A20360" w14:textId="77777777" w:rsidR="003832D9" w:rsidRPr="00D845C6" w:rsidRDefault="003832D9" w:rsidP="003832D9">
            <w:pPr>
              <w:pStyle w:val="Nivel2"/>
              <w:numPr>
                <w:ilvl w:val="1"/>
                <w:numId w:val="46"/>
              </w:numPr>
              <w:autoSpaceDE/>
              <w:autoSpaceDN/>
              <w:adjustRightInd/>
              <w:ind w:left="708" w:hanging="708"/>
              <w:rPr>
                <w:sz w:val="24"/>
                <w:szCs w:val="24"/>
              </w:rPr>
            </w:pPr>
            <w:r>
              <w:rPr>
                <w:sz w:val="24"/>
                <w:szCs w:val="24"/>
              </w:rPr>
              <w:t>Após o decurso de tal prazo, em não havendo a retirada será entendido como renuncia aos produtos, podendo a secretaria municipal de educação, descartá-los, sem gerar as licitantes o direito de quaisquer ressarcimentos.</w:t>
            </w:r>
          </w:p>
          <w:p w14:paraId="6A683238" w14:textId="77777777" w:rsidR="003832D9" w:rsidRPr="00276099" w:rsidRDefault="003832D9" w:rsidP="003832D9">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GESTÃO DO CONTRATO</w:t>
            </w:r>
          </w:p>
          <w:p w14:paraId="3A5B7EF6"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 contrato deverá ser executado fielmente pelas partes, de acordo com as cláusulas avençadas e as normas da Lei nº 14.133, de 2021, e cada parte responderá pelas consequências de sua inexecução total ou parcial.</w:t>
            </w:r>
          </w:p>
          <w:p w14:paraId="63227D6E"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Em caso de impedimento, ordem de paralisação ou suspensão do contrato, o cronograma de execução será prorrogado automaticamente pelo tempo correspondente, anotadas tais circunstâncias mediante simples apostila.</w:t>
            </w:r>
          </w:p>
          <w:p w14:paraId="3D32CB8A"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As comunicações entre o órgão ou entidade e a contratada devem ser realizadas por escrito sempre que o ato exigir tal formalidade, admitindo-se o uso de mensagem eletrônica para esse fim.</w:t>
            </w:r>
          </w:p>
          <w:p w14:paraId="60B73A28"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 órgão ou entidade poderá convocar representante da empresa para adoção de providências que devam ser cumpridas de imediato.</w:t>
            </w:r>
          </w:p>
          <w:p w14:paraId="703F063E" w14:textId="77777777" w:rsidR="003832D9" w:rsidRPr="00276099" w:rsidRDefault="003832D9" w:rsidP="003832D9">
            <w:pPr>
              <w:pStyle w:val="Nvel01-SemNumerao"/>
              <w:rPr>
                <w:sz w:val="24"/>
                <w:szCs w:val="24"/>
              </w:rPr>
            </w:pPr>
            <w:r w:rsidRPr="00276099">
              <w:rPr>
                <w:sz w:val="24"/>
                <w:szCs w:val="24"/>
              </w:rPr>
              <w:t>Fiscalização</w:t>
            </w:r>
          </w:p>
          <w:p w14:paraId="3CDF6013"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A execução do contrato deverá ser acompanhada e fiscalizada pelo Gestor do contrato o Sr.ª Sandra Aparecida Francisco</w:t>
            </w:r>
            <w:r>
              <w:rPr>
                <w:sz w:val="24"/>
                <w:szCs w:val="24"/>
              </w:rPr>
              <w:t xml:space="preserve">, </w:t>
            </w:r>
            <w:r w:rsidRPr="00276099">
              <w:rPr>
                <w:sz w:val="24"/>
                <w:szCs w:val="24"/>
              </w:rPr>
              <w:t>pel</w:t>
            </w:r>
            <w:r>
              <w:rPr>
                <w:sz w:val="24"/>
                <w:szCs w:val="24"/>
              </w:rPr>
              <w:t>a</w:t>
            </w:r>
            <w:r w:rsidRPr="00276099">
              <w:rPr>
                <w:sz w:val="24"/>
                <w:szCs w:val="24"/>
              </w:rPr>
              <w:t xml:space="preserve"> Fiscal </w:t>
            </w:r>
            <w:r>
              <w:rPr>
                <w:sz w:val="24"/>
                <w:szCs w:val="24"/>
              </w:rPr>
              <w:t>Sr.ª Silenita da Silva Welker e fiscal substituto</w:t>
            </w:r>
            <w:r w:rsidRPr="00276099">
              <w:rPr>
                <w:sz w:val="24"/>
                <w:szCs w:val="24"/>
              </w:rPr>
              <w:t xml:space="preserve"> Sr. Luiz Henrique Bolonhesi Evangelista, que desempenhar</w:t>
            </w:r>
            <w:r>
              <w:rPr>
                <w:sz w:val="24"/>
                <w:szCs w:val="24"/>
              </w:rPr>
              <w:t>ão</w:t>
            </w:r>
            <w:r w:rsidRPr="00276099">
              <w:rPr>
                <w:sz w:val="24"/>
                <w:szCs w:val="24"/>
              </w:rPr>
              <w:t xml:space="preserve"> as funções de</w:t>
            </w:r>
            <w:r w:rsidRPr="00276099">
              <w:rPr>
                <w:color w:val="FF0000"/>
                <w:sz w:val="24"/>
                <w:szCs w:val="24"/>
              </w:rPr>
              <w:t xml:space="preserve"> </w:t>
            </w:r>
            <w:r w:rsidRPr="00276099">
              <w:rPr>
                <w:sz w:val="24"/>
                <w:szCs w:val="24"/>
              </w:rPr>
              <w:t>Fiscalização Técnica e Administrativa</w:t>
            </w:r>
            <w:r>
              <w:rPr>
                <w:sz w:val="24"/>
                <w:szCs w:val="24"/>
              </w:rPr>
              <w:t>.</w:t>
            </w:r>
          </w:p>
          <w:p w14:paraId="607593F0" w14:textId="77777777" w:rsidR="003832D9" w:rsidRPr="00276099" w:rsidRDefault="003832D9" w:rsidP="003832D9">
            <w:pPr>
              <w:pStyle w:val="Nvel01-SemNumerao"/>
              <w:rPr>
                <w:sz w:val="24"/>
                <w:szCs w:val="24"/>
              </w:rPr>
            </w:pPr>
            <w:r w:rsidRPr="00276099">
              <w:rPr>
                <w:sz w:val="24"/>
                <w:szCs w:val="24"/>
              </w:rPr>
              <w:t>Fiscalização Técnica</w:t>
            </w:r>
          </w:p>
          <w:p w14:paraId="19B952A1"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 xml:space="preserve">O fiscal técnico do contrato acompanhará a execução do contrato, para que sejam cumpridas todas as condições estabelecidas no contrato, de modo a </w:t>
            </w:r>
            <w:r w:rsidRPr="00276099">
              <w:rPr>
                <w:sz w:val="24"/>
                <w:szCs w:val="24"/>
              </w:rPr>
              <w:lastRenderedPageBreak/>
              <w:t>assegurar os melhores resultados para a Administração. (Decreto municipal nº 8425/2023, art. 11, VI);</w:t>
            </w:r>
          </w:p>
          <w:p w14:paraId="75A3A84D"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27C8C8F"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Identificada qualquer inexatidão ou irregularidade, o fiscal técnico do contrato emitirá notificações para a correção da execução do contrato, determinando prazo para a correção. (Decreto municipal nº 8425/2023, art. 11, III);</w:t>
            </w:r>
          </w:p>
          <w:p w14:paraId="1F2903B9"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3808569"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No caso de ocorrências que possam inviabilizar a execução do contrato nas datas aprazadas, o fiscal técnico do contrato comunicará o fato imediatamente ao gestor do contrato. (Decreto municipal nº 8425/2023, art. 11, V);</w:t>
            </w:r>
          </w:p>
          <w:p w14:paraId="748ABF45"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 fiscal técnico do contrato comunicará ao gestor do contrato, em tempo hábil, o término do contrato sob sua responsabilidade, com vistas à tempestiva renovação ou à prorrogação contratual (Decreto municipal nº 8425/2023, art. 11, VII);</w:t>
            </w:r>
          </w:p>
          <w:p w14:paraId="09D8A7C4" w14:textId="77777777" w:rsidR="003832D9" w:rsidRPr="00276099" w:rsidRDefault="003832D9" w:rsidP="003832D9">
            <w:pPr>
              <w:pStyle w:val="Nvel01-SemNumerao"/>
              <w:rPr>
                <w:sz w:val="24"/>
                <w:szCs w:val="24"/>
              </w:rPr>
            </w:pPr>
            <w:r w:rsidRPr="00276099">
              <w:rPr>
                <w:sz w:val="24"/>
                <w:szCs w:val="24"/>
              </w:rPr>
              <w:t>Fiscalização Administrativa</w:t>
            </w:r>
          </w:p>
          <w:p w14:paraId="57A8BAAE"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F0E930D"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6D2C64DD" w14:textId="77777777" w:rsidR="003832D9" w:rsidRPr="00276099" w:rsidRDefault="003832D9" w:rsidP="003832D9">
            <w:pPr>
              <w:pStyle w:val="Nvel01-SemNumerao"/>
              <w:rPr>
                <w:i/>
                <w:sz w:val="24"/>
                <w:szCs w:val="24"/>
              </w:rPr>
            </w:pPr>
            <w:r w:rsidRPr="00276099">
              <w:rPr>
                <w:sz w:val="24"/>
                <w:szCs w:val="24"/>
              </w:rPr>
              <w:t>Gestor do Contrato</w:t>
            </w:r>
          </w:p>
          <w:p w14:paraId="5B2657F6"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w:t>
            </w:r>
            <w:r w:rsidRPr="00276099">
              <w:rPr>
                <w:sz w:val="24"/>
                <w:szCs w:val="24"/>
              </w:rPr>
              <w:lastRenderedPageBreak/>
              <w:t>contrato para fins de atendimento da finalidade da administração. (Decreto municipal nº 8425/2023, art. 10, IV).</w:t>
            </w:r>
          </w:p>
          <w:p w14:paraId="690964F0"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28722C99"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3F25A227"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1CA9154" w14:textId="77777777" w:rsidR="003832D9" w:rsidRPr="00276099" w:rsidRDefault="003832D9" w:rsidP="003832D9">
            <w:pPr>
              <w:pStyle w:val="Nivel2"/>
              <w:autoSpaceDE/>
              <w:autoSpaceDN/>
              <w:adjustRightInd/>
              <w:rPr>
                <w:sz w:val="24"/>
                <w:szCs w:val="24"/>
              </w:rPr>
            </w:pPr>
          </w:p>
          <w:p w14:paraId="73361137" w14:textId="77777777" w:rsidR="003832D9" w:rsidRPr="00276099" w:rsidRDefault="003832D9" w:rsidP="003832D9">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CRITÉRIOS DE MEDIÇÃO E PAGAMENTO</w:t>
            </w:r>
          </w:p>
          <w:p w14:paraId="7C3F52AE" w14:textId="77777777" w:rsidR="003832D9" w:rsidRPr="00276099" w:rsidRDefault="003832D9" w:rsidP="003832D9">
            <w:pPr>
              <w:pStyle w:val="Nivel2"/>
              <w:rPr>
                <w:b/>
                <w:sz w:val="24"/>
                <w:szCs w:val="24"/>
              </w:rPr>
            </w:pPr>
            <w:r w:rsidRPr="00276099">
              <w:rPr>
                <w:b/>
                <w:sz w:val="24"/>
                <w:szCs w:val="24"/>
              </w:rPr>
              <w:t>Do recebimento</w:t>
            </w:r>
          </w:p>
          <w:p w14:paraId="2453C60A"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3CE1259B"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lang w:eastAsia="en-US"/>
              </w:rPr>
              <w:t>Os produtos poderão ser rejeitados, no todo ou em parte, inclusive antes do recebimento provisório, quando em desacordo com as especificações constantes no Termo de Referência</w:t>
            </w:r>
            <w:r w:rsidRPr="00276099">
              <w:rPr>
                <w:color w:val="FF0000"/>
                <w:sz w:val="24"/>
                <w:szCs w:val="24"/>
                <w:lang w:eastAsia="en-US"/>
              </w:rPr>
              <w:t xml:space="preserve"> </w:t>
            </w:r>
            <w:r w:rsidRPr="00276099">
              <w:rPr>
                <w:sz w:val="24"/>
                <w:szCs w:val="24"/>
                <w:lang w:eastAsia="en-US"/>
              </w:rPr>
              <w:t>e na proposta, devendo ser substituídos no prazo de 2 (dois) dias, a contar da notificação da contratada, às suas custas, sem prejuízo da aplicação das penalidades.</w:t>
            </w:r>
          </w:p>
          <w:p w14:paraId="246C7916"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lang w:eastAsia="en-US"/>
              </w:rPr>
              <w:t>O recebimento definitivo ocorrerá no prazo de 5 (cinco) dias úteis, a contar do recebimento da nota fiscal pela Administração, após a verificação da qualidade e quantidade do material e consequente aceitação.</w:t>
            </w:r>
          </w:p>
          <w:p w14:paraId="706E094C"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48678D50" w14:textId="77777777" w:rsidR="003832D9" w:rsidRPr="00276099" w:rsidRDefault="003832D9" w:rsidP="003832D9">
            <w:pPr>
              <w:pStyle w:val="Nivel2"/>
              <w:numPr>
                <w:ilvl w:val="1"/>
                <w:numId w:val="46"/>
              </w:numPr>
              <w:autoSpaceDE/>
              <w:autoSpaceDN/>
              <w:adjustRightInd/>
              <w:ind w:left="0" w:firstLine="0"/>
              <w:rPr>
                <w:sz w:val="24"/>
                <w:szCs w:val="24"/>
                <w:lang w:eastAsia="en-US"/>
              </w:rPr>
            </w:pPr>
            <w:r w:rsidRPr="00276099">
              <w:rPr>
                <w:sz w:val="24"/>
                <w:szCs w:val="24"/>
                <w:lang w:eastAsia="en-US"/>
              </w:rPr>
              <w:t xml:space="preserve">No caso de controvérsia sobre a execução do objeto, quanto à dimensão, qualidade e quantidade, deverá ser observado o teor do </w:t>
            </w:r>
            <w:hyperlink r:id="rId22" w:anchor="art143">
              <w:r w:rsidRPr="00276099">
                <w:rPr>
                  <w:rStyle w:val="Hyperlink"/>
                  <w:sz w:val="24"/>
                  <w:szCs w:val="24"/>
                  <w:lang w:eastAsia="en-US"/>
                </w:rPr>
                <w:t>art. 143 da Lei nº 14.133, de 2021</w:t>
              </w:r>
            </w:hyperlink>
            <w:r w:rsidRPr="00276099">
              <w:rPr>
                <w:sz w:val="24"/>
                <w:szCs w:val="24"/>
                <w:lang w:eastAsia="en-US"/>
              </w:rPr>
              <w:t>, comunicando-se à empresa para emissão de Nota Fiscal no que pertine à parcela incontroversa da execução do objeto, para efeito de liquidação e pagamento.</w:t>
            </w:r>
          </w:p>
          <w:p w14:paraId="47A514B2"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317DA51"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lang w:eastAsia="en-US"/>
              </w:rPr>
              <w:t>O recebimento provisório ou definitivo não excluirá a responsabilidade civil pela solidez e pela segurança dos bens nem a responsabilidade ético-profissional pela perfeita execução do contrato.</w:t>
            </w:r>
          </w:p>
          <w:p w14:paraId="651F0D3F" w14:textId="77777777" w:rsidR="003832D9" w:rsidRPr="00276099" w:rsidRDefault="003832D9" w:rsidP="003832D9">
            <w:pPr>
              <w:pStyle w:val="Nvel01-SemNumerao"/>
              <w:rPr>
                <w:sz w:val="24"/>
                <w:szCs w:val="24"/>
              </w:rPr>
            </w:pPr>
            <w:r w:rsidRPr="00276099">
              <w:rPr>
                <w:sz w:val="24"/>
                <w:szCs w:val="24"/>
              </w:rPr>
              <w:t xml:space="preserve">Liquidação </w:t>
            </w:r>
          </w:p>
          <w:p w14:paraId="734C1016"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Recebida a Nota Fiscal ou documento de cobrança equivalente, o setor competente, para fins de liquidação, deve verificar se o documento apresentado expressa os elementos necessários e essenciais, tais como:</w:t>
            </w:r>
          </w:p>
          <w:p w14:paraId="481212E7" w14:textId="77777777" w:rsidR="003832D9" w:rsidRPr="00276099" w:rsidRDefault="003832D9" w:rsidP="003832D9">
            <w:pPr>
              <w:pStyle w:val="Nivel3"/>
              <w:numPr>
                <w:ilvl w:val="2"/>
                <w:numId w:val="46"/>
              </w:numPr>
              <w:ind w:left="709" w:firstLine="0"/>
              <w:rPr>
                <w:sz w:val="24"/>
                <w:szCs w:val="24"/>
                <w:lang w:eastAsia="en-US"/>
              </w:rPr>
            </w:pPr>
            <w:r w:rsidRPr="00276099">
              <w:rPr>
                <w:sz w:val="24"/>
                <w:szCs w:val="24"/>
                <w:lang w:eastAsia="en-US"/>
              </w:rPr>
              <w:t xml:space="preserve"> a data da emissão;</w:t>
            </w:r>
          </w:p>
          <w:p w14:paraId="786C0BF2" w14:textId="77777777" w:rsidR="003832D9" w:rsidRPr="00276099" w:rsidRDefault="003832D9" w:rsidP="003832D9">
            <w:pPr>
              <w:pStyle w:val="Nivel3"/>
              <w:numPr>
                <w:ilvl w:val="2"/>
                <w:numId w:val="46"/>
              </w:numPr>
              <w:ind w:left="709" w:firstLine="0"/>
              <w:rPr>
                <w:sz w:val="24"/>
                <w:szCs w:val="24"/>
                <w:lang w:eastAsia="en-US"/>
              </w:rPr>
            </w:pPr>
            <w:r w:rsidRPr="00276099">
              <w:rPr>
                <w:sz w:val="24"/>
                <w:szCs w:val="24"/>
                <w:lang w:eastAsia="en-US"/>
              </w:rPr>
              <w:t xml:space="preserve"> os dados do contrato e do órgão contratante;</w:t>
            </w:r>
          </w:p>
          <w:p w14:paraId="64132F8F" w14:textId="77777777" w:rsidR="003832D9" w:rsidRPr="00276099" w:rsidRDefault="003832D9" w:rsidP="003832D9">
            <w:pPr>
              <w:pStyle w:val="Nivel3"/>
              <w:numPr>
                <w:ilvl w:val="2"/>
                <w:numId w:val="46"/>
              </w:numPr>
              <w:ind w:left="709" w:firstLine="0"/>
              <w:rPr>
                <w:sz w:val="24"/>
                <w:szCs w:val="24"/>
                <w:lang w:eastAsia="en-US"/>
              </w:rPr>
            </w:pPr>
            <w:r w:rsidRPr="00276099">
              <w:rPr>
                <w:sz w:val="24"/>
                <w:szCs w:val="24"/>
                <w:lang w:eastAsia="en-US"/>
              </w:rPr>
              <w:t xml:space="preserve"> o período respectivo de execução do contrato;</w:t>
            </w:r>
          </w:p>
          <w:p w14:paraId="4F146979" w14:textId="77777777" w:rsidR="003832D9" w:rsidRPr="00276099" w:rsidRDefault="003832D9" w:rsidP="003832D9">
            <w:pPr>
              <w:pStyle w:val="Nivel3"/>
              <w:numPr>
                <w:ilvl w:val="2"/>
                <w:numId w:val="46"/>
              </w:numPr>
              <w:ind w:left="709" w:firstLine="0"/>
              <w:rPr>
                <w:sz w:val="24"/>
                <w:szCs w:val="24"/>
                <w:lang w:eastAsia="en-US"/>
              </w:rPr>
            </w:pPr>
            <w:r w:rsidRPr="00276099">
              <w:rPr>
                <w:sz w:val="24"/>
                <w:szCs w:val="24"/>
                <w:lang w:eastAsia="en-US"/>
              </w:rPr>
              <w:t xml:space="preserve"> o valor a pagar; </w:t>
            </w:r>
          </w:p>
          <w:p w14:paraId="5D1F2FB5" w14:textId="77777777" w:rsidR="003832D9" w:rsidRPr="00276099" w:rsidRDefault="003832D9" w:rsidP="003832D9">
            <w:pPr>
              <w:pStyle w:val="Nivel3"/>
              <w:numPr>
                <w:ilvl w:val="2"/>
                <w:numId w:val="46"/>
              </w:numPr>
              <w:ind w:left="709" w:firstLine="0"/>
              <w:rPr>
                <w:sz w:val="24"/>
                <w:szCs w:val="24"/>
                <w:lang w:eastAsia="en-US"/>
              </w:rPr>
            </w:pPr>
            <w:r w:rsidRPr="00276099">
              <w:rPr>
                <w:sz w:val="24"/>
                <w:szCs w:val="24"/>
                <w:lang w:eastAsia="en-US"/>
              </w:rPr>
              <w:t xml:space="preserve"> eventual destaque do valor de retenções tributárias cabíveis.</w:t>
            </w:r>
          </w:p>
          <w:p w14:paraId="10760A0C"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B6C394A" w14:textId="77777777" w:rsidR="003832D9" w:rsidRPr="00276099" w:rsidRDefault="003832D9" w:rsidP="003832D9">
            <w:pPr>
              <w:pStyle w:val="Nvel01-SemNumerao"/>
              <w:rPr>
                <w:sz w:val="24"/>
                <w:szCs w:val="24"/>
              </w:rPr>
            </w:pPr>
            <w:r w:rsidRPr="00276099">
              <w:rPr>
                <w:sz w:val="24"/>
                <w:szCs w:val="24"/>
              </w:rPr>
              <w:t>Prazo de pagamento</w:t>
            </w:r>
          </w:p>
          <w:p w14:paraId="21DE97F0"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O pagamento será efetuado no prazo máximo de até 30 (trinta) dias, contados da apresentação da Nota Fiscal.</w:t>
            </w:r>
          </w:p>
          <w:p w14:paraId="737793AC" w14:textId="77777777" w:rsidR="003832D9" w:rsidRPr="00276099" w:rsidRDefault="003832D9" w:rsidP="003832D9">
            <w:pPr>
              <w:pStyle w:val="Nvel01-SemNumerao"/>
              <w:rPr>
                <w:sz w:val="24"/>
                <w:szCs w:val="24"/>
              </w:rPr>
            </w:pPr>
            <w:r w:rsidRPr="00276099">
              <w:rPr>
                <w:sz w:val="24"/>
                <w:szCs w:val="24"/>
              </w:rPr>
              <w:t>Forma de pagamento</w:t>
            </w:r>
          </w:p>
          <w:p w14:paraId="4D69243F" w14:textId="77777777" w:rsidR="003832D9" w:rsidRPr="00276099" w:rsidRDefault="003832D9" w:rsidP="003832D9">
            <w:pPr>
              <w:pStyle w:val="Nvel2-Red"/>
            </w:pPr>
            <w:r w:rsidRPr="00276099">
              <w:t>O pagamento será realizado através de crédito em conta corrente.</w:t>
            </w:r>
          </w:p>
          <w:p w14:paraId="55A05AFA" w14:textId="77777777" w:rsidR="003832D9" w:rsidRPr="00276099" w:rsidRDefault="003832D9" w:rsidP="003832D9">
            <w:pPr>
              <w:pStyle w:val="Nivel2"/>
              <w:numPr>
                <w:ilvl w:val="1"/>
                <w:numId w:val="46"/>
              </w:numPr>
              <w:autoSpaceDE/>
              <w:autoSpaceDN/>
              <w:adjustRightInd/>
              <w:ind w:left="0" w:firstLine="0"/>
              <w:rPr>
                <w:sz w:val="24"/>
                <w:szCs w:val="24"/>
                <w:lang w:eastAsia="en-US"/>
              </w:rPr>
            </w:pPr>
            <w:r w:rsidRPr="00276099">
              <w:rPr>
                <w:sz w:val="24"/>
                <w:szCs w:val="24"/>
                <w:lang w:eastAsia="en-US"/>
              </w:rPr>
              <w:t>Quando do pagamento, será efetuada a retenção tributária prevista na legislação aplicável.</w:t>
            </w:r>
          </w:p>
          <w:p w14:paraId="03CF1DB6" w14:textId="77777777" w:rsidR="003832D9" w:rsidRPr="00276099" w:rsidRDefault="003832D9" w:rsidP="003832D9">
            <w:pPr>
              <w:pStyle w:val="Nivel3"/>
              <w:numPr>
                <w:ilvl w:val="2"/>
                <w:numId w:val="46"/>
              </w:numPr>
              <w:ind w:left="709" w:firstLine="0"/>
              <w:rPr>
                <w:sz w:val="24"/>
                <w:szCs w:val="24"/>
                <w:lang w:eastAsia="en-US"/>
              </w:rPr>
            </w:pPr>
            <w:r w:rsidRPr="00276099">
              <w:rPr>
                <w:sz w:val="24"/>
                <w:szCs w:val="24"/>
                <w:lang w:eastAsia="en-US"/>
              </w:rPr>
              <w:t>Independentemente do percentual de tributo inserido na planilha, quando houver, serão retidos na fonte, quando da realização do pagamento, os percentuais estabelecidos na legislação vigente.</w:t>
            </w:r>
          </w:p>
          <w:p w14:paraId="3BB39061" w14:textId="77777777" w:rsidR="003832D9" w:rsidRPr="00276099" w:rsidRDefault="003832D9" w:rsidP="003832D9">
            <w:pPr>
              <w:pStyle w:val="Nivel2"/>
              <w:numPr>
                <w:ilvl w:val="1"/>
                <w:numId w:val="46"/>
              </w:numPr>
              <w:autoSpaceDE/>
              <w:autoSpaceDN/>
              <w:adjustRightInd/>
              <w:ind w:left="0" w:firstLine="0"/>
              <w:rPr>
                <w:sz w:val="24"/>
                <w:szCs w:val="24"/>
                <w:lang w:eastAsia="en-US"/>
              </w:rPr>
            </w:pPr>
            <w:r w:rsidRPr="00276099">
              <w:rPr>
                <w:sz w:val="24"/>
                <w:szCs w:val="24"/>
                <w:lang w:eastAsia="en-US"/>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w:t>
            </w:r>
            <w:r w:rsidRPr="00276099">
              <w:rPr>
                <w:sz w:val="24"/>
                <w:szCs w:val="24"/>
                <w:lang w:eastAsia="en-US"/>
              </w:rPr>
              <w:lastRenderedPageBreak/>
              <w:t>de que faz jus ao tratamento tributário favorecido previsto na referida Lei Complementar.</w:t>
            </w:r>
          </w:p>
          <w:p w14:paraId="72B6BB18" w14:textId="77777777" w:rsidR="003832D9" w:rsidRPr="00276099" w:rsidRDefault="003832D9" w:rsidP="003832D9">
            <w:pPr>
              <w:pStyle w:val="Nivel01"/>
              <w:numPr>
                <w:ilvl w:val="0"/>
                <w:numId w:val="46"/>
              </w:numPr>
              <w:tabs>
                <w:tab w:val="clear" w:pos="567"/>
                <w:tab w:val="left" w:pos="0"/>
              </w:tabs>
              <w:suppressAutoHyphens w:val="0"/>
              <w:spacing w:after="120" w:line="276" w:lineRule="auto"/>
              <w:rPr>
                <w:rFonts w:ascii="Arial" w:eastAsia="Calibri" w:hAnsi="Arial" w:cs="Arial"/>
                <w:sz w:val="24"/>
                <w:szCs w:val="24"/>
              </w:rPr>
            </w:pPr>
            <w:r w:rsidRPr="00276099">
              <w:rPr>
                <w:rFonts w:ascii="Arial" w:hAnsi="Arial" w:cs="Arial"/>
                <w:sz w:val="24"/>
                <w:szCs w:val="24"/>
              </w:rPr>
              <w:t>FORMA E CRITÉRIOS DE SELEÇÃO DO FORNECEDOR E REGIME DE EXECUÇÃO</w:t>
            </w:r>
          </w:p>
          <w:p w14:paraId="67346A19" w14:textId="77777777" w:rsidR="003832D9" w:rsidRPr="00276099" w:rsidRDefault="003832D9" w:rsidP="003832D9">
            <w:pPr>
              <w:pStyle w:val="Nvel01-SemNumerao"/>
              <w:rPr>
                <w:rFonts w:eastAsiaTheme="minorEastAsia"/>
                <w:sz w:val="24"/>
                <w:szCs w:val="24"/>
              </w:rPr>
            </w:pPr>
            <w:r w:rsidRPr="00276099">
              <w:rPr>
                <w:sz w:val="24"/>
                <w:szCs w:val="24"/>
              </w:rPr>
              <w:t>Forma de seleção e critério de julgamento da proposta</w:t>
            </w:r>
          </w:p>
          <w:p w14:paraId="60D72DF3" w14:textId="77777777" w:rsidR="003832D9" w:rsidRPr="00276099" w:rsidRDefault="003832D9" w:rsidP="003832D9">
            <w:pPr>
              <w:pStyle w:val="Nivel2"/>
              <w:numPr>
                <w:ilvl w:val="1"/>
                <w:numId w:val="46"/>
              </w:numPr>
              <w:autoSpaceDE/>
              <w:autoSpaceDN/>
              <w:adjustRightInd/>
              <w:ind w:left="0" w:firstLine="0"/>
              <w:rPr>
                <w:rFonts w:eastAsia="MS Mincho"/>
                <w:i/>
                <w:iCs/>
                <w:sz w:val="24"/>
                <w:szCs w:val="24"/>
              </w:rPr>
            </w:pPr>
            <w:r w:rsidRPr="00276099">
              <w:rPr>
                <w:sz w:val="24"/>
                <w:szCs w:val="24"/>
              </w:rPr>
              <w:t xml:space="preserve">O fornecedor será selecionado por meio de realização de procedimento de LICITAÇÃO, na modalidade PREGÃO, sob a forma ELETRÔNICA, sob o regime de REGISTRO DE PREÇO com adoção do critério de julgamento pelo MENOR PREÇO POR </w:t>
            </w:r>
            <w:r w:rsidRPr="00934645">
              <w:rPr>
                <w:sz w:val="24"/>
                <w:szCs w:val="24"/>
              </w:rPr>
              <w:t>LOTE</w:t>
            </w:r>
            <w:r w:rsidRPr="00276099">
              <w:rPr>
                <w:sz w:val="24"/>
                <w:szCs w:val="24"/>
              </w:rPr>
              <w:t>.</w:t>
            </w:r>
          </w:p>
          <w:p w14:paraId="3A0AC08F" w14:textId="77777777" w:rsidR="003832D9" w:rsidRPr="00276099" w:rsidRDefault="003832D9" w:rsidP="003832D9">
            <w:pPr>
              <w:pStyle w:val="Nivel2"/>
              <w:numPr>
                <w:ilvl w:val="1"/>
                <w:numId w:val="46"/>
              </w:numPr>
              <w:autoSpaceDE/>
              <w:autoSpaceDN/>
              <w:adjustRightInd/>
              <w:ind w:left="0" w:firstLine="0"/>
              <w:rPr>
                <w:rFonts w:eastAsia="MS Mincho"/>
                <w:i/>
                <w:iCs/>
                <w:sz w:val="24"/>
                <w:szCs w:val="24"/>
              </w:rPr>
            </w:pPr>
            <w:r w:rsidRPr="00276099">
              <w:rPr>
                <w:sz w:val="24"/>
                <w:szCs w:val="24"/>
              </w:rPr>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4989FC66" w14:textId="77777777" w:rsidR="003832D9" w:rsidRPr="00276099" w:rsidRDefault="003832D9" w:rsidP="003832D9">
            <w:pPr>
              <w:pStyle w:val="Nivel2"/>
              <w:numPr>
                <w:ilvl w:val="1"/>
                <w:numId w:val="46"/>
              </w:numPr>
              <w:autoSpaceDE/>
              <w:autoSpaceDN/>
              <w:adjustRightInd/>
              <w:ind w:left="0" w:firstLine="0"/>
              <w:rPr>
                <w:rFonts w:eastAsia="MS Mincho"/>
                <w:i/>
                <w:iCs/>
                <w:sz w:val="24"/>
                <w:szCs w:val="24"/>
              </w:rPr>
            </w:pPr>
            <w:r w:rsidRPr="00276099">
              <w:rPr>
                <w:rFonts w:eastAsia="MS Mincho"/>
                <w:iCs/>
                <w:sz w:val="24"/>
                <w:szCs w:val="24"/>
              </w:rPr>
              <w:t xml:space="preserve">Optamos pela adoção do Regime de Registro de Preços, pois trata-se de aquisições rotineiras que terão seus preços registrados para futuras aquisições conforme demanda, e também porque estamos incluindo um item do qual não temos histórico de consumo, logo não se obriga a aquisição caso a quantidade estimada esteja acima da demanda. </w:t>
            </w:r>
          </w:p>
          <w:p w14:paraId="4DA4B5B6" w14:textId="77777777" w:rsidR="003832D9" w:rsidRPr="00276099" w:rsidRDefault="003832D9" w:rsidP="003832D9">
            <w:pPr>
              <w:pStyle w:val="Nvel01-SemNumerao"/>
              <w:rPr>
                <w:rFonts w:eastAsia="MS Mincho"/>
                <w:sz w:val="24"/>
                <w:szCs w:val="24"/>
              </w:rPr>
            </w:pPr>
            <w:r w:rsidRPr="00276099">
              <w:rPr>
                <w:sz w:val="24"/>
                <w:szCs w:val="24"/>
              </w:rPr>
              <w:t>Forma de fornecimento</w:t>
            </w:r>
          </w:p>
          <w:p w14:paraId="42DBED18" w14:textId="77777777" w:rsidR="003832D9" w:rsidRPr="00276099" w:rsidRDefault="003832D9" w:rsidP="003832D9">
            <w:pPr>
              <w:pStyle w:val="Nivel2"/>
              <w:numPr>
                <w:ilvl w:val="1"/>
                <w:numId w:val="46"/>
              </w:numPr>
              <w:autoSpaceDE/>
              <w:autoSpaceDN/>
              <w:adjustRightInd/>
              <w:ind w:left="0" w:firstLine="0"/>
              <w:rPr>
                <w:b/>
                <w:sz w:val="24"/>
                <w:szCs w:val="24"/>
              </w:rPr>
            </w:pPr>
            <w:r w:rsidRPr="00276099">
              <w:rPr>
                <w:sz w:val="24"/>
                <w:szCs w:val="24"/>
              </w:rPr>
              <w:t>O fornecimento do objeto será de forma parcelada de acordo com as necessidades de cada Secretaria Municipal, conforme modelo de execução do objeto descrito no tópico 5 deste Termo de Referência.</w:t>
            </w:r>
          </w:p>
          <w:p w14:paraId="0A2393BB" w14:textId="77777777" w:rsidR="003832D9" w:rsidRPr="00276099" w:rsidRDefault="003832D9" w:rsidP="003832D9">
            <w:pPr>
              <w:pStyle w:val="Nivel01"/>
              <w:rPr>
                <w:rFonts w:ascii="Arial" w:hAnsi="Arial" w:cs="Arial"/>
                <w:sz w:val="24"/>
                <w:szCs w:val="24"/>
              </w:rPr>
            </w:pPr>
            <w:r w:rsidRPr="00276099">
              <w:rPr>
                <w:rFonts w:ascii="Arial" w:hAnsi="Arial" w:cs="Arial"/>
                <w:sz w:val="24"/>
                <w:szCs w:val="24"/>
              </w:rPr>
              <w:t>Exigências de habilitação</w:t>
            </w:r>
          </w:p>
          <w:p w14:paraId="11E71087" w14:textId="77777777" w:rsidR="003832D9" w:rsidRPr="00A461A0" w:rsidRDefault="003832D9" w:rsidP="003832D9">
            <w:pPr>
              <w:pStyle w:val="Nivel2"/>
              <w:numPr>
                <w:ilvl w:val="1"/>
                <w:numId w:val="46"/>
              </w:numPr>
              <w:autoSpaceDE/>
              <w:autoSpaceDN/>
              <w:adjustRightInd/>
              <w:ind w:left="0" w:firstLine="0"/>
              <w:rPr>
                <w:rFonts w:eastAsia="MS Mincho"/>
                <w:i/>
                <w:sz w:val="24"/>
                <w:szCs w:val="24"/>
              </w:rPr>
            </w:pPr>
            <w:r w:rsidRPr="00276099">
              <w:rPr>
                <w:rFonts w:eastAsia="MS Mincho"/>
                <w:sz w:val="24"/>
                <w:szCs w:val="24"/>
              </w:rPr>
              <w:t>Os requisitos para fins de habilitação jurídica, fiscal, social, trabalhista e econômico-financeira serão disciplinados no Edital</w:t>
            </w:r>
            <w:r>
              <w:rPr>
                <w:rFonts w:eastAsia="MS Mincho"/>
                <w:sz w:val="24"/>
                <w:szCs w:val="24"/>
              </w:rPr>
              <w:t>.</w:t>
            </w:r>
          </w:p>
          <w:bookmarkEnd w:id="24"/>
          <w:p w14:paraId="6871C93B" w14:textId="77777777" w:rsidR="003832D9" w:rsidRPr="00276099" w:rsidRDefault="003832D9" w:rsidP="003832D9">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ESTIMATIVAS DO VALOR DA CONTRATAÇÃO</w:t>
            </w:r>
          </w:p>
          <w:p w14:paraId="7041D37E" w14:textId="77777777" w:rsidR="003832D9" w:rsidRPr="00276099" w:rsidRDefault="003832D9" w:rsidP="003832D9">
            <w:pPr>
              <w:pStyle w:val="Nivel2"/>
              <w:numPr>
                <w:ilvl w:val="1"/>
                <w:numId w:val="46"/>
              </w:numPr>
              <w:autoSpaceDE/>
              <w:autoSpaceDN/>
              <w:adjustRightInd/>
              <w:ind w:left="0" w:firstLine="0"/>
              <w:rPr>
                <w:b/>
                <w:bCs/>
                <w:sz w:val="24"/>
                <w:szCs w:val="24"/>
              </w:rPr>
            </w:pPr>
            <w:r w:rsidRPr="00276099">
              <w:rPr>
                <w:sz w:val="24"/>
                <w:szCs w:val="24"/>
              </w:rPr>
              <w:t xml:space="preserve">O custo estimado da contratação anual é de </w:t>
            </w:r>
            <w:r w:rsidRPr="00934645">
              <w:rPr>
                <w:sz w:val="24"/>
                <w:szCs w:val="24"/>
              </w:rPr>
              <w:t>R$ 613.087,00 (seiscentos e treze mil e oitenta e sete reais)</w:t>
            </w:r>
            <w:r w:rsidRPr="00276099">
              <w:rPr>
                <w:sz w:val="24"/>
                <w:szCs w:val="24"/>
              </w:rPr>
              <w:t>,</w:t>
            </w:r>
            <w:r w:rsidRPr="00276099">
              <w:t xml:space="preserve"> </w:t>
            </w:r>
            <w:r w:rsidRPr="00276099">
              <w:rPr>
                <w:sz w:val="24"/>
                <w:szCs w:val="24"/>
              </w:rPr>
              <w:t>conforme detalhamento na Tabela nº 01 deste termo.</w:t>
            </w:r>
          </w:p>
          <w:p w14:paraId="285B7AAB" w14:textId="77777777" w:rsidR="003832D9" w:rsidRPr="00276099" w:rsidRDefault="003832D9" w:rsidP="003832D9">
            <w:pPr>
              <w:pStyle w:val="Nivel2"/>
              <w:numPr>
                <w:ilvl w:val="1"/>
                <w:numId w:val="46"/>
              </w:numPr>
              <w:autoSpaceDE/>
              <w:autoSpaceDN/>
              <w:adjustRightInd/>
              <w:ind w:left="0" w:firstLine="0"/>
              <w:rPr>
                <w:b/>
                <w:bCs/>
                <w:sz w:val="24"/>
                <w:szCs w:val="24"/>
              </w:rPr>
            </w:pPr>
            <w:r w:rsidRPr="00276099">
              <w:rPr>
                <w:sz w:val="24"/>
                <w:szCs w:val="24"/>
              </w:rPr>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587DA931" w14:textId="77777777" w:rsidR="003832D9" w:rsidRPr="00276099" w:rsidRDefault="003832D9" w:rsidP="003832D9">
            <w:pPr>
              <w:pStyle w:val="Nivel3"/>
              <w:numPr>
                <w:ilvl w:val="2"/>
                <w:numId w:val="46"/>
              </w:numPr>
              <w:ind w:left="709" w:firstLine="0"/>
              <w:rPr>
                <w:sz w:val="24"/>
                <w:szCs w:val="24"/>
              </w:rPr>
            </w:pPr>
            <w:r w:rsidRPr="00276099">
              <w:rPr>
                <w:sz w:val="24"/>
                <w:szCs w:val="24"/>
              </w:rPr>
              <w:t xml:space="preserve">Em caso de força maior, caso fortuito ou fato de príncipe ou em decorrência de fatos imprevisíveis ou previsíveis de consequências </w:t>
            </w:r>
            <w:r w:rsidRPr="00276099">
              <w:rPr>
                <w:sz w:val="24"/>
                <w:szCs w:val="24"/>
              </w:rPr>
              <w:lastRenderedPageBreak/>
              <w:t>incalculáveis, que inviabilizem a execução da ata tal como pactuada, nos termos do disposto na alínea “d” do inciso II do caput do art. 124 da Lei nº 14.133, de 2.021;</w:t>
            </w:r>
          </w:p>
          <w:p w14:paraId="67D0AA0B" w14:textId="77777777" w:rsidR="003832D9" w:rsidRPr="00276099" w:rsidRDefault="003832D9" w:rsidP="003832D9">
            <w:pPr>
              <w:pStyle w:val="Nivel3"/>
              <w:numPr>
                <w:ilvl w:val="2"/>
                <w:numId w:val="46"/>
              </w:numPr>
              <w:ind w:left="709" w:firstLine="0"/>
              <w:rPr>
                <w:sz w:val="24"/>
                <w:szCs w:val="24"/>
              </w:rPr>
            </w:pPr>
            <w:r w:rsidRPr="00276099">
              <w:rPr>
                <w:sz w:val="24"/>
                <w:szCs w:val="24"/>
              </w:rPr>
              <w:t>Em caso de criação alteração ou extinção de quaisquer tributos ou encargos legais ou superveniência de disposições legais, com comprovada repercussão sobre os preços registrados;</w:t>
            </w:r>
          </w:p>
          <w:p w14:paraId="4B1861C1" w14:textId="77777777" w:rsidR="003832D9" w:rsidRPr="00276099" w:rsidRDefault="003832D9" w:rsidP="003832D9">
            <w:pPr>
              <w:pStyle w:val="Nivel3"/>
              <w:numPr>
                <w:ilvl w:val="2"/>
                <w:numId w:val="46"/>
              </w:numPr>
              <w:ind w:left="709" w:firstLine="0"/>
              <w:rPr>
                <w:sz w:val="24"/>
                <w:szCs w:val="24"/>
              </w:rPr>
            </w:pPr>
            <w:r w:rsidRPr="00276099">
              <w:rPr>
                <w:sz w:val="24"/>
                <w:szCs w:val="24"/>
              </w:rPr>
              <w:t>Serão reajustados os preços registrados, respeitada a contagem da anualidade e o índice previsto para contratação, ou</w:t>
            </w:r>
          </w:p>
          <w:p w14:paraId="016B0953" w14:textId="77777777" w:rsidR="003832D9" w:rsidRPr="00276099" w:rsidRDefault="003832D9" w:rsidP="003832D9">
            <w:pPr>
              <w:pStyle w:val="Nivel3"/>
              <w:numPr>
                <w:ilvl w:val="2"/>
                <w:numId w:val="46"/>
              </w:numPr>
              <w:ind w:left="709" w:firstLine="0"/>
              <w:rPr>
                <w:sz w:val="24"/>
                <w:szCs w:val="24"/>
              </w:rPr>
            </w:pPr>
            <w:r w:rsidRPr="00276099">
              <w:rPr>
                <w:sz w:val="24"/>
                <w:szCs w:val="24"/>
              </w:rPr>
              <w:t>Poderão ser repactuados, a pedido do interessado, conforme critérios definidos para a contratação.</w:t>
            </w:r>
          </w:p>
          <w:p w14:paraId="02517153" w14:textId="77777777" w:rsidR="003832D9" w:rsidRPr="00276099" w:rsidRDefault="003832D9" w:rsidP="003832D9">
            <w:pPr>
              <w:pStyle w:val="Nivel3"/>
              <w:rPr>
                <w:sz w:val="24"/>
                <w:szCs w:val="24"/>
              </w:rPr>
            </w:pPr>
          </w:p>
          <w:p w14:paraId="09752B2A" w14:textId="77777777" w:rsidR="003832D9" w:rsidRPr="00276099" w:rsidRDefault="003832D9" w:rsidP="003832D9">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ADEQUAÇÃO ORÇAMENTÁRIA</w:t>
            </w:r>
          </w:p>
          <w:p w14:paraId="6F059719" w14:textId="77777777" w:rsidR="003832D9" w:rsidRPr="00276099" w:rsidRDefault="003832D9" w:rsidP="003832D9">
            <w:pPr>
              <w:pStyle w:val="Nivel2"/>
              <w:numPr>
                <w:ilvl w:val="1"/>
                <w:numId w:val="46"/>
              </w:numPr>
              <w:autoSpaceDE/>
              <w:autoSpaceDN/>
              <w:adjustRightInd/>
              <w:ind w:left="0" w:firstLine="0"/>
              <w:rPr>
                <w:sz w:val="24"/>
                <w:szCs w:val="24"/>
              </w:rPr>
            </w:pPr>
            <w:r w:rsidRPr="00276099">
              <w:rPr>
                <w:sz w:val="24"/>
                <w:szCs w:val="24"/>
              </w:rPr>
              <w:t>A contratação será atendida pelas seguintes dotações:</w:t>
            </w:r>
          </w:p>
          <w:tbl>
            <w:tblPr>
              <w:tblStyle w:val="TableNormal"/>
              <w:tblW w:w="7370" w:type="dxa"/>
              <w:tblInd w:w="2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7"/>
              <w:gridCol w:w="1116"/>
              <w:gridCol w:w="2398"/>
              <w:gridCol w:w="955"/>
              <w:gridCol w:w="1984"/>
            </w:tblGrid>
            <w:tr w:rsidR="003832D9" w14:paraId="4C5FE1D7" w14:textId="77777777" w:rsidTr="003832D9">
              <w:trPr>
                <w:trHeight w:val="311"/>
              </w:trPr>
              <w:tc>
                <w:tcPr>
                  <w:tcW w:w="917" w:type="dxa"/>
                  <w:tcBorders>
                    <w:top w:val="nil"/>
                    <w:left w:val="nil"/>
                    <w:bottom w:val="nil"/>
                    <w:right w:val="nil"/>
                  </w:tcBorders>
                  <w:shd w:val="clear" w:color="auto" w:fill="000000"/>
                </w:tcPr>
                <w:p w14:paraId="44828B6C" w14:textId="77777777" w:rsidR="003832D9" w:rsidRDefault="003832D9" w:rsidP="003832D9">
                  <w:pPr>
                    <w:pStyle w:val="TableParagraph"/>
                    <w:spacing w:before="15"/>
                    <w:ind w:left="16"/>
                    <w:jc w:val="center"/>
                    <w:rPr>
                      <w:b/>
                      <w:sz w:val="20"/>
                    </w:rPr>
                  </w:pPr>
                  <w:r>
                    <w:rPr>
                      <w:b/>
                      <w:color w:val="FFFFFF"/>
                      <w:spacing w:val="-2"/>
                      <w:sz w:val="20"/>
                    </w:rPr>
                    <w:t>Dotação</w:t>
                  </w:r>
                </w:p>
              </w:tc>
              <w:tc>
                <w:tcPr>
                  <w:tcW w:w="1116" w:type="dxa"/>
                  <w:tcBorders>
                    <w:top w:val="nil"/>
                    <w:left w:val="nil"/>
                    <w:bottom w:val="nil"/>
                    <w:right w:val="nil"/>
                  </w:tcBorders>
                  <w:shd w:val="clear" w:color="auto" w:fill="000000"/>
                </w:tcPr>
                <w:p w14:paraId="5F2B79FC" w14:textId="77777777" w:rsidR="003832D9" w:rsidRDefault="003832D9" w:rsidP="003832D9">
                  <w:pPr>
                    <w:pStyle w:val="TableParagraph"/>
                    <w:spacing w:before="15"/>
                    <w:ind w:left="10"/>
                    <w:jc w:val="center"/>
                    <w:rPr>
                      <w:b/>
                      <w:sz w:val="20"/>
                    </w:rPr>
                  </w:pPr>
                  <w:r>
                    <w:rPr>
                      <w:b/>
                      <w:color w:val="FFFFFF"/>
                      <w:spacing w:val="-2"/>
                      <w:sz w:val="20"/>
                    </w:rPr>
                    <w:t>Elemento</w:t>
                  </w:r>
                </w:p>
              </w:tc>
              <w:tc>
                <w:tcPr>
                  <w:tcW w:w="2398" w:type="dxa"/>
                  <w:tcBorders>
                    <w:top w:val="nil"/>
                    <w:left w:val="nil"/>
                    <w:bottom w:val="nil"/>
                    <w:right w:val="nil"/>
                  </w:tcBorders>
                  <w:shd w:val="clear" w:color="auto" w:fill="000000"/>
                </w:tcPr>
                <w:p w14:paraId="21F3AAE4" w14:textId="77777777" w:rsidR="003832D9" w:rsidRDefault="003832D9" w:rsidP="003832D9">
                  <w:pPr>
                    <w:pStyle w:val="TableParagraph"/>
                    <w:spacing w:before="15"/>
                    <w:ind w:left="13"/>
                    <w:jc w:val="center"/>
                    <w:rPr>
                      <w:b/>
                      <w:sz w:val="20"/>
                    </w:rPr>
                  </w:pPr>
                  <w:r>
                    <w:rPr>
                      <w:b/>
                      <w:color w:val="FFFFFF"/>
                      <w:spacing w:val="-2"/>
                      <w:sz w:val="20"/>
                    </w:rPr>
                    <w:t>Descrição</w:t>
                  </w:r>
                </w:p>
              </w:tc>
              <w:tc>
                <w:tcPr>
                  <w:tcW w:w="955" w:type="dxa"/>
                  <w:tcBorders>
                    <w:top w:val="nil"/>
                    <w:left w:val="nil"/>
                    <w:bottom w:val="nil"/>
                    <w:right w:val="nil"/>
                  </w:tcBorders>
                  <w:shd w:val="clear" w:color="auto" w:fill="000000"/>
                </w:tcPr>
                <w:p w14:paraId="1BEFA75A" w14:textId="77777777" w:rsidR="003832D9" w:rsidRDefault="003832D9" w:rsidP="003832D9">
                  <w:pPr>
                    <w:pStyle w:val="TableParagraph"/>
                    <w:spacing w:before="15"/>
                    <w:ind w:left="11"/>
                    <w:jc w:val="center"/>
                    <w:rPr>
                      <w:b/>
                      <w:sz w:val="20"/>
                    </w:rPr>
                  </w:pPr>
                  <w:r>
                    <w:rPr>
                      <w:b/>
                      <w:color w:val="FFFFFF"/>
                      <w:spacing w:val="-2"/>
                      <w:sz w:val="20"/>
                    </w:rPr>
                    <w:t>Fonte</w:t>
                  </w:r>
                </w:p>
              </w:tc>
              <w:tc>
                <w:tcPr>
                  <w:tcW w:w="1984" w:type="dxa"/>
                  <w:tcBorders>
                    <w:top w:val="nil"/>
                    <w:left w:val="nil"/>
                    <w:bottom w:val="nil"/>
                  </w:tcBorders>
                  <w:shd w:val="clear" w:color="auto" w:fill="000000"/>
                </w:tcPr>
                <w:p w14:paraId="53F3D5DA" w14:textId="77777777" w:rsidR="003832D9" w:rsidRDefault="003832D9" w:rsidP="003832D9">
                  <w:pPr>
                    <w:pStyle w:val="TableParagraph"/>
                    <w:spacing w:before="15"/>
                    <w:ind w:left="21"/>
                    <w:jc w:val="center"/>
                    <w:rPr>
                      <w:b/>
                      <w:sz w:val="20"/>
                    </w:rPr>
                  </w:pPr>
                  <w:r>
                    <w:rPr>
                      <w:b/>
                      <w:color w:val="FFFFFF"/>
                      <w:spacing w:val="-2"/>
                      <w:sz w:val="20"/>
                    </w:rPr>
                    <w:t>Descrição</w:t>
                  </w:r>
                </w:p>
              </w:tc>
            </w:tr>
            <w:tr w:rsidR="003832D9" w14:paraId="4E3AC679" w14:textId="77777777" w:rsidTr="003832D9">
              <w:trPr>
                <w:trHeight w:val="282"/>
              </w:trPr>
              <w:tc>
                <w:tcPr>
                  <w:tcW w:w="917" w:type="dxa"/>
                  <w:tcBorders>
                    <w:top w:val="nil"/>
                  </w:tcBorders>
                </w:tcPr>
                <w:p w14:paraId="1567C030" w14:textId="77777777" w:rsidR="003832D9" w:rsidRDefault="003832D9" w:rsidP="003832D9">
                  <w:pPr>
                    <w:pStyle w:val="TableParagraph"/>
                    <w:rPr>
                      <w:sz w:val="24"/>
                    </w:rPr>
                  </w:pPr>
                  <w:r>
                    <w:rPr>
                      <w:sz w:val="24"/>
                    </w:rPr>
                    <w:t>420</w:t>
                  </w:r>
                </w:p>
              </w:tc>
              <w:tc>
                <w:tcPr>
                  <w:tcW w:w="1116" w:type="dxa"/>
                  <w:tcBorders>
                    <w:top w:val="nil"/>
                  </w:tcBorders>
                </w:tcPr>
                <w:p w14:paraId="4844A510" w14:textId="77777777" w:rsidR="003832D9" w:rsidRDefault="003832D9" w:rsidP="003832D9">
                  <w:pPr>
                    <w:pStyle w:val="TableParagraph"/>
                    <w:rPr>
                      <w:sz w:val="24"/>
                    </w:rPr>
                  </w:pPr>
                  <w:r>
                    <w:rPr>
                      <w:spacing w:val="-2"/>
                      <w:sz w:val="24"/>
                    </w:rPr>
                    <w:t>3.3.90.30</w:t>
                  </w:r>
                </w:p>
              </w:tc>
              <w:tc>
                <w:tcPr>
                  <w:tcW w:w="2398" w:type="dxa"/>
                  <w:tcBorders>
                    <w:top w:val="nil"/>
                  </w:tcBorders>
                </w:tcPr>
                <w:p w14:paraId="0C7D366D" w14:textId="77777777" w:rsidR="003832D9" w:rsidRDefault="003832D9" w:rsidP="003832D9">
                  <w:pPr>
                    <w:pStyle w:val="TableParagraph"/>
                    <w:ind w:right="26"/>
                    <w:rPr>
                      <w:sz w:val="24"/>
                    </w:rPr>
                  </w:pPr>
                  <w:r>
                    <w:rPr>
                      <w:sz w:val="24"/>
                    </w:rPr>
                    <w:t>Material de Consumo</w:t>
                  </w:r>
                </w:p>
              </w:tc>
              <w:tc>
                <w:tcPr>
                  <w:tcW w:w="955" w:type="dxa"/>
                  <w:tcBorders>
                    <w:top w:val="nil"/>
                  </w:tcBorders>
                </w:tcPr>
                <w:p w14:paraId="3A9D9E62" w14:textId="77777777" w:rsidR="003832D9" w:rsidRDefault="003832D9" w:rsidP="003832D9">
                  <w:pPr>
                    <w:pStyle w:val="TableParagraph"/>
                    <w:ind w:left="13" w:right="1"/>
                    <w:rPr>
                      <w:sz w:val="24"/>
                    </w:rPr>
                  </w:pPr>
                  <w:r>
                    <w:rPr>
                      <w:sz w:val="24"/>
                    </w:rPr>
                    <w:t>0.107</w:t>
                  </w:r>
                </w:p>
              </w:tc>
              <w:tc>
                <w:tcPr>
                  <w:tcW w:w="1984" w:type="dxa"/>
                  <w:tcBorders>
                    <w:top w:val="nil"/>
                  </w:tcBorders>
                </w:tcPr>
                <w:p w14:paraId="4BD1E493" w14:textId="77777777" w:rsidR="003832D9" w:rsidRDefault="003832D9" w:rsidP="003832D9">
                  <w:pPr>
                    <w:pStyle w:val="TableParagraph"/>
                    <w:ind w:left="107"/>
                    <w:rPr>
                      <w:sz w:val="24"/>
                    </w:rPr>
                  </w:pPr>
                  <w:r>
                    <w:rPr>
                      <w:sz w:val="24"/>
                    </w:rPr>
                    <w:t>Sal. Educação</w:t>
                  </w:r>
                </w:p>
              </w:tc>
            </w:tr>
            <w:tr w:rsidR="003832D9" w14:paraId="28AE9EB3" w14:textId="77777777" w:rsidTr="003832D9">
              <w:trPr>
                <w:trHeight w:val="285"/>
              </w:trPr>
              <w:tc>
                <w:tcPr>
                  <w:tcW w:w="917" w:type="dxa"/>
                </w:tcPr>
                <w:p w14:paraId="3FDCFF73" w14:textId="77777777" w:rsidR="003832D9" w:rsidRDefault="003832D9" w:rsidP="003832D9">
                  <w:pPr>
                    <w:pStyle w:val="TableParagraph"/>
                    <w:spacing w:before="1" w:line="264" w:lineRule="exact"/>
                    <w:rPr>
                      <w:sz w:val="24"/>
                    </w:rPr>
                  </w:pPr>
                  <w:r>
                    <w:rPr>
                      <w:sz w:val="24"/>
                    </w:rPr>
                    <w:t>414</w:t>
                  </w:r>
                </w:p>
              </w:tc>
              <w:tc>
                <w:tcPr>
                  <w:tcW w:w="1116" w:type="dxa"/>
                </w:tcPr>
                <w:p w14:paraId="1C40C369" w14:textId="77777777" w:rsidR="003832D9" w:rsidRDefault="003832D9" w:rsidP="003832D9">
                  <w:pPr>
                    <w:pStyle w:val="TableParagraph"/>
                    <w:spacing w:before="1" w:line="264" w:lineRule="exact"/>
                    <w:rPr>
                      <w:sz w:val="24"/>
                    </w:rPr>
                  </w:pPr>
                  <w:r>
                    <w:rPr>
                      <w:spacing w:val="-2"/>
                      <w:sz w:val="24"/>
                    </w:rPr>
                    <w:t>3.3.90.30</w:t>
                  </w:r>
                </w:p>
              </w:tc>
              <w:tc>
                <w:tcPr>
                  <w:tcW w:w="2398" w:type="dxa"/>
                </w:tcPr>
                <w:p w14:paraId="7B954472" w14:textId="77777777" w:rsidR="003832D9" w:rsidRDefault="003832D9" w:rsidP="003832D9">
                  <w:pPr>
                    <w:pStyle w:val="TableParagraph"/>
                    <w:spacing w:before="1" w:line="264" w:lineRule="exact"/>
                    <w:ind w:right="26"/>
                    <w:rPr>
                      <w:sz w:val="24"/>
                    </w:rPr>
                  </w:pPr>
                  <w:r>
                    <w:rPr>
                      <w:sz w:val="24"/>
                    </w:rPr>
                    <w:t>Material de Consumo</w:t>
                  </w:r>
                </w:p>
              </w:tc>
              <w:tc>
                <w:tcPr>
                  <w:tcW w:w="955" w:type="dxa"/>
                </w:tcPr>
                <w:p w14:paraId="286FB730" w14:textId="77777777" w:rsidR="003832D9" w:rsidRDefault="003832D9" w:rsidP="003832D9">
                  <w:pPr>
                    <w:pStyle w:val="TableParagraph"/>
                    <w:spacing w:before="1" w:line="264" w:lineRule="exact"/>
                    <w:ind w:left="13" w:right="1"/>
                    <w:rPr>
                      <w:sz w:val="24"/>
                    </w:rPr>
                  </w:pPr>
                  <w:r>
                    <w:rPr>
                      <w:sz w:val="24"/>
                    </w:rPr>
                    <w:t>0.102</w:t>
                  </w:r>
                </w:p>
              </w:tc>
              <w:tc>
                <w:tcPr>
                  <w:tcW w:w="1984" w:type="dxa"/>
                </w:tcPr>
                <w:p w14:paraId="60D363F5" w14:textId="77777777" w:rsidR="003832D9" w:rsidRDefault="003832D9" w:rsidP="003832D9">
                  <w:pPr>
                    <w:pStyle w:val="TableParagraph"/>
                    <w:spacing w:before="1" w:line="264" w:lineRule="exact"/>
                    <w:ind w:left="107"/>
                    <w:rPr>
                      <w:sz w:val="24"/>
                    </w:rPr>
                  </w:pPr>
                  <w:r>
                    <w:rPr>
                      <w:sz w:val="24"/>
                    </w:rPr>
                    <w:t>Fundeb 30%</w:t>
                  </w:r>
                </w:p>
              </w:tc>
            </w:tr>
            <w:tr w:rsidR="003832D9" w14:paraId="4A2EC6F3" w14:textId="77777777" w:rsidTr="003832D9">
              <w:trPr>
                <w:trHeight w:val="282"/>
              </w:trPr>
              <w:tc>
                <w:tcPr>
                  <w:tcW w:w="917" w:type="dxa"/>
                </w:tcPr>
                <w:p w14:paraId="4E0AF3B2" w14:textId="77777777" w:rsidR="003832D9" w:rsidRDefault="003832D9" w:rsidP="003832D9">
                  <w:pPr>
                    <w:pStyle w:val="TableParagraph"/>
                    <w:rPr>
                      <w:sz w:val="24"/>
                    </w:rPr>
                  </w:pPr>
                  <w:r>
                    <w:rPr>
                      <w:sz w:val="24"/>
                    </w:rPr>
                    <w:t>431</w:t>
                  </w:r>
                </w:p>
              </w:tc>
              <w:tc>
                <w:tcPr>
                  <w:tcW w:w="1116" w:type="dxa"/>
                </w:tcPr>
                <w:p w14:paraId="1533D61F" w14:textId="77777777" w:rsidR="003832D9" w:rsidRDefault="003832D9" w:rsidP="003832D9">
                  <w:pPr>
                    <w:pStyle w:val="TableParagraph"/>
                    <w:rPr>
                      <w:sz w:val="24"/>
                    </w:rPr>
                  </w:pPr>
                  <w:r>
                    <w:rPr>
                      <w:spacing w:val="-2"/>
                      <w:sz w:val="24"/>
                    </w:rPr>
                    <w:t>3.3.90.30</w:t>
                  </w:r>
                </w:p>
              </w:tc>
              <w:tc>
                <w:tcPr>
                  <w:tcW w:w="2398" w:type="dxa"/>
                </w:tcPr>
                <w:p w14:paraId="00AA30AB" w14:textId="77777777" w:rsidR="003832D9" w:rsidRDefault="003832D9" w:rsidP="003832D9">
                  <w:pPr>
                    <w:pStyle w:val="TableParagraph"/>
                    <w:ind w:right="26"/>
                    <w:rPr>
                      <w:sz w:val="24"/>
                    </w:rPr>
                  </w:pPr>
                  <w:r>
                    <w:rPr>
                      <w:sz w:val="24"/>
                    </w:rPr>
                    <w:t>Material de Consumo</w:t>
                  </w:r>
                </w:p>
              </w:tc>
              <w:tc>
                <w:tcPr>
                  <w:tcW w:w="955" w:type="dxa"/>
                </w:tcPr>
                <w:p w14:paraId="1C19B596" w14:textId="77777777" w:rsidR="003832D9" w:rsidRDefault="003832D9" w:rsidP="003832D9">
                  <w:pPr>
                    <w:pStyle w:val="TableParagraph"/>
                    <w:ind w:left="13" w:right="1"/>
                    <w:rPr>
                      <w:sz w:val="24"/>
                    </w:rPr>
                  </w:pPr>
                  <w:r>
                    <w:rPr>
                      <w:sz w:val="24"/>
                    </w:rPr>
                    <w:t>0.103</w:t>
                  </w:r>
                </w:p>
              </w:tc>
              <w:tc>
                <w:tcPr>
                  <w:tcW w:w="1984" w:type="dxa"/>
                </w:tcPr>
                <w:p w14:paraId="21580E71" w14:textId="77777777" w:rsidR="003832D9" w:rsidRDefault="003832D9" w:rsidP="003832D9">
                  <w:pPr>
                    <w:pStyle w:val="TableParagraph"/>
                    <w:ind w:left="107"/>
                    <w:rPr>
                      <w:sz w:val="24"/>
                    </w:rPr>
                  </w:pPr>
                  <w:r>
                    <w:rPr>
                      <w:sz w:val="24"/>
                    </w:rPr>
                    <w:t>Educação 5%</w:t>
                  </w:r>
                </w:p>
              </w:tc>
            </w:tr>
            <w:tr w:rsidR="003832D9" w14:paraId="697D06FE" w14:textId="77777777" w:rsidTr="003832D9">
              <w:trPr>
                <w:trHeight w:val="282"/>
              </w:trPr>
              <w:tc>
                <w:tcPr>
                  <w:tcW w:w="917" w:type="dxa"/>
                </w:tcPr>
                <w:p w14:paraId="7F933BD1" w14:textId="77777777" w:rsidR="003832D9" w:rsidRDefault="003832D9" w:rsidP="003832D9">
                  <w:pPr>
                    <w:pStyle w:val="TableParagraph"/>
                    <w:rPr>
                      <w:sz w:val="24"/>
                    </w:rPr>
                  </w:pPr>
                  <w:r>
                    <w:rPr>
                      <w:sz w:val="24"/>
                    </w:rPr>
                    <w:t>431</w:t>
                  </w:r>
                </w:p>
              </w:tc>
              <w:tc>
                <w:tcPr>
                  <w:tcW w:w="1116" w:type="dxa"/>
                </w:tcPr>
                <w:p w14:paraId="4E6AB9DC" w14:textId="77777777" w:rsidR="003832D9" w:rsidRDefault="003832D9" w:rsidP="003832D9">
                  <w:pPr>
                    <w:pStyle w:val="TableParagraph"/>
                    <w:rPr>
                      <w:sz w:val="24"/>
                    </w:rPr>
                  </w:pPr>
                  <w:r>
                    <w:rPr>
                      <w:spacing w:val="-2"/>
                      <w:sz w:val="24"/>
                    </w:rPr>
                    <w:t>3.3.90.30</w:t>
                  </w:r>
                </w:p>
              </w:tc>
              <w:tc>
                <w:tcPr>
                  <w:tcW w:w="2398" w:type="dxa"/>
                </w:tcPr>
                <w:p w14:paraId="6F690D5A" w14:textId="77777777" w:rsidR="003832D9" w:rsidRDefault="003832D9" w:rsidP="003832D9">
                  <w:pPr>
                    <w:pStyle w:val="TableParagraph"/>
                    <w:ind w:right="26"/>
                    <w:rPr>
                      <w:sz w:val="24"/>
                    </w:rPr>
                  </w:pPr>
                  <w:r>
                    <w:rPr>
                      <w:sz w:val="24"/>
                    </w:rPr>
                    <w:t>Material de Consumo</w:t>
                  </w:r>
                </w:p>
              </w:tc>
              <w:tc>
                <w:tcPr>
                  <w:tcW w:w="955" w:type="dxa"/>
                </w:tcPr>
                <w:p w14:paraId="2C322D22" w14:textId="77777777" w:rsidR="003832D9" w:rsidRDefault="003832D9" w:rsidP="003832D9">
                  <w:pPr>
                    <w:pStyle w:val="TableParagraph"/>
                    <w:ind w:left="13" w:right="1"/>
                    <w:rPr>
                      <w:sz w:val="24"/>
                    </w:rPr>
                  </w:pPr>
                  <w:r>
                    <w:rPr>
                      <w:sz w:val="24"/>
                    </w:rPr>
                    <w:t>0.104</w:t>
                  </w:r>
                </w:p>
              </w:tc>
              <w:tc>
                <w:tcPr>
                  <w:tcW w:w="1984" w:type="dxa"/>
                </w:tcPr>
                <w:p w14:paraId="1BFA3983" w14:textId="77777777" w:rsidR="003832D9" w:rsidRDefault="003832D9" w:rsidP="003832D9">
                  <w:pPr>
                    <w:pStyle w:val="TableParagraph"/>
                    <w:ind w:left="107"/>
                    <w:rPr>
                      <w:sz w:val="24"/>
                    </w:rPr>
                  </w:pPr>
                  <w:r>
                    <w:rPr>
                      <w:sz w:val="24"/>
                    </w:rPr>
                    <w:t>Educação 25%</w:t>
                  </w:r>
                </w:p>
              </w:tc>
            </w:tr>
          </w:tbl>
          <w:p w14:paraId="7C822526" w14:textId="77777777" w:rsidR="003832D9" w:rsidRPr="00276099" w:rsidRDefault="003832D9" w:rsidP="003832D9">
            <w:pPr>
              <w:pStyle w:val="Nvel2-Red"/>
            </w:pPr>
          </w:p>
          <w:p w14:paraId="27D80BB5" w14:textId="77777777" w:rsidR="003832D9" w:rsidRPr="00A461A0" w:rsidRDefault="003832D9" w:rsidP="003832D9">
            <w:pPr>
              <w:pStyle w:val="Nvel2-Red"/>
              <w:rPr>
                <w:b/>
                <w:bCs/>
              </w:rPr>
            </w:pPr>
            <w:r w:rsidRPr="00A461A0">
              <w:t>A dotação relativa aos exercícios financeiros subsequentes será indicada após aprovação da Lei Orçamentária respectiva e liberação dos créditos correspondentes, mediante apostilamento.</w:t>
            </w:r>
            <w:bookmarkEnd w:id="23"/>
          </w:p>
          <w:p w14:paraId="2645DD9F" w14:textId="77777777" w:rsidR="003832D9" w:rsidRPr="00276099" w:rsidRDefault="003832D9" w:rsidP="003832D9">
            <w:pPr>
              <w:pStyle w:val="Nivel2"/>
              <w:ind w:left="709"/>
              <w:jc w:val="right"/>
              <w:rPr>
                <w:sz w:val="24"/>
                <w:szCs w:val="24"/>
              </w:rPr>
            </w:pPr>
          </w:p>
          <w:p w14:paraId="6153DF72" w14:textId="77777777" w:rsidR="003832D9" w:rsidRPr="00276099" w:rsidRDefault="003832D9" w:rsidP="003832D9">
            <w:pPr>
              <w:pStyle w:val="Nivel2"/>
              <w:ind w:left="709"/>
              <w:jc w:val="right"/>
              <w:rPr>
                <w:sz w:val="24"/>
                <w:szCs w:val="24"/>
              </w:rPr>
            </w:pPr>
            <w:r w:rsidRPr="00276099">
              <w:rPr>
                <w:sz w:val="24"/>
                <w:szCs w:val="24"/>
              </w:rPr>
              <w:t xml:space="preserve">Mandaguaçu, </w:t>
            </w:r>
            <w:r>
              <w:rPr>
                <w:sz w:val="24"/>
                <w:szCs w:val="24"/>
              </w:rPr>
              <w:t>25</w:t>
            </w:r>
            <w:r w:rsidRPr="00276099">
              <w:rPr>
                <w:sz w:val="24"/>
                <w:szCs w:val="24"/>
              </w:rPr>
              <w:t xml:space="preserve"> de</w:t>
            </w:r>
            <w:r>
              <w:rPr>
                <w:sz w:val="24"/>
                <w:szCs w:val="24"/>
              </w:rPr>
              <w:t xml:space="preserve"> junho</w:t>
            </w:r>
            <w:r w:rsidRPr="00276099">
              <w:rPr>
                <w:sz w:val="24"/>
                <w:szCs w:val="24"/>
              </w:rPr>
              <w:t xml:space="preserve"> de 2025.</w:t>
            </w:r>
          </w:p>
          <w:p w14:paraId="69B00B94" w14:textId="77777777" w:rsidR="003832D9" w:rsidRPr="00276099" w:rsidRDefault="003832D9" w:rsidP="003832D9">
            <w:pPr>
              <w:pStyle w:val="Nivel2"/>
              <w:ind w:left="709"/>
              <w:rPr>
                <w:sz w:val="24"/>
                <w:szCs w:val="24"/>
              </w:rPr>
            </w:pPr>
          </w:p>
          <w:p w14:paraId="21B90D93" w14:textId="77777777" w:rsidR="003832D9" w:rsidRPr="00276099" w:rsidRDefault="003832D9" w:rsidP="003832D9">
            <w:pPr>
              <w:pStyle w:val="Nivel2"/>
              <w:rPr>
                <w:sz w:val="24"/>
                <w:szCs w:val="24"/>
              </w:rPr>
            </w:pPr>
          </w:p>
          <w:p w14:paraId="534A8DF4" w14:textId="77777777" w:rsidR="003832D9" w:rsidRPr="00276099" w:rsidRDefault="003832D9" w:rsidP="003832D9">
            <w:pPr>
              <w:pStyle w:val="Default"/>
              <w:jc w:val="center"/>
              <w:rPr>
                <w:rFonts w:ascii="Arial" w:hAnsi="Arial" w:cs="Arial"/>
                <w:b/>
                <w:color w:val="auto"/>
                <w:sz w:val="24"/>
              </w:rPr>
            </w:pPr>
            <w:r w:rsidRPr="00276099">
              <w:rPr>
                <w:rFonts w:ascii="Arial" w:hAnsi="Arial" w:cs="Arial"/>
                <w:b/>
                <w:color w:val="auto"/>
                <w:sz w:val="24"/>
              </w:rPr>
              <w:t xml:space="preserve">            Luiz Henrique Bolonhesi Evangelista</w:t>
            </w:r>
          </w:p>
          <w:p w14:paraId="5A6B60D2" w14:textId="77777777" w:rsidR="00EF4AE1" w:rsidRDefault="003832D9" w:rsidP="003832D9">
            <w:pPr>
              <w:spacing w:afterLines="120" w:after="288" w:line="312" w:lineRule="auto"/>
              <w:ind w:left="-740" w:firstLine="1449"/>
              <w:jc w:val="center"/>
              <w:rPr>
                <w:rFonts w:ascii="Arial" w:hAnsi="Arial" w:cs="Arial"/>
              </w:rPr>
            </w:pPr>
            <w:r w:rsidRPr="00276099">
              <w:rPr>
                <w:rFonts w:ascii="Arial" w:hAnsi="Arial" w:cs="Arial"/>
              </w:rPr>
              <w:t>Diretor de administração e compras</w:t>
            </w:r>
            <w:r w:rsidRPr="00276099">
              <w:rPr>
                <w:rFonts w:ascii="Arial" w:hAnsi="Arial" w:cs="Arial"/>
              </w:rPr>
              <w:br/>
            </w:r>
            <w:r w:rsidRPr="00276099">
              <w:rPr>
                <w:rFonts w:ascii="Arial" w:hAnsi="Arial" w:cs="Arial"/>
              </w:rPr>
              <w:br/>
            </w:r>
          </w:p>
          <w:p w14:paraId="76CFFC41" w14:textId="77777777" w:rsidR="00EF4AE1" w:rsidRDefault="00EF4AE1" w:rsidP="003832D9">
            <w:pPr>
              <w:spacing w:afterLines="120" w:after="288" w:line="312" w:lineRule="auto"/>
              <w:ind w:left="-740" w:firstLine="1449"/>
              <w:jc w:val="center"/>
              <w:rPr>
                <w:rFonts w:ascii="Arial" w:hAnsi="Arial" w:cs="Arial"/>
              </w:rPr>
            </w:pPr>
          </w:p>
          <w:p w14:paraId="2C90ABC7" w14:textId="77777777" w:rsidR="00EF4AE1" w:rsidRDefault="00EF4AE1" w:rsidP="003832D9">
            <w:pPr>
              <w:spacing w:afterLines="120" w:after="288" w:line="312" w:lineRule="auto"/>
              <w:ind w:left="-740" w:firstLine="1449"/>
              <w:jc w:val="center"/>
              <w:rPr>
                <w:rFonts w:ascii="Arial" w:hAnsi="Arial" w:cs="Arial"/>
              </w:rPr>
            </w:pPr>
          </w:p>
          <w:p w14:paraId="2E7CD9B5" w14:textId="77777777" w:rsidR="00EF4AE1" w:rsidRDefault="00EF4AE1" w:rsidP="003832D9">
            <w:pPr>
              <w:spacing w:afterLines="120" w:after="288" w:line="312" w:lineRule="auto"/>
              <w:ind w:left="-740" w:firstLine="1449"/>
              <w:jc w:val="center"/>
              <w:rPr>
                <w:rFonts w:ascii="Arial" w:hAnsi="Arial" w:cs="Arial"/>
              </w:rPr>
            </w:pPr>
          </w:p>
          <w:p w14:paraId="6E34A367" w14:textId="451AC177" w:rsidR="003832D9" w:rsidRPr="00276099" w:rsidRDefault="003832D9" w:rsidP="003832D9">
            <w:pPr>
              <w:spacing w:afterLines="120" w:after="288" w:line="312" w:lineRule="auto"/>
              <w:ind w:left="-740" w:firstLine="1449"/>
              <w:jc w:val="center"/>
              <w:rPr>
                <w:rFonts w:ascii="Arial" w:hAnsi="Arial" w:cs="Arial"/>
              </w:rPr>
            </w:pPr>
            <w:r w:rsidRPr="00276099">
              <w:rPr>
                <w:rFonts w:ascii="Arial" w:hAnsi="Arial" w:cs="Arial"/>
              </w:rPr>
              <w:t>Anexo</w:t>
            </w:r>
            <w:r w:rsidR="00EF4AE1">
              <w:rPr>
                <w:rFonts w:ascii="Arial" w:hAnsi="Arial" w:cs="Arial"/>
              </w:rPr>
              <w:t xml:space="preserve"> I</w:t>
            </w:r>
            <w:r w:rsidRPr="00276099">
              <w:rPr>
                <w:rFonts w:ascii="Arial" w:hAnsi="Arial" w:cs="Arial"/>
              </w:rPr>
              <w:t xml:space="preserve"> </w:t>
            </w:r>
            <w:r w:rsidR="00EF4AE1">
              <w:rPr>
                <w:rFonts w:ascii="Arial" w:hAnsi="Arial" w:cs="Arial"/>
              </w:rPr>
              <w:t>Locais de Entrega</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342"/>
              <w:gridCol w:w="2343"/>
            </w:tblGrid>
            <w:tr w:rsidR="003832D9" w:rsidRPr="00276099" w14:paraId="0DEC1911" w14:textId="77777777" w:rsidTr="003832D9">
              <w:tc>
                <w:tcPr>
                  <w:tcW w:w="3119" w:type="dxa"/>
                </w:tcPr>
                <w:p w14:paraId="746D977B" w14:textId="77777777" w:rsidR="003832D9" w:rsidRPr="00276099" w:rsidRDefault="003832D9" w:rsidP="003832D9">
                  <w:pPr>
                    <w:ind w:left="-8"/>
                    <w:jc w:val="center"/>
                    <w:rPr>
                      <w:rFonts w:ascii="Arial" w:hAnsi="Arial" w:cs="Arial"/>
                      <w:b/>
                      <w:bCs/>
                      <w:sz w:val="20"/>
                      <w:szCs w:val="20"/>
                    </w:rPr>
                  </w:pPr>
                  <w:r w:rsidRPr="00276099">
                    <w:rPr>
                      <w:rFonts w:ascii="Arial" w:hAnsi="Arial" w:cs="Arial"/>
                      <w:b/>
                      <w:bCs/>
                      <w:sz w:val="20"/>
                      <w:szCs w:val="20"/>
                    </w:rPr>
                    <w:t>Local</w:t>
                  </w:r>
                </w:p>
              </w:tc>
              <w:tc>
                <w:tcPr>
                  <w:tcW w:w="3119" w:type="dxa"/>
                </w:tcPr>
                <w:p w14:paraId="2B594DA2" w14:textId="77777777" w:rsidR="003832D9" w:rsidRPr="00276099" w:rsidRDefault="003832D9" w:rsidP="003832D9">
                  <w:pPr>
                    <w:jc w:val="center"/>
                    <w:rPr>
                      <w:rFonts w:ascii="Arial" w:hAnsi="Arial" w:cs="Arial"/>
                      <w:b/>
                      <w:bCs/>
                      <w:sz w:val="20"/>
                      <w:szCs w:val="20"/>
                    </w:rPr>
                  </w:pPr>
                  <w:r w:rsidRPr="00276099">
                    <w:rPr>
                      <w:rFonts w:ascii="Arial" w:hAnsi="Arial" w:cs="Arial"/>
                      <w:b/>
                      <w:bCs/>
                      <w:sz w:val="20"/>
                      <w:szCs w:val="20"/>
                    </w:rPr>
                    <w:t>Endereço</w:t>
                  </w:r>
                </w:p>
              </w:tc>
              <w:tc>
                <w:tcPr>
                  <w:tcW w:w="1342" w:type="dxa"/>
                </w:tcPr>
                <w:p w14:paraId="1C0414BF" w14:textId="77777777" w:rsidR="003832D9" w:rsidRPr="00276099" w:rsidRDefault="003832D9" w:rsidP="003832D9">
                  <w:pPr>
                    <w:jc w:val="center"/>
                    <w:rPr>
                      <w:rFonts w:ascii="Arial" w:hAnsi="Arial" w:cs="Arial"/>
                      <w:b/>
                      <w:bCs/>
                      <w:sz w:val="20"/>
                      <w:szCs w:val="20"/>
                    </w:rPr>
                  </w:pPr>
                  <w:r w:rsidRPr="00276099">
                    <w:rPr>
                      <w:rFonts w:ascii="Arial" w:hAnsi="Arial" w:cs="Arial"/>
                      <w:b/>
                      <w:bCs/>
                      <w:sz w:val="20"/>
                      <w:szCs w:val="20"/>
                    </w:rPr>
                    <w:t>Telefone</w:t>
                  </w:r>
                </w:p>
              </w:tc>
              <w:tc>
                <w:tcPr>
                  <w:tcW w:w="2343" w:type="dxa"/>
                </w:tcPr>
                <w:p w14:paraId="639CB582" w14:textId="77777777" w:rsidR="003832D9" w:rsidRPr="00276099" w:rsidRDefault="003832D9" w:rsidP="003832D9">
                  <w:pPr>
                    <w:jc w:val="center"/>
                    <w:rPr>
                      <w:rFonts w:ascii="Arial" w:hAnsi="Arial" w:cs="Arial"/>
                      <w:b/>
                      <w:bCs/>
                      <w:sz w:val="20"/>
                      <w:szCs w:val="20"/>
                    </w:rPr>
                  </w:pPr>
                  <w:r w:rsidRPr="00276099">
                    <w:rPr>
                      <w:rFonts w:ascii="Arial" w:hAnsi="Arial" w:cs="Arial"/>
                      <w:b/>
                      <w:bCs/>
                      <w:sz w:val="20"/>
                      <w:szCs w:val="20"/>
                    </w:rPr>
                    <w:t>Responsável</w:t>
                  </w:r>
                </w:p>
              </w:tc>
            </w:tr>
            <w:tr w:rsidR="003832D9" w:rsidRPr="00276099" w14:paraId="41A95300" w14:textId="77777777" w:rsidTr="003832D9">
              <w:tc>
                <w:tcPr>
                  <w:tcW w:w="3119" w:type="dxa"/>
                </w:tcPr>
                <w:p w14:paraId="358A56AD" w14:textId="77777777" w:rsidR="003832D9" w:rsidRPr="00276099" w:rsidRDefault="003832D9" w:rsidP="003832D9">
                  <w:pPr>
                    <w:rPr>
                      <w:rFonts w:ascii="Arial" w:hAnsi="Arial" w:cs="Arial"/>
                      <w:sz w:val="20"/>
                      <w:szCs w:val="20"/>
                    </w:rPr>
                  </w:pPr>
                  <w:r w:rsidRPr="00276099">
                    <w:rPr>
                      <w:rFonts w:ascii="Arial" w:hAnsi="Arial" w:cs="Arial"/>
                      <w:sz w:val="20"/>
                      <w:szCs w:val="20"/>
                    </w:rPr>
                    <w:t>Escola Municipal Barão do Rio Branco</w:t>
                  </w:r>
                </w:p>
              </w:tc>
              <w:tc>
                <w:tcPr>
                  <w:tcW w:w="3119" w:type="dxa"/>
                </w:tcPr>
                <w:p w14:paraId="172BF8DA" w14:textId="77777777" w:rsidR="003832D9" w:rsidRPr="00276099" w:rsidRDefault="003832D9" w:rsidP="003832D9">
                  <w:pPr>
                    <w:rPr>
                      <w:rFonts w:ascii="Arial" w:hAnsi="Arial" w:cs="Arial"/>
                      <w:sz w:val="20"/>
                      <w:szCs w:val="20"/>
                    </w:rPr>
                  </w:pPr>
                  <w:r w:rsidRPr="00276099">
                    <w:rPr>
                      <w:rFonts w:ascii="Arial" w:hAnsi="Arial" w:cs="Arial"/>
                      <w:sz w:val="20"/>
                      <w:szCs w:val="20"/>
                    </w:rPr>
                    <w:t>Rua Condor, 320, Vila Guadiana</w:t>
                  </w:r>
                </w:p>
              </w:tc>
              <w:tc>
                <w:tcPr>
                  <w:tcW w:w="1342" w:type="dxa"/>
                </w:tcPr>
                <w:p w14:paraId="0CF67A0C" w14:textId="77777777" w:rsidR="003832D9" w:rsidRPr="00276099" w:rsidRDefault="003832D9" w:rsidP="003832D9">
                  <w:pPr>
                    <w:rPr>
                      <w:rFonts w:ascii="Arial" w:hAnsi="Arial" w:cs="Arial"/>
                      <w:sz w:val="20"/>
                      <w:szCs w:val="20"/>
                    </w:rPr>
                  </w:pPr>
                  <w:r w:rsidRPr="00276099">
                    <w:rPr>
                      <w:rFonts w:ascii="Arial" w:hAnsi="Arial" w:cs="Arial"/>
                      <w:sz w:val="20"/>
                      <w:szCs w:val="20"/>
                    </w:rPr>
                    <w:t>3245-2395</w:t>
                  </w:r>
                </w:p>
              </w:tc>
              <w:tc>
                <w:tcPr>
                  <w:tcW w:w="2343" w:type="dxa"/>
                </w:tcPr>
                <w:p w14:paraId="66B4D056"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Angela</w:t>
                  </w:r>
                </w:p>
              </w:tc>
            </w:tr>
            <w:tr w:rsidR="003832D9" w:rsidRPr="00276099" w14:paraId="0C886335" w14:textId="77777777" w:rsidTr="003832D9">
              <w:tc>
                <w:tcPr>
                  <w:tcW w:w="3119" w:type="dxa"/>
                </w:tcPr>
                <w:p w14:paraId="17E20616" w14:textId="77777777" w:rsidR="003832D9" w:rsidRPr="00276099" w:rsidRDefault="003832D9" w:rsidP="003832D9">
                  <w:pPr>
                    <w:rPr>
                      <w:rFonts w:ascii="Arial" w:hAnsi="Arial" w:cs="Arial"/>
                      <w:sz w:val="20"/>
                      <w:szCs w:val="20"/>
                    </w:rPr>
                  </w:pPr>
                  <w:r w:rsidRPr="00276099">
                    <w:rPr>
                      <w:rFonts w:ascii="Arial" w:hAnsi="Arial" w:cs="Arial"/>
                      <w:sz w:val="20"/>
                      <w:szCs w:val="20"/>
                    </w:rPr>
                    <w:t>Escola Municipal Gilson Belani</w:t>
                  </w:r>
                </w:p>
              </w:tc>
              <w:tc>
                <w:tcPr>
                  <w:tcW w:w="3119" w:type="dxa"/>
                </w:tcPr>
                <w:p w14:paraId="551040B9" w14:textId="77777777" w:rsidR="003832D9" w:rsidRPr="00276099" w:rsidRDefault="003832D9" w:rsidP="003832D9">
                  <w:pPr>
                    <w:rPr>
                      <w:rFonts w:ascii="Arial" w:hAnsi="Arial" w:cs="Arial"/>
                      <w:sz w:val="20"/>
                      <w:szCs w:val="20"/>
                    </w:rPr>
                  </w:pPr>
                  <w:r w:rsidRPr="00276099">
                    <w:rPr>
                      <w:rFonts w:ascii="Arial" w:hAnsi="Arial" w:cs="Arial"/>
                      <w:sz w:val="20"/>
                      <w:szCs w:val="20"/>
                    </w:rPr>
                    <w:t xml:space="preserve">Rua Santos Dumont, 1050, Vila Carnelós </w:t>
                  </w:r>
                </w:p>
              </w:tc>
              <w:tc>
                <w:tcPr>
                  <w:tcW w:w="1342" w:type="dxa"/>
                </w:tcPr>
                <w:p w14:paraId="6B8FE507" w14:textId="77777777" w:rsidR="003832D9" w:rsidRPr="00276099" w:rsidRDefault="003832D9" w:rsidP="003832D9">
                  <w:pPr>
                    <w:rPr>
                      <w:rFonts w:ascii="Arial" w:hAnsi="Arial" w:cs="Arial"/>
                      <w:sz w:val="20"/>
                      <w:szCs w:val="20"/>
                    </w:rPr>
                  </w:pPr>
                  <w:r w:rsidRPr="00276099">
                    <w:rPr>
                      <w:rFonts w:ascii="Arial" w:hAnsi="Arial" w:cs="Arial"/>
                      <w:sz w:val="20"/>
                      <w:szCs w:val="20"/>
                    </w:rPr>
                    <w:t>3245-2351</w:t>
                  </w:r>
                </w:p>
              </w:tc>
              <w:tc>
                <w:tcPr>
                  <w:tcW w:w="2343" w:type="dxa"/>
                </w:tcPr>
                <w:p w14:paraId="0A5225FF"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Ana Cristina</w:t>
                  </w:r>
                </w:p>
              </w:tc>
            </w:tr>
            <w:tr w:rsidR="003832D9" w:rsidRPr="00276099" w14:paraId="705BD4D2" w14:textId="77777777" w:rsidTr="003832D9">
              <w:tc>
                <w:tcPr>
                  <w:tcW w:w="3119" w:type="dxa"/>
                </w:tcPr>
                <w:p w14:paraId="6752AB3D" w14:textId="77777777" w:rsidR="003832D9" w:rsidRPr="00276099" w:rsidRDefault="003832D9" w:rsidP="003832D9">
                  <w:pPr>
                    <w:rPr>
                      <w:rFonts w:ascii="Arial" w:hAnsi="Arial" w:cs="Arial"/>
                      <w:sz w:val="20"/>
                      <w:szCs w:val="20"/>
                    </w:rPr>
                  </w:pPr>
                  <w:r w:rsidRPr="00276099">
                    <w:rPr>
                      <w:rFonts w:ascii="Arial" w:hAnsi="Arial" w:cs="Arial"/>
                      <w:sz w:val="20"/>
                      <w:szCs w:val="20"/>
                    </w:rPr>
                    <w:t>Escola Municipal Manoela Rosalina Mazzei da Silva</w:t>
                  </w:r>
                </w:p>
              </w:tc>
              <w:tc>
                <w:tcPr>
                  <w:tcW w:w="3119" w:type="dxa"/>
                </w:tcPr>
                <w:p w14:paraId="69802BD5" w14:textId="77777777" w:rsidR="003832D9" w:rsidRPr="00276099" w:rsidRDefault="003832D9" w:rsidP="003832D9">
                  <w:pPr>
                    <w:rPr>
                      <w:rFonts w:ascii="Arial" w:hAnsi="Arial" w:cs="Arial"/>
                      <w:sz w:val="20"/>
                      <w:szCs w:val="20"/>
                    </w:rPr>
                  </w:pPr>
                  <w:r w:rsidRPr="00276099">
                    <w:rPr>
                      <w:rFonts w:ascii="Arial" w:hAnsi="Arial" w:cs="Arial"/>
                      <w:sz w:val="20"/>
                      <w:szCs w:val="20"/>
                    </w:rPr>
                    <w:t>Rua Dario Veloso, 135, Jd. Palmares</w:t>
                  </w:r>
                </w:p>
              </w:tc>
              <w:tc>
                <w:tcPr>
                  <w:tcW w:w="1342" w:type="dxa"/>
                </w:tcPr>
                <w:p w14:paraId="751E8110" w14:textId="77777777" w:rsidR="003832D9" w:rsidRPr="00276099" w:rsidRDefault="003832D9" w:rsidP="003832D9">
                  <w:pPr>
                    <w:rPr>
                      <w:rFonts w:ascii="Arial" w:hAnsi="Arial" w:cs="Arial"/>
                      <w:sz w:val="20"/>
                      <w:szCs w:val="20"/>
                    </w:rPr>
                  </w:pPr>
                  <w:r w:rsidRPr="00276099">
                    <w:rPr>
                      <w:rFonts w:ascii="Arial" w:hAnsi="Arial" w:cs="Arial"/>
                      <w:sz w:val="20"/>
                      <w:szCs w:val="20"/>
                    </w:rPr>
                    <w:t>3245-2608</w:t>
                  </w:r>
                </w:p>
              </w:tc>
              <w:tc>
                <w:tcPr>
                  <w:tcW w:w="2343" w:type="dxa"/>
                </w:tcPr>
                <w:p w14:paraId="2E4A383A"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Gabriela</w:t>
                  </w:r>
                </w:p>
              </w:tc>
            </w:tr>
            <w:tr w:rsidR="003832D9" w:rsidRPr="00276099" w14:paraId="1BEDA0B5" w14:textId="77777777" w:rsidTr="003832D9">
              <w:tc>
                <w:tcPr>
                  <w:tcW w:w="3119" w:type="dxa"/>
                </w:tcPr>
                <w:p w14:paraId="0E006EA2" w14:textId="77777777" w:rsidR="003832D9" w:rsidRPr="00276099" w:rsidRDefault="003832D9" w:rsidP="003832D9">
                  <w:pPr>
                    <w:rPr>
                      <w:rFonts w:ascii="Arial" w:hAnsi="Arial" w:cs="Arial"/>
                      <w:sz w:val="20"/>
                      <w:szCs w:val="20"/>
                    </w:rPr>
                  </w:pPr>
                  <w:r w:rsidRPr="00276099">
                    <w:rPr>
                      <w:rFonts w:ascii="Arial" w:hAnsi="Arial" w:cs="Arial"/>
                      <w:sz w:val="20"/>
                      <w:szCs w:val="20"/>
                    </w:rPr>
                    <w:t>Escola Municipal Santo Carraro</w:t>
                  </w:r>
                </w:p>
              </w:tc>
              <w:tc>
                <w:tcPr>
                  <w:tcW w:w="3119" w:type="dxa"/>
                </w:tcPr>
                <w:p w14:paraId="41A0F785" w14:textId="77777777" w:rsidR="003832D9" w:rsidRPr="00276099" w:rsidRDefault="003832D9" w:rsidP="003832D9">
                  <w:pPr>
                    <w:rPr>
                      <w:rFonts w:ascii="Arial" w:hAnsi="Arial" w:cs="Arial"/>
                      <w:sz w:val="20"/>
                      <w:szCs w:val="20"/>
                    </w:rPr>
                  </w:pPr>
                  <w:r w:rsidRPr="00276099">
                    <w:rPr>
                      <w:rFonts w:ascii="Arial" w:hAnsi="Arial" w:cs="Arial"/>
                      <w:sz w:val="20"/>
                      <w:szCs w:val="20"/>
                    </w:rPr>
                    <w:t>Travessa D. Pedro I, S/N, Centro</w:t>
                  </w:r>
                </w:p>
              </w:tc>
              <w:tc>
                <w:tcPr>
                  <w:tcW w:w="1342" w:type="dxa"/>
                </w:tcPr>
                <w:p w14:paraId="57448BC5" w14:textId="77777777" w:rsidR="003832D9" w:rsidRPr="00276099" w:rsidRDefault="003832D9" w:rsidP="003832D9">
                  <w:pPr>
                    <w:rPr>
                      <w:rFonts w:ascii="Arial" w:hAnsi="Arial" w:cs="Arial"/>
                      <w:sz w:val="20"/>
                      <w:szCs w:val="20"/>
                    </w:rPr>
                  </w:pPr>
                  <w:r w:rsidRPr="00276099">
                    <w:rPr>
                      <w:rFonts w:ascii="Arial" w:hAnsi="Arial" w:cs="Arial"/>
                      <w:sz w:val="20"/>
                      <w:szCs w:val="20"/>
                    </w:rPr>
                    <w:t>3245-5298</w:t>
                  </w:r>
                </w:p>
              </w:tc>
              <w:tc>
                <w:tcPr>
                  <w:tcW w:w="2343" w:type="dxa"/>
                </w:tcPr>
                <w:p w14:paraId="7BB2F854"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Norma</w:t>
                  </w:r>
                </w:p>
              </w:tc>
            </w:tr>
            <w:tr w:rsidR="003832D9" w:rsidRPr="00276099" w14:paraId="5B12F5D8" w14:textId="77777777" w:rsidTr="003832D9">
              <w:tc>
                <w:tcPr>
                  <w:tcW w:w="3119" w:type="dxa"/>
                </w:tcPr>
                <w:p w14:paraId="063B12B4" w14:textId="77777777" w:rsidR="003832D9" w:rsidRPr="00276099" w:rsidRDefault="003832D9" w:rsidP="003832D9">
                  <w:pPr>
                    <w:rPr>
                      <w:rFonts w:ascii="Arial" w:hAnsi="Arial" w:cs="Arial"/>
                      <w:sz w:val="20"/>
                      <w:szCs w:val="20"/>
                    </w:rPr>
                  </w:pPr>
                  <w:r w:rsidRPr="00276099">
                    <w:rPr>
                      <w:rFonts w:ascii="Arial" w:hAnsi="Arial" w:cs="Arial"/>
                      <w:sz w:val="20"/>
                      <w:szCs w:val="20"/>
                    </w:rPr>
                    <w:t>Escola Municipal Miguel de Souza</w:t>
                  </w:r>
                </w:p>
              </w:tc>
              <w:tc>
                <w:tcPr>
                  <w:tcW w:w="3119" w:type="dxa"/>
                </w:tcPr>
                <w:p w14:paraId="234939CA" w14:textId="77777777" w:rsidR="003832D9" w:rsidRPr="00276099" w:rsidRDefault="003832D9" w:rsidP="003832D9">
                  <w:pPr>
                    <w:rPr>
                      <w:rFonts w:ascii="Arial" w:hAnsi="Arial" w:cs="Arial"/>
                      <w:sz w:val="20"/>
                      <w:szCs w:val="20"/>
                    </w:rPr>
                  </w:pPr>
                  <w:r w:rsidRPr="00276099">
                    <w:rPr>
                      <w:rFonts w:ascii="Arial" w:hAnsi="Arial" w:cs="Arial"/>
                      <w:sz w:val="20"/>
                      <w:szCs w:val="20"/>
                    </w:rPr>
                    <w:t>Rua Copacabana, 127, Distrito de Pulinópolis</w:t>
                  </w:r>
                </w:p>
              </w:tc>
              <w:tc>
                <w:tcPr>
                  <w:tcW w:w="1342" w:type="dxa"/>
                </w:tcPr>
                <w:p w14:paraId="4B3ACF47" w14:textId="77777777" w:rsidR="003832D9" w:rsidRPr="00276099" w:rsidRDefault="003832D9" w:rsidP="003832D9">
                  <w:pPr>
                    <w:rPr>
                      <w:rFonts w:ascii="Arial" w:hAnsi="Arial" w:cs="Arial"/>
                      <w:sz w:val="20"/>
                      <w:szCs w:val="20"/>
                      <w:lang w:val="es-ES_tradnl"/>
                    </w:rPr>
                  </w:pPr>
                  <w:r w:rsidRPr="00276099">
                    <w:rPr>
                      <w:rFonts w:ascii="Arial" w:hAnsi="Arial" w:cs="Arial"/>
                      <w:sz w:val="20"/>
                      <w:szCs w:val="20"/>
                      <w:lang w:val="es-ES_tradnl"/>
                    </w:rPr>
                    <w:t>3285-1149</w:t>
                  </w:r>
                </w:p>
              </w:tc>
              <w:tc>
                <w:tcPr>
                  <w:tcW w:w="2343" w:type="dxa"/>
                </w:tcPr>
                <w:p w14:paraId="2A2EA8EB" w14:textId="77777777" w:rsidR="003832D9" w:rsidRPr="00276099" w:rsidRDefault="003832D9" w:rsidP="003832D9">
                  <w:pPr>
                    <w:jc w:val="center"/>
                    <w:rPr>
                      <w:rFonts w:ascii="Arial" w:hAnsi="Arial" w:cs="Arial"/>
                      <w:sz w:val="20"/>
                      <w:szCs w:val="20"/>
                      <w:lang w:val="es-ES_tradnl"/>
                    </w:rPr>
                  </w:pPr>
                  <w:r w:rsidRPr="00276099">
                    <w:rPr>
                      <w:rFonts w:ascii="Arial" w:hAnsi="Arial" w:cs="Arial"/>
                      <w:sz w:val="20"/>
                      <w:szCs w:val="20"/>
                    </w:rPr>
                    <w:t>Eni</w:t>
                  </w:r>
                </w:p>
              </w:tc>
            </w:tr>
            <w:tr w:rsidR="003832D9" w:rsidRPr="00276099" w14:paraId="1271443E" w14:textId="77777777" w:rsidTr="003832D9">
              <w:tc>
                <w:tcPr>
                  <w:tcW w:w="3119" w:type="dxa"/>
                </w:tcPr>
                <w:p w14:paraId="016E3B56" w14:textId="77777777" w:rsidR="003832D9" w:rsidRPr="00276099" w:rsidRDefault="003832D9" w:rsidP="003832D9">
                  <w:pPr>
                    <w:rPr>
                      <w:rFonts w:ascii="Arial" w:hAnsi="Arial" w:cs="Arial"/>
                      <w:sz w:val="20"/>
                      <w:szCs w:val="20"/>
                    </w:rPr>
                  </w:pPr>
                  <w:r w:rsidRPr="00276099">
                    <w:rPr>
                      <w:rFonts w:ascii="Arial" w:hAnsi="Arial" w:cs="Arial"/>
                      <w:sz w:val="20"/>
                      <w:szCs w:val="20"/>
                    </w:rPr>
                    <w:t>CMEI Santa Terezinha</w:t>
                  </w:r>
                </w:p>
              </w:tc>
              <w:tc>
                <w:tcPr>
                  <w:tcW w:w="3119" w:type="dxa"/>
                </w:tcPr>
                <w:p w14:paraId="7CE6F9E0" w14:textId="77777777" w:rsidR="003832D9" w:rsidRPr="00276099" w:rsidRDefault="003832D9" w:rsidP="003832D9">
                  <w:pPr>
                    <w:rPr>
                      <w:rFonts w:ascii="Arial" w:hAnsi="Arial" w:cs="Arial"/>
                      <w:sz w:val="20"/>
                      <w:szCs w:val="20"/>
                    </w:rPr>
                  </w:pPr>
                  <w:r w:rsidRPr="00276099">
                    <w:rPr>
                      <w:rFonts w:ascii="Arial" w:hAnsi="Arial" w:cs="Arial"/>
                      <w:sz w:val="20"/>
                      <w:szCs w:val="20"/>
                    </w:rPr>
                    <w:t>Rua Chapecó, 57, Vila Guadiana</w:t>
                  </w:r>
                </w:p>
              </w:tc>
              <w:tc>
                <w:tcPr>
                  <w:tcW w:w="1342" w:type="dxa"/>
                </w:tcPr>
                <w:p w14:paraId="440D09F3" w14:textId="77777777" w:rsidR="003832D9" w:rsidRPr="00276099" w:rsidRDefault="003832D9" w:rsidP="003832D9">
                  <w:pPr>
                    <w:rPr>
                      <w:rFonts w:ascii="Arial" w:hAnsi="Arial" w:cs="Arial"/>
                      <w:sz w:val="20"/>
                      <w:szCs w:val="20"/>
                    </w:rPr>
                  </w:pPr>
                  <w:r w:rsidRPr="00276099">
                    <w:rPr>
                      <w:rFonts w:ascii="Arial" w:hAnsi="Arial" w:cs="Arial"/>
                      <w:sz w:val="20"/>
                      <w:szCs w:val="20"/>
                    </w:rPr>
                    <w:t>3245-2843</w:t>
                  </w:r>
                </w:p>
              </w:tc>
              <w:tc>
                <w:tcPr>
                  <w:tcW w:w="2343" w:type="dxa"/>
                </w:tcPr>
                <w:p w14:paraId="43439328"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Marcia</w:t>
                  </w:r>
                </w:p>
              </w:tc>
            </w:tr>
            <w:tr w:rsidR="003832D9" w:rsidRPr="00276099" w14:paraId="2E4660E0" w14:textId="77777777" w:rsidTr="003832D9">
              <w:tc>
                <w:tcPr>
                  <w:tcW w:w="3119" w:type="dxa"/>
                </w:tcPr>
                <w:p w14:paraId="1E53C8C8" w14:textId="77777777" w:rsidR="003832D9" w:rsidRPr="00276099" w:rsidRDefault="003832D9" w:rsidP="003832D9">
                  <w:pPr>
                    <w:rPr>
                      <w:rFonts w:ascii="Arial" w:hAnsi="Arial" w:cs="Arial"/>
                      <w:sz w:val="20"/>
                      <w:szCs w:val="20"/>
                    </w:rPr>
                  </w:pPr>
                  <w:r w:rsidRPr="00276099">
                    <w:rPr>
                      <w:rFonts w:ascii="Arial" w:hAnsi="Arial" w:cs="Arial"/>
                      <w:sz w:val="20"/>
                      <w:szCs w:val="20"/>
                    </w:rPr>
                    <w:t>CMEI Menino Jesus</w:t>
                  </w:r>
                </w:p>
              </w:tc>
              <w:tc>
                <w:tcPr>
                  <w:tcW w:w="3119" w:type="dxa"/>
                </w:tcPr>
                <w:p w14:paraId="0F4A545C" w14:textId="77777777" w:rsidR="003832D9" w:rsidRPr="00276099" w:rsidRDefault="003832D9" w:rsidP="003832D9">
                  <w:pPr>
                    <w:rPr>
                      <w:rFonts w:ascii="Arial" w:hAnsi="Arial" w:cs="Arial"/>
                      <w:sz w:val="20"/>
                      <w:szCs w:val="20"/>
                    </w:rPr>
                  </w:pPr>
                  <w:r w:rsidRPr="00276099">
                    <w:rPr>
                      <w:rFonts w:ascii="Arial" w:hAnsi="Arial" w:cs="Arial"/>
                      <w:sz w:val="20"/>
                      <w:szCs w:val="20"/>
                    </w:rPr>
                    <w:t>Rua São Vicente, 270,  Vila Alto da Glória</w:t>
                  </w:r>
                </w:p>
              </w:tc>
              <w:tc>
                <w:tcPr>
                  <w:tcW w:w="1342" w:type="dxa"/>
                </w:tcPr>
                <w:p w14:paraId="31930DA3" w14:textId="77777777" w:rsidR="003832D9" w:rsidRPr="00276099" w:rsidRDefault="003832D9" w:rsidP="003832D9">
                  <w:pPr>
                    <w:rPr>
                      <w:rFonts w:ascii="Arial" w:hAnsi="Arial" w:cs="Arial"/>
                      <w:sz w:val="20"/>
                      <w:szCs w:val="20"/>
                    </w:rPr>
                  </w:pPr>
                  <w:r w:rsidRPr="00276099">
                    <w:rPr>
                      <w:rFonts w:ascii="Arial" w:hAnsi="Arial" w:cs="Arial"/>
                      <w:sz w:val="20"/>
                      <w:szCs w:val="20"/>
                    </w:rPr>
                    <w:t>3245-2295</w:t>
                  </w:r>
                </w:p>
              </w:tc>
              <w:tc>
                <w:tcPr>
                  <w:tcW w:w="2343" w:type="dxa"/>
                </w:tcPr>
                <w:p w14:paraId="717EF33D"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Eliane</w:t>
                  </w:r>
                </w:p>
              </w:tc>
            </w:tr>
            <w:tr w:rsidR="003832D9" w:rsidRPr="00276099" w14:paraId="704FE691" w14:textId="77777777" w:rsidTr="003832D9">
              <w:tc>
                <w:tcPr>
                  <w:tcW w:w="3119" w:type="dxa"/>
                </w:tcPr>
                <w:p w14:paraId="5CFF32A3" w14:textId="77777777" w:rsidR="003832D9" w:rsidRPr="00276099" w:rsidRDefault="003832D9" w:rsidP="003832D9">
                  <w:pPr>
                    <w:rPr>
                      <w:rFonts w:ascii="Arial" w:hAnsi="Arial" w:cs="Arial"/>
                      <w:sz w:val="20"/>
                      <w:szCs w:val="20"/>
                    </w:rPr>
                  </w:pPr>
                  <w:r w:rsidRPr="00276099">
                    <w:rPr>
                      <w:rFonts w:ascii="Arial" w:hAnsi="Arial" w:cs="Arial"/>
                      <w:sz w:val="20"/>
                      <w:szCs w:val="20"/>
                    </w:rPr>
                    <w:t>CMEI Abelhinha</w:t>
                  </w:r>
                </w:p>
              </w:tc>
              <w:tc>
                <w:tcPr>
                  <w:tcW w:w="3119" w:type="dxa"/>
                </w:tcPr>
                <w:p w14:paraId="45467912" w14:textId="77777777" w:rsidR="003832D9" w:rsidRPr="00276099" w:rsidRDefault="003832D9" w:rsidP="003832D9">
                  <w:pPr>
                    <w:rPr>
                      <w:rFonts w:ascii="Arial" w:hAnsi="Arial" w:cs="Arial"/>
                      <w:sz w:val="20"/>
                      <w:szCs w:val="20"/>
                    </w:rPr>
                  </w:pPr>
                  <w:r w:rsidRPr="00276099">
                    <w:rPr>
                      <w:rFonts w:ascii="Arial" w:hAnsi="Arial" w:cs="Arial"/>
                      <w:sz w:val="20"/>
                      <w:szCs w:val="20"/>
                    </w:rPr>
                    <w:t>Rua Portugal, 230, Vila Alto da Glória</w:t>
                  </w:r>
                </w:p>
              </w:tc>
              <w:tc>
                <w:tcPr>
                  <w:tcW w:w="1342" w:type="dxa"/>
                </w:tcPr>
                <w:p w14:paraId="3B9F89EC" w14:textId="77777777" w:rsidR="003832D9" w:rsidRPr="00276099" w:rsidRDefault="003832D9" w:rsidP="003832D9">
                  <w:pPr>
                    <w:rPr>
                      <w:rFonts w:ascii="Arial" w:hAnsi="Arial" w:cs="Arial"/>
                      <w:sz w:val="20"/>
                      <w:szCs w:val="20"/>
                    </w:rPr>
                  </w:pPr>
                  <w:r w:rsidRPr="00276099">
                    <w:rPr>
                      <w:rFonts w:ascii="Arial" w:hAnsi="Arial" w:cs="Arial"/>
                      <w:sz w:val="20"/>
                      <w:szCs w:val="20"/>
                    </w:rPr>
                    <w:t>3245-2610</w:t>
                  </w:r>
                </w:p>
              </w:tc>
              <w:tc>
                <w:tcPr>
                  <w:tcW w:w="2343" w:type="dxa"/>
                </w:tcPr>
                <w:p w14:paraId="727AE92A"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Kelly</w:t>
                  </w:r>
                </w:p>
              </w:tc>
            </w:tr>
            <w:tr w:rsidR="003832D9" w:rsidRPr="00276099" w14:paraId="275AE23F" w14:textId="77777777" w:rsidTr="003832D9">
              <w:tc>
                <w:tcPr>
                  <w:tcW w:w="3119" w:type="dxa"/>
                </w:tcPr>
                <w:p w14:paraId="444D41AF" w14:textId="77777777" w:rsidR="003832D9" w:rsidRPr="00276099" w:rsidRDefault="003832D9" w:rsidP="003832D9">
                  <w:pPr>
                    <w:rPr>
                      <w:rFonts w:ascii="Arial" w:hAnsi="Arial" w:cs="Arial"/>
                      <w:sz w:val="20"/>
                      <w:szCs w:val="20"/>
                    </w:rPr>
                  </w:pPr>
                  <w:r w:rsidRPr="00276099">
                    <w:rPr>
                      <w:rFonts w:ascii="Arial" w:hAnsi="Arial" w:cs="Arial"/>
                      <w:sz w:val="20"/>
                      <w:szCs w:val="20"/>
                    </w:rPr>
                    <w:t>CMEI  Natalina Bernardes Bacchi</w:t>
                  </w:r>
                </w:p>
              </w:tc>
              <w:tc>
                <w:tcPr>
                  <w:tcW w:w="3119" w:type="dxa"/>
                </w:tcPr>
                <w:p w14:paraId="62DDBDE6" w14:textId="77777777" w:rsidR="003832D9" w:rsidRPr="00276099" w:rsidRDefault="003832D9" w:rsidP="003832D9">
                  <w:pPr>
                    <w:rPr>
                      <w:rFonts w:ascii="Arial" w:hAnsi="Arial" w:cs="Arial"/>
                      <w:sz w:val="20"/>
                      <w:szCs w:val="20"/>
                    </w:rPr>
                  </w:pPr>
                  <w:r w:rsidRPr="00276099">
                    <w:rPr>
                      <w:rFonts w:ascii="Arial" w:hAnsi="Arial" w:cs="Arial"/>
                      <w:sz w:val="20"/>
                      <w:szCs w:val="20"/>
                    </w:rPr>
                    <w:t>Rua Orlando Emilio de Toledo, 142 – Pq Ouro Verde</w:t>
                  </w:r>
                </w:p>
              </w:tc>
              <w:tc>
                <w:tcPr>
                  <w:tcW w:w="1342" w:type="dxa"/>
                </w:tcPr>
                <w:p w14:paraId="6FCB0CE6" w14:textId="77777777" w:rsidR="003832D9" w:rsidRPr="00276099" w:rsidRDefault="003832D9" w:rsidP="003832D9">
                  <w:pPr>
                    <w:rPr>
                      <w:rFonts w:ascii="Arial" w:hAnsi="Arial" w:cs="Arial"/>
                      <w:sz w:val="20"/>
                      <w:szCs w:val="20"/>
                    </w:rPr>
                  </w:pPr>
                  <w:r w:rsidRPr="00276099">
                    <w:rPr>
                      <w:rFonts w:ascii="Arial" w:hAnsi="Arial" w:cs="Arial"/>
                      <w:sz w:val="20"/>
                      <w:szCs w:val="20"/>
                    </w:rPr>
                    <w:t>3245-2386</w:t>
                  </w:r>
                </w:p>
              </w:tc>
              <w:tc>
                <w:tcPr>
                  <w:tcW w:w="2343" w:type="dxa"/>
                </w:tcPr>
                <w:p w14:paraId="5BBAC66B"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Lucilene</w:t>
                  </w:r>
                </w:p>
              </w:tc>
            </w:tr>
            <w:tr w:rsidR="003832D9" w:rsidRPr="00276099" w14:paraId="3CE1FD9B" w14:textId="77777777" w:rsidTr="003832D9">
              <w:tc>
                <w:tcPr>
                  <w:tcW w:w="3119" w:type="dxa"/>
                </w:tcPr>
                <w:p w14:paraId="64A64986" w14:textId="77777777" w:rsidR="003832D9" w:rsidRPr="00276099" w:rsidRDefault="003832D9" w:rsidP="003832D9">
                  <w:pPr>
                    <w:rPr>
                      <w:rFonts w:ascii="Arial" w:hAnsi="Arial" w:cs="Arial"/>
                      <w:sz w:val="20"/>
                      <w:szCs w:val="20"/>
                    </w:rPr>
                  </w:pPr>
                  <w:r w:rsidRPr="00276099">
                    <w:rPr>
                      <w:rFonts w:ascii="Arial" w:hAnsi="Arial" w:cs="Arial"/>
                      <w:sz w:val="20"/>
                      <w:szCs w:val="20"/>
                    </w:rPr>
                    <w:t>CMEI Luiz Gabriel Sampaio</w:t>
                  </w:r>
                </w:p>
              </w:tc>
              <w:tc>
                <w:tcPr>
                  <w:tcW w:w="3119" w:type="dxa"/>
                </w:tcPr>
                <w:p w14:paraId="5A5F9430" w14:textId="77777777" w:rsidR="003832D9" w:rsidRPr="00276099" w:rsidRDefault="003832D9" w:rsidP="003832D9">
                  <w:pPr>
                    <w:rPr>
                      <w:rFonts w:ascii="Arial" w:hAnsi="Arial" w:cs="Arial"/>
                      <w:sz w:val="20"/>
                      <w:szCs w:val="20"/>
                    </w:rPr>
                  </w:pPr>
                  <w:r w:rsidRPr="00276099">
                    <w:rPr>
                      <w:rFonts w:ascii="Arial" w:hAnsi="Arial" w:cs="Arial"/>
                      <w:sz w:val="20"/>
                      <w:szCs w:val="20"/>
                    </w:rPr>
                    <w:t>Rua Copacabana, S/N, Distrito de Pulinópolis</w:t>
                  </w:r>
                </w:p>
              </w:tc>
              <w:tc>
                <w:tcPr>
                  <w:tcW w:w="1342" w:type="dxa"/>
                </w:tcPr>
                <w:p w14:paraId="1FC4CE9B" w14:textId="77777777" w:rsidR="003832D9" w:rsidRPr="00276099" w:rsidRDefault="003832D9" w:rsidP="003832D9">
                  <w:pPr>
                    <w:rPr>
                      <w:rFonts w:ascii="Arial" w:hAnsi="Arial" w:cs="Arial"/>
                      <w:sz w:val="20"/>
                      <w:szCs w:val="20"/>
                    </w:rPr>
                  </w:pPr>
                  <w:r w:rsidRPr="00276099">
                    <w:rPr>
                      <w:rFonts w:ascii="Arial" w:hAnsi="Arial" w:cs="Arial"/>
                      <w:sz w:val="20"/>
                      <w:szCs w:val="20"/>
                    </w:rPr>
                    <w:t>3285-1166</w:t>
                  </w:r>
                </w:p>
              </w:tc>
              <w:tc>
                <w:tcPr>
                  <w:tcW w:w="2343" w:type="dxa"/>
                </w:tcPr>
                <w:p w14:paraId="5C36C9A1"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Neuza Pimentel</w:t>
                  </w:r>
                </w:p>
              </w:tc>
            </w:tr>
            <w:tr w:rsidR="003832D9" w:rsidRPr="00276099" w14:paraId="0FFF02ED" w14:textId="77777777" w:rsidTr="003832D9">
              <w:tc>
                <w:tcPr>
                  <w:tcW w:w="3119" w:type="dxa"/>
                </w:tcPr>
                <w:p w14:paraId="44CAEE29" w14:textId="77777777" w:rsidR="003832D9" w:rsidRPr="00276099" w:rsidRDefault="003832D9" w:rsidP="003832D9">
                  <w:pPr>
                    <w:rPr>
                      <w:rFonts w:ascii="Arial" w:hAnsi="Arial" w:cs="Arial"/>
                      <w:sz w:val="20"/>
                      <w:szCs w:val="20"/>
                    </w:rPr>
                  </w:pPr>
                  <w:r w:rsidRPr="00276099">
                    <w:rPr>
                      <w:rFonts w:ascii="Arial" w:hAnsi="Arial" w:cs="Arial"/>
                      <w:sz w:val="20"/>
                      <w:szCs w:val="20"/>
                    </w:rPr>
                    <w:t>CMEI Favo de Mel</w:t>
                  </w:r>
                </w:p>
              </w:tc>
              <w:tc>
                <w:tcPr>
                  <w:tcW w:w="3119" w:type="dxa"/>
                </w:tcPr>
                <w:p w14:paraId="381F8658" w14:textId="77777777" w:rsidR="003832D9" w:rsidRPr="00276099" w:rsidRDefault="003832D9" w:rsidP="003832D9">
                  <w:pPr>
                    <w:rPr>
                      <w:rFonts w:ascii="Arial" w:hAnsi="Arial" w:cs="Arial"/>
                      <w:sz w:val="20"/>
                      <w:szCs w:val="20"/>
                    </w:rPr>
                  </w:pPr>
                  <w:r w:rsidRPr="00276099">
                    <w:rPr>
                      <w:rFonts w:ascii="Arial" w:hAnsi="Arial" w:cs="Arial"/>
                      <w:sz w:val="20"/>
                      <w:szCs w:val="20"/>
                    </w:rPr>
                    <w:t>Rua João Camilo de Souza, 105 – Parque Ouro Verde</w:t>
                  </w:r>
                </w:p>
              </w:tc>
              <w:tc>
                <w:tcPr>
                  <w:tcW w:w="1342" w:type="dxa"/>
                </w:tcPr>
                <w:p w14:paraId="2C71A394" w14:textId="77777777" w:rsidR="003832D9" w:rsidRPr="00276099" w:rsidRDefault="003832D9" w:rsidP="003832D9">
                  <w:pPr>
                    <w:rPr>
                      <w:rFonts w:ascii="Arial" w:hAnsi="Arial" w:cs="Arial"/>
                      <w:sz w:val="20"/>
                      <w:szCs w:val="20"/>
                    </w:rPr>
                  </w:pPr>
                  <w:r w:rsidRPr="00276099">
                    <w:rPr>
                      <w:rFonts w:ascii="Arial" w:hAnsi="Arial" w:cs="Arial"/>
                      <w:sz w:val="20"/>
                      <w:szCs w:val="20"/>
                    </w:rPr>
                    <w:t>3245-5331</w:t>
                  </w:r>
                </w:p>
              </w:tc>
              <w:tc>
                <w:tcPr>
                  <w:tcW w:w="2343" w:type="dxa"/>
                </w:tcPr>
                <w:p w14:paraId="1E9D34CB"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Solange Guedes</w:t>
                  </w:r>
                </w:p>
              </w:tc>
            </w:tr>
            <w:tr w:rsidR="003832D9" w:rsidRPr="00276099" w14:paraId="7AF4C125" w14:textId="77777777" w:rsidTr="003832D9">
              <w:tc>
                <w:tcPr>
                  <w:tcW w:w="3119" w:type="dxa"/>
                </w:tcPr>
                <w:p w14:paraId="451FF3E5" w14:textId="77777777" w:rsidR="003832D9" w:rsidRPr="00276099" w:rsidRDefault="003832D9" w:rsidP="003832D9">
                  <w:pPr>
                    <w:rPr>
                      <w:rFonts w:ascii="Arial" w:hAnsi="Arial" w:cs="Arial"/>
                      <w:sz w:val="20"/>
                      <w:szCs w:val="20"/>
                    </w:rPr>
                  </w:pPr>
                  <w:r w:rsidRPr="00276099">
                    <w:rPr>
                      <w:rFonts w:ascii="Arial" w:hAnsi="Arial" w:cs="Arial"/>
                      <w:sz w:val="20"/>
                      <w:szCs w:val="20"/>
                    </w:rPr>
                    <w:t>Secretaria de Educação</w:t>
                  </w:r>
                </w:p>
              </w:tc>
              <w:tc>
                <w:tcPr>
                  <w:tcW w:w="3119" w:type="dxa"/>
                </w:tcPr>
                <w:p w14:paraId="75DC8210" w14:textId="77777777" w:rsidR="003832D9" w:rsidRPr="00276099" w:rsidRDefault="003832D9" w:rsidP="003832D9">
                  <w:pPr>
                    <w:rPr>
                      <w:rFonts w:ascii="Arial" w:hAnsi="Arial" w:cs="Arial"/>
                      <w:sz w:val="20"/>
                      <w:szCs w:val="20"/>
                    </w:rPr>
                  </w:pPr>
                  <w:r w:rsidRPr="00276099">
                    <w:rPr>
                      <w:rFonts w:ascii="Arial" w:hAnsi="Arial" w:cs="Arial"/>
                      <w:sz w:val="20"/>
                      <w:szCs w:val="20"/>
                    </w:rPr>
                    <w:t xml:space="preserve">Rua Bernardino Bogo, </w:t>
                  </w:r>
                  <w:r w:rsidRPr="00276099">
                    <w:rPr>
                      <w:rFonts w:ascii="Arial" w:hAnsi="Arial" w:cs="Arial"/>
                      <w:color w:val="000000"/>
                      <w:sz w:val="20"/>
                      <w:szCs w:val="20"/>
                    </w:rPr>
                    <w:t>100</w:t>
                  </w:r>
                </w:p>
              </w:tc>
              <w:tc>
                <w:tcPr>
                  <w:tcW w:w="1342" w:type="dxa"/>
                </w:tcPr>
                <w:p w14:paraId="277692E7" w14:textId="77777777" w:rsidR="003832D9" w:rsidRPr="00276099" w:rsidRDefault="003832D9" w:rsidP="003832D9">
                  <w:pPr>
                    <w:rPr>
                      <w:rFonts w:ascii="Arial" w:hAnsi="Arial" w:cs="Arial"/>
                      <w:sz w:val="20"/>
                      <w:szCs w:val="20"/>
                    </w:rPr>
                  </w:pPr>
                  <w:r w:rsidRPr="00276099">
                    <w:rPr>
                      <w:rFonts w:ascii="Arial" w:hAnsi="Arial" w:cs="Arial"/>
                      <w:sz w:val="20"/>
                      <w:szCs w:val="20"/>
                    </w:rPr>
                    <w:t>3245-5588</w:t>
                  </w:r>
                </w:p>
              </w:tc>
              <w:tc>
                <w:tcPr>
                  <w:tcW w:w="2343" w:type="dxa"/>
                </w:tcPr>
                <w:p w14:paraId="0AEE81C3"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Luiz/Maria</w:t>
                  </w:r>
                </w:p>
              </w:tc>
            </w:tr>
            <w:tr w:rsidR="003832D9" w:rsidRPr="00276099" w14:paraId="0BA1A466" w14:textId="77777777" w:rsidTr="003832D9">
              <w:tc>
                <w:tcPr>
                  <w:tcW w:w="3119" w:type="dxa"/>
                </w:tcPr>
                <w:p w14:paraId="1AA2A832" w14:textId="77777777" w:rsidR="003832D9" w:rsidRPr="00276099" w:rsidRDefault="003832D9" w:rsidP="003832D9">
                  <w:pPr>
                    <w:rPr>
                      <w:rFonts w:ascii="Arial" w:hAnsi="Arial" w:cs="Arial"/>
                      <w:sz w:val="20"/>
                      <w:szCs w:val="20"/>
                    </w:rPr>
                  </w:pPr>
                  <w:r w:rsidRPr="00276099">
                    <w:rPr>
                      <w:rFonts w:ascii="Arial" w:hAnsi="Arial" w:cs="Arial"/>
                      <w:sz w:val="20"/>
                      <w:szCs w:val="20"/>
                    </w:rPr>
                    <w:t>CAPS</w:t>
                  </w:r>
                </w:p>
              </w:tc>
              <w:tc>
                <w:tcPr>
                  <w:tcW w:w="3119" w:type="dxa"/>
                </w:tcPr>
                <w:p w14:paraId="6D1B5476" w14:textId="77777777" w:rsidR="003832D9" w:rsidRPr="00276099" w:rsidRDefault="003832D9" w:rsidP="003832D9">
                  <w:pPr>
                    <w:rPr>
                      <w:rFonts w:ascii="Arial" w:hAnsi="Arial" w:cs="Arial"/>
                      <w:sz w:val="20"/>
                      <w:szCs w:val="20"/>
                    </w:rPr>
                  </w:pPr>
                  <w:r w:rsidRPr="00276099">
                    <w:rPr>
                      <w:rFonts w:ascii="Arial" w:hAnsi="Arial" w:cs="Arial"/>
                      <w:sz w:val="20"/>
                      <w:szCs w:val="20"/>
                    </w:rPr>
                    <w:t>Rua 14 de Dezembro, 298</w:t>
                  </w:r>
                </w:p>
              </w:tc>
              <w:tc>
                <w:tcPr>
                  <w:tcW w:w="1342" w:type="dxa"/>
                </w:tcPr>
                <w:p w14:paraId="4C842BF3" w14:textId="77777777" w:rsidR="003832D9" w:rsidRPr="00276099" w:rsidRDefault="003832D9" w:rsidP="003832D9">
                  <w:pPr>
                    <w:rPr>
                      <w:rFonts w:ascii="Arial" w:hAnsi="Arial" w:cs="Arial"/>
                      <w:sz w:val="20"/>
                      <w:szCs w:val="20"/>
                    </w:rPr>
                  </w:pPr>
                  <w:r w:rsidRPr="00276099">
                    <w:rPr>
                      <w:rFonts w:ascii="Arial" w:hAnsi="Arial" w:cs="Arial"/>
                      <w:sz w:val="20"/>
                      <w:szCs w:val="20"/>
                    </w:rPr>
                    <w:t>3245-4920</w:t>
                  </w:r>
                </w:p>
              </w:tc>
              <w:tc>
                <w:tcPr>
                  <w:tcW w:w="2343" w:type="dxa"/>
                </w:tcPr>
                <w:p w14:paraId="0596F780" w14:textId="77777777" w:rsidR="003832D9" w:rsidRPr="00276099" w:rsidRDefault="003832D9" w:rsidP="003832D9">
                  <w:pPr>
                    <w:jc w:val="center"/>
                    <w:rPr>
                      <w:rFonts w:ascii="Arial" w:hAnsi="Arial" w:cs="Arial"/>
                      <w:sz w:val="20"/>
                      <w:szCs w:val="20"/>
                    </w:rPr>
                  </w:pPr>
                  <w:r w:rsidRPr="00276099">
                    <w:rPr>
                      <w:rFonts w:ascii="Arial" w:hAnsi="Arial" w:cs="Arial"/>
                      <w:sz w:val="20"/>
                      <w:szCs w:val="20"/>
                    </w:rPr>
                    <w:t>Cristiane</w:t>
                  </w:r>
                </w:p>
              </w:tc>
            </w:tr>
            <w:tr w:rsidR="003832D9" w:rsidRPr="00DE778B" w14:paraId="7CBCA00E" w14:textId="77777777" w:rsidTr="003832D9">
              <w:tc>
                <w:tcPr>
                  <w:tcW w:w="3119" w:type="dxa"/>
                </w:tcPr>
                <w:p w14:paraId="532C87B0" w14:textId="77777777" w:rsidR="003832D9" w:rsidRPr="00276099" w:rsidRDefault="003832D9" w:rsidP="003832D9">
                  <w:pPr>
                    <w:rPr>
                      <w:rFonts w:ascii="Arial" w:hAnsi="Arial" w:cs="Arial"/>
                      <w:sz w:val="20"/>
                      <w:szCs w:val="20"/>
                    </w:rPr>
                  </w:pPr>
                  <w:r w:rsidRPr="00276099">
                    <w:rPr>
                      <w:rFonts w:ascii="Arial" w:hAnsi="Arial" w:cs="Arial"/>
                      <w:sz w:val="20"/>
                      <w:szCs w:val="20"/>
                    </w:rPr>
                    <w:t>Secretaria de Assistência Social</w:t>
                  </w:r>
                </w:p>
              </w:tc>
              <w:tc>
                <w:tcPr>
                  <w:tcW w:w="3119" w:type="dxa"/>
                </w:tcPr>
                <w:p w14:paraId="6E5E5256" w14:textId="77777777" w:rsidR="003832D9" w:rsidRPr="00276099" w:rsidRDefault="003832D9" w:rsidP="003832D9">
                  <w:pPr>
                    <w:rPr>
                      <w:rFonts w:ascii="Arial" w:hAnsi="Arial" w:cs="Arial"/>
                      <w:sz w:val="20"/>
                      <w:szCs w:val="20"/>
                    </w:rPr>
                  </w:pPr>
                  <w:r w:rsidRPr="00276099">
                    <w:rPr>
                      <w:rFonts w:ascii="Arial" w:hAnsi="Arial" w:cs="Arial"/>
                      <w:sz w:val="20"/>
                      <w:szCs w:val="20"/>
                    </w:rPr>
                    <w:t xml:space="preserve">Rua Benicio Moreira Niza, 114 </w:t>
                  </w:r>
                </w:p>
              </w:tc>
              <w:tc>
                <w:tcPr>
                  <w:tcW w:w="1342" w:type="dxa"/>
                </w:tcPr>
                <w:p w14:paraId="3389A08F" w14:textId="77777777" w:rsidR="003832D9" w:rsidRPr="00276099" w:rsidRDefault="003832D9" w:rsidP="003832D9">
                  <w:pPr>
                    <w:rPr>
                      <w:rFonts w:ascii="Arial" w:hAnsi="Arial" w:cs="Arial"/>
                      <w:sz w:val="20"/>
                      <w:szCs w:val="20"/>
                    </w:rPr>
                  </w:pPr>
                  <w:r w:rsidRPr="00276099">
                    <w:rPr>
                      <w:rFonts w:ascii="Arial" w:hAnsi="Arial" w:cs="Arial"/>
                      <w:sz w:val="20"/>
                      <w:szCs w:val="20"/>
                    </w:rPr>
                    <w:t>3245-2754</w:t>
                  </w:r>
                </w:p>
              </w:tc>
              <w:tc>
                <w:tcPr>
                  <w:tcW w:w="2343" w:type="dxa"/>
                </w:tcPr>
                <w:p w14:paraId="41E15668" w14:textId="77777777" w:rsidR="003832D9" w:rsidRPr="00DE778B" w:rsidRDefault="003832D9" w:rsidP="003832D9">
                  <w:pPr>
                    <w:jc w:val="center"/>
                    <w:rPr>
                      <w:rFonts w:ascii="Arial" w:hAnsi="Arial" w:cs="Arial"/>
                      <w:sz w:val="20"/>
                      <w:szCs w:val="20"/>
                    </w:rPr>
                  </w:pPr>
                  <w:r w:rsidRPr="00276099">
                    <w:rPr>
                      <w:rFonts w:ascii="Arial" w:hAnsi="Arial" w:cs="Arial"/>
                      <w:sz w:val="20"/>
                      <w:szCs w:val="20"/>
                    </w:rPr>
                    <w:t>Débora</w:t>
                  </w:r>
                </w:p>
              </w:tc>
            </w:tr>
          </w:tbl>
          <w:p w14:paraId="6B5535D7" w14:textId="77777777" w:rsidR="003832D9" w:rsidRDefault="003832D9" w:rsidP="003832D9">
            <w:pPr>
              <w:rPr>
                <w:rFonts w:ascii="Arial" w:hAnsi="Arial" w:cs="Arial"/>
              </w:rPr>
            </w:pPr>
          </w:p>
          <w:p w14:paraId="3EFF6394" w14:textId="77777777" w:rsidR="003832D9" w:rsidRPr="003F573A" w:rsidRDefault="003832D9" w:rsidP="003832D9">
            <w:pPr>
              <w:jc w:val="center"/>
              <w:rPr>
                <w:rFonts w:ascii="Arial" w:hAnsi="Arial" w:cs="Arial"/>
              </w:rPr>
            </w:pPr>
          </w:p>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shd w:val="clear" w:color="auto" w:fill="auto"/>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shd w:val="clear" w:color="auto" w:fill="auto"/>
          </w:tcPr>
          <w:p w14:paraId="4A1739B8" w14:textId="77777777" w:rsidR="00227C83" w:rsidRPr="002F17C4" w:rsidRDefault="00227C83" w:rsidP="00307483">
            <w:pPr>
              <w:rPr>
                <w:rFonts w:ascii="Arial" w:hAnsi="Arial" w:cs="Arial"/>
                <w:sz w:val="20"/>
                <w:szCs w:val="20"/>
                <w:highlight w:val="yellow"/>
              </w:rPr>
            </w:pPr>
          </w:p>
        </w:tc>
        <w:tc>
          <w:tcPr>
            <w:tcW w:w="9136" w:type="dxa"/>
            <w:shd w:val="clear" w:color="auto" w:fill="auto"/>
          </w:tcPr>
          <w:p w14:paraId="780E17F0" w14:textId="77777777" w:rsidR="00227C83" w:rsidRPr="002F17C4" w:rsidRDefault="00227C83" w:rsidP="007361B2">
            <w:pPr>
              <w:jc w:val="center"/>
              <w:rPr>
                <w:rFonts w:ascii="Arial" w:hAnsi="Arial" w:cs="Arial"/>
                <w:sz w:val="20"/>
                <w:szCs w:val="20"/>
                <w:highlight w:val="yellow"/>
              </w:rPr>
            </w:pPr>
          </w:p>
        </w:tc>
        <w:tc>
          <w:tcPr>
            <w:tcW w:w="236" w:type="dxa"/>
            <w:shd w:val="clear" w:color="auto" w:fill="auto"/>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23"/>
          <w:pgSz w:w="11906" w:h="16838"/>
          <w:pgMar w:top="1417" w:right="1701" w:bottom="1417" w:left="1701" w:header="708" w:footer="708" w:gutter="0"/>
          <w:cols w:space="708"/>
          <w:docGrid w:linePitch="360"/>
        </w:sectPr>
      </w:pPr>
    </w:p>
    <w:p w14:paraId="08462374" w14:textId="253A8EFC"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F4AE1">
        <w:rPr>
          <w:rFonts w:ascii="Arial" w:hAnsi="Arial" w:cs="Arial"/>
          <w:b/>
          <w:sz w:val="20"/>
          <w:szCs w:val="20"/>
          <w:u w:val="single"/>
        </w:rPr>
        <w:t>44</w:t>
      </w:r>
      <w:r w:rsidRPr="00BA5F58">
        <w:rPr>
          <w:rFonts w:ascii="Arial" w:hAnsi="Arial" w:cs="Arial"/>
          <w:b/>
          <w:sz w:val="20"/>
          <w:szCs w:val="20"/>
          <w:u w:val="single"/>
        </w:rPr>
        <w:t>/202</w:t>
      </w:r>
      <w:r w:rsidR="0011473B">
        <w:rPr>
          <w:rFonts w:ascii="Arial" w:hAnsi="Arial" w:cs="Arial"/>
          <w:b/>
          <w:sz w:val="20"/>
          <w:szCs w:val="20"/>
          <w:u w:val="single"/>
        </w:rPr>
        <w:t>5</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362C4DAC" w:rsidR="00133E9C" w:rsidRDefault="00133E9C" w:rsidP="00C46759">
      <w:pPr>
        <w:pStyle w:val="Nivel2"/>
        <w:numPr>
          <w:ilvl w:val="1"/>
          <w:numId w:val="23"/>
        </w:numPr>
        <w:spacing w:line="360" w:lineRule="auto"/>
        <w:ind w:left="0" w:firstLine="0"/>
      </w:pPr>
      <w:r w:rsidRPr="005F295F">
        <w:t>A presente Ata tem por objeto o</w:t>
      </w:r>
      <w:r w:rsidR="00EF4AE1">
        <w:t xml:space="preserve"> </w:t>
      </w:r>
      <w:r w:rsidR="00EF4AE1" w:rsidRPr="005D1CE6">
        <w:t xml:space="preserve">Registro de preços </w:t>
      </w:r>
      <w:r w:rsidR="00EF4AE1" w:rsidRPr="00276099">
        <w:t xml:space="preserve">para futura aquisição parcelada de </w:t>
      </w:r>
      <w:r w:rsidR="00EF4AE1" w:rsidRPr="00F719F9">
        <w:t>tênis escolar</w:t>
      </w:r>
      <w:r w:rsidR="00EF4AE1">
        <w:t xml:space="preserve"> para o</w:t>
      </w:r>
      <w:r w:rsidR="00EF4AE1" w:rsidRPr="00276099">
        <w:t xml:space="preserve"> atendimento </w:t>
      </w:r>
      <w:r w:rsidR="00EF4AE1">
        <w:t>dos alunos da rede municipal de ensino</w:t>
      </w:r>
      <w:r w:rsidR="00942652">
        <w:t>,</w:t>
      </w:r>
      <w:r w:rsidR="00942652" w:rsidRPr="00D62524">
        <w:t xml:space="preserve"> </w:t>
      </w:r>
      <w:r w:rsidR="00D81291" w:rsidRPr="00D62524">
        <w:t>conforme condições, quantidades e exigências estabelecidas neste instrumento</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30" w:name="cadastro_reserva"/>
      <w:bookmarkEnd w:id="30"/>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1" w:name="habilitacao_reserva"/>
      <w:bookmarkEnd w:id="31"/>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2" w:name="recusa_dos_que_baixaram_preco"/>
      <w:bookmarkEnd w:id="32"/>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3" w:name="reducao_preco_mercado_negociacao_frustra"/>
      <w:bookmarkEnd w:id="33"/>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4" w:name="hipotese_preco_mercado_maior"/>
      <w:bookmarkEnd w:id="34"/>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5" w:name="prova_preco_mercado_maior"/>
      <w:bookmarkEnd w:id="35"/>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6" w:name="nao_comprovacao_majoracao_mercado"/>
      <w:bookmarkEnd w:id="36"/>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7" w:name="majora_preco_mercado_negociacao_frustra"/>
      <w:bookmarkEnd w:id="37"/>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8" w:name="gerenciador_estimador_é_partic_em_remane"/>
      <w:bookmarkEnd w:id="38"/>
    </w:p>
    <w:p w14:paraId="1B9D425E" w14:textId="1EB23DAF" w:rsidR="00133E9C" w:rsidRPr="00CF4619" w:rsidRDefault="00133E9C" w:rsidP="00C46759">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9" w:name="cancelamento"/>
      <w:bookmarkEnd w:id="39"/>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0" w:name="cancelamento_do_fornecedor"/>
      <w:bookmarkEnd w:id="40"/>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1" w:name="cancelamento_da_ata"/>
      <w:bookmarkEnd w:id="41"/>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18453FBA" w14:textId="77777777" w:rsidR="009933A0" w:rsidRDefault="009933A0" w:rsidP="001430F9">
      <w:pPr>
        <w:ind w:left="426" w:right="464"/>
        <w:jc w:val="center"/>
        <w:rPr>
          <w:rFonts w:ascii="Arial" w:hAnsi="Arial" w:cs="Arial"/>
          <w:b/>
          <w:bCs/>
          <w:sz w:val="20"/>
          <w:szCs w:val="20"/>
          <w:u w:val="single"/>
        </w:rPr>
      </w:pPr>
    </w:p>
    <w:p w14:paraId="2E2354A9" w14:textId="77777777" w:rsidR="009933A0" w:rsidRDefault="009933A0" w:rsidP="001430F9">
      <w:pPr>
        <w:ind w:left="426" w:right="464"/>
        <w:jc w:val="center"/>
        <w:rPr>
          <w:rFonts w:ascii="Arial" w:hAnsi="Arial" w:cs="Arial"/>
          <w:b/>
          <w:bCs/>
          <w:sz w:val="20"/>
          <w:szCs w:val="20"/>
          <w:u w:val="single"/>
        </w:rPr>
      </w:pPr>
    </w:p>
    <w:p w14:paraId="1C9CC565" w14:textId="77777777" w:rsidR="009933A0" w:rsidRDefault="009933A0" w:rsidP="001430F9">
      <w:pPr>
        <w:ind w:left="426" w:right="464"/>
        <w:jc w:val="center"/>
        <w:rPr>
          <w:rFonts w:ascii="Arial" w:hAnsi="Arial" w:cs="Arial"/>
          <w:b/>
          <w:bCs/>
          <w:sz w:val="20"/>
          <w:szCs w:val="20"/>
          <w:u w:val="single"/>
        </w:rPr>
      </w:pPr>
    </w:p>
    <w:p w14:paraId="47C8F3C8" w14:textId="77777777" w:rsidR="009933A0" w:rsidRDefault="009933A0" w:rsidP="001430F9">
      <w:pPr>
        <w:ind w:left="426" w:right="464"/>
        <w:jc w:val="center"/>
        <w:rPr>
          <w:rFonts w:ascii="Arial" w:hAnsi="Arial" w:cs="Arial"/>
          <w:b/>
          <w:bCs/>
          <w:sz w:val="20"/>
          <w:szCs w:val="20"/>
          <w:u w:val="single"/>
        </w:rPr>
      </w:pPr>
    </w:p>
    <w:p w14:paraId="59D71101" w14:textId="77777777" w:rsidR="009933A0" w:rsidRDefault="009933A0" w:rsidP="001430F9">
      <w:pPr>
        <w:ind w:left="426" w:right="464"/>
        <w:jc w:val="center"/>
        <w:rPr>
          <w:rFonts w:ascii="Arial" w:hAnsi="Arial" w:cs="Arial"/>
          <w:b/>
          <w:bCs/>
          <w:sz w:val="20"/>
          <w:szCs w:val="20"/>
          <w:u w:val="single"/>
        </w:rPr>
      </w:pPr>
    </w:p>
    <w:p w14:paraId="61E5B6A3" w14:textId="77777777" w:rsidR="009933A0" w:rsidRDefault="009933A0" w:rsidP="001430F9">
      <w:pPr>
        <w:ind w:left="426" w:right="464"/>
        <w:jc w:val="center"/>
        <w:rPr>
          <w:rFonts w:ascii="Arial" w:hAnsi="Arial" w:cs="Arial"/>
          <w:b/>
          <w:bCs/>
          <w:sz w:val="20"/>
          <w:szCs w:val="20"/>
          <w:u w:val="single"/>
        </w:rPr>
      </w:pPr>
    </w:p>
    <w:p w14:paraId="3E9E5E9A" w14:textId="77777777" w:rsidR="009933A0" w:rsidRDefault="009933A0" w:rsidP="001430F9">
      <w:pPr>
        <w:ind w:left="426" w:right="464"/>
        <w:jc w:val="center"/>
        <w:rPr>
          <w:rFonts w:ascii="Arial" w:hAnsi="Arial" w:cs="Arial"/>
          <w:b/>
          <w:bCs/>
          <w:sz w:val="20"/>
          <w:szCs w:val="20"/>
          <w:u w:val="single"/>
        </w:rPr>
      </w:pPr>
    </w:p>
    <w:p w14:paraId="0629406B" w14:textId="77777777" w:rsidR="009933A0" w:rsidRDefault="009933A0" w:rsidP="001430F9">
      <w:pPr>
        <w:ind w:left="426" w:right="464"/>
        <w:jc w:val="center"/>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20A413BE" w14:textId="64547CEB"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F4AE1">
        <w:rPr>
          <w:rFonts w:ascii="Arial" w:hAnsi="Arial" w:cs="Arial"/>
          <w:b/>
          <w:sz w:val="20"/>
          <w:szCs w:val="20"/>
          <w:u w:val="single"/>
        </w:rPr>
        <w:t>44</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bookmarkEnd w:id="0"/>
    <w:p w14:paraId="3290AF1F" w14:textId="77777777" w:rsidR="00CB4E6C" w:rsidRDefault="00CB4E6C" w:rsidP="00CB4E6C">
      <w:pPr>
        <w:pStyle w:val="Ttulo3"/>
        <w:jc w:val="left"/>
      </w:pPr>
    </w:p>
    <w:p w14:paraId="171B388B" w14:textId="77777777" w:rsidR="00942652" w:rsidRDefault="00942652" w:rsidP="00942652">
      <w:pPr>
        <w:shd w:val="clear" w:color="auto" w:fill="FFFFFF" w:themeFill="background1"/>
        <w:jc w:val="center"/>
        <w:rPr>
          <w:rFonts w:ascii="Arial" w:eastAsia="Arial" w:hAnsi="Arial" w:cs="Arial"/>
          <w:b/>
          <w:bCs/>
          <w:sz w:val="20"/>
          <w:szCs w:val="20"/>
          <w:lang w:val="pt-PT" w:eastAsia="pt-PT" w:bidi="pt-PT"/>
        </w:rPr>
      </w:pPr>
    </w:p>
    <w:p w14:paraId="6A691CEF" w14:textId="77777777" w:rsidR="00EF4AE1" w:rsidRPr="003D2D72" w:rsidRDefault="00EF4AE1" w:rsidP="00EF4AE1">
      <w:pPr>
        <w:pStyle w:val="Default"/>
        <w:jc w:val="center"/>
        <w:rPr>
          <w:rFonts w:ascii="Arial" w:hAnsi="Arial" w:cs="Arial"/>
          <w:b/>
          <w:bCs/>
          <w:color w:val="auto"/>
          <w:szCs w:val="20"/>
        </w:rPr>
      </w:pPr>
      <w:r w:rsidRPr="003D2D72">
        <w:rPr>
          <w:rFonts w:ascii="Arial" w:hAnsi="Arial" w:cs="Arial"/>
          <w:b/>
          <w:bCs/>
          <w:color w:val="auto"/>
          <w:szCs w:val="20"/>
        </w:rPr>
        <w:t xml:space="preserve">ESTUDO TÉCNICO PRELIMINAR </w:t>
      </w:r>
    </w:p>
    <w:p w14:paraId="5D87E01A" w14:textId="77777777" w:rsidR="00EF4AE1" w:rsidRPr="003D2D72" w:rsidRDefault="00EF4AE1" w:rsidP="00EF4AE1">
      <w:pPr>
        <w:pStyle w:val="Default"/>
        <w:jc w:val="both"/>
        <w:rPr>
          <w:rFonts w:ascii="Arial" w:hAnsi="Arial" w:cs="Arial"/>
          <w:szCs w:val="20"/>
        </w:rPr>
      </w:pPr>
    </w:p>
    <w:p w14:paraId="40AD3923"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bCs/>
          <w:szCs w:val="20"/>
        </w:rPr>
      </w:pPr>
      <w:r w:rsidRPr="003D2D72">
        <w:rPr>
          <w:rFonts w:ascii="Arial" w:hAnsi="Arial" w:cs="Arial"/>
          <w:b/>
          <w:bCs/>
          <w:szCs w:val="20"/>
        </w:rPr>
        <w:t xml:space="preserve"> Descrição das Necessidades</w:t>
      </w:r>
    </w:p>
    <w:p w14:paraId="5075B893" w14:textId="77777777" w:rsidR="00EF4AE1" w:rsidRPr="003D2D72" w:rsidRDefault="00EF4AE1" w:rsidP="00EF4AE1">
      <w:pPr>
        <w:pStyle w:val="Default"/>
        <w:jc w:val="both"/>
        <w:rPr>
          <w:rFonts w:ascii="Arial" w:hAnsi="Arial" w:cs="Arial"/>
          <w:bCs/>
          <w:szCs w:val="20"/>
        </w:rPr>
      </w:pPr>
    </w:p>
    <w:p w14:paraId="4F36B678" w14:textId="77777777" w:rsidR="00EF4AE1" w:rsidRDefault="00EF4AE1" w:rsidP="00EF4AE1">
      <w:pPr>
        <w:pStyle w:val="Default"/>
        <w:widowControl/>
        <w:numPr>
          <w:ilvl w:val="1"/>
          <w:numId w:val="47"/>
        </w:numPr>
        <w:suppressAutoHyphens w:val="0"/>
        <w:autoSpaceDE w:val="0"/>
        <w:autoSpaceDN w:val="0"/>
        <w:adjustRightInd w:val="0"/>
        <w:jc w:val="both"/>
        <w:rPr>
          <w:rFonts w:ascii="Arial" w:hAnsi="Arial" w:cs="Arial"/>
          <w:szCs w:val="20"/>
        </w:rPr>
      </w:pPr>
      <w:r w:rsidRPr="003D2D72">
        <w:rPr>
          <w:rFonts w:ascii="Arial" w:hAnsi="Arial" w:cs="Arial"/>
          <w:szCs w:val="20"/>
        </w:rPr>
        <w:t>Trata-se o objeto do presente estudo a contratação de empresa para o fornecimento de</w:t>
      </w:r>
      <w:r>
        <w:rPr>
          <w:rFonts w:ascii="Arial" w:hAnsi="Arial" w:cs="Arial"/>
          <w:szCs w:val="20"/>
        </w:rPr>
        <w:t xml:space="preserve"> tênis escolar para os alunos da rede municipal de ensino, a necessidade em relação a aquisição de tênis:</w:t>
      </w:r>
      <w:r>
        <w:rPr>
          <w:rFonts w:ascii="Arial" w:hAnsi="Arial" w:cs="Arial"/>
          <w:szCs w:val="20"/>
        </w:rPr>
        <w:br/>
      </w:r>
    </w:p>
    <w:p w14:paraId="0102F5FC" w14:textId="77777777" w:rsidR="00EF4AE1" w:rsidRDefault="00EF4AE1" w:rsidP="00EF4AE1">
      <w:pPr>
        <w:pStyle w:val="Default"/>
        <w:widowControl/>
        <w:numPr>
          <w:ilvl w:val="2"/>
          <w:numId w:val="47"/>
        </w:numPr>
        <w:suppressAutoHyphens w:val="0"/>
        <w:autoSpaceDE w:val="0"/>
        <w:autoSpaceDN w:val="0"/>
        <w:adjustRightInd w:val="0"/>
        <w:jc w:val="both"/>
        <w:rPr>
          <w:rFonts w:ascii="Arial" w:hAnsi="Arial" w:cs="Arial"/>
          <w:szCs w:val="20"/>
        </w:rPr>
      </w:pPr>
      <w:r>
        <w:rPr>
          <w:rFonts w:ascii="Arial" w:hAnsi="Arial" w:cs="Arial"/>
          <w:szCs w:val="20"/>
        </w:rPr>
        <w:t>O Fornecimento de tênis escolar para toda a rede municipal de ensino.</w:t>
      </w:r>
    </w:p>
    <w:p w14:paraId="69A37699" w14:textId="77777777" w:rsidR="00EF4AE1" w:rsidRDefault="00EF4AE1" w:rsidP="00EF4AE1">
      <w:pPr>
        <w:pStyle w:val="Default"/>
        <w:widowControl/>
        <w:numPr>
          <w:ilvl w:val="2"/>
          <w:numId w:val="47"/>
        </w:numPr>
        <w:suppressAutoHyphens w:val="0"/>
        <w:autoSpaceDE w:val="0"/>
        <w:autoSpaceDN w:val="0"/>
        <w:adjustRightInd w:val="0"/>
        <w:jc w:val="both"/>
        <w:rPr>
          <w:rFonts w:ascii="Arial" w:hAnsi="Arial" w:cs="Arial"/>
          <w:szCs w:val="20"/>
        </w:rPr>
      </w:pPr>
      <w:r>
        <w:rPr>
          <w:rFonts w:ascii="Arial" w:hAnsi="Arial" w:cs="Arial"/>
          <w:szCs w:val="20"/>
        </w:rPr>
        <w:t>Promover a igualdade entre os alunos e cultivar as sensações de pertencimento escolar.</w:t>
      </w:r>
    </w:p>
    <w:p w14:paraId="3F09B24F" w14:textId="77777777" w:rsidR="00EF4AE1" w:rsidRDefault="00EF4AE1" w:rsidP="00EF4AE1">
      <w:pPr>
        <w:pStyle w:val="Default"/>
        <w:widowControl/>
        <w:numPr>
          <w:ilvl w:val="2"/>
          <w:numId w:val="47"/>
        </w:numPr>
        <w:suppressAutoHyphens w:val="0"/>
        <w:autoSpaceDE w:val="0"/>
        <w:autoSpaceDN w:val="0"/>
        <w:adjustRightInd w:val="0"/>
        <w:jc w:val="both"/>
        <w:rPr>
          <w:rFonts w:ascii="Arial" w:hAnsi="Arial" w:cs="Arial"/>
          <w:szCs w:val="20"/>
        </w:rPr>
      </w:pPr>
      <w:r>
        <w:rPr>
          <w:rFonts w:ascii="Arial" w:hAnsi="Arial" w:cs="Arial"/>
          <w:szCs w:val="20"/>
        </w:rPr>
        <w:t>A utilização do tênis escolar colabora para a segurança dos alunos, através da padronização a identificação dos alunos dentro e fora das escolas tornam o reconhecimento mais ágil.</w:t>
      </w:r>
    </w:p>
    <w:p w14:paraId="720A6720" w14:textId="77777777" w:rsidR="00EF4AE1" w:rsidRPr="00E27EE6" w:rsidRDefault="00EF4AE1" w:rsidP="00EF4AE1">
      <w:pPr>
        <w:pStyle w:val="Default"/>
        <w:widowControl/>
        <w:numPr>
          <w:ilvl w:val="2"/>
          <w:numId w:val="47"/>
        </w:numPr>
        <w:suppressAutoHyphens w:val="0"/>
        <w:autoSpaceDE w:val="0"/>
        <w:autoSpaceDN w:val="0"/>
        <w:adjustRightInd w:val="0"/>
        <w:jc w:val="both"/>
        <w:rPr>
          <w:rFonts w:ascii="Arial" w:hAnsi="Arial" w:cs="Arial"/>
          <w:szCs w:val="20"/>
        </w:rPr>
      </w:pPr>
      <w:r>
        <w:rPr>
          <w:rFonts w:ascii="Arial" w:hAnsi="Arial" w:cs="Arial"/>
          <w:szCs w:val="20"/>
        </w:rPr>
        <w:t>O uso dos tênis visa trazer economicidade para as famílias sem a necessidade de uso de outras vestimentas, assim evitando o consumismo e situações discriminatórias.</w:t>
      </w:r>
    </w:p>
    <w:p w14:paraId="14231C15" w14:textId="77777777" w:rsidR="00EF4AE1" w:rsidRPr="004E41A2" w:rsidRDefault="00EF4AE1" w:rsidP="00EF4AE1">
      <w:pPr>
        <w:pStyle w:val="Default"/>
        <w:ind w:left="720"/>
        <w:jc w:val="both"/>
        <w:rPr>
          <w:rFonts w:ascii="Arial" w:hAnsi="Arial" w:cs="Arial"/>
          <w:szCs w:val="20"/>
        </w:rPr>
      </w:pPr>
    </w:p>
    <w:p w14:paraId="21F90302" w14:textId="77777777" w:rsidR="00EF4AE1"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Área Requisitante</w:t>
      </w:r>
    </w:p>
    <w:p w14:paraId="68F53219" w14:textId="77777777" w:rsidR="00EF4AE1" w:rsidRPr="00902370" w:rsidRDefault="00EF4AE1" w:rsidP="00EF4AE1">
      <w:pPr>
        <w:pStyle w:val="Default"/>
        <w:ind w:left="360"/>
        <w:jc w:val="both"/>
        <w:rPr>
          <w:rFonts w:ascii="Arial" w:hAnsi="Arial" w:cs="Arial"/>
          <w:b/>
          <w:bCs/>
          <w:szCs w:val="20"/>
        </w:rPr>
      </w:pPr>
    </w:p>
    <w:p w14:paraId="218FE923" w14:textId="77777777" w:rsidR="00EF4AE1" w:rsidRPr="003D2D72"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sidRPr="003D2D72">
        <w:rPr>
          <w:rFonts w:ascii="Arial" w:hAnsi="Arial" w:cs="Arial"/>
          <w:bCs/>
          <w:szCs w:val="20"/>
        </w:rPr>
        <w:t>Secretaria Municipal de Educação</w:t>
      </w:r>
      <w:r>
        <w:rPr>
          <w:rFonts w:ascii="Arial" w:hAnsi="Arial" w:cs="Arial"/>
          <w:bCs/>
          <w:szCs w:val="20"/>
        </w:rPr>
        <w:t xml:space="preserve"> – Responsável: Sandra Aparecida Francisco.</w:t>
      </w:r>
    </w:p>
    <w:p w14:paraId="28EFA774" w14:textId="77777777" w:rsidR="00EF4AE1" w:rsidRPr="003D2D72" w:rsidRDefault="00EF4AE1" w:rsidP="00EF4AE1">
      <w:pPr>
        <w:pStyle w:val="Default"/>
        <w:jc w:val="both"/>
        <w:rPr>
          <w:rFonts w:ascii="Arial" w:hAnsi="Arial" w:cs="Arial"/>
          <w:color w:val="FF0000"/>
          <w:szCs w:val="20"/>
        </w:rPr>
      </w:pPr>
    </w:p>
    <w:p w14:paraId="0CF7C86A" w14:textId="77777777" w:rsidR="00EF4AE1"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Descrição dos Requisitos da Contratação</w:t>
      </w:r>
    </w:p>
    <w:p w14:paraId="18D031A0" w14:textId="77777777" w:rsidR="00EF4AE1" w:rsidRDefault="00EF4AE1" w:rsidP="00EF4AE1">
      <w:pPr>
        <w:pStyle w:val="Default"/>
        <w:ind w:left="360"/>
        <w:jc w:val="both"/>
        <w:rPr>
          <w:rFonts w:ascii="Arial" w:hAnsi="Arial" w:cs="Arial"/>
          <w:b/>
          <w:bCs/>
          <w:szCs w:val="20"/>
        </w:rPr>
      </w:pPr>
    </w:p>
    <w:p w14:paraId="060C7390" w14:textId="77777777" w:rsidR="00EF4AE1" w:rsidRPr="003D2D72"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sidRPr="003D2D72">
        <w:rPr>
          <w:rFonts w:ascii="Arial" w:hAnsi="Arial" w:cs="Arial"/>
          <w:szCs w:val="20"/>
        </w:rPr>
        <w:t xml:space="preserve">A contratada deverá cumprir todas as obrigações estabelecidas na legislação específica, como também: </w:t>
      </w:r>
    </w:p>
    <w:p w14:paraId="26BA03C7" w14:textId="77777777" w:rsidR="00EF4AE1" w:rsidRPr="003D2D72" w:rsidRDefault="00EF4AE1" w:rsidP="00EF4AE1">
      <w:pPr>
        <w:pStyle w:val="Default"/>
        <w:widowControl/>
        <w:numPr>
          <w:ilvl w:val="2"/>
          <w:numId w:val="47"/>
        </w:numPr>
        <w:suppressAutoHyphens w:val="0"/>
        <w:autoSpaceDE w:val="0"/>
        <w:autoSpaceDN w:val="0"/>
        <w:adjustRightInd w:val="0"/>
        <w:jc w:val="both"/>
        <w:rPr>
          <w:rFonts w:ascii="Arial" w:hAnsi="Arial" w:cs="Arial"/>
          <w:b/>
          <w:bCs/>
          <w:szCs w:val="20"/>
        </w:rPr>
      </w:pPr>
      <w:r w:rsidRPr="003D2D72">
        <w:rPr>
          <w:rFonts w:ascii="Arial" w:hAnsi="Arial" w:cs="Arial"/>
          <w:szCs w:val="20"/>
        </w:rPr>
        <w:t xml:space="preserve">O prazo desta contratação será de 1 (um) ano, contados a partir da data a ser fixada em ata de registro de preço; </w:t>
      </w:r>
    </w:p>
    <w:p w14:paraId="492FA011" w14:textId="77777777" w:rsidR="00EF4AE1" w:rsidRPr="003D2D72" w:rsidRDefault="00EF4AE1" w:rsidP="00EF4AE1">
      <w:pPr>
        <w:pStyle w:val="Default"/>
        <w:widowControl/>
        <w:numPr>
          <w:ilvl w:val="2"/>
          <w:numId w:val="47"/>
        </w:numPr>
        <w:suppressAutoHyphens w:val="0"/>
        <w:autoSpaceDE w:val="0"/>
        <w:autoSpaceDN w:val="0"/>
        <w:adjustRightInd w:val="0"/>
        <w:jc w:val="both"/>
        <w:rPr>
          <w:rFonts w:ascii="Arial" w:hAnsi="Arial" w:cs="Arial"/>
          <w:b/>
          <w:bCs/>
          <w:szCs w:val="20"/>
        </w:rPr>
      </w:pPr>
      <w:r w:rsidRPr="003D2D72">
        <w:rPr>
          <w:rFonts w:ascii="Arial" w:hAnsi="Arial" w:cs="Arial"/>
          <w:szCs w:val="20"/>
        </w:rPr>
        <w:t xml:space="preserve">A contratada, em caso de atraso, inadimplência total ou parcial, do contrato, garantida defesa prévia, estará sujeita às penalidades previstas na Lei nº 14.133/2021; </w:t>
      </w:r>
    </w:p>
    <w:p w14:paraId="431C7D8C" w14:textId="77777777" w:rsidR="00EF4AE1" w:rsidRPr="003D2D72" w:rsidRDefault="00EF4AE1" w:rsidP="00EF4AE1">
      <w:pPr>
        <w:pStyle w:val="Default"/>
        <w:widowControl/>
        <w:numPr>
          <w:ilvl w:val="2"/>
          <w:numId w:val="47"/>
        </w:numPr>
        <w:suppressAutoHyphens w:val="0"/>
        <w:autoSpaceDE w:val="0"/>
        <w:autoSpaceDN w:val="0"/>
        <w:adjustRightInd w:val="0"/>
        <w:jc w:val="both"/>
        <w:rPr>
          <w:rFonts w:ascii="Arial" w:hAnsi="Arial" w:cs="Arial"/>
          <w:b/>
          <w:bCs/>
          <w:szCs w:val="20"/>
        </w:rPr>
      </w:pPr>
      <w:r w:rsidRPr="003D2D72">
        <w:rPr>
          <w:rFonts w:ascii="Arial" w:hAnsi="Arial" w:cs="Arial"/>
          <w:szCs w:val="20"/>
        </w:rPr>
        <w:t>A contratada obriga-se a responder pela qualidade e integridade dos produtos.</w:t>
      </w:r>
    </w:p>
    <w:p w14:paraId="370947BD" w14:textId="77777777" w:rsidR="00EF4AE1" w:rsidRPr="003D2D72"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sidRPr="003D2D72">
        <w:rPr>
          <w:rFonts w:ascii="Arial" w:hAnsi="Arial" w:cs="Arial"/>
          <w:szCs w:val="20"/>
        </w:rPr>
        <w:t>A entrega e o descarregamento dos produtos são de responsabilidade do fornecedor, e devem ocorrer exclusivamente às suas expensas, incluindo as despesas com frete, embalagens, encargos e quaisquer outras necessárias para o fornecimento do produto.</w:t>
      </w:r>
    </w:p>
    <w:p w14:paraId="7A11FC5E" w14:textId="77777777" w:rsidR="00EF4AE1" w:rsidRPr="003D2D72" w:rsidRDefault="00EF4AE1" w:rsidP="00EF4AE1">
      <w:pPr>
        <w:rPr>
          <w:rFonts w:ascii="Calibri" w:hAnsi="Calibri" w:cs="Calibri"/>
          <w:sz w:val="22"/>
          <w:szCs w:val="22"/>
        </w:rPr>
      </w:pPr>
    </w:p>
    <w:p w14:paraId="1F0B92C5" w14:textId="77777777" w:rsidR="00EF4AE1" w:rsidRDefault="00EF4AE1" w:rsidP="00EF4AE1">
      <w:pPr>
        <w:pStyle w:val="Default"/>
        <w:widowControl/>
        <w:numPr>
          <w:ilvl w:val="0"/>
          <w:numId w:val="47"/>
        </w:numPr>
        <w:suppressAutoHyphens w:val="0"/>
        <w:autoSpaceDE w:val="0"/>
        <w:autoSpaceDN w:val="0"/>
        <w:adjustRightInd w:val="0"/>
        <w:jc w:val="both"/>
        <w:rPr>
          <w:rFonts w:ascii="Arial" w:hAnsi="Arial" w:cs="Arial"/>
          <w:b/>
          <w:bCs/>
          <w:color w:val="auto"/>
          <w:szCs w:val="20"/>
        </w:rPr>
      </w:pPr>
      <w:r w:rsidRPr="003D2D72">
        <w:rPr>
          <w:rFonts w:ascii="Arial" w:hAnsi="Arial" w:cs="Arial"/>
          <w:b/>
          <w:bCs/>
          <w:color w:val="auto"/>
          <w:szCs w:val="20"/>
        </w:rPr>
        <w:t>Levantamento de Mercado</w:t>
      </w:r>
    </w:p>
    <w:p w14:paraId="1A0A4358" w14:textId="77777777" w:rsidR="00EF4AE1" w:rsidRDefault="00EF4AE1" w:rsidP="00EF4AE1">
      <w:pPr>
        <w:pStyle w:val="Default"/>
        <w:ind w:left="360"/>
        <w:jc w:val="both"/>
        <w:rPr>
          <w:rFonts w:ascii="Arial" w:hAnsi="Arial" w:cs="Arial"/>
          <w:b/>
          <w:bCs/>
          <w:color w:val="auto"/>
          <w:szCs w:val="20"/>
        </w:rPr>
      </w:pPr>
    </w:p>
    <w:p w14:paraId="16C64E27" w14:textId="77777777" w:rsidR="00EF4AE1" w:rsidRPr="003D2D72" w:rsidRDefault="00EF4AE1" w:rsidP="00EF4AE1">
      <w:pPr>
        <w:pStyle w:val="Default"/>
        <w:widowControl/>
        <w:numPr>
          <w:ilvl w:val="1"/>
          <w:numId w:val="47"/>
        </w:numPr>
        <w:suppressAutoHyphens w:val="0"/>
        <w:autoSpaceDE w:val="0"/>
        <w:autoSpaceDN w:val="0"/>
        <w:adjustRightInd w:val="0"/>
        <w:jc w:val="both"/>
        <w:rPr>
          <w:rFonts w:ascii="Arial" w:hAnsi="Arial" w:cs="Arial"/>
          <w:b/>
          <w:bCs/>
          <w:color w:val="auto"/>
          <w:szCs w:val="20"/>
        </w:rPr>
      </w:pPr>
      <w:r w:rsidRPr="003D2D72">
        <w:rPr>
          <w:rFonts w:ascii="Arial" w:eastAsia="Times New Roman" w:hAnsi="Arial" w:cs="Arial"/>
          <w:szCs w:val="20"/>
        </w:rPr>
        <w:t>Foram pesquisadas no mercado e em outros órgãos ou entidades soluções diversas para a demanda, com o objetivo de identificar a existência de novas metodologias, tecnologias ou inovações que melhor atendam às necessidades da Administração e aos requisitos apresentados no presente estudo.</w:t>
      </w:r>
    </w:p>
    <w:p w14:paraId="50B0F713" w14:textId="77777777" w:rsidR="00EF4AE1" w:rsidRPr="003D2D72" w:rsidRDefault="00EF4AE1" w:rsidP="00EF4AE1">
      <w:pPr>
        <w:pStyle w:val="Default"/>
        <w:widowControl/>
        <w:numPr>
          <w:ilvl w:val="1"/>
          <w:numId w:val="47"/>
        </w:numPr>
        <w:suppressAutoHyphens w:val="0"/>
        <w:autoSpaceDE w:val="0"/>
        <w:autoSpaceDN w:val="0"/>
        <w:adjustRightInd w:val="0"/>
        <w:jc w:val="both"/>
        <w:rPr>
          <w:rFonts w:ascii="Arial" w:hAnsi="Arial" w:cs="Arial"/>
          <w:b/>
          <w:bCs/>
          <w:color w:val="auto"/>
          <w:szCs w:val="20"/>
        </w:rPr>
      </w:pPr>
      <w:r w:rsidRPr="003D2D72">
        <w:rPr>
          <w:rFonts w:ascii="Arial" w:eastAsia="Times New Roman" w:hAnsi="Arial" w:cs="Arial"/>
          <w:szCs w:val="20"/>
        </w:rPr>
        <w:t>Foi constatada que as contratações feitas por outros órgãos ou entidades públicas, são similares, contratação de empresa cujo ramo de atividade seja compatível com o objeto a ser adquirido, variando somente a forma de contratação (Direta ou Pregão).</w:t>
      </w:r>
    </w:p>
    <w:p w14:paraId="300363A1" w14:textId="77777777" w:rsidR="00EF4AE1" w:rsidRPr="003D2D72" w:rsidRDefault="00EF4AE1" w:rsidP="00EF4AE1">
      <w:pPr>
        <w:pStyle w:val="Default"/>
        <w:widowControl/>
        <w:numPr>
          <w:ilvl w:val="1"/>
          <w:numId w:val="47"/>
        </w:numPr>
        <w:suppressAutoHyphens w:val="0"/>
        <w:autoSpaceDE w:val="0"/>
        <w:autoSpaceDN w:val="0"/>
        <w:adjustRightInd w:val="0"/>
        <w:jc w:val="both"/>
        <w:rPr>
          <w:rFonts w:ascii="Arial" w:hAnsi="Arial" w:cs="Arial"/>
          <w:b/>
          <w:bCs/>
          <w:color w:val="auto"/>
          <w:szCs w:val="20"/>
        </w:rPr>
      </w:pPr>
      <w:r w:rsidRPr="003D2D72">
        <w:rPr>
          <w:rFonts w:ascii="Arial" w:eastAsia="Times New Roman" w:hAnsi="Arial" w:cs="Arial"/>
          <w:szCs w:val="20"/>
        </w:rPr>
        <w:t>Verifica-se a ampla disponibilidade de empresas aptas ao fornecimento.</w:t>
      </w:r>
    </w:p>
    <w:p w14:paraId="0D11D528" w14:textId="77777777" w:rsidR="00EF4AE1" w:rsidRDefault="00EF4AE1" w:rsidP="00EF4AE1">
      <w:pPr>
        <w:pStyle w:val="Default"/>
        <w:ind w:left="360"/>
        <w:jc w:val="both"/>
        <w:rPr>
          <w:rFonts w:ascii="Arial" w:hAnsi="Arial" w:cs="Arial"/>
          <w:b/>
          <w:bCs/>
          <w:color w:val="auto"/>
          <w:szCs w:val="20"/>
        </w:rPr>
      </w:pPr>
    </w:p>
    <w:p w14:paraId="002B25D1" w14:textId="77777777" w:rsidR="00EF4AE1" w:rsidRDefault="00EF4AE1" w:rsidP="00EF4AE1">
      <w:pPr>
        <w:pStyle w:val="Default"/>
        <w:widowControl/>
        <w:numPr>
          <w:ilvl w:val="0"/>
          <w:numId w:val="47"/>
        </w:numPr>
        <w:suppressAutoHyphens w:val="0"/>
        <w:autoSpaceDE w:val="0"/>
        <w:autoSpaceDN w:val="0"/>
        <w:adjustRightInd w:val="0"/>
        <w:jc w:val="both"/>
        <w:rPr>
          <w:rFonts w:ascii="Arial" w:hAnsi="Arial" w:cs="Arial"/>
          <w:b/>
          <w:bCs/>
          <w:color w:val="auto"/>
          <w:szCs w:val="20"/>
        </w:rPr>
      </w:pPr>
      <w:r w:rsidRPr="003D2D72">
        <w:rPr>
          <w:rFonts w:ascii="Arial" w:hAnsi="Arial" w:cs="Arial"/>
          <w:b/>
          <w:bCs/>
          <w:szCs w:val="20"/>
        </w:rPr>
        <w:t>Descrição da Solução como um todo</w:t>
      </w:r>
    </w:p>
    <w:p w14:paraId="125684F1" w14:textId="77777777" w:rsidR="00EF4AE1" w:rsidRPr="00902370" w:rsidRDefault="00EF4AE1" w:rsidP="00EF4AE1">
      <w:pPr>
        <w:pStyle w:val="Default"/>
        <w:widowControl/>
        <w:numPr>
          <w:ilvl w:val="1"/>
          <w:numId w:val="47"/>
        </w:numPr>
        <w:suppressAutoHyphens w:val="0"/>
        <w:autoSpaceDE w:val="0"/>
        <w:autoSpaceDN w:val="0"/>
        <w:adjustRightInd w:val="0"/>
        <w:jc w:val="both"/>
        <w:rPr>
          <w:rFonts w:ascii="Arial" w:hAnsi="Arial" w:cs="Arial"/>
          <w:b/>
          <w:bCs/>
          <w:color w:val="auto"/>
          <w:szCs w:val="20"/>
        </w:rPr>
      </w:pPr>
      <w:r>
        <w:rPr>
          <w:rFonts w:ascii="Arial" w:hAnsi="Arial" w:cs="Arial"/>
          <w:color w:val="auto"/>
          <w:szCs w:val="20"/>
        </w:rPr>
        <w:t>A aquisição dos tênis escolares são essenciais para o os alunos e analisando as alternativas disponíveis e que atendem à necessidade da área requisitante, considerando a viabilidade técnica e econômica, a solução que se mostrou mais vantajosa é a realização de licitação por pregão eletrônico na modalidade de registro de preço, esta solução evita que seja comprado produtos em excesso sendo sua aquisição proporcional à demanda de alunos e de acordo com as solicitações do setor de nutrição da secretaria de educação.</w:t>
      </w:r>
    </w:p>
    <w:p w14:paraId="1C36C601" w14:textId="77777777" w:rsidR="00EF4AE1" w:rsidRPr="00902370" w:rsidRDefault="00EF4AE1" w:rsidP="00EF4AE1">
      <w:pPr>
        <w:pStyle w:val="Default"/>
        <w:ind w:left="360"/>
        <w:jc w:val="both"/>
        <w:rPr>
          <w:rFonts w:ascii="Arial" w:hAnsi="Arial" w:cs="Arial"/>
          <w:b/>
          <w:bCs/>
          <w:color w:val="auto"/>
          <w:szCs w:val="20"/>
        </w:rPr>
      </w:pPr>
    </w:p>
    <w:p w14:paraId="7C56DBE6"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Estimativa das qua</w:t>
      </w:r>
      <w:r w:rsidRPr="00E27EE6">
        <w:rPr>
          <w:rFonts w:ascii="Arial" w:hAnsi="Arial" w:cs="Arial"/>
          <w:b/>
          <w:bCs/>
          <w:szCs w:val="20"/>
        </w:rPr>
        <w:t>nti</w:t>
      </w:r>
      <w:r w:rsidRPr="003D2D72">
        <w:rPr>
          <w:rFonts w:ascii="Arial" w:hAnsi="Arial" w:cs="Arial"/>
          <w:b/>
          <w:bCs/>
          <w:szCs w:val="20"/>
        </w:rPr>
        <w:t>dades a serem contratadas</w:t>
      </w:r>
    </w:p>
    <w:p w14:paraId="2B3EFA2C" w14:textId="77777777" w:rsidR="00EF4AE1" w:rsidRDefault="00EF4AE1" w:rsidP="00EF4AE1">
      <w:pPr>
        <w:pStyle w:val="Default"/>
        <w:jc w:val="both"/>
        <w:rPr>
          <w:rFonts w:ascii="Arial" w:hAnsi="Arial" w:cs="Arial"/>
          <w:b/>
          <w:bCs/>
          <w:szCs w:val="20"/>
        </w:rPr>
      </w:pPr>
    </w:p>
    <w:p w14:paraId="2A1027F4" w14:textId="77777777" w:rsidR="00EF4AE1" w:rsidRDefault="00EF4AE1" w:rsidP="00EF4AE1">
      <w:pPr>
        <w:pStyle w:val="Default"/>
        <w:jc w:val="both"/>
        <w:rPr>
          <w:rFonts w:ascii="Arial" w:hAnsi="Arial" w:cs="Arial"/>
          <w:b/>
          <w:bCs/>
          <w:szCs w:val="20"/>
        </w:rPr>
      </w:pPr>
    </w:p>
    <w:p w14:paraId="48D9776F" w14:textId="77777777" w:rsidR="00EF4AE1" w:rsidRDefault="00EF4AE1" w:rsidP="00EF4AE1">
      <w:pPr>
        <w:pStyle w:val="Default"/>
        <w:jc w:val="both"/>
        <w:rPr>
          <w:rFonts w:ascii="Arial" w:hAnsi="Arial" w:cs="Arial"/>
          <w:b/>
          <w:bCs/>
          <w:szCs w:val="20"/>
        </w:rPr>
      </w:pPr>
    </w:p>
    <w:p w14:paraId="59C7B537" w14:textId="77777777" w:rsidR="00EF4AE1" w:rsidRDefault="00EF4AE1" w:rsidP="00EF4AE1">
      <w:pPr>
        <w:pStyle w:val="Default"/>
        <w:jc w:val="both"/>
        <w:rPr>
          <w:rFonts w:ascii="Arial" w:hAnsi="Arial" w:cs="Arial"/>
          <w:b/>
          <w:bCs/>
          <w:szCs w:val="20"/>
        </w:rPr>
      </w:pPr>
    </w:p>
    <w:p w14:paraId="5D7FDB4A" w14:textId="77777777" w:rsidR="00EF4AE1" w:rsidRDefault="00EF4AE1" w:rsidP="00EF4AE1">
      <w:pPr>
        <w:pStyle w:val="Default"/>
        <w:jc w:val="both"/>
        <w:rPr>
          <w:rFonts w:ascii="Arial" w:hAnsi="Arial" w:cs="Arial"/>
          <w:b/>
          <w:bCs/>
          <w:szCs w:val="20"/>
        </w:rPr>
      </w:pPr>
    </w:p>
    <w:p w14:paraId="0D0C9DB2" w14:textId="77777777" w:rsidR="00EF4AE1" w:rsidRDefault="00EF4AE1" w:rsidP="00EF4AE1">
      <w:pPr>
        <w:pStyle w:val="Default"/>
        <w:jc w:val="both"/>
        <w:rPr>
          <w:rFonts w:ascii="Arial" w:hAnsi="Arial" w:cs="Arial"/>
          <w:b/>
          <w:bCs/>
          <w:szCs w:val="20"/>
        </w:rPr>
      </w:pPr>
    </w:p>
    <w:p w14:paraId="380A7A26" w14:textId="77777777" w:rsidR="00EF4AE1" w:rsidRDefault="00EF4AE1" w:rsidP="00EF4AE1">
      <w:pPr>
        <w:pStyle w:val="Default"/>
        <w:jc w:val="both"/>
        <w:rPr>
          <w:rFonts w:ascii="Arial" w:hAnsi="Arial" w:cs="Arial"/>
          <w:b/>
          <w:bCs/>
          <w:szCs w:val="20"/>
        </w:rPr>
      </w:pPr>
    </w:p>
    <w:p w14:paraId="04FCDE66" w14:textId="77777777" w:rsidR="00EF4AE1" w:rsidRDefault="00EF4AE1" w:rsidP="00EF4AE1">
      <w:pPr>
        <w:pStyle w:val="Default"/>
        <w:jc w:val="both"/>
        <w:rPr>
          <w:rFonts w:ascii="Arial" w:hAnsi="Arial" w:cs="Arial"/>
          <w:b/>
          <w:bCs/>
          <w:szCs w:val="20"/>
        </w:rPr>
      </w:pPr>
      <w:r>
        <w:rPr>
          <w:rFonts w:ascii="Arial" w:hAnsi="Arial" w:cs="Arial"/>
          <w:b/>
          <w:bCs/>
          <w:szCs w:val="20"/>
        </w:rPr>
        <w:t>Tabela 01</w:t>
      </w:r>
    </w:p>
    <w:p w14:paraId="73EC9351" w14:textId="77777777" w:rsidR="00EF4AE1" w:rsidRDefault="00EF4AE1" w:rsidP="00EF4AE1">
      <w:pPr>
        <w:pStyle w:val="Default"/>
        <w:jc w:val="both"/>
        <w:rPr>
          <w:rFonts w:ascii="Arial" w:hAnsi="Arial" w:cs="Arial"/>
          <w:b/>
          <w:bCs/>
          <w:szCs w:val="20"/>
        </w:rPr>
      </w:pPr>
    </w:p>
    <w:tbl>
      <w:tblPr>
        <w:tblW w:w="4639" w:type="dxa"/>
        <w:tblInd w:w="2494" w:type="dxa"/>
        <w:tblCellMar>
          <w:left w:w="70" w:type="dxa"/>
          <w:right w:w="70" w:type="dxa"/>
        </w:tblCellMar>
        <w:tblLook w:val="04A0" w:firstRow="1" w:lastRow="0" w:firstColumn="1" w:lastColumn="0" w:noHBand="0" w:noVBand="1"/>
      </w:tblPr>
      <w:tblGrid>
        <w:gridCol w:w="567"/>
        <w:gridCol w:w="2552"/>
        <w:gridCol w:w="700"/>
        <w:gridCol w:w="820"/>
      </w:tblGrid>
      <w:tr w:rsidR="00EF4AE1" w:rsidRPr="00133BB8" w14:paraId="116F8F1C" w14:textId="77777777" w:rsidTr="00E24BE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C8755" w14:textId="77777777" w:rsidR="00EF4AE1" w:rsidRPr="00133BB8" w:rsidRDefault="00EF4AE1" w:rsidP="00E24BE9">
            <w:pPr>
              <w:jc w:val="center"/>
              <w:rPr>
                <w:b/>
                <w:bCs/>
                <w:sz w:val="16"/>
                <w:szCs w:val="16"/>
              </w:rPr>
            </w:pPr>
            <w:r w:rsidRPr="00133BB8">
              <w:rPr>
                <w:b/>
                <w:bCs/>
                <w:sz w:val="16"/>
                <w:szCs w:val="16"/>
              </w:rPr>
              <w:t>ITEM</w:t>
            </w:r>
          </w:p>
        </w:tc>
        <w:tc>
          <w:tcPr>
            <w:tcW w:w="2552" w:type="dxa"/>
            <w:tcBorders>
              <w:top w:val="single" w:sz="4" w:space="0" w:color="auto"/>
              <w:left w:val="nil"/>
              <w:bottom w:val="single" w:sz="4" w:space="0" w:color="auto"/>
              <w:right w:val="single" w:sz="4" w:space="0" w:color="auto"/>
            </w:tcBorders>
            <w:shd w:val="clear" w:color="auto" w:fill="auto"/>
            <w:noWrap/>
            <w:vAlign w:val="center"/>
            <w:hideMark/>
          </w:tcPr>
          <w:p w14:paraId="084099EE" w14:textId="77777777" w:rsidR="00EF4AE1" w:rsidRPr="00133BB8" w:rsidRDefault="00EF4AE1" w:rsidP="00E24BE9">
            <w:pPr>
              <w:jc w:val="center"/>
              <w:rPr>
                <w:b/>
                <w:bCs/>
                <w:sz w:val="16"/>
                <w:szCs w:val="16"/>
              </w:rPr>
            </w:pPr>
            <w:r w:rsidRPr="00133BB8">
              <w:rPr>
                <w:b/>
                <w:bCs/>
                <w:sz w:val="16"/>
                <w:szCs w:val="16"/>
              </w:rPr>
              <w:t>DESCRIÇÃO</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315DEEF7" w14:textId="77777777" w:rsidR="00EF4AE1" w:rsidRPr="00133BB8" w:rsidRDefault="00EF4AE1" w:rsidP="00E24BE9">
            <w:pPr>
              <w:jc w:val="center"/>
              <w:rPr>
                <w:b/>
                <w:bCs/>
                <w:sz w:val="16"/>
                <w:szCs w:val="16"/>
              </w:rPr>
            </w:pPr>
            <w:r w:rsidRPr="00133BB8">
              <w:rPr>
                <w:b/>
                <w:bCs/>
                <w:sz w:val="16"/>
                <w:szCs w:val="16"/>
              </w:rPr>
              <w:t>UND</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7BA559B6" w14:textId="77777777" w:rsidR="00EF4AE1" w:rsidRPr="00133BB8" w:rsidRDefault="00EF4AE1" w:rsidP="00E24BE9">
            <w:pPr>
              <w:jc w:val="center"/>
              <w:rPr>
                <w:b/>
                <w:bCs/>
                <w:sz w:val="16"/>
                <w:szCs w:val="16"/>
              </w:rPr>
            </w:pPr>
            <w:r w:rsidRPr="00133BB8">
              <w:rPr>
                <w:b/>
                <w:bCs/>
                <w:sz w:val="16"/>
                <w:szCs w:val="16"/>
              </w:rPr>
              <w:t>QTD</w:t>
            </w:r>
          </w:p>
        </w:tc>
      </w:tr>
      <w:tr w:rsidR="00EF4AE1" w:rsidRPr="00133BB8" w14:paraId="1EEB31F4" w14:textId="77777777" w:rsidTr="00E24BE9">
        <w:trPr>
          <w:trHeight w:val="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FD1DF8A" w14:textId="77777777" w:rsidR="00EF4AE1" w:rsidRPr="00133BB8" w:rsidRDefault="00EF4AE1" w:rsidP="00E24BE9">
            <w:pPr>
              <w:jc w:val="center"/>
              <w:rPr>
                <w:sz w:val="16"/>
                <w:szCs w:val="16"/>
              </w:rPr>
            </w:pPr>
            <w:r w:rsidRPr="00133BB8">
              <w:rPr>
                <w:sz w:val="16"/>
                <w:szCs w:val="16"/>
              </w:rPr>
              <w:t>1</w:t>
            </w:r>
          </w:p>
        </w:tc>
        <w:tc>
          <w:tcPr>
            <w:tcW w:w="2552" w:type="dxa"/>
            <w:tcBorders>
              <w:top w:val="nil"/>
              <w:left w:val="nil"/>
              <w:bottom w:val="single" w:sz="4" w:space="0" w:color="auto"/>
              <w:right w:val="single" w:sz="4" w:space="0" w:color="auto"/>
            </w:tcBorders>
            <w:shd w:val="clear" w:color="auto" w:fill="auto"/>
            <w:vAlign w:val="center"/>
          </w:tcPr>
          <w:p w14:paraId="31799E14" w14:textId="77777777" w:rsidR="00EF4AE1" w:rsidRPr="00133BB8" w:rsidRDefault="00EF4AE1" w:rsidP="00E24BE9">
            <w:pPr>
              <w:rPr>
                <w:sz w:val="16"/>
                <w:szCs w:val="16"/>
              </w:rPr>
            </w:pPr>
            <w:r>
              <w:rPr>
                <w:sz w:val="16"/>
                <w:szCs w:val="16"/>
              </w:rPr>
              <w:t>TÊNIS COM AMARRAÇÃO EM VELCRO.</w:t>
            </w:r>
          </w:p>
        </w:tc>
        <w:tc>
          <w:tcPr>
            <w:tcW w:w="700" w:type="dxa"/>
            <w:tcBorders>
              <w:top w:val="nil"/>
              <w:left w:val="nil"/>
              <w:bottom w:val="single" w:sz="4" w:space="0" w:color="auto"/>
              <w:right w:val="single" w:sz="4" w:space="0" w:color="auto"/>
            </w:tcBorders>
            <w:shd w:val="clear" w:color="auto" w:fill="auto"/>
            <w:noWrap/>
            <w:vAlign w:val="center"/>
          </w:tcPr>
          <w:p w14:paraId="21B2434E" w14:textId="77777777" w:rsidR="00EF4AE1" w:rsidRPr="00133BB8" w:rsidRDefault="00EF4AE1" w:rsidP="00E24BE9">
            <w:pPr>
              <w:jc w:val="center"/>
              <w:rPr>
                <w:sz w:val="16"/>
                <w:szCs w:val="16"/>
              </w:rPr>
            </w:pPr>
            <w:r>
              <w:rPr>
                <w:sz w:val="16"/>
                <w:szCs w:val="16"/>
              </w:rPr>
              <w:t>UND</w:t>
            </w:r>
          </w:p>
        </w:tc>
        <w:tc>
          <w:tcPr>
            <w:tcW w:w="820" w:type="dxa"/>
            <w:tcBorders>
              <w:top w:val="nil"/>
              <w:left w:val="nil"/>
              <w:bottom w:val="single" w:sz="4" w:space="0" w:color="auto"/>
              <w:right w:val="single" w:sz="4" w:space="0" w:color="auto"/>
            </w:tcBorders>
            <w:shd w:val="clear" w:color="auto" w:fill="auto"/>
            <w:noWrap/>
            <w:vAlign w:val="center"/>
          </w:tcPr>
          <w:p w14:paraId="4ECCB93D" w14:textId="77777777" w:rsidR="00EF4AE1" w:rsidRPr="00133BB8" w:rsidRDefault="00EF4AE1" w:rsidP="00E24BE9">
            <w:pPr>
              <w:jc w:val="center"/>
              <w:rPr>
                <w:sz w:val="16"/>
                <w:szCs w:val="16"/>
              </w:rPr>
            </w:pPr>
            <w:r>
              <w:rPr>
                <w:sz w:val="16"/>
                <w:szCs w:val="16"/>
              </w:rPr>
              <w:t>1400</w:t>
            </w:r>
          </w:p>
        </w:tc>
      </w:tr>
      <w:tr w:rsidR="00EF4AE1" w:rsidRPr="00133BB8" w14:paraId="6AF68350" w14:textId="77777777" w:rsidTr="00E24BE9">
        <w:trPr>
          <w:trHeight w:val="5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FE81A7C" w14:textId="77777777" w:rsidR="00EF4AE1" w:rsidRPr="00133BB8" w:rsidRDefault="00EF4AE1" w:rsidP="00E24BE9">
            <w:pPr>
              <w:jc w:val="center"/>
              <w:rPr>
                <w:sz w:val="16"/>
                <w:szCs w:val="16"/>
              </w:rPr>
            </w:pPr>
            <w:r w:rsidRPr="00133BB8">
              <w:rPr>
                <w:sz w:val="16"/>
                <w:szCs w:val="16"/>
              </w:rPr>
              <w:t>2</w:t>
            </w:r>
          </w:p>
        </w:tc>
        <w:tc>
          <w:tcPr>
            <w:tcW w:w="2552" w:type="dxa"/>
            <w:tcBorders>
              <w:top w:val="nil"/>
              <w:left w:val="nil"/>
              <w:bottom w:val="single" w:sz="4" w:space="0" w:color="auto"/>
              <w:right w:val="single" w:sz="4" w:space="0" w:color="auto"/>
            </w:tcBorders>
            <w:shd w:val="clear" w:color="auto" w:fill="auto"/>
            <w:vAlign w:val="center"/>
          </w:tcPr>
          <w:p w14:paraId="464CCD68" w14:textId="77777777" w:rsidR="00EF4AE1" w:rsidRPr="00133BB8" w:rsidRDefault="00EF4AE1" w:rsidP="00E24BE9">
            <w:pPr>
              <w:rPr>
                <w:sz w:val="16"/>
                <w:szCs w:val="16"/>
              </w:rPr>
            </w:pPr>
            <w:r>
              <w:rPr>
                <w:sz w:val="16"/>
                <w:szCs w:val="16"/>
              </w:rPr>
              <w:t>TÊNIS COM AMARRAÇÃO EM CADARÇO.</w:t>
            </w:r>
          </w:p>
        </w:tc>
        <w:tc>
          <w:tcPr>
            <w:tcW w:w="700" w:type="dxa"/>
            <w:tcBorders>
              <w:top w:val="nil"/>
              <w:left w:val="nil"/>
              <w:bottom w:val="single" w:sz="4" w:space="0" w:color="auto"/>
              <w:right w:val="single" w:sz="4" w:space="0" w:color="auto"/>
            </w:tcBorders>
            <w:shd w:val="clear" w:color="auto" w:fill="auto"/>
            <w:noWrap/>
            <w:vAlign w:val="center"/>
          </w:tcPr>
          <w:p w14:paraId="0B70D7C4" w14:textId="77777777" w:rsidR="00EF4AE1" w:rsidRPr="00133BB8" w:rsidRDefault="00EF4AE1" w:rsidP="00E24BE9">
            <w:pPr>
              <w:jc w:val="center"/>
              <w:rPr>
                <w:sz w:val="16"/>
                <w:szCs w:val="16"/>
              </w:rPr>
            </w:pPr>
            <w:r>
              <w:rPr>
                <w:sz w:val="16"/>
                <w:szCs w:val="16"/>
              </w:rPr>
              <w:t>UND</w:t>
            </w:r>
          </w:p>
        </w:tc>
        <w:tc>
          <w:tcPr>
            <w:tcW w:w="820" w:type="dxa"/>
            <w:tcBorders>
              <w:top w:val="nil"/>
              <w:left w:val="nil"/>
              <w:bottom w:val="single" w:sz="4" w:space="0" w:color="auto"/>
              <w:right w:val="single" w:sz="4" w:space="0" w:color="auto"/>
            </w:tcBorders>
            <w:shd w:val="clear" w:color="auto" w:fill="auto"/>
            <w:noWrap/>
            <w:vAlign w:val="center"/>
          </w:tcPr>
          <w:p w14:paraId="03122A89" w14:textId="77777777" w:rsidR="00EF4AE1" w:rsidRPr="00133BB8" w:rsidRDefault="00EF4AE1" w:rsidP="00E24BE9">
            <w:pPr>
              <w:jc w:val="center"/>
              <w:rPr>
                <w:sz w:val="16"/>
                <w:szCs w:val="16"/>
              </w:rPr>
            </w:pPr>
            <w:r>
              <w:rPr>
                <w:sz w:val="16"/>
                <w:szCs w:val="16"/>
              </w:rPr>
              <w:t>2900</w:t>
            </w:r>
          </w:p>
        </w:tc>
      </w:tr>
    </w:tbl>
    <w:p w14:paraId="0E188117" w14:textId="77777777" w:rsidR="00EF4AE1" w:rsidRDefault="00EF4AE1" w:rsidP="00EF4AE1">
      <w:pPr>
        <w:pStyle w:val="Default"/>
        <w:jc w:val="center"/>
        <w:rPr>
          <w:rFonts w:ascii="Arial" w:hAnsi="Arial" w:cs="Arial"/>
          <w:color w:val="auto"/>
          <w:szCs w:val="20"/>
        </w:rPr>
      </w:pPr>
    </w:p>
    <w:p w14:paraId="5D1CFE7C" w14:textId="77777777" w:rsidR="00EF4AE1" w:rsidRDefault="00EF4AE1" w:rsidP="00EF4AE1">
      <w:pPr>
        <w:pStyle w:val="Default"/>
        <w:ind w:left="360"/>
        <w:jc w:val="both"/>
        <w:rPr>
          <w:rFonts w:ascii="Arial" w:hAnsi="Arial" w:cs="Arial"/>
          <w:color w:val="auto"/>
          <w:szCs w:val="20"/>
        </w:rPr>
      </w:pPr>
    </w:p>
    <w:p w14:paraId="3C5BBE8D" w14:textId="77777777" w:rsidR="00EF4AE1"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Pr>
          <w:rFonts w:ascii="Arial" w:hAnsi="Arial" w:cs="Arial"/>
          <w:color w:val="auto"/>
          <w:szCs w:val="20"/>
        </w:rPr>
        <w:t>Anexamos a este ETP os relatórios dos processos anteriores utilizados como base da tabela acima.</w:t>
      </w:r>
    </w:p>
    <w:p w14:paraId="26AA0975" w14:textId="77777777" w:rsidR="00EF4AE1"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Pr>
          <w:rFonts w:ascii="Arial" w:hAnsi="Arial" w:cs="Arial"/>
          <w:color w:val="auto"/>
          <w:szCs w:val="20"/>
        </w:rPr>
        <w:t>Prevendo o aumento anual dos alunos foi feito acréscimo do quantitativo dos itens.</w:t>
      </w:r>
    </w:p>
    <w:p w14:paraId="643985FF" w14:textId="77777777" w:rsidR="00EF4AE1" w:rsidRPr="00902370"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Pr>
          <w:rFonts w:ascii="Arial" w:hAnsi="Arial" w:cs="Arial"/>
          <w:color w:val="auto"/>
          <w:szCs w:val="20"/>
        </w:rPr>
        <w:t>Seguindo também a quantidade de uniforme que serão entregues por alunos.</w:t>
      </w:r>
    </w:p>
    <w:p w14:paraId="0DD68632" w14:textId="77777777" w:rsidR="00EF4AE1" w:rsidRPr="003D2D72" w:rsidRDefault="00EF4AE1" w:rsidP="00EF4AE1">
      <w:pPr>
        <w:pStyle w:val="Default"/>
        <w:jc w:val="both"/>
        <w:rPr>
          <w:rFonts w:ascii="Arial" w:hAnsi="Arial" w:cs="Arial"/>
          <w:color w:val="FF0000"/>
          <w:szCs w:val="20"/>
        </w:rPr>
      </w:pPr>
    </w:p>
    <w:p w14:paraId="79E6D79F" w14:textId="77777777" w:rsidR="00EF4AE1"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E</w:t>
      </w:r>
      <w:r w:rsidRPr="00902370">
        <w:rPr>
          <w:rFonts w:ascii="Arial" w:hAnsi="Arial" w:cs="Arial"/>
          <w:b/>
          <w:bCs/>
          <w:szCs w:val="20"/>
        </w:rPr>
        <w:t>stimati</w:t>
      </w:r>
      <w:r w:rsidRPr="003D2D72">
        <w:rPr>
          <w:rFonts w:ascii="Arial" w:hAnsi="Arial" w:cs="Arial"/>
          <w:b/>
          <w:bCs/>
          <w:szCs w:val="20"/>
        </w:rPr>
        <w:t>va do valor da Contratação</w:t>
      </w:r>
    </w:p>
    <w:p w14:paraId="27EAD617" w14:textId="77777777" w:rsidR="00EF4AE1" w:rsidRDefault="00EF4AE1" w:rsidP="00EF4AE1">
      <w:pPr>
        <w:pStyle w:val="Default"/>
        <w:ind w:left="360"/>
        <w:jc w:val="both"/>
        <w:rPr>
          <w:rFonts w:ascii="Arial" w:hAnsi="Arial" w:cs="Arial"/>
          <w:b/>
          <w:bCs/>
          <w:szCs w:val="20"/>
        </w:rPr>
      </w:pPr>
    </w:p>
    <w:p w14:paraId="7723F669" w14:textId="77777777" w:rsidR="00EF4AE1" w:rsidRPr="00902370"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Pr>
          <w:rFonts w:ascii="Arial" w:hAnsi="Arial" w:cs="Arial"/>
          <w:szCs w:val="20"/>
        </w:rPr>
        <w:t xml:space="preserve">Foi estimado o valor máximo da contratação de </w:t>
      </w:r>
      <w:r w:rsidRPr="002853D6">
        <w:rPr>
          <w:rFonts w:ascii="Arial" w:hAnsi="Arial" w:cs="Arial"/>
          <w:szCs w:val="20"/>
        </w:rPr>
        <w:t xml:space="preserve">R$ </w:t>
      </w:r>
      <w:r>
        <w:rPr>
          <w:rFonts w:ascii="Arial" w:hAnsi="Arial" w:cs="Arial"/>
          <w:szCs w:val="20"/>
        </w:rPr>
        <w:t>613.087,00</w:t>
      </w:r>
      <w:r w:rsidRPr="002853D6">
        <w:rPr>
          <w:rFonts w:ascii="Arial" w:hAnsi="Arial" w:cs="Arial"/>
          <w:szCs w:val="20"/>
        </w:rPr>
        <w:t xml:space="preserve"> (</w:t>
      </w:r>
      <w:r>
        <w:rPr>
          <w:rFonts w:ascii="Arial" w:hAnsi="Arial" w:cs="Arial"/>
          <w:szCs w:val="20"/>
        </w:rPr>
        <w:t>Seiscentos e treze mil e oitenta e sete reais</w:t>
      </w:r>
      <w:r w:rsidRPr="002853D6">
        <w:rPr>
          <w:rFonts w:ascii="Arial" w:hAnsi="Arial" w:cs="Arial"/>
          <w:szCs w:val="20"/>
        </w:rPr>
        <w:t>),</w:t>
      </w:r>
      <w:r w:rsidRPr="00537B37">
        <w:rPr>
          <w:rFonts w:ascii="Arial" w:hAnsi="Arial" w:cs="Arial"/>
          <w:szCs w:val="20"/>
        </w:rPr>
        <w:t xml:space="preserve"> </w:t>
      </w:r>
      <w:r>
        <w:rPr>
          <w:rFonts w:ascii="Arial" w:hAnsi="Arial" w:cs="Arial"/>
          <w:szCs w:val="20"/>
        </w:rPr>
        <w:t>e o demonstrativo encontra-se detalhado em documento anexo junto a este processo intitulado de Mapa Comparativo de preços.</w:t>
      </w:r>
    </w:p>
    <w:p w14:paraId="39B113FB" w14:textId="77777777" w:rsidR="00EF4AE1" w:rsidRPr="003D2D72" w:rsidRDefault="00EF4AE1" w:rsidP="00EF4AE1">
      <w:pPr>
        <w:pStyle w:val="Default"/>
        <w:jc w:val="both"/>
        <w:rPr>
          <w:rFonts w:ascii="Arial" w:hAnsi="Arial" w:cs="Arial"/>
          <w:szCs w:val="20"/>
        </w:rPr>
      </w:pPr>
    </w:p>
    <w:p w14:paraId="59584525"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b/>
          <w:bCs/>
          <w:color w:val="auto"/>
          <w:szCs w:val="20"/>
        </w:rPr>
      </w:pPr>
      <w:r w:rsidRPr="003D2D72">
        <w:rPr>
          <w:rFonts w:ascii="Arial" w:hAnsi="Arial" w:cs="Arial"/>
          <w:b/>
          <w:bCs/>
          <w:color w:val="auto"/>
          <w:szCs w:val="20"/>
        </w:rPr>
        <w:t>Justificativa para o Parcelamento ou não da Solução</w:t>
      </w:r>
    </w:p>
    <w:p w14:paraId="2A6188CA" w14:textId="77777777" w:rsidR="00EF4AE1" w:rsidRDefault="00EF4AE1" w:rsidP="00EF4AE1">
      <w:pPr>
        <w:jc w:val="both"/>
        <w:rPr>
          <w:bCs/>
          <w:sz w:val="20"/>
          <w:szCs w:val="20"/>
        </w:rPr>
      </w:pPr>
    </w:p>
    <w:p w14:paraId="7AC979E2" w14:textId="77777777" w:rsidR="00EF4AE1" w:rsidRDefault="00EF4AE1" w:rsidP="00EF4AE1">
      <w:pPr>
        <w:numPr>
          <w:ilvl w:val="1"/>
          <w:numId w:val="47"/>
        </w:numPr>
        <w:suppressAutoHyphens w:val="0"/>
        <w:jc w:val="both"/>
        <w:rPr>
          <w:bCs/>
          <w:sz w:val="20"/>
          <w:szCs w:val="20"/>
        </w:rPr>
      </w:pPr>
      <w:r>
        <w:rPr>
          <w:bCs/>
          <w:sz w:val="20"/>
          <w:szCs w:val="20"/>
        </w:rPr>
        <w:t>A</w:t>
      </w:r>
      <w:r w:rsidRPr="002B3348">
        <w:rPr>
          <w:bCs/>
          <w:sz w:val="20"/>
          <w:szCs w:val="20"/>
        </w:rPr>
        <w:t xml:space="preserve"> contratação deve ser parcelada quando isso for tecnicamente viável e economicamente vantajoso, ressalvada a inviabilidade da medida. Após análise técnica e administrativa, optou-se pela contratação em lote, por se tratar da solução mais adequada às necessidades da Administração.</w:t>
      </w:r>
    </w:p>
    <w:p w14:paraId="1E55BE67" w14:textId="77777777" w:rsidR="00EF4AE1" w:rsidRDefault="00EF4AE1" w:rsidP="00EF4AE1">
      <w:pPr>
        <w:ind w:left="360"/>
        <w:jc w:val="both"/>
        <w:rPr>
          <w:bCs/>
          <w:sz w:val="20"/>
          <w:szCs w:val="20"/>
        </w:rPr>
      </w:pPr>
    </w:p>
    <w:p w14:paraId="5A762D17" w14:textId="77777777" w:rsidR="00EF4AE1" w:rsidRDefault="00EF4AE1" w:rsidP="00EF4AE1">
      <w:pPr>
        <w:numPr>
          <w:ilvl w:val="1"/>
          <w:numId w:val="47"/>
        </w:numPr>
        <w:suppressAutoHyphens w:val="0"/>
        <w:jc w:val="both"/>
        <w:rPr>
          <w:bCs/>
          <w:sz w:val="20"/>
          <w:szCs w:val="20"/>
        </w:rPr>
      </w:pPr>
      <w:r w:rsidRPr="00AD1F2F">
        <w:rPr>
          <w:sz w:val="20"/>
          <w:szCs w:val="20"/>
        </w:rPr>
        <w:t>aquisição de tênis compreende o fornecimento de calçados padronizados que integram o conjunto de uniformes escolares a ser distribuído aos alunos da rede. A contratação em lote é fundamental para garantir a uniformidade visual, a padronização de qualidade, cores e tamanhos dos tênis, assegurando que todos os estudantes recebam itens compatíveis entre si e adequados ao uso conjunto com as demais peças do uniforme.</w:t>
      </w:r>
    </w:p>
    <w:p w14:paraId="02ACA3A0" w14:textId="77777777" w:rsidR="00EF4AE1" w:rsidRDefault="00EF4AE1" w:rsidP="00EF4AE1">
      <w:pPr>
        <w:pStyle w:val="PargrafodaLista"/>
        <w:rPr>
          <w:rFonts w:eastAsia="Times New Roman"/>
          <w:sz w:val="20"/>
          <w:szCs w:val="20"/>
        </w:rPr>
      </w:pPr>
    </w:p>
    <w:p w14:paraId="340DE38E" w14:textId="77777777" w:rsidR="00EF4AE1" w:rsidRDefault="00EF4AE1" w:rsidP="00EF4AE1">
      <w:pPr>
        <w:numPr>
          <w:ilvl w:val="1"/>
          <w:numId w:val="47"/>
        </w:numPr>
        <w:suppressAutoHyphens w:val="0"/>
        <w:jc w:val="both"/>
        <w:rPr>
          <w:bCs/>
          <w:sz w:val="20"/>
          <w:szCs w:val="20"/>
        </w:rPr>
      </w:pPr>
      <w:r w:rsidRPr="00AD1F2F">
        <w:rPr>
          <w:sz w:val="20"/>
          <w:szCs w:val="20"/>
        </w:rPr>
        <w:t>Além da padronização, a centralização da aquisição de tênis em lote permite maior controle logístico e operacional, facilitando a rastreabilidade dos itens, a organização da distribuição e a eliminação de riscos relacionados a incompatibilidades entre produtos de fornecedores distintos. A contratação unificada evita falhas na comunicação, atrasos na entrega e diferenças de especificações técnicas que poderiam comprometer a integridade do</w:t>
      </w:r>
      <w:r>
        <w:rPr>
          <w:sz w:val="20"/>
          <w:szCs w:val="20"/>
        </w:rPr>
        <w:t xml:space="preserve"> item</w:t>
      </w:r>
      <w:r w:rsidRPr="00AD1F2F">
        <w:rPr>
          <w:sz w:val="20"/>
          <w:szCs w:val="20"/>
        </w:rPr>
        <w:t>.</w:t>
      </w:r>
    </w:p>
    <w:p w14:paraId="13DF7B6F" w14:textId="77777777" w:rsidR="00EF4AE1" w:rsidRDefault="00EF4AE1" w:rsidP="00EF4AE1">
      <w:pPr>
        <w:pStyle w:val="PargrafodaLista"/>
        <w:rPr>
          <w:rFonts w:eastAsia="Times New Roman"/>
          <w:sz w:val="20"/>
          <w:szCs w:val="20"/>
        </w:rPr>
      </w:pPr>
    </w:p>
    <w:p w14:paraId="7F8F0851" w14:textId="77777777" w:rsidR="00EF4AE1" w:rsidRPr="00AD1F2F" w:rsidRDefault="00EF4AE1" w:rsidP="00EF4AE1">
      <w:pPr>
        <w:numPr>
          <w:ilvl w:val="1"/>
          <w:numId w:val="47"/>
        </w:numPr>
        <w:suppressAutoHyphens w:val="0"/>
        <w:jc w:val="both"/>
        <w:rPr>
          <w:bCs/>
          <w:sz w:val="20"/>
          <w:szCs w:val="20"/>
        </w:rPr>
      </w:pPr>
      <w:r w:rsidRPr="00AD1F2F">
        <w:rPr>
          <w:sz w:val="20"/>
          <w:szCs w:val="20"/>
        </w:rPr>
        <w:t>Sob o ponto de vista econômico e administrativo, a contratação em lote favorece a economia de escala, permitindo a obtenção de preços mais competitivos em razão do volume contratado. Também simplifica a gestão contratual ao concentrar obrigações, prazos e garantias em um único fornecedor, o que facilita a fiscalização, o acompanhamento e o cumprimento integral do objeto contratado. Dessa forma, restam evidenciadas a inviabilidade do parcelamento por item e a superioridade da contratação por lote como solução mais eficiente, segura e vantajosa para a Administração Pública.</w:t>
      </w:r>
    </w:p>
    <w:p w14:paraId="2D3F1811" w14:textId="77777777" w:rsidR="00EF4AE1" w:rsidRPr="00AD1F2F" w:rsidRDefault="00EF4AE1" w:rsidP="00EF4AE1">
      <w:pPr>
        <w:ind w:left="360"/>
        <w:jc w:val="both"/>
        <w:rPr>
          <w:bCs/>
          <w:sz w:val="20"/>
          <w:szCs w:val="20"/>
        </w:rPr>
      </w:pPr>
    </w:p>
    <w:p w14:paraId="688B1BC4"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Contratações Correlatas e/ou Interdependentes</w:t>
      </w:r>
    </w:p>
    <w:p w14:paraId="3BB51501" w14:textId="77777777" w:rsidR="00EF4AE1" w:rsidRPr="003D2D72" w:rsidRDefault="00EF4AE1" w:rsidP="00EF4AE1">
      <w:pPr>
        <w:pStyle w:val="Default"/>
        <w:jc w:val="both"/>
        <w:rPr>
          <w:rFonts w:ascii="Arial" w:hAnsi="Arial" w:cs="Arial"/>
          <w:szCs w:val="20"/>
        </w:rPr>
      </w:pPr>
    </w:p>
    <w:p w14:paraId="2CF3A94C" w14:textId="77777777" w:rsidR="00EF4AE1" w:rsidRPr="003D2D72" w:rsidRDefault="00EF4AE1" w:rsidP="00EF4AE1">
      <w:pPr>
        <w:pStyle w:val="Default"/>
        <w:jc w:val="both"/>
        <w:rPr>
          <w:rFonts w:ascii="Arial" w:hAnsi="Arial" w:cs="Arial"/>
          <w:color w:val="auto"/>
          <w:szCs w:val="20"/>
        </w:rPr>
      </w:pPr>
      <w:r w:rsidRPr="003D2D72">
        <w:rPr>
          <w:rFonts w:ascii="Arial" w:hAnsi="Arial" w:cs="Arial"/>
          <w:color w:val="auto"/>
          <w:szCs w:val="20"/>
        </w:rPr>
        <w:t xml:space="preserve">9.1. Não </w:t>
      </w:r>
      <w:r>
        <w:rPr>
          <w:rFonts w:ascii="Arial" w:hAnsi="Arial" w:cs="Arial"/>
          <w:color w:val="auto"/>
          <w:szCs w:val="20"/>
        </w:rPr>
        <w:t>existem para a contratação desta demanda as contratações correlatas nem interdependentes.</w:t>
      </w:r>
    </w:p>
    <w:p w14:paraId="1AB28B99" w14:textId="77777777" w:rsidR="00EF4AE1" w:rsidRPr="003D2D72" w:rsidRDefault="00EF4AE1" w:rsidP="00EF4AE1">
      <w:pPr>
        <w:pStyle w:val="Default"/>
        <w:jc w:val="both"/>
        <w:rPr>
          <w:rFonts w:ascii="Arial" w:hAnsi="Arial" w:cs="Arial"/>
          <w:color w:val="FF0000"/>
          <w:szCs w:val="20"/>
        </w:rPr>
      </w:pPr>
    </w:p>
    <w:p w14:paraId="4EA22EE5" w14:textId="77777777" w:rsidR="00EF4AE1"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Alinhamento entre a Contratação e o Planejamento</w:t>
      </w:r>
    </w:p>
    <w:p w14:paraId="3EEDD784" w14:textId="77777777" w:rsidR="00EF4AE1" w:rsidRPr="003D2D72" w:rsidRDefault="00EF4AE1" w:rsidP="00EF4AE1">
      <w:pPr>
        <w:pStyle w:val="Default"/>
        <w:ind w:left="360"/>
        <w:jc w:val="both"/>
        <w:rPr>
          <w:rFonts w:ascii="Arial" w:hAnsi="Arial" w:cs="Arial"/>
          <w:b/>
          <w:bCs/>
          <w:szCs w:val="20"/>
        </w:rPr>
      </w:pPr>
    </w:p>
    <w:p w14:paraId="4571B201" w14:textId="77777777" w:rsidR="00EF4AE1" w:rsidRPr="005F2DCA" w:rsidRDefault="00EF4AE1" w:rsidP="00EF4AE1">
      <w:pPr>
        <w:pStyle w:val="Default"/>
        <w:widowControl/>
        <w:numPr>
          <w:ilvl w:val="1"/>
          <w:numId w:val="47"/>
        </w:numPr>
        <w:suppressAutoHyphens w:val="0"/>
        <w:autoSpaceDE w:val="0"/>
        <w:autoSpaceDN w:val="0"/>
        <w:adjustRightInd w:val="0"/>
        <w:jc w:val="both"/>
        <w:rPr>
          <w:rFonts w:ascii="Arial" w:hAnsi="Arial" w:cs="Arial"/>
          <w:szCs w:val="20"/>
        </w:rPr>
      </w:pPr>
      <w:r w:rsidRPr="005F2DCA">
        <w:rPr>
          <w:rFonts w:ascii="Arial" w:hAnsi="Arial" w:cs="Arial"/>
          <w:szCs w:val="20"/>
        </w:rPr>
        <w:t>A aquisição está devidamente alinhada ao planejamento institucional, atendendo às diretrizes do Plano Anual de Contratações e garantindo aos alunos da rede municipal de ensino o acesso a uniformes de forma padronizada, o que contribui para a execução adequada do plano pedagógico e para a promoção da igualdade no ambiente escolar.</w:t>
      </w:r>
    </w:p>
    <w:p w14:paraId="35C69C0B" w14:textId="77777777" w:rsidR="00EF4AE1" w:rsidRPr="003D2D72" w:rsidRDefault="00EF4AE1" w:rsidP="00EF4AE1">
      <w:pPr>
        <w:pStyle w:val="Default"/>
        <w:jc w:val="both"/>
        <w:rPr>
          <w:rFonts w:ascii="Arial" w:hAnsi="Arial" w:cs="Arial"/>
          <w:szCs w:val="20"/>
        </w:rPr>
      </w:pPr>
    </w:p>
    <w:p w14:paraId="1F5D1702"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lastRenderedPageBreak/>
        <w:t>Previsão no Plano de Contratações Anual</w:t>
      </w:r>
    </w:p>
    <w:p w14:paraId="5148665E" w14:textId="77777777" w:rsidR="00EF4AE1" w:rsidRPr="003D2D72" w:rsidRDefault="00EF4AE1" w:rsidP="00EF4AE1">
      <w:pPr>
        <w:pStyle w:val="Default"/>
        <w:jc w:val="both"/>
        <w:rPr>
          <w:rFonts w:ascii="Arial" w:hAnsi="Arial" w:cs="Arial"/>
          <w:b/>
          <w:bCs/>
          <w:szCs w:val="20"/>
        </w:rPr>
      </w:pPr>
    </w:p>
    <w:p w14:paraId="618BF84B" w14:textId="77777777" w:rsidR="00EF4AE1" w:rsidRPr="00F93884" w:rsidRDefault="00EF4AE1" w:rsidP="00EF4AE1">
      <w:pPr>
        <w:pStyle w:val="Default"/>
        <w:widowControl/>
        <w:numPr>
          <w:ilvl w:val="1"/>
          <w:numId w:val="47"/>
        </w:numPr>
        <w:suppressAutoHyphens w:val="0"/>
        <w:autoSpaceDE w:val="0"/>
        <w:autoSpaceDN w:val="0"/>
        <w:adjustRightInd w:val="0"/>
        <w:jc w:val="both"/>
        <w:rPr>
          <w:rFonts w:ascii="Arial" w:hAnsi="Arial" w:cs="Arial"/>
          <w:szCs w:val="20"/>
        </w:rPr>
      </w:pPr>
      <w:r w:rsidRPr="00F93884">
        <w:rPr>
          <w:rFonts w:ascii="Arial" w:hAnsi="Arial" w:cs="Arial"/>
          <w:szCs w:val="20"/>
        </w:rPr>
        <w:t>Não foi feito o PCA para o ano de 2025.</w:t>
      </w:r>
    </w:p>
    <w:p w14:paraId="51C12E69" w14:textId="77777777" w:rsidR="00EF4AE1" w:rsidRPr="003D2D72" w:rsidRDefault="00EF4AE1" w:rsidP="00EF4AE1">
      <w:pPr>
        <w:pStyle w:val="Default"/>
        <w:jc w:val="both"/>
        <w:rPr>
          <w:rFonts w:ascii="Arial" w:hAnsi="Arial" w:cs="Arial"/>
          <w:b/>
          <w:bCs/>
          <w:szCs w:val="20"/>
        </w:rPr>
      </w:pPr>
    </w:p>
    <w:p w14:paraId="7B1E51D3" w14:textId="77777777" w:rsidR="00EF4AE1"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Resultados Pretendidos</w:t>
      </w:r>
    </w:p>
    <w:p w14:paraId="55360A21" w14:textId="77777777" w:rsidR="00EF4AE1" w:rsidRPr="00FB7C93"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Pr>
          <w:rFonts w:ascii="Arial" w:hAnsi="Arial" w:cs="Arial"/>
          <w:szCs w:val="20"/>
        </w:rPr>
        <w:t>Padronização visual;</w:t>
      </w:r>
    </w:p>
    <w:p w14:paraId="152F8535" w14:textId="77777777" w:rsidR="00EF4AE1" w:rsidRPr="00FB7C93"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Pr>
          <w:rFonts w:ascii="Arial" w:hAnsi="Arial" w:cs="Arial"/>
          <w:szCs w:val="20"/>
        </w:rPr>
        <w:t>Facilidade de identificação;</w:t>
      </w:r>
    </w:p>
    <w:p w14:paraId="5B160756" w14:textId="77777777" w:rsidR="00EF4AE1" w:rsidRPr="00FB7C93"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Pr>
          <w:rFonts w:ascii="Arial" w:hAnsi="Arial" w:cs="Arial"/>
          <w:szCs w:val="20"/>
        </w:rPr>
        <w:t>Melhoria da imagem institucional;</w:t>
      </w:r>
    </w:p>
    <w:p w14:paraId="77245A36" w14:textId="77777777" w:rsidR="00EF4AE1" w:rsidRPr="00FB7C93"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Pr>
          <w:rFonts w:ascii="Arial" w:hAnsi="Arial" w:cs="Arial"/>
          <w:szCs w:val="20"/>
        </w:rPr>
        <w:t>Segurança dos alunos;</w:t>
      </w:r>
    </w:p>
    <w:p w14:paraId="48A5C001" w14:textId="77777777" w:rsidR="00EF4AE1" w:rsidRPr="00AD1F2F"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Pr>
          <w:rFonts w:ascii="Arial" w:hAnsi="Arial" w:cs="Arial"/>
          <w:szCs w:val="20"/>
        </w:rPr>
        <w:t>Eficiência logística;</w:t>
      </w:r>
    </w:p>
    <w:p w14:paraId="19C3BFE8" w14:textId="77777777" w:rsidR="00EF4AE1" w:rsidRPr="00F93884" w:rsidRDefault="00EF4AE1" w:rsidP="00EF4AE1">
      <w:pPr>
        <w:pStyle w:val="Default"/>
        <w:widowControl/>
        <w:numPr>
          <w:ilvl w:val="1"/>
          <w:numId w:val="47"/>
        </w:numPr>
        <w:suppressAutoHyphens w:val="0"/>
        <w:autoSpaceDE w:val="0"/>
        <w:autoSpaceDN w:val="0"/>
        <w:adjustRightInd w:val="0"/>
        <w:jc w:val="both"/>
        <w:rPr>
          <w:rFonts w:ascii="Arial" w:hAnsi="Arial" w:cs="Arial"/>
          <w:b/>
          <w:bCs/>
          <w:szCs w:val="20"/>
        </w:rPr>
      </w:pPr>
      <w:r>
        <w:rPr>
          <w:rFonts w:ascii="Arial" w:hAnsi="Arial" w:cs="Arial"/>
          <w:szCs w:val="20"/>
        </w:rPr>
        <w:t>Conforto para os alunos;</w:t>
      </w:r>
    </w:p>
    <w:p w14:paraId="05A5DD15" w14:textId="77777777" w:rsidR="00EF4AE1" w:rsidRPr="003D2D72" w:rsidRDefault="00EF4AE1" w:rsidP="00EF4AE1">
      <w:pPr>
        <w:pStyle w:val="Default"/>
        <w:jc w:val="both"/>
        <w:rPr>
          <w:rFonts w:ascii="Arial" w:hAnsi="Arial" w:cs="Arial"/>
          <w:color w:val="FF0000"/>
          <w:szCs w:val="20"/>
        </w:rPr>
      </w:pPr>
    </w:p>
    <w:p w14:paraId="471F3224"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Providências a serem adotadas</w:t>
      </w:r>
    </w:p>
    <w:p w14:paraId="12D35BCF" w14:textId="77777777" w:rsidR="00EF4AE1" w:rsidRPr="003D2D72" w:rsidRDefault="00EF4AE1" w:rsidP="00EF4AE1">
      <w:pPr>
        <w:pStyle w:val="Default"/>
        <w:jc w:val="both"/>
        <w:rPr>
          <w:rFonts w:ascii="Arial" w:hAnsi="Arial" w:cs="Arial"/>
          <w:b/>
          <w:bCs/>
          <w:szCs w:val="20"/>
        </w:rPr>
      </w:pPr>
      <w:r w:rsidRPr="003D2D72">
        <w:rPr>
          <w:rFonts w:ascii="Arial" w:hAnsi="Arial" w:cs="Arial"/>
          <w:b/>
          <w:bCs/>
          <w:szCs w:val="20"/>
        </w:rPr>
        <w:t xml:space="preserve"> </w:t>
      </w:r>
    </w:p>
    <w:p w14:paraId="5175C7AD" w14:textId="77777777" w:rsidR="00EF4AE1" w:rsidRPr="003D2D72" w:rsidRDefault="00EF4AE1" w:rsidP="00EF4AE1">
      <w:pPr>
        <w:pStyle w:val="Default"/>
        <w:widowControl/>
        <w:numPr>
          <w:ilvl w:val="1"/>
          <w:numId w:val="47"/>
        </w:numPr>
        <w:suppressAutoHyphens w:val="0"/>
        <w:autoSpaceDE w:val="0"/>
        <w:autoSpaceDN w:val="0"/>
        <w:adjustRightInd w:val="0"/>
        <w:jc w:val="both"/>
        <w:rPr>
          <w:rFonts w:ascii="Arial" w:hAnsi="Arial" w:cs="Arial"/>
          <w:szCs w:val="20"/>
        </w:rPr>
      </w:pPr>
      <w:r>
        <w:rPr>
          <w:rFonts w:ascii="Arial" w:hAnsi="Arial" w:cs="Arial"/>
          <w:szCs w:val="20"/>
        </w:rPr>
        <w:t>Não foram identificadas providências prévias à contratação.</w:t>
      </w:r>
    </w:p>
    <w:p w14:paraId="2E7A0985" w14:textId="77777777" w:rsidR="00EF4AE1" w:rsidRPr="003D2D72" w:rsidRDefault="00EF4AE1" w:rsidP="00EF4AE1">
      <w:pPr>
        <w:pStyle w:val="Default"/>
        <w:jc w:val="both"/>
        <w:rPr>
          <w:rFonts w:ascii="Arial" w:hAnsi="Arial" w:cs="Arial"/>
          <w:szCs w:val="20"/>
        </w:rPr>
      </w:pPr>
    </w:p>
    <w:p w14:paraId="1ACC0CB5"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b/>
          <w:bCs/>
          <w:color w:val="auto"/>
          <w:szCs w:val="20"/>
        </w:rPr>
      </w:pPr>
      <w:r w:rsidRPr="003D2D72">
        <w:rPr>
          <w:rFonts w:ascii="Arial" w:hAnsi="Arial" w:cs="Arial"/>
          <w:b/>
          <w:bCs/>
          <w:color w:val="auto"/>
          <w:szCs w:val="20"/>
        </w:rPr>
        <w:t>Possíveis Impactos Ambientais</w:t>
      </w:r>
    </w:p>
    <w:p w14:paraId="211049FB" w14:textId="77777777" w:rsidR="00EF4AE1" w:rsidRPr="003D2D72" w:rsidRDefault="00EF4AE1" w:rsidP="00EF4AE1">
      <w:pPr>
        <w:pStyle w:val="Default"/>
        <w:jc w:val="both"/>
        <w:rPr>
          <w:rFonts w:ascii="Arial" w:hAnsi="Arial" w:cs="Arial"/>
          <w:b/>
          <w:bCs/>
          <w:color w:val="auto"/>
          <w:szCs w:val="20"/>
        </w:rPr>
      </w:pPr>
    </w:p>
    <w:p w14:paraId="08F2EDF1" w14:textId="77777777" w:rsidR="00EF4AE1" w:rsidRPr="00F258F6"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sidRPr="00F258F6">
        <w:rPr>
          <w:rFonts w:ascii="Arial" w:hAnsi="Arial" w:cs="Arial"/>
          <w:color w:val="auto"/>
          <w:szCs w:val="20"/>
        </w:rPr>
        <w:t>Consumo de recursos naturais (água e energia) durante os processos de fabricação dos tecidos e costura.</w:t>
      </w:r>
    </w:p>
    <w:p w14:paraId="6A9EDC2A" w14:textId="77777777" w:rsidR="00EF4AE1" w:rsidRPr="00F258F6"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sidRPr="00F258F6">
        <w:rPr>
          <w:rFonts w:ascii="Arial" w:hAnsi="Arial" w:cs="Arial"/>
          <w:color w:val="auto"/>
          <w:szCs w:val="20"/>
        </w:rPr>
        <w:t>Uso de produtos químicos (corantes, amaciantes e impermeabilizantes) na confecção, com potencial risco de poluição.</w:t>
      </w:r>
    </w:p>
    <w:p w14:paraId="6B711823" w14:textId="77777777" w:rsidR="00EF4AE1" w:rsidRPr="00F258F6"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sidRPr="00F258F6">
        <w:rPr>
          <w:rFonts w:ascii="Arial" w:hAnsi="Arial" w:cs="Arial" w:hint="eastAsia"/>
          <w:color w:val="auto"/>
          <w:szCs w:val="20"/>
        </w:rPr>
        <w:t>Emissão de CO</w:t>
      </w:r>
      <w:r w:rsidRPr="00F258F6">
        <w:rPr>
          <w:rFonts w:ascii="Arial" w:hAnsi="Arial" w:cs="Arial" w:hint="eastAsia"/>
          <w:color w:val="auto"/>
          <w:szCs w:val="20"/>
        </w:rPr>
        <w:t>₂</w:t>
      </w:r>
      <w:r w:rsidRPr="00F258F6">
        <w:rPr>
          <w:rFonts w:ascii="Arial" w:hAnsi="Arial" w:cs="Arial" w:hint="eastAsia"/>
          <w:color w:val="auto"/>
          <w:szCs w:val="20"/>
        </w:rPr>
        <w:t xml:space="preserve"> e outros poluentes no transporte e logística dos uniformes até o órgão contratante.</w:t>
      </w:r>
    </w:p>
    <w:p w14:paraId="6CB7F198" w14:textId="77777777" w:rsidR="00EF4AE1" w:rsidRPr="00F258F6"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sidRPr="00F258F6">
        <w:rPr>
          <w:rFonts w:ascii="Arial" w:hAnsi="Arial" w:cs="Arial"/>
          <w:color w:val="auto"/>
          <w:szCs w:val="20"/>
        </w:rPr>
        <w:t>Descarte inadequado de embalagens plásticas ou materiais auxiliares.</w:t>
      </w:r>
    </w:p>
    <w:p w14:paraId="67BC5039" w14:textId="77777777" w:rsidR="00EF4AE1" w:rsidRPr="00F258F6" w:rsidRDefault="00EF4AE1" w:rsidP="00EF4AE1">
      <w:pPr>
        <w:pStyle w:val="Default"/>
        <w:widowControl/>
        <w:numPr>
          <w:ilvl w:val="1"/>
          <w:numId w:val="47"/>
        </w:numPr>
        <w:suppressAutoHyphens w:val="0"/>
        <w:autoSpaceDE w:val="0"/>
        <w:autoSpaceDN w:val="0"/>
        <w:adjustRightInd w:val="0"/>
        <w:jc w:val="both"/>
        <w:rPr>
          <w:rFonts w:ascii="Arial" w:hAnsi="Arial" w:cs="Arial"/>
          <w:color w:val="FF0000"/>
          <w:szCs w:val="20"/>
        </w:rPr>
      </w:pPr>
      <w:r w:rsidRPr="00F258F6">
        <w:rPr>
          <w:rFonts w:ascii="Arial" w:hAnsi="Arial" w:cs="Arial"/>
          <w:color w:val="auto"/>
          <w:szCs w:val="20"/>
        </w:rPr>
        <w:t>Dificuldade de rastreamento da origem dos materiais, caso não se exija comprovação de práticas sustentáveis.</w:t>
      </w:r>
    </w:p>
    <w:p w14:paraId="3E5E8C39" w14:textId="77777777" w:rsidR="00EF4AE1" w:rsidRDefault="00EF4AE1" w:rsidP="00EF4AE1">
      <w:pPr>
        <w:pStyle w:val="PargrafodaLista"/>
        <w:rPr>
          <w:color w:val="FF0000"/>
          <w:sz w:val="20"/>
          <w:szCs w:val="20"/>
        </w:rPr>
      </w:pPr>
    </w:p>
    <w:p w14:paraId="4C3647AA" w14:textId="77777777" w:rsidR="00EF4AE1" w:rsidRDefault="00EF4AE1" w:rsidP="00EF4AE1">
      <w:pPr>
        <w:pStyle w:val="Default"/>
        <w:ind w:left="360"/>
        <w:jc w:val="both"/>
        <w:rPr>
          <w:rFonts w:ascii="Arial" w:hAnsi="Arial" w:cs="Arial"/>
          <w:b/>
          <w:bCs/>
          <w:color w:val="auto"/>
          <w:szCs w:val="20"/>
        </w:rPr>
      </w:pPr>
      <w:r w:rsidRPr="00F258F6">
        <w:rPr>
          <w:rFonts w:ascii="Arial" w:hAnsi="Arial" w:cs="Arial"/>
          <w:b/>
          <w:bCs/>
          <w:color w:val="auto"/>
          <w:szCs w:val="20"/>
        </w:rPr>
        <w:t>Medidas recomendadas</w:t>
      </w:r>
    </w:p>
    <w:p w14:paraId="5968203E" w14:textId="77777777" w:rsidR="00EF4AE1" w:rsidRDefault="00EF4AE1" w:rsidP="00EF4AE1">
      <w:pPr>
        <w:pStyle w:val="Default"/>
        <w:ind w:left="360"/>
        <w:jc w:val="both"/>
        <w:rPr>
          <w:rFonts w:ascii="Arial" w:hAnsi="Arial" w:cs="Arial"/>
          <w:b/>
          <w:bCs/>
          <w:color w:val="auto"/>
          <w:szCs w:val="20"/>
        </w:rPr>
      </w:pPr>
    </w:p>
    <w:p w14:paraId="0AA9E26A" w14:textId="77777777" w:rsidR="00EF4AE1"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sidRPr="00F258F6">
        <w:rPr>
          <w:rFonts w:ascii="Arial" w:hAnsi="Arial" w:cs="Arial"/>
          <w:color w:val="auto"/>
          <w:szCs w:val="20"/>
        </w:rPr>
        <w:t>Priorizar materiais recicláveis, biodegradáveis ou orgânicos, se tecnicamente viável.</w:t>
      </w:r>
    </w:p>
    <w:p w14:paraId="325FA199" w14:textId="77777777" w:rsidR="00EF4AE1"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Pr>
          <w:rFonts w:ascii="Arial" w:hAnsi="Arial" w:cs="Arial"/>
          <w:color w:val="auto"/>
          <w:szCs w:val="20"/>
        </w:rPr>
        <w:t>Utilização de</w:t>
      </w:r>
      <w:r w:rsidRPr="00F258F6">
        <w:rPr>
          <w:rFonts w:ascii="Arial" w:hAnsi="Arial" w:cs="Arial"/>
          <w:color w:val="auto"/>
          <w:szCs w:val="20"/>
        </w:rPr>
        <w:t xml:space="preserve"> embalagens reutilizáveis ou recicláveis.</w:t>
      </w:r>
    </w:p>
    <w:p w14:paraId="19C7410D" w14:textId="77777777" w:rsidR="00EF4AE1" w:rsidRDefault="00EF4AE1" w:rsidP="00EF4AE1">
      <w:pPr>
        <w:pStyle w:val="Default"/>
        <w:widowControl/>
        <w:numPr>
          <w:ilvl w:val="1"/>
          <w:numId w:val="47"/>
        </w:numPr>
        <w:suppressAutoHyphens w:val="0"/>
        <w:autoSpaceDE w:val="0"/>
        <w:autoSpaceDN w:val="0"/>
        <w:adjustRightInd w:val="0"/>
        <w:jc w:val="both"/>
        <w:rPr>
          <w:rFonts w:ascii="Arial" w:hAnsi="Arial" w:cs="Arial"/>
          <w:color w:val="auto"/>
          <w:szCs w:val="20"/>
        </w:rPr>
      </w:pPr>
      <w:r>
        <w:rPr>
          <w:rFonts w:ascii="Arial" w:hAnsi="Arial" w:cs="Arial"/>
          <w:color w:val="auto"/>
          <w:szCs w:val="20"/>
        </w:rPr>
        <w:t>Utilização de veículos não emitentes de CO</w:t>
      </w:r>
      <w:r w:rsidRPr="00F258F6">
        <w:rPr>
          <w:rFonts w:ascii="Arial" w:hAnsi="Arial" w:cs="Arial" w:hint="eastAsia"/>
          <w:color w:val="auto"/>
          <w:szCs w:val="20"/>
        </w:rPr>
        <w:t>₂</w:t>
      </w:r>
      <w:r>
        <w:rPr>
          <w:rFonts w:ascii="Arial" w:hAnsi="Arial" w:cs="Arial"/>
          <w:color w:val="auto"/>
          <w:szCs w:val="20"/>
        </w:rPr>
        <w:t>.</w:t>
      </w:r>
    </w:p>
    <w:p w14:paraId="0C175ABB" w14:textId="77777777" w:rsidR="00EF4AE1" w:rsidRPr="003D2D72" w:rsidRDefault="00EF4AE1" w:rsidP="00EF4AE1">
      <w:pPr>
        <w:pStyle w:val="Default"/>
        <w:jc w:val="both"/>
        <w:rPr>
          <w:rFonts w:ascii="Arial" w:hAnsi="Arial" w:cs="Arial"/>
          <w:color w:val="FF0000"/>
          <w:szCs w:val="20"/>
        </w:rPr>
      </w:pPr>
    </w:p>
    <w:p w14:paraId="77006496"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szCs w:val="20"/>
        </w:rPr>
      </w:pPr>
      <w:r w:rsidRPr="003D2D72">
        <w:rPr>
          <w:rFonts w:ascii="Arial" w:hAnsi="Arial" w:cs="Arial"/>
          <w:b/>
          <w:bCs/>
          <w:szCs w:val="20"/>
        </w:rPr>
        <w:t xml:space="preserve">Declaração de Viabilidade </w:t>
      </w:r>
    </w:p>
    <w:p w14:paraId="651FD895" w14:textId="77777777" w:rsidR="00EF4AE1" w:rsidRPr="003D2D72" w:rsidRDefault="00EF4AE1" w:rsidP="00EF4AE1">
      <w:pPr>
        <w:pStyle w:val="Default"/>
        <w:jc w:val="both"/>
        <w:rPr>
          <w:rFonts w:ascii="Arial" w:hAnsi="Arial" w:cs="Arial"/>
          <w:szCs w:val="20"/>
        </w:rPr>
      </w:pPr>
    </w:p>
    <w:p w14:paraId="11C4C358" w14:textId="77777777" w:rsidR="00EF4AE1" w:rsidRPr="003D2D72" w:rsidRDefault="00EF4AE1" w:rsidP="00EF4AE1">
      <w:pPr>
        <w:pStyle w:val="Default"/>
        <w:widowControl/>
        <w:numPr>
          <w:ilvl w:val="1"/>
          <w:numId w:val="47"/>
        </w:numPr>
        <w:suppressAutoHyphens w:val="0"/>
        <w:autoSpaceDE w:val="0"/>
        <w:autoSpaceDN w:val="0"/>
        <w:adjustRightInd w:val="0"/>
        <w:jc w:val="both"/>
        <w:rPr>
          <w:rFonts w:ascii="Arial" w:hAnsi="Arial" w:cs="Arial"/>
          <w:szCs w:val="20"/>
        </w:rPr>
      </w:pPr>
      <w:r>
        <w:rPr>
          <w:rFonts w:ascii="Arial" w:hAnsi="Arial" w:cs="Arial"/>
          <w:szCs w:val="20"/>
        </w:rPr>
        <w:t xml:space="preserve">Diante do estudo consideramos viável essa contratação pretendida do ponto de vista técnico e gerencial, sendo necessária análise de viabilidade econômico-financeiro e jurídico pelas autoridades competentes para que possam tomar ciência dos atos e as providências cabíveis. </w:t>
      </w:r>
    </w:p>
    <w:p w14:paraId="4486BA12" w14:textId="77777777" w:rsidR="00EF4AE1" w:rsidRPr="003D2D72" w:rsidRDefault="00EF4AE1" w:rsidP="00EF4AE1">
      <w:pPr>
        <w:pStyle w:val="Default"/>
        <w:jc w:val="both"/>
        <w:rPr>
          <w:rFonts w:ascii="Arial" w:hAnsi="Arial" w:cs="Arial"/>
          <w:szCs w:val="20"/>
        </w:rPr>
      </w:pPr>
    </w:p>
    <w:p w14:paraId="7F9D19BB"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Ju</w:t>
      </w:r>
      <w:r w:rsidRPr="009038A5">
        <w:rPr>
          <w:rFonts w:ascii="Arial" w:hAnsi="Arial" w:cs="Arial"/>
          <w:b/>
          <w:bCs/>
          <w:szCs w:val="20"/>
        </w:rPr>
        <w:t>stificat</w:t>
      </w:r>
      <w:r w:rsidRPr="003D2D72">
        <w:rPr>
          <w:rFonts w:ascii="Arial" w:hAnsi="Arial" w:cs="Arial"/>
          <w:szCs w:val="20"/>
        </w:rPr>
        <w:t>i</w:t>
      </w:r>
      <w:r w:rsidRPr="003D2D72">
        <w:rPr>
          <w:rFonts w:ascii="Arial" w:hAnsi="Arial" w:cs="Arial"/>
          <w:b/>
          <w:bCs/>
          <w:szCs w:val="20"/>
        </w:rPr>
        <w:t>va da Viabilidade/Inviabilidade</w:t>
      </w:r>
    </w:p>
    <w:p w14:paraId="48F108EE" w14:textId="77777777" w:rsidR="00EF4AE1" w:rsidRPr="003D2D72" w:rsidRDefault="00EF4AE1" w:rsidP="00EF4AE1">
      <w:pPr>
        <w:pStyle w:val="Default"/>
        <w:jc w:val="both"/>
        <w:rPr>
          <w:rFonts w:ascii="Arial" w:hAnsi="Arial" w:cs="Arial"/>
          <w:b/>
          <w:bCs/>
          <w:szCs w:val="20"/>
        </w:rPr>
      </w:pPr>
    </w:p>
    <w:p w14:paraId="61F05ED0" w14:textId="77777777" w:rsidR="00EF4AE1" w:rsidRDefault="00EF4AE1" w:rsidP="00EF4AE1">
      <w:pPr>
        <w:numPr>
          <w:ilvl w:val="1"/>
          <w:numId w:val="47"/>
        </w:numPr>
        <w:suppressAutoHyphens w:val="0"/>
        <w:autoSpaceDE w:val="0"/>
        <w:autoSpaceDN w:val="0"/>
        <w:adjustRightInd w:val="0"/>
        <w:rPr>
          <w:sz w:val="20"/>
          <w:szCs w:val="20"/>
        </w:rPr>
      </w:pPr>
      <w:r w:rsidRPr="003D2D72">
        <w:rPr>
          <w:sz w:val="20"/>
          <w:szCs w:val="20"/>
        </w:rPr>
        <w:t>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w:t>
      </w:r>
      <w:r>
        <w:rPr>
          <w:sz w:val="20"/>
          <w:szCs w:val="20"/>
        </w:rPr>
        <w:t>s</w:t>
      </w:r>
      <w:r w:rsidRPr="003D2D72">
        <w:rPr>
          <w:sz w:val="20"/>
          <w:szCs w:val="20"/>
        </w:rPr>
        <w:t>, através dos itens adquiridos, pelo que recomendamos a contratação proposta.</w:t>
      </w:r>
    </w:p>
    <w:p w14:paraId="5D722EEC" w14:textId="77777777" w:rsidR="00EF4AE1" w:rsidRDefault="00EF4AE1" w:rsidP="00EF4AE1">
      <w:pPr>
        <w:autoSpaceDE w:val="0"/>
        <w:autoSpaceDN w:val="0"/>
        <w:adjustRightInd w:val="0"/>
        <w:ind w:left="360"/>
        <w:rPr>
          <w:sz w:val="20"/>
          <w:szCs w:val="20"/>
        </w:rPr>
      </w:pPr>
    </w:p>
    <w:p w14:paraId="007EFA04" w14:textId="77777777" w:rsidR="00EF4AE1" w:rsidRPr="002C5F68" w:rsidRDefault="00EF4AE1" w:rsidP="00EF4AE1">
      <w:pPr>
        <w:pStyle w:val="Default"/>
        <w:widowControl/>
        <w:numPr>
          <w:ilvl w:val="0"/>
          <w:numId w:val="47"/>
        </w:numPr>
        <w:suppressAutoHyphens w:val="0"/>
        <w:autoSpaceDE w:val="0"/>
        <w:autoSpaceDN w:val="0"/>
        <w:adjustRightInd w:val="0"/>
        <w:jc w:val="both"/>
        <w:rPr>
          <w:rFonts w:ascii="Arial" w:hAnsi="Arial" w:cs="Arial"/>
          <w:b/>
          <w:bCs/>
          <w:color w:val="auto"/>
          <w:szCs w:val="20"/>
        </w:rPr>
      </w:pPr>
      <w:r w:rsidRPr="002C5F68">
        <w:rPr>
          <w:rFonts w:ascii="Arial" w:hAnsi="Arial" w:cs="Arial"/>
          <w:b/>
          <w:bCs/>
          <w:color w:val="auto"/>
          <w:szCs w:val="20"/>
        </w:rPr>
        <w:t>Recursos</w:t>
      </w:r>
    </w:p>
    <w:p w14:paraId="224A1C9C" w14:textId="77777777" w:rsidR="00EF4AE1" w:rsidRPr="002C5F68" w:rsidRDefault="00EF4AE1" w:rsidP="00EF4AE1">
      <w:pPr>
        <w:pStyle w:val="Default"/>
        <w:jc w:val="both"/>
        <w:rPr>
          <w:rFonts w:ascii="Arial" w:hAnsi="Arial" w:cs="Arial"/>
          <w:color w:val="auto"/>
          <w:szCs w:val="20"/>
        </w:rPr>
      </w:pPr>
    </w:p>
    <w:p w14:paraId="10384625" w14:textId="77777777" w:rsidR="00EF4AE1" w:rsidRPr="002C5F68" w:rsidRDefault="00EF4AE1" w:rsidP="00EF4AE1">
      <w:pPr>
        <w:pStyle w:val="Default"/>
        <w:jc w:val="both"/>
        <w:rPr>
          <w:rFonts w:ascii="Arial" w:hAnsi="Arial" w:cs="Arial"/>
          <w:color w:val="auto"/>
          <w:szCs w:val="20"/>
        </w:rPr>
      </w:pPr>
      <w:r w:rsidRPr="002C5F68">
        <w:rPr>
          <w:rFonts w:ascii="Arial" w:hAnsi="Arial" w:cs="Arial"/>
          <w:color w:val="auto"/>
          <w:szCs w:val="20"/>
        </w:rPr>
        <w:t>Fonte:</w:t>
      </w:r>
      <w:r>
        <w:rPr>
          <w:rFonts w:ascii="Arial" w:hAnsi="Arial" w:cs="Arial"/>
          <w:color w:val="auto"/>
          <w:szCs w:val="20"/>
        </w:rPr>
        <w:t xml:space="preserve"> 104</w:t>
      </w:r>
    </w:p>
    <w:p w14:paraId="59E7C4A1" w14:textId="77777777" w:rsidR="00EF4AE1" w:rsidRPr="002C5F68" w:rsidRDefault="00EF4AE1" w:rsidP="00EF4AE1">
      <w:pPr>
        <w:pStyle w:val="Default"/>
        <w:rPr>
          <w:rFonts w:ascii="Arial" w:hAnsi="Arial" w:cs="Arial"/>
          <w:color w:val="auto"/>
          <w:szCs w:val="20"/>
        </w:rPr>
      </w:pPr>
      <w:r w:rsidRPr="002C5F68">
        <w:rPr>
          <w:rFonts w:ascii="Arial" w:hAnsi="Arial" w:cs="Arial"/>
          <w:color w:val="auto"/>
          <w:szCs w:val="20"/>
        </w:rPr>
        <w:t>Despesa:</w:t>
      </w:r>
      <w:r>
        <w:rPr>
          <w:rFonts w:ascii="Arial" w:hAnsi="Arial" w:cs="Arial"/>
          <w:color w:val="auto"/>
          <w:szCs w:val="20"/>
        </w:rPr>
        <w:t xml:space="preserve"> 431</w:t>
      </w:r>
      <w:r w:rsidRPr="002C5F68">
        <w:rPr>
          <w:rFonts w:ascii="Arial" w:hAnsi="Arial" w:cs="Arial"/>
          <w:color w:val="auto"/>
          <w:szCs w:val="20"/>
        </w:rPr>
        <w:br/>
      </w:r>
      <w:r w:rsidRPr="002C5F68">
        <w:rPr>
          <w:rFonts w:ascii="Arial" w:hAnsi="Arial" w:cs="Arial"/>
          <w:color w:val="auto"/>
          <w:szCs w:val="20"/>
        </w:rPr>
        <w:br/>
        <w:t>Fonte:</w:t>
      </w:r>
      <w:r>
        <w:rPr>
          <w:rFonts w:ascii="Arial" w:hAnsi="Arial" w:cs="Arial"/>
          <w:color w:val="auto"/>
          <w:szCs w:val="20"/>
        </w:rPr>
        <w:t xml:space="preserve"> 103</w:t>
      </w:r>
    </w:p>
    <w:p w14:paraId="2B6F4C1D" w14:textId="77777777" w:rsidR="00EF4AE1" w:rsidRPr="002C5F68" w:rsidRDefault="00EF4AE1" w:rsidP="00EF4AE1">
      <w:pPr>
        <w:pStyle w:val="Default"/>
        <w:rPr>
          <w:rFonts w:ascii="Arial" w:hAnsi="Arial" w:cs="Arial"/>
          <w:color w:val="auto"/>
          <w:szCs w:val="20"/>
        </w:rPr>
      </w:pPr>
      <w:r w:rsidRPr="002C5F68">
        <w:rPr>
          <w:rFonts w:ascii="Arial" w:hAnsi="Arial" w:cs="Arial"/>
          <w:color w:val="auto"/>
          <w:szCs w:val="20"/>
        </w:rPr>
        <w:t>Despesa:</w:t>
      </w:r>
      <w:r>
        <w:rPr>
          <w:rFonts w:ascii="Arial" w:hAnsi="Arial" w:cs="Arial"/>
          <w:color w:val="auto"/>
          <w:szCs w:val="20"/>
        </w:rPr>
        <w:t xml:space="preserve"> 431</w:t>
      </w:r>
      <w:r w:rsidRPr="002C5F68">
        <w:rPr>
          <w:rFonts w:ascii="Arial" w:hAnsi="Arial" w:cs="Arial"/>
          <w:color w:val="auto"/>
          <w:szCs w:val="20"/>
        </w:rPr>
        <w:br/>
      </w:r>
      <w:r w:rsidRPr="002C5F68">
        <w:rPr>
          <w:rFonts w:ascii="Arial" w:hAnsi="Arial" w:cs="Arial"/>
          <w:color w:val="auto"/>
          <w:szCs w:val="20"/>
        </w:rPr>
        <w:br/>
        <w:t>Fonte:</w:t>
      </w:r>
      <w:r>
        <w:rPr>
          <w:rFonts w:ascii="Arial" w:hAnsi="Arial" w:cs="Arial"/>
          <w:color w:val="auto"/>
          <w:szCs w:val="20"/>
        </w:rPr>
        <w:t xml:space="preserve"> 107</w:t>
      </w:r>
    </w:p>
    <w:p w14:paraId="67C7BAD1" w14:textId="77777777" w:rsidR="00EF4AE1" w:rsidRDefault="00EF4AE1" w:rsidP="00EF4AE1">
      <w:pPr>
        <w:pStyle w:val="Default"/>
        <w:rPr>
          <w:rFonts w:ascii="Arial" w:hAnsi="Arial" w:cs="Arial"/>
          <w:color w:val="auto"/>
          <w:szCs w:val="20"/>
        </w:rPr>
      </w:pPr>
      <w:r w:rsidRPr="002C5F68">
        <w:rPr>
          <w:rFonts w:ascii="Arial" w:hAnsi="Arial" w:cs="Arial"/>
          <w:color w:val="auto"/>
          <w:szCs w:val="20"/>
        </w:rPr>
        <w:lastRenderedPageBreak/>
        <w:t>Despesa:</w:t>
      </w:r>
      <w:r>
        <w:rPr>
          <w:rFonts w:ascii="Arial" w:hAnsi="Arial" w:cs="Arial"/>
          <w:color w:val="auto"/>
          <w:szCs w:val="20"/>
        </w:rPr>
        <w:t xml:space="preserve"> 420</w:t>
      </w:r>
    </w:p>
    <w:p w14:paraId="7456CC4C" w14:textId="77777777" w:rsidR="00EF4AE1" w:rsidRDefault="00EF4AE1" w:rsidP="00EF4AE1">
      <w:pPr>
        <w:pStyle w:val="Default"/>
        <w:rPr>
          <w:rFonts w:ascii="Arial" w:hAnsi="Arial" w:cs="Arial"/>
          <w:color w:val="auto"/>
          <w:szCs w:val="20"/>
        </w:rPr>
      </w:pPr>
    </w:p>
    <w:p w14:paraId="40E880C9" w14:textId="77777777" w:rsidR="00EF4AE1" w:rsidRPr="002C5F68" w:rsidRDefault="00EF4AE1" w:rsidP="00EF4AE1">
      <w:pPr>
        <w:pStyle w:val="Default"/>
        <w:rPr>
          <w:rFonts w:ascii="Arial" w:hAnsi="Arial" w:cs="Arial"/>
          <w:color w:val="auto"/>
          <w:szCs w:val="20"/>
        </w:rPr>
      </w:pPr>
      <w:r w:rsidRPr="002C5F68">
        <w:rPr>
          <w:rFonts w:ascii="Arial" w:hAnsi="Arial" w:cs="Arial"/>
          <w:color w:val="auto"/>
          <w:szCs w:val="20"/>
        </w:rPr>
        <w:t>Fonte:</w:t>
      </w:r>
      <w:r>
        <w:rPr>
          <w:rFonts w:ascii="Arial" w:hAnsi="Arial" w:cs="Arial"/>
          <w:color w:val="auto"/>
          <w:szCs w:val="20"/>
        </w:rPr>
        <w:t xml:space="preserve"> 102</w:t>
      </w:r>
    </w:p>
    <w:p w14:paraId="32A17E8E" w14:textId="77777777" w:rsidR="00EF4AE1" w:rsidRPr="003D2D72" w:rsidRDefault="00EF4AE1" w:rsidP="00EF4AE1">
      <w:pPr>
        <w:pStyle w:val="Default"/>
        <w:rPr>
          <w:rFonts w:ascii="Arial" w:hAnsi="Arial" w:cs="Arial"/>
          <w:color w:val="FF0000"/>
          <w:szCs w:val="20"/>
        </w:rPr>
      </w:pPr>
      <w:r w:rsidRPr="002C5F68">
        <w:rPr>
          <w:rFonts w:ascii="Arial" w:hAnsi="Arial" w:cs="Arial"/>
          <w:color w:val="auto"/>
          <w:szCs w:val="20"/>
        </w:rPr>
        <w:t>Despesa:</w:t>
      </w:r>
      <w:r>
        <w:rPr>
          <w:rFonts w:ascii="Arial" w:hAnsi="Arial" w:cs="Arial"/>
          <w:color w:val="auto"/>
          <w:szCs w:val="20"/>
        </w:rPr>
        <w:t xml:space="preserve"> 414</w:t>
      </w:r>
      <w:r>
        <w:rPr>
          <w:rFonts w:ascii="Arial" w:hAnsi="Arial" w:cs="Arial"/>
          <w:color w:val="FF0000"/>
          <w:szCs w:val="20"/>
        </w:rPr>
        <w:br/>
      </w:r>
    </w:p>
    <w:p w14:paraId="7880D7C3" w14:textId="77777777" w:rsidR="00EF4AE1" w:rsidRPr="003D2D72" w:rsidRDefault="00EF4AE1" w:rsidP="00EF4AE1">
      <w:pPr>
        <w:pStyle w:val="Default"/>
        <w:widowControl/>
        <w:numPr>
          <w:ilvl w:val="0"/>
          <w:numId w:val="47"/>
        </w:numPr>
        <w:suppressAutoHyphens w:val="0"/>
        <w:autoSpaceDE w:val="0"/>
        <w:autoSpaceDN w:val="0"/>
        <w:adjustRightInd w:val="0"/>
        <w:jc w:val="both"/>
        <w:rPr>
          <w:rFonts w:ascii="Arial" w:hAnsi="Arial" w:cs="Arial"/>
          <w:b/>
          <w:bCs/>
          <w:szCs w:val="20"/>
        </w:rPr>
      </w:pPr>
      <w:r w:rsidRPr="003D2D72">
        <w:rPr>
          <w:rFonts w:ascii="Arial" w:hAnsi="Arial" w:cs="Arial"/>
          <w:b/>
          <w:bCs/>
          <w:szCs w:val="20"/>
        </w:rPr>
        <w:t>Responsáveis</w:t>
      </w:r>
    </w:p>
    <w:p w14:paraId="01E24D4D" w14:textId="77777777" w:rsidR="00EF4AE1" w:rsidRPr="003D2D72" w:rsidRDefault="00EF4AE1" w:rsidP="00EF4AE1">
      <w:pPr>
        <w:pStyle w:val="Default"/>
        <w:jc w:val="both"/>
        <w:rPr>
          <w:rFonts w:ascii="Arial" w:hAnsi="Arial" w:cs="Arial"/>
          <w:b/>
          <w:bCs/>
          <w:szCs w:val="20"/>
        </w:rPr>
      </w:pPr>
    </w:p>
    <w:p w14:paraId="61BC4761" w14:textId="77777777" w:rsidR="00EF4AE1" w:rsidRPr="003D2D72" w:rsidRDefault="00EF4AE1" w:rsidP="00EF4AE1">
      <w:pPr>
        <w:pStyle w:val="Default"/>
        <w:jc w:val="both"/>
        <w:rPr>
          <w:rFonts w:ascii="Arial" w:hAnsi="Arial" w:cs="Arial"/>
          <w:b/>
          <w:bCs/>
          <w:szCs w:val="20"/>
        </w:rPr>
      </w:pPr>
    </w:p>
    <w:p w14:paraId="0F0B4E3A" w14:textId="77777777" w:rsidR="00EF4AE1" w:rsidRPr="003D2D72" w:rsidRDefault="00EF4AE1" w:rsidP="00EF4AE1">
      <w:pPr>
        <w:pStyle w:val="Default"/>
        <w:jc w:val="both"/>
        <w:rPr>
          <w:rFonts w:ascii="Arial" w:hAnsi="Arial" w:cs="Arial"/>
          <w:b/>
          <w:bCs/>
          <w:szCs w:val="20"/>
        </w:rPr>
      </w:pPr>
    </w:p>
    <w:p w14:paraId="3FC4C676" w14:textId="77777777" w:rsidR="00EF4AE1" w:rsidRPr="003D2D72" w:rsidRDefault="00EF4AE1" w:rsidP="00EF4AE1">
      <w:pPr>
        <w:pStyle w:val="Default"/>
        <w:jc w:val="both"/>
        <w:rPr>
          <w:rFonts w:ascii="Arial" w:hAnsi="Arial" w:cs="Arial"/>
          <w:b/>
          <w:bCs/>
          <w:szCs w:val="20"/>
        </w:rPr>
      </w:pPr>
    </w:p>
    <w:p w14:paraId="7AFE69F7" w14:textId="77777777" w:rsidR="00EF4AE1" w:rsidRPr="003D2D72" w:rsidRDefault="00EF4AE1" w:rsidP="00EF4AE1">
      <w:pPr>
        <w:pStyle w:val="Default"/>
        <w:jc w:val="right"/>
        <w:rPr>
          <w:rFonts w:ascii="Arial" w:hAnsi="Arial" w:cs="Arial"/>
          <w:bCs/>
          <w:szCs w:val="20"/>
        </w:rPr>
      </w:pPr>
      <w:r w:rsidRPr="003D2D72">
        <w:rPr>
          <w:rFonts w:ascii="Arial" w:hAnsi="Arial" w:cs="Arial"/>
          <w:bCs/>
          <w:szCs w:val="20"/>
        </w:rPr>
        <w:t xml:space="preserve">Mandaguaçu, </w:t>
      </w:r>
      <w:r>
        <w:rPr>
          <w:rFonts w:ascii="Arial" w:hAnsi="Arial" w:cs="Arial"/>
          <w:bCs/>
          <w:szCs w:val="20"/>
        </w:rPr>
        <w:t>21</w:t>
      </w:r>
      <w:r w:rsidRPr="003D2D72">
        <w:rPr>
          <w:rFonts w:ascii="Arial" w:hAnsi="Arial" w:cs="Arial"/>
          <w:bCs/>
          <w:szCs w:val="20"/>
        </w:rPr>
        <w:t xml:space="preserve"> de </w:t>
      </w:r>
      <w:r>
        <w:rPr>
          <w:rFonts w:ascii="Arial" w:hAnsi="Arial" w:cs="Arial"/>
          <w:bCs/>
          <w:szCs w:val="20"/>
        </w:rPr>
        <w:t>maio</w:t>
      </w:r>
      <w:r w:rsidRPr="003D2D72">
        <w:rPr>
          <w:rFonts w:ascii="Arial" w:hAnsi="Arial" w:cs="Arial"/>
          <w:bCs/>
          <w:szCs w:val="20"/>
        </w:rPr>
        <w:t xml:space="preserve"> de 2025.</w:t>
      </w:r>
    </w:p>
    <w:p w14:paraId="0D34256A" w14:textId="77777777" w:rsidR="00EF4AE1" w:rsidRPr="003D2D72" w:rsidRDefault="00EF4AE1" w:rsidP="00EF4AE1">
      <w:pPr>
        <w:pStyle w:val="Default"/>
        <w:jc w:val="both"/>
        <w:rPr>
          <w:rFonts w:ascii="Arial" w:hAnsi="Arial" w:cs="Arial"/>
          <w:bCs/>
          <w:szCs w:val="20"/>
        </w:rPr>
      </w:pPr>
    </w:p>
    <w:p w14:paraId="248C1094" w14:textId="77777777" w:rsidR="00EF4AE1" w:rsidRPr="003D2D72" w:rsidRDefault="00EF4AE1" w:rsidP="00EF4AE1">
      <w:pPr>
        <w:pStyle w:val="Default"/>
        <w:jc w:val="both"/>
        <w:rPr>
          <w:rFonts w:ascii="Arial" w:hAnsi="Arial" w:cs="Arial"/>
          <w:bCs/>
          <w:szCs w:val="20"/>
        </w:rPr>
      </w:pPr>
    </w:p>
    <w:p w14:paraId="2C64B2AB" w14:textId="77777777" w:rsidR="00EF4AE1" w:rsidRPr="003D2D72" w:rsidRDefault="00EF4AE1" w:rsidP="00EF4AE1">
      <w:pPr>
        <w:pStyle w:val="Default"/>
        <w:jc w:val="both"/>
        <w:rPr>
          <w:rFonts w:ascii="Arial" w:hAnsi="Arial" w:cs="Arial"/>
          <w:bCs/>
          <w:szCs w:val="20"/>
        </w:rPr>
      </w:pPr>
    </w:p>
    <w:p w14:paraId="2E2706BD" w14:textId="77777777" w:rsidR="00EF4AE1" w:rsidRPr="003D2D72" w:rsidRDefault="00EF4AE1" w:rsidP="00EF4AE1">
      <w:pPr>
        <w:pStyle w:val="Default"/>
        <w:jc w:val="both"/>
        <w:rPr>
          <w:rFonts w:ascii="Arial" w:hAnsi="Arial" w:cs="Arial"/>
          <w:bCs/>
          <w:szCs w:val="20"/>
        </w:rPr>
      </w:pPr>
      <w:r w:rsidRPr="003D2D72">
        <w:rPr>
          <w:rFonts w:ascii="Arial" w:hAnsi="Arial" w:cs="Arial"/>
          <w:bCs/>
          <w:szCs w:val="20"/>
        </w:rPr>
        <w:t>___________________________</w:t>
      </w:r>
    </w:p>
    <w:p w14:paraId="2A3A587A" w14:textId="77777777" w:rsidR="00EF4AE1" w:rsidRPr="003D2D72" w:rsidRDefault="00EF4AE1" w:rsidP="00EF4AE1">
      <w:pPr>
        <w:pStyle w:val="Default"/>
        <w:jc w:val="both"/>
        <w:rPr>
          <w:rFonts w:ascii="Arial" w:hAnsi="Arial" w:cs="Arial"/>
          <w:bCs/>
          <w:szCs w:val="20"/>
        </w:rPr>
      </w:pPr>
      <w:r w:rsidRPr="003D2D72">
        <w:rPr>
          <w:rFonts w:ascii="Arial" w:hAnsi="Arial" w:cs="Arial"/>
          <w:bCs/>
          <w:szCs w:val="20"/>
        </w:rPr>
        <w:t>SANDRA APARECIDA FRANCISCO</w:t>
      </w:r>
    </w:p>
    <w:p w14:paraId="1B6115AB" w14:textId="77777777" w:rsidR="00EF4AE1" w:rsidRPr="003D2D72" w:rsidRDefault="00EF4AE1" w:rsidP="00EF4AE1">
      <w:pPr>
        <w:pStyle w:val="Default"/>
        <w:jc w:val="both"/>
        <w:rPr>
          <w:rFonts w:ascii="Arial" w:hAnsi="Arial" w:cs="Arial"/>
          <w:bCs/>
          <w:szCs w:val="20"/>
        </w:rPr>
      </w:pPr>
      <w:r w:rsidRPr="003D2D72">
        <w:rPr>
          <w:rFonts w:ascii="Arial" w:hAnsi="Arial" w:cs="Arial"/>
          <w:bCs/>
          <w:szCs w:val="20"/>
        </w:rPr>
        <w:t xml:space="preserve">Gestor </w:t>
      </w:r>
    </w:p>
    <w:p w14:paraId="7688F053" w14:textId="77777777" w:rsidR="00EF4AE1" w:rsidRPr="003D2D72" w:rsidRDefault="00EF4AE1" w:rsidP="00EF4AE1">
      <w:pPr>
        <w:pStyle w:val="Default"/>
        <w:jc w:val="both"/>
        <w:rPr>
          <w:rFonts w:ascii="Arial" w:hAnsi="Arial" w:cs="Arial"/>
          <w:bCs/>
          <w:szCs w:val="20"/>
        </w:rPr>
      </w:pPr>
    </w:p>
    <w:p w14:paraId="7E788A9F" w14:textId="77777777" w:rsidR="00EF4AE1" w:rsidRPr="003D2D72" w:rsidRDefault="00EF4AE1" w:rsidP="00EF4AE1">
      <w:pPr>
        <w:pStyle w:val="Default"/>
        <w:jc w:val="both"/>
        <w:rPr>
          <w:rFonts w:ascii="Arial" w:hAnsi="Arial" w:cs="Arial"/>
          <w:bCs/>
          <w:szCs w:val="20"/>
        </w:rPr>
      </w:pPr>
      <w:r w:rsidRPr="003D2D72">
        <w:rPr>
          <w:rFonts w:ascii="Arial" w:hAnsi="Arial" w:cs="Arial"/>
          <w:bCs/>
          <w:szCs w:val="20"/>
        </w:rPr>
        <w:t>___________________________</w:t>
      </w:r>
    </w:p>
    <w:p w14:paraId="716AFA4F" w14:textId="77777777" w:rsidR="00EF4AE1" w:rsidRPr="003D2D72" w:rsidRDefault="00EF4AE1" w:rsidP="00EF4AE1">
      <w:pPr>
        <w:pStyle w:val="Default"/>
        <w:jc w:val="both"/>
        <w:rPr>
          <w:rFonts w:ascii="Arial" w:hAnsi="Arial" w:cs="Arial"/>
          <w:bCs/>
          <w:szCs w:val="20"/>
        </w:rPr>
      </w:pPr>
      <w:r>
        <w:rPr>
          <w:rFonts w:ascii="Arial" w:hAnsi="Arial" w:cs="Arial"/>
          <w:bCs/>
          <w:szCs w:val="20"/>
        </w:rPr>
        <w:t>SILENITA DA SILVA WELKER</w:t>
      </w:r>
    </w:p>
    <w:p w14:paraId="30118EFA" w14:textId="77777777" w:rsidR="00EF4AE1" w:rsidRDefault="00EF4AE1" w:rsidP="00EF4AE1">
      <w:pPr>
        <w:pStyle w:val="Default"/>
        <w:jc w:val="both"/>
        <w:rPr>
          <w:rFonts w:ascii="Arial" w:hAnsi="Arial" w:cs="Arial"/>
          <w:bCs/>
          <w:szCs w:val="20"/>
        </w:rPr>
      </w:pPr>
      <w:r w:rsidRPr="003D2D72">
        <w:rPr>
          <w:rFonts w:ascii="Arial" w:hAnsi="Arial" w:cs="Arial"/>
          <w:bCs/>
          <w:szCs w:val="20"/>
        </w:rPr>
        <w:t>Fiscal</w:t>
      </w:r>
      <w:r w:rsidRPr="007045EE">
        <w:rPr>
          <w:rFonts w:ascii="Arial" w:hAnsi="Arial" w:cs="Arial"/>
          <w:bCs/>
          <w:szCs w:val="20"/>
        </w:rPr>
        <w:t xml:space="preserve"> </w:t>
      </w:r>
    </w:p>
    <w:p w14:paraId="2CA6E46A" w14:textId="77777777" w:rsidR="00EF4AE1" w:rsidRPr="003D2D72" w:rsidRDefault="00EF4AE1" w:rsidP="00EF4AE1">
      <w:pPr>
        <w:pStyle w:val="Default"/>
        <w:jc w:val="both"/>
        <w:rPr>
          <w:rFonts w:ascii="Arial" w:hAnsi="Arial" w:cs="Arial"/>
          <w:bCs/>
          <w:szCs w:val="20"/>
        </w:rPr>
      </w:pPr>
    </w:p>
    <w:p w14:paraId="199576F3" w14:textId="77777777" w:rsidR="00EF4AE1" w:rsidRPr="003D2D72" w:rsidRDefault="00EF4AE1" w:rsidP="00EF4AE1">
      <w:pPr>
        <w:pStyle w:val="Default"/>
        <w:jc w:val="both"/>
        <w:rPr>
          <w:rFonts w:ascii="Arial" w:hAnsi="Arial" w:cs="Arial"/>
          <w:bCs/>
          <w:szCs w:val="20"/>
        </w:rPr>
      </w:pPr>
    </w:p>
    <w:p w14:paraId="160103D9" w14:textId="77777777" w:rsidR="00EF4AE1" w:rsidRPr="003D2D72" w:rsidRDefault="00EF4AE1" w:rsidP="00EF4AE1">
      <w:pPr>
        <w:pStyle w:val="Default"/>
        <w:jc w:val="both"/>
        <w:rPr>
          <w:rFonts w:ascii="Arial" w:hAnsi="Arial" w:cs="Arial"/>
          <w:bCs/>
          <w:szCs w:val="20"/>
        </w:rPr>
      </w:pPr>
      <w:r w:rsidRPr="003D2D72">
        <w:rPr>
          <w:rFonts w:ascii="Arial" w:hAnsi="Arial" w:cs="Arial"/>
          <w:bCs/>
          <w:szCs w:val="20"/>
        </w:rPr>
        <w:t>___________________________</w:t>
      </w:r>
    </w:p>
    <w:p w14:paraId="3FFD5ED1" w14:textId="77777777" w:rsidR="00EF4AE1" w:rsidRPr="003D2D72" w:rsidRDefault="00EF4AE1" w:rsidP="00EF4AE1">
      <w:pPr>
        <w:pStyle w:val="Default"/>
        <w:jc w:val="both"/>
        <w:rPr>
          <w:rFonts w:ascii="Arial" w:hAnsi="Arial" w:cs="Arial"/>
          <w:bCs/>
          <w:szCs w:val="20"/>
        </w:rPr>
      </w:pPr>
      <w:r>
        <w:rPr>
          <w:rFonts w:ascii="Arial" w:hAnsi="Arial" w:cs="Arial"/>
          <w:bCs/>
          <w:szCs w:val="20"/>
        </w:rPr>
        <w:t>LUIZ HENRIQUE BOLONHESI EVANGELISTA</w:t>
      </w:r>
    </w:p>
    <w:p w14:paraId="762B6099" w14:textId="77777777" w:rsidR="00EF4AE1" w:rsidRDefault="00EF4AE1" w:rsidP="00EF4AE1">
      <w:pPr>
        <w:pStyle w:val="Default"/>
        <w:jc w:val="both"/>
        <w:rPr>
          <w:rFonts w:ascii="Arial" w:hAnsi="Arial" w:cs="Arial"/>
          <w:bCs/>
          <w:szCs w:val="20"/>
        </w:rPr>
      </w:pPr>
      <w:r w:rsidRPr="003D2D72">
        <w:rPr>
          <w:rFonts w:ascii="Arial" w:hAnsi="Arial" w:cs="Arial"/>
          <w:bCs/>
          <w:szCs w:val="20"/>
        </w:rPr>
        <w:t>Fiscal</w:t>
      </w:r>
      <w:r w:rsidRPr="007045EE">
        <w:rPr>
          <w:rFonts w:ascii="Arial" w:hAnsi="Arial" w:cs="Arial"/>
          <w:bCs/>
          <w:szCs w:val="20"/>
        </w:rPr>
        <w:t xml:space="preserve"> </w:t>
      </w:r>
      <w:r>
        <w:rPr>
          <w:rFonts w:ascii="Arial" w:hAnsi="Arial" w:cs="Arial"/>
          <w:bCs/>
          <w:szCs w:val="20"/>
        </w:rPr>
        <w:t>Substituto</w:t>
      </w:r>
    </w:p>
    <w:p w14:paraId="7925C444" w14:textId="77777777" w:rsidR="00EF4AE1" w:rsidRPr="004D6144" w:rsidRDefault="00EF4AE1" w:rsidP="00EF4AE1">
      <w:pPr>
        <w:jc w:val="center"/>
        <w:rPr>
          <w:rFonts w:ascii="Bookman Old Style" w:hAnsi="Bookman Old Style"/>
          <w:bCs/>
        </w:rPr>
      </w:pPr>
    </w:p>
    <w:p w14:paraId="6D89D770" w14:textId="77777777" w:rsidR="00942652" w:rsidRPr="00FD074D" w:rsidRDefault="00942652" w:rsidP="00942652">
      <w:pPr>
        <w:pStyle w:val="PargrafodaLista"/>
        <w:ind w:left="0"/>
        <w:jc w:val="center"/>
        <w:rPr>
          <w:rFonts w:ascii="Arial" w:hAnsi="Arial" w:cs="Arial"/>
          <w:b/>
          <w:sz w:val="20"/>
          <w:szCs w:val="20"/>
        </w:rPr>
      </w:pPr>
    </w:p>
    <w:p w14:paraId="5C1AE04B" w14:textId="77777777" w:rsidR="00942652" w:rsidRPr="00FD074D" w:rsidRDefault="00942652" w:rsidP="00942652">
      <w:pPr>
        <w:pStyle w:val="PargrafodaLista"/>
        <w:ind w:left="0"/>
        <w:jc w:val="both"/>
        <w:rPr>
          <w:rFonts w:ascii="Arial" w:hAnsi="Arial" w:cs="Arial"/>
          <w:b/>
          <w:sz w:val="20"/>
          <w:szCs w:val="20"/>
        </w:rPr>
      </w:pPr>
    </w:p>
    <w:p w14:paraId="0E1B79C9" w14:textId="77777777" w:rsidR="00942652" w:rsidRDefault="00942652" w:rsidP="00942652">
      <w:pPr>
        <w:pStyle w:val="PargrafodaLista"/>
        <w:ind w:left="0"/>
        <w:jc w:val="both"/>
        <w:rPr>
          <w:rFonts w:ascii="Arial" w:hAnsi="Arial" w:cs="Arial"/>
          <w:sz w:val="20"/>
          <w:szCs w:val="20"/>
        </w:rPr>
      </w:pPr>
    </w:p>
    <w:p w14:paraId="7C214AC1" w14:textId="69C1CB42" w:rsidR="00E70220" w:rsidRPr="007045EE" w:rsidRDefault="00E70220" w:rsidP="00E70220">
      <w:pPr>
        <w:jc w:val="both"/>
        <w:rPr>
          <w:sz w:val="20"/>
          <w:szCs w:val="20"/>
        </w:rPr>
      </w:pPr>
    </w:p>
    <w:p w14:paraId="243DBFEE" w14:textId="77777777" w:rsidR="00E70220" w:rsidRDefault="00E70220" w:rsidP="00E70220">
      <w:pPr>
        <w:jc w:val="both"/>
        <w:rPr>
          <w:sz w:val="20"/>
          <w:szCs w:val="20"/>
        </w:rPr>
      </w:pPr>
    </w:p>
    <w:p w14:paraId="6FF8E400" w14:textId="77777777" w:rsidR="00E70220" w:rsidRDefault="00E70220" w:rsidP="00E70220">
      <w:pPr>
        <w:jc w:val="both"/>
        <w:rPr>
          <w:sz w:val="20"/>
          <w:szCs w:val="20"/>
        </w:rPr>
      </w:pPr>
    </w:p>
    <w:p w14:paraId="3A4FCC56" w14:textId="379D0655" w:rsidR="00E70220" w:rsidRDefault="00E70220" w:rsidP="00E70220">
      <w:pPr>
        <w:jc w:val="both"/>
        <w:rPr>
          <w:sz w:val="20"/>
          <w:szCs w:val="20"/>
        </w:rPr>
      </w:pPr>
    </w:p>
    <w:p w14:paraId="1E08AAF2" w14:textId="4D92C501" w:rsidR="00942652" w:rsidRDefault="00942652" w:rsidP="00E70220">
      <w:pPr>
        <w:jc w:val="both"/>
        <w:rPr>
          <w:sz w:val="20"/>
          <w:szCs w:val="20"/>
        </w:rPr>
      </w:pPr>
    </w:p>
    <w:p w14:paraId="129C8EF5" w14:textId="1B250D72" w:rsidR="00942652" w:rsidRDefault="00942652" w:rsidP="00E70220">
      <w:pPr>
        <w:jc w:val="both"/>
        <w:rPr>
          <w:sz w:val="20"/>
          <w:szCs w:val="20"/>
        </w:rPr>
      </w:pPr>
    </w:p>
    <w:p w14:paraId="778189FB" w14:textId="3F974B88" w:rsidR="00942652" w:rsidRDefault="00942652" w:rsidP="00E70220">
      <w:pPr>
        <w:jc w:val="both"/>
        <w:rPr>
          <w:sz w:val="20"/>
          <w:szCs w:val="20"/>
        </w:rPr>
      </w:pPr>
    </w:p>
    <w:p w14:paraId="2A39893C" w14:textId="7C527AB1" w:rsidR="00942652" w:rsidRDefault="00942652" w:rsidP="00E70220">
      <w:pPr>
        <w:jc w:val="both"/>
        <w:rPr>
          <w:sz w:val="20"/>
          <w:szCs w:val="20"/>
        </w:rPr>
      </w:pPr>
    </w:p>
    <w:p w14:paraId="0339C57A" w14:textId="5A597F75" w:rsidR="00942652" w:rsidRDefault="00942652" w:rsidP="00E70220">
      <w:pPr>
        <w:jc w:val="both"/>
        <w:rPr>
          <w:sz w:val="20"/>
          <w:szCs w:val="20"/>
        </w:rPr>
      </w:pPr>
    </w:p>
    <w:p w14:paraId="367B96CE" w14:textId="3E552B83" w:rsidR="00942652" w:rsidRDefault="00942652" w:rsidP="00E70220">
      <w:pPr>
        <w:jc w:val="both"/>
        <w:rPr>
          <w:sz w:val="20"/>
          <w:szCs w:val="20"/>
        </w:rPr>
      </w:pPr>
    </w:p>
    <w:p w14:paraId="64730FCA" w14:textId="2D319200" w:rsidR="00942652" w:rsidRDefault="00942652" w:rsidP="00E70220">
      <w:pPr>
        <w:jc w:val="both"/>
        <w:rPr>
          <w:sz w:val="20"/>
          <w:szCs w:val="20"/>
        </w:rPr>
      </w:pPr>
    </w:p>
    <w:p w14:paraId="61BAC6C4" w14:textId="556832F4" w:rsidR="00942652" w:rsidRDefault="00942652" w:rsidP="00E70220">
      <w:pPr>
        <w:jc w:val="both"/>
        <w:rPr>
          <w:sz w:val="20"/>
          <w:szCs w:val="20"/>
        </w:rPr>
      </w:pPr>
    </w:p>
    <w:p w14:paraId="1977AE1C" w14:textId="1F5F1821" w:rsidR="00942652" w:rsidRDefault="00942652" w:rsidP="00E70220">
      <w:pPr>
        <w:jc w:val="both"/>
        <w:rPr>
          <w:sz w:val="20"/>
          <w:szCs w:val="20"/>
        </w:rPr>
      </w:pPr>
    </w:p>
    <w:p w14:paraId="1E2D670F" w14:textId="4ED75F59" w:rsidR="00942652" w:rsidRDefault="00942652" w:rsidP="00E70220">
      <w:pPr>
        <w:jc w:val="both"/>
        <w:rPr>
          <w:sz w:val="20"/>
          <w:szCs w:val="20"/>
        </w:rPr>
      </w:pPr>
    </w:p>
    <w:p w14:paraId="3771BC50" w14:textId="215220E1" w:rsidR="00942652" w:rsidRDefault="00942652" w:rsidP="00E70220">
      <w:pPr>
        <w:jc w:val="both"/>
        <w:rPr>
          <w:sz w:val="20"/>
          <w:szCs w:val="20"/>
        </w:rPr>
      </w:pPr>
    </w:p>
    <w:p w14:paraId="66C42D14" w14:textId="0F025433" w:rsidR="00942652" w:rsidRDefault="00942652" w:rsidP="00E70220">
      <w:pPr>
        <w:jc w:val="both"/>
        <w:rPr>
          <w:sz w:val="20"/>
          <w:szCs w:val="20"/>
        </w:rPr>
      </w:pPr>
    </w:p>
    <w:p w14:paraId="6764ECA3" w14:textId="25D70754" w:rsidR="00942652" w:rsidRDefault="00942652" w:rsidP="00E70220">
      <w:pPr>
        <w:jc w:val="both"/>
        <w:rPr>
          <w:sz w:val="20"/>
          <w:szCs w:val="20"/>
        </w:rPr>
      </w:pPr>
    </w:p>
    <w:p w14:paraId="4540DA63" w14:textId="6406DCA2" w:rsidR="00942652" w:rsidRDefault="00942652" w:rsidP="00E70220">
      <w:pPr>
        <w:jc w:val="both"/>
        <w:rPr>
          <w:sz w:val="20"/>
          <w:szCs w:val="20"/>
        </w:rPr>
      </w:pPr>
    </w:p>
    <w:p w14:paraId="764B166E" w14:textId="39A86329" w:rsidR="00942652" w:rsidRDefault="00942652" w:rsidP="00E70220">
      <w:pPr>
        <w:jc w:val="both"/>
        <w:rPr>
          <w:sz w:val="20"/>
          <w:szCs w:val="20"/>
        </w:rPr>
      </w:pPr>
    </w:p>
    <w:p w14:paraId="0BF0F6A3" w14:textId="36327D6B" w:rsidR="00942652" w:rsidRDefault="00942652" w:rsidP="00E70220">
      <w:pPr>
        <w:jc w:val="both"/>
        <w:rPr>
          <w:sz w:val="20"/>
          <w:szCs w:val="20"/>
        </w:rPr>
      </w:pPr>
    </w:p>
    <w:p w14:paraId="4A02402C" w14:textId="5364AAB4" w:rsidR="00942652" w:rsidRDefault="00942652" w:rsidP="00E70220">
      <w:pPr>
        <w:jc w:val="both"/>
        <w:rPr>
          <w:sz w:val="20"/>
          <w:szCs w:val="20"/>
        </w:rPr>
      </w:pPr>
    </w:p>
    <w:p w14:paraId="57F5A99C" w14:textId="0678A6EF" w:rsidR="00942652" w:rsidRDefault="00942652" w:rsidP="00E70220">
      <w:pPr>
        <w:jc w:val="both"/>
        <w:rPr>
          <w:sz w:val="20"/>
          <w:szCs w:val="20"/>
        </w:rPr>
      </w:pPr>
    </w:p>
    <w:p w14:paraId="5DA8C975" w14:textId="2F4574E8" w:rsidR="00942652" w:rsidRDefault="00942652" w:rsidP="00E70220">
      <w:pPr>
        <w:jc w:val="both"/>
        <w:rPr>
          <w:sz w:val="20"/>
          <w:szCs w:val="20"/>
        </w:rPr>
      </w:pPr>
    </w:p>
    <w:p w14:paraId="16A2B53C" w14:textId="7B0F872D" w:rsidR="00942652" w:rsidRDefault="00942652" w:rsidP="00E70220">
      <w:pPr>
        <w:jc w:val="both"/>
        <w:rPr>
          <w:sz w:val="20"/>
          <w:szCs w:val="20"/>
        </w:rPr>
      </w:pPr>
    </w:p>
    <w:p w14:paraId="1DC1B506" w14:textId="2B4A5B68" w:rsidR="00942652" w:rsidRDefault="00942652" w:rsidP="00E70220">
      <w:pPr>
        <w:jc w:val="both"/>
        <w:rPr>
          <w:sz w:val="20"/>
          <w:szCs w:val="20"/>
        </w:rPr>
      </w:pPr>
    </w:p>
    <w:p w14:paraId="57B61D56" w14:textId="2FA603B2" w:rsidR="00DA0C7D" w:rsidRDefault="00DA0C7D" w:rsidP="002E6CED">
      <w:pPr>
        <w:ind w:right="464"/>
        <w:rPr>
          <w:sz w:val="20"/>
          <w:szCs w:val="20"/>
        </w:rPr>
      </w:pPr>
    </w:p>
    <w:p w14:paraId="0C9B6A52" w14:textId="6025D5C8"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02A3F29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24" w:anchor="art92" w:history="1">
        <w:r w:rsidRPr="004827F2">
          <w:rPr>
            <w:rStyle w:val="Hyperlink"/>
          </w:rPr>
          <w:t>art. 92, I e II</w:t>
        </w:r>
      </w:hyperlink>
      <w:r w:rsidRPr="004827F2">
        <w:t>)</w:t>
      </w:r>
    </w:p>
    <w:p w14:paraId="4F17A95A" w14:textId="479A5398" w:rsidR="00A45A81" w:rsidRPr="004827F2" w:rsidRDefault="00887662" w:rsidP="00A45A81">
      <w:pPr>
        <w:pStyle w:val="Nivel2"/>
        <w:autoSpaceDE/>
        <w:autoSpaceDN/>
        <w:adjustRightInd/>
        <w:spacing w:after="288"/>
      </w:pPr>
      <w:r w:rsidRPr="0000662D">
        <w:t>O objeto do presente instrumento é o</w:t>
      </w:r>
      <w:r w:rsidR="00045DD0">
        <w:t xml:space="preserve"> </w:t>
      </w:r>
      <w:r w:rsidR="00EF4AE1" w:rsidRPr="005D1CE6">
        <w:t xml:space="preserve">Registro de preços </w:t>
      </w:r>
      <w:r w:rsidR="00EF4AE1" w:rsidRPr="00276099">
        <w:t xml:space="preserve">para futura aquisição parcelada de </w:t>
      </w:r>
      <w:r w:rsidR="00EF4AE1" w:rsidRPr="00F719F9">
        <w:t>tênis escolar</w:t>
      </w:r>
      <w:r w:rsidR="00EF4AE1">
        <w:t xml:space="preserve"> para o</w:t>
      </w:r>
      <w:r w:rsidR="00EF4AE1" w:rsidRPr="00276099">
        <w:t xml:space="preserve"> atendimento </w:t>
      </w:r>
      <w:r w:rsidR="00EF4AE1">
        <w:t>dos alunos da rede municipal de ensino</w:t>
      </w:r>
      <w:r w:rsidR="00A61044">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887662">
      <w:pPr>
        <w:pStyle w:val="Nivel01"/>
        <w:numPr>
          <w:ilvl w:val="0"/>
          <w:numId w:val="24"/>
        </w:numPr>
        <w:suppressAutoHyphens w:val="0"/>
        <w:rPr>
          <w:rStyle w:val="Hyperlink"/>
        </w:rPr>
      </w:pPr>
      <w:r w:rsidRPr="004827F2">
        <w:t xml:space="preserve">CLÁUSULA TERCEIRA – MODELOS DE EXECUÇÃO </w:t>
      </w:r>
    </w:p>
    <w:p w14:paraId="57E7FC97" w14:textId="77777777" w:rsidR="00A61044" w:rsidRPr="00450EDF" w:rsidRDefault="00A61044" w:rsidP="00A61044">
      <w:pPr>
        <w:pStyle w:val="Nivel2"/>
        <w:numPr>
          <w:ilvl w:val="1"/>
          <w:numId w:val="24"/>
        </w:numPr>
        <w:autoSpaceDE/>
        <w:autoSpaceDN/>
        <w:adjustRightInd/>
      </w:pPr>
      <w:r w:rsidRPr="00450EDF">
        <w:rPr>
          <w:u w:val="single"/>
        </w:rPr>
        <w:t>Prazo de entrega</w:t>
      </w:r>
      <w:r w:rsidRPr="00450EDF">
        <w:t xml:space="preserve">: Será de </w:t>
      </w:r>
      <w:r w:rsidRPr="00450EDF">
        <w:rPr>
          <w:b/>
        </w:rPr>
        <w:t>20 (vinte) dias</w:t>
      </w:r>
      <w:r w:rsidRPr="00450EDF">
        <w:t xml:space="preserve"> após o recebimento da Nota de Empenho, de forma parcela e de acordo com a necessidade de cada Secretaria. </w:t>
      </w:r>
    </w:p>
    <w:p w14:paraId="79D214ED" w14:textId="70332D14" w:rsidR="00A61044" w:rsidRPr="00450EDF" w:rsidRDefault="00A61044" w:rsidP="00A61044">
      <w:pPr>
        <w:pStyle w:val="Nivel2"/>
        <w:numPr>
          <w:ilvl w:val="1"/>
          <w:numId w:val="24"/>
        </w:numPr>
        <w:autoSpaceDE/>
        <w:autoSpaceDN/>
        <w:adjustRightInd/>
      </w:pPr>
      <w:r w:rsidRPr="00450EDF">
        <w:rPr>
          <w:u w:val="single"/>
        </w:rPr>
        <w:t>Local de entrega</w:t>
      </w:r>
      <w:r w:rsidRPr="00450EDF">
        <w:t xml:space="preserve">: Os locais de entrega constam no </w:t>
      </w:r>
      <w:r w:rsidR="00EF4AE1">
        <w:rPr>
          <w:u w:val="single"/>
        </w:rPr>
        <w:t>edital</w:t>
      </w:r>
      <w:r w:rsidRPr="00450EDF">
        <w:t xml:space="preserve"> </w:t>
      </w:r>
      <w:r w:rsidR="00EF4AE1">
        <w:t xml:space="preserve">e </w:t>
      </w:r>
      <w:r w:rsidRPr="00450EDF">
        <w:t xml:space="preserve">será informado no envio da Nota de Empenho (mas poderão sofrer alteração durante a vigência da ata de registro de preços). </w:t>
      </w:r>
    </w:p>
    <w:p w14:paraId="0B79D3C4" w14:textId="77777777" w:rsidR="00A61044" w:rsidRPr="00450EDF" w:rsidRDefault="00A61044" w:rsidP="00A61044">
      <w:pPr>
        <w:pStyle w:val="Nivel2"/>
        <w:numPr>
          <w:ilvl w:val="1"/>
          <w:numId w:val="24"/>
        </w:numPr>
        <w:autoSpaceDE/>
        <w:autoSpaceDN/>
        <w:adjustRightInd/>
      </w:pPr>
      <w:r w:rsidRPr="00450EDF">
        <w:rPr>
          <w:u w:val="single"/>
        </w:rPr>
        <w:t>Horário de entrega</w:t>
      </w:r>
      <w:r w:rsidRPr="00450EDF">
        <w:t>: De segunda à sexta-feira no horário das 08h00min às 10h30min e das 13h00min às 16h00min.</w:t>
      </w:r>
    </w:p>
    <w:p w14:paraId="5BBDCFDB" w14:textId="77777777" w:rsidR="00A61044" w:rsidRPr="00450EDF" w:rsidRDefault="00A61044" w:rsidP="00A61044">
      <w:pPr>
        <w:pStyle w:val="Nivel2"/>
        <w:numPr>
          <w:ilvl w:val="1"/>
          <w:numId w:val="24"/>
        </w:numPr>
        <w:autoSpaceDE/>
        <w:autoSpaceDN/>
        <w:adjustRightInd/>
      </w:pPr>
      <w:r w:rsidRPr="00450EDF">
        <w:rPr>
          <w:u w:val="single"/>
        </w:rPr>
        <w:t>Embalagem</w:t>
      </w:r>
      <w:r w:rsidRPr="00450EDF">
        <w:t>: Os produtos deverão ser embalados individualmente em embalagem plástica transparente e resistente de tamanho proporcional à peça, como também a caixa para envio dos produtos deve ser comumente resistente e seguir o peso comportado pelas caixas selecionas, para que no momento de transporte e locomoção as mesmas não sejam afetadas, rasgadas ou quebradas.</w:t>
      </w:r>
    </w:p>
    <w:p w14:paraId="1BDBF39B" w14:textId="77777777" w:rsidR="00A61044" w:rsidRPr="00450EDF" w:rsidRDefault="00A61044" w:rsidP="00A61044">
      <w:pPr>
        <w:pStyle w:val="Nivel2"/>
        <w:numPr>
          <w:ilvl w:val="1"/>
          <w:numId w:val="24"/>
        </w:numPr>
        <w:autoSpaceDE/>
        <w:autoSpaceDN/>
        <w:adjustRightInd/>
      </w:pPr>
      <w:r w:rsidRPr="00450ED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601D3C20" w14:textId="77777777" w:rsidR="00A61044" w:rsidRPr="00450EDF" w:rsidRDefault="00A61044" w:rsidP="00A61044">
      <w:pPr>
        <w:pStyle w:val="Nivel2"/>
        <w:numPr>
          <w:ilvl w:val="1"/>
          <w:numId w:val="24"/>
        </w:numPr>
        <w:autoSpaceDE/>
        <w:autoSpaceDN/>
        <w:adjustRightInd/>
      </w:pPr>
      <w:r w:rsidRPr="00450EDF">
        <w:lastRenderedPageBreak/>
        <w:t>Os objetos poderão ser rejeitados, no todo ou em parte, quando em desacordo com as especificações constantes neste termo de referência e no edital, devendo ser corrigidos/refeitos/substituídos no prazo fixado pelo fiscal do contrato à custa da contratada, sem prejuízo da aplicação de penalidades.</w:t>
      </w:r>
    </w:p>
    <w:p w14:paraId="76EBD457" w14:textId="0609CBB8" w:rsidR="00887662" w:rsidRPr="00E1038E" w:rsidRDefault="005F6B5B" w:rsidP="00484426">
      <w:pPr>
        <w:spacing w:before="120"/>
        <w:jc w:val="both"/>
        <w:rPr>
          <w:b/>
          <w:bCs/>
          <w:color w:val="FFFFFF" w:themeColor="background1"/>
          <w:sz w:val="20"/>
          <w:szCs w:val="20"/>
        </w:rPr>
      </w:pPr>
      <w:r>
        <w:rPr>
          <w:b/>
          <w:bCs/>
          <w:sz w:val="20"/>
          <w:szCs w:val="20"/>
        </w:rPr>
        <w:t>4.</w:t>
      </w:r>
      <w:r w:rsidR="00887662" w:rsidRPr="00E1038E">
        <w:rPr>
          <w:b/>
          <w:bCs/>
          <w:sz w:val="20"/>
          <w:szCs w:val="20"/>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5" w:anchor="art92" w:history="1">
        <w:r w:rsidR="00887662" w:rsidRPr="004827F2">
          <w:rPr>
            <w:rStyle w:val="Hyperlink"/>
          </w:rPr>
          <w:t>art. 92, V)</w:t>
        </w:r>
      </w:hyperlink>
    </w:p>
    <w:p w14:paraId="448D0318" w14:textId="60E958AF"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F4AE1">
        <w:rPr>
          <w:color w:val="ED7D31" w:themeColor="accent2"/>
          <w:highlight w:val="yellow"/>
          <w:lang w:eastAsia="en-US"/>
        </w:rPr>
        <w:t>lote</w:t>
      </w:r>
      <w:r w:rsidR="00887662">
        <w:rPr>
          <w:color w:val="auto"/>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6">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lastRenderedPageBreak/>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lastRenderedPageBreak/>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7"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8"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9"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30"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1"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2"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3"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4" w:anchor="art156§2" w:history="1">
        <w:r w:rsidRPr="002D0015">
          <w:rPr>
            <w:rStyle w:val="Hyperlink"/>
            <w:rFonts w:ascii="Arial" w:eastAsia="Arial" w:hAnsi="Arial" w:cs="Arial"/>
            <w:color w:val="auto"/>
            <w:sz w:val="20"/>
            <w:szCs w:val="20"/>
          </w:rPr>
          <w:t xml:space="preserve">art. 156, §2º, da </w:t>
        </w:r>
        <w:bookmarkStart w:id="43" w:name="_Hlk114504069"/>
        <w:r w:rsidRPr="002D0015">
          <w:rPr>
            <w:rStyle w:val="Hyperlink"/>
            <w:rFonts w:ascii="Arial" w:eastAsia="Arial" w:hAnsi="Arial" w:cs="Arial"/>
            <w:color w:val="auto"/>
            <w:sz w:val="20"/>
            <w:szCs w:val="20"/>
          </w:rPr>
          <w:t>Lei nº 14.133, de 2021</w:t>
        </w:r>
        <w:bookmarkEnd w:id="43"/>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5"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6"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7"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8"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9"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4" w:name="_Hlk78351618"/>
      <w:bookmarkEnd w:id="44"/>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41"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2"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3"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4"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5"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lastRenderedPageBreak/>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8"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9"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50"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51"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210AF">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lastRenderedPageBreak/>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52"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53" w:anchor="art92" w:history="1">
        <w:r w:rsidRPr="007C65C9">
          <w:rPr>
            <w:rStyle w:val="Hyperlink"/>
          </w:rPr>
          <w:t>art. 92, VIII</w:t>
        </w:r>
      </w:hyperlink>
      <w:r w:rsidRPr="004827F2">
        <w:t>)</w:t>
      </w:r>
    </w:p>
    <w:p w14:paraId="3EE5470A" w14:textId="7827BA71"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7370" w:type="dxa"/>
        <w:tblInd w:w="2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7"/>
        <w:gridCol w:w="1116"/>
        <w:gridCol w:w="2398"/>
        <w:gridCol w:w="955"/>
        <w:gridCol w:w="1984"/>
      </w:tblGrid>
      <w:tr w:rsidR="0030462B" w:rsidRPr="00450EDF" w14:paraId="6E527C1A" w14:textId="77777777" w:rsidTr="005C1CF0">
        <w:trPr>
          <w:trHeight w:val="311"/>
        </w:trPr>
        <w:tc>
          <w:tcPr>
            <w:tcW w:w="917" w:type="dxa"/>
            <w:tcBorders>
              <w:top w:val="nil"/>
              <w:left w:val="nil"/>
              <w:bottom w:val="nil"/>
              <w:right w:val="nil"/>
            </w:tcBorders>
            <w:shd w:val="clear" w:color="auto" w:fill="000000"/>
          </w:tcPr>
          <w:p w14:paraId="5258747A" w14:textId="77777777" w:rsidR="0030462B" w:rsidRPr="00450EDF" w:rsidRDefault="0030462B" w:rsidP="005C1CF0">
            <w:pPr>
              <w:pStyle w:val="TableParagraph"/>
              <w:spacing w:before="15"/>
              <w:ind w:left="16"/>
              <w:jc w:val="center"/>
              <w:rPr>
                <w:b/>
                <w:sz w:val="20"/>
                <w:szCs w:val="20"/>
              </w:rPr>
            </w:pPr>
            <w:r w:rsidRPr="00450EDF">
              <w:rPr>
                <w:b/>
                <w:color w:val="FFFFFF"/>
                <w:spacing w:val="-2"/>
                <w:sz w:val="20"/>
                <w:szCs w:val="20"/>
              </w:rPr>
              <w:t>Dotação</w:t>
            </w:r>
          </w:p>
        </w:tc>
        <w:tc>
          <w:tcPr>
            <w:tcW w:w="1116" w:type="dxa"/>
            <w:tcBorders>
              <w:top w:val="nil"/>
              <w:left w:val="nil"/>
              <w:bottom w:val="nil"/>
              <w:right w:val="nil"/>
            </w:tcBorders>
            <w:shd w:val="clear" w:color="auto" w:fill="000000"/>
          </w:tcPr>
          <w:p w14:paraId="26795FF0" w14:textId="77777777" w:rsidR="0030462B" w:rsidRPr="00450EDF" w:rsidRDefault="0030462B" w:rsidP="005C1CF0">
            <w:pPr>
              <w:pStyle w:val="TableParagraph"/>
              <w:spacing w:before="15"/>
              <w:ind w:left="10"/>
              <w:jc w:val="center"/>
              <w:rPr>
                <w:b/>
                <w:sz w:val="20"/>
                <w:szCs w:val="20"/>
              </w:rPr>
            </w:pPr>
            <w:r w:rsidRPr="00450EDF">
              <w:rPr>
                <w:b/>
                <w:color w:val="FFFFFF"/>
                <w:spacing w:val="-2"/>
                <w:sz w:val="20"/>
                <w:szCs w:val="20"/>
              </w:rPr>
              <w:t>Elemento</w:t>
            </w:r>
          </w:p>
        </w:tc>
        <w:tc>
          <w:tcPr>
            <w:tcW w:w="2398" w:type="dxa"/>
            <w:tcBorders>
              <w:top w:val="nil"/>
              <w:left w:val="nil"/>
              <w:bottom w:val="nil"/>
              <w:right w:val="nil"/>
            </w:tcBorders>
            <w:shd w:val="clear" w:color="auto" w:fill="000000"/>
          </w:tcPr>
          <w:p w14:paraId="19623815" w14:textId="77777777" w:rsidR="0030462B" w:rsidRPr="00450EDF" w:rsidRDefault="0030462B" w:rsidP="005C1CF0">
            <w:pPr>
              <w:pStyle w:val="TableParagraph"/>
              <w:spacing w:before="15"/>
              <w:ind w:left="13"/>
              <w:jc w:val="center"/>
              <w:rPr>
                <w:b/>
                <w:sz w:val="20"/>
                <w:szCs w:val="20"/>
              </w:rPr>
            </w:pPr>
            <w:r w:rsidRPr="00450EDF">
              <w:rPr>
                <w:b/>
                <w:color w:val="FFFFFF"/>
                <w:spacing w:val="-2"/>
                <w:sz w:val="20"/>
                <w:szCs w:val="20"/>
              </w:rPr>
              <w:t>Descrição</w:t>
            </w:r>
          </w:p>
        </w:tc>
        <w:tc>
          <w:tcPr>
            <w:tcW w:w="955" w:type="dxa"/>
            <w:tcBorders>
              <w:top w:val="nil"/>
              <w:left w:val="nil"/>
              <w:bottom w:val="nil"/>
              <w:right w:val="nil"/>
            </w:tcBorders>
            <w:shd w:val="clear" w:color="auto" w:fill="000000"/>
          </w:tcPr>
          <w:p w14:paraId="680E3274" w14:textId="77777777" w:rsidR="0030462B" w:rsidRPr="00450EDF" w:rsidRDefault="0030462B" w:rsidP="005C1CF0">
            <w:pPr>
              <w:pStyle w:val="TableParagraph"/>
              <w:spacing w:before="15"/>
              <w:ind w:left="11"/>
              <w:jc w:val="center"/>
              <w:rPr>
                <w:b/>
                <w:sz w:val="20"/>
                <w:szCs w:val="20"/>
              </w:rPr>
            </w:pPr>
            <w:r w:rsidRPr="00450EDF">
              <w:rPr>
                <w:b/>
                <w:color w:val="FFFFFF"/>
                <w:spacing w:val="-2"/>
                <w:sz w:val="20"/>
                <w:szCs w:val="20"/>
              </w:rPr>
              <w:t>Fonte</w:t>
            </w:r>
          </w:p>
        </w:tc>
        <w:tc>
          <w:tcPr>
            <w:tcW w:w="1984" w:type="dxa"/>
            <w:tcBorders>
              <w:top w:val="nil"/>
              <w:left w:val="nil"/>
              <w:bottom w:val="nil"/>
            </w:tcBorders>
            <w:shd w:val="clear" w:color="auto" w:fill="000000"/>
          </w:tcPr>
          <w:p w14:paraId="03B26828" w14:textId="77777777" w:rsidR="0030462B" w:rsidRPr="00450EDF" w:rsidRDefault="0030462B" w:rsidP="005C1CF0">
            <w:pPr>
              <w:pStyle w:val="TableParagraph"/>
              <w:spacing w:before="15"/>
              <w:ind w:left="21"/>
              <w:jc w:val="center"/>
              <w:rPr>
                <w:b/>
                <w:sz w:val="20"/>
                <w:szCs w:val="20"/>
              </w:rPr>
            </w:pPr>
            <w:r w:rsidRPr="00450EDF">
              <w:rPr>
                <w:b/>
                <w:color w:val="FFFFFF"/>
                <w:spacing w:val="-2"/>
                <w:sz w:val="20"/>
                <w:szCs w:val="20"/>
              </w:rPr>
              <w:t>Descrição</w:t>
            </w:r>
          </w:p>
        </w:tc>
      </w:tr>
      <w:tr w:rsidR="0030462B" w:rsidRPr="00450EDF" w14:paraId="6528DF77" w14:textId="77777777" w:rsidTr="005C1CF0">
        <w:trPr>
          <w:trHeight w:val="282"/>
        </w:trPr>
        <w:tc>
          <w:tcPr>
            <w:tcW w:w="917" w:type="dxa"/>
            <w:tcBorders>
              <w:top w:val="nil"/>
            </w:tcBorders>
          </w:tcPr>
          <w:p w14:paraId="6D6FECC6" w14:textId="77777777" w:rsidR="0030462B" w:rsidRPr="00450EDF" w:rsidRDefault="0030462B" w:rsidP="005C1CF0">
            <w:pPr>
              <w:pStyle w:val="TableParagraph"/>
              <w:rPr>
                <w:sz w:val="20"/>
                <w:szCs w:val="20"/>
              </w:rPr>
            </w:pPr>
            <w:r w:rsidRPr="00450EDF">
              <w:rPr>
                <w:sz w:val="20"/>
                <w:szCs w:val="20"/>
              </w:rPr>
              <w:t>420</w:t>
            </w:r>
          </w:p>
        </w:tc>
        <w:tc>
          <w:tcPr>
            <w:tcW w:w="1116" w:type="dxa"/>
            <w:tcBorders>
              <w:top w:val="nil"/>
            </w:tcBorders>
          </w:tcPr>
          <w:p w14:paraId="79DB6788" w14:textId="77777777" w:rsidR="0030462B" w:rsidRPr="00450EDF" w:rsidRDefault="0030462B" w:rsidP="005C1CF0">
            <w:pPr>
              <w:pStyle w:val="TableParagraph"/>
              <w:rPr>
                <w:sz w:val="20"/>
                <w:szCs w:val="20"/>
              </w:rPr>
            </w:pPr>
            <w:r w:rsidRPr="00450EDF">
              <w:rPr>
                <w:spacing w:val="-2"/>
                <w:sz w:val="20"/>
                <w:szCs w:val="20"/>
              </w:rPr>
              <w:t>3.3.90.30</w:t>
            </w:r>
          </w:p>
        </w:tc>
        <w:tc>
          <w:tcPr>
            <w:tcW w:w="2398" w:type="dxa"/>
            <w:tcBorders>
              <w:top w:val="nil"/>
            </w:tcBorders>
          </w:tcPr>
          <w:p w14:paraId="711FB321" w14:textId="77777777" w:rsidR="0030462B" w:rsidRPr="00450EDF" w:rsidRDefault="0030462B" w:rsidP="005C1CF0">
            <w:pPr>
              <w:pStyle w:val="TableParagraph"/>
              <w:ind w:right="26"/>
              <w:rPr>
                <w:sz w:val="20"/>
                <w:szCs w:val="20"/>
              </w:rPr>
            </w:pPr>
            <w:r w:rsidRPr="00450EDF">
              <w:rPr>
                <w:sz w:val="20"/>
                <w:szCs w:val="20"/>
              </w:rPr>
              <w:t>Material de Consumo</w:t>
            </w:r>
          </w:p>
        </w:tc>
        <w:tc>
          <w:tcPr>
            <w:tcW w:w="955" w:type="dxa"/>
            <w:tcBorders>
              <w:top w:val="nil"/>
            </w:tcBorders>
          </w:tcPr>
          <w:p w14:paraId="6827FA63" w14:textId="77777777" w:rsidR="0030462B" w:rsidRPr="00450EDF" w:rsidRDefault="0030462B" w:rsidP="005C1CF0">
            <w:pPr>
              <w:pStyle w:val="TableParagraph"/>
              <w:ind w:left="13" w:right="1"/>
              <w:rPr>
                <w:sz w:val="20"/>
                <w:szCs w:val="20"/>
              </w:rPr>
            </w:pPr>
            <w:r w:rsidRPr="00450EDF">
              <w:rPr>
                <w:sz w:val="20"/>
                <w:szCs w:val="20"/>
              </w:rPr>
              <w:t>0.107</w:t>
            </w:r>
          </w:p>
        </w:tc>
        <w:tc>
          <w:tcPr>
            <w:tcW w:w="1984" w:type="dxa"/>
            <w:tcBorders>
              <w:top w:val="nil"/>
            </w:tcBorders>
          </w:tcPr>
          <w:p w14:paraId="60BD9C7A" w14:textId="77777777" w:rsidR="0030462B" w:rsidRPr="00450EDF" w:rsidRDefault="0030462B" w:rsidP="005C1CF0">
            <w:pPr>
              <w:pStyle w:val="TableParagraph"/>
              <w:ind w:left="107"/>
              <w:rPr>
                <w:sz w:val="20"/>
                <w:szCs w:val="20"/>
              </w:rPr>
            </w:pPr>
            <w:r w:rsidRPr="00450EDF">
              <w:rPr>
                <w:sz w:val="20"/>
                <w:szCs w:val="20"/>
              </w:rPr>
              <w:t>Sal. Educação</w:t>
            </w:r>
          </w:p>
        </w:tc>
      </w:tr>
      <w:tr w:rsidR="0030462B" w:rsidRPr="00450EDF" w14:paraId="0EC92839" w14:textId="77777777" w:rsidTr="005C1CF0">
        <w:trPr>
          <w:trHeight w:val="285"/>
        </w:trPr>
        <w:tc>
          <w:tcPr>
            <w:tcW w:w="917" w:type="dxa"/>
          </w:tcPr>
          <w:p w14:paraId="6C11CEB1" w14:textId="77777777" w:rsidR="0030462B" w:rsidRPr="00450EDF" w:rsidRDefault="0030462B" w:rsidP="005C1CF0">
            <w:pPr>
              <w:pStyle w:val="TableParagraph"/>
              <w:spacing w:before="1" w:line="264" w:lineRule="exact"/>
              <w:rPr>
                <w:sz w:val="20"/>
                <w:szCs w:val="20"/>
              </w:rPr>
            </w:pPr>
            <w:r w:rsidRPr="00450EDF">
              <w:rPr>
                <w:sz w:val="20"/>
                <w:szCs w:val="20"/>
              </w:rPr>
              <w:t>414</w:t>
            </w:r>
          </w:p>
        </w:tc>
        <w:tc>
          <w:tcPr>
            <w:tcW w:w="1116" w:type="dxa"/>
          </w:tcPr>
          <w:p w14:paraId="02333CD0" w14:textId="77777777" w:rsidR="0030462B" w:rsidRPr="00450EDF" w:rsidRDefault="0030462B" w:rsidP="005C1CF0">
            <w:pPr>
              <w:pStyle w:val="TableParagraph"/>
              <w:spacing w:before="1" w:line="264" w:lineRule="exact"/>
              <w:rPr>
                <w:sz w:val="20"/>
                <w:szCs w:val="20"/>
              </w:rPr>
            </w:pPr>
            <w:r w:rsidRPr="00450EDF">
              <w:rPr>
                <w:spacing w:val="-2"/>
                <w:sz w:val="20"/>
                <w:szCs w:val="20"/>
              </w:rPr>
              <w:t>3.3.90.30</w:t>
            </w:r>
          </w:p>
        </w:tc>
        <w:tc>
          <w:tcPr>
            <w:tcW w:w="2398" w:type="dxa"/>
          </w:tcPr>
          <w:p w14:paraId="02B0A93E" w14:textId="77777777" w:rsidR="0030462B" w:rsidRPr="00450EDF" w:rsidRDefault="0030462B" w:rsidP="005C1CF0">
            <w:pPr>
              <w:pStyle w:val="TableParagraph"/>
              <w:spacing w:before="1" w:line="264" w:lineRule="exact"/>
              <w:ind w:right="26"/>
              <w:rPr>
                <w:sz w:val="20"/>
                <w:szCs w:val="20"/>
              </w:rPr>
            </w:pPr>
            <w:r w:rsidRPr="00450EDF">
              <w:rPr>
                <w:sz w:val="20"/>
                <w:szCs w:val="20"/>
              </w:rPr>
              <w:t>Material de Consumo</w:t>
            </w:r>
          </w:p>
        </w:tc>
        <w:tc>
          <w:tcPr>
            <w:tcW w:w="955" w:type="dxa"/>
          </w:tcPr>
          <w:p w14:paraId="4E597369" w14:textId="77777777" w:rsidR="0030462B" w:rsidRPr="00450EDF" w:rsidRDefault="0030462B" w:rsidP="005C1CF0">
            <w:pPr>
              <w:pStyle w:val="TableParagraph"/>
              <w:spacing w:before="1" w:line="264" w:lineRule="exact"/>
              <w:ind w:left="13" w:right="1"/>
              <w:rPr>
                <w:sz w:val="20"/>
                <w:szCs w:val="20"/>
              </w:rPr>
            </w:pPr>
            <w:r w:rsidRPr="00450EDF">
              <w:rPr>
                <w:sz w:val="20"/>
                <w:szCs w:val="20"/>
              </w:rPr>
              <w:t>0.102</w:t>
            </w:r>
          </w:p>
        </w:tc>
        <w:tc>
          <w:tcPr>
            <w:tcW w:w="1984" w:type="dxa"/>
          </w:tcPr>
          <w:p w14:paraId="58AD6359" w14:textId="77777777" w:rsidR="0030462B" w:rsidRPr="00450EDF" w:rsidRDefault="0030462B" w:rsidP="005C1CF0">
            <w:pPr>
              <w:pStyle w:val="TableParagraph"/>
              <w:spacing w:before="1" w:line="264" w:lineRule="exact"/>
              <w:ind w:left="107"/>
              <w:rPr>
                <w:sz w:val="20"/>
                <w:szCs w:val="20"/>
              </w:rPr>
            </w:pPr>
            <w:r w:rsidRPr="00450EDF">
              <w:rPr>
                <w:sz w:val="20"/>
                <w:szCs w:val="20"/>
              </w:rPr>
              <w:t>Fundeb 30%</w:t>
            </w:r>
          </w:p>
        </w:tc>
      </w:tr>
      <w:tr w:rsidR="0030462B" w:rsidRPr="00450EDF" w14:paraId="324A1DB5" w14:textId="77777777" w:rsidTr="005C1CF0">
        <w:trPr>
          <w:trHeight w:val="282"/>
        </w:trPr>
        <w:tc>
          <w:tcPr>
            <w:tcW w:w="917" w:type="dxa"/>
          </w:tcPr>
          <w:p w14:paraId="5618D2D8" w14:textId="77777777" w:rsidR="0030462B" w:rsidRPr="00450EDF" w:rsidRDefault="0030462B" w:rsidP="005C1CF0">
            <w:pPr>
              <w:pStyle w:val="TableParagraph"/>
              <w:rPr>
                <w:sz w:val="20"/>
                <w:szCs w:val="20"/>
              </w:rPr>
            </w:pPr>
            <w:r w:rsidRPr="00450EDF">
              <w:rPr>
                <w:sz w:val="20"/>
                <w:szCs w:val="20"/>
              </w:rPr>
              <w:t>431</w:t>
            </w:r>
          </w:p>
        </w:tc>
        <w:tc>
          <w:tcPr>
            <w:tcW w:w="1116" w:type="dxa"/>
          </w:tcPr>
          <w:p w14:paraId="115D94E5" w14:textId="77777777" w:rsidR="0030462B" w:rsidRPr="00450EDF" w:rsidRDefault="0030462B" w:rsidP="005C1CF0">
            <w:pPr>
              <w:pStyle w:val="TableParagraph"/>
              <w:rPr>
                <w:sz w:val="20"/>
                <w:szCs w:val="20"/>
              </w:rPr>
            </w:pPr>
            <w:r w:rsidRPr="00450EDF">
              <w:rPr>
                <w:spacing w:val="-2"/>
                <w:sz w:val="20"/>
                <w:szCs w:val="20"/>
              </w:rPr>
              <w:t>3.3.90.30</w:t>
            </w:r>
          </w:p>
        </w:tc>
        <w:tc>
          <w:tcPr>
            <w:tcW w:w="2398" w:type="dxa"/>
          </w:tcPr>
          <w:p w14:paraId="4E25C24C" w14:textId="77777777" w:rsidR="0030462B" w:rsidRPr="00450EDF" w:rsidRDefault="0030462B" w:rsidP="005C1CF0">
            <w:pPr>
              <w:pStyle w:val="TableParagraph"/>
              <w:ind w:right="26"/>
              <w:rPr>
                <w:sz w:val="20"/>
                <w:szCs w:val="20"/>
              </w:rPr>
            </w:pPr>
            <w:r w:rsidRPr="00450EDF">
              <w:rPr>
                <w:sz w:val="20"/>
                <w:szCs w:val="20"/>
              </w:rPr>
              <w:t>Material de Consumo</w:t>
            </w:r>
          </w:p>
        </w:tc>
        <w:tc>
          <w:tcPr>
            <w:tcW w:w="955" w:type="dxa"/>
          </w:tcPr>
          <w:p w14:paraId="199BC4CA" w14:textId="77777777" w:rsidR="0030462B" w:rsidRPr="00450EDF" w:rsidRDefault="0030462B" w:rsidP="005C1CF0">
            <w:pPr>
              <w:pStyle w:val="TableParagraph"/>
              <w:ind w:left="13" w:right="1"/>
              <w:rPr>
                <w:sz w:val="20"/>
                <w:szCs w:val="20"/>
              </w:rPr>
            </w:pPr>
            <w:r w:rsidRPr="00450EDF">
              <w:rPr>
                <w:sz w:val="20"/>
                <w:szCs w:val="20"/>
              </w:rPr>
              <w:t>0.103</w:t>
            </w:r>
          </w:p>
        </w:tc>
        <w:tc>
          <w:tcPr>
            <w:tcW w:w="1984" w:type="dxa"/>
          </w:tcPr>
          <w:p w14:paraId="07D9316F" w14:textId="77777777" w:rsidR="0030462B" w:rsidRPr="00450EDF" w:rsidRDefault="0030462B" w:rsidP="005C1CF0">
            <w:pPr>
              <w:pStyle w:val="TableParagraph"/>
              <w:ind w:left="107"/>
              <w:rPr>
                <w:sz w:val="20"/>
                <w:szCs w:val="20"/>
              </w:rPr>
            </w:pPr>
            <w:r w:rsidRPr="00450EDF">
              <w:rPr>
                <w:sz w:val="20"/>
                <w:szCs w:val="20"/>
              </w:rPr>
              <w:t>Educação 5%</w:t>
            </w:r>
          </w:p>
        </w:tc>
      </w:tr>
      <w:tr w:rsidR="0030462B" w:rsidRPr="00450EDF" w14:paraId="1054F3C4" w14:textId="77777777" w:rsidTr="005C1CF0">
        <w:trPr>
          <w:trHeight w:val="282"/>
        </w:trPr>
        <w:tc>
          <w:tcPr>
            <w:tcW w:w="917" w:type="dxa"/>
          </w:tcPr>
          <w:p w14:paraId="60626CF0" w14:textId="77777777" w:rsidR="0030462B" w:rsidRPr="00450EDF" w:rsidRDefault="0030462B" w:rsidP="005C1CF0">
            <w:pPr>
              <w:pStyle w:val="TableParagraph"/>
              <w:rPr>
                <w:sz w:val="20"/>
                <w:szCs w:val="20"/>
              </w:rPr>
            </w:pPr>
            <w:r w:rsidRPr="00450EDF">
              <w:rPr>
                <w:sz w:val="20"/>
                <w:szCs w:val="20"/>
              </w:rPr>
              <w:t>431</w:t>
            </w:r>
          </w:p>
        </w:tc>
        <w:tc>
          <w:tcPr>
            <w:tcW w:w="1116" w:type="dxa"/>
          </w:tcPr>
          <w:p w14:paraId="3AFA1844" w14:textId="77777777" w:rsidR="0030462B" w:rsidRPr="00450EDF" w:rsidRDefault="0030462B" w:rsidP="005C1CF0">
            <w:pPr>
              <w:pStyle w:val="TableParagraph"/>
              <w:rPr>
                <w:sz w:val="20"/>
                <w:szCs w:val="20"/>
              </w:rPr>
            </w:pPr>
            <w:r w:rsidRPr="00450EDF">
              <w:rPr>
                <w:spacing w:val="-2"/>
                <w:sz w:val="20"/>
                <w:szCs w:val="20"/>
              </w:rPr>
              <w:t>3.3.90.30</w:t>
            </w:r>
          </w:p>
        </w:tc>
        <w:tc>
          <w:tcPr>
            <w:tcW w:w="2398" w:type="dxa"/>
          </w:tcPr>
          <w:p w14:paraId="2781C3D1" w14:textId="77777777" w:rsidR="0030462B" w:rsidRPr="00450EDF" w:rsidRDefault="0030462B" w:rsidP="005C1CF0">
            <w:pPr>
              <w:pStyle w:val="TableParagraph"/>
              <w:ind w:right="26"/>
              <w:rPr>
                <w:sz w:val="20"/>
                <w:szCs w:val="20"/>
              </w:rPr>
            </w:pPr>
            <w:r w:rsidRPr="00450EDF">
              <w:rPr>
                <w:sz w:val="20"/>
                <w:szCs w:val="20"/>
              </w:rPr>
              <w:t>Material de Consumo</w:t>
            </w:r>
          </w:p>
        </w:tc>
        <w:tc>
          <w:tcPr>
            <w:tcW w:w="955" w:type="dxa"/>
          </w:tcPr>
          <w:p w14:paraId="3841FDF8" w14:textId="77777777" w:rsidR="0030462B" w:rsidRPr="00450EDF" w:rsidRDefault="0030462B" w:rsidP="005C1CF0">
            <w:pPr>
              <w:pStyle w:val="TableParagraph"/>
              <w:ind w:left="13" w:right="1"/>
              <w:rPr>
                <w:sz w:val="20"/>
                <w:szCs w:val="20"/>
              </w:rPr>
            </w:pPr>
            <w:r w:rsidRPr="00450EDF">
              <w:rPr>
                <w:sz w:val="20"/>
                <w:szCs w:val="20"/>
              </w:rPr>
              <w:t>0.104</w:t>
            </w:r>
          </w:p>
        </w:tc>
        <w:tc>
          <w:tcPr>
            <w:tcW w:w="1984" w:type="dxa"/>
          </w:tcPr>
          <w:p w14:paraId="56B8F327" w14:textId="77777777" w:rsidR="0030462B" w:rsidRPr="00450EDF" w:rsidRDefault="0030462B" w:rsidP="005C1CF0">
            <w:pPr>
              <w:pStyle w:val="TableParagraph"/>
              <w:ind w:left="107"/>
              <w:rPr>
                <w:sz w:val="20"/>
                <w:szCs w:val="20"/>
              </w:rPr>
            </w:pPr>
            <w:r w:rsidRPr="00450EDF">
              <w:rPr>
                <w:sz w:val="20"/>
                <w:szCs w:val="20"/>
              </w:rPr>
              <w:t>Educação 25%</w:t>
            </w:r>
          </w:p>
        </w:tc>
      </w:tr>
    </w:tbl>
    <w:p w14:paraId="4949085C" w14:textId="43B23824"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4"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5"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6"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7"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lastRenderedPageBreak/>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8"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9" w:anchor="art8§2" w:history="1">
        <w:r w:rsidR="00887662" w:rsidRPr="007C65C9">
          <w:rPr>
            <w:rStyle w:val="Hyperlink"/>
          </w:rPr>
          <w:t>art. 8º, §2º, da Lei n. 12.527, de 2011</w:t>
        </w:r>
      </w:hyperlink>
      <w:r w:rsidR="00887662" w:rsidRPr="007C65C9">
        <w:t xml:space="preserve">, c/c </w:t>
      </w:r>
      <w:hyperlink r:id="rId60"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61"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2"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2232F61E" w14:textId="77777777" w:rsidR="008A20B8" w:rsidRPr="00450EDF" w:rsidRDefault="008A20B8" w:rsidP="008A20B8">
      <w:pPr>
        <w:pStyle w:val="Nivel2"/>
        <w:numPr>
          <w:ilvl w:val="1"/>
          <w:numId w:val="46"/>
        </w:numPr>
        <w:autoSpaceDE/>
        <w:autoSpaceDN/>
        <w:adjustRightInd/>
        <w:ind w:left="0" w:firstLine="0"/>
      </w:pPr>
      <w:r w:rsidRPr="00450EDF">
        <w:t>A execução do contrato deverá ser acompanhada e fiscalizada pelo Gestor do contrato o Sr.ª Sandra Aparecida Francisco, pela Fiscal Sr.ª Silenita da Silva Welker e fiscal substituto Sr. Luiz Henrique Bolonhesi Evangelista, que desempenharão as funções de</w:t>
      </w:r>
      <w:r w:rsidRPr="00450EDF">
        <w:rPr>
          <w:color w:val="FF0000"/>
        </w:rPr>
        <w:t xml:space="preserve"> </w:t>
      </w:r>
      <w:r w:rsidRPr="00450EDF">
        <w:t>Fiscalização Técnica e Administrativa.</w:t>
      </w:r>
    </w:p>
    <w:p w14:paraId="6E1ACCC6" w14:textId="46B3E098"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lastRenderedPageBreak/>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2"/>
    </w:p>
    <w:p w14:paraId="7B87C253" w14:textId="39F279A6"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EF4AE1">
        <w:rPr>
          <w:rFonts w:ascii="Arial" w:hAnsi="Arial" w:cs="Arial"/>
          <w:b/>
          <w:sz w:val="18"/>
          <w:szCs w:val="18"/>
        </w:rPr>
        <w:t>44</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1B86673F"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EF4AE1">
        <w:rPr>
          <w:rFonts w:ascii="Arial" w:hAnsi="Arial" w:cs="Arial"/>
          <w:b/>
          <w:sz w:val="18"/>
          <w:szCs w:val="18"/>
        </w:rPr>
        <w:t>146</w:t>
      </w:r>
      <w:r w:rsidRPr="00342F0E">
        <w:rPr>
          <w:rFonts w:ascii="Arial" w:hAnsi="Arial" w:cs="Arial"/>
          <w:b/>
          <w:sz w:val="18"/>
          <w:szCs w:val="18"/>
        </w:rPr>
        <w:t>/202</w:t>
      </w:r>
      <w:r w:rsidR="007A70BE">
        <w:rPr>
          <w:rFonts w:ascii="Arial" w:hAnsi="Arial" w:cs="Arial"/>
          <w:b/>
          <w:sz w:val="18"/>
          <w:szCs w:val="18"/>
        </w:rPr>
        <w:t>5</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5647229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FB0F62">
        <w:rPr>
          <w:rFonts w:ascii="Arial" w:hAnsi="Arial" w:cs="Arial"/>
          <w:sz w:val="20"/>
          <w:szCs w:val="20"/>
        </w:rPr>
        <w:t>ITEM</w:t>
      </w:r>
      <w:r w:rsidRPr="00934F11">
        <w:rPr>
          <w:rFonts w:ascii="Arial" w:hAnsi="Arial" w:cs="Arial"/>
          <w:sz w:val="20"/>
          <w:szCs w:val="20"/>
        </w:rPr>
        <w:t>;</w:t>
      </w:r>
    </w:p>
    <w:p w14:paraId="5768327C" w14:textId="42E00FE8"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942652" w:rsidRPr="00795874">
        <w:t xml:space="preserve">Registro de preços </w:t>
      </w:r>
      <w:r w:rsidR="00FB0F62" w:rsidRPr="00450EDF">
        <w:rPr>
          <w:rFonts w:ascii="Arial" w:hAnsi="Arial" w:cs="Arial"/>
          <w:sz w:val="20"/>
        </w:rPr>
        <w:t xml:space="preserve">para futura aquisição parcelada de </w:t>
      </w:r>
      <w:r w:rsidR="00F71271">
        <w:rPr>
          <w:rFonts w:ascii="Arial" w:hAnsi="Arial" w:cs="Arial"/>
          <w:sz w:val="20"/>
        </w:rPr>
        <w:t>tênis escolar</w:t>
      </w:r>
      <w:r w:rsidR="00FB0F62" w:rsidRPr="00450EDF">
        <w:rPr>
          <w:rFonts w:ascii="Arial" w:hAnsi="Arial" w:cs="Arial"/>
          <w:sz w:val="20"/>
        </w:rPr>
        <w:t xml:space="preserve"> para o atendimento dos alunos da rede municipal de ensino</w:t>
      </w:r>
      <w:r w:rsidR="009047FE">
        <w:rPr>
          <w:rFonts w:ascii="Arial" w:hAnsi="Arial" w:cs="Arial"/>
          <w:sz w:val="20"/>
        </w:rPr>
        <w:t>.</w:t>
      </w:r>
      <w:r w:rsidRPr="00934F11">
        <w:rPr>
          <w:rFonts w:ascii="Arial" w:hAnsi="Arial" w:cs="Arial"/>
          <w:sz w:val="20"/>
        </w:rPr>
        <w:t xml:space="preserve"> </w:t>
      </w:r>
    </w:p>
    <w:p w14:paraId="0C054275" w14:textId="10625ECA"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994979">
        <w:rPr>
          <w:rFonts w:ascii="Arial" w:hAnsi="Arial" w:cs="Arial"/>
          <w:sz w:val="20"/>
          <w:szCs w:val="20"/>
        </w:rPr>
        <w:t xml:space="preserve"> </w:t>
      </w:r>
      <w:r w:rsidR="00994979" w:rsidRPr="00934645">
        <w:t>R$ 613.087,00 (seiscentos e treze mil e oitenta e sete reais)</w:t>
      </w:r>
      <w:r w:rsidR="00635333">
        <w:rPr>
          <w:rFonts w:ascii="Arial" w:hAnsi="Arial" w:cs="Arial"/>
          <w:i/>
          <w:iCs/>
          <w:sz w:val="20"/>
          <w:szCs w:val="20"/>
        </w:rPr>
        <w:t>.</w:t>
      </w:r>
    </w:p>
    <w:p w14:paraId="7C3107ED" w14:textId="39356A53"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EF4AE1">
        <w:rPr>
          <w:rFonts w:ascii="Arial" w:hAnsi="Arial" w:cs="Arial"/>
          <w:sz w:val="20"/>
          <w:szCs w:val="20"/>
        </w:rPr>
        <w:t>29/08/2025</w:t>
      </w:r>
      <w:r w:rsidR="00A02746" w:rsidRPr="00934F11">
        <w:rPr>
          <w:rFonts w:ascii="Arial" w:hAnsi="Arial" w:cs="Arial"/>
          <w:sz w:val="20"/>
          <w:szCs w:val="20"/>
        </w:rPr>
        <w:t>;</w:t>
      </w:r>
    </w:p>
    <w:p w14:paraId="000A08DC" w14:textId="63F86D7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EF4AE1">
        <w:rPr>
          <w:rFonts w:ascii="Arial" w:hAnsi="Arial" w:cs="Arial"/>
          <w:sz w:val="20"/>
          <w:szCs w:val="20"/>
        </w:rPr>
        <w:t>29/08/2025</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3"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C6E8314"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FB0F62">
        <w:rPr>
          <w:rFonts w:ascii="Arial" w:hAnsi="Arial" w:cs="Arial"/>
          <w:sz w:val="20"/>
          <w:szCs w:val="20"/>
        </w:rPr>
        <w:t>12</w:t>
      </w:r>
      <w:r w:rsidRPr="00934F11">
        <w:rPr>
          <w:rFonts w:ascii="Arial" w:hAnsi="Arial" w:cs="Arial"/>
          <w:sz w:val="20"/>
          <w:szCs w:val="20"/>
        </w:rPr>
        <w:t xml:space="preserve"> de </w:t>
      </w:r>
      <w:r w:rsidR="00EF4AE1">
        <w:rPr>
          <w:rFonts w:ascii="Arial" w:hAnsi="Arial" w:cs="Arial"/>
          <w:sz w:val="20"/>
          <w:szCs w:val="20"/>
        </w:rPr>
        <w:t>agosto</w:t>
      </w:r>
      <w:bookmarkStart w:id="45" w:name="_GoBack"/>
      <w:bookmarkEnd w:id="45"/>
      <w:r w:rsidR="00B546A1" w:rsidRPr="00934F11">
        <w:rPr>
          <w:rFonts w:ascii="Arial" w:hAnsi="Arial" w:cs="Arial"/>
          <w:sz w:val="20"/>
          <w:szCs w:val="20"/>
        </w:rPr>
        <w:t xml:space="preserve"> </w:t>
      </w:r>
      <w:r w:rsidRPr="00934F11">
        <w:rPr>
          <w:rFonts w:ascii="Arial" w:hAnsi="Arial" w:cs="Arial"/>
          <w:sz w:val="20"/>
          <w:szCs w:val="20"/>
        </w:rPr>
        <w:t>de 202</w:t>
      </w:r>
      <w:r w:rsidR="007A70BE">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4"/>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DC486" w14:textId="77777777" w:rsidR="00610C88" w:rsidRDefault="00610C88">
      <w:r>
        <w:separator/>
      </w:r>
    </w:p>
  </w:endnote>
  <w:endnote w:type="continuationSeparator" w:id="0">
    <w:p w14:paraId="5125BC97" w14:textId="77777777" w:rsidR="00610C88" w:rsidRDefault="00610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Arial"/>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92D0E" w14:textId="77777777" w:rsidR="00610C88" w:rsidRDefault="00610C88">
      <w:r>
        <w:separator/>
      </w:r>
    </w:p>
  </w:footnote>
  <w:footnote w:type="continuationSeparator" w:id="0">
    <w:p w14:paraId="16356731" w14:textId="77777777" w:rsidR="00610C88" w:rsidRDefault="00610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1B52BD1A" w:rsidR="00942652" w:rsidRPr="00FF02FE" w:rsidRDefault="00942652"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942652" w:rsidRPr="00FF02FE" w:rsidRDefault="00942652"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942652" w:rsidRPr="00FF02FE" w:rsidRDefault="00942652"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942652" w:rsidRPr="00FF02FE" w:rsidRDefault="00942652" w:rsidP="005A65A1">
    <w:pPr>
      <w:pStyle w:val="Cabealho"/>
      <w:jc w:val="center"/>
      <w:rPr>
        <w:rFonts w:ascii="Arial" w:hAnsi="Arial" w:cs="Arial"/>
        <w:sz w:val="18"/>
        <w:szCs w:val="18"/>
      </w:rPr>
    </w:pPr>
    <w:bookmarkStart w:id="28" w:name="_Hlk25587856"/>
    <w:r w:rsidRPr="00FF02FE">
      <w:rPr>
        <w:rFonts w:ascii="Arial" w:hAnsi="Arial" w:cs="Arial"/>
        <w:sz w:val="18"/>
        <w:szCs w:val="18"/>
      </w:rPr>
      <w:t>Rua Bernardino Bogo, 175 – Vila Bernadino Bogo – Caixa Postal 81 – CEP 87160-000</w:t>
    </w:r>
    <w:bookmarkEnd w:id="28"/>
    <w:r w:rsidRPr="00FF02FE">
      <w:rPr>
        <w:rFonts w:ascii="Arial" w:hAnsi="Arial" w:cs="Arial"/>
        <w:sz w:val="18"/>
        <w:szCs w:val="18"/>
      </w:rPr>
      <w:br/>
      <w:t xml:space="preserve"> Fone: (44) 3245-8400</w:t>
    </w:r>
  </w:p>
  <w:p w14:paraId="4232F31F" w14:textId="77777777" w:rsidR="00942652" w:rsidRPr="00FF02FE" w:rsidRDefault="00942652"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942652" w:rsidRPr="00FF02FE" w:rsidRDefault="00942652" w:rsidP="005A65A1">
    <w:pPr>
      <w:pStyle w:val="Cabealho"/>
      <w:jc w:val="center"/>
      <w:rPr>
        <w:rFonts w:ascii="Arial" w:hAnsi="Arial" w:cs="Arial"/>
        <w:sz w:val="18"/>
        <w:szCs w:val="18"/>
      </w:rPr>
    </w:pPr>
    <w:bookmarkStart w:id="29" w:name="_Hlk25588133"/>
    <w:r w:rsidRPr="00FF02FE">
      <w:rPr>
        <w:rFonts w:ascii="Arial" w:hAnsi="Arial" w:cs="Arial"/>
        <w:sz w:val="18"/>
        <w:szCs w:val="18"/>
      </w:rPr>
      <w:t>www.mandaguacu.pr.gov.br</w:t>
    </w:r>
    <w:bookmarkEnd w:id="29"/>
  </w:p>
  <w:p w14:paraId="702EA846" w14:textId="77777777" w:rsidR="00942652" w:rsidRPr="00FF02FE" w:rsidRDefault="00942652"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942652"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942652" w:rsidRPr="00F233E7" w:rsidRDefault="0094265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942652" w:rsidRPr="00F233E7" w:rsidRDefault="0094265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942652" w:rsidRPr="0053157E" w:rsidRDefault="00942652"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A0F20B8"/>
    <w:multiLevelType w:val="hybridMultilevel"/>
    <w:tmpl w:val="573E5680"/>
    <w:lvl w:ilvl="0" w:tplc="9AC64B8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9"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0B5631"/>
    <w:multiLevelType w:val="hybridMultilevel"/>
    <w:tmpl w:val="71EE3E20"/>
    <w:lvl w:ilvl="0" w:tplc="D41610AC">
      <w:start w:val="9"/>
      <w:numFmt w:val="decimal"/>
      <w:lvlText w:val="%1-"/>
      <w:lvlJc w:val="left"/>
      <w:pPr>
        <w:ind w:left="360" w:hanging="360"/>
      </w:pPr>
      <w:rPr>
        <w:rFonts w:hint="default"/>
        <w:b/>
      </w:rPr>
    </w:lvl>
    <w:lvl w:ilvl="1" w:tplc="04160019">
      <w:start w:val="1"/>
      <w:numFmt w:val="lowerLetter"/>
      <w:lvlText w:val="%2."/>
      <w:lvlJc w:val="left"/>
      <w:pPr>
        <w:ind w:left="1221" w:hanging="360"/>
      </w:pPr>
    </w:lvl>
    <w:lvl w:ilvl="2" w:tplc="0416001B">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2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33235AD"/>
    <w:multiLevelType w:val="hybridMultilevel"/>
    <w:tmpl w:val="5B869162"/>
    <w:lvl w:ilvl="0" w:tplc="C6A2EA5E">
      <w:start w:val="1"/>
      <w:numFmt w:val="decimal"/>
      <w:lvlText w:val="%1-"/>
      <w:lvlJc w:val="left"/>
      <w:pPr>
        <w:ind w:left="927" w:hanging="36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46A03B55"/>
    <w:multiLevelType w:val="multilevel"/>
    <w:tmpl w:val="B7D8836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8"/>
  </w:num>
  <w:num w:numId="5">
    <w:abstractNumId w:val="24"/>
  </w:num>
  <w:num w:numId="6">
    <w:abstractNumId w:val="28"/>
  </w:num>
  <w:num w:numId="7">
    <w:abstractNumId w:val="22"/>
  </w:num>
  <w:num w:numId="8">
    <w:abstractNumId w:val="29"/>
  </w:num>
  <w:num w:numId="9">
    <w:abstractNumId w:val="31"/>
  </w:num>
  <w:num w:numId="10">
    <w:abstractNumId w:val="37"/>
  </w:num>
  <w:num w:numId="11">
    <w:abstractNumId w:val="34"/>
  </w:num>
  <w:num w:numId="12">
    <w:abstractNumId w:val="42"/>
  </w:num>
  <w:num w:numId="13">
    <w:abstractNumId w:val="12"/>
  </w:num>
  <w:num w:numId="14">
    <w:abstractNumId w:val="45"/>
  </w:num>
  <w:num w:numId="15">
    <w:abstractNumId w:val="23"/>
  </w:num>
  <w:num w:numId="16">
    <w:abstractNumId w:val="43"/>
  </w:num>
  <w:num w:numId="17">
    <w:abstractNumId w:val="14"/>
  </w:num>
  <w:num w:numId="18">
    <w:abstractNumId w:val="35"/>
  </w:num>
  <w:num w:numId="19">
    <w:abstractNumId w:val="27"/>
  </w:num>
  <w:num w:numId="20">
    <w:abstractNumId w:val="15"/>
  </w:num>
  <w:num w:numId="21">
    <w:abstractNumId w:val="46"/>
  </w:num>
  <w:num w:numId="22">
    <w:abstractNumId w:val="19"/>
  </w:num>
  <w:num w:numId="23">
    <w:abstractNumId w:val="20"/>
  </w:num>
  <w:num w:numId="24">
    <w:abstractNumId w:val="25"/>
  </w:num>
  <w:num w:numId="25">
    <w:abstractNumId w:val="48"/>
    <w:lvlOverride w:ilvl="0">
      <w:lvl w:ilvl="0">
        <w:start w:val="1"/>
        <w:numFmt w:val="decimal"/>
        <w:pStyle w:val="Nivel1"/>
        <w:lvlText w:val="%1."/>
        <w:lvlJc w:val="left"/>
        <w:pPr>
          <w:ind w:left="360" w:hanging="360"/>
        </w:pPr>
        <w:rPr>
          <w:color w:val="000000" w:themeColor="text1"/>
        </w:rPr>
      </w:lvl>
    </w:lvlOverride>
  </w:num>
  <w:num w:numId="26">
    <w:abstractNumId w:val="48"/>
  </w:num>
  <w:num w:numId="27">
    <w:abstractNumId w:val="38"/>
  </w:num>
  <w:num w:numId="28">
    <w:abstractNumId w:val="13"/>
  </w:num>
  <w:num w:numId="29">
    <w:abstractNumId w:val="52"/>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40"/>
  </w:num>
  <w:num w:numId="33">
    <w:abstractNumId w:val="30"/>
  </w:num>
  <w:num w:numId="34">
    <w:abstractNumId w:val="49"/>
  </w:num>
  <w:num w:numId="35">
    <w:abstractNumId w:val="0"/>
  </w:num>
  <w:num w:numId="36">
    <w:abstractNumId w:val="50"/>
  </w:num>
  <w:num w:numId="37">
    <w:abstractNumId w:val="51"/>
  </w:num>
  <w:num w:numId="38">
    <w:abstractNumId w:val="36"/>
  </w:num>
  <w:num w:numId="39">
    <w:abstractNumId w:val="33"/>
  </w:num>
  <w:num w:numId="40">
    <w:abstractNumId w:val="41"/>
  </w:num>
  <w:num w:numId="41">
    <w:abstractNumId w:val="47"/>
  </w:num>
  <w:num w:numId="42">
    <w:abstractNumId w:val="16"/>
  </w:num>
  <w:num w:numId="43">
    <w:abstractNumId w:val="32"/>
  </w:num>
  <w:num w:numId="44">
    <w:abstractNumId w:val="17"/>
  </w:num>
  <w:num w:numId="45">
    <w:abstractNumId w:val="26"/>
  </w:num>
  <w:num w:numId="46">
    <w:abstractNumId w:val="39"/>
  </w:num>
  <w:num w:numId="47">
    <w:abstractNumId w:val="4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6DF8"/>
    <w:rsid w:val="00045DD0"/>
    <w:rsid w:val="00050A7F"/>
    <w:rsid w:val="00051F6E"/>
    <w:rsid w:val="000548A9"/>
    <w:rsid w:val="00056F06"/>
    <w:rsid w:val="00062CCB"/>
    <w:rsid w:val="000664F6"/>
    <w:rsid w:val="00086F92"/>
    <w:rsid w:val="00090BE2"/>
    <w:rsid w:val="00092981"/>
    <w:rsid w:val="00092D50"/>
    <w:rsid w:val="00096971"/>
    <w:rsid w:val="000A10E9"/>
    <w:rsid w:val="000A6D99"/>
    <w:rsid w:val="000C4354"/>
    <w:rsid w:val="000D1A11"/>
    <w:rsid w:val="000D4191"/>
    <w:rsid w:val="000D58D9"/>
    <w:rsid w:val="000E26CE"/>
    <w:rsid w:val="000E2A4F"/>
    <w:rsid w:val="000E7E3D"/>
    <w:rsid w:val="000F31FD"/>
    <w:rsid w:val="000F3FD6"/>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6222B"/>
    <w:rsid w:val="00163043"/>
    <w:rsid w:val="00165E25"/>
    <w:rsid w:val="00170740"/>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F1A"/>
    <w:rsid w:val="001D0102"/>
    <w:rsid w:val="001D6308"/>
    <w:rsid w:val="001E6870"/>
    <w:rsid w:val="001E7591"/>
    <w:rsid w:val="001F1085"/>
    <w:rsid w:val="001F2185"/>
    <w:rsid w:val="00204B2D"/>
    <w:rsid w:val="0022066B"/>
    <w:rsid w:val="00222542"/>
    <w:rsid w:val="00227C83"/>
    <w:rsid w:val="00232D15"/>
    <w:rsid w:val="0023565D"/>
    <w:rsid w:val="00237D4D"/>
    <w:rsid w:val="0024530B"/>
    <w:rsid w:val="00252798"/>
    <w:rsid w:val="00256C27"/>
    <w:rsid w:val="00264518"/>
    <w:rsid w:val="00265D1B"/>
    <w:rsid w:val="00267063"/>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BA5"/>
    <w:rsid w:val="002D47BE"/>
    <w:rsid w:val="002E6CED"/>
    <w:rsid w:val="002F19BD"/>
    <w:rsid w:val="002F33BA"/>
    <w:rsid w:val="002F4F2D"/>
    <w:rsid w:val="002F7801"/>
    <w:rsid w:val="0030462B"/>
    <w:rsid w:val="003068FC"/>
    <w:rsid w:val="00307483"/>
    <w:rsid w:val="003116C3"/>
    <w:rsid w:val="00332672"/>
    <w:rsid w:val="00343CC4"/>
    <w:rsid w:val="00345F87"/>
    <w:rsid w:val="00352C84"/>
    <w:rsid w:val="00360645"/>
    <w:rsid w:val="0036231A"/>
    <w:rsid w:val="00362C6F"/>
    <w:rsid w:val="00366F62"/>
    <w:rsid w:val="00367140"/>
    <w:rsid w:val="00371F1C"/>
    <w:rsid w:val="00374752"/>
    <w:rsid w:val="00377C89"/>
    <w:rsid w:val="003832D9"/>
    <w:rsid w:val="00383312"/>
    <w:rsid w:val="003841E4"/>
    <w:rsid w:val="003910F8"/>
    <w:rsid w:val="00391FED"/>
    <w:rsid w:val="00393FDA"/>
    <w:rsid w:val="003976C8"/>
    <w:rsid w:val="003A694C"/>
    <w:rsid w:val="003A6F4B"/>
    <w:rsid w:val="003A74A9"/>
    <w:rsid w:val="003B1197"/>
    <w:rsid w:val="003C6851"/>
    <w:rsid w:val="003D2C72"/>
    <w:rsid w:val="003D6AF6"/>
    <w:rsid w:val="003E1D5A"/>
    <w:rsid w:val="003E277B"/>
    <w:rsid w:val="00405D89"/>
    <w:rsid w:val="0040723D"/>
    <w:rsid w:val="00407DF3"/>
    <w:rsid w:val="004139E2"/>
    <w:rsid w:val="004226E6"/>
    <w:rsid w:val="00426164"/>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ACB"/>
    <w:rsid w:val="004B2C28"/>
    <w:rsid w:val="004B3529"/>
    <w:rsid w:val="004D2E85"/>
    <w:rsid w:val="004D2FA9"/>
    <w:rsid w:val="004E007A"/>
    <w:rsid w:val="004E52C5"/>
    <w:rsid w:val="004E66A6"/>
    <w:rsid w:val="004E7412"/>
    <w:rsid w:val="004F3863"/>
    <w:rsid w:val="004F6654"/>
    <w:rsid w:val="00501B63"/>
    <w:rsid w:val="0050294D"/>
    <w:rsid w:val="00510BDF"/>
    <w:rsid w:val="00510D18"/>
    <w:rsid w:val="005148DE"/>
    <w:rsid w:val="005221CF"/>
    <w:rsid w:val="005272CF"/>
    <w:rsid w:val="0053157E"/>
    <w:rsid w:val="005338A8"/>
    <w:rsid w:val="005340B7"/>
    <w:rsid w:val="00537680"/>
    <w:rsid w:val="00541454"/>
    <w:rsid w:val="00543606"/>
    <w:rsid w:val="0054554B"/>
    <w:rsid w:val="00547858"/>
    <w:rsid w:val="00552C75"/>
    <w:rsid w:val="005645A2"/>
    <w:rsid w:val="0056716B"/>
    <w:rsid w:val="00567DFD"/>
    <w:rsid w:val="00570366"/>
    <w:rsid w:val="00573B74"/>
    <w:rsid w:val="00583B50"/>
    <w:rsid w:val="005866A5"/>
    <w:rsid w:val="00590BAF"/>
    <w:rsid w:val="00591526"/>
    <w:rsid w:val="00594C34"/>
    <w:rsid w:val="005A3393"/>
    <w:rsid w:val="005A3BDF"/>
    <w:rsid w:val="005A65A1"/>
    <w:rsid w:val="005A7C6B"/>
    <w:rsid w:val="005B12B7"/>
    <w:rsid w:val="005B592C"/>
    <w:rsid w:val="005B645B"/>
    <w:rsid w:val="005C1239"/>
    <w:rsid w:val="005D2CB5"/>
    <w:rsid w:val="005D464C"/>
    <w:rsid w:val="005D4DD4"/>
    <w:rsid w:val="005D7170"/>
    <w:rsid w:val="005E798F"/>
    <w:rsid w:val="005F17C6"/>
    <w:rsid w:val="005F6B5B"/>
    <w:rsid w:val="005F7515"/>
    <w:rsid w:val="005F7683"/>
    <w:rsid w:val="005F76C0"/>
    <w:rsid w:val="006014CA"/>
    <w:rsid w:val="00610C88"/>
    <w:rsid w:val="00614504"/>
    <w:rsid w:val="00615125"/>
    <w:rsid w:val="00617632"/>
    <w:rsid w:val="0062246A"/>
    <w:rsid w:val="006233EF"/>
    <w:rsid w:val="00624865"/>
    <w:rsid w:val="00624BB8"/>
    <w:rsid w:val="00635333"/>
    <w:rsid w:val="0064002F"/>
    <w:rsid w:val="00641D7B"/>
    <w:rsid w:val="00645EC1"/>
    <w:rsid w:val="00646A9A"/>
    <w:rsid w:val="006473C8"/>
    <w:rsid w:val="00656102"/>
    <w:rsid w:val="006645ED"/>
    <w:rsid w:val="0067010D"/>
    <w:rsid w:val="006749F2"/>
    <w:rsid w:val="006916FD"/>
    <w:rsid w:val="006918C0"/>
    <w:rsid w:val="00697B19"/>
    <w:rsid w:val="006A124F"/>
    <w:rsid w:val="006A3DCB"/>
    <w:rsid w:val="006A6974"/>
    <w:rsid w:val="006A6E50"/>
    <w:rsid w:val="006B0735"/>
    <w:rsid w:val="006B1AF5"/>
    <w:rsid w:val="006B7FD4"/>
    <w:rsid w:val="006C486A"/>
    <w:rsid w:val="006C5B7A"/>
    <w:rsid w:val="006D6847"/>
    <w:rsid w:val="006E266B"/>
    <w:rsid w:val="006E63D5"/>
    <w:rsid w:val="006F2902"/>
    <w:rsid w:val="00706A60"/>
    <w:rsid w:val="0072582F"/>
    <w:rsid w:val="00734096"/>
    <w:rsid w:val="007345C0"/>
    <w:rsid w:val="00734D88"/>
    <w:rsid w:val="007361B2"/>
    <w:rsid w:val="00746439"/>
    <w:rsid w:val="007470CC"/>
    <w:rsid w:val="00747FA7"/>
    <w:rsid w:val="00757CAC"/>
    <w:rsid w:val="007617BE"/>
    <w:rsid w:val="00762A98"/>
    <w:rsid w:val="0076666F"/>
    <w:rsid w:val="00766DD8"/>
    <w:rsid w:val="0077329C"/>
    <w:rsid w:val="007821F3"/>
    <w:rsid w:val="00782762"/>
    <w:rsid w:val="00783E29"/>
    <w:rsid w:val="007918FB"/>
    <w:rsid w:val="007966C8"/>
    <w:rsid w:val="007A70BE"/>
    <w:rsid w:val="007B16C1"/>
    <w:rsid w:val="007B5C8B"/>
    <w:rsid w:val="007B62CC"/>
    <w:rsid w:val="007B6FD8"/>
    <w:rsid w:val="007C142C"/>
    <w:rsid w:val="007D1DC4"/>
    <w:rsid w:val="007D3970"/>
    <w:rsid w:val="007D3A0E"/>
    <w:rsid w:val="007D5D06"/>
    <w:rsid w:val="007D7F4F"/>
    <w:rsid w:val="007E18DB"/>
    <w:rsid w:val="007E21DF"/>
    <w:rsid w:val="007E5065"/>
    <w:rsid w:val="007E5C26"/>
    <w:rsid w:val="007E66F0"/>
    <w:rsid w:val="007F4EB2"/>
    <w:rsid w:val="007F5191"/>
    <w:rsid w:val="008018CC"/>
    <w:rsid w:val="008074F0"/>
    <w:rsid w:val="008111E2"/>
    <w:rsid w:val="00814853"/>
    <w:rsid w:val="0082366A"/>
    <w:rsid w:val="00823CF9"/>
    <w:rsid w:val="00841F02"/>
    <w:rsid w:val="00845AF7"/>
    <w:rsid w:val="00845CEB"/>
    <w:rsid w:val="00853C40"/>
    <w:rsid w:val="00853EF6"/>
    <w:rsid w:val="008634B1"/>
    <w:rsid w:val="00865D53"/>
    <w:rsid w:val="008749D4"/>
    <w:rsid w:val="00875C06"/>
    <w:rsid w:val="0088066B"/>
    <w:rsid w:val="0088142A"/>
    <w:rsid w:val="00882CB3"/>
    <w:rsid w:val="00886AE9"/>
    <w:rsid w:val="00887662"/>
    <w:rsid w:val="008A1992"/>
    <w:rsid w:val="008A20B8"/>
    <w:rsid w:val="008A60DC"/>
    <w:rsid w:val="008A6155"/>
    <w:rsid w:val="008B4C6A"/>
    <w:rsid w:val="008B4DAA"/>
    <w:rsid w:val="008C1BB2"/>
    <w:rsid w:val="008C279D"/>
    <w:rsid w:val="008C69AF"/>
    <w:rsid w:val="008D0116"/>
    <w:rsid w:val="008D5475"/>
    <w:rsid w:val="008D7BBA"/>
    <w:rsid w:val="008E1C5A"/>
    <w:rsid w:val="008E6372"/>
    <w:rsid w:val="008F0E80"/>
    <w:rsid w:val="008F35CB"/>
    <w:rsid w:val="00901DC2"/>
    <w:rsid w:val="009034FE"/>
    <w:rsid w:val="009047FE"/>
    <w:rsid w:val="00906CAF"/>
    <w:rsid w:val="00910156"/>
    <w:rsid w:val="00917385"/>
    <w:rsid w:val="00934F11"/>
    <w:rsid w:val="00942652"/>
    <w:rsid w:val="009477F0"/>
    <w:rsid w:val="00952C1C"/>
    <w:rsid w:val="00952CC1"/>
    <w:rsid w:val="00952D33"/>
    <w:rsid w:val="00952DE0"/>
    <w:rsid w:val="009552C5"/>
    <w:rsid w:val="00972BCF"/>
    <w:rsid w:val="00982DA7"/>
    <w:rsid w:val="00984498"/>
    <w:rsid w:val="00990E6D"/>
    <w:rsid w:val="00991F25"/>
    <w:rsid w:val="00992D74"/>
    <w:rsid w:val="009933A0"/>
    <w:rsid w:val="00994979"/>
    <w:rsid w:val="009A0353"/>
    <w:rsid w:val="009A6F19"/>
    <w:rsid w:val="009B3A63"/>
    <w:rsid w:val="009C35AB"/>
    <w:rsid w:val="009C5331"/>
    <w:rsid w:val="009D3E15"/>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C0C"/>
    <w:rsid w:val="00A24126"/>
    <w:rsid w:val="00A24CCE"/>
    <w:rsid w:val="00A27028"/>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C56"/>
    <w:rsid w:val="00AA1ED6"/>
    <w:rsid w:val="00AA27B3"/>
    <w:rsid w:val="00AA7458"/>
    <w:rsid w:val="00AB6FCC"/>
    <w:rsid w:val="00AB75F3"/>
    <w:rsid w:val="00AC185F"/>
    <w:rsid w:val="00AC1A1C"/>
    <w:rsid w:val="00AC6712"/>
    <w:rsid w:val="00AD52D3"/>
    <w:rsid w:val="00AD7ECC"/>
    <w:rsid w:val="00AE6542"/>
    <w:rsid w:val="00AF03BB"/>
    <w:rsid w:val="00AF1B7A"/>
    <w:rsid w:val="00AF233D"/>
    <w:rsid w:val="00AF28FA"/>
    <w:rsid w:val="00B02BA0"/>
    <w:rsid w:val="00B12864"/>
    <w:rsid w:val="00B14BD0"/>
    <w:rsid w:val="00B14EFE"/>
    <w:rsid w:val="00B16A2D"/>
    <w:rsid w:val="00B22D77"/>
    <w:rsid w:val="00B25327"/>
    <w:rsid w:val="00B25716"/>
    <w:rsid w:val="00B30FA2"/>
    <w:rsid w:val="00B31FC6"/>
    <w:rsid w:val="00B3202D"/>
    <w:rsid w:val="00B40955"/>
    <w:rsid w:val="00B42D50"/>
    <w:rsid w:val="00B441B1"/>
    <w:rsid w:val="00B44388"/>
    <w:rsid w:val="00B520EB"/>
    <w:rsid w:val="00B53AC2"/>
    <w:rsid w:val="00B541D7"/>
    <w:rsid w:val="00B546A1"/>
    <w:rsid w:val="00B605D9"/>
    <w:rsid w:val="00B7422A"/>
    <w:rsid w:val="00B74E59"/>
    <w:rsid w:val="00B828C7"/>
    <w:rsid w:val="00B85473"/>
    <w:rsid w:val="00B91633"/>
    <w:rsid w:val="00B97CE6"/>
    <w:rsid w:val="00BA510D"/>
    <w:rsid w:val="00BA5F58"/>
    <w:rsid w:val="00BB203B"/>
    <w:rsid w:val="00BC7667"/>
    <w:rsid w:val="00BD208B"/>
    <w:rsid w:val="00BD3E67"/>
    <w:rsid w:val="00BE1E6D"/>
    <w:rsid w:val="00BE35D7"/>
    <w:rsid w:val="00BE5FA0"/>
    <w:rsid w:val="00BF422F"/>
    <w:rsid w:val="00C028A8"/>
    <w:rsid w:val="00C10DB4"/>
    <w:rsid w:val="00C137DC"/>
    <w:rsid w:val="00C145E0"/>
    <w:rsid w:val="00C1683B"/>
    <w:rsid w:val="00C2240B"/>
    <w:rsid w:val="00C22797"/>
    <w:rsid w:val="00C334EF"/>
    <w:rsid w:val="00C35729"/>
    <w:rsid w:val="00C3710F"/>
    <w:rsid w:val="00C46759"/>
    <w:rsid w:val="00C5146D"/>
    <w:rsid w:val="00C55A40"/>
    <w:rsid w:val="00C63275"/>
    <w:rsid w:val="00C651F6"/>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C3FD9"/>
    <w:rsid w:val="00CD162D"/>
    <w:rsid w:val="00CD395C"/>
    <w:rsid w:val="00CE0162"/>
    <w:rsid w:val="00CE1DAD"/>
    <w:rsid w:val="00CE3085"/>
    <w:rsid w:val="00CE4141"/>
    <w:rsid w:val="00CE5FA9"/>
    <w:rsid w:val="00CF6F36"/>
    <w:rsid w:val="00D111DF"/>
    <w:rsid w:val="00D12406"/>
    <w:rsid w:val="00D127E8"/>
    <w:rsid w:val="00D14B18"/>
    <w:rsid w:val="00D23AA9"/>
    <w:rsid w:val="00D272BF"/>
    <w:rsid w:val="00D33C92"/>
    <w:rsid w:val="00D349C6"/>
    <w:rsid w:val="00D37AFA"/>
    <w:rsid w:val="00D37B07"/>
    <w:rsid w:val="00D50250"/>
    <w:rsid w:val="00D5086B"/>
    <w:rsid w:val="00D51984"/>
    <w:rsid w:val="00D62524"/>
    <w:rsid w:val="00D7306C"/>
    <w:rsid w:val="00D736BA"/>
    <w:rsid w:val="00D75C22"/>
    <w:rsid w:val="00D76C9A"/>
    <w:rsid w:val="00D81291"/>
    <w:rsid w:val="00D83D2A"/>
    <w:rsid w:val="00D85D5D"/>
    <w:rsid w:val="00D85DAE"/>
    <w:rsid w:val="00D94E49"/>
    <w:rsid w:val="00D96181"/>
    <w:rsid w:val="00DA0C7D"/>
    <w:rsid w:val="00DA2722"/>
    <w:rsid w:val="00DA6E22"/>
    <w:rsid w:val="00DB5C5C"/>
    <w:rsid w:val="00DB75A2"/>
    <w:rsid w:val="00DB79B1"/>
    <w:rsid w:val="00DC2E6C"/>
    <w:rsid w:val="00DC4552"/>
    <w:rsid w:val="00DD2FA8"/>
    <w:rsid w:val="00DF43D5"/>
    <w:rsid w:val="00E0068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5CB4"/>
    <w:rsid w:val="00E619CA"/>
    <w:rsid w:val="00E6542E"/>
    <w:rsid w:val="00E70174"/>
    <w:rsid w:val="00E70220"/>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565E"/>
    <w:rsid w:val="00EC0064"/>
    <w:rsid w:val="00ED5C9B"/>
    <w:rsid w:val="00ED7FE5"/>
    <w:rsid w:val="00EE148C"/>
    <w:rsid w:val="00EF3FCE"/>
    <w:rsid w:val="00EF42AA"/>
    <w:rsid w:val="00EF4AE1"/>
    <w:rsid w:val="00F03EF3"/>
    <w:rsid w:val="00F06B63"/>
    <w:rsid w:val="00F07F84"/>
    <w:rsid w:val="00F17C45"/>
    <w:rsid w:val="00F233E7"/>
    <w:rsid w:val="00F251CF"/>
    <w:rsid w:val="00F36765"/>
    <w:rsid w:val="00F55B64"/>
    <w:rsid w:val="00F56BBF"/>
    <w:rsid w:val="00F622AD"/>
    <w:rsid w:val="00F653D1"/>
    <w:rsid w:val="00F677E2"/>
    <w:rsid w:val="00F71271"/>
    <w:rsid w:val="00F719F9"/>
    <w:rsid w:val="00F750DF"/>
    <w:rsid w:val="00F9401F"/>
    <w:rsid w:val="00F94E28"/>
    <w:rsid w:val="00F97892"/>
    <w:rsid w:val="00FA15C5"/>
    <w:rsid w:val="00FA1E8E"/>
    <w:rsid w:val="00FA4761"/>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uiPriority="1"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1"/>
    <w:qFormat/>
    <w:pPr>
      <w:keepNext/>
      <w:numPr>
        <w:numId w:val="1"/>
      </w:numPr>
      <w:jc w:val="center"/>
      <w:outlineLvl w:val="0"/>
    </w:pPr>
    <w:rPr>
      <w:b/>
      <w:szCs w:val="20"/>
    </w:rPr>
  </w:style>
  <w:style w:type="paragraph" w:styleId="Ttulo2">
    <w:name w:val="heading 2"/>
    <w:basedOn w:val="Normal"/>
    <w:next w:val="Normal"/>
    <w:uiPriority w:val="1"/>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1"/>
    <w:rPr>
      <w:rFonts w:ascii="Arial" w:hAnsi="Arial"/>
      <w:b/>
      <w:szCs w:val="20"/>
    </w:rPr>
  </w:style>
  <w:style w:type="character" w:customStyle="1" w:styleId="Ttulo1Char">
    <w:name w:val="Título 1 Char"/>
    <w:uiPriority w:val="1"/>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1"/>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mandaguacu.pr.gov.b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image" Target="media/image3.png"/><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2.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image" Target="media/image1.png"/><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1/lei/l12527.htm" TargetMode="External"/><Relationship Id="rId20" Type="http://schemas.openxmlformats.org/officeDocument/2006/relationships/image" Target="media/image4.png"/><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2/decreto/d7724.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3" Type="http://schemas.openxmlformats.org/officeDocument/2006/relationships/hyperlink" Target="https://www.planalto.gov.br/ccivil_03/LEIS/L6404consol.htm" TargetMode="External"/><Relationship Id="rId18" Type="http://schemas.openxmlformats.org/officeDocument/2006/relationships/image" Target="media/image2.png"/><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6EF37-0F15-471D-8B07-5DBEB4435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63</Pages>
  <Words>24619</Words>
  <Characters>132947</Characters>
  <Application>Microsoft Office Word</Application>
  <DocSecurity>0</DocSecurity>
  <Lines>1107</Lines>
  <Paragraphs>314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157252</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23</cp:revision>
  <dcterms:created xsi:type="dcterms:W3CDTF">2025-06-12T13:53:00Z</dcterms:created>
  <dcterms:modified xsi:type="dcterms:W3CDTF">2025-08-12T17:41:00Z</dcterms:modified>
</cp:coreProperties>
</file>