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5FCB4258"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EB25A1">
        <w:rPr>
          <w:rFonts w:ascii="Arial" w:hAnsi="Arial" w:cs="Arial"/>
          <w:sz w:val="18"/>
          <w:szCs w:val="18"/>
        </w:rPr>
        <w:t>51</w:t>
      </w:r>
      <w:r w:rsidRPr="00723CDE">
        <w:rPr>
          <w:rFonts w:ascii="Arial" w:hAnsi="Arial" w:cs="Arial"/>
          <w:sz w:val="18"/>
          <w:szCs w:val="18"/>
        </w:rPr>
        <w:t>/202</w:t>
      </w:r>
      <w:r w:rsidR="00A93B2C">
        <w:rPr>
          <w:rFonts w:ascii="Arial" w:hAnsi="Arial" w:cs="Arial"/>
          <w:sz w:val="18"/>
          <w:szCs w:val="18"/>
        </w:rPr>
        <w:t>5</w:t>
      </w:r>
      <w:r w:rsidRPr="00723CDE">
        <w:rPr>
          <w:rFonts w:ascii="Arial" w:hAnsi="Arial" w:cs="Arial"/>
          <w:sz w:val="18"/>
          <w:szCs w:val="18"/>
        </w:rPr>
        <w:t xml:space="preserve"> – PM</w:t>
      </w:r>
      <w:r w:rsidR="005F305B">
        <w:rPr>
          <w:rFonts w:ascii="Arial" w:hAnsi="Arial" w:cs="Arial"/>
          <w:sz w:val="18"/>
          <w:szCs w:val="18"/>
        </w:rPr>
        <w:t>M</w:t>
      </w:r>
    </w:p>
    <w:p w14:paraId="18623009" w14:textId="747882D6" w:rsidR="006B5D7D" w:rsidRDefault="008B6925" w:rsidP="008B6925">
      <w:pPr>
        <w:tabs>
          <w:tab w:val="center" w:pos="4252"/>
          <w:tab w:val="left" w:pos="6546"/>
        </w:tabs>
        <w:spacing w:line="360" w:lineRule="auto"/>
        <w:rPr>
          <w:rFonts w:ascii="Arial" w:hAnsi="Arial" w:cs="Arial"/>
          <w:sz w:val="18"/>
          <w:szCs w:val="18"/>
        </w:rPr>
      </w:pPr>
      <w:r>
        <w:rPr>
          <w:rFonts w:ascii="Arial" w:hAnsi="Arial" w:cs="Arial"/>
          <w:sz w:val="18"/>
          <w:szCs w:val="18"/>
        </w:rPr>
        <w:tab/>
      </w:r>
      <w:r w:rsidR="00723CDE" w:rsidRPr="00723CDE">
        <w:rPr>
          <w:rFonts w:ascii="Arial" w:hAnsi="Arial" w:cs="Arial"/>
          <w:sz w:val="18"/>
          <w:szCs w:val="18"/>
        </w:rPr>
        <w:t xml:space="preserve">PROCESSO ADMINISTRATIVO N° </w:t>
      </w:r>
      <w:r w:rsidR="00EB25A1">
        <w:rPr>
          <w:rFonts w:ascii="Arial" w:hAnsi="Arial" w:cs="Arial"/>
          <w:sz w:val="18"/>
          <w:szCs w:val="18"/>
        </w:rPr>
        <w:t>249</w:t>
      </w:r>
      <w:r w:rsidR="00DE6F4B">
        <w:rPr>
          <w:rFonts w:ascii="Arial" w:hAnsi="Arial" w:cs="Arial"/>
          <w:sz w:val="18"/>
          <w:szCs w:val="18"/>
        </w:rPr>
        <w:t>/202</w:t>
      </w:r>
      <w:r w:rsidR="00A93B2C">
        <w:rPr>
          <w:rFonts w:ascii="Arial" w:hAnsi="Arial" w:cs="Arial"/>
          <w:sz w:val="18"/>
          <w:szCs w:val="18"/>
        </w:rPr>
        <w:t>5</w:t>
      </w:r>
      <w:r>
        <w:rPr>
          <w:rFonts w:ascii="Arial" w:hAnsi="Arial" w:cs="Arial"/>
          <w:sz w:val="18"/>
          <w:szCs w:val="18"/>
        </w:rPr>
        <w:tab/>
      </w:r>
    </w:p>
    <w:p w14:paraId="6DCE3F3E" w14:textId="6FC00F5C"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com critério de julgamento MENOR PREÇO POR </w:t>
      </w:r>
      <w:r w:rsidR="007E4451">
        <w:rPr>
          <w:rFonts w:ascii="Arial" w:hAnsi="Arial" w:cs="Arial"/>
          <w:sz w:val="18"/>
          <w:szCs w:val="18"/>
        </w:rPr>
        <w:t>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w:t>
      </w:r>
    </w:p>
    <w:p w14:paraId="3B048090" w14:textId="77777777" w:rsidR="00706E97" w:rsidRDefault="00723CDE" w:rsidP="00706E97">
      <w:pPr>
        <w:pStyle w:val="Nivel2"/>
      </w:pPr>
      <w:r w:rsidRPr="00A06B65">
        <w:rPr>
          <w:sz w:val="18"/>
          <w:szCs w:val="18"/>
        </w:rPr>
        <w:t>OBJETO:</w:t>
      </w:r>
      <w:r w:rsidR="000D523C" w:rsidRPr="00A06B65">
        <w:rPr>
          <w:sz w:val="18"/>
          <w:szCs w:val="18"/>
        </w:rPr>
        <w:t xml:space="preserve"> </w:t>
      </w:r>
      <w:r w:rsidR="00A06B65" w:rsidRPr="00A06B65">
        <w:t xml:space="preserve">Contratação de </w:t>
      </w:r>
      <w:r w:rsidR="00706E97" w:rsidRPr="007D27B1">
        <w:t>empresa especializada na locação, montagem, operação e desmontagem de estrutura completa de som e iluminação profissional, que atenda integralmente aos riders técnicos das apresentações dos artistas Barto &amp; Regim e Matheus Vargas, durante a Festa de 73 anos do Município de Mandaguaçu, a realizar-se nos dias 12, 13 e 14 de dezembro de 2025, na Praça da Bíblia.</w:t>
      </w:r>
    </w:p>
    <w:tbl>
      <w:tblPr>
        <w:tblW w:w="9771" w:type="dxa"/>
        <w:tblInd w:w="80" w:type="dxa"/>
        <w:tblCellMar>
          <w:left w:w="70" w:type="dxa"/>
          <w:right w:w="70" w:type="dxa"/>
        </w:tblCellMar>
        <w:tblLook w:val="04A0" w:firstRow="1" w:lastRow="0" w:firstColumn="1" w:lastColumn="0" w:noHBand="0" w:noVBand="1"/>
      </w:tblPr>
      <w:tblGrid>
        <w:gridCol w:w="359"/>
        <w:gridCol w:w="5709"/>
        <w:gridCol w:w="929"/>
        <w:gridCol w:w="1352"/>
        <w:gridCol w:w="1422"/>
      </w:tblGrid>
      <w:tr w:rsidR="00EB25A1" w:rsidRPr="00401705" w14:paraId="0DEA69FC" w14:textId="77777777" w:rsidTr="001B1710">
        <w:trPr>
          <w:trHeight w:val="430"/>
        </w:trPr>
        <w:tc>
          <w:tcPr>
            <w:tcW w:w="358"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5481BB55" w14:textId="77777777" w:rsidR="00EB25A1" w:rsidRPr="00401705" w:rsidRDefault="00EB25A1" w:rsidP="001B1710">
            <w:pPr>
              <w:jc w:val="center"/>
              <w:rPr>
                <w:b/>
                <w:bCs/>
                <w:color w:val="000000"/>
                <w:sz w:val="20"/>
                <w:szCs w:val="20"/>
              </w:rPr>
            </w:pPr>
            <w:bookmarkStart w:id="0" w:name="_Hlk210976467"/>
            <w:r w:rsidRPr="00401705">
              <w:rPr>
                <w:b/>
                <w:bCs/>
                <w:color w:val="000000"/>
                <w:sz w:val="20"/>
                <w:szCs w:val="20"/>
              </w:rPr>
              <w:t>Nº</w:t>
            </w:r>
          </w:p>
        </w:tc>
        <w:tc>
          <w:tcPr>
            <w:tcW w:w="5709" w:type="dxa"/>
            <w:tcBorders>
              <w:top w:val="single" w:sz="4" w:space="0" w:color="auto"/>
              <w:left w:val="nil"/>
              <w:bottom w:val="single" w:sz="4" w:space="0" w:color="auto"/>
              <w:right w:val="single" w:sz="4" w:space="0" w:color="auto"/>
            </w:tcBorders>
            <w:shd w:val="clear" w:color="000000" w:fill="D9D9D9"/>
            <w:noWrap/>
            <w:vAlign w:val="center"/>
            <w:hideMark/>
          </w:tcPr>
          <w:p w14:paraId="0FFC8E43" w14:textId="77777777" w:rsidR="00EB25A1" w:rsidRPr="00401705" w:rsidRDefault="00EB25A1" w:rsidP="001B1710">
            <w:pPr>
              <w:jc w:val="center"/>
              <w:rPr>
                <w:b/>
                <w:bCs/>
                <w:color w:val="000000"/>
                <w:sz w:val="20"/>
                <w:szCs w:val="20"/>
              </w:rPr>
            </w:pPr>
            <w:r w:rsidRPr="00401705">
              <w:rPr>
                <w:b/>
                <w:bCs/>
                <w:color w:val="000000"/>
                <w:sz w:val="20"/>
                <w:szCs w:val="20"/>
              </w:rPr>
              <w:t xml:space="preserve">Item </w:t>
            </w:r>
          </w:p>
        </w:tc>
        <w:tc>
          <w:tcPr>
            <w:tcW w:w="929" w:type="dxa"/>
            <w:tcBorders>
              <w:top w:val="single" w:sz="4" w:space="0" w:color="auto"/>
              <w:left w:val="nil"/>
              <w:bottom w:val="single" w:sz="4" w:space="0" w:color="auto"/>
              <w:right w:val="single" w:sz="4" w:space="0" w:color="auto"/>
            </w:tcBorders>
            <w:shd w:val="clear" w:color="000000" w:fill="D9D9D9"/>
            <w:vAlign w:val="center"/>
            <w:hideMark/>
          </w:tcPr>
          <w:p w14:paraId="66EA66C5" w14:textId="77777777" w:rsidR="00EB25A1" w:rsidRPr="00401705" w:rsidRDefault="00EB25A1" w:rsidP="001B1710">
            <w:pPr>
              <w:jc w:val="center"/>
              <w:rPr>
                <w:b/>
                <w:bCs/>
                <w:color w:val="000000"/>
                <w:sz w:val="20"/>
                <w:szCs w:val="20"/>
              </w:rPr>
            </w:pPr>
            <w:r w:rsidRPr="00401705">
              <w:rPr>
                <w:b/>
                <w:bCs/>
                <w:color w:val="000000"/>
                <w:sz w:val="20"/>
                <w:szCs w:val="20"/>
              </w:rPr>
              <w:t>Unidade</w:t>
            </w:r>
          </w:p>
        </w:tc>
        <w:tc>
          <w:tcPr>
            <w:tcW w:w="1352" w:type="dxa"/>
            <w:tcBorders>
              <w:top w:val="single" w:sz="4" w:space="0" w:color="auto"/>
              <w:left w:val="nil"/>
              <w:bottom w:val="single" w:sz="4" w:space="0" w:color="auto"/>
              <w:right w:val="single" w:sz="4" w:space="0" w:color="auto"/>
            </w:tcBorders>
            <w:shd w:val="clear" w:color="000000" w:fill="D9D9D9"/>
            <w:vAlign w:val="center"/>
            <w:hideMark/>
          </w:tcPr>
          <w:p w14:paraId="497589E1" w14:textId="77777777" w:rsidR="00EB25A1" w:rsidRPr="00401705" w:rsidRDefault="00EB25A1" w:rsidP="001B1710">
            <w:pPr>
              <w:jc w:val="center"/>
              <w:rPr>
                <w:b/>
                <w:bCs/>
                <w:color w:val="000000"/>
                <w:sz w:val="20"/>
                <w:szCs w:val="20"/>
              </w:rPr>
            </w:pPr>
            <w:r w:rsidRPr="00401705">
              <w:rPr>
                <w:b/>
                <w:bCs/>
                <w:color w:val="000000"/>
                <w:sz w:val="20"/>
                <w:szCs w:val="20"/>
              </w:rPr>
              <w:t>Quantidades</w:t>
            </w:r>
          </w:p>
        </w:tc>
        <w:tc>
          <w:tcPr>
            <w:tcW w:w="1423" w:type="dxa"/>
            <w:tcBorders>
              <w:top w:val="single" w:sz="4" w:space="0" w:color="auto"/>
              <w:left w:val="nil"/>
              <w:bottom w:val="single" w:sz="4" w:space="0" w:color="auto"/>
              <w:right w:val="single" w:sz="4" w:space="0" w:color="auto"/>
            </w:tcBorders>
            <w:shd w:val="clear" w:color="000000" w:fill="D9D9D9"/>
          </w:tcPr>
          <w:p w14:paraId="3D374F4F" w14:textId="77777777" w:rsidR="00EB25A1" w:rsidRPr="00401705" w:rsidRDefault="00EB25A1" w:rsidP="001B1710">
            <w:pPr>
              <w:jc w:val="center"/>
              <w:rPr>
                <w:b/>
                <w:bCs/>
                <w:color w:val="000000"/>
                <w:sz w:val="20"/>
                <w:szCs w:val="20"/>
              </w:rPr>
            </w:pPr>
            <w:r w:rsidRPr="00401705">
              <w:rPr>
                <w:b/>
                <w:bCs/>
                <w:color w:val="000000"/>
                <w:sz w:val="20"/>
                <w:szCs w:val="20"/>
              </w:rPr>
              <w:t>Valor unitário</w:t>
            </w:r>
          </w:p>
        </w:tc>
      </w:tr>
      <w:tr w:rsidR="00EB25A1" w:rsidRPr="00401705" w14:paraId="038DBE36" w14:textId="77777777" w:rsidTr="001B1710">
        <w:trPr>
          <w:trHeight w:val="440"/>
        </w:trPr>
        <w:tc>
          <w:tcPr>
            <w:tcW w:w="358" w:type="dxa"/>
            <w:tcBorders>
              <w:top w:val="nil"/>
              <w:left w:val="single" w:sz="8" w:space="0" w:color="auto"/>
              <w:bottom w:val="single" w:sz="4" w:space="0" w:color="auto"/>
              <w:right w:val="single" w:sz="4" w:space="0" w:color="auto"/>
            </w:tcBorders>
            <w:shd w:val="clear" w:color="000000" w:fill="FFFFFF"/>
            <w:vAlign w:val="center"/>
            <w:hideMark/>
          </w:tcPr>
          <w:p w14:paraId="74F0ABAE" w14:textId="77777777" w:rsidR="00EB25A1" w:rsidRPr="00401705" w:rsidRDefault="00EB25A1" w:rsidP="001B1710">
            <w:pPr>
              <w:jc w:val="center"/>
              <w:rPr>
                <w:b/>
                <w:bCs/>
                <w:color w:val="000000"/>
                <w:sz w:val="20"/>
                <w:szCs w:val="20"/>
              </w:rPr>
            </w:pPr>
            <w:r w:rsidRPr="00401705">
              <w:rPr>
                <w:b/>
                <w:bCs/>
                <w:color w:val="000000"/>
                <w:sz w:val="20"/>
                <w:szCs w:val="20"/>
              </w:rPr>
              <w:t>1</w:t>
            </w:r>
          </w:p>
        </w:tc>
        <w:tc>
          <w:tcPr>
            <w:tcW w:w="5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F728D2" w14:textId="77777777" w:rsidR="00EB25A1" w:rsidRPr="0004487B" w:rsidRDefault="00EB25A1" w:rsidP="001B1710">
            <w:pPr>
              <w:rPr>
                <w:color w:val="000000"/>
                <w:sz w:val="20"/>
                <w:szCs w:val="20"/>
              </w:rPr>
            </w:pPr>
            <w:r w:rsidRPr="0004487B">
              <w:rPr>
                <w:color w:val="000000"/>
                <w:sz w:val="20"/>
                <w:szCs w:val="20"/>
              </w:rPr>
              <w:t xml:space="preserve">Contratação de empresa especializada na locação, montagem, operação e desmontagem de estrutura completa de som e iluminação profissional, que atendam ao rider tecnico das apresentações artísticas de Barto e Regim e de Matheus </w:t>
            </w:r>
            <w:r>
              <w:rPr>
                <w:color w:val="000000"/>
                <w:sz w:val="20"/>
                <w:szCs w:val="20"/>
              </w:rPr>
              <w:t>V</w:t>
            </w:r>
            <w:r w:rsidRPr="0004487B">
              <w:rPr>
                <w:color w:val="000000"/>
                <w:sz w:val="20"/>
                <w:szCs w:val="20"/>
              </w:rPr>
              <w:t>argas que ocorrerão durante a Festa de 73 anos de Mandaguaçu, nos dias 12, 13 e 14 de dezembro de 2025</w:t>
            </w:r>
          </w:p>
        </w:tc>
        <w:tc>
          <w:tcPr>
            <w:tcW w:w="929" w:type="dxa"/>
            <w:tcBorders>
              <w:top w:val="nil"/>
              <w:left w:val="nil"/>
              <w:bottom w:val="single" w:sz="4" w:space="0" w:color="auto"/>
              <w:right w:val="single" w:sz="4" w:space="0" w:color="auto"/>
            </w:tcBorders>
            <w:vAlign w:val="center"/>
            <w:hideMark/>
          </w:tcPr>
          <w:p w14:paraId="57E5EECF" w14:textId="77777777" w:rsidR="00EB25A1" w:rsidRPr="00401705" w:rsidRDefault="00EB25A1" w:rsidP="001B1710">
            <w:pPr>
              <w:jc w:val="center"/>
              <w:rPr>
                <w:color w:val="000000"/>
                <w:sz w:val="20"/>
                <w:szCs w:val="20"/>
              </w:rPr>
            </w:pPr>
            <w:r w:rsidRPr="00401705">
              <w:rPr>
                <w:color w:val="000000"/>
                <w:sz w:val="20"/>
                <w:szCs w:val="20"/>
              </w:rPr>
              <w:t>Unidade</w:t>
            </w:r>
          </w:p>
        </w:tc>
        <w:tc>
          <w:tcPr>
            <w:tcW w:w="1352" w:type="dxa"/>
            <w:tcBorders>
              <w:top w:val="nil"/>
              <w:left w:val="nil"/>
              <w:bottom w:val="single" w:sz="4" w:space="0" w:color="auto"/>
              <w:right w:val="single" w:sz="4" w:space="0" w:color="auto"/>
            </w:tcBorders>
            <w:vAlign w:val="center"/>
          </w:tcPr>
          <w:p w14:paraId="2B0751F8" w14:textId="77777777" w:rsidR="00EB25A1" w:rsidRPr="00401705" w:rsidRDefault="00EB25A1" w:rsidP="001B1710">
            <w:pPr>
              <w:jc w:val="center"/>
              <w:rPr>
                <w:sz w:val="20"/>
                <w:szCs w:val="20"/>
              </w:rPr>
            </w:pPr>
            <w:r>
              <w:rPr>
                <w:sz w:val="20"/>
                <w:szCs w:val="20"/>
              </w:rPr>
              <w:t>1</w:t>
            </w:r>
          </w:p>
        </w:tc>
        <w:tc>
          <w:tcPr>
            <w:tcW w:w="1423" w:type="dxa"/>
            <w:tcBorders>
              <w:top w:val="nil"/>
              <w:left w:val="nil"/>
              <w:bottom w:val="single" w:sz="4" w:space="0" w:color="auto"/>
              <w:right w:val="single" w:sz="4" w:space="0" w:color="auto"/>
            </w:tcBorders>
            <w:vAlign w:val="center"/>
          </w:tcPr>
          <w:p w14:paraId="52E0579B" w14:textId="77777777" w:rsidR="00EB25A1" w:rsidRPr="00401705" w:rsidRDefault="00EB25A1" w:rsidP="001B1710">
            <w:pPr>
              <w:jc w:val="center"/>
              <w:rPr>
                <w:color w:val="000000"/>
                <w:sz w:val="20"/>
                <w:szCs w:val="20"/>
              </w:rPr>
            </w:pPr>
            <w:r>
              <w:rPr>
                <w:color w:val="000000"/>
                <w:sz w:val="20"/>
                <w:szCs w:val="20"/>
              </w:rPr>
              <w:t>R$ 55.000,00</w:t>
            </w:r>
          </w:p>
        </w:tc>
      </w:tr>
      <w:tr w:rsidR="00EB25A1" w:rsidRPr="00401705" w14:paraId="5404503F" w14:textId="77777777" w:rsidTr="001B1710">
        <w:trPr>
          <w:trHeight w:val="418"/>
        </w:trPr>
        <w:tc>
          <w:tcPr>
            <w:tcW w:w="8348" w:type="dxa"/>
            <w:gridSpan w:val="4"/>
            <w:tcBorders>
              <w:top w:val="single" w:sz="4" w:space="0" w:color="auto"/>
              <w:left w:val="single" w:sz="8" w:space="0" w:color="auto"/>
              <w:bottom w:val="single" w:sz="4" w:space="0" w:color="auto"/>
              <w:right w:val="single" w:sz="4" w:space="0" w:color="auto"/>
            </w:tcBorders>
            <w:shd w:val="clear" w:color="auto" w:fill="E7E6E6"/>
            <w:vAlign w:val="center"/>
          </w:tcPr>
          <w:p w14:paraId="6FC6DC7B" w14:textId="77777777" w:rsidR="00EB25A1" w:rsidRPr="00401705" w:rsidRDefault="00EB25A1" w:rsidP="001B1710">
            <w:pPr>
              <w:jc w:val="right"/>
              <w:rPr>
                <w:b/>
                <w:bCs/>
                <w:sz w:val="20"/>
                <w:szCs w:val="20"/>
              </w:rPr>
            </w:pPr>
            <w:r w:rsidRPr="00401705">
              <w:rPr>
                <w:b/>
                <w:bCs/>
                <w:color w:val="000000"/>
                <w:sz w:val="20"/>
                <w:szCs w:val="20"/>
              </w:rPr>
              <w:t>TOTAL:</w:t>
            </w:r>
          </w:p>
        </w:tc>
        <w:tc>
          <w:tcPr>
            <w:tcW w:w="1423" w:type="dxa"/>
            <w:tcBorders>
              <w:top w:val="single" w:sz="4" w:space="0" w:color="auto"/>
              <w:left w:val="nil"/>
              <w:bottom w:val="single" w:sz="4" w:space="0" w:color="auto"/>
              <w:right w:val="single" w:sz="4" w:space="0" w:color="auto"/>
            </w:tcBorders>
            <w:shd w:val="clear" w:color="auto" w:fill="E7E6E6"/>
            <w:vAlign w:val="center"/>
          </w:tcPr>
          <w:p w14:paraId="3B0543BC" w14:textId="77777777" w:rsidR="00EB25A1" w:rsidRPr="00401705" w:rsidRDefault="00EB25A1" w:rsidP="001B1710">
            <w:pPr>
              <w:jc w:val="center"/>
              <w:rPr>
                <w:b/>
                <w:bCs/>
                <w:color w:val="000000"/>
                <w:sz w:val="20"/>
                <w:szCs w:val="20"/>
              </w:rPr>
            </w:pPr>
            <w:r w:rsidRPr="00401705">
              <w:rPr>
                <w:b/>
                <w:bCs/>
                <w:color w:val="000000"/>
                <w:sz w:val="20"/>
                <w:szCs w:val="20"/>
              </w:rPr>
              <w:t xml:space="preserve">R$ </w:t>
            </w:r>
            <w:r>
              <w:rPr>
                <w:b/>
                <w:bCs/>
                <w:color w:val="000000"/>
                <w:sz w:val="20"/>
                <w:szCs w:val="20"/>
              </w:rPr>
              <w:t>55.500,00</w:t>
            </w:r>
          </w:p>
        </w:tc>
      </w:tr>
      <w:bookmarkEnd w:id="0"/>
    </w:tbl>
    <w:p w14:paraId="58F44334" w14:textId="2418C434" w:rsidR="004D617E" w:rsidRPr="0042533A" w:rsidRDefault="004D617E" w:rsidP="003536DE">
      <w:pPr>
        <w:pStyle w:val="Nivel2"/>
      </w:pPr>
    </w:p>
    <w:p w14:paraId="7C229328" w14:textId="3CCF0467" w:rsidR="00723CDE" w:rsidRPr="00003439" w:rsidRDefault="00723CDE" w:rsidP="00A520EE">
      <w:pPr>
        <w:numPr>
          <w:ilvl w:val="1"/>
          <w:numId w:val="1"/>
        </w:numPr>
        <w:spacing w:line="360" w:lineRule="auto"/>
        <w:rPr>
          <w:rFonts w:ascii="Arial" w:hAnsi="Arial" w:cs="Arial"/>
          <w:sz w:val="18"/>
          <w:szCs w:val="18"/>
          <w:highlight w:val="yellow"/>
        </w:rPr>
      </w:pPr>
      <w:r w:rsidRPr="00EB25A1">
        <w:rPr>
          <w:rFonts w:ascii="Arial" w:hAnsi="Arial" w:cs="Arial"/>
          <w:sz w:val="18"/>
          <w:szCs w:val="18"/>
        </w:rPr>
        <w:t>RECEBIMENTO DE PROPOSTAS DE PREÇOS: de</w:t>
      </w:r>
      <w:r w:rsidR="00CB67A4" w:rsidRPr="00EB25A1">
        <w:rPr>
          <w:rFonts w:ascii="Arial" w:hAnsi="Arial" w:cs="Arial"/>
          <w:sz w:val="18"/>
          <w:szCs w:val="18"/>
        </w:rPr>
        <w:t xml:space="preserve"> </w:t>
      </w:r>
      <w:r w:rsidR="00EB25A1" w:rsidRPr="00EB25A1">
        <w:rPr>
          <w:rFonts w:ascii="Arial" w:hAnsi="Arial" w:cs="Arial"/>
          <w:sz w:val="18"/>
          <w:szCs w:val="18"/>
        </w:rPr>
        <w:t>13/11/</w:t>
      </w:r>
      <w:r w:rsidR="00C5612C" w:rsidRPr="00EB25A1">
        <w:rPr>
          <w:rFonts w:ascii="Arial" w:hAnsi="Arial" w:cs="Arial"/>
          <w:sz w:val="18"/>
          <w:szCs w:val="18"/>
        </w:rPr>
        <w:t>2025</w:t>
      </w:r>
      <w:r w:rsidRPr="00EB25A1">
        <w:rPr>
          <w:rFonts w:ascii="Arial" w:hAnsi="Arial" w:cs="Arial"/>
          <w:sz w:val="18"/>
          <w:szCs w:val="18"/>
        </w:rPr>
        <w:t xml:space="preserve"> às </w:t>
      </w:r>
      <w:r w:rsidR="00F70903" w:rsidRPr="00EB25A1">
        <w:rPr>
          <w:rFonts w:ascii="Arial" w:hAnsi="Arial" w:cs="Arial"/>
          <w:sz w:val="18"/>
          <w:szCs w:val="18"/>
        </w:rPr>
        <w:t>1</w:t>
      </w:r>
      <w:r w:rsidR="00EB25A1" w:rsidRPr="00EB25A1">
        <w:rPr>
          <w:rFonts w:ascii="Arial" w:hAnsi="Arial" w:cs="Arial"/>
          <w:sz w:val="18"/>
          <w:szCs w:val="18"/>
        </w:rPr>
        <w:t>7</w:t>
      </w:r>
      <w:r w:rsidRPr="00EB25A1">
        <w:rPr>
          <w:rFonts w:ascii="Arial" w:hAnsi="Arial" w:cs="Arial"/>
          <w:sz w:val="18"/>
          <w:szCs w:val="18"/>
        </w:rPr>
        <w:t xml:space="preserve">:00h00min até </w:t>
      </w:r>
      <w:r w:rsidR="00EB25A1" w:rsidRPr="00EB25A1">
        <w:rPr>
          <w:rFonts w:ascii="Arial" w:hAnsi="Arial" w:cs="Arial"/>
          <w:sz w:val="18"/>
          <w:szCs w:val="18"/>
        </w:rPr>
        <w:t>25/11/</w:t>
      </w:r>
      <w:r w:rsidR="00C5612C" w:rsidRPr="00EB25A1">
        <w:rPr>
          <w:rFonts w:ascii="Arial" w:hAnsi="Arial" w:cs="Arial"/>
          <w:sz w:val="18"/>
          <w:szCs w:val="18"/>
        </w:rPr>
        <w:t>2025</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67CFDB9C"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EB25A1">
        <w:rPr>
          <w:rFonts w:ascii="Arial" w:hAnsi="Arial" w:cs="Arial"/>
          <w:sz w:val="18"/>
          <w:szCs w:val="18"/>
        </w:rPr>
        <w:t>25/11/2025</w:t>
      </w:r>
      <w:r w:rsidR="009464D1">
        <w:rPr>
          <w:rFonts w:ascii="Arial" w:hAnsi="Arial" w:cs="Arial"/>
          <w:sz w:val="18"/>
          <w:szCs w:val="18"/>
        </w:rPr>
        <w:t xml:space="preserve"> às 09:15h00min.</w:t>
      </w:r>
    </w:p>
    <w:p w14:paraId="6C6CFAAE" w14:textId="16689006"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EB25A1">
        <w:rPr>
          <w:rFonts w:ascii="Arial" w:hAnsi="Arial" w:cs="Arial"/>
          <w:sz w:val="18"/>
          <w:szCs w:val="18"/>
        </w:rPr>
        <w:t>25/11/2025</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02265E51"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7E4451">
        <w:rPr>
          <w:rFonts w:ascii="Arial" w:hAnsi="Arial" w:cs="Arial"/>
          <w:sz w:val="18"/>
          <w:szCs w:val="18"/>
        </w:rPr>
        <w:t>item</w:t>
      </w:r>
    </w:p>
    <w:p w14:paraId="76B7B3F0" w14:textId="6E9EEEDA" w:rsidR="005A1FAB" w:rsidRPr="00C36550" w:rsidRDefault="00CB349A" w:rsidP="004E5907">
      <w:pPr>
        <w:pStyle w:val="Nivel2"/>
      </w:pPr>
      <w:r>
        <w:rPr>
          <w:sz w:val="18"/>
          <w:szCs w:val="18"/>
        </w:rPr>
        <w:t>1.5.1</w:t>
      </w:r>
      <w:r>
        <w:rPr>
          <w:sz w:val="18"/>
          <w:szCs w:val="18"/>
        </w:rPr>
        <w:tab/>
      </w:r>
      <w:r w:rsidR="00723CDE" w:rsidRPr="00723CDE">
        <w:rPr>
          <w:sz w:val="18"/>
          <w:szCs w:val="18"/>
        </w:rPr>
        <w:t>VALOR ESTIMADO PARA A CONTRATAÇÃO:</w:t>
      </w:r>
      <w:r w:rsidR="00CF60E7">
        <w:rPr>
          <w:sz w:val="18"/>
          <w:szCs w:val="18"/>
        </w:rPr>
        <w:t xml:space="preserve"> </w:t>
      </w:r>
      <w:bookmarkStart w:id="1" w:name="_Hlk188947179"/>
      <w:r w:rsidR="008615BB" w:rsidRPr="00782C81">
        <w:rPr>
          <w:color w:val="000000"/>
        </w:rPr>
        <w:t>$ 55.</w:t>
      </w:r>
      <w:r w:rsidR="008615BB">
        <w:rPr>
          <w:color w:val="000000"/>
        </w:rPr>
        <w:t>5</w:t>
      </w:r>
      <w:r w:rsidR="008615BB" w:rsidRPr="00782C81">
        <w:rPr>
          <w:color w:val="000000"/>
        </w:rPr>
        <w:t>00,00 (</w:t>
      </w:r>
      <w:r w:rsidR="008615BB" w:rsidRPr="004469C3">
        <w:rPr>
          <w:color w:val="000000"/>
        </w:rPr>
        <w:t>cinquenta e cinco mil e quinhentos reais</w:t>
      </w:r>
      <w:r w:rsidR="008615BB">
        <w:rPr>
          <w:color w:val="000000"/>
        </w:rPr>
        <w:t>)</w:t>
      </w:r>
      <w:r w:rsidR="00BF3BCE" w:rsidRPr="000B6C31">
        <w:t>.</w:t>
      </w:r>
    </w:p>
    <w:bookmarkEnd w:id="1"/>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lastRenderedPageBreak/>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0433453E"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lastRenderedPageBreak/>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 xml:space="preserve">A apresentação das propostas implica obrigatoriedade do cumprimento das disposições nelas contidas, em conformidade com o que dispõe no Termo de Referência, assumindo o proponente o compromisso de executar os serviços nos seus termos, bem como de fornecer os materiais, </w:t>
      </w:r>
      <w:r w:rsidRPr="00723CDE">
        <w:rPr>
          <w:rFonts w:ascii="Arial" w:hAnsi="Arial" w:cs="Arial"/>
          <w:sz w:val="18"/>
          <w:szCs w:val="18"/>
        </w:rPr>
        <w:lastRenderedPageBreak/>
        <w:t>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38E6E72C"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F9079F">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180077">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 xml:space="preserve">Os licitantes anexarão os documentos de habilitação após a fase de lances, na plataforma eletrônica no prazo de até 02 horas da convocação do </w:t>
      </w:r>
      <w:r w:rsidRPr="00CD395C">
        <w:rPr>
          <w:rFonts w:ascii="Arial" w:hAnsi="Arial" w:cs="Arial"/>
          <w:b/>
          <w:bCs/>
          <w:sz w:val="20"/>
          <w:szCs w:val="20"/>
        </w:rPr>
        <w:lastRenderedPageBreak/>
        <w:t>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1F2D352C" w14:textId="44C9D814" w:rsidR="00633AD6" w:rsidRPr="004526DC" w:rsidRDefault="0098507E" w:rsidP="00633AD6">
      <w:pPr>
        <w:spacing w:line="360" w:lineRule="auto"/>
        <w:rPr>
          <w:rFonts w:ascii="Arial" w:hAnsi="Arial" w:cs="Arial"/>
          <w:sz w:val="20"/>
          <w:szCs w:val="20"/>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775D5D1A" w:rsidR="00723CDE" w:rsidRPr="00723CDE" w:rsidRDefault="0098507E" w:rsidP="0098507E">
      <w:pPr>
        <w:spacing w:line="360" w:lineRule="auto"/>
        <w:rPr>
          <w:rFonts w:ascii="Arial" w:hAnsi="Arial" w:cs="Arial"/>
          <w:sz w:val="18"/>
          <w:szCs w:val="18"/>
        </w:rPr>
      </w:pPr>
      <w:r>
        <w:rPr>
          <w:rFonts w:ascii="Arial" w:hAnsi="Arial" w:cs="Arial"/>
          <w:sz w:val="18"/>
          <w:szCs w:val="18"/>
        </w:rPr>
        <w:t>6.1</w:t>
      </w:r>
      <w:r w:rsidR="00633AD6">
        <w:rPr>
          <w:rFonts w:ascii="Arial" w:hAnsi="Arial" w:cs="Arial"/>
          <w:sz w:val="18"/>
          <w:szCs w:val="18"/>
        </w:rPr>
        <w:t>7</w:t>
      </w:r>
      <w:r>
        <w:rPr>
          <w:rFonts w:ascii="Arial" w:hAnsi="Arial" w:cs="Arial"/>
          <w:sz w:val="18"/>
          <w:szCs w:val="18"/>
        </w:rPr>
        <w:t>.</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781ECC00" w:rsidR="00723CDE" w:rsidRDefault="0098507E" w:rsidP="0098507E">
      <w:pPr>
        <w:spacing w:line="360" w:lineRule="auto"/>
        <w:rPr>
          <w:rFonts w:ascii="Arial" w:hAnsi="Arial" w:cs="Arial"/>
          <w:sz w:val="18"/>
          <w:szCs w:val="18"/>
        </w:rPr>
      </w:pPr>
      <w:r>
        <w:rPr>
          <w:rFonts w:ascii="Arial" w:hAnsi="Arial" w:cs="Arial"/>
          <w:sz w:val="18"/>
          <w:szCs w:val="18"/>
        </w:rPr>
        <w:t>6.1</w:t>
      </w:r>
      <w:r w:rsidR="00633AD6">
        <w:rPr>
          <w:rFonts w:ascii="Arial" w:hAnsi="Arial" w:cs="Arial"/>
          <w:sz w:val="18"/>
          <w:szCs w:val="18"/>
        </w:rPr>
        <w:t>8</w:t>
      </w:r>
      <w:r>
        <w:rPr>
          <w:rFonts w:ascii="Arial" w:hAnsi="Arial" w:cs="Arial"/>
          <w:sz w:val="18"/>
          <w:szCs w:val="18"/>
        </w:rPr>
        <w:t>.</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39B0A0" w:rsidR="00ED53D1" w:rsidRDefault="0098507E" w:rsidP="0098507E">
      <w:pPr>
        <w:spacing w:line="360" w:lineRule="auto"/>
        <w:rPr>
          <w:rFonts w:ascii="Arial" w:hAnsi="Arial" w:cs="Arial"/>
        </w:rPr>
      </w:pPr>
      <w:r>
        <w:rPr>
          <w:rFonts w:ascii="Arial" w:hAnsi="Arial" w:cs="Arial"/>
        </w:rPr>
        <w:t>6.</w:t>
      </w:r>
      <w:r w:rsidR="00633AD6">
        <w:rPr>
          <w:rFonts w:ascii="Arial" w:hAnsi="Arial" w:cs="Arial"/>
        </w:rPr>
        <w:t>19</w:t>
      </w:r>
      <w:r>
        <w:rPr>
          <w:rFonts w:ascii="Arial" w:hAnsi="Arial" w:cs="Arial"/>
        </w:rPr>
        <w:t>.</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1A2F0743" w14:textId="77777777" w:rsidR="00A46DEC" w:rsidRPr="00ED53D1" w:rsidRDefault="00A46DEC" w:rsidP="0098507E">
      <w:pPr>
        <w:spacing w:line="360" w:lineRule="auto"/>
        <w:rPr>
          <w:rFonts w:ascii="Arial" w:hAnsi="Arial" w:cs="Arial"/>
          <w:sz w:val="18"/>
          <w:szCs w:val="18"/>
        </w:rPr>
      </w:pP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218FD055"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723CDE" w:rsidRPr="00723CDE">
        <w:rPr>
          <w:rFonts w:ascii="Arial" w:hAnsi="Arial" w:cs="Arial"/>
          <w:sz w:val="18"/>
          <w:szCs w:val="18"/>
          <w:u w:val="single"/>
        </w:rPr>
        <w:t xml:space="preserve">até </w:t>
      </w:r>
      <w:r w:rsidR="00EB25A1">
        <w:rPr>
          <w:rFonts w:ascii="Arial" w:hAnsi="Arial" w:cs="Arial"/>
          <w:sz w:val="18"/>
          <w:szCs w:val="18"/>
          <w:u w:val="single"/>
        </w:rPr>
        <w:t>31 de dezembro de 2025</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2D1974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Style w:val="Tabelacomgrade"/>
        <w:tblW w:w="0" w:type="auto"/>
        <w:tblLook w:val="04A0" w:firstRow="1" w:lastRow="0" w:firstColumn="1" w:lastColumn="0" w:noHBand="0" w:noVBand="1"/>
      </w:tblPr>
      <w:tblGrid>
        <w:gridCol w:w="1239"/>
        <w:gridCol w:w="1348"/>
        <w:gridCol w:w="970"/>
        <w:gridCol w:w="2697"/>
        <w:gridCol w:w="2240"/>
      </w:tblGrid>
      <w:tr w:rsidR="005E5F67" w:rsidRPr="00BE00BF" w14:paraId="47027691" w14:textId="77777777" w:rsidTr="005E5F67">
        <w:tc>
          <w:tcPr>
            <w:tcW w:w="1239" w:type="dxa"/>
            <w:shd w:val="clear" w:color="auto" w:fill="2F5496" w:themeFill="accent1" w:themeFillShade="BF"/>
          </w:tcPr>
          <w:p w14:paraId="5E184D91" w14:textId="77777777" w:rsidR="005E5F67" w:rsidRPr="00BE00BF" w:rsidRDefault="005E5F67" w:rsidP="00776304">
            <w:pPr>
              <w:pStyle w:val="Nivel2"/>
              <w:jc w:val="center"/>
              <w:rPr>
                <w:color w:val="FFFFFF" w:themeColor="background1"/>
              </w:rPr>
            </w:pPr>
            <w:r>
              <w:rPr>
                <w:color w:val="FFFFFF" w:themeColor="background1"/>
              </w:rPr>
              <w:t>DESPESA</w:t>
            </w:r>
          </w:p>
        </w:tc>
        <w:tc>
          <w:tcPr>
            <w:tcW w:w="1348" w:type="dxa"/>
            <w:shd w:val="clear" w:color="auto" w:fill="2F5496" w:themeFill="accent1" w:themeFillShade="BF"/>
          </w:tcPr>
          <w:p w14:paraId="6564A20B" w14:textId="77777777" w:rsidR="005E5F67" w:rsidRPr="00BE00BF" w:rsidRDefault="005E5F67" w:rsidP="00776304">
            <w:pPr>
              <w:pStyle w:val="Nivel2"/>
              <w:jc w:val="center"/>
              <w:rPr>
                <w:color w:val="FFFFFF" w:themeColor="background1"/>
              </w:rPr>
            </w:pPr>
            <w:r>
              <w:rPr>
                <w:color w:val="FFFFFF" w:themeColor="background1"/>
              </w:rPr>
              <w:t>ELEMENTO</w:t>
            </w:r>
          </w:p>
        </w:tc>
        <w:tc>
          <w:tcPr>
            <w:tcW w:w="970" w:type="dxa"/>
            <w:shd w:val="clear" w:color="auto" w:fill="2F5496" w:themeFill="accent1" w:themeFillShade="BF"/>
          </w:tcPr>
          <w:p w14:paraId="60A96F30" w14:textId="77777777" w:rsidR="005E5F67" w:rsidRPr="00BE00BF" w:rsidRDefault="005E5F67" w:rsidP="00776304">
            <w:pPr>
              <w:pStyle w:val="Nivel2"/>
              <w:jc w:val="center"/>
              <w:rPr>
                <w:color w:val="FFFFFF" w:themeColor="background1"/>
              </w:rPr>
            </w:pPr>
            <w:r>
              <w:rPr>
                <w:color w:val="FFFFFF" w:themeColor="background1"/>
              </w:rPr>
              <w:t>FONTE</w:t>
            </w:r>
          </w:p>
        </w:tc>
        <w:tc>
          <w:tcPr>
            <w:tcW w:w="2697" w:type="dxa"/>
            <w:shd w:val="clear" w:color="auto" w:fill="2F5496" w:themeFill="accent1" w:themeFillShade="BF"/>
          </w:tcPr>
          <w:p w14:paraId="5F1B738E" w14:textId="77777777" w:rsidR="005E5F67" w:rsidRPr="00BE00BF" w:rsidRDefault="005E5F67" w:rsidP="00776304">
            <w:pPr>
              <w:pStyle w:val="Nivel2"/>
              <w:jc w:val="center"/>
              <w:rPr>
                <w:color w:val="FFFFFF" w:themeColor="background1"/>
              </w:rPr>
            </w:pPr>
            <w:r>
              <w:rPr>
                <w:color w:val="FFFFFF" w:themeColor="background1"/>
              </w:rPr>
              <w:t>DESCRIÇÃO</w:t>
            </w:r>
          </w:p>
        </w:tc>
        <w:tc>
          <w:tcPr>
            <w:tcW w:w="2240" w:type="dxa"/>
            <w:shd w:val="clear" w:color="auto" w:fill="2F5496" w:themeFill="accent1" w:themeFillShade="BF"/>
          </w:tcPr>
          <w:p w14:paraId="3B2CF6BD" w14:textId="77777777" w:rsidR="005E5F67" w:rsidRDefault="005E5F67" w:rsidP="00776304">
            <w:pPr>
              <w:pStyle w:val="Nivel2"/>
              <w:jc w:val="center"/>
              <w:rPr>
                <w:color w:val="FFFFFF" w:themeColor="background1"/>
              </w:rPr>
            </w:pPr>
            <w:r>
              <w:rPr>
                <w:color w:val="FFFFFF" w:themeColor="background1"/>
              </w:rPr>
              <w:t>DESCRIÇÃO</w:t>
            </w:r>
          </w:p>
        </w:tc>
      </w:tr>
      <w:tr w:rsidR="005E5F67" w:rsidRPr="00BE00BF" w14:paraId="3C8DC588" w14:textId="77777777" w:rsidTr="005E5F67">
        <w:tc>
          <w:tcPr>
            <w:tcW w:w="1239" w:type="dxa"/>
          </w:tcPr>
          <w:p w14:paraId="448B8493" w14:textId="77777777" w:rsidR="005E5F67" w:rsidRPr="00BE00BF" w:rsidRDefault="005E5F67" w:rsidP="00776304">
            <w:pPr>
              <w:pStyle w:val="Nivel2"/>
              <w:jc w:val="center"/>
            </w:pPr>
            <w:r w:rsidRPr="00BE00BF">
              <w:t>500</w:t>
            </w:r>
          </w:p>
        </w:tc>
        <w:tc>
          <w:tcPr>
            <w:tcW w:w="1348" w:type="dxa"/>
          </w:tcPr>
          <w:p w14:paraId="3769C475" w14:textId="77777777" w:rsidR="005E5F67" w:rsidRPr="00BE00BF" w:rsidRDefault="005E5F67" w:rsidP="00776304">
            <w:pPr>
              <w:pStyle w:val="Nivel2"/>
              <w:jc w:val="center"/>
            </w:pPr>
            <w:r>
              <w:t>3.3.90.39</w:t>
            </w:r>
          </w:p>
        </w:tc>
        <w:tc>
          <w:tcPr>
            <w:tcW w:w="970" w:type="dxa"/>
          </w:tcPr>
          <w:p w14:paraId="6FA29A29" w14:textId="77777777" w:rsidR="005E5F67" w:rsidRPr="00BE00BF" w:rsidRDefault="005E5F67" w:rsidP="00776304">
            <w:pPr>
              <w:pStyle w:val="Nivel2"/>
              <w:jc w:val="center"/>
            </w:pPr>
            <w:r>
              <w:t>0000</w:t>
            </w:r>
          </w:p>
        </w:tc>
        <w:tc>
          <w:tcPr>
            <w:tcW w:w="2697" w:type="dxa"/>
          </w:tcPr>
          <w:p w14:paraId="4C01190B" w14:textId="77777777" w:rsidR="005E5F67" w:rsidRPr="00BE00BF" w:rsidRDefault="005E5F67" w:rsidP="00776304">
            <w:pPr>
              <w:pStyle w:val="Nivel2"/>
              <w:jc w:val="center"/>
            </w:pPr>
            <w:r>
              <w:t xml:space="preserve">Recursos Livres </w:t>
            </w:r>
          </w:p>
        </w:tc>
        <w:tc>
          <w:tcPr>
            <w:tcW w:w="2240" w:type="dxa"/>
          </w:tcPr>
          <w:p w14:paraId="612AA877" w14:textId="77777777" w:rsidR="005E5F67" w:rsidRDefault="005E5F67" w:rsidP="00776304">
            <w:pPr>
              <w:pStyle w:val="Nivel2"/>
              <w:jc w:val="center"/>
            </w:pPr>
            <w:r>
              <w:t>Ind/Com/Tur. e Trabalho</w:t>
            </w:r>
          </w:p>
        </w:tc>
      </w:tr>
    </w:tbl>
    <w:p w14:paraId="3B7ED916" w14:textId="65774ECC" w:rsidR="00504457" w:rsidRDefault="00504457" w:rsidP="00EB74C0">
      <w:pPr>
        <w:tabs>
          <w:tab w:val="left" w:pos="420"/>
        </w:tabs>
        <w:spacing w:line="360" w:lineRule="auto"/>
        <w:rPr>
          <w:rFonts w:ascii="Arial" w:hAnsi="Arial" w:cs="Arial"/>
          <w:sz w:val="18"/>
          <w:szCs w:val="18"/>
        </w:rPr>
      </w:pPr>
    </w:p>
    <w:p w14:paraId="670A838C" w14:textId="0E6E60A9"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lastRenderedPageBreak/>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47B96786" w14:textId="77777777" w:rsidR="005E5F67" w:rsidRDefault="004B55BB" w:rsidP="005E5F67">
      <w:pPr>
        <w:pStyle w:val="Nivel2"/>
      </w:pPr>
      <w:r w:rsidRPr="004B55BB">
        <w:rPr>
          <w:u w:val="single"/>
        </w:rPr>
        <w:t>a)</w:t>
      </w:r>
      <w:r w:rsidR="0091415D" w:rsidRPr="003F0BE1">
        <w:rPr>
          <w:u w:val="single"/>
        </w:rPr>
        <w:t xml:space="preserve"> </w:t>
      </w:r>
      <w:r w:rsidR="005E5F67" w:rsidRPr="00696720">
        <w:rPr>
          <w:u w:val="single"/>
        </w:rPr>
        <w:t>Prazo de entrega</w:t>
      </w:r>
      <w:r w:rsidR="005E5F67" w:rsidRPr="00696720">
        <w:t xml:space="preserve">: </w:t>
      </w:r>
      <w:r w:rsidR="005E5F67">
        <w:t>o evento acontece nos dias 12, 13 e 14 de dezembro de 2025, a estrutura devera estar pronta para passagem do som as 13h do dia 12 de dezembro.</w:t>
      </w:r>
    </w:p>
    <w:p w14:paraId="2EC5576C" w14:textId="5383E458" w:rsidR="005E5F67" w:rsidRPr="005038EF" w:rsidRDefault="005E5F67" w:rsidP="005E5F67">
      <w:pPr>
        <w:pStyle w:val="Nivel2"/>
      </w:pPr>
      <w:bookmarkStart w:id="2" w:name="_Hlk205800252"/>
      <w:r>
        <w:t>b)</w:t>
      </w:r>
      <w:r w:rsidRPr="001816EB">
        <w:t>Em caso de descumprimento do prazo de entrega, sem justificativa prévia plausível apresentada à contratante, a contratada será notificada</w:t>
      </w:r>
      <w:bookmarkEnd w:id="2"/>
      <w:r>
        <w:t>.</w:t>
      </w:r>
    </w:p>
    <w:p w14:paraId="63B7989C" w14:textId="357DA061" w:rsidR="005E5F67" w:rsidRPr="005038EF" w:rsidRDefault="005E5F67" w:rsidP="005E5F67">
      <w:pPr>
        <w:pStyle w:val="Nivel2"/>
      </w:pPr>
      <w:r>
        <w:t>c)</w:t>
      </w:r>
      <w:r w:rsidRPr="005038EF">
        <w:rPr>
          <w:u w:val="single"/>
        </w:rPr>
        <w:t>Local de entrega:</w:t>
      </w:r>
      <w:r w:rsidRPr="005038EF">
        <w:t xml:space="preserve"> </w:t>
      </w:r>
      <w:r>
        <w:t>Rua Nicole Stefano, Praça da Biblia.</w:t>
      </w:r>
    </w:p>
    <w:p w14:paraId="1566725D" w14:textId="68269B11" w:rsidR="005E5F67" w:rsidRPr="005038EF" w:rsidRDefault="005E5F67" w:rsidP="005E5F67">
      <w:pPr>
        <w:pStyle w:val="Nivel2"/>
      </w:pPr>
      <w:r>
        <w:t>d)</w:t>
      </w:r>
      <w:r w:rsidRPr="005038EF">
        <w:rPr>
          <w:u w:val="single"/>
        </w:rPr>
        <w:t>Horário de entrega</w:t>
      </w:r>
      <w:r w:rsidRPr="005038EF">
        <w:t xml:space="preserve">: </w:t>
      </w:r>
      <w:r>
        <w:t>Devera seguir cronograma de acordo com o rider técnico, para passagem de som e realização do show, devera atender as demandas da secretaria de indústria, comercio, trabalho e turismo, de acordo com a programação da festa de aniversário do município de Mandaguaçu.</w:t>
      </w:r>
    </w:p>
    <w:p w14:paraId="163E1D86" w14:textId="56B856D8" w:rsidR="005E5F67" w:rsidRDefault="005E5F67" w:rsidP="005E5F67">
      <w:pPr>
        <w:pStyle w:val="Nivel2"/>
      </w:pPr>
      <w:r>
        <w:t>e)</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7FF58F2" w14:textId="0E6882E9" w:rsidR="005E5F67" w:rsidRDefault="005E5F67" w:rsidP="005E5F67">
      <w:pPr>
        <w:pStyle w:val="Nivel2"/>
      </w:pPr>
      <w:r>
        <w:t>f)</w:t>
      </w:r>
      <w:r w:rsidRPr="001E3094">
        <w:rPr>
          <w:u w:val="single"/>
        </w:rPr>
        <w:t>Execução:</w:t>
      </w:r>
      <w:r>
        <w:t xml:space="preserve"> O serviço será executado conforme orientações previamente repassadas pela contratante, </w:t>
      </w:r>
      <w:r w:rsidRPr="00267C57">
        <w:t>A execução do contrato será acompanhada pel</w:t>
      </w:r>
      <w:r>
        <w:t>o</w:t>
      </w:r>
      <w:r w:rsidRPr="00267C57">
        <w:t xml:space="preserve"> </w:t>
      </w:r>
      <w:r>
        <w:t>g</w:t>
      </w:r>
      <w:r w:rsidRPr="00267C57">
        <w:t xml:space="preserve">estor e </w:t>
      </w:r>
      <w:r>
        <w:t>f</w:t>
      </w:r>
      <w:r w:rsidRPr="00267C57">
        <w:t>iscais designados, nos termos do art. 117 da Lei nº 14.133/2021;</w:t>
      </w:r>
      <w:r>
        <w:t xml:space="preserve"> </w:t>
      </w:r>
    </w:p>
    <w:p w14:paraId="4A042FC1" w14:textId="4901BF9A" w:rsidR="005E5F67" w:rsidRPr="005038EF" w:rsidRDefault="005E5F67" w:rsidP="005E5F67">
      <w:pPr>
        <w:pStyle w:val="Nivel2"/>
      </w:pPr>
      <w:r>
        <w:t>g)</w:t>
      </w:r>
      <w:r w:rsidRPr="00310EEF">
        <w:t>O fornecedor</w:t>
      </w:r>
      <w:r>
        <w:t xml:space="preserve"> devera atender aos requisitos de execução estando ciente dos dias, horários e condições aqui estabelecidas. </w:t>
      </w:r>
      <w:r w:rsidRPr="00310EEF">
        <w:t xml:space="preserve"> </w:t>
      </w:r>
    </w:p>
    <w:p w14:paraId="1DA8D1E9" w14:textId="6A8B77E5" w:rsidR="005E5F67" w:rsidRPr="005038EF" w:rsidRDefault="005E5F67" w:rsidP="005E5F67">
      <w:pPr>
        <w:pStyle w:val="Nivel2"/>
        <w:rPr>
          <w:b/>
        </w:rPr>
      </w:pPr>
      <w:r>
        <w:rPr>
          <w:b/>
        </w:rPr>
        <w:t>h)</w:t>
      </w:r>
      <w:r w:rsidRPr="005038EF">
        <w:rPr>
          <w:b/>
        </w:rPr>
        <w:t xml:space="preserve">Prazo de Vigência </w:t>
      </w:r>
    </w:p>
    <w:p w14:paraId="7089A677" w14:textId="17B5214F" w:rsidR="005E5F67" w:rsidRPr="00EB25A1" w:rsidRDefault="005E5F67" w:rsidP="005E5F67">
      <w:pPr>
        <w:pStyle w:val="Nivel2"/>
      </w:pPr>
      <w:r>
        <w:t>h.1.</w:t>
      </w:r>
      <w:r w:rsidRPr="00267C57">
        <w:t xml:space="preserve">O contrato terá vigência </w:t>
      </w:r>
      <w:r w:rsidR="00EB25A1" w:rsidRPr="00EB25A1">
        <w:rPr>
          <w:u w:val="single"/>
        </w:rPr>
        <w:t>até 31 de dezembro de 2025</w:t>
      </w:r>
      <w:r w:rsidRPr="00EB25A1">
        <w:t>.</w:t>
      </w:r>
    </w:p>
    <w:p w14:paraId="36369965" w14:textId="67A79114" w:rsidR="004B55BB" w:rsidRDefault="004B55BB" w:rsidP="004B55BB">
      <w:pPr>
        <w:spacing w:after="0" w:line="240" w:lineRule="auto"/>
        <w:rPr>
          <w:rFonts w:ascii="Arial" w:hAnsi="Arial" w:cs="Arial"/>
          <w:sz w:val="20"/>
          <w:szCs w:val="20"/>
        </w:rPr>
      </w:pPr>
    </w:p>
    <w:p w14:paraId="707AD910" w14:textId="5AD0D2BF" w:rsidR="00723CDE" w:rsidRPr="0091415D" w:rsidRDefault="00054148" w:rsidP="00054148">
      <w:pPr>
        <w:pStyle w:val="PREFTITULO-2"/>
        <w:numPr>
          <w:ilvl w:val="0"/>
          <w:numId w:val="0"/>
        </w:numPr>
        <w:rPr>
          <w:rFonts w:cs="Arial"/>
          <w:sz w:val="18"/>
          <w:szCs w:val="18"/>
        </w:rPr>
      </w:pPr>
      <w:r w:rsidRPr="0091415D">
        <w:rPr>
          <w:sz w:val="18"/>
          <w:szCs w:val="18"/>
        </w:rPr>
        <w:t>10</w:t>
      </w:r>
      <w:r w:rsidR="00981B46" w:rsidRPr="0091415D">
        <w:rPr>
          <w:sz w:val="18"/>
          <w:szCs w:val="18"/>
        </w:rPr>
        <w:t>)</w:t>
      </w:r>
      <w:r w:rsidR="00350F25" w:rsidRPr="0091415D">
        <w:rPr>
          <w:sz w:val="18"/>
          <w:szCs w:val="18"/>
        </w:rPr>
        <w:t xml:space="preserve"> </w:t>
      </w:r>
      <w:r w:rsidR="00723CDE" w:rsidRPr="0091415D">
        <w:rPr>
          <w:rFonts w:cs="Arial"/>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Pr="0091415D"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723CDE" w:rsidRDefault="00EB1CD5" w:rsidP="00EB1CD5">
      <w:pPr>
        <w:spacing w:line="360" w:lineRule="auto"/>
        <w:rPr>
          <w:rFonts w:ascii="Arial" w:hAnsi="Arial" w:cs="Arial"/>
          <w:sz w:val="18"/>
          <w:szCs w:val="18"/>
        </w:rPr>
      </w:pPr>
      <w:r>
        <w:rPr>
          <w:rFonts w:ascii="Arial" w:hAnsi="Arial" w:cs="Arial"/>
          <w:sz w:val="18"/>
          <w:szCs w:val="18"/>
        </w:rPr>
        <w:t>11.</w:t>
      </w:r>
      <w:r w:rsidR="00723CDE" w:rsidRPr="00723CDE">
        <w:rPr>
          <w:rFonts w:ascii="Arial" w:hAnsi="Arial" w:cs="Arial"/>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649F32FC"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22D2D76C" w14:textId="30CF228C" w:rsidR="00EC62ED" w:rsidRPr="0042533A" w:rsidRDefault="00EC62ED" w:rsidP="00BD6A83">
      <w:pPr>
        <w:pStyle w:val="Nvel01-SemNumerao"/>
      </w:pPr>
      <w:r>
        <w:rPr>
          <w:sz w:val="18"/>
          <w:szCs w:val="18"/>
        </w:rPr>
        <w:t>12.</w:t>
      </w:r>
      <w:r w:rsidRPr="00EC62ED">
        <w:t xml:space="preserve"> </w:t>
      </w:r>
      <w:r>
        <w:t xml:space="preserve">Da </w:t>
      </w:r>
      <w:r w:rsidRPr="0042533A">
        <w:t>Fiscalização</w:t>
      </w:r>
    </w:p>
    <w:p w14:paraId="5DE8265C" w14:textId="77777777" w:rsidR="005E5F67" w:rsidRPr="005E5F67" w:rsidRDefault="005E5F67" w:rsidP="005E5F67">
      <w:pPr>
        <w:pStyle w:val="Nvel2-Red"/>
        <w:numPr>
          <w:ilvl w:val="0"/>
          <w:numId w:val="0"/>
        </w:numPr>
        <w:rPr>
          <w:color w:val="auto"/>
        </w:rPr>
      </w:pPr>
      <w:r w:rsidRPr="005E5F67">
        <w:rPr>
          <w:color w:val="auto"/>
        </w:rPr>
        <w:t xml:space="preserve">A execução do contrato deverá ser acompanhada e fiscalizada pela Gestora do contrato a </w:t>
      </w:r>
      <w:r w:rsidRPr="005E5F67">
        <w:rPr>
          <w:b/>
          <w:bCs/>
          <w:color w:val="auto"/>
        </w:rPr>
        <w:t>Srª. Vanessa Cristina Leite Carrara</w:t>
      </w:r>
      <w:r w:rsidRPr="005E5F67">
        <w:rPr>
          <w:color w:val="auto"/>
        </w:rPr>
        <w:t xml:space="preserve">, pela Fiscal a </w:t>
      </w:r>
      <w:r w:rsidRPr="005E5F67">
        <w:rPr>
          <w:b/>
          <w:bCs/>
          <w:color w:val="auto"/>
        </w:rPr>
        <w:t xml:space="preserve">Srª Rian Pedro Sanches, </w:t>
      </w:r>
      <w:r w:rsidRPr="005E5F67">
        <w:rPr>
          <w:color w:val="auto"/>
        </w:rPr>
        <w:t xml:space="preserve">que desempenhará as funções de fiscalização técnica e administrativa, e fiscal substituta a </w:t>
      </w:r>
      <w:r w:rsidRPr="005E5F67">
        <w:rPr>
          <w:b/>
          <w:bCs/>
          <w:color w:val="auto"/>
        </w:rPr>
        <w:t>Srª.</w:t>
      </w:r>
      <w:r w:rsidRPr="005E5F67">
        <w:rPr>
          <w:color w:val="auto"/>
        </w:rPr>
        <w:t xml:space="preserve"> </w:t>
      </w:r>
      <w:r w:rsidRPr="005E5F67">
        <w:rPr>
          <w:b/>
          <w:bCs/>
          <w:color w:val="auto"/>
        </w:rPr>
        <w:t xml:space="preserve">Ana Claudia Halateno </w:t>
      </w:r>
      <w:r w:rsidRPr="005E5F67">
        <w:rPr>
          <w:color w:val="auto"/>
        </w:rPr>
        <w:t>(Lei nº 14.133, de 2021, art. 117, §1).</w:t>
      </w:r>
    </w:p>
    <w:p w14:paraId="2932ACE0" w14:textId="2606507E" w:rsidR="00EC62ED" w:rsidRPr="0042533A" w:rsidRDefault="00EC62ED" w:rsidP="00BD6A83">
      <w:pPr>
        <w:pStyle w:val="Nvel01-SemNumerao"/>
      </w:pPr>
      <w:r>
        <w:t>12.1.</w:t>
      </w:r>
      <w:r w:rsidRPr="0042533A">
        <w:t>Fiscalização Técnica</w:t>
      </w:r>
    </w:p>
    <w:p w14:paraId="181ED1F0" w14:textId="77777777" w:rsidR="00EC62ED" w:rsidRPr="0042533A" w:rsidRDefault="00EC62ED" w:rsidP="00EC62ED">
      <w:pPr>
        <w:pStyle w:val="Nivel2"/>
      </w:pPr>
      <w:r w:rsidRPr="0042533A">
        <w:t>O fiscal técnico do contrato acompanhará a execução do contrato, para que sejam cumpridas todas as condições estabelecidas no contrato, de modo a assegurar os melhores resultados para a Administração. (Decreto municipal nº 8425/2023, art. 11, VI);</w:t>
      </w:r>
    </w:p>
    <w:p w14:paraId="71689F61" w14:textId="77777777" w:rsidR="00EC62ED" w:rsidRPr="0042533A" w:rsidRDefault="00EC62ED" w:rsidP="00EC62ED">
      <w:pPr>
        <w:pStyle w:val="Nivel2"/>
      </w:pPr>
      <w:r w:rsidRPr="0042533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5B7391C" w14:textId="77777777" w:rsidR="00EC62ED" w:rsidRPr="0042533A" w:rsidRDefault="00EC62ED" w:rsidP="00EC62ED">
      <w:pPr>
        <w:pStyle w:val="Nivel2"/>
      </w:pPr>
      <w:r w:rsidRPr="0042533A">
        <w:t>Identificada qualquer inexatidão ou irregularidade, o fiscal técnico do contrato emitirá notificações para a correção da execução do contrato, determinando prazo para a correção. (Decreto municipal nº 8425/2023, art. 11, III);</w:t>
      </w:r>
    </w:p>
    <w:p w14:paraId="7116BE29" w14:textId="77777777" w:rsidR="00EC62ED" w:rsidRPr="0042533A" w:rsidRDefault="00EC62ED" w:rsidP="00EC62ED">
      <w:pPr>
        <w:pStyle w:val="Nivel2"/>
      </w:pPr>
      <w:r w:rsidRPr="0042533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08A26AE" w14:textId="77777777" w:rsidR="00EC62ED" w:rsidRPr="0042533A" w:rsidRDefault="00EC62ED" w:rsidP="00EC62ED">
      <w:pPr>
        <w:pStyle w:val="Nivel2"/>
      </w:pPr>
      <w:r w:rsidRPr="0042533A">
        <w:t>No caso de ocorrências que possam inviabilizar a execução do contrato nas datas aprazadas, o fiscal técnico do contrato comunicará o fato imediatamente ao gestor do contrato. (Decreto municipal nº 8425/2023, art. 11, V);</w:t>
      </w:r>
    </w:p>
    <w:p w14:paraId="1EFA9763" w14:textId="77777777" w:rsidR="00EC62ED" w:rsidRPr="0042533A" w:rsidRDefault="00EC62ED" w:rsidP="00EC62ED">
      <w:pPr>
        <w:pStyle w:val="Nivel2"/>
      </w:pPr>
      <w:r w:rsidRPr="0042533A">
        <w:lastRenderedPageBreak/>
        <w:t xml:space="preserve">O fiscal técnico do contrato comunicará ao gestor do contrato, em tempo hábil, o término do contrato sob sua responsabilidade, com vistas à tempestiva </w:t>
      </w:r>
      <w:r w:rsidRPr="0042533A">
        <w:rPr>
          <w:rFonts w:eastAsia="Times New Roman"/>
        </w:rPr>
        <w:t xml:space="preserve">renovação </w:t>
      </w:r>
      <w:r w:rsidRPr="0042533A">
        <w:t>ou à prorrogação contratual (Decreto municipal nº 8425/2023, art. 11, VII);</w:t>
      </w:r>
    </w:p>
    <w:p w14:paraId="0E8E70F5" w14:textId="29CC9FF1" w:rsidR="00EC62ED" w:rsidRPr="0042533A" w:rsidRDefault="00EC62ED" w:rsidP="00BD6A83">
      <w:pPr>
        <w:pStyle w:val="Nvel01-SemNumerao"/>
      </w:pPr>
      <w:r>
        <w:t>12.2.</w:t>
      </w:r>
      <w:r w:rsidRPr="0042533A">
        <w:t>Fiscalização Administrativa</w:t>
      </w:r>
    </w:p>
    <w:p w14:paraId="09901F21" w14:textId="77777777" w:rsidR="00EC62ED" w:rsidRPr="0042533A" w:rsidRDefault="00EC62ED" w:rsidP="00EC62ED">
      <w:pPr>
        <w:pStyle w:val="Nivel2"/>
        <w:rPr>
          <w:color w:val="FF0000"/>
        </w:rPr>
      </w:pPr>
      <w:r w:rsidRPr="0042533A">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906EA56" w14:textId="77777777" w:rsidR="00EC62ED" w:rsidRPr="0042533A" w:rsidRDefault="00EC62ED" w:rsidP="00EC62ED">
      <w:pPr>
        <w:pStyle w:val="Nivel2"/>
      </w:pPr>
      <w:r w:rsidRPr="0042533A">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958CBAC" w14:textId="173B91B3" w:rsidR="00EC62ED" w:rsidRPr="0042533A" w:rsidRDefault="00EC62ED" w:rsidP="00BD6A83">
      <w:pPr>
        <w:pStyle w:val="Nvel01-SemNumerao"/>
        <w:rPr>
          <w:i/>
        </w:rPr>
      </w:pPr>
      <w:r>
        <w:t>12.3.</w:t>
      </w:r>
      <w:r w:rsidRPr="0042533A">
        <w:t>Gestor do Contrato</w:t>
      </w:r>
    </w:p>
    <w:p w14:paraId="7E8A44A5" w14:textId="77777777" w:rsidR="00EC62ED" w:rsidRPr="0042533A" w:rsidRDefault="00EC62ED" w:rsidP="00EC62ED">
      <w:pPr>
        <w:pStyle w:val="Nivel2"/>
      </w:pPr>
      <w:r w:rsidRPr="0042533A">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97872DE" w14:textId="77777777" w:rsidR="00EC62ED" w:rsidRPr="0042533A" w:rsidRDefault="00EC62ED" w:rsidP="00EC62ED">
      <w:pPr>
        <w:pStyle w:val="Nivel2"/>
      </w:pPr>
      <w:r w:rsidRPr="0042533A">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CDB6B1E" w14:textId="77777777" w:rsidR="00EC62ED" w:rsidRPr="0042533A" w:rsidRDefault="00EC62ED" w:rsidP="00EC62ED">
      <w:pPr>
        <w:pStyle w:val="Nivel2"/>
      </w:pPr>
      <w:r w:rsidRPr="0042533A">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8A927C7" w14:textId="77777777" w:rsidR="00EC62ED" w:rsidRPr="0042533A" w:rsidRDefault="00EC62ED" w:rsidP="00EC62ED">
      <w:pPr>
        <w:pStyle w:val="Nivel2"/>
      </w:pPr>
      <w:r w:rsidRPr="0042533A">
        <w:t>O gestor do contrato deverá enviar a documentação pertinente ao setor de contratos para a formalização dos procedimentos de liquidação e pagamento, no valor dimensionado pela fiscalização e gestão nos termos do contrato.</w:t>
      </w:r>
    </w:p>
    <w:p w14:paraId="0B661EE8" w14:textId="77777777" w:rsidR="005E5F67" w:rsidRDefault="005E5F67" w:rsidP="00F96DC1">
      <w:pPr>
        <w:spacing w:line="360" w:lineRule="auto"/>
        <w:rPr>
          <w:rFonts w:ascii="Arial" w:hAnsi="Arial" w:cs="Arial"/>
          <w:sz w:val="18"/>
          <w:szCs w:val="18"/>
        </w:rPr>
      </w:pPr>
    </w:p>
    <w:p w14:paraId="5896AA2B" w14:textId="26DC1262"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5E5F67">
        <w:rPr>
          <w:rFonts w:ascii="Arial" w:hAnsi="Arial" w:cs="Arial"/>
          <w:sz w:val="18"/>
          <w:szCs w:val="18"/>
        </w:rPr>
        <w:t>1</w:t>
      </w:r>
      <w:r w:rsidR="00F04D63">
        <w:rPr>
          <w:rFonts w:ascii="Arial" w:hAnsi="Arial" w:cs="Arial"/>
          <w:sz w:val="18"/>
          <w:szCs w:val="18"/>
        </w:rPr>
        <w:t>3</w:t>
      </w:r>
      <w:r w:rsidR="00723CDE" w:rsidRPr="00723CDE">
        <w:rPr>
          <w:rFonts w:ascii="Arial" w:hAnsi="Arial" w:cs="Arial"/>
          <w:sz w:val="18"/>
          <w:szCs w:val="18"/>
        </w:rPr>
        <w:t xml:space="preserve"> de </w:t>
      </w:r>
      <w:r w:rsidR="005E5F67">
        <w:rPr>
          <w:rFonts w:ascii="Arial" w:hAnsi="Arial" w:cs="Arial"/>
          <w:sz w:val="18"/>
          <w:szCs w:val="18"/>
        </w:rPr>
        <w:t>novembro</w:t>
      </w:r>
      <w:r w:rsidR="00E70D7C">
        <w:rPr>
          <w:rFonts w:ascii="Arial" w:hAnsi="Arial" w:cs="Arial"/>
          <w:sz w:val="18"/>
          <w:szCs w:val="18"/>
        </w:rPr>
        <w:t xml:space="preserve"> </w:t>
      </w:r>
      <w:r w:rsidR="00723CDE" w:rsidRPr="00723CDE">
        <w:rPr>
          <w:rFonts w:ascii="Arial" w:hAnsi="Arial" w:cs="Arial"/>
          <w:sz w:val="18"/>
          <w:szCs w:val="18"/>
        </w:rPr>
        <w:t>de 202</w:t>
      </w:r>
      <w:r w:rsidR="00B91A12">
        <w:rPr>
          <w:rFonts w:ascii="Arial" w:hAnsi="Arial" w:cs="Arial"/>
          <w:sz w:val="18"/>
          <w:szCs w:val="18"/>
        </w:rPr>
        <w:t>5</w:t>
      </w:r>
      <w:r w:rsidR="00723CDE" w:rsidRPr="00723CDE">
        <w:rPr>
          <w:rFonts w:ascii="Arial" w:hAnsi="Arial" w:cs="Arial"/>
          <w:sz w:val="18"/>
          <w:szCs w:val="18"/>
        </w:rPr>
        <w:t>.</w:t>
      </w:r>
      <w:r w:rsidR="00F96DC1">
        <w:rPr>
          <w:rFonts w:ascii="Arial" w:hAnsi="Arial" w:cs="Arial"/>
          <w:sz w:val="18"/>
          <w:szCs w:val="18"/>
        </w:rPr>
        <w:t xml:space="preserve">    </w:t>
      </w:r>
    </w:p>
    <w:p w14:paraId="727706D7" w14:textId="77777777" w:rsidR="00F23DCC" w:rsidRDefault="00F23DCC" w:rsidP="00F96DC1">
      <w:pPr>
        <w:spacing w:line="360" w:lineRule="auto"/>
        <w:rPr>
          <w:rFonts w:ascii="Arial" w:hAnsi="Arial" w:cs="Arial"/>
          <w:sz w:val="18"/>
          <w:szCs w:val="18"/>
        </w:rPr>
      </w:pPr>
    </w:p>
    <w:p w14:paraId="09DF32E8" w14:textId="75F93374" w:rsidR="00394396" w:rsidRPr="00F96DC1" w:rsidRDefault="00F23DCC" w:rsidP="00F23DCC">
      <w:pPr>
        <w:spacing w:line="360" w:lineRule="auto"/>
        <w:ind w:left="2832"/>
        <w:rPr>
          <w:rFonts w:ascii="Arial" w:hAnsi="Arial" w:cs="Arial"/>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055A879D" w14:textId="3B5A73B5" w:rsidR="00031802" w:rsidRDefault="00723CDE" w:rsidP="00AA16D8">
      <w:pPr>
        <w:spacing w:line="360" w:lineRule="auto"/>
        <w:jc w:val="center"/>
        <w:rPr>
          <w:rFonts w:ascii="Arial" w:hAnsi="Arial" w:cs="Arial"/>
          <w:b/>
          <w:bCs/>
          <w:sz w:val="18"/>
          <w:szCs w:val="18"/>
        </w:rPr>
      </w:pPr>
      <w:r w:rsidRPr="0084289E">
        <w:rPr>
          <w:rFonts w:ascii="Arial" w:hAnsi="Arial" w:cs="Arial"/>
          <w:b/>
          <w:bCs/>
          <w:sz w:val="18"/>
          <w:szCs w:val="18"/>
        </w:rPr>
        <w:t>Prefeito Municipal</w:t>
      </w:r>
    </w:p>
    <w:p w14:paraId="1815ACAA" w14:textId="3D0D68A2" w:rsidR="00BD6A83" w:rsidRDefault="00BD6A83" w:rsidP="00AA16D8">
      <w:pPr>
        <w:spacing w:line="360" w:lineRule="auto"/>
        <w:jc w:val="center"/>
        <w:rPr>
          <w:rFonts w:ascii="Arial" w:hAnsi="Arial" w:cs="Arial"/>
          <w:b/>
          <w:bCs/>
          <w:sz w:val="18"/>
          <w:szCs w:val="18"/>
        </w:rPr>
      </w:pPr>
    </w:p>
    <w:p w14:paraId="4673EAA3" w14:textId="67FD5C9C" w:rsidR="00BD6A83" w:rsidRDefault="00BD6A83" w:rsidP="00AA16D8">
      <w:pPr>
        <w:spacing w:line="360" w:lineRule="auto"/>
        <w:jc w:val="center"/>
        <w:rPr>
          <w:rFonts w:ascii="Arial" w:hAnsi="Arial" w:cs="Arial"/>
          <w:b/>
          <w:bCs/>
          <w:sz w:val="18"/>
          <w:szCs w:val="18"/>
        </w:rPr>
      </w:pPr>
    </w:p>
    <w:p w14:paraId="7DD6AE00" w14:textId="2FDE3455" w:rsidR="00BD6A83" w:rsidRDefault="00BD6A83" w:rsidP="00AA16D8">
      <w:pPr>
        <w:spacing w:line="360" w:lineRule="auto"/>
        <w:jc w:val="center"/>
        <w:rPr>
          <w:rFonts w:ascii="Arial" w:hAnsi="Arial" w:cs="Arial"/>
          <w:b/>
          <w:bCs/>
          <w:sz w:val="18"/>
          <w:szCs w:val="18"/>
        </w:rPr>
      </w:pPr>
    </w:p>
    <w:p w14:paraId="7A8A5DF1" w14:textId="2942E82E" w:rsidR="00BD6A83" w:rsidRDefault="00BD6A83" w:rsidP="00AA16D8">
      <w:pPr>
        <w:spacing w:line="360" w:lineRule="auto"/>
        <w:jc w:val="center"/>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ANEXO I – TERMO DE REFERÊNCIA E MODELO DE PROPOSTA DE PREÇOS</w:t>
      </w:r>
    </w:p>
    <w:p w14:paraId="5CC5A8A0" w14:textId="4D622A8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F04D63">
        <w:rPr>
          <w:rFonts w:ascii="Arial" w:hAnsi="Arial" w:cs="Arial"/>
          <w:sz w:val="18"/>
          <w:szCs w:val="18"/>
          <w:u w:val="single"/>
        </w:rPr>
        <w:t>51</w:t>
      </w:r>
      <w:r w:rsidRPr="00723CDE">
        <w:rPr>
          <w:rFonts w:ascii="Arial" w:hAnsi="Arial" w:cs="Arial"/>
          <w:sz w:val="18"/>
          <w:szCs w:val="18"/>
          <w:u w:val="single"/>
        </w:rPr>
        <w:t>/202</w:t>
      </w:r>
      <w:r w:rsidR="00B91A12">
        <w:rPr>
          <w:rFonts w:ascii="Arial" w:hAnsi="Arial" w:cs="Arial"/>
          <w:sz w:val="18"/>
          <w:szCs w:val="18"/>
          <w:u w:val="single"/>
        </w:rPr>
        <w:t>5</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00FAE7AF"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1026FA">
        <w:rPr>
          <w:rFonts w:ascii="Arial" w:hAnsi="Arial" w:cs="Arial"/>
          <w:sz w:val="18"/>
          <w:szCs w:val="18"/>
        </w:rPr>
        <w:t xml:space="preserve"> </w:t>
      </w:r>
      <w:r w:rsidR="00F04D63">
        <w:rPr>
          <w:rFonts w:ascii="Arial" w:hAnsi="Arial" w:cs="Arial"/>
          <w:sz w:val="18"/>
          <w:szCs w:val="18"/>
        </w:rPr>
        <w:t>249</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670DA623" w14:textId="77777777" w:rsidR="00F04D63" w:rsidRPr="006B57A6" w:rsidRDefault="00F04D63" w:rsidP="00F04D63">
            <w:pPr>
              <w:spacing w:before="120" w:afterLines="120" w:after="288" w:line="312" w:lineRule="auto"/>
              <w:ind w:firstLine="709"/>
              <w:jc w:val="center"/>
              <w:rPr>
                <w:rFonts w:ascii="Arial" w:hAnsi="Arial" w:cs="Arial"/>
                <w:b/>
                <w:iCs/>
                <w:sz w:val="20"/>
                <w:szCs w:val="20"/>
                <w:u w:val="single"/>
              </w:rPr>
            </w:pPr>
            <w:bookmarkStart w:id="3" w:name="_Hlk82471863"/>
            <w:r>
              <w:rPr>
                <w:rFonts w:ascii="Arial" w:hAnsi="Arial" w:cs="Arial"/>
                <w:b/>
                <w:iCs/>
                <w:sz w:val="20"/>
                <w:szCs w:val="20"/>
                <w:u w:val="single"/>
              </w:rPr>
              <w:t>T</w:t>
            </w:r>
            <w:r w:rsidRPr="006B57A6">
              <w:rPr>
                <w:rFonts w:ascii="Arial" w:hAnsi="Arial" w:cs="Arial"/>
                <w:b/>
                <w:iCs/>
                <w:sz w:val="20"/>
                <w:szCs w:val="20"/>
                <w:u w:val="single"/>
              </w:rPr>
              <w:t>ERMO DE REFERÊNCIA</w:t>
            </w:r>
          </w:p>
          <w:p w14:paraId="11AB7924" w14:textId="77777777" w:rsidR="00F04D63" w:rsidRDefault="00F04D63" w:rsidP="00F04D63">
            <w:pPr>
              <w:pStyle w:val="Nivel01"/>
              <w:numPr>
                <w:ilvl w:val="0"/>
                <w:numId w:val="21"/>
              </w:numPr>
              <w:tabs>
                <w:tab w:val="clear" w:pos="567"/>
                <w:tab w:val="left" w:pos="0"/>
              </w:tabs>
              <w:spacing w:after="120" w:line="276" w:lineRule="auto"/>
              <w:ind w:left="284" w:hanging="284"/>
            </w:pPr>
            <w:bookmarkStart w:id="4" w:name="_Hlk82473550"/>
            <w:r w:rsidRPr="00C93F87">
              <w:t xml:space="preserve">CONDIÇÕES GERAIS DA </w:t>
            </w:r>
            <w:r>
              <w:t>AQUISIÇÃO / CONTRATAÇÃO</w:t>
            </w:r>
          </w:p>
          <w:p w14:paraId="7A53072F" w14:textId="77777777" w:rsidR="00F04D63" w:rsidRDefault="00F04D63" w:rsidP="00F04D63">
            <w:pPr>
              <w:pStyle w:val="Nivel2"/>
            </w:pPr>
            <w:r>
              <w:t xml:space="preserve">1.1. </w:t>
            </w:r>
            <w:r w:rsidRPr="007D27B1">
              <w:t>O presente Termo de Referência tem por objeto a contratação de empresa especializada na locação, montagem, operação e desmontagem de estrutura completa de som e iluminação profissional, que atenda integralmente aos riders técnicos das apresentações dos artistas Barto &amp; Regim e Matheus Vargas, durante a Festa de 73 anos do Município de Mandaguaçu, a realizar-se nos dias 12, 13 e 14 de dezembro de 2025, na Praça da Bíblia.</w:t>
            </w:r>
          </w:p>
          <w:p w14:paraId="5E477D40" w14:textId="77777777" w:rsidR="00F04D63" w:rsidRDefault="00F04D63" w:rsidP="00F04D63">
            <w:pPr>
              <w:pStyle w:val="Nivel2"/>
              <w:rPr>
                <w:b/>
                <w:bCs/>
              </w:rPr>
            </w:pPr>
            <w:r>
              <w:t xml:space="preserve">1.2. </w:t>
            </w:r>
            <w:r w:rsidRPr="007D27B1">
              <w:t>A contratação será realizada por dispensa de licitação eletrônica, nos termos dos artigos 74, inciso II, e 75 da Lei nº 14.133/2021, considerando o valor estimado e a inviabilidade de competição por motivos técnicos e de agenda de fornecedores, conforme demonstrado no Estudo Técnico Preliminar.</w:t>
            </w:r>
          </w:p>
          <w:p w14:paraId="779CDEBB" w14:textId="77777777" w:rsidR="00F04D63" w:rsidRDefault="00F04D63" w:rsidP="00F04D63">
            <w:pPr>
              <w:pStyle w:val="Nivel2"/>
              <w:rPr>
                <w:b/>
                <w:bCs/>
              </w:rPr>
            </w:pPr>
            <w:r w:rsidRPr="00696720">
              <w:rPr>
                <w:b/>
                <w:bCs/>
              </w:rPr>
              <w:t>Tabela 01</w:t>
            </w:r>
          </w:p>
          <w:tbl>
            <w:tblPr>
              <w:tblW w:w="9771" w:type="dxa"/>
              <w:tblInd w:w="80" w:type="dxa"/>
              <w:tblCellMar>
                <w:left w:w="70" w:type="dxa"/>
                <w:right w:w="70" w:type="dxa"/>
              </w:tblCellMar>
              <w:tblLook w:val="04A0" w:firstRow="1" w:lastRow="0" w:firstColumn="1" w:lastColumn="0" w:noHBand="0" w:noVBand="1"/>
            </w:tblPr>
            <w:tblGrid>
              <w:gridCol w:w="359"/>
              <w:gridCol w:w="5709"/>
              <w:gridCol w:w="929"/>
              <w:gridCol w:w="1352"/>
              <w:gridCol w:w="1422"/>
            </w:tblGrid>
            <w:tr w:rsidR="00F04D63" w:rsidRPr="00401705" w14:paraId="18DD6200" w14:textId="77777777" w:rsidTr="001B1710">
              <w:trPr>
                <w:trHeight w:val="430"/>
              </w:trPr>
              <w:tc>
                <w:tcPr>
                  <w:tcW w:w="358"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5819AE02" w14:textId="77777777" w:rsidR="00F04D63" w:rsidRPr="00401705" w:rsidRDefault="00F04D63" w:rsidP="00F04D63">
                  <w:pPr>
                    <w:jc w:val="center"/>
                    <w:rPr>
                      <w:b/>
                      <w:bCs/>
                      <w:color w:val="000000"/>
                      <w:sz w:val="20"/>
                      <w:szCs w:val="20"/>
                    </w:rPr>
                  </w:pPr>
                  <w:r w:rsidRPr="00401705">
                    <w:rPr>
                      <w:b/>
                      <w:bCs/>
                      <w:color w:val="000000"/>
                      <w:sz w:val="20"/>
                      <w:szCs w:val="20"/>
                    </w:rPr>
                    <w:t>Nº</w:t>
                  </w:r>
                </w:p>
              </w:tc>
              <w:tc>
                <w:tcPr>
                  <w:tcW w:w="5709" w:type="dxa"/>
                  <w:tcBorders>
                    <w:top w:val="single" w:sz="4" w:space="0" w:color="auto"/>
                    <w:left w:val="nil"/>
                    <w:bottom w:val="single" w:sz="4" w:space="0" w:color="auto"/>
                    <w:right w:val="single" w:sz="4" w:space="0" w:color="auto"/>
                  </w:tcBorders>
                  <w:shd w:val="clear" w:color="000000" w:fill="D9D9D9"/>
                  <w:noWrap/>
                  <w:vAlign w:val="center"/>
                  <w:hideMark/>
                </w:tcPr>
                <w:p w14:paraId="6C356927" w14:textId="77777777" w:rsidR="00F04D63" w:rsidRPr="00401705" w:rsidRDefault="00F04D63" w:rsidP="00F04D63">
                  <w:pPr>
                    <w:jc w:val="center"/>
                    <w:rPr>
                      <w:b/>
                      <w:bCs/>
                      <w:color w:val="000000"/>
                      <w:sz w:val="20"/>
                      <w:szCs w:val="20"/>
                    </w:rPr>
                  </w:pPr>
                  <w:r w:rsidRPr="00401705">
                    <w:rPr>
                      <w:b/>
                      <w:bCs/>
                      <w:color w:val="000000"/>
                      <w:sz w:val="20"/>
                      <w:szCs w:val="20"/>
                    </w:rPr>
                    <w:t xml:space="preserve">Item </w:t>
                  </w:r>
                </w:p>
              </w:tc>
              <w:tc>
                <w:tcPr>
                  <w:tcW w:w="929" w:type="dxa"/>
                  <w:tcBorders>
                    <w:top w:val="single" w:sz="4" w:space="0" w:color="auto"/>
                    <w:left w:val="nil"/>
                    <w:bottom w:val="single" w:sz="4" w:space="0" w:color="auto"/>
                    <w:right w:val="single" w:sz="4" w:space="0" w:color="auto"/>
                  </w:tcBorders>
                  <w:shd w:val="clear" w:color="000000" w:fill="D9D9D9"/>
                  <w:vAlign w:val="center"/>
                  <w:hideMark/>
                </w:tcPr>
                <w:p w14:paraId="580FE29F" w14:textId="77777777" w:rsidR="00F04D63" w:rsidRPr="00401705" w:rsidRDefault="00F04D63" w:rsidP="00F04D63">
                  <w:pPr>
                    <w:jc w:val="center"/>
                    <w:rPr>
                      <w:b/>
                      <w:bCs/>
                      <w:color w:val="000000"/>
                      <w:sz w:val="20"/>
                      <w:szCs w:val="20"/>
                    </w:rPr>
                  </w:pPr>
                  <w:r w:rsidRPr="00401705">
                    <w:rPr>
                      <w:b/>
                      <w:bCs/>
                      <w:color w:val="000000"/>
                      <w:sz w:val="20"/>
                      <w:szCs w:val="20"/>
                    </w:rPr>
                    <w:t>Unidade</w:t>
                  </w:r>
                </w:p>
              </w:tc>
              <w:tc>
                <w:tcPr>
                  <w:tcW w:w="1352" w:type="dxa"/>
                  <w:tcBorders>
                    <w:top w:val="single" w:sz="4" w:space="0" w:color="auto"/>
                    <w:left w:val="nil"/>
                    <w:bottom w:val="single" w:sz="4" w:space="0" w:color="auto"/>
                    <w:right w:val="single" w:sz="4" w:space="0" w:color="auto"/>
                  </w:tcBorders>
                  <w:shd w:val="clear" w:color="000000" w:fill="D9D9D9"/>
                  <w:vAlign w:val="center"/>
                  <w:hideMark/>
                </w:tcPr>
                <w:p w14:paraId="7475C580" w14:textId="77777777" w:rsidR="00F04D63" w:rsidRPr="00401705" w:rsidRDefault="00F04D63" w:rsidP="00F04D63">
                  <w:pPr>
                    <w:jc w:val="center"/>
                    <w:rPr>
                      <w:b/>
                      <w:bCs/>
                      <w:color w:val="000000"/>
                      <w:sz w:val="20"/>
                      <w:szCs w:val="20"/>
                    </w:rPr>
                  </w:pPr>
                  <w:r w:rsidRPr="00401705">
                    <w:rPr>
                      <w:b/>
                      <w:bCs/>
                      <w:color w:val="000000"/>
                      <w:sz w:val="20"/>
                      <w:szCs w:val="20"/>
                    </w:rPr>
                    <w:t>Quantidades</w:t>
                  </w:r>
                </w:p>
              </w:tc>
              <w:tc>
                <w:tcPr>
                  <w:tcW w:w="1423" w:type="dxa"/>
                  <w:tcBorders>
                    <w:top w:val="single" w:sz="4" w:space="0" w:color="auto"/>
                    <w:left w:val="nil"/>
                    <w:bottom w:val="single" w:sz="4" w:space="0" w:color="auto"/>
                    <w:right w:val="single" w:sz="4" w:space="0" w:color="auto"/>
                  </w:tcBorders>
                  <w:shd w:val="clear" w:color="000000" w:fill="D9D9D9"/>
                </w:tcPr>
                <w:p w14:paraId="6526B43D" w14:textId="77777777" w:rsidR="00F04D63" w:rsidRPr="00401705" w:rsidRDefault="00F04D63" w:rsidP="00F04D63">
                  <w:pPr>
                    <w:jc w:val="center"/>
                    <w:rPr>
                      <w:b/>
                      <w:bCs/>
                      <w:color w:val="000000"/>
                      <w:sz w:val="20"/>
                      <w:szCs w:val="20"/>
                    </w:rPr>
                  </w:pPr>
                  <w:r w:rsidRPr="00401705">
                    <w:rPr>
                      <w:b/>
                      <w:bCs/>
                      <w:color w:val="000000"/>
                      <w:sz w:val="20"/>
                      <w:szCs w:val="20"/>
                    </w:rPr>
                    <w:t>Valor unitário</w:t>
                  </w:r>
                </w:p>
              </w:tc>
            </w:tr>
            <w:tr w:rsidR="00F04D63" w:rsidRPr="00401705" w14:paraId="023A89EA" w14:textId="77777777" w:rsidTr="001B1710">
              <w:trPr>
                <w:trHeight w:val="440"/>
              </w:trPr>
              <w:tc>
                <w:tcPr>
                  <w:tcW w:w="358" w:type="dxa"/>
                  <w:tcBorders>
                    <w:top w:val="nil"/>
                    <w:left w:val="single" w:sz="8" w:space="0" w:color="auto"/>
                    <w:bottom w:val="single" w:sz="4" w:space="0" w:color="auto"/>
                    <w:right w:val="single" w:sz="4" w:space="0" w:color="auto"/>
                  </w:tcBorders>
                  <w:shd w:val="clear" w:color="000000" w:fill="FFFFFF"/>
                  <w:vAlign w:val="center"/>
                  <w:hideMark/>
                </w:tcPr>
                <w:p w14:paraId="00056BAD" w14:textId="77777777" w:rsidR="00F04D63" w:rsidRPr="00401705" w:rsidRDefault="00F04D63" w:rsidP="00F04D63">
                  <w:pPr>
                    <w:jc w:val="center"/>
                    <w:rPr>
                      <w:b/>
                      <w:bCs/>
                      <w:color w:val="000000"/>
                      <w:sz w:val="20"/>
                      <w:szCs w:val="20"/>
                    </w:rPr>
                  </w:pPr>
                  <w:r w:rsidRPr="00401705">
                    <w:rPr>
                      <w:b/>
                      <w:bCs/>
                      <w:color w:val="000000"/>
                      <w:sz w:val="20"/>
                      <w:szCs w:val="20"/>
                    </w:rPr>
                    <w:t>1</w:t>
                  </w:r>
                </w:p>
              </w:tc>
              <w:tc>
                <w:tcPr>
                  <w:tcW w:w="5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007EDF" w14:textId="77777777" w:rsidR="00F04D63" w:rsidRPr="0004487B" w:rsidRDefault="00F04D63" w:rsidP="00F04D63">
                  <w:pPr>
                    <w:rPr>
                      <w:color w:val="000000"/>
                      <w:sz w:val="20"/>
                      <w:szCs w:val="20"/>
                    </w:rPr>
                  </w:pPr>
                  <w:r w:rsidRPr="0004487B">
                    <w:rPr>
                      <w:color w:val="000000"/>
                      <w:sz w:val="20"/>
                      <w:szCs w:val="20"/>
                    </w:rPr>
                    <w:t xml:space="preserve">Contratação de empresa especializada na locação, montagem, operação e desmontagem de estrutura completa de som e iluminação profissional, que atendam ao rider tecnico das apresentações artísticas de Barto e Regim e de Matheus </w:t>
                  </w:r>
                  <w:r>
                    <w:rPr>
                      <w:color w:val="000000"/>
                      <w:sz w:val="20"/>
                      <w:szCs w:val="20"/>
                    </w:rPr>
                    <w:t>V</w:t>
                  </w:r>
                  <w:r w:rsidRPr="0004487B">
                    <w:rPr>
                      <w:color w:val="000000"/>
                      <w:sz w:val="20"/>
                      <w:szCs w:val="20"/>
                    </w:rPr>
                    <w:t>argas que ocorrerão durante a Festa de 73 anos de Mandaguaçu, nos dias 12, 13 e 14 de dezembro de 2025</w:t>
                  </w:r>
                </w:p>
              </w:tc>
              <w:tc>
                <w:tcPr>
                  <w:tcW w:w="929" w:type="dxa"/>
                  <w:tcBorders>
                    <w:top w:val="nil"/>
                    <w:left w:val="nil"/>
                    <w:bottom w:val="single" w:sz="4" w:space="0" w:color="auto"/>
                    <w:right w:val="single" w:sz="4" w:space="0" w:color="auto"/>
                  </w:tcBorders>
                  <w:vAlign w:val="center"/>
                  <w:hideMark/>
                </w:tcPr>
                <w:p w14:paraId="0D10259B" w14:textId="77777777" w:rsidR="00F04D63" w:rsidRPr="00401705" w:rsidRDefault="00F04D63" w:rsidP="00F04D63">
                  <w:pPr>
                    <w:jc w:val="center"/>
                    <w:rPr>
                      <w:color w:val="000000"/>
                      <w:sz w:val="20"/>
                      <w:szCs w:val="20"/>
                    </w:rPr>
                  </w:pPr>
                  <w:r w:rsidRPr="00401705">
                    <w:rPr>
                      <w:color w:val="000000"/>
                      <w:sz w:val="20"/>
                      <w:szCs w:val="20"/>
                    </w:rPr>
                    <w:t>Unidade</w:t>
                  </w:r>
                </w:p>
              </w:tc>
              <w:tc>
                <w:tcPr>
                  <w:tcW w:w="1352" w:type="dxa"/>
                  <w:tcBorders>
                    <w:top w:val="nil"/>
                    <w:left w:val="nil"/>
                    <w:bottom w:val="single" w:sz="4" w:space="0" w:color="auto"/>
                    <w:right w:val="single" w:sz="4" w:space="0" w:color="auto"/>
                  </w:tcBorders>
                  <w:vAlign w:val="center"/>
                </w:tcPr>
                <w:p w14:paraId="3F7F5EA3" w14:textId="77777777" w:rsidR="00F04D63" w:rsidRPr="00401705" w:rsidRDefault="00F04D63" w:rsidP="00F04D63">
                  <w:pPr>
                    <w:jc w:val="center"/>
                    <w:rPr>
                      <w:sz w:val="20"/>
                      <w:szCs w:val="20"/>
                    </w:rPr>
                  </w:pPr>
                  <w:r>
                    <w:rPr>
                      <w:sz w:val="20"/>
                      <w:szCs w:val="20"/>
                    </w:rPr>
                    <w:t>1</w:t>
                  </w:r>
                </w:p>
              </w:tc>
              <w:tc>
                <w:tcPr>
                  <w:tcW w:w="1423" w:type="dxa"/>
                  <w:tcBorders>
                    <w:top w:val="nil"/>
                    <w:left w:val="nil"/>
                    <w:bottom w:val="single" w:sz="4" w:space="0" w:color="auto"/>
                    <w:right w:val="single" w:sz="4" w:space="0" w:color="auto"/>
                  </w:tcBorders>
                  <w:vAlign w:val="center"/>
                </w:tcPr>
                <w:p w14:paraId="145E56F4" w14:textId="77777777" w:rsidR="00F04D63" w:rsidRPr="00401705" w:rsidRDefault="00F04D63" w:rsidP="00F04D63">
                  <w:pPr>
                    <w:jc w:val="center"/>
                    <w:rPr>
                      <w:color w:val="000000"/>
                      <w:sz w:val="20"/>
                      <w:szCs w:val="20"/>
                    </w:rPr>
                  </w:pPr>
                  <w:r>
                    <w:rPr>
                      <w:color w:val="000000"/>
                      <w:sz w:val="20"/>
                      <w:szCs w:val="20"/>
                    </w:rPr>
                    <w:t>R$ 55.000,00</w:t>
                  </w:r>
                </w:p>
              </w:tc>
            </w:tr>
            <w:tr w:rsidR="00F04D63" w:rsidRPr="00401705" w14:paraId="14B3E248" w14:textId="77777777" w:rsidTr="001B1710">
              <w:trPr>
                <w:trHeight w:val="418"/>
              </w:trPr>
              <w:tc>
                <w:tcPr>
                  <w:tcW w:w="8348" w:type="dxa"/>
                  <w:gridSpan w:val="4"/>
                  <w:tcBorders>
                    <w:top w:val="single" w:sz="4" w:space="0" w:color="auto"/>
                    <w:left w:val="single" w:sz="8" w:space="0" w:color="auto"/>
                    <w:bottom w:val="single" w:sz="4" w:space="0" w:color="auto"/>
                    <w:right w:val="single" w:sz="4" w:space="0" w:color="auto"/>
                  </w:tcBorders>
                  <w:shd w:val="clear" w:color="auto" w:fill="E7E6E6"/>
                  <w:vAlign w:val="center"/>
                </w:tcPr>
                <w:p w14:paraId="1AC97D1F" w14:textId="77777777" w:rsidR="00F04D63" w:rsidRPr="00401705" w:rsidRDefault="00F04D63" w:rsidP="00F04D63">
                  <w:pPr>
                    <w:jc w:val="right"/>
                    <w:rPr>
                      <w:b/>
                      <w:bCs/>
                      <w:sz w:val="20"/>
                      <w:szCs w:val="20"/>
                    </w:rPr>
                  </w:pPr>
                  <w:r w:rsidRPr="00401705">
                    <w:rPr>
                      <w:b/>
                      <w:bCs/>
                      <w:color w:val="000000"/>
                      <w:sz w:val="20"/>
                      <w:szCs w:val="20"/>
                    </w:rPr>
                    <w:t>TOTAL:</w:t>
                  </w:r>
                </w:p>
              </w:tc>
              <w:tc>
                <w:tcPr>
                  <w:tcW w:w="1423" w:type="dxa"/>
                  <w:tcBorders>
                    <w:top w:val="single" w:sz="4" w:space="0" w:color="auto"/>
                    <w:left w:val="nil"/>
                    <w:bottom w:val="single" w:sz="4" w:space="0" w:color="auto"/>
                    <w:right w:val="single" w:sz="4" w:space="0" w:color="auto"/>
                  </w:tcBorders>
                  <w:shd w:val="clear" w:color="auto" w:fill="E7E6E6"/>
                  <w:vAlign w:val="center"/>
                </w:tcPr>
                <w:p w14:paraId="3ED1E10F" w14:textId="77777777" w:rsidR="00F04D63" w:rsidRPr="00401705" w:rsidRDefault="00F04D63" w:rsidP="00F04D63">
                  <w:pPr>
                    <w:jc w:val="center"/>
                    <w:rPr>
                      <w:b/>
                      <w:bCs/>
                      <w:color w:val="000000"/>
                      <w:sz w:val="20"/>
                      <w:szCs w:val="20"/>
                    </w:rPr>
                  </w:pPr>
                  <w:r w:rsidRPr="00401705">
                    <w:rPr>
                      <w:b/>
                      <w:bCs/>
                      <w:color w:val="000000"/>
                      <w:sz w:val="20"/>
                      <w:szCs w:val="20"/>
                    </w:rPr>
                    <w:t xml:space="preserve">R$ </w:t>
                  </w:r>
                  <w:r>
                    <w:rPr>
                      <w:b/>
                      <w:bCs/>
                      <w:color w:val="000000"/>
                      <w:sz w:val="20"/>
                      <w:szCs w:val="20"/>
                    </w:rPr>
                    <w:t>55.500,00</w:t>
                  </w:r>
                </w:p>
              </w:tc>
            </w:tr>
          </w:tbl>
          <w:p w14:paraId="53FC91DD" w14:textId="77777777" w:rsidR="00F04D63" w:rsidRDefault="00F04D63" w:rsidP="00F04D63">
            <w:pPr>
              <w:pStyle w:val="Nivel2"/>
            </w:pPr>
            <w:r>
              <w:t>1.3. O objeto é caracterizado como bem e serviço comum, com padrões de desempenho e qualidade objetivamente definidos neste Termo de Referência e no Estudo Técnico Preliminar.</w:t>
            </w:r>
          </w:p>
          <w:p w14:paraId="1B749D7C" w14:textId="77777777" w:rsidR="00F04D63" w:rsidRPr="00C93F87" w:rsidRDefault="00F04D63" w:rsidP="00F04D63">
            <w:pPr>
              <w:pStyle w:val="Nivel01"/>
              <w:numPr>
                <w:ilvl w:val="0"/>
                <w:numId w:val="21"/>
              </w:numPr>
              <w:tabs>
                <w:tab w:val="clear" w:pos="567"/>
                <w:tab w:val="left" w:pos="0"/>
              </w:tabs>
              <w:spacing w:before="120" w:after="120" w:line="276" w:lineRule="auto"/>
              <w:ind w:left="284" w:hanging="284"/>
            </w:pPr>
            <w:r w:rsidRPr="00C93F87">
              <w:t xml:space="preserve">FUNDAMENTAÇÃO E DESCRIÇÃO DA NECESSIDADE DA </w:t>
            </w:r>
            <w:r>
              <w:t>AQUISIÇÃO / CONTRATAÇÃO</w:t>
            </w:r>
          </w:p>
          <w:p w14:paraId="63CA5B7C" w14:textId="77777777" w:rsidR="00F04D63" w:rsidRDefault="00F04D63" w:rsidP="00F04D63">
            <w:pPr>
              <w:pStyle w:val="Nvel2-Red"/>
              <w:numPr>
                <w:ilvl w:val="1"/>
                <w:numId w:val="21"/>
              </w:numPr>
              <w:spacing w:after="0"/>
              <w:ind w:left="0" w:firstLine="0"/>
            </w:pPr>
            <w:r w:rsidRPr="007D27B1">
              <w:t>A contratação tem como objetivo assegurar a infraestrutura técnica necessária à execução dos shows principais da Festa de 73 anos de Mandaguaçu, evento tradicional do calendário municipal que atrai público expressivo e fomenta o turismo e o comércio local.</w:t>
            </w:r>
          </w:p>
          <w:p w14:paraId="6524A226" w14:textId="77777777" w:rsidR="00F04D63" w:rsidRDefault="00F04D63" w:rsidP="00F04D63">
            <w:pPr>
              <w:pStyle w:val="Nvel2-Red"/>
              <w:numPr>
                <w:ilvl w:val="1"/>
                <w:numId w:val="21"/>
              </w:numPr>
              <w:spacing w:after="0"/>
              <w:ind w:left="0" w:firstLine="0"/>
            </w:pPr>
            <w:r w:rsidRPr="007D27B1">
              <w:t>A estrutura atualmente contratada pela administração não contempla os requisitos técnicos mínimos exigidos pelos riders dos artistas principais, sendo indispensável a contratação de empresa com equipamentos e equipe técnica compatíveis.</w:t>
            </w:r>
          </w:p>
          <w:p w14:paraId="496D808B" w14:textId="77777777" w:rsidR="00F04D63" w:rsidRPr="00291096" w:rsidRDefault="00F04D63" w:rsidP="00F04D63">
            <w:pPr>
              <w:pStyle w:val="Nivel01"/>
              <w:numPr>
                <w:ilvl w:val="0"/>
                <w:numId w:val="21"/>
              </w:numPr>
              <w:tabs>
                <w:tab w:val="clear" w:pos="567"/>
                <w:tab w:val="left" w:pos="284"/>
              </w:tabs>
              <w:spacing w:before="120" w:after="120" w:line="276" w:lineRule="auto"/>
              <w:ind w:left="0" w:firstLine="0"/>
            </w:pPr>
            <w:r w:rsidRPr="00291096">
              <w:lastRenderedPageBreak/>
              <w:t>DESCRIÇÃO DA SOLUÇÃO COMO UM TODO CONSIDERADO O CICLO DE VIDA DO OBJETO</w:t>
            </w:r>
          </w:p>
          <w:p w14:paraId="08E92E30" w14:textId="77777777" w:rsidR="00F04D63" w:rsidRPr="009B594C" w:rsidRDefault="00F04D63" w:rsidP="00F04D63">
            <w:pPr>
              <w:pStyle w:val="Nvel2-Red"/>
              <w:numPr>
                <w:ilvl w:val="1"/>
                <w:numId w:val="21"/>
              </w:numPr>
              <w:spacing w:after="0"/>
              <w:ind w:left="0" w:firstLine="0"/>
            </w:pPr>
            <w:r w:rsidRPr="009B594C">
              <w:t>A solução compreende o fornecimento em regime de locação temporária de equipamentos profissionais de som e iluminação, bem como a montagem, operação e desmontagem completa, garantindo a execução dos shows com qualidade e segurança:</w:t>
            </w:r>
          </w:p>
          <w:p w14:paraId="749DAB2B" w14:textId="77777777" w:rsidR="00F04D63" w:rsidRDefault="00F04D63" w:rsidP="00F04D63">
            <w:pPr>
              <w:pStyle w:val="Nvel2-Red"/>
              <w:numPr>
                <w:ilvl w:val="1"/>
                <w:numId w:val="21"/>
              </w:numPr>
              <w:spacing w:after="0"/>
              <w:ind w:left="0" w:firstLine="0"/>
            </w:pPr>
            <w:r>
              <w:t>Fornecimento, instalação, manutenção preventiva e corretiva, desmontagem e transporte;</w:t>
            </w:r>
          </w:p>
          <w:p w14:paraId="5FBC989D" w14:textId="77777777" w:rsidR="00F04D63" w:rsidRDefault="00F04D63" w:rsidP="00F04D63">
            <w:pPr>
              <w:pStyle w:val="Nvel2-Red"/>
              <w:numPr>
                <w:ilvl w:val="1"/>
                <w:numId w:val="21"/>
              </w:numPr>
              <w:spacing w:after="0"/>
              <w:ind w:left="0" w:firstLine="0"/>
            </w:pPr>
            <w:r>
              <w:t>Execução conforme ARTs e normas técnicas aplicáveis;</w:t>
            </w:r>
          </w:p>
          <w:p w14:paraId="6137B2F3" w14:textId="77777777" w:rsidR="00F04D63" w:rsidRDefault="00F04D63" w:rsidP="00F04D63">
            <w:pPr>
              <w:pStyle w:val="Nvel2-Red"/>
              <w:numPr>
                <w:ilvl w:val="1"/>
                <w:numId w:val="21"/>
              </w:numPr>
              <w:spacing w:after="0"/>
              <w:ind w:left="0" w:firstLine="0"/>
            </w:pPr>
            <w:r>
              <w:t>Atendimento integral às especificações técnicas do item deste Termo;</w:t>
            </w:r>
          </w:p>
          <w:p w14:paraId="30D8EE0B" w14:textId="77777777" w:rsidR="00F04D63" w:rsidRDefault="00F04D63" w:rsidP="00F04D63">
            <w:pPr>
              <w:pStyle w:val="Nvel2-Red"/>
              <w:numPr>
                <w:ilvl w:val="1"/>
                <w:numId w:val="21"/>
              </w:numPr>
              <w:spacing w:after="0"/>
              <w:ind w:left="0" w:firstLine="0"/>
            </w:pPr>
            <w:r>
              <w:t>Cumprimento dos prazos estabelecidos e garantia da segurança elétrica.</w:t>
            </w:r>
          </w:p>
          <w:p w14:paraId="0D30E6B4" w14:textId="77777777" w:rsidR="00F04D63" w:rsidRDefault="00F04D63" w:rsidP="00F04D63">
            <w:pPr>
              <w:pStyle w:val="Nvel2-Red"/>
              <w:numPr>
                <w:ilvl w:val="0"/>
                <w:numId w:val="0"/>
              </w:numPr>
            </w:pPr>
          </w:p>
          <w:p w14:paraId="280F3E8A" w14:textId="77777777" w:rsidR="00F04D63" w:rsidRPr="006F74CA" w:rsidRDefault="00F04D63" w:rsidP="00F04D63">
            <w:pPr>
              <w:pStyle w:val="Nivel01"/>
              <w:numPr>
                <w:ilvl w:val="0"/>
                <w:numId w:val="21"/>
              </w:numPr>
              <w:tabs>
                <w:tab w:val="clear" w:pos="567"/>
                <w:tab w:val="left" w:pos="0"/>
              </w:tabs>
              <w:spacing w:before="120" w:after="120" w:line="276" w:lineRule="auto"/>
              <w:ind w:left="284" w:hanging="284"/>
            </w:pPr>
            <w:r w:rsidRPr="006F74CA">
              <w:t>REQUISITOS DA AQUISIÇÃO / CONTRATAÇÃO</w:t>
            </w:r>
          </w:p>
          <w:p w14:paraId="6BDF01FB" w14:textId="77777777" w:rsidR="00F04D63" w:rsidRDefault="00F04D63" w:rsidP="00F04D63">
            <w:pPr>
              <w:pStyle w:val="Nvel2-Red"/>
              <w:numPr>
                <w:ilvl w:val="1"/>
                <w:numId w:val="21"/>
              </w:numPr>
              <w:spacing w:after="0"/>
              <w:ind w:left="0" w:firstLine="0"/>
            </w:pPr>
            <w:r w:rsidRPr="002A5703">
              <w:t>Seguir os padrões das normas da Lei 14.133/2021</w:t>
            </w:r>
            <w:r>
              <w:t>.</w:t>
            </w:r>
            <w:r w:rsidRPr="00FE5C02">
              <w:t xml:space="preserve"> </w:t>
            </w:r>
            <w:r>
              <w:t>A execução ou fornecimento do serviço de que trata esta licitação deverá obedecer às especificações constantes deste Termo de Referência.</w:t>
            </w:r>
          </w:p>
          <w:p w14:paraId="655BEFD2" w14:textId="77777777" w:rsidR="00F04D63" w:rsidRPr="00FE5C02" w:rsidRDefault="00F04D63" w:rsidP="00F04D63">
            <w:pPr>
              <w:pStyle w:val="Nvel2-Red"/>
              <w:numPr>
                <w:ilvl w:val="1"/>
                <w:numId w:val="21"/>
              </w:numPr>
              <w:spacing w:after="0"/>
              <w:ind w:left="0" w:firstLine="0"/>
            </w:pPr>
            <w:r>
              <w:t xml:space="preserve"> A CONTRATADA deverá cumprir os prazos estipulados, mantendo os CRONOGRAMAS atualizados e informando a CONTRATANTE.</w:t>
            </w:r>
          </w:p>
          <w:p w14:paraId="130C2C06" w14:textId="77777777" w:rsidR="00F04D63" w:rsidRDefault="00F04D63" w:rsidP="00F04D63">
            <w:pPr>
              <w:pStyle w:val="Nvel2-Red"/>
              <w:numPr>
                <w:ilvl w:val="1"/>
                <w:numId w:val="21"/>
              </w:numPr>
              <w:spacing w:after="0"/>
              <w:ind w:left="0" w:firstLine="0"/>
            </w:pPr>
            <w:r>
              <w:t xml:space="preserve"> Não serão aceitas quaisquer alegações da licitante vencedora, com referência a desconhecimento sobre as especificações dos objetos licitados.</w:t>
            </w:r>
          </w:p>
          <w:p w14:paraId="5501A8C3" w14:textId="77777777" w:rsidR="00F04D63" w:rsidRDefault="00F04D63" w:rsidP="00F04D63">
            <w:pPr>
              <w:pStyle w:val="Nvel2-Red"/>
              <w:numPr>
                <w:ilvl w:val="1"/>
                <w:numId w:val="21"/>
              </w:numPr>
              <w:spacing w:after="0"/>
              <w:ind w:left="0" w:firstLine="0"/>
            </w:pPr>
            <w:r>
              <w:t>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w:t>
            </w:r>
          </w:p>
          <w:p w14:paraId="3BB41EBA" w14:textId="77777777" w:rsidR="00F04D63" w:rsidRDefault="00F04D63" w:rsidP="00F04D63">
            <w:pPr>
              <w:pStyle w:val="Nvel2-Red"/>
              <w:numPr>
                <w:ilvl w:val="1"/>
                <w:numId w:val="21"/>
              </w:numPr>
              <w:spacing w:after="0"/>
              <w:ind w:left="0" w:firstLine="0"/>
            </w:pPr>
            <w:r>
              <w:t xml:space="preserve">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080B8FE7" w14:textId="77777777" w:rsidR="00F04D63" w:rsidRDefault="00F04D63" w:rsidP="00F04D63">
            <w:pPr>
              <w:pStyle w:val="Nvel2-Red"/>
              <w:numPr>
                <w:ilvl w:val="1"/>
                <w:numId w:val="21"/>
              </w:numPr>
              <w:spacing w:after="0"/>
              <w:ind w:left="0" w:firstLine="0"/>
            </w:pPr>
            <w:r>
              <w:t>Caso a CONTRATADA não entregue os bens adjudicados no prazo estipulado, serão aplicadas as sanções previstas na legislação.</w:t>
            </w:r>
          </w:p>
          <w:p w14:paraId="3E9C4B96" w14:textId="77777777" w:rsidR="00F04D63" w:rsidRDefault="00F04D63" w:rsidP="00F04D63">
            <w:pPr>
              <w:pStyle w:val="Nvel2-Red"/>
              <w:numPr>
                <w:ilvl w:val="1"/>
                <w:numId w:val="21"/>
              </w:numPr>
              <w:spacing w:after="0"/>
              <w:ind w:left="0" w:firstLine="0"/>
            </w:pPr>
            <w:r w:rsidRPr="009B594C">
              <w:t>Fornecer ART(s) de responsabilidade técnica, equipamentos de segurança e insumos necessários.</w:t>
            </w:r>
          </w:p>
          <w:p w14:paraId="0D0C9BF4" w14:textId="77777777" w:rsidR="00F04D63" w:rsidRPr="00D63ABD" w:rsidRDefault="00F04D63" w:rsidP="00F04D63">
            <w:pPr>
              <w:pStyle w:val="Nvel2-Red"/>
              <w:numPr>
                <w:ilvl w:val="1"/>
                <w:numId w:val="21"/>
              </w:numPr>
              <w:spacing w:after="0"/>
              <w:ind w:left="0" w:firstLine="0"/>
            </w:pPr>
            <w:r w:rsidRPr="009B594C">
              <w:t>Garantir assistência técnica presencial durante os três dias de evento.</w:t>
            </w:r>
          </w:p>
          <w:p w14:paraId="37C786AE" w14:textId="77777777" w:rsidR="00F04D63" w:rsidRDefault="00F04D63" w:rsidP="00F04D63">
            <w:pPr>
              <w:pStyle w:val="Nivel2"/>
              <w:rPr>
                <w:b/>
                <w:bCs/>
              </w:rPr>
            </w:pPr>
          </w:p>
          <w:p w14:paraId="7C868D09" w14:textId="77777777" w:rsidR="00F04D63" w:rsidRDefault="00F04D63" w:rsidP="00F04D63">
            <w:pPr>
              <w:pStyle w:val="Nivel2"/>
              <w:rPr>
                <w:b/>
                <w:bCs/>
              </w:rPr>
            </w:pPr>
            <w:r w:rsidRPr="00995BA8">
              <w:rPr>
                <w:b/>
                <w:bCs/>
              </w:rPr>
              <w:t>Subcontratação</w:t>
            </w:r>
          </w:p>
          <w:p w14:paraId="50DD8B94" w14:textId="77777777" w:rsidR="00F04D63" w:rsidRDefault="00F04D63" w:rsidP="00F04D63">
            <w:pPr>
              <w:pStyle w:val="Nivel2"/>
            </w:pPr>
            <w:r w:rsidRPr="00995BA8">
              <w:t>4.</w:t>
            </w:r>
            <w:r>
              <w:t>15</w:t>
            </w:r>
            <w:r w:rsidRPr="00995BA8">
              <w:t>. Não é admitida a subcontratação do objeto contratual</w:t>
            </w:r>
            <w:r>
              <w:t>.</w:t>
            </w:r>
          </w:p>
          <w:p w14:paraId="5E40899A" w14:textId="77777777" w:rsidR="00F04D63" w:rsidRDefault="00F04D63" w:rsidP="00F04D63">
            <w:pPr>
              <w:pStyle w:val="Nivel2"/>
              <w:rPr>
                <w:b/>
                <w:bCs/>
              </w:rPr>
            </w:pPr>
          </w:p>
          <w:p w14:paraId="6CEBB4CE" w14:textId="77777777" w:rsidR="00F04D63" w:rsidRDefault="00F04D63" w:rsidP="00F04D63">
            <w:pPr>
              <w:pStyle w:val="Nivel2"/>
              <w:rPr>
                <w:b/>
                <w:bCs/>
              </w:rPr>
            </w:pPr>
            <w:r w:rsidRPr="00995BA8">
              <w:rPr>
                <w:b/>
                <w:bCs/>
              </w:rPr>
              <w:lastRenderedPageBreak/>
              <w:t>Garantia da contratação</w:t>
            </w:r>
          </w:p>
          <w:p w14:paraId="29843734" w14:textId="77777777" w:rsidR="00F04D63" w:rsidRDefault="00F04D63" w:rsidP="00F04D63">
            <w:pPr>
              <w:pStyle w:val="Nivel2"/>
            </w:pPr>
            <w:r w:rsidRPr="00995BA8">
              <w:t>4.1</w:t>
            </w:r>
            <w:r>
              <w:t>6</w:t>
            </w:r>
            <w:r w:rsidRPr="00995BA8">
              <w:t xml:space="preserve">. </w:t>
            </w:r>
            <w:r w:rsidRPr="00AC0145">
              <w:t xml:space="preserve">A contratada deverá garantir a </w:t>
            </w:r>
            <w:r w:rsidRPr="00AC0145">
              <w:rPr>
                <w:b/>
                <w:bCs/>
              </w:rPr>
              <w:t>integridade e funcionamento dos equipamentos e estruturas</w:t>
            </w:r>
            <w:r w:rsidRPr="00AC0145">
              <w:t xml:space="preserve"> até a data de desmontagem.</w:t>
            </w:r>
          </w:p>
          <w:p w14:paraId="50467CD0" w14:textId="77777777" w:rsidR="00F04D63" w:rsidRDefault="00F04D63" w:rsidP="00F04D63">
            <w:pPr>
              <w:pStyle w:val="Nivel2"/>
            </w:pPr>
          </w:p>
          <w:p w14:paraId="3B2F16DF" w14:textId="77777777" w:rsidR="00F04D63" w:rsidRPr="00C93F87" w:rsidRDefault="00F04D63" w:rsidP="00F04D63">
            <w:pPr>
              <w:pStyle w:val="Nivel01"/>
              <w:numPr>
                <w:ilvl w:val="0"/>
                <w:numId w:val="21"/>
              </w:numPr>
              <w:tabs>
                <w:tab w:val="clear" w:pos="567"/>
                <w:tab w:val="left" w:pos="-284"/>
              </w:tabs>
              <w:spacing w:before="120" w:after="120" w:line="276" w:lineRule="auto"/>
              <w:ind w:left="284" w:hanging="284"/>
            </w:pPr>
            <w:r w:rsidRPr="00C93F87">
              <w:t>MODELO DE EXECUÇÃO DO OBJETO</w:t>
            </w:r>
          </w:p>
          <w:p w14:paraId="188D44A7" w14:textId="77777777" w:rsidR="00F04D63" w:rsidRPr="005038EF" w:rsidRDefault="00F04D63" w:rsidP="00F04D63">
            <w:pPr>
              <w:pStyle w:val="Nivel2"/>
              <w:rPr>
                <w:b/>
              </w:rPr>
            </w:pPr>
            <w:r w:rsidRPr="00696720">
              <w:rPr>
                <w:b/>
              </w:rPr>
              <w:t>Condições de entrega</w:t>
            </w:r>
          </w:p>
          <w:p w14:paraId="7E8F73C3" w14:textId="77777777" w:rsidR="00F04D63" w:rsidRDefault="00F04D63" w:rsidP="00F04D63">
            <w:pPr>
              <w:pStyle w:val="Nivel2"/>
            </w:pPr>
            <w:r w:rsidRPr="005038EF">
              <w:t xml:space="preserve">5.1. </w:t>
            </w:r>
            <w:r w:rsidRPr="00696720">
              <w:rPr>
                <w:u w:val="single"/>
              </w:rPr>
              <w:t>Prazo de entrega</w:t>
            </w:r>
            <w:r w:rsidRPr="00696720">
              <w:t xml:space="preserve">: </w:t>
            </w:r>
            <w:r>
              <w:t>o evento acontece nos dias 12, 13 e 14 de dezembro de 2025, a estrutura devera estar pronta para passagem do som as 13h do dia 12 de dezembro.</w:t>
            </w:r>
          </w:p>
          <w:p w14:paraId="6058E96A" w14:textId="77777777" w:rsidR="00F04D63" w:rsidRPr="005038EF" w:rsidRDefault="00F04D63" w:rsidP="00F04D63">
            <w:pPr>
              <w:pStyle w:val="Nivel2"/>
              <w:ind w:left="284"/>
            </w:pPr>
            <w:r>
              <w:t xml:space="preserve">5.1.1. </w:t>
            </w:r>
            <w:r w:rsidRPr="001816EB">
              <w:t>Em caso de descumprimento do prazo de entrega, sem justificativa prévia plausível apresentada à contratante, a contratada será notificada</w:t>
            </w:r>
            <w:r>
              <w:t>.</w:t>
            </w:r>
          </w:p>
          <w:p w14:paraId="4DFF5ECC" w14:textId="77777777" w:rsidR="00F04D63" w:rsidRPr="005038EF" w:rsidRDefault="00F04D63" w:rsidP="00F04D63">
            <w:pPr>
              <w:pStyle w:val="Nivel2"/>
            </w:pPr>
            <w:r>
              <w:t xml:space="preserve">5.2. </w:t>
            </w:r>
            <w:r w:rsidRPr="005038EF">
              <w:rPr>
                <w:u w:val="single"/>
              </w:rPr>
              <w:t>Local de entrega:</w:t>
            </w:r>
            <w:r w:rsidRPr="005038EF">
              <w:t xml:space="preserve"> </w:t>
            </w:r>
            <w:r>
              <w:t>Rua Nicole Stefano, Praça da Biblia.</w:t>
            </w:r>
          </w:p>
          <w:p w14:paraId="58E4A966" w14:textId="77777777" w:rsidR="00F04D63" w:rsidRPr="005038EF" w:rsidRDefault="00F04D63" w:rsidP="00F04D63">
            <w:pPr>
              <w:pStyle w:val="Nivel2"/>
            </w:pPr>
            <w:r>
              <w:t xml:space="preserve">5.3. </w:t>
            </w:r>
            <w:r w:rsidRPr="005038EF">
              <w:rPr>
                <w:u w:val="single"/>
              </w:rPr>
              <w:t>Horário de entrega</w:t>
            </w:r>
            <w:r w:rsidRPr="005038EF">
              <w:t xml:space="preserve">: </w:t>
            </w:r>
            <w:r>
              <w:t>Devera seguir cronograma de acordo com o rider técnico, para passagem de som e realização do show, devera atender as demandas da secretaria de indústria, comercio, trabalho e turismo, de acordo com a programação da festa de aniversário do município de Mandaguaçu.</w:t>
            </w:r>
          </w:p>
          <w:p w14:paraId="5743A078" w14:textId="77777777" w:rsidR="00F04D63" w:rsidRDefault="00F04D63" w:rsidP="00F04D63">
            <w:pPr>
              <w:pStyle w:val="Nivel2"/>
            </w:pPr>
            <w:r>
              <w:t xml:space="preserve">5.4.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8700371" w14:textId="77777777" w:rsidR="00F04D63" w:rsidRDefault="00F04D63" w:rsidP="00F04D63">
            <w:pPr>
              <w:pStyle w:val="Nivel2"/>
            </w:pPr>
            <w:r>
              <w:t xml:space="preserve">5.5. </w:t>
            </w:r>
            <w:r w:rsidRPr="001E3094">
              <w:rPr>
                <w:u w:val="single"/>
              </w:rPr>
              <w:t>Execução:</w:t>
            </w:r>
            <w:r>
              <w:t xml:space="preserve"> O serviço será executado conforme orientações previamente repassadas pela contratante, </w:t>
            </w:r>
            <w:r w:rsidRPr="00267C57">
              <w:t>A execução do contrato será acompanhada pel</w:t>
            </w:r>
            <w:r>
              <w:t>o</w:t>
            </w:r>
            <w:r w:rsidRPr="00267C57">
              <w:t xml:space="preserve"> </w:t>
            </w:r>
            <w:r>
              <w:t>g</w:t>
            </w:r>
            <w:r w:rsidRPr="00267C57">
              <w:t xml:space="preserve">estor e </w:t>
            </w:r>
            <w:r>
              <w:t>f</w:t>
            </w:r>
            <w:r w:rsidRPr="00267C57">
              <w:t>iscais designados, nos termos do art. 117 da Lei nº 14.133/2021;</w:t>
            </w:r>
            <w:r>
              <w:t xml:space="preserve"> </w:t>
            </w:r>
          </w:p>
          <w:p w14:paraId="5C40FCD0" w14:textId="77777777" w:rsidR="00F04D63" w:rsidRPr="005038EF" w:rsidRDefault="00F04D63" w:rsidP="00F04D63">
            <w:pPr>
              <w:pStyle w:val="Nivel2"/>
            </w:pPr>
            <w:r>
              <w:t xml:space="preserve">5.6. </w:t>
            </w:r>
            <w:r w:rsidRPr="00310EEF">
              <w:t>O fornecedor</w:t>
            </w:r>
            <w:r>
              <w:t xml:space="preserve"> deverá atender aos requisitos de execução estando ciente dos dias, horários e condições aqui estabelecidas. </w:t>
            </w:r>
            <w:r w:rsidRPr="00310EEF">
              <w:t xml:space="preserve"> </w:t>
            </w:r>
          </w:p>
          <w:p w14:paraId="442F8D95" w14:textId="77777777" w:rsidR="00F04D63" w:rsidRPr="005038EF" w:rsidRDefault="00F04D63" w:rsidP="00F04D63">
            <w:pPr>
              <w:pStyle w:val="Nivel2"/>
              <w:rPr>
                <w:b/>
              </w:rPr>
            </w:pPr>
            <w:r w:rsidRPr="005038EF">
              <w:rPr>
                <w:b/>
              </w:rPr>
              <w:t xml:space="preserve">Prazo de Vigência </w:t>
            </w:r>
          </w:p>
          <w:p w14:paraId="6F5754AF" w14:textId="77777777" w:rsidR="00F04D63" w:rsidRDefault="00F04D63" w:rsidP="00F04D63">
            <w:pPr>
              <w:pStyle w:val="Nivel2"/>
            </w:pPr>
            <w:r w:rsidRPr="001477FB">
              <w:t>5.8. O contrato terá vigência até o término da festa de aniversário de 73 anos do município que acontece nos dias 12, 13 e 14 de dezembro de 2025.</w:t>
            </w:r>
          </w:p>
          <w:p w14:paraId="0458A953" w14:textId="77777777" w:rsidR="00F04D63" w:rsidRDefault="00F04D63" w:rsidP="00F04D63">
            <w:pPr>
              <w:pStyle w:val="Nivel2"/>
              <w:rPr>
                <w:b/>
                <w:bCs/>
              </w:rPr>
            </w:pPr>
            <w:r>
              <w:rPr>
                <w:b/>
                <w:bCs/>
              </w:rPr>
              <w:t>Outras Condições</w:t>
            </w:r>
          </w:p>
          <w:p w14:paraId="5864906B" w14:textId="77777777" w:rsidR="00F04D63" w:rsidRDefault="00F04D63" w:rsidP="00F04D63">
            <w:pPr>
              <w:pStyle w:val="Nvel2-Red"/>
              <w:numPr>
                <w:ilvl w:val="0"/>
                <w:numId w:val="0"/>
              </w:numPr>
            </w:pPr>
            <w:r>
              <w:t xml:space="preserve">5.13. </w:t>
            </w:r>
            <w:r w:rsidRPr="00FC787B">
              <w:t>As empresas que tiverem propostas registradas estarão sujeitas às penalidades previstas na Lei nº 14.133/2021, respeitando os princípios do contraditório, da ampla defesa, da razoabilidade e da proporcionalidade</w:t>
            </w:r>
            <w:r>
              <w:t>.</w:t>
            </w:r>
          </w:p>
          <w:p w14:paraId="25054CB6" w14:textId="77777777" w:rsidR="00F04D63" w:rsidRDefault="00F04D63" w:rsidP="00F04D63">
            <w:pPr>
              <w:pStyle w:val="Nvel2-Red"/>
              <w:numPr>
                <w:ilvl w:val="0"/>
                <w:numId w:val="0"/>
              </w:numPr>
            </w:pPr>
            <w:r>
              <w:t xml:space="preserve">5.14. </w:t>
            </w:r>
            <w:r w:rsidRPr="00FC787B">
              <w:t xml:space="preserve">Durante a vigência </w:t>
            </w:r>
            <w:r>
              <w:t>do contrato</w:t>
            </w:r>
            <w:r w:rsidRPr="00FC787B">
              <w:t>, e especialmente no cumprimento das ordens de fornecimento ou autorizações de compra, adotar-se-á o seguinte fluxo progressivo de responsabilização para infrações de natureza leve ou moderada:</w:t>
            </w:r>
          </w:p>
          <w:p w14:paraId="575CB4E9" w14:textId="77777777" w:rsidR="00F04D63" w:rsidRDefault="00F04D63" w:rsidP="00F04D63">
            <w:pPr>
              <w:pStyle w:val="Nivel3"/>
              <w:tabs>
                <w:tab w:val="clear" w:pos="360"/>
              </w:tabs>
              <w:ind w:left="142"/>
            </w:pPr>
            <w:r>
              <w:t xml:space="preserve">5.14.1. </w:t>
            </w:r>
            <w:r w:rsidRPr="00FC787B">
              <w:t>1ª ocorrência: advertência formal por escrito;</w:t>
            </w:r>
          </w:p>
          <w:p w14:paraId="1A9543D6" w14:textId="77777777" w:rsidR="00F04D63" w:rsidRDefault="00F04D63" w:rsidP="00F04D63">
            <w:pPr>
              <w:pStyle w:val="Nivel3"/>
              <w:tabs>
                <w:tab w:val="clear" w:pos="360"/>
              </w:tabs>
              <w:ind w:left="142"/>
            </w:pPr>
            <w:r>
              <w:t xml:space="preserve">5.14.2. </w:t>
            </w:r>
            <w:r w:rsidRPr="00FC787B">
              <w:t>2ª ocorrência: nova advertência acompanhada, se cabível, de multa proporcional;</w:t>
            </w:r>
          </w:p>
          <w:p w14:paraId="6B581F83" w14:textId="77777777" w:rsidR="00F04D63" w:rsidRDefault="00F04D63" w:rsidP="00F04D63">
            <w:pPr>
              <w:pStyle w:val="Nivel3"/>
              <w:tabs>
                <w:tab w:val="clear" w:pos="360"/>
              </w:tabs>
              <w:ind w:left="142"/>
            </w:pPr>
            <w:r>
              <w:t xml:space="preserve">5.14.3.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2EBDDC54" w14:textId="77777777" w:rsidR="00F04D63" w:rsidRDefault="00F04D63" w:rsidP="00F04D63">
            <w:pPr>
              <w:pStyle w:val="Nvel2-Red"/>
              <w:numPr>
                <w:ilvl w:val="0"/>
                <w:numId w:val="0"/>
              </w:numPr>
            </w:pPr>
            <w:r>
              <w:lastRenderedPageBreak/>
              <w:t xml:space="preserve">5.15.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44BA402F" w14:textId="77777777" w:rsidR="00F04D63" w:rsidRDefault="00F04D63" w:rsidP="00F04D63">
            <w:pPr>
              <w:pStyle w:val="Nvel2-Red"/>
              <w:numPr>
                <w:ilvl w:val="0"/>
                <w:numId w:val="0"/>
              </w:numPr>
            </w:pPr>
            <w:r>
              <w:t xml:space="preserve">5.16. </w:t>
            </w:r>
            <w:r w:rsidRPr="00FC787B">
              <w:t>O descumprimento reiterado das condições da ata também poderá ensejar o cancelamento do registro do fornecedor, conforme previsto no art. 84 da Lei nº 14.133/2021</w:t>
            </w:r>
            <w:r>
              <w:t>.</w:t>
            </w:r>
          </w:p>
          <w:p w14:paraId="383D115C" w14:textId="77777777" w:rsidR="00F04D63" w:rsidRDefault="00F04D63" w:rsidP="00F04D63">
            <w:pPr>
              <w:pStyle w:val="Nvel2-Red"/>
              <w:numPr>
                <w:ilvl w:val="0"/>
                <w:numId w:val="0"/>
              </w:numPr>
            </w:pPr>
            <w:r>
              <w:t xml:space="preserve">5.17.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19CFB870" w14:textId="77777777" w:rsidR="00F04D63" w:rsidRPr="00BE00BF" w:rsidRDefault="00F04D63" w:rsidP="00F04D63">
            <w:pPr>
              <w:pStyle w:val="Nvel01-SemNumerao"/>
            </w:pPr>
            <w:r w:rsidRPr="00BE00BF">
              <w:t>Fiscalização</w:t>
            </w:r>
          </w:p>
          <w:p w14:paraId="50E35523" w14:textId="77777777" w:rsidR="00F04D63" w:rsidRPr="00696720" w:rsidRDefault="00F04D63" w:rsidP="00F04D63">
            <w:pPr>
              <w:pStyle w:val="Nvel2-Red"/>
              <w:numPr>
                <w:ilvl w:val="0"/>
                <w:numId w:val="0"/>
              </w:numPr>
            </w:pPr>
            <w:r w:rsidRPr="00BE00BF">
              <w:t xml:space="preserve">5.18. A execução do contrato deverá ser acompanhada e fiscalizada pela Gestora do contrato a </w:t>
            </w:r>
            <w:r w:rsidRPr="00BE00BF">
              <w:rPr>
                <w:b/>
                <w:bCs/>
              </w:rPr>
              <w:t>Srª. Vanessa Cristina Leite Carrara</w:t>
            </w:r>
            <w:r w:rsidRPr="00BE00BF">
              <w:t xml:space="preserve">, pela Fiscal a </w:t>
            </w:r>
            <w:r w:rsidRPr="00BE00BF">
              <w:rPr>
                <w:b/>
                <w:bCs/>
              </w:rPr>
              <w:t>Srª</w:t>
            </w:r>
            <w:r>
              <w:rPr>
                <w:b/>
                <w:bCs/>
              </w:rPr>
              <w:t xml:space="preserve"> Rian Pedro Sanches</w:t>
            </w:r>
            <w:r w:rsidRPr="00BE00BF">
              <w:rPr>
                <w:b/>
                <w:bCs/>
              </w:rPr>
              <w:t xml:space="preserve">, </w:t>
            </w:r>
            <w:r w:rsidRPr="00BE00BF">
              <w:t xml:space="preserve">que desempenhará as funções de fiscalização técnica e administrativa, e fiscal substituta a </w:t>
            </w:r>
            <w:r w:rsidRPr="00BE00BF">
              <w:rPr>
                <w:b/>
                <w:bCs/>
              </w:rPr>
              <w:t>Srª.</w:t>
            </w:r>
            <w:r w:rsidRPr="00BE00BF">
              <w:t xml:space="preserve"> </w:t>
            </w:r>
            <w:r w:rsidRPr="00BE00BF">
              <w:rPr>
                <w:b/>
                <w:bCs/>
              </w:rPr>
              <w:t xml:space="preserve">Ana Claudia Halateno </w:t>
            </w:r>
            <w:r w:rsidRPr="00BE00BF">
              <w:t>(Lei nº 14.133, de 2021, art. 117, §1).</w:t>
            </w:r>
          </w:p>
          <w:p w14:paraId="3C45FF40" w14:textId="77777777" w:rsidR="00F04D63" w:rsidRPr="00696720" w:rsidRDefault="00F04D63" w:rsidP="00F04D63">
            <w:pPr>
              <w:pStyle w:val="Nvel01-SemNumerao"/>
            </w:pPr>
            <w:r w:rsidRPr="00696720">
              <w:t>Fiscalização Técnica</w:t>
            </w:r>
          </w:p>
          <w:p w14:paraId="645E046D" w14:textId="77777777" w:rsidR="00F04D63" w:rsidRDefault="00F04D63" w:rsidP="00F04D63">
            <w:pPr>
              <w:pStyle w:val="Nivel2"/>
            </w:pPr>
            <w:r>
              <w:t xml:space="preserve">5.19.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05DCC30F" w14:textId="77777777" w:rsidR="00F04D63" w:rsidRDefault="00F04D63" w:rsidP="00F04D63">
            <w:pPr>
              <w:pStyle w:val="Nivel2"/>
            </w:pPr>
            <w:r>
              <w:t xml:space="preserve">5.20.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0133DACA" w14:textId="77777777" w:rsidR="00F04D63" w:rsidRPr="00696720" w:rsidRDefault="00F04D63" w:rsidP="00F04D63">
            <w:pPr>
              <w:pStyle w:val="Nivel2"/>
            </w:pPr>
            <w:r>
              <w:t xml:space="preserve">5.21.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3D5D1DAC" w14:textId="77777777" w:rsidR="00F04D63" w:rsidRPr="00696720" w:rsidRDefault="00F04D63" w:rsidP="00F04D63">
            <w:pPr>
              <w:pStyle w:val="Nivel2"/>
            </w:pPr>
            <w:r>
              <w:t xml:space="preserve">5.22.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3848225B" w14:textId="77777777" w:rsidR="00F04D63" w:rsidRPr="00385DF2" w:rsidRDefault="00F04D63" w:rsidP="00F04D63">
            <w:pPr>
              <w:pStyle w:val="Nvel2-Red"/>
              <w:numPr>
                <w:ilvl w:val="0"/>
                <w:numId w:val="0"/>
              </w:numPr>
            </w:pPr>
            <w:r>
              <w:t xml:space="preserve">5.23.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425ADE51" w14:textId="77777777" w:rsidR="00F04D63" w:rsidRPr="00385DF2" w:rsidRDefault="00F04D63" w:rsidP="00F04D63">
            <w:pPr>
              <w:pStyle w:val="Nvel2-Red"/>
              <w:numPr>
                <w:ilvl w:val="0"/>
                <w:numId w:val="0"/>
              </w:numPr>
            </w:pPr>
            <w:r>
              <w:t xml:space="preserve">5.24. </w:t>
            </w:r>
            <w:r w:rsidRPr="00385DF2">
              <w:t>O fiscal técnico do contrato e/ou ATA, comunicará ao gestor do contrato e/ou ATA, em tempo hábil, o término do contrato e/ou ATA sob sua responsabilidade, com vistas à tempestiva renovação ou à prorrogação.</w:t>
            </w:r>
          </w:p>
          <w:p w14:paraId="330F9A6D" w14:textId="77777777" w:rsidR="00F04D63" w:rsidRPr="00696720" w:rsidRDefault="00F04D63" w:rsidP="00F04D63">
            <w:pPr>
              <w:pStyle w:val="Nvel01-SemNumerao"/>
            </w:pPr>
            <w:r w:rsidRPr="00696720">
              <w:t>Fiscalização Administrativa</w:t>
            </w:r>
          </w:p>
          <w:p w14:paraId="78A408A2" w14:textId="77777777" w:rsidR="00F04D63" w:rsidRPr="00385DF2" w:rsidRDefault="00F04D63" w:rsidP="00F04D63">
            <w:pPr>
              <w:pStyle w:val="Nvel2-Red"/>
              <w:numPr>
                <w:ilvl w:val="0"/>
                <w:numId w:val="0"/>
              </w:numPr>
            </w:pPr>
            <w:r>
              <w:t xml:space="preserve">5.25.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7EC222B" w14:textId="77777777" w:rsidR="00F04D63" w:rsidRDefault="00F04D63" w:rsidP="00F04D63">
            <w:pPr>
              <w:pStyle w:val="Nivel2"/>
            </w:pPr>
            <w:r>
              <w:t xml:space="preserve">5.26. </w:t>
            </w:r>
            <w:r w:rsidRPr="00385DF2">
              <w:t xml:space="preserve">Caso ocorra descumprimento das obrigações estabelecidas, o fiscal administrativo do contrato e/ou ATA atuará tempestivamente na solução do problema, reportando ao gestor do </w:t>
            </w:r>
            <w:r w:rsidRPr="00385DF2">
              <w:lastRenderedPageBreak/>
              <w:t>contrato e/ou ATA para que tome as providências cabíveis, quando ultrapassar a sua competência</w:t>
            </w:r>
            <w:r w:rsidRPr="00696720">
              <w:t>.</w:t>
            </w:r>
          </w:p>
          <w:p w14:paraId="48E79414" w14:textId="77777777" w:rsidR="00F04D63" w:rsidRDefault="00F04D63" w:rsidP="00F04D63">
            <w:pPr>
              <w:pStyle w:val="Nivel2"/>
              <w:rPr>
                <w:b/>
              </w:rPr>
            </w:pPr>
          </w:p>
          <w:p w14:paraId="77288F8A" w14:textId="77777777" w:rsidR="00F04D63" w:rsidRPr="006D594E" w:rsidRDefault="00F04D63" w:rsidP="00F04D63">
            <w:pPr>
              <w:pStyle w:val="Nivel2"/>
              <w:rPr>
                <w:b/>
              </w:rPr>
            </w:pPr>
            <w:r w:rsidRPr="006D594E">
              <w:rPr>
                <w:b/>
              </w:rPr>
              <w:t>Gestor do Contrato</w:t>
            </w:r>
          </w:p>
          <w:p w14:paraId="6A179DE3" w14:textId="77777777" w:rsidR="00F04D63" w:rsidRDefault="00F04D63" w:rsidP="00F04D63">
            <w:pPr>
              <w:pStyle w:val="Nivel2"/>
            </w:pPr>
            <w:r w:rsidRPr="00335744">
              <w:t>5.2</w:t>
            </w:r>
            <w:r>
              <w:t>7</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2710F7F1" w14:textId="77777777" w:rsidR="00F04D63" w:rsidRPr="007D01C3" w:rsidRDefault="00F04D63" w:rsidP="00F04D63">
            <w:pPr>
              <w:spacing w:before="120" w:after="120" w:line="276" w:lineRule="auto"/>
              <w:rPr>
                <w:rFonts w:ascii="Arial" w:hAnsi="Arial" w:cs="Arial"/>
                <w:sz w:val="20"/>
                <w:szCs w:val="20"/>
                <w:lang w:eastAsia="pt-BR"/>
              </w:rPr>
            </w:pPr>
            <w:r w:rsidRPr="007D01C3">
              <w:rPr>
                <w:rFonts w:ascii="Arial" w:hAnsi="Arial" w:cs="Arial"/>
                <w:sz w:val="20"/>
                <w:szCs w:val="20"/>
                <w:lang w:eastAsia="pt-BR"/>
              </w:rPr>
              <w:t>5.2</w:t>
            </w:r>
            <w:r>
              <w:rPr>
                <w:rFonts w:ascii="Arial" w:hAnsi="Arial" w:cs="Arial"/>
                <w:sz w:val="20"/>
                <w:szCs w:val="20"/>
                <w:lang w:eastAsia="pt-BR"/>
              </w:rPr>
              <w:t>8</w:t>
            </w:r>
            <w:r w:rsidRPr="007D01C3">
              <w:rPr>
                <w:rFonts w:ascii="Arial" w:hAnsi="Arial" w:cs="Arial"/>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5104904C" w14:textId="77777777" w:rsidR="00F04D63" w:rsidRDefault="00F04D63" w:rsidP="00F04D63">
            <w:pPr>
              <w:pStyle w:val="Nivel2"/>
            </w:pPr>
            <w:r w:rsidRPr="007D01C3">
              <w:t>5.</w:t>
            </w:r>
            <w:r>
              <w:t>29</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372092D8" w14:textId="77777777" w:rsidR="00F04D63" w:rsidRDefault="00F04D63" w:rsidP="00F04D63">
            <w:pPr>
              <w:spacing w:before="120" w:after="120" w:line="276" w:lineRule="auto"/>
              <w:rPr>
                <w:rFonts w:ascii="Arial" w:hAnsi="Arial" w:cs="Arial"/>
                <w:sz w:val="20"/>
                <w:szCs w:val="20"/>
                <w:lang w:eastAsia="pt-BR"/>
              </w:rPr>
            </w:pPr>
            <w:r w:rsidRPr="007D01C3">
              <w:rPr>
                <w:rFonts w:ascii="Arial" w:hAnsi="Arial" w:cs="Arial"/>
                <w:sz w:val="20"/>
                <w:szCs w:val="20"/>
                <w:lang w:eastAsia="pt-BR"/>
              </w:rPr>
              <w:t>5.</w:t>
            </w:r>
            <w:r>
              <w:rPr>
                <w:rFonts w:ascii="Arial" w:hAnsi="Arial" w:cs="Arial"/>
                <w:sz w:val="20"/>
                <w:szCs w:val="20"/>
                <w:lang w:eastAsia="pt-BR"/>
              </w:rPr>
              <w:t>30</w:t>
            </w:r>
            <w:r w:rsidRPr="007D01C3">
              <w:rPr>
                <w:rFonts w:ascii="Arial" w:hAnsi="Arial" w:cs="Arial"/>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77AE3D22" w14:textId="77777777" w:rsidR="00F04D63" w:rsidRPr="00920196" w:rsidRDefault="00F04D63" w:rsidP="00F04D63">
            <w:pPr>
              <w:pStyle w:val="Nivel01"/>
              <w:numPr>
                <w:ilvl w:val="0"/>
                <w:numId w:val="21"/>
              </w:numPr>
              <w:tabs>
                <w:tab w:val="clear" w:pos="567"/>
                <w:tab w:val="left" w:pos="0"/>
              </w:tabs>
              <w:spacing w:before="120" w:after="120" w:line="276" w:lineRule="auto"/>
              <w:ind w:left="284" w:hanging="295"/>
            </w:pPr>
            <w:r w:rsidRPr="00920196">
              <w:t>CRITÉRIOS DE MEDIÇÃO E PAGAMENTO</w:t>
            </w:r>
          </w:p>
          <w:p w14:paraId="726C4B4B" w14:textId="77777777" w:rsidR="00F04D63" w:rsidRPr="00696720" w:rsidRDefault="00F04D63" w:rsidP="00F04D63">
            <w:pPr>
              <w:pStyle w:val="Nivel2"/>
              <w:rPr>
                <w:b/>
              </w:rPr>
            </w:pPr>
            <w:r w:rsidRPr="00696720">
              <w:rPr>
                <w:b/>
              </w:rPr>
              <w:t>Do recebimento</w:t>
            </w:r>
          </w:p>
          <w:p w14:paraId="3F916585" w14:textId="77777777" w:rsidR="00F04D63" w:rsidRDefault="00F04D63" w:rsidP="00F04D63">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47F08119" w14:textId="77777777" w:rsidR="00F04D63" w:rsidRDefault="00F04D63" w:rsidP="00F04D63">
            <w:pPr>
              <w:pStyle w:val="Nivel2"/>
            </w:pPr>
            <w:r>
              <w:t>6.2. O recebimento do objeto dar-se-á em duas etapas:</w:t>
            </w:r>
          </w:p>
          <w:p w14:paraId="7095777E" w14:textId="77777777" w:rsidR="00F04D63" w:rsidRDefault="00F04D63" w:rsidP="00F04D63">
            <w:pPr>
              <w:pStyle w:val="Nivel2"/>
              <w:ind w:left="284"/>
            </w:pPr>
            <w:r>
              <w:t>I) Recebimento provisório, para efeito de posterior verificação da conformidade do objeto com as especificações;</w:t>
            </w:r>
          </w:p>
          <w:p w14:paraId="31160DB1" w14:textId="77777777" w:rsidR="00F04D63" w:rsidRDefault="00F04D63" w:rsidP="00F04D63">
            <w:pPr>
              <w:pStyle w:val="Nivel2"/>
              <w:ind w:left="284"/>
            </w:pPr>
            <w:r>
              <w:t>II) Recebimento definitivo, após a aprovação técnica pela área requisitante, com o prazo máximo de até 5 (cinco) dias após o recebimento provisório.</w:t>
            </w:r>
          </w:p>
          <w:p w14:paraId="36180EF3" w14:textId="77777777" w:rsidR="00F04D63" w:rsidRDefault="00F04D63" w:rsidP="00F04D63">
            <w:pPr>
              <w:pStyle w:val="Nivel2"/>
            </w:pPr>
            <w:r>
              <w:t>6.3. A verificação e o recebimento do objeto serão realizados por servidor(es) designado(s) pela Administração, que emitirá(ão) o respectivo atesto de recebimento provisório e definitivo, conforme o caso.</w:t>
            </w:r>
          </w:p>
          <w:p w14:paraId="54025D56" w14:textId="77777777" w:rsidR="00F04D63" w:rsidRDefault="00F04D63" w:rsidP="00F04D63">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79C39D02" w14:textId="77777777" w:rsidR="00F04D63" w:rsidRPr="00696720" w:rsidRDefault="00F04D63" w:rsidP="00F04D63">
            <w:pPr>
              <w:pStyle w:val="Nivel2"/>
            </w:pPr>
            <w:r>
              <w:t xml:space="preserve">6.5. </w:t>
            </w:r>
            <w:r w:rsidRPr="00696720">
              <w:t xml:space="preserve">Quando a fiscalização for exercida por um único servidor, o Termo Detalhado deverá conter o registro, a análise e a conclusão acerca das ocorrências na execução do contrato, </w:t>
            </w:r>
            <w:r w:rsidRPr="00696720">
              <w:lastRenderedPageBreak/>
              <w:t>em relação à fiscalização técnica e administrativa e demais documentos que julgar necessários, devendo encaminhá-los ao gestor do contrato para recebimento definitivo</w:t>
            </w:r>
            <w:r>
              <w:t>.</w:t>
            </w:r>
          </w:p>
          <w:p w14:paraId="606B3DBA" w14:textId="77777777" w:rsidR="00F04D63" w:rsidRPr="00696720" w:rsidRDefault="00F04D63" w:rsidP="00F04D63">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0D2BE6E9" w14:textId="77777777" w:rsidR="00F04D63" w:rsidRPr="00696720" w:rsidRDefault="00F04D63" w:rsidP="00F04D63">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6846200E" w14:textId="77777777" w:rsidR="00F04D63" w:rsidRPr="00696720" w:rsidRDefault="00F04D63" w:rsidP="00F04D63">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6548A7C1" w14:textId="77777777" w:rsidR="00F04D63" w:rsidRPr="00696720" w:rsidRDefault="00F04D63" w:rsidP="00F04D63">
            <w:pPr>
              <w:pStyle w:val="Nvel01-SemNumerao"/>
            </w:pPr>
            <w:r w:rsidRPr="00696720">
              <w:t xml:space="preserve">Liquidação </w:t>
            </w:r>
          </w:p>
          <w:p w14:paraId="2F587BD1" w14:textId="77777777" w:rsidR="00F04D63" w:rsidRPr="00696720" w:rsidRDefault="00F04D63" w:rsidP="00F04D63">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7092DF8F" w14:textId="77777777" w:rsidR="00F04D63" w:rsidRPr="00696720" w:rsidRDefault="00F04D63" w:rsidP="00F04D63">
            <w:pPr>
              <w:pStyle w:val="Nivel2"/>
              <w:ind w:left="284"/>
            </w:pPr>
            <w:r w:rsidRPr="00696720">
              <w:t xml:space="preserve"> </w:t>
            </w:r>
            <w:r>
              <w:t xml:space="preserve">I) </w:t>
            </w:r>
            <w:r w:rsidRPr="00696720">
              <w:t>a data da emissão;</w:t>
            </w:r>
          </w:p>
          <w:p w14:paraId="4D975A99" w14:textId="77777777" w:rsidR="00F04D63" w:rsidRPr="00696720" w:rsidRDefault="00F04D63" w:rsidP="00F04D63">
            <w:pPr>
              <w:pStyle w:val="Nivel2"/>
              <w:ind w:left="284"/>
            </w:pPr>
            <w:r w:rsidRPr="00696720">
              <w:t xml:space="preserve"> </w:t>
            </w:r>
            <w:r>
              <w:t xml:space="preserve">II) </w:t>
            </w:r>
            <w:r w:rsidRPr="00696720">
              <w:t>os dados do contrato e do órgão contratante;</w:t>
            </w:r>
          </w:p>
          <w:p w14:paraId="427B7DEB" w14:textId="77777777" w:rsidR="00F04D63" w:rsidRPr="00696720" w:rsidRDefault="00F04D63" w:rsidP="00F04D63">
            <w:pPr>
              <w:pStyle w:val="Nivel2"/>
              <w:ind w:left="284"/>
            </w:pPr>
            <w:r w:rsidRPr="00696720">
              <w:t xml:space="preserve"> </w:t>
            </w:r>
            <w:r>
              <w:t xml:space="preserve">III) </w:t>
            </w:r>
            <w:r w:rsidRPr="00696720">
              <w:t>o período respectivo de execução do contrato;</w:t>
            </w:r>
          </w:p>
          <w:p w14:paraId="169A6E26" w14:textId="77777777" w:rsidR="00F04D63" w:rsidRPr="00696720" w:rsidRDefault="00F04D63" w:rsidP="00F04D63">
            <w:pPr>
              <w:pStyle w:val="Nivel2"/>
              <w:ind w:left="284"/>
            </w:pPr>
            <w:r w:rsidRPr="00696720">
              <w:t xml:space="preserve"> </w:t>
            </w:r>
            <w:r>
              <w:t xml:space="preserve">IV) </w:t>
            </w:r>
            <w:r w:rsidRPr="00696720">
              <w:t xml:space="preserve">o valor a pagar; </w:t>
            </w:r>
          </w:p>
          <w:p w14:paraId="3D80701C" w14:textId="77777777" w:rsidR="00F04D63" w:rsidRPr="00696720" w:rsidRDefault="00F04D63" w:rsidP="00F04D63">
            <w:pPr>
              <w:pStyle w:val="Nivel2"/>
              <w:ind w:left="284"/>
            </w:pPr>
            <w:r w:rsidRPr="00696720">
              <w:t xml:space="preserve"> </w:t>
            </w:r>
            <w:r>
              <w:t xml:space="preserve">V) </w:t>
            </w:r>
            <w:r w:rsidRPr="00696720">
              <w:t>eventual destaque do valor de retenções tributárias cabíveis.</w:t>
            </w:r>
          </w:p>
          <w:p w14:paraId="0359C6E1" w14:textId="77777777" w:rsidR="00F04D63" w:rsidRPr="00696720" w:rsidRDefault="00F04D63" w:rsidP="00F04D63">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62F5E03" w14:textId="77777777" w:rsidR="00F04D63" w:rsidRPr="005038EF" w:rsidRDefault="00F04D63" w:rsidP="00F04D63">
            <w:pPr>
              <w:pStyle w:val="Nivel2"/>
              <w:rPr>
                <w:b/>
              </w:rPr>
            </w:pPr>
            <w:r w:rsidRPr="005038EF">
              <w:rPr>
                <w:b/>
              </w:rPr>
              <w:t>Prazo de pagamento</w:t>
            </w:r>
          </w:p>
          <w:p w14:paraId="02365C61" w14:textId="77777777" w:rsidR="00F04D63" w:rsidRPr="00696720" w:rsidRDefault="00F04D63" w:rsidP="00F04D63">
            <w:pPr>
              <w:pStyle w:val="Nivel2"/>
            </w:pPr>
            <w:r>
              <w:t xml:space="preserve">6.11. </w:t>
            </w:r>
            <w:r w:rsidRPr="00696720">
              <w:t>O pagamento será efetuado no prazo máximo de até 30 (trinta) dias, contados da apresentação da Nota Fiscal.</w:t>
            </w:r>
          </w:p>
          <w:p w14:paraId="7A82AD0E" w14:textId="77777777" w:rsidR="00F04D63" w:rsidRPr="005038EF" w:rsidRDefault="00F04D63" w:rsidP="00F04D63">
            <w:pPr>
              <w:pStyle w:val="Nivel2"/>
              <w:rPr>
                <w:b/>
              </w:rPr>
            </w:pPr>
            <w:r w:rsidRPr="005038EF">
              <w:rPr>
                <w:b/>
              </w:rPr>
              <w:t>Forma de pagamento</w:t>
            </w:r>
          </w:p>
          <w:p w14:paraId="0235FEA8" w14:textId="77777777" w:rsidR="00F04D63" w:rsidRPr="00696720" w:rsidRDefault="00F04D63" w:rsidP="00F04D63">
            <w:pPr>
              <w:pStyle w:val="Nivel2"/>
            </w:pPr>
            <w:r>
              <w:t xml:space="preserve">6.12. </w:t>
            </w:r>
            <w:r w:rsidRPr="00696720">
              <w:t>O pagamento será realizado através de crédito em conta corrente</w:t>
            </w:r>
            <w:r>
              <w:t>.</w:t>
            </w:r>
          </w:p>
          <w:p w14:paraId="6C77344B" w14:textId="77777777" w:rsidR="00F04D63" w:rsidRPr="00696720" w:rsidRDefault="00F04D63" w:rsidP="00F04D63">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341E031B" w14:textId="77777777" w:rsidR="00F04D63" w:rsidRPr="00696720" w:rsidRDefault="00F04D63" w:rsidP="00F04D63">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7E69F5E7" w14:textId="77777777" w:rsidR="00F04D63" w:rsidRPr="00696720" w:rsidRDefault="00F04D63" w:rsidP="00F04D63">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0B899E" w14:textId="77777777" w:rsidR="00F04D63" w:rsidRPr="004922DE" w:rsidRDefault="00F04D63" w:rsidP="00F04D63">
            <w:pPr>
              <w:pStyle w:val="Nivel01"/>
              <w:numPr>
                <w:ilvl w:val="0"/>
                <w:numId w:val="21"/>
              </w:numPr>
              <w:tabs>
                <w:tab w:val="clear" w:pos="567"/>
                <w:tab w:val="left" w:pos="0"/>
              </w:tabs>
              <w:spacing w:before="120" w:after="120" w:line="276" w:lineRule="auto"/>
              <w:ind w:left="284" w:hanging="284"/>
              <w:rPr>
                <w:rFonts w:eastAsia="Calibri"/>
              </w:rPr>
            </w:pPr>
            <w:r w:rsidRPr="004922DE">
              <w:lastRenderedPageBreak/>
              <w:t>FORMA E CRITÉRIOS DE SELEÇÃO DO FORNECEDOR E REGIME DE EXECUÇÃO</w:t>
            </w:r>
          </w:p>
          <w:p w14:paraId="4FAB3F0D" w14:textId="77777777" w:rsidR="00F04D63" w:rsidRPr="004922DE" w:rsidRDefault="00F04D63" w:rsidP="00F04D63">
            <w:pPr>
              <w:pStyle w:val="Nvel01-SemNumerao"/>
              <w:rPr>
                <w:rFonts w:eastAsiaTheme="minorEastAsia"/>
              </w:rPr>
            </w:pPr>
            <w:r w:rsidRPr="004922DE">
              <w:t>Forma de seleção e critério de julgamento da proposta</w:t>
            </w:r>
          </w:p>
          <w:p w14:paraId="779EA897" w14:textId="77777777" w:rsidR="00F04D63" w:rsidRPr="005038EF" w:rsidRDefault="00F04D63" w:rsidP="00F04D63">
            <w:pPr>
              <w:pStyle w:val="Nivel2"/>
              <w:rPr>
                <w:rFonts w:eastAsia="MS Mincho"/>
              </w:rPr>
            </w:pPr>
            <w:r>
              <w:t xml:space="preserve">7.1. </w:t>
            </w:r>
            <w:r w:rsidRPr="005038EF">
              <w:t xml:space="preserve">O fornecedor será selecionado por meio de realização de procedimento de LICITAÇÃO, na modalidade </w:t>
            </w:r>
            <w:r>
              <w:t>DISPENSA</w:t>
            </w:r>
            <w:r w:rsidRPr="005038EF">
              <w:t xml:space="preserve">, sob a forma ELETRÔNICA, com adoção do critério de julgamento pelo MENOR PREÇO POR </w:t>
            </w:r>
            <w:r>
              <w:t>ITEM</w:t>
            </w:r>
            <w:r w:rsidRPr="005038EF">
              <w:t>;</w:t>
            </w:r>
          </w:p>
          <w:p w14:paraId="1CB6A504" w14:textId="77777777" w:rsidR="00F04D63" w:rsidRPr="005038EF" w:rsidRDefault="00F04D63" w:rsidP="00F04D63">
            <w:pPr>
              <w:pStyle w:val="Nivel2"/>
              <w:rPr>
                <w:rFonts w:eastAsia="MS Mincho"/>
              </w:rPr>
            </w:pPr>
            <w:r>
              <w:t xml:space="preserve">7.2. </w:t>
            </w:r>
            <w:r w:rsidRPr="005038EF">
              <w:t>Por tratar-se de único ente contratante, o Município de Mandaguaçu, é dispensado do procedimento público de intenção de registro de preços em conformidade com o art. nº 86, § 1º da Lei nº 14.133/2021;</w:t>
            </w:r>
          </w:p>
          <w:p w14:paraId="6668E66D" w14:textId="77777777" w:rsidR="00F04D63" w:rsidRPr="00696720" w:rsidRDefault="00F04D63" w:rsidP="00F04D63">
            <w:pPr>
              <w:pStyle w:val="Nvel01-SemNumerao"/>
              <w:rPr>
                <w:rFonts w:eastAsia="MS Mincho"/>
              </w:rPr>
            </w:pPr>
            <w:r w:rsidRPr="00696720">
              <w:t>Forma de fornecimento</w:t>
            </w:r>
          </w:p>
          <w:p w14:paraId="615CBFD5" w14:textId="77777777" w:rsidR="00F04D63" w:rsidRDefault="00F04D63" w:rsidP="00F04D63">
            <w:pPr>
              <w:pStyle w:val="Nivel2"/>
              <w:rPr>
                <w:b/>
              </w:rPr>
            </w:pPr>
            <w:r>
              <w:t xml:space="preserve">7.4. </w:t>
            </w:r>
            <w:r w:rsidRPr="00BC7D61">
              <w:t xml:space="preserve">O fornecimento do objeto será realizado de forma </w:t>
            </w:r>
            <w:r>
              <w:t>única</w:t>
            </w:r>
            <w:r w:rsidRPr="00BC7D61">
              <w:t>,</w:t>
            </w:r>
          </w:p>
          <w:p w14:paraId="0EDE3651" w14:textId="77777777" w:rsidR="00F04D63" w:rsidRPr="005038EF" w:rsidRDefault="00F04D63" w:rsidP="00F04D63">
            <w:pPr>
              <w:pStyle w:val="Nivel2"/>
              <w:rPr>
                <w:b/>
              </w:rPr>
            </w:pPr>
            <w:r w:rsidRPr="005038EF">
              <w:rPr>
                <w:b/>
              </w:rPr>
              <w:t>Exigências de habilitação</w:t>
            </w:r>
          </w:p>
          <w:p w14:paraId="7DD67546" w14:textId="77777777" w:rsidR="00F04D63" w:rsidRPr="00696720" w:rsidRDefault="00F04D63" w:rsidP="00F04D63">
            <w:pPr>
              <w:pStyle w:val="Nivel2"/>
              <w:rPr>
                <w:rFonts w:eastAsia="MS Mincho"/>
                <w:i/>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bookmarkEnd w:id="4"/>
          <w:p w14:paraId="275DF2F2" w14:textId="77777777" w:rsidR="00F04D63" w:rsidRPr="00782C81" w:rsidRDefault="00F04D63" w:rsidP="00F04D63">
            <w:pPr>
              <w:pStyle w:val="Nivel01"/>
              <w:numPr>
                <w:ilvl w:val="0"/>
                <w:numId w:val="21"/>
              </w:numPr>
              <w:tabs>
                <w:tab w:val="clear" w:pos="567"/>
                <w:tab w:val="left" w:pos="0"/>
              </w:tabs>
              <w:spacing w:before="120" w:after="120" w:line="276" w:lineRule="auto"/>
              <w:ind w:left="284" w:hanging="284"/>
            </w:pPr>
            <w:r w:rsidRPr="00782C81">
              <w:t>ESTIMATIVAS DO VALOR DA AQUISIÇÃO / CONTRATAÇÃO</w:t>
            </w:r>
          </w:p>
          <w:p w14:paraId="5A3DF2C6" w14:textId="77777777" w:rsidR="00F04D63" w:rsidRPr="00696720" w:rsidRDefault="00F04D63" w:rsidP="00F04D63">
            <w:pPr>
              <w:pStyle w:val="Nivel2"/>
              <w:rPr>
                <w:b/>
                <w:bCs/>
              </w:rPr>
            </w:pPr>
            <w:r w:rsidRPr="00782C81">
              <w:t xml:space="preserve">8.1.  O custo estimado da contratação é de </w:t>
            </w:r>
            <w:r w:rsidRPr="00782C81">
              <w:rPr>
                <w:color w:val="000000"/>
              </w:rPr>
              <w:t>R$ 55.</w:t>
            </w:r>
            <w:r>
              <w:rPr>
                <w:color w:val="000000"/>
              </w:rPr>
              <w:t>5</w:t>
            </w:r>
            <w:r w:rsidRPr="00782C81">
              <w:rPr>
                <w:color w:val="000000"/>
              </w:rPr>
              <w:t>00,00 (</w:t>
            </w:r>
            <w:r w:rsidRPr="004469C3">
              <w:rPr>
                <w:color w:val="000000"/>
              </w:rPr>
              <w:t>cinquenta e cinco mil e quinhentos reais</w:t>
            </w:r>
            <w:r>
              <w:rPr>
                <w:color w:val="000000"/>
              </w:rPr>
              <w:t>)</w:t>
            </w:r>
            <w:r w:rsidRPr="00782C81">
              <w:rPr>
                <w:i/>
                <w:iCs/>
                <w:color w:val="000000"/>
              </w:rPr>
              <w:t>,</w:t>
            </w:r>
            <w:r w:rsidRPr="00782C81">
              <w:rPr>
                <w:color w:val="000000"/>
              </w:rPr>
              <w:t xml:space="preserve"> </w:t>
            </w:r>
            <w:r w:rsidRPr="00782C81">
              <w:t>conforme detalhamento na Tabela nº 01 deste termo;</w:t>
            </w:r>
          </w:p>
          <w:p w14:paraId="15976D00" w14:textId="77777777" w:rsidR="00F04D63" w:rsidRPr="00696720" w:rsidRDefault="00F04D63" w:rsidP="00F04D63">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6D3D4F05" w14:textId="77777777" w:rsidR="00F04D63" w:rsidRPr="00696720" w:rsidRDefault="00F04D63" w:rsidP="00F04D63">
            <w:pPr>
              <w:pStyle w:val="Nivel2"/>
            </w:pPr>
            <w:r>
              <w:t xml:space="preserve">8.4. </w:t>
            </w:r>
            <w:r w:rsidRPr="00696720">
              <w:t>Em caso de criação alteração ou extinção de quaisquer tributos ou encargos legais ou superveniência de disposições legais, com comprovada repercussão sobre os preços registrados</w:t>
            </w:r>
            <w:r>
              <w:t>;</w:t>
            </w:r>
          </w:p>
          <w:p w14:paraId="640D7198" w14:textId="77777777" w:rsidR="00F04D63" w:rsidRPr="00696720" w:rsidRDefault="00F04D63" w:rsidP="00F04D63">
            <w:pPr>
              <w:pStyle w:val="Nivel2"/>
            </w:pPr>
            <w:r>
              <w:t xml:space="preserve">8.5.  </w:t>
            </w:r>
            <w:r w:rsidRPr="00696720">
              <w:t>Serão reajustados os preços, respeitada a contagem da anualidade e o índice previsto para contratação, ou</w:t>
            </w:r>
            <w:r>
              <w:t>;</w:t>
            </w:r>
          </w:p>
          <w:p w14:paraId="72CBBAF1" w14:textId="77777777" w:rsidR="00F04D63" w:rsidRPr="00782C81" w:rsidRDefault="00F04D63" w:rsidP="00F04D63">
            <w:pPr>
              <w:pStyle w:val="Nivel2"/>
            </w:pPr>
            <w:r w:rsidRPr="00782C81">
              <w:t>8.6.  Poderão ser repactuados, a pedido do interessado, conforme critérios definidos para a contratação.</w:t>
            </w:r>
          </w:p>
          <w:p w14:paraId="0CCFB0E1" w14:textId="77777777" w:rsidR="00F04D63" w:rsidRPr="00782C81" w:rsidRDefault="00F04D63" w:rsidP="00F04D63">
            <w:pPr>
              <w:pStyle w:val="Nivel01"/>
              <w:numPr>
                <w:ilvl w:val="0"/>
                <w:numId w:val="21"/>
              </w:numPr>
              <w:tabs>
                <w:tab w:val="clear" w:pos="567"/>
                <w:tab w:val="left" w:pos="0"/>
              </w:tabs>
              <w:spacing w:before="120" w:after="120" w:line="276" w:lineRule="auto"/>
              <w:ind w:left="284" w:hanging="284"/>
            </w:pPr>
            <w:r w:rsidRPr="00782C81">
              <w:t>ADEQUAÇÃO ORÇAMENTÁRIA</w:t>
            </w:r>
          </w:p>
          <w:p w14:paraId="16C16EFF" w14:textId="77777777" w:rsidR="00F04D63" w:rsidRPr="00782C81" w:rsidRDefault="00F04D63" w:rsidP="00F04D63">
            <w:pPr>
              <w:pStyle w:val="Nivel2"/>
            </w:pPr>
            <w:r w:rsidRPr="00782C81">
              <w:t xml:space="preserve">9.1. A contratação será atendida pelas seguintes dotações: </w:t>
            </w:r>
          </w:p>
          <w:p w14:paraId="15CBFC83" w14:textId="77777777" w:rsidR="00F04D63" w:rsidRPr="00782C81" w:rsidRDefault="00F04D63" w:rsidP="00F04D63">
            <w:pPr>
              <w:pStyle w:val="Nivel2"/>
            </w:pPr>
            <w:r w:rsidRPr="00782C81">
              <w:t xml:space="preserve">Tabela 02 </w:t>
            </w:r>
          </w:p>
          <w:tbl>
            <w:tblPr>
              <w:tblStyle w:val="Tabelacomgrade"/>
              <w:tblW w:w="0" w:type="auto"/>
              <w:tblLook w:val="04A0" w:firstRow="1" w:lastRow="0" w:firstColumn="1" w:lastColumn="0" w:noHBand="0" w:noVBand="1"/>
            </w:tblPr>
            <w:tblGrid>
              <w:gridCol w:w="1232"/>
              <w:gridCol w:w="1346"/>
              <w:gridCol w:w="962"/>
              <w:gridCol w:w="2576"/>
              <w:gridCol w:w="2162"/>
            </w:tblGrid>
            <w:tr w:rsidR="00F04D63" w:rsidRPr="00BE00BF" w14:paraId="37C4640F" w14:textId="77777777" w:rsidTr="001B1710">
              <w:tc>
                <w:tcPr>
                  <w:tcW w:w="1273" w:type="dxa"/>
                  <w:shd w:val="clear" w:color="auto" w:fill="2F5496" w:themeFill="accent1" w:themeFillShade="BF"/>
                </w:tcPr>
                <w:p w14:paraId="4DA2F931" w14:textId="77777777" w:rsidR="00F04D63" w:rsidRPr="00BE00BF" w:rsidRDefault="00F04D63" w:rsidP="00F04D63">
                  <w:pPr>
                    <w:pStyle w:val="Nivel2"/>
                    <w:jc w:val="center"/>
                    <w:rPr>
                      <w:color w:val="FFFFFF" w:themeColor="background1"/>
                    </w:rPr>
                  </w:pPr>
                  <w:r>
                    <w:rPr>
                      <w:color w:val="FFFFFF" w:themeColor="background1"/>
                    </w:rPr>
                    <w:t>DESPESA</w:t>
                  </w:r>
                </w:p>
              </w:tc>
              <w:tc>
                <w:tcPr>
                  <w:tcW w:w="1362" w:type="dxa"/>
                  <w:shd w:val="clear" w:color="auto" w:fill="2F5496" w:themeFill="accent1" w:themeFillShade="BF"/>
                </w:tcPr>
                <w:p w14:paraId="003EB135" w14:textId="77777777" w:rsidR="00F04D63" w:rsidRPr="00BE00BF" w:rsidRDefault="00F04D63" w:rsidP="00F04D63">
                  <w:pPr>
                    <w:pStyle w:val="Nivel2"/>
                    <w:jc w:val="center"/>
                    <w:rPr>
                      <w:color w:val="FFFFFF" w:themeColor="background1"/>
                    </w:rPr>
                  </w:pPr>
                  <w:r>
                    <w:rPr>
                      <w:color w:val="FFFFFF" w:themeColor="background1"/>
                    </w:rPr>
                    <w:t>ELEMENTO</w:t>
                  </w:r>
                </w:p>
              </w:tc>
              <w:tc>
                <w:tcPr>
                  <w:tcW w:w="1002" w:type="dxa"/>
                  <w:shd w:val="clear" w:color="auto" w:fill="2F5496" w:themeFill="accent1" w:themeFillShade="BF"/>
                </w:tcPr>
                <w:p w14:paraId="00210105" w14:textId="77777777" w:rsidR="00F04D63" w:rsidRPr="00BE00BF" w:rsidRDefault="00F04D63" w:rsidP="00F04D63">
                  <w:pPr>
                    <w:pStyle w:val="Nivel2"/>
                    <w:jc w:val="center"/>
                    <w:rPr>
                      <w:color w:val="FFFFFF" w:themeColor="background1"/>
                    </w:rPr>
                  </w:pPr>
                  <w:r>
                    <w:rPr>
                      <w:color w:val="FFFFFF" w:themeColor="background1"/>
                    </w:rPr>
                    <w:t>FONTE</w:t>
                  </w:r>
                </w:p>
              </w:tc>
              <w:tc>
                <w:tcPr>
                  <w:tcW w:w="3252" w:type="dxa"/>
                  <w:shd w:val="clear" w:color="auto" w:fill="2F5496" w:themeFill="accent1" w:themeFillShade="BF"/>
                </w:tcPr>
                <w:p w14:paraId="0D30CA3A" w14:textId="77777777" w:rsidR="00F04D63" w:rsidRPr="00BE00BF" w:rsidRDefault="00F04D63" w:rsidP="00F04D63">
                  <w:pPr>
                    <w:pStyle w:val="Nivel2"/>
                    <w:jc w:val="center"/>
                    <w:rPr>
                      <w:color w:val="FFFFFF" w:themeColor="background1"/>
                    </w:rPr>
                  </w:pPr>
                  <w:r>
                    <w:rPr>
                      <w:color w:val="FFFFFF" w:themeColor="background1"/>
                    </w:rPr>
                    <w:t>DESCRIÇÃO</w:t>
                  </w:r>
                </w:p>
              </w:tc>
              <w:tc>
                <w:tcPr>
                  <w:tcW w:w="2599" w:type="dxa"/>
                  <w:shd w:val="clear" w:color="auto" w:fill="2F5496" w:themeFill="accent1" w:themeFillShade="BF"/>
                </w:tcPr>
                <w:p w14:paraId="23CAD7C5" w14:textId="77777777" w:rsidR="00F04D63" w:rsidRDefault="00F04D63" w:rsidP="00F04D63">
                  <w:pPr>
                    <w:pStyle w:val="Nivel2"/>
                    <w:jc w:val="center"/>
                    <w:rPr>
                      <w:color w:val="FFFFFF" w:themeColor="background1"/>
                    </w:rPr>
                  </w:pPr>
                  <w:r>
                    <w:rPr>
                      <w:color w:val="FFFFFF" w:themeColor="background1"/>
                    </w:rPr>
                    <w:t>DESCRIÇÃO</w:t>
                  </w:r>
                </w:p>
              </w:tc>
            </w:tr>
            <w:tr w:rsidR="00F04D63" w:rsidRPr="00BE00BF" w14:paraId="26AC2F10" w14:textId="77777777" w:rsidTr="001B1710">
              <w:tc>
                <w:tcPr>
                  <w:tcW w:w="1273" w:type="dxa"/>
                </w:tcPr>
                <w:p w14:paraId="043F680C" w14:textId="77777777" w:rsidR="00F04D63" w:rsidRPr="00BE00BF" w:rsidRDefault="00F04D63" w:rsidP="00F04D63">
                  <w:pPr>
                    <w:pStyle w:val="Nivel2"/>
                    <w:jc w:val="center"/>
                  </w:pPr>
                  <w:r w:rsidRPr="00BE00BF">
                    <w:t>500</w:t>
                  </w:r>
                </w:p>
              </w:tc>
              <w:tc>
                <w:tcPr>
                  <w:tcW w:w="1362" w:type="dxa"/>
                </w:tcPr>
                <w:p w14:paraId="0F874A9C" w14:textId="77777777" w:rsidR="00F04D63" w:rsidRPr="00BE00BF" w:rsidRDefault="00F04D63" w:rsidP="00F04D63">
                  <w:pPr>
                    <w:pStyle w:val="Nivel2"/>
                    <w:jc w:val="center"/>
                  </w:pPr>
                  <w:r>
                    <w:t>3.3.90.39</w:t>
                  </w:r>
                </w:p>
              </w:tc>
              <w:tc>
                <w:tcPr>
                  <w:tcW w:w="1002" w:type="dxa"/>
                </w:tcPr>
                <w:p w14:paraId="544609A1" w14:textId="77777777" w:rsidR="00F04D63" w:rsidRPr="00BE00BF" w:rsidRDefault="00F04D63" w:rsidP="00F04D63">
                  <w:pPr>
                    <w:pStyle w:val="Nivel2"/>
                    <w:jc w:val="center"/>
                  </w:pPr>
                  <w:r>
                    <w:t>0000</w:t>
                  </w:r>
                </w:p>
              </w:tc>
              <w:tc>
                <w:tcPr>
                  <w:tcW w:w="3252" w:type="dxa"/>
                </w:tcPr>
                <w:p w14:paraId="1DEC3FDB" w14:textId="77777777" w:rsidR="00F04D63" w:rsidRPr="00BE00BF" w:rsidRDefault="00F04D63" w:rsidP="00F04D63">
                  <w:pPr>
                    <w:pStyle w:val="Nivel2"/>
                    <w:jc w:val="center"/>
                  </w:pPr>
                  <w:r>
                    <w:t xml:space="preserve">Recursos Livres </w:t>
                  </w:r>
                </w:p>
              </w:tc>
              <w:tc>
                <w:tcPr>
                  <w:tcW w:w="2599" w:type="dxa"/>
                </w:tcPr>
                <w:p w14:paraId="0B5A6A49" w14:textId="77777777" w:rsidR="00F04D63" w:rsidRDefault="00F04D63" w:rsidP="00F04D63">
                  <w:pPr>
                    <w:pStyle w:val="Nivel2"/>
                    <w:jc w:val="center"/>
                  </w:pPr>
                  <w:r>
                    <w:t>Ind/Com/Tur. e Trabalho</w:t>
                  </w:r>
                </w:p>
              </w:tc>
            </w:tr>
          </w:tbl>
          <w:p w14:paraId="369649A9" w14:textId="77777777" w:rsidR="00F04D63" w:rsidRDefault="00F04D63" w:rsidP="00F04D63">
            <w:pPr>
              <w:pStyle w:val="Nivel2"/>
              <w:rPr>
                <w:highlight w:val="yellow"/>
              </w:rPr>
            </w:pPr>
          </w:p>
          <w:p w14:paraId="3E94B1DC" w14:textId="77777777" w:rsidR="00F04D63" w:rsidRDefault="00F04D63" w:rsidP="00F04D63">
            <w:pPr>
              <w:pStyle w:val="Corpodetexto"/>
              <w:spacing w:before="185"/>
            </w:pPr>
            <w:r>
              <w:t>Serviços de Terceiros – Pessoa Jurídica</w:t>
            </w:r>
            <w:r w:rsidRPr="00782C81">
              <w:rPr>
                <w:spacing w:val="-2"/>
              </w:rPr>
              <w:t>:</w:t>
            </w:r>
          </w:p>
          <w:p w14:paraId="69781A1D" w14:textId="77777777" w:rsidR="00F04D63" w:rsidRPr="00696720" w:rsidRDefault="00F04D63" w:rsidP="00F04D63">
            <w:pPr>
              <w:pStyle w:val="Nivel2"/>
            </w:pPr>
            <w:r>
              <w:lastRenderedPageBreak/>
              <w:t xml:space="preserve">9.2. </w:t>
            </w:r>
            <w:r w:rsidRPr="00696720">
              <w:t>A dotação relativa aos exercícios financeiros subsequentes será indicada após aprovação da Lei Orçamentária respectiva e liberação dos créditos correspondentes, mediante apostilamento.</w:t>
            </w:r>
          </w:p>
          <w:bookmarkEnd w:id="3"/>
          <w:p w14:paraId="3F8EB888" w14:textId="77777777" w:rsidR="00F04D63" w:rsidRPr="00696720" w:rsidRDefault="00F04D63" w:rsidP="00F04D63">
            <w:pPr>
              <w:pStyle w:val="Nivel2"/>
              <w:ind w:left="709"/>
            </w:pPr>
          </w:p>
          <w:p w14:paraId="614A05C2" w14:textId="77777777" w:rsidR="00F04D63" w:rsidRPr="00696720" w:rsidRDefault="00F04D63" w:rsidP="00F04D63">
            <w:pPr>
              <w:pStyle w:val="Nivel2"/>
              <w:ind w:left="709"/>
              <w:jc w:val="right"/>
            </w:pPr>
            <w:r w:rsidRPr="00696720">
              <w:t>Mandaguaçu</w:t>
            </w:r>
            <w:r>
              <w:t xml:space="preserve"> 06 de Novembro de 2025</w:t>
            </w:r>
            <w:r w:rsidRPr="00696720">
              <w:t>.</w:t>
            </w:r>
          </w:p>
          <w:p w14:paraId="6FCBC0D6" w14:textId="77777777" w:rsidR="00F04D63" w:rsidRDefault="00F04D63" w:rsidP="00F04D63">
            <w:pPr>
              <w:pStyle w:val="Default"/>
              <w:jc w:val="center"/>
              <w:rPr>
                <w:rFonts w:ascii="Arial" w:hAnsi="Arial" w:cs="Arial"/>
                <w:b/>
                <w:color w:val="auto"/>
                <w:szCs w:val="20"/>
              </w:rPr>
            </w:pPr>
          </w:p>
          <w:p w14:paraId="76B1B804" w14:textId="77777777" w:rsidR="00F04D63" w:rsidRDefault="00F04D63" w:rsidP="00F04D63">
            <w:pPr>
              <w:pStyle w:val="Default"/>
              <w:jc w:val="center"/>
              <w:rPr>
                <w:rFonts w:ascii="Arial" w:hAnsi="Arial" w:cs="Arial"/>
                <w:b/>
                <w:color w:val="auto"/>
                <w:szCs w:val="20"/>
              </w:rPr>
            </w:pPr>
          </w:p>
          <w:p w14:paraId="1AED6F69" w14:textId="77777777" w:rsidR="00F04D63" w:rsidRDefault="00F04D63" w:rsidP="00F04D63">
            <w:pPr>
              <w:pStyle w:val="Default"/>
              <w:jc w:val="center"/>
              <w:rPr>
                <w:rFonts w:ascii="Arial" w:hAnsi="Arial" w:cs="Arial"/>
                <w:b/>
                <w:color w:val="auto"/>
                <w:szCs w:val="20"/>
              </w:rPr>
            </w:pPr>
          </w:p>
          <w:p w14:paraId="21D7CFA9" w14:textId="77777777" w:rsidR="00F04D63" w:rsidRDefault="00F04D63" w:rsidP="00F04D63">
            <w:pPr>
              <w:pStyle w:val="Default"/>
              <w:jc w:val="center"/>
              <w:rPr>
                <w:rFonts w:ascii="Arial" w:hAnsi="Arial" w:cs="Arial"/>
                <w:b/>
                <w:color w:val="auto"/>
                <w:szCs w:val="20"/>
              </w:rPr>
            </w:pPr>
          </w:p>
          <w:p w14:paraId="6F4648EE" w14:textId="77777777" w:rsidR="00F04D63" w:rsidRDefault="00F04D63" w:rsidP="00F04D63">
            <w:pPr>
              <w:pStyle w:val="Default"/>
              <w:jc w:val="center"/>
              <w:rPr>
                <w:rFonts w:ascii="Arial" w:hAnsi="Arial" w:cs="Arial"/>
                <w:b/>
                <w:color w:val="auto"/>
                <w:szCs w:val="20"/>
              </w:rPr>
            </w:pPr>
          </w:p>
          <w:p w14:paraId="7668B7B0" w14:textId="77777777" w:rsidR="00F04D63" w:rsidRDefault="00F04D63" w:rsidP="00F04D63">
            <w:pPr>
              <w:jc w:val="center"/>
              <w:rPr>
                <w:rFonts w:ascii="Arial" w:hAnsi="Arial" w:cs="Arial"/>
                <w:b/>
                <w:bCs/>
                <w:sz w:val="20"/>
                <w:szCs w:val="20"/>
              </w:rPr>
            </w:pPr>
            <w:r>
              <w:rPr>
                <w:rFonts w:ascii="Arial" w:hAnsi="Arial" w:cs="Arial"/>
                <w:b/>
                <w:bCs/>
                <w:sz w:val="20"/>
                <w:szCs w:val="20"/>
              </w:rPr>
              <w:t>Ivan Andreo Sgobero</w:t>
            </w:r>
          </w:p>
          <w:p w14:paraId="2A5BC410" w14:textId="77777777" w:rsidR="00F04D63" w:rsidRPr="004922DE" w:rsidRDefault="00F04D63" w:rsidP="00F04D63">
            <w:pPr>
              <w:jc w:val="center"/>
              <w:rPr>
                <w:rFonts w:ascii="Arial" w:hAnsi="Arial" w:cs="Arial"/>
                <w:sz w:val="20"/>
                <w:szCs w:val="20"/>
              </w:rPr>
            </w:pPr>
            <w:r>
              <w:rPr>
                <w:rFonts w:ascii="Arial" w:hAnsi="Arial" w:cs="Arial"/>
                <w:i/>
                <w:iCs/>
                <w:sz w:val="20"/>
                <w:szCs w:val="20"/>
              </w:rPr>
              <w:t>Diretora de Industria, Comercio, Trabalho e Turismo</w:t>
            </w:r>
          </w:p>
          <w:p w14:paraId="1D7D6DA9" w14:textId="77777777" w:rsidR="00F04D63" w:rsidRDefault="00F04D63" w:rsidP="00F04D63">
            <w:pPr>
              <w:jc w:val="center"/>
              <w:rPr>
                <w:rFonts w:ascii="Arial" w:hAnsi="Arial" w:cs="Arial"/>
                <w:b/>
                <w:bCs/>
                <w:sz w:val="20"/>
                <w:szCs w:val="20"/>
              </w:rPr>
            </w:pPr>
          </w:p>
          <w:p w14:paraId="6FE4A9AF" w14:textId="77777777" w:rsidR="00F04D63" w:rsidRDefault="00F04D63" w:rsidP="00F04D63">
            <w:pPr>
              <w:jc w:val="center"/>
              <w:rPr>
                <w:rFonts w:ascii="Arial" w:hAnsi="Arial" w:cs="Arial"/>
                <w:b/>
                <w:bCs/>
                <w:sz w:val="20"/>
                <w:szCs w:val="20"/>
              </w:rPr>
            </w:pPr>
          </w:p>
          <w:p w14:paraId="324E8EBE" w14:textId="77777777" w:rsidR="00F04D63" w:rsidRDefault="00F04D63" w:rsidP="00F04D63">
            <w:pPr>
              <w:jc w:val="center"/>
              <w:rPr>
                <w:rFonts w:ascii="Arial" w:hAnsi="Arial" w:cs="Arial"/>
                <w:b/>
                <w:bCs/>
                <w:sz w:val="20"/>
                <w:szCs w:val="20"/>
              </w:rPr>
            </w:pPr>
          </w:p>
          <w:p w14:paraId="0AC6E5B8" w14:textId="77777777" w:rsidR="00F04D63" w:rsidRPr="000F7EFD" w:rsidRDefault="00F04D63" w:rsidP="00F04D63">
            <w:pPr>
              <w:jc w:val="center"/>
              <w:rPr>
                <w:rFonts w:ascii="Arial" w:hAnsi="Arial" w:cs="Arial"/>
                <w:b/>
                <w:bCs/>
                <w:sz w:val="20"/>
                <w:szCs w:val="20"/>
              </w:rPr>
            </w:pPr>
            <w:r w:rsidRPr="000F7EFD">
              <w:rPr>
                <w:rFonts w:ascii="Arial" w:hAnsi="Arial" w:cs="Arial"/>
                <w:b/>
                <w:bCs/>
                <w:sz w:val="20"/>
                <w:szCs w:val="20"/>
              </w:rPr>
              <w:t>Vanessa Cristina Leite Carrara</w:t>
            </w:r>
          </w:p>
          <w:p w14:paraId="0B677D64" w14:textId="77777777" w:rsidR="00F04D63" w:rsidRPr="004922DE" w:rsidRDefault="00F04D63" w:rsidP="00F04D63">
            <w:pPr>
              <w:jc w:val="center"/>
              <w:rPr>
                <w:rFonts w:ascii="Arial" w:hAnsi="Arial" w:cs="Arial"/>
                <w:sz w:val="20"/>
                <w:szCs w:val="20"/>
              </w:rPr>
            </w:pPr>
            <w:r>
              <w:rPr>
                <w:rFonts w:ascii="Arial" w:hAnsi="Arial" w:cs="Arial"/>
                <w:i/>
                <w:iCs/>
                <w:sz w:val="20"/>
                <w:szCs w:val="20"/>
              </w:rPr>
              <w:t>Diretora de Industria, Comercio, Trabalho e Turismo</w:t>
            </w:r>
          </w:p>
          <w:p w14:paraId="3D55F08A" w14:textId="77777777" w:rsidR="00350F25" w:rsidRDefault="00350F25" w:rsidP="005E5F67">
            <w:pPr>
              <w:jc w:val="center"/>
              <w:rPr>
                <w:rFonts w:ascii="Arial" w:hAnsi="Arial" w:cs="Arial"/>
                <w:sz w:val="20"/>
                <w:szCs w:val="20"/>
              </w:rPr>
            </w:pPr>
          </w:p>
          <w:p w14:paraId="1A3EE6B4" w14:textId="77777777" w:rsidR="00F04D63" w:rsidRDefault="00F04D63" w:rsidP="005E5F67">
            <w:pPr>
              <w:jc w:val="center"/>
              <w:rPr>
                <w:rFonts w:ascii="Arial" w:hAnsi="Arial" w:cs="Arial"/>
                <w:sz w:val="20"/>
                <w:szCs w:val="20"/>
              </w:rPr>
            </w:pPr>
          </w:p>
          <w:p w14:paraId="00F42C77" w14:textId="77777777" w:rsidR="00F04D63" w:rsidRDefault="00F04D63" w:rsidP="005E5F67">
            <w:pPr>
              <w:jc w:val="center"/>
              <w:rPr>
                <w:rFonts w:ascii="Arial" w:hAnsi="Arial" w:cs="Arial"/>
                <w:sz w:val="20"/>
                <w:szCs w:val="20"/>
              </w:rPr>
            </w:pPr>
          </w:p>
          <w:p w14:paraId="525A8B30" w14:textId="77777777" w:rsidR="00F04D63" w:rsidRDefault="00F04D63" w:rsidP="005E5F67">
            <w:pPr>
              <w:jc w:val="center"/>
              <w:rPr>
                <w:rFonts w:ascii="Arial" w:hAnsi="Arial" w:cs="Arial"/>
                <w:sz w:val="20"/>
                <w:szCs w:val="20"/>
              </w:rPr>
            </w:pPr>
          </w:p>
          <w:p w14:paraId="257BFC1E" w14:textId="77777777" w:rsidR="00F04D63" w:rsidRDefault="00F04D63" w:rsidP="005E5F67">
            <w:pPr>
              <w:jc w:val="center"/>
              <w:rPr>
                <w:rFonts w:ascii="Arial" w:hAnsi="Arial" w:cs="Arial"/>
                <w:sz w:val="20"/>
                <w:szCs w:val="20"/>
              </w:rPr>
            </w:pPr>
          </w:p>
          <w:p w14:paraId="7964B7F5" w14:textId="77777777" w:rsidR="00F04D63" w:rsidRDefault="00F04D63" w:rsidP="005E5F67">
            <w:pPr>
              <w:jc w:val="center"/>
              <w:rPr>
                <w:rFonts w:ascii="Arial" w:hAnsi="Arial" w:cs="Arial"/>
                <w:sz w:val="20"/>
                <w:szCs w:val="20"/>
              </w:rPr>
            </w:pPr>
          </w:p>
          <w:p w14:paraId="1091379C" w14:textId="77777777" w:rsidR="00F04D63" w:rsidRDefault="00F04D63" w:rsidP="005E5F67">
            <w:pPr>
              <w:jc w:val="center"/>
              <w:rPr>
                <w:rFonts w:ascii="Arial" w:hAnsi="Arial" w:cs="Arial"/>
                <w:sz w:val="20"/>
                <w:szCs w:val="20"/>
              </w:rPr>
            </w:pPr>
          </w:p>
          <w:p w14:paraId="12A557E7" w14:textId="77777777" w:rsidR="00F04D63" w:rsidRDefault="00F04D63" w:rsidP="005E5F67">
            <w:pPr>
              <w:jc w:val="center"/>
              <w:rPr>
                <w:rFonts w:ascii="Arial" w:hAnsi="Arial" w:cs="Arial"/>
                <w:sz w:val="20"/>
                <w:szCs w:val="20"/>
              </w:rPr>
            </w:pPr>
          </w:p>
          <w:p w14:paraId="2058C51D" w14:textId="77777777" w:rsidR="00F04D63" w:rsidRDefault="00F04D63" w:rsidP="005E5F67">
            <w:pPr>
              <w:jc w:val="center"/>
              <w:rPr>
                <w:rFonts w:ascii="Arial" w:hAnsi="Arial" w:cs="Arial"/>
                <w:sz w:val="20"/>
                <w:szCs w:val="20"/>
              </w:rPr>
            </w:pPr>
          </w:p>
          <w:p w14:paraId="65DEE315" w14:textId="77777777" w:rsidR="00F04D63" w:rsidRDefault="00F04D63" w:rsidP="005E5F67">
            <w:pPr>
              <w:jc w:val="center"/>
              <w:rPr>
                <w:rFonts w:ascii="Arial" w:hAnsi="Arial" w:cs="Arial"/>
                <w:sz w:val="20"/>
                <w:szCs w:val="20"/>
              </w:rPr>
            </w:pPr>
          </w:p>
          <w:p w14:paraId="39790793" w14:textId="77777777" w:rsidR="00F04D63" w:rsidRDefault="00F04D63" w:rsidP="005E5F67">
            <w:pPr>
              <w:jc w:val="center"/>
              <w:rPr>
                <w:rFonts w:ascii="Arial" w:hAnsi="Arial" w:cs="Arial"/>
                <w:sz w:val="20"/>
                <w:szCs w:val="20"/>
              </w:rPr>
            </w:pPr>
          </w:p>
          <w:p w14:paraId="538DC3E8" w14:textId="77777777" w:rsidR="00F04D63" w:rsidRDefault="00F04D63" w:rsidP="005E5F67">
            <w:pPr>
              <w:jc w:val="center"/>
              <w:rPr>
                <w:rFonts w:ascii="Arial" w:hAnsi="Arial" w:cs="Arial"/>
                <w:sz w:val="20"/>
                <w:szCs w:val="20"/>
              </w:rPr>
            </w:pPr>
          </w:p>
          <w:p w14:paraId="4ECBE447" w14:textId="77777777" w:rsidR="00F04D63" w:rsidRDefault="00F04D63" w:rsidP="005E5F67">
            <w:pPr>
              <w:jc w:val="center"/>
              <w:rPr>
                <w:rFonts w:ascii="Arial" w:hAnsi="Arial" w:cs="Arial"/>
                <w:sz w:val="20"/>
                <w:szCs w:val="20"/>
              </w:rPr>
            </w:pPr>
          </w:p>
          <w:p w14:paraId="7E5E2DF4" w14:textId="378DCA50" w:rsidR="00F04D63" w:rsidRPr="00D63F91" w:rsidRDefault="00F04D63" w:rsidP="005E5F67">
            <w:pPr>
              <w:jc w:val="center"/>
              <w:rPr>
                <w:rFonts w:ascii="Arial" w:hAnsi="Arial" w:cs="Arial"/>
                <w:sz w:val="20"/>
                <w:szCs w:val="20"/>
              </w:rPr>
            </w:pPr>
          </w:p>
        </w:tc>
      </w:tr>
      <w:tr w:rsidR="00350F25" w:rsidRPr="005C00FA" w14:paraId="3D3576FC" w14:textId="77777777" w:rsidTr="00D407B8">
        <w:trPr>
          <w:jc w:val="center"/>
        </w:trPr>
        <w:tc>
          <w:tcPr>
            <w:tcW w:w="8504" w:type="dxa"/>
          </w:tcPr>
          <w:p w14:paraId="0F655333" w14:textId="6B3BF3FB" w:rsidR="007A2FE6" w:rsidRPr="005C00FA" w:rsidRDefault="007A2FE6" w:rsidP="00B60341">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629D37E0" w:rsidR="006D5D84" w:rsidRPr="005C00FA" w:rsidRDefault="006D5D84" w:rsidP="00114AED">
            <w:pPr>
              <w:tabs>
                <w:tab w:val="left" w:pos="2172"/>
              </w:tabs>
              <w:rPr>
                <w:rFonts w:ascii="Calibri" w:hAnsi="Calibri" w:cs="Calibri"/>
                <w:b/>
                <w:bCs/>
                <w:color w:val="000000"/>
                <w:sz w:val="26"/>
                <w:szCs w:val="26"/>
              </w:rPr>
            </w:pPr>
          </w:p>
        </w:tc>
      </w:tr>
    </w:tbl>
    <w:p w14:paraId="724E8AF2" w14:textId="08BF4BDB" w:rsidR="00513E62" w:rsidRDefault="00513E62" w:rsidP="00AA16D8">
      <w:pPr>
        <w:spacing w:line="360" w:lineRule="auto"/>
        <w:ind w:left="2124" w:firstLine="708"/>
        <w:rPr>
          <w:rFonts w:ascii="Arial" w:hAnsi="Arial" w:cs="Arial"/>
          <w:sz w:val="18"/>
          <w:szCs w:val="18"/>
        </w:rPr>
      </w:pPr>
      <w:r w:rsidRPr="00723CDE">
        <w:rPr>
          <w:rFonts w:ascii="Arial" w:hAnsi="Arial" w:cs="Arial"/>
          <w:sz w:val="18"/>
          <w:szCs w:val="18"/>
        </w:rPr>
        <w:lastRenderedPageBreak/>
        <w:t>ANEXO II – MODELO D</w:t>
      </w:r>
      <w:r>
        <w:rPr>
          <w:rFonts w:ascii="Arial" w:hAnsi="Arial" w:cs="Arial"/>
          <w:sz w:val="18"/>
          <w:szCs w:val="18"/>
        </w:rPr>
        <w:t>A PROSTA DE PREÇO</w:t>
      </w:r>
    </w:p>
    <w:tbl>
      <w:tblPr>
        <w:tblW w:w="9771" w:type="dxa"/>
        <w:tblInd w:w="80" w:type="dxa"/>
        <w:tblCellMar>
          <w:left w:w="70" w:type="dxa"/>
          <w:right w:w="70" w:type="dxa"/>
        </w:tblCellMar>
        <w:tblLook w:val="04A0" w:firstRow="1" w:lastRow="0" w:firstColumn="1" w:lastColumn="0" w:noHBand="0" w:noVBand="1"/>
      </w:tblPr>
      <w:tblGrid>
        <w:gridCol w:w="359"/>
        <w:gridCol w:w="5709"/>
        <w:gridCol w:w="929"/>
        <w:gridCol w:w="1352"/>
        <w:gridCol w:w="1422"/>
      </w:tblGrid>
      <w:tr w:rsidR="00F04D63" w:rsidRPr="00401705" w14:paraId="51CB39C0" w14:textId="77777777" w:rsidTr="001B1710">
        <w:trPr>
          <w:trHeight w:val="430"/>
        </w:trPr>
        <w:tc>
          <w:tcPr>
            <w:tcW w:w="358"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626A3F92" w14:textId="77777777" w:rsidR="00F04D63" w:rsidRPr="00401705" w:rsidRDefault="00F04D63" w:rsidP="001B1710">
            <w:pPr>
              <w:jc w:val="center"/>
              <w:rPr>
                <w:b/>
                <w:bCs/>
                <w:color w:val="000000"/>
                <w:sz w:val="20"/>
                <w:szCs w:val="20"/>
              </w:rPr>
            </w:pPr>
            <w:r w:rsidRPr="00401705">
              <w:rPr>
                <w:b/>
                <w:bCs/>
                <w:color w:val="000000"/>
                <w:sz w:val="20"/>
                <w:szCs w:val="20"/>
              </w:rPr>
              <w:t>Nº</w:t>
            </w:r>
          </w:p>
        </w:tc>
        <w:tc>
          <w:tcPr>
            <w:tcW w:w="5709" w:type="dxa"/>
            <w:tcBorders>
              <w:top w:val="single" w:sz="4" w:space="0" w:color="auto"/>
              <w:left w:val="nil"/>
              <w:bottom w:val="single" w:sz="4" w:space="0" w:color="auto"/>
              <w:right w:val="single" w:sz="4" w:space="0" w:color="auto"/>
            </w:tcBorders>
            <w:shd w:val="clear" w:color="000000" w:fill="D9D9D9"/>
            <w:noWrap/>
            <w:vAlign w:val="center"/>
            <w:hideMark/>
          </w:tcPr>
          <w:p w14:paraId="2115B88E" w14:textId="77777777" w:rsidR="00F04D63" w:rsidRPr="00401705" w:rsidRDefault="00F04D63" w:rsidP="001B1710">
            <w:pPr>
              <w:jc w:val="center"/>
              <w:rPr>
                <w:b/>
                <w:bCs/>
                <w:color w:val="000000"/>
                <w:sz w:val="20"/>
                <w:szCs w:val="20"/>
              </w:rPr>
            </w:pPr>
            <w:r w:rsidRPr="00401705">
              <w:rPr>
                <w:b/>
                <w:bCs/>
                <w:color w:val="000000"/>
                <w:sz w:val="20"/>
                <w:szCs w:val="20"/>
              </w:rPr>
              <w:t xml:space="preserve">Item </w:t>
            </w:r>
          </w:p>
        </w:tc>
        <w:tc>
          <w:tcPr>
            <w:tcW w:w="929" w:type="dxa"/>
            <w:tcBorders>
              <w:top w:val="single" w:sz="4" w:space="0" w:color="auto"/>
              <w:left w:val="nil"/>
              <w:bottom w:val="single" w:sz="4" w:space="0" w:color="auto"/>
              <w:right w:val="single" w:sz="4" w:space="0" w:color="auto"/>
            </w:tcBorders>
            <w:shd w:val="clear" w:color="000000" w:fill="D9D9D9"/>
            <w:vAlign w:val="center"/>
            <w:hideMark/>
          </w:tcPr>
          <w:p w14:paraId="5955E45E" w14:textId="77777777" w:rsidR="00F04D63" w:rsidRPr="00401705" w:rsidRDefault="00F04D63" w:rsidP="001B1710">
            <w:pPr>
              <w:jc w:val="center"/>
              <w:rPr>
                <w:b/>
                <w:bCs/>
                <w:color w:val="000000"/>
                <w:sz w:val="20"/>
                <w:szCs w:val="20"/>
              </w:rPr>
            </w:pPr>
            <w:r w:rsidRPr="00401705">
              <w:rPr>
                <w:b/>
                <w:bCs/>
                <w:color w:val="000000"/>
                <w:sz w:val="20"/>
                <w:szCs w:val="20"/>
              </w:rPr>
              <w:t>Unidade</w:t>
            </w:r>
          </w:p>
        </w:tc>
        <w:tc>
          <w:tcPr>
            <w:tcW w:w="1352" w:type="dxa"/>
            <w:tcBorders>
              <w:top w:val="single" w:sz="4" w:space="0" w:color="auto"/>
              <w:left w:val="nil"/>
              <w:bottom w:val="single" w:sz="4" w:space="0" w:color="auto"/>
              <w:right w:val="single" w:sz="4" w:space="0" w:color="auto"/>
            </w:tcBorders>
            <w:shd w:val="clear" w:color="000000" w:fill="D9D9D9"/>
            <w:vAlign w:val="center"/>
            <w:hideMark/>
          </w:tcPr>
          <w:p w14:paraId="4F26E09C" w14:textId="77777777" w:rsidR="00F04D63" w:rsidRPr="00401705" w:rsidRDefault="00F04D63" w:rsidP="001B1710">
            <w:pPr>
              <w:jc w:val="center"/>
              <w:rPr>
                <w:b/>
                <w:bCs/>
                <w:color w:val="000000"/>
                <w:sz w:val="20"/>
                <w:szCs w:val="20"/>
              </w:rPr>
            </w:pPr>
            <w:r w:rsidRPr="00401705">
              <w:rPr>
                <w:b/>
                <w:bCs/>
                <w:color w:val="000000"/>
                <w:sz w:val="20"/>
                <w:szCs w:val="20"/>
              </w:rPr>
              <w:t>Quantidades</w:t>
            </w:r>
          </w:p>
        </w:tc>
        <w:tc>
          <w:tcPr>
            <w:tcW w:w="1423" w:type="dxa"/>
            <w:tcBorders>
              <w:top w:val="single" w:sz="4" w:space="0" w:color="auto"/>
              <w:left w:val="nil"/>
              <w:bottom w:val="single" w:sz="4" w:space="0" w:color="auto"/>
              <w:right w:val="single" w:sz="4" w:space="0" w:color="auto"/>
            </w:tcBorders>
            <w:shd w:val="clear" w:color="000000" w:fill="D9D9D9"/>
          </w:tcPr>
          <w:p w14:paraId="2183A12F" w14:textId="77777777" w:rsidR="00F04D63" w:rsidRPr="00401705" w:rsidRDefault="00F04D63" w:rsidP="001B1710">
            <w:pPr>
              <w:jc w:val="center"/>
              <w:rPr>
                <w:b/>
                <w:bCs/>
                <w:color w:val="000000"/>
                <w:sz w:val="20"/>
                <w:szCs w:val="20"/>
              </w:rPr>
            </w:pPr>
            <w:r w:rsidRPr="00401705">
              <w:rPr>
                <w:b/>
                <w:bCs/>
                <w:color w:val="000000"/>
                <w:sz w:val="20"/>
                <w:szCs w:val="20"/>
              </w:rPr>
              <w:t>Valor unitário</w:t>
            </w:r>
          </w:p>
        </w:tc>
      </w:tr>
      <w:tr w:rsidR="00F04D63" w:rsidRPr="00401705" w14:paraId="7CF01F66" w14:textId="77777777" w:rsidTr="001B1710">
        <w:trPr>
          <w:trHeight w:val="440"/>
        </w:trPr>
        <w:tc>
          <w:tcPr>
            <w:tcW w:w="358" w:type="dxa"/>
            <w:tcBorders>
              <w:top w:val="nil"/>
              <w:left w:val="single" w:sz="8" w:space="0" w:color="auto"/>
              <w:bottom w:val="single" w:sz="4" w:space="0" w:color="auto"/>
              <w:right w:val="single" w:sz="4" w:space="0" w:color="auto"/>
            </w:tcBorders>
            <w:shd w:val="clear" w:color="000000" w:fill="FFFFFF"/>
            <w:vAlign w:val="center"/>
            <w:hideMark/>
          </w:tcPr>
          <w:p w14:paraId="7C7364FF" w14:textId="77777777" w:rsidR="00F04D63" w:rsidRPr="00401705" w:rsidRDefault="00F04D63" w:rsidP="001B1710">
            <w:pPr>
              <w:jc w:val="center"/>
              <w:rPr>
                <w:b/>
                <w:bCs/>
                <w:color w:val="000000"/>
                <w:sz w:val="20"/>
                <w:szCs w:val="20"/>
              </w:rPr>
            </w:pPr>
            <w:r w:rsidRPr="00401705">
              <w:rPr>
                <w:b/>
                <w:bCs/>
                <w:color w:val="000000"/>
                <w:sz w:val="20"/>
                <w:szCs w:val="20"/>
              </w:rPr>
              <w:t>1</w:t>
            </w:r>
          </w:p>
        </w:tc>
        <w:tc>
          <w:tcPr>
            <w:tcW w:w="5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F67A34" w14:textId="77777777" w:rsidR="00F04D63" w:rsidRPr="0004487B" w:rsidRDefault="00F04D63" w:rsidP="001B1710">
            <w:pPr>
              <w:rPr>
                <w:color w:val="000000"/>
                <w:sz w:val="20"/>
                <w:szCs w:val="20"/>
              </w:rPr>
            </w:pPr>
            <w:r w:rsidRPr="0004487B">
              <w:rPr>
                <w:color w:val="000000"/>
                <w:sz w:val="20"/>
                <w:szCs w:val="20"/>
              </w:rPr>
              <w:t xml:space="preserve">Contratação de empresa especializada na locação, montagem, operação e desmontagem de estrutura completa de som e iluminação profissional, que atendam ao rider tecnico das apresentações artísticas de Barto e Regim e de Matheus </w:t>
            </w:r>
            <w:r>
              <w:rPr>
                <w:color w:val="000000"/>
                <w:sz w:val="20"/>
                <w:szCs w:val="20"/>
              </w:rPr>
              <w:t>V</w:t>
            </w:r>
            <w:r w:rsidRPr="0004487B">
              <w:rPr>
                <w:color w:val="000000"/>
                <w:sz w:val="20"/>
                <w:szCs w:val="20"/>
              </w:rPr>
              <w:t>argas que ocorrerão durante a Festa de 73 anos de Mandaguaçu, nos dias 12, 13 e 14 de dezembro de 2025</w:t>
            </w:r>
          </w:p>
        </w:tc>
        <w:tc>
          <w:tcPr>
            <w:tcW w:w="929" w:type="dxa"/>
            <w:tcBorders>
              <w:top w:val="nil"/>
              <w:left w:val="nil"/>
              <w:bottom w:val="single" w:sz="4" w:space="0" w:color="auto"/>
              <w:right w:val="single" w:sz="4" w:space="0" w:color="auto"/>
            </w:tcBorders>
            <w:vAlign w:val="center"/>
            <w:hideMark/>
          </w:tcPr>
          <w:p w14:paraId="17BB0891" w14:textId="77777777" w:rsidR="00F04D63" w:rsidRPr="00401705" w:rsidRDefault="00F04D63" w:rsidP="001B1710">
            <w:pPr>
              <w:jc w:val="center"/>
              <w:rPr>
                <w:color w:val="000000"/>
                <w:sz w:val="20"/>
                <w:szCs w:val="20"/>
              </w:rPr>
            </w:pPr>
            <w:r w:rsidRPr="00401705">
              <w:rPr>
                <w:color w:val="000000"/>
                <w:sz w:val="20"/>
                <w:szCs w:val="20"/>
              </w:rPr>
              <w:t>Unidade</w:t>
            </w:r>
          </w:p>
        </w:tc>
        <w:tc>
          <w:tcPr>
            <w:tcW w:w="1352" w:type="dxa"/>
            <w:tcBorders>
              <w:top w:val="nil"/>
              <w:left w:val="nil"/>
              <w:bottom w:val="single" w:sz="4" w:space="0" w:color="auto"/>
              <w:right w:val="single" w:sz="4" w:space="0" w:color="auto"/>
            </w:tcBorders>
            <w:vAlign w:val="center"/>
          </w:tcPr>
          <w:p w14:paraId="7D4456E6" w14:textId="77777777" w:rsidR="00F04D63" w:rsidRPr="00401705" w:rsidRDefault="00F04D63" w:rsidP="001B1710">
            <w:pPr>
              <w:jc w:val="center"/>
              <w:rPr>
                <w:sz w:val="20"/>
                <w:szCs w:val="20"/>
              </w:rPr>
            </w:pPr>
            <w:r>
              <w:rPr>
                <w:sz w:val="20"/>
                <w:szCs w:val="20"/>
              </w:rPr>
              <w:t>1</w:t>
            </w:r>
          </w:p>
        </w:tc>
        <w:tc>
          <w:tcPr>
            <w:tcW w:w="1423" w:type="dxa"/>
            <w:tcBorders>
              <w:top w:val="nil"/>
              <w:left w:val="nil"/>
              <w:bottom w:val="single" w:sz="4" w:space="0" w:color="auto"/>
              <w:right w:val="single" w:sz="4" w:space="0" w:color="auto"/>
            </w:tcBorders>
            <w:vAlign w:val="center"/>
          </w:tcPr>
          <w:p w14:paraId="41C6A68C" w14:textId="77777777" w:rsidR="00F04D63" w:rsidRPr="00401705" w:rsidRDefault="00F04D63" w:rsidP="001B1710">
            <w:pPr>
              <w:jc w:val="center"/>
              <w:rPr>
                <w:color w:val="000000"/>
                <w:sz w:val="20"/>
                <w:szCs w:val="20"/>
              </w:rPr>
            </w:pPr>
            <w:r>
              <w:rPr>
                <w:color w:val="000000"/>
                <w:sz w:val="20"/>
                <w:szCs w:val="20"/>
              </w:rPr>
              <w:t>R$ 55.000,00</w:t>
            </w:r>
          </w:p>
        </w:tc>
      </w:tr>
      <w:tr w:rsidR="00F04D63" w:rsidRPr="00401705" w14:paraId="4E6AB7EA" w14:textId="77777777" w:rsidTr="001B1710">
        <w:trPr>
          <w:trHeight w:val="418"/>
        </w:trPr>
        <w:tc>
          <w:tcPr>
            <w:tcW w:w="8348" w:type="dxa"/>
            <w:gridSpan w:val="4"/>
            <w:tcBorders>
              <w:top w:val="single" w:sz="4" w:space="0" w:color="auto"/>
              <w:left w:val="single" w:sz="8" w:space="0" w:color="auto"/>
              <w:bottom w:val="single" w:sz="4" w:space="0" w:color="auto"/>
              <w:right w:val="single" w:sz="4" w:space="0" w:color="auto"/>
            </w:tcBorders>
            <w:shd w:val="clear" w:color="auto" w:fill="E7E6E6"/>
            <w:vAlign w:val="center"/>
          </w:tcPr>
          <w:p w14:paraId="22F18464" w14:textId="77777777" w:rsidR="00F04D63" w:rsidRPr="00401705" w:rsidRDefault="00F04D63" w:rsidP="001B1710">
            <w:pPr>
              <w:jc w:val="right"/>
              <w:rPr>
                <w:b/>
                <w:bCs/>
                <w:sz w:val="20"/>
                <w:szCs w:val="20"/>
              </w:rPr>
            </w:pPr>
            <w:r w:rsidRPr="00401705">
              <w:rPr>
                <w:b/>
                <w:bCs/>
                <w:color w:val="000000"/>
                <w:sz w:val="20"/>
                <w:szCs w:val="20"/>
              </w:rPr>
              <w:t>TOTAL:</w:t>
            </w:r>
          </w:p>
        </w:tc>
        <w:tc>
          <w:tcPr>
            <w:tcW w:w="1423" w:type="dxa"/>
            <w:tcBorders>
              <w:top w:val="single" w:sz="4" w:space="0" w:color="auto"/>
              <w:left w:val="nil"/>
              <w:bottom w:val="single" w:sz="4" w:space="0" w:color="auto"/>
              <w:right w:val="single" w:sz="4" w:space="0" w:color="auto"/>
            </w:tcBorders>
            <w:shd w:val="clear" w:color="auto" w:fill="E7E6E6"/>
            <w:vAlign w:val="center"/>
          </w:tcPr>
          <w:p w14:paraId="2670BF61" w14:textId="77777777" w:rsidR="00F04D63" w:rsidRPr="00401705" w:rsidRDefault="00F04D63" w:rsidP="001B1710">
            <w:pPr>
              <w:jc w:val="center"/>
              <w:rPr>
                <w:b/>
                <w:bCs/>
                <w:color w:val="000000"/>
                <w:sz w:val="20"/>
                <w:szCs w:val="20"/>
              </w:rPr>
            </w:pPr>
            <w:r w:rsidRPr="00401705">
              <w:rPr>
                <w:b/>
                <w:bCs/>
                <w:color w:val="000000"/>
                <w:sz w:val="20"/>
                <w:szCs w:val="20"/>
              </w:rPr>
              <w:t xml:space="preserve">R$ </w:t>
            </w:r>
            <w:r>
              <w:rPr>
                <w:b/>
                <w:bCs/>
                <w:color w:val="000000"/>
                <w:sz w:val="20"/>
                <w:szCs w:val="20"/>
              </w:rPr>
              <w:t>55.500,00</w:t>
            </w:r>
          </w:p>
        </w:tc>
      </w:tr>
    </w:tbl>
    <w:p w14:paraId="6614FA22" w14:textId="04C5C49B" w:rsidR="004038A9" w:rsidRDefault="004038A9" w:rsidP="004038A9">
      <w:pPr>
        <w:widowControl w:val="0"/>
        <w:spacing w:line="360" w:lineRule="auto"/>
        <w:ind w:left="284" w:hanging="283"/>
        <w:rPr>
          <w:rFonts w:ascii="Arial" w:hAnsi="Arial" w:cs="Arial"/>
          <w:b/>
          <w:i/>
          <w:sz w:val="20"/>
          <w:szCs w:val="20"/>
        </w:rPr>
      </w:pPr>
    </w:p>
    <w:p w14:paraId="2D367A59" w14:textId="65271340"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4838A385" w14:textId="6CDAA0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F04D63">
        <w:rPr>
          <w:rFonts w:ascii="Arial" w:hAnsi="Arial" w:cs="Arial"/>
          <w:sz w:val="18"/>
          <w:szCs w:val="18"/>
          <w:u w:val="single"/>
        </w:rPr>
        <w:t>51</w:t>
      </w:r>
      <w:r w:rsidRPr="00723CDE">
        <w:rPr>
          <w:rFonts w:ascii="Arial" w:hAnsi="Arial" w:cs="Arial"/>
          <w:sz w:val="18"/>
          <w:szCs w:val="18"/>
          <w:u w:val="single"/>
        </w:rPr>
        <w:t>/202</w:t>
      </w:r>
      <w:r w:rsidR="00B91A12">
        <w:rPr>
          <w:rFonts w:ascii="Arial" w:hAnsi="Arial" w:cs="Arial"/>
          <w:sz w:val="18"/>
          <w:szCs w:val="18"/>
          <w:u w:val="single"/>
        </w:rPr>
        <w:t>5</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w:t>
      </w:r>
      <w:r w:rsidRPr="00723CDE">
        <w:rPr>
          <w:rFonts w:ascii="Arial" w:hAnsi="Arial" w:cs="Arial"/>
          <w:sz w:val="18"/>
          <w:szCs w:val="18"/>
        </w:rPr>
        <w:lastRenderedPageBreak/>
        <w:t xml:space="preserve">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5EF52B69" w14:textId="775A41D7" w:rsidR="002F05DA"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1E128085" w14:textId="77777777" w:rsidR="00691C1D" w:rsidRDefault="00691C1D" w:rsidP="00A520EE">
      <w:pPr>
        <w:spacing w:line="360" w:lineRule="auto"/>
        <w:rPr>
          <w:rFonts w:ascii="Arial" w:hAnsi="Arial" w:cs="Arial"/>
          <w:sz w:val="18"/>
          <w:szCs w:val="18"/>
        </w:rPr>
      </w:pPr>
    </w:p>
    <w:p w14:paraId="09BDD6D2" w14:textId="2144B1B8" w:rsidR="006D5D84" w:rsidRDefault="001B6B0E" w:rsidP="00A520EE">
      <w:pPr>
        <w:spacing w:line="360" w:lineRule="auto"/>
        <w:rPr>
          <w:rFonts w:ascii="Arial" w:hAnsi="Arial" w:cs="Arial"/>
          <w:sz w:val="18"/>
          <w:szCs w:val="18"/>
        </w:rPr>
      </w:pPr>
      <w:r>
        <w:rPr>
          <w:rFonts w:ascii="Arial" w:hAnsi="Arial" w:cs="Arial"/>
          <w:sz w:val="18"/>
          <w:szCs w:val="18"/>
        </w:rPr>
        <w:t xml:space="preserve">                                 </w:t>
      </w:r>
    </w:p>
    <w:p w14:paraId="483EBB6F" w14:textId="0611C8AC"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ANEXO III – DECLARAÇÃO DE RESPONSABILIDADES UNIFICADA</w:t>
      </w:r>
    </w:p>
    <w:p w14:paraId="29A97954" w14:textId="567527AB"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F04D63">
        <w:rPr>
          <w:rFonts w:ascii="Arial" w:hAnsi="Arial" w:cs="Arial"/>
          <w:sz w:val="18"/>
          <w:szCs w:val="18"/>
          <w:u w:val="single"/>
        </w:rPr>
        <w:t>51</w:t>
      </w:r>
      <w:r w:rsidRPr="00723CDE">
        <w:rPr>
          <w:rFonts w:ascii="Arial" w:hAnsi="Arial" w:cs="Arial"/>
          <w:sz w:val="18"/>
          <w:szCs w:val="18"/>
          <w:u w:val="single"/>
        </w:rPr>
        <w:t>/202</w:t>
      </w:r>
      <w:r w:rsidR="00B91A12">
        <w:rPr>
          <w:rFonts w:ascii="Arial" w:hAnsi="Arial" w:cs="Arial"/>
          <w:sz w:val="18"/>
          <w:szCs w:val="18"/>
          <w:u w:val="single"/>
        </w:rPr>
        <w:t>5</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49E255FF" w:rsidR="00BF4CF5" w:rsidRDefault="00BF4CF5" w:rsidP="00A520EE">
      <w:pPr>
        <w:spacing w:line="360" w:lineRule="auto"/>
        <w:rPr>
          <w:rFonts w:ascii="Arial" w:hAnsi="Arial" w:cs="Arial"/>
          <w:sz w:val="18"/>
          <w:szCs w:val="18"/>
        </w:rPr>
      </w:pPr>
    </w:p>
    <w:p w14:paraId="0B09FB85" w14:textId="1902D5AA" w:rsidR="00234F42" w:rsidRDefault="00234F42" w:rsidP="00A520EE">
      <w:pPr>
        <w:spacing w:line="360" w:lineRule="auto"/>
        <w:rPr>
          <w:rFonts w:ascii="Arial" w:hAnsi="Arial" w:cs="Arial"/>
          <w:sz w:val="18"/>
          <w:szCs w:val="18"/>
        </w:rPr>
      </w:pPr>
    </w:p>
    <w:p w14:paraId="1CCBA504" w14:textId="4B863E27" w:rsidR="00234F42" w:rsidRDefault="00234F42" w:rsidP="00A520EE">
      <w:pPr>
        <w:spacing w:line="360" w:lineRule="auto"/>
        <w:rPr>
          <w:rFonts w:ascii="Arial" w:hAnsi="Arial" w:cs="Arial"/>
          <w:sz w:val="18"/>
          <w:szCs w:val="18"/>
        </w:rPr>
      </w:pPr>
    </w:p>
    <w:p w14:paraId="780B44BE" w14:textId="63592069" w:rsidR="00234F42" w:rsidRDefault="00234F42"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5"/>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1F292D72"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5146EB97"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AF2004">
        <w:rPr>
          <w:rFonts w:ascii="Arial" w:hAnsi="Arial" w:cs="Arial"/>
          <w:sz w:val="18"/>
          <w:szCs w:val="18"/>
        </w:rPr>
        <w:t>5</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9" w:anchor="art92" w:history="1">
        <w:r w:rsidRPr="004827F2">
          <w:rPr>
            <w:rStyle w:val="Hyperlink"/>
          </w:rPr>
          <w:t>art. 92, I e II</w:t>
        </w:r>
      </w:hyperlink>
      <w:r w:rsidRPr="004827F2">
        <w:t>)</w:t>
      </w:r>
    </w:p>
    <w:p w14:paraId="59F688B9" w14:textId="77777777" w:rsidR="005E5F67" w:rsidRDefault="00186264" w:rsidP="005E5F67">
      <w:pPr>
        <w:pStyle w:val="Nivel2"/>
      </w:pPr>
      <w:r w:rsidRPr="00186264">
        <w:t xml:space="preserve">Dispensa de licitação para Contratação </w:t>
      </w:r>
      <w:r w:rsidR="005E5F67" w:rsidRPr="007D27B1">
        <w:t>de empresa especializada na locação, montagem, operação e desmontagem de estrutura completa de som e iluminação profissional, que atenda integralmente aos riders técnicos das apresentações dos artistas Barto &amp; Regim e Matheus Vargas, durante a Festa de 73 anos do Município de Mandaguaçu, a realizar-se nos dias 12, 13 e 14 de dezembro de 2025, na Praça da Bíblia.</w:t>
      </w:r>
    </w:p>
    <w:p w14:paraId="6509B65D" w14:textId="2660FDE8" w:rsidR="00186264" w:rsidRPr="00186264" w:rsidRDefault="00186264" w:rsidP="005E5F67">
      <w:pPr>
        <w:pStyle w:val="Nvel2-Red"/>
        <w:numPr>
          <w:ilvl w:val="0"/>
          <w:numId w:val="0"/>
        </w:numPr>
        <w:spacing w:after="0" w:line="360" w:lineRule="auto"/>
        <w:ind w:left="432"/>
        <w:rPr>
          <w:b/>
          <w:bCs/>
          <w:color w:val="auto"/>
        </w:rPr>
      </w:pPr>
    </w:p>
    <w:p w14:paraId="7CC809C4" w14:textId="1B5DFFA1" w:rsidR="00360260" w:rsidRPr="00F96DC1" w:rsidRDefault="00360260" w:rsidP="004E5907">
      <w:pPr>
        <w:pStyle w:val="Nivel2"/>
        <w:rPr>
          <w:sz w:val="18"/>
          <w:szCs w:val="18"/>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79632E0D" w:rsidR="00360260" w:rsidRPr="00D63F91" w:rsidRDefault="00A92206" w:rsidP="00D63F91">
      <w:pPr>
        <w:pStyle w:val="Nvel2-Red"/>
        <w:numPr>
          <w:ilvl w:val="0"/>
          <w:numId w:val="0"/>
        </w:numPr>
        <w:rPr>
          <w:color w:val="auto"/>
        </w:rPr>
      </w:pPr>
      <w:r w:rsidRPr="00D63F91">
        <w:rPr>
          <w:color w:val="auto"/>
        </w:rPr>
        <w:t>2.1</w:t>
      </w:r>
      <w:r w:rsidRPr="005E5F67">
        <w:rPr>
          <w:color w:val="auto"/>
        </w:rPr>
        <w:t>.</w:t>
      </w:r>
      <w:r w:rsidR="005E5F67" w:rsidRPr="005E5F67">
        <w:rPr>
          <w:color w:val="auto"/>
        </w:rPr>
        <w:t xml:space="preserve"> O contrato terá vigência </w:t>
      </w:r>
      <w:r w:rsidR="00C719B5" w:rsidRPr="00C719B5">
        <w:rPr>
          <w:color w:val="auto"/>
          <w:u w:val="single"/>
        </w:rPr>
        <w:t>até 31 de dezembro de 2025</w:t>
      </w:r>
      <w:r w:rsidR="00360260" w:rsidRPr="00D63F91">
        <w:rPr>
          <w:color w:val="auto"/>
        </w:rPr>
        <w:t xml:space="preserve">.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Pr="00442B7A" w:rsidRDefault="00360260" w:rsidP="00A5260B">
      <w:pPr>
        <w:pStyle w:val="Nivel01"/>
        <w:numPr>
          <w:ilvl w:val="0"/>
          <w:numId w:val="8"/>
        </w:numPr>
      </w:pPr>
      <w:r w:rsidRPr="004827F2">
        <w:t>CLÁUSULA TERCEIRA – MODELOS DE EXECUÇÃO E GESTÃO CONTRATUAIS (</w:t>
      </w:r>
      <w:hyperlink r:id="rId10" w:anchor="art92" w:history="1">
        <w:r w:rsidRPr="00442B7A">
          <w:rPr>
            <w:rStyle w:val="Hyperlink"/>
          </w:rPr>
          <w:t>art. 92, IV, VII e XVIII)</w:t>
        </w:r>
      </w:hyperlink>
    </w:p>
    <w:p w14:paraId="00D08BDD" w14:textId="0BFD6EB6" w:rsidR="00360260" w:rsidRDefault="00360260" w:rsidP="00137EA5">
      <w:pPr>
        <w:widowControl w:val="0"/>
        <w:suppressAutoHyphens/>
        <w:spacing w:before="120" w:after="0" w:line="240" w:lineRule="auto"/>
        <w:jc w:val="both"/>
        <w:rPr>
          <w:rFonts w:ascii="Arial" w:hAnsi="Arial" w:cs="Arial"/>
          <w:b/>
          <w:bCs/>
          <w:sz w:val="20"/>
          <w:szCs w:val="20"/>
        </w:rPr>
      </w:pPr>
      <w:r w:rsidRPr="00137EA5">
        <w:rPr>
          <w:rFonts w:ascii="Arial" w:hAnsi="Arial" w:cs="Arial"/>
          <w:b/>
          <w:bCs/>
          <w:sz w:val="20"/>
          <w:szCs w:val="20"/>
        </w:rPr>
        <w:t>Condições de Entrega</w:t>
      </w:r>
      <w:r w:rsidR="00AC370D">
        <w:rPr>
          <w:rFonts w:ascii="Arial" w:hAnsi="Arial" w:cs="Arial"/>
          <w:b/>
          <w:bCs/>
          <w:sz w:val="20"/>
          <w:szCs w:val="20"/>
        </w:rPr>
        <w:t>:</w:t>
      </w:r>
    </w:p>
    <w:p w14:paraId="50C29179" w14:textId="5119FEA7" w:rsidR="005E5F67" w:rsidRDefault="005E5F67" w:rsidP="005E5F67">
      <w:pPr>
        <w:pStyle w:val="Nivel2"/>
      </w:pPr>
      <w:r>
        <w:rPr>
          <w:u w:val="single"/>
        </w:rPr>
        <w:t>a)</w:t>
      </w:r>
      <w:r w:rsidRPr="00696720">
        <w:rPr>
          <w:u w:val="single"/>
        </w:rPr>
        <w:t>Prazo de entrega</w:t>
      </w:r>
      <w:r w:rsidRPr="00696720">
        <w:t xml:space="preserve">: </w:t>
      </w:r>
      <w:r>
        <w:t>o evento acontece nos dias 12, 13 e 14 de dezembro de 2025, a estrutura devera estar pronta para passagem do som as 13h do dia 12 de dezembro.</w:t>
      </w:r>
    </w:p>
    <w:p w14:paraId="5353A234" w14:textId="02F49859" w:rsidR="005E5F67" w:rsidRPr="005038EF" w:rsidRDefault="005E5F67" w:rsidP="005E5F67">
      <w:pPr>
        <w:pStyle w:val="Nivel2"/>
      </w:pPr>
      <w:r>
        <w:t>b)</w:t>
      </w:r>
      <w:r w:rsidRPr="001816EB">
        <w:t>Em caso de descumprimento do prazo de entrega, sem justificativa prévia plausível apresentada à contratante, a contratada será notificada</w:t>
      </w:r>
      <w:r>
        <w:t>.</w:t>
      </w:r>
    </w:p>
    <w:p w14:paraId="4A827729" w14:textId="531D863A" w:rsidR="005E5F67" w:rsidRPr="005038EF" w:rsidRDefault="005E5F67" w:rsidP="005E5F67">
      <w:pPr>
        <w:pStyle w:val="Nivel2"/>
      </w:pPr>
      <w:r>
        <w:t>c)</w:t>
      </w:r>
      <w:r w:rsidRPr="005038EF">
        <w:rPr>
          <w:u w:val="single"/>
        </w:rPr>
        <w:t>Local de entrega:</w:t>
      </w:r>
      <w:r w:rsidRPr="005038EF">
        <w:t xml:space="preserve"> </w:t>
      </w:r>
      <w:r>
        <w:t>Rua Nicola Stefano, Praça da Biblia.</w:t>
      </w:r>
    </w:p>
    <w:p w14:paraId="0A224AAC" w14:textId="2AB8F672" w:rsidR="005E5F67" w:rsidRPr="005038EF" w:rsidRDefault="005E5F67" w:rsidP="005E5F67">
      <w:pPr>
        <w:pStyle w:val="Nivel2"/>
      </w:pPr>
      <w:r>
        <w:t>d)</w:t>
      </w:r>
      <w:r w:rsidRPr="005038EF">
        <w:rPr>
          <w:u w:val="single"/>
        </w:rPr>
        <w:t>Horário de entrega</w:t>
      </w:r>
      <w:r w:rsidRPr="005038EF">
        <w:t xml:space="preserve">: </w:t>
      </w:r>
      <w:r>
        <w:t xml:space="preserve">Devera seguir cronograma de acordo com o rider técnico, para passagem de som e realização do show, devera atender as demandas da secretaria de indústria, comercio, </w:t>
      </w:r>
      <w:r>
        <w:lastRenderedPageBreak/>
        <w:t>trabalho e turismo, de acordo com a programação da festa de aniversário do município de Mandaguaçu.</w:t>
      </w:r>
    </w:p>
    <w:p w14:paraId="609755BD" w14:textId="2F7520A9" w:rsidR="005E5F67" w:rsidRDefault="005E5F67" w:rsidP="005E5F67">
      <w:pPr>
        <w:pStyle w:val="Nivel2"/>
      </w:pPr>
      <w:r>
        <w:t>e)</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8C128C6" w14:textId="43C9923B" w:rsidR="005E5F67" w:rsidRDefault="005E5F67" w:rsidP="005E5F67">
      <w:pPr>
        <w:pStyle w:val="Nivel2"/>
      </w:pPr>
      <w:r>
        <w:t>f)</w:t>
      </w:r>
      <w:r w:rsidRPr="001E3094">
        <w:rPr>
          <w:u w:val="single"/>
        </w:rPr>
        <w:t>Execução:</w:t>
      </w:r>
      <w:r>
        <w:t xml:space="preserve"> O serviço será executado conforme orientações previamente repassadas pela contratante, </w:t>
      </w:r>
      <w:r w:rsidRPr="00267C57">
        <w:t>A execução do contrato será acompanhada pel</w:t>
      </w:r>
      <w:r>
        <w:t>o</w:t>
      </w:r>
      <w:r w:rsidRPr="00267C57">
        <w:t xml:space="preserve"> </w:t>
      </w:r>
      <w:r>
        <w:t>g</w:t>
      </w:r>
      <w:r w:rsidRPr="00267C57">
        <w:t xml:space="preserve">estor e </w:t>
      </w:r>
      <w:r>
        <w:t>f</w:t>
      </w:r>
      <w:r w:rsidRPr="00267C57">
        <w:t>iscais designados, nos termos do art. 117 da Lei nº 14.133/2021;</w:t>
      </w:r>
      <w:r>
        <w:t xml:space="preserve"> </w:t>
      </w:r>
    </w:p>
    <w:p w14:paraId="15460A1A" w14:textId="795434EC" w:rsidR="005E5F67" w:rsidRPr="005038EF" w:rsidRDefault="005E5F67" w:rsidP="005E5F67">
      <w:pPr>
        <w:pStyle w:val="Nivel2"/>
      </w:pPr>
      <w:r>
        <w:t>g)</w:t>
      </w:r>
      <w:r w:rsidRPr="00310EEF">
        <w:t>O fornecedor</w:t>
      </w:r>
      <w:r>
        <w:t xml:space="preserve"> devera atender aos requisitos de execução estando ciente dos dias, horários e condições aqui estabelecidas. </w:t>
      </w:r>
      <w:r w:rsidRPr="00310EEF">
        <w:t xml:space="preserve"> </w:t>
      </w:r>
    </w:p>
    <w:p w14:paraId="3CF6E0DA" w14:textId="77777777" w:rsidR="00F97864" w:rsidRPr="00CA0A42" w:rsidRDefault="00F97864" w:rsidP="00F97864">
      <w:pPr>
        <w:pStyle w:val="PREFTITULO-2"/>
        <w:numPr>
          <w:ilvl w:val="0"/>
          <w:numId w:val="0"/>
        </w:numPr>
        <w:rPr>
          <w:rFonts w:cs="Arial"/>
          <w:b/>
          <w:bCs/>
          <w:vanish/>
          <w:szCs w:val="20"/>
        </w:rPr>
      </w:pPr>
    </w:p>
    <w:p w14:paraId="37C3A850" w14:textId="77777777" w:rsidR="00360260" w:rsidRPr="00CA0A42" w:rsidRDefault="00360260" w:rsidP="00180077">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180077">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180077">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180077">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1" w:anchor="art92" w:history="1">
        <w:r w:rsidRPr="004827F2">
          <w:rPr>
            <w:rStyle w:val="Hyperlink"/>
          </w:rPr>
          <w:t>art. 92, V)</w:t>
        </w:r>
      </w:hyperlink>
    </w:p>
    <w:p w14:paraId="466CEC91" w14:textId="09107928" w:rsidR="00360260" w:rsidRPr="006F39C1" w:rsidRDefault="00360260" w:rsidP="004E5907">
      <w:pPr>
        <w:pStyle w:val="Nvel2-Red"/>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350F25">
        <w:rPr>
          <w:color w:val="ED7D31" w:themeColor="accent2"/>
          <w:highlight w:val="yellow"/>
        </w:rPr>
        <w:t>item 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w:t>
      </w:r>
      <w:r>
        <w:lastRenderedPageBreak/>
        <w:t>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w:t>
      </w:r>
      <w:r w:rsidRPr="004827F2">
        <w:lastRenderedPageBreak/>
        <w:t>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t>9.2.</w:t>
      </w:r>
      <w:r w:rsidRPr="004827F2">
        <w:t>Responsabilizar-se pelos vícios e danos decorrentes do objeto, de acordo com o Código de Defesa do Consumidor (</w:t>
      </w:r>
      <w:hyperlink r:id="rId13"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4"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5"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lastRenderedPageBreak/>
        <w:t>9.13.</w:t>
      </w:r>
      <w:r w:rsidRPr="004827F2">
        <w:t>Comprovar a reserva de cargos a que se refere a cláusula acima, no prazo fixado pelo fiscal do contrato, com a indicação dos empregados que preencheram as referidas vagas (</w:t>
      </w:r>
      <w:hyperlink r:id="rId16"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8"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0" w:anchor="art156§2" w:history="1">
        <w:r w:rsidRPr="002D0015">
          <w:rPr>
            <w:rStyle w:val="Hyperlink"/>
            <w:rFonts w:ascii="Arial" w:eastAsia="Arial" w:hAnsi="Arial" w:cs="Arial"/>
            <w:sz w:val="20"/>
            <w:szCs w:val="20"/>
          </w:rPr>
          <w:t xml:space="preserve">art. 156, §2º, da </w:t>
        </w:r>
        <w:bookmarkStart w:id="6" w:name="_Hlk114504069"/>
        <w:r w:rsidRPr="002D0015">
          <w:rPr>
            <w:rStyle w:val="Hyperlink"/>
            <w:rFonts w:ascii="Arial" w:eastAsia="Arial" w:hAnsi="Arial" w:cs="Arial"/>
            <w:sz w:val="20"/>
            <w:szCs w:val="20"/>
          </w:rPr>
          <w:t>Lei nº 14.133, de 2021</w:t>
        </w:r>
        <w:bookmarkEnd w:id="6"/>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1"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2"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3"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4"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5"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6"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7" w:name="_Hlk78351618"/>
      <w:bookmarkEnd w:id="7"/>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7"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8"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29"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w:t>
      </w:r>
      <w:r w:rsidRPr="004827F2">
        <w:lastRenderedPageBreak/>
        <w:t xml:space="preserve">lesivos na </w:t>
      </w:r>
      <w:hyperlink r:id="rId30"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1"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2"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3"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4"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5"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6"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7"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lastRenderedPageBreak/>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8"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E5F67">
      <w:pPr>
        <w:pStyle w:val="Nivel01"/>
        <w:rPr>
          <w:color w:val="FFFFFF" w:themeColor="background1"/>
        </w:rPr>
      </w:pPr>
      <w:r w:rsidRPr="001D6E08">
        <w:t>CLÁUSULA DÉCIMA TERCEIRA – DOTAÇÃO ORÇAMENTÁRIA (</w:t>
      </w:r>
      <w:hyperlink r:id="rId39" w:anchor="art92" w:history="1">
        <w:r w:rsidRPr="001D6E08">
          <w:rPr>
            <w:rStyle w:val="Hyperlink"/>
          </w:rPr>
          <w:t>art. 92, VIII</w:t>
        </w:r>
      </w:hyperlink>
      <w:r w:rsidRPr="001D6E08">
        <w:t>)</w:t>
      </w:r>
    </w:p>
    <w:p w14:paraId="6562DEFE" w14:textId="1D569867" w:rsidR="00360260" w:rsidRDefault="00360260" w:rsidP="005E5F67">
      <w:pPr>
        <w:jc w:val="both"/>
        <w:rPr>
          <w:rFonts w:ascii="Arial" w:hAnsi="Arial" w:cs="Arial"/>
          <w:sz w:val="20"/>
          <w:szCs w:val="20"/>
        </w:rPr>
      </w:pPr>
      <w:r w:rsidRPr="001D6E08">
        <w:rPr>
          <w:rFonts w:ascii="Arial" w:hAnsi="Arial" w:cs="Arial"/>
          <w:sz w:val="20"/>
          <w:szCs w:val="20"/>
        </w:rPr>
        <w:t>A contratação será atendida pelas seguintes dotações:</w:t>
      </w:r>
    </w:p>
    <w:tbl>
      <w:tblPr>
        <w:tblStyle w:val="Tabelacomgrade"/>
        <w:tblW w:w="0" w:type="auto"/>
        <w:tblLook w:val="04A0" w:firstRow="1" w:lastRow="0" w:firstColumn="1" w:lastColumn="0" w:noHBand="0" w:noVBand="1"/>
      </w:tblPr>
      <w:tblGrid>
        <w:gridCol w:w="1239"/>
        <w:gridCol w:w="1348"/>
        <w:gridCol w:w="970"/>
        <w:gridCol w:w="2697"/>
        <w:gridCol w:w="2240"/>
      </w:tblGrid>
      <w:tr w:rsidR="005E5F67" w:rsidRPr="00BE00BF" w14:paraId="7EBCF38E" w14:textId="77777777" w:rsidTr="00776304">
        <w:tc>
          <w:tcPr>
            <w:tcW w:w="1273" w:type="dxa"/>
            <w:shd w:val="clear" w:color="auto" w:fill="2F5496" w:themeFill="accent1" w:themeFillShade="BF"/>
          </w:tcPr>
          <w:p w14:paraId="3FBCBEB0" w14:textId="77777777" w:rsidR="005E5F67" w:rsidRPr="00BE00BF" w:rsidRDefault="005E5F67" w:rsidP="00776304">
            <w:pPr>
              <w:pStyle w:val="Nivel2"/>
              <w:jc w:val="center"/>
              <w:rPr>
                <w:color w:val="FFFFFF" w:themeColor="background1"/>
              </w:rPr>
            </w:pPr>
            <w:r>
              <w:rPr>
                <w:color w:val="FFFFFF" w:themeColor="background1"/>
              </w:rPr>
              <w:t>DESPESA</w:t>
            </w:r>
          </w:p>
        </w:tc>
        <w:tc>
          <w:tcPr>
            <w:tcW w:w="1362" w:type="dxa"/>
            <w:shd w:val="clear" w:color="auto" w:fill="2F5496" w:themeFill="accent1" w:themeFillShade="BF"/>
          </w:tcPr>
          <w:p w14:paraId="46EC3F7A" w14:textId="77777777" w:rsidR="005E5F67" w:rsidRPr="00BE00BF" w:rsidRDefault="005E5F67" w:rsidP="00776304">
            <w:pPr>
              <w:pStyle w:val="Nivel2"/>
              <w:jc w:val="center"/>
              <w:rPr>
                <w:color w:val="FFFFFF" w:themeColor="background1"/>
              </w:rPr>
            </w:pPr>
            <w:r>
              <w:rPr>
                <w:color w:val="FFFFFF" w:themeColor="background1"/>
              </w:rPr>
              <w:t>ELEMENTO</w:t>
            </w:r>
          </w:p>
        </w:tc>
        <w:tc>
          <w:tcPr>
            <w:tcW w:w="1002" w:type="dxa"/>
            <w:shd w:val="clear" w:color="auto" w:fill="2F5496" w:themeFill="accent1" w:themeFillShade="BF"/>
          </w:tcPr>
          <w:p w14:paraId="704C077B" w14:textId="77777777" w:rsidR="005E5F67" w:rsidRPr="00BE00BF" w:rsidRDefault="005E5F67" w:rsidP="00776304">
            <w:pPr>
              <w:pStyle w:val="Nivel2"/>
              <w:jc w:val="center"/>
              <w:rPr>
                <w:color w:val="FFFFFF" w:themeColor="background1"/>
              </w:rPr>
            </w:pPr>
            <w:r>
              <w:rPr>
                <w:color w:val="FFFFFF" w:themeColor="background1"/>
              </w:rPr>
              <w:t>FONTE</w:t>
            </w:r>
          </w:p>
        </w:tc>
        <w:tc>
          <w:tcPr>
            <w:tcW w:w="3252" w:type="dxa"/>
            <w:shd w:val="clear" w:color="auto" w:fill="2F5496" w:themeFill="accent1" w:themeFillShade="BF"/>
          </w:tcPr>
          <w:p w14:paraId="2FC7E38F" w14:textId="77777777" w:rsidR="005E5F67" w:rsidRPr="00BE00BF" w:rsidRDefault="005E5F67" w:rsidP="00776304">
            <w:pPr>
              <w:pStyle w:val="Nivel2"/>
              <w:jc w:val="center"/>
              <w:rPr>
                <w:color w:val="FFFFFF" w:themeColor="background1"/>
              </w:rPr>
            </w:pPr>
            <w:r>
              <w:rPr>
                <w:color w:val="FFFFFF" w:themeColor="background1"/>
              </w:rPr>
              <w:t>DESCRIÇÃO</w:t>
            </w:r>
          </w:p>
        </w:tc>
        <w:tc>
          <w:tcPr>
            <w:tcW w:w="2599" w:type="dxa"/>
            <w:shd w:val="clear" w:color="auto" w:fill="2F5496" w:themeFill="accent1" w:themeFillShade="BF"/>
          </w:tcPr>
          <w:p w14:paraId="2271B1C1" w14:textId="77777777" w:rsidR="005E5F67" w:rsidRDefault="005E5F67" w:rsidP="00776304">
            <w:pPr>
              <w:pStyle w:val="Nivel2"/>
              <w:jc w:val="center"/>
              <w:rPr>
                <w:color w:val="FFFFFF" w:themeColor="background1"/>
              </w:rPr>
            </w:pPr>
            <w:r>
              <w:rPr>
                <w:color w:val="FFFFFF" w:themeColor="background1"/>
              </w:rPr>
              <w:t>DESCRIÇÃO</w:t>
            </w:r>
          </w:p>
        </w:tc>
      </w:tr>
      <w:tr w:rsidR="005E5F67" w:rsidRPr="00BE00BF" w14:paraId="081E78BB" w14:textId="77777777" w:rsidTr="00776304">
        <w:tc>
          <w:tcPr>
            <w:tcW w:w="1273" w:type="dxa"/>
          </w:tcPr>
          <w:p w14:paraId="31D88280" w14:textId="77777777" w:rsidR="005E5F67" w:rsidRPr="00BE00BF" w:rsidRDefault="005E5F67" w:rsidP="00776304">
            <w:pPr>
              <w:pStyle w:val="Nivel2"/>
              <w:jc w:val="center"/>
            </w:pPr>
            <w:r w:rsidRPr="00BE00BF">
              <w:t>500</w:t>
            </w:r>
          </w:p>
        </w:tc>
        <w:tc>
          <w:tcPr>
            <w:tcW w:w="1362" w:type="dxa"/>
          </w:tcPr>
          <w:p w14:paraId="5A134256" w14:textId="77777777" w:rsidR="005E5F67" w:rsidRPr="00BE00BF" w:rsidRDefault="005E5F67" w:rsidP="00776304">
            <w:pPr>
              <w:pStyle w:val="Nivel2"/>
              <w:jc w:val="center"/>
            </w:pPr>
            <w:r>
              <w:t>3.3.90.39</w:t>
            </w:r>
          </w:p>
        </w:tc>
        <w:tc>
          <w:tcPr>
            <w:tcW w:w="1002" w:type="dxa"/>
          </w:tcPr>
          <w:p w14:paraId="2FE4D547" w14:textId="77777777" w:rsidR="005E5F67" w:rsidRPr="00BE00BF" w:rsidRDefault="005E5F67" w:rsidP="00776304">
            <w:pPr>
              <w:pStyle w:val="Nivel2"/>
              <w:jc w:val="center"/>
            </w:pPr>
            <w:r>
              <w:t>0000</w:t>
            </w:r>
          </w:p>
        </w:tc>
        <w:tc>
          <w:tcPr>
            <w:tcW w:w="3252" w:type="dxa"/>
          </w:tcPr>
          <w:p w14:paraId="78D6DE2E" w14:textId="77777777" w:rsidR="005E5F67" w:rsidRPr="00BE00BF" w:rsidRDefault="005E5F67" w:rsidP="00776304">
            <w:pPr>
              <w:pStyle w:val="Nivel2"/>
              <w:jc w:val="center"/>
            </w:pPr>
            <w:r>
              <w:t xml:space="preserve">Recursos Livres </w:t>
            </w:r>
          </w:p>
        </w:tc>
        <w:tc>
          <w:tcPr>
            <w:tcW w:w="2599" w:type="dxa"/>
          </w:tcPr>
          <w:p w14:paraId="66167F4C" w14:textId="77777777" w:rsidR="005E5F67" w:rsidRDefault="005E5F67" w:rsidP="00776304">
            <w:pPr>
              <w:pStyle w:val="Nivel2"/>
              <w:jc w:val="center"/>
            </w:pPr>
            <w:r>
              <w:t>Ind/Com/Tur. e Trabalho</w:t>
            </w:r>
          </w:p>
        </w:tc>
      </w:tr>
    </w:tbl>
    <w:p w14:paraId="75E7DC99" w14:textId="70A90052" w:rsidR="00360260" w:rsidRPr="003F0243" w:rsidRDefault="00360260" w:rsidP="00360260">
      <w:pPr>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E5F67">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0" w:history="1">
        <w:r w:rsidRPr="007C65C9">
          <w:rPr>
            <w:rStyle w:val="Hyperlink"/>
          </w:rPr>
          <w:t>nº 14.133, de 2021</w:t>
        </w:r>
      </w:hyperlink>
      <w:r w:rsidRPr="004827F2">
        <w:t xml:space="preserve">, e demais normas federais aplicáveis e, subsidiariamente, segundo as disposições contidas na </w:t>
      </w:r>
      <w:hyperlink r:id="rId41"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E5F67">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2"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3" w:anchor="art136" w:history="1">
        <w:r w:rsidRPr="007C65C9">
          <w:rPr>
            <w:rStyle w:val="Hyperlink"/>
          </w:rPr>
          <w:t>art. 136 da Lei nº 14.133, de 2021</w:t>
        </w:r>
      </w:hyperlink>
      <w:r w:rsidRPr="004827F2">
        <w:t>.</w:t>
      </w:r>
    </w:p>
    <w:p w14:paraId="5680938C" w14:textId="77777777" w:rsidR="00360260" w:rsidRPr="004827F2" w:rsidRDefault="00360260" w:rsidP="005E5F67">
      <w:pPr>
        <w:pStyle w:val="Nivel01"/>
        <w:rPr>
          <w:color w:val="FFFFFF" w:themeColor="background1"/>
        </w:rPr>
      </w:pPr>
      <w:r w:rsidRPr="004827F2">
        <w:lastRenderedPageBreak/>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4"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5" w:anchor="art8§2" w:history="1">
        <w:r w:rsidRPr="007C65C9">
          <w:rPr>
            <w:rStyle w:val="Hyperlink"/>
          </w:rPr>
          <w:t>art. 8º, §2º, da Lei n. 12.527, de 2011</w:t>
        </w:r>
      </w:hyperlink>
      <w:r w:rsidRPr="007C65C9">
        <w:t xml:space="preserve">, c/c </w:t>
      </w:r>
      <w:hyperlink r:id="rId46" w:anchor="art7§3" w:history="1">
        <w:r w:rsidRPr="007C65C9">
          <w:rPr>
            <w:rStyle w:val="Hyperlink"/>
          </w:rPr>
          <w:t>art. 7º, §3º, inciso V, do Decreto n. 7.724, de 2012</w:t>
        </w:r>
      </w:hyperlink>
      <w:r w:rsidRPr="007C65C9">
        <w:t>.</w:t>
      </w:r>
    </w:p>
    <w:p w14:paraId="02977A5B" w14:textId="77777777" w:rsidR="00360260" w:rsidRPr="004827F2" w:rsidRDefault="00360260" w:rsidP="005E5F67">
      <w:pPr>
        <w:pStyle w:val="Nivel01"/>
        <w:rPr>
          <w:color w:val="FFFFFF" w:themeColor="background1"/>
        </w:rPr>
      </w:pPr>
      <w:r w:rsidRPr="004827F2">
        <w:t xml:space="preserve">CLÁUSULA </w:t>
      </w:r>
      <w:r w:rsidRPr="00142122">
        <w:t>DÉCIMA</w:t>
      </w:r>
      <w:r w:rsidRPr="004827F2">
        <w:t xml:space="preserve"> SÉTIMA– FORO (</w:t>
      </w:r>
      <w:hyperlink r:id="rId47" w:anchor="art92§1" w:history="1">
        <w:r w:rsidRPr="007C65C9">
          <w:rPr>
            <w:rStyle w:val="Hyperlink"/>
          </w:rPr>
          <w:t>art. 92, §1º</w:t>
        </w:r>
      </w:hyperlink>
      <w:r w:rsidRPr="004827F2">
        <w:t>)</w:t>
      </w:r>
    </w:p>
    <w:p w14:paraId="083DA5FE" w14:textId="77777777" w:rsidR="00360260"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8" w:anchor="art92§1" w:history="1">
        <w:r w:rsidRPr="007C65C9">
          <w:rPr>
            <w:rStyle w:val="Hyperlink"/>
          </w:rPr>
          <w:t>art. 92, §1º, da Lei nº 14.133/21</w:t>
        </w:r>
      </w:hyperlink>
      <w:r w:rsidRPr="007C65C9">
        <w:t>.</w:t>
      </w:r>
    </w:p>
    <w:p w14:paraId="6E30AC8A" w14:textId="77777777" w:rsidR="000866E1" w:rsidRDefault="000866E1" w:rsidP="00001FB6">
      <w:pPr>
        <w:pStyle w:val="Nivel2"/>
        <w:spacing w:after="288"/>
        <w:rPr>
          <w:b/>
          <w:bCs/>
        </w:rPr>
      </w:pPr>
      <w:r w:rsidRPr="00952D33">
        <w:rPr>
          <w:b/>
          <w:bCs/>
        </w:rPr>
        <w:t>CLÁUSULA DÉCIMA OITAVA– DA FISCALIZAÇÂO E GESTAO DO CONTRATO</w:t>
      </w:r>
    </w:p>
    <w:p w14:paraId="5C581EF2" w14:textId="77777777" w:rsidR="000866E1" w:rsidRPr="00780F13" w:rsidRDefault="000866E1" w:rsidP="000866E1">
      <w:pPr>
        <w:pStyle w:val="Nivel2"/>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3BA80AA6" w14:textId="77777777" w:rsidR="000866E1" w:rsidRPr="00780F13" w:rsidRDefault="000866E1" w:rsidP="000866E1">
      <w:pPr>
        <w:pStyle w:val="Nivel2"/>
        <w:spacing w:after="0"/>
      </w:pPr>
      <w:r w:rsidRPr="00780F13">
        <w:t>Em caso de impedimento, ordem de paralisação ou suspensão do contrato, o cronograma de execução será prorrogado automaticamente pelo tempo correspondente, anotadas tais circunstâncias mediante simples apostila.</w:t>
      </w:r>
    </w:p>
    <w:p w14:paraId="38AD48E3" w14:textId="77777777" w:rsidR="000866E1" w:rsidRPr="00780F13" w:rsidRDefault="000866E1" w:rsidP="000866E1">
      <w:pPr>
        <w:pStyle w:val="Nivel2"/>
        <w:spacing w:after="0"/>
      </w:pPr>
      <w:r w:rsidRPr="00780F13">
        <w:t>As comunicações entre o órgão ou entidade e a contratada devem ser realizadas por escrito sempre que o ato exigir tal formalidade, admitindo-se o uso de mensagem eletrônica para esse fim.</w:t>
      </w:r>
    </w:p>
    <w:p w14:paraId="6AD20A59" w14:textId="77777777" w:rsidR="000866E1" w:rsidRPr="00780F13" w:rsidRDefault="000866E1" w:rsidP="000866E1">
      <w:pPr>
        <w:pStyle w:val="Nivel2"/>
        <w:spacing w:after="0"/>
      </w:pPr>
      <w:r w:rsidRPr="00780F13">
        <w:t>O órgão ou entidade poderá convocar representante da empresa para adoção de providências que devam ser cumpridas de imediato.</w:t>
      </w:r>
    </w:p>
    <w:p w14:paraId="16E3E907" w14:textId="77777777" w:rsidR="000866E1" w:rsidRPr="00780F13" w:rsidRDefault="000866E1" w:rsidP="000866E1">
      <w:pPr>
        <w:pStyle w:val="Nvel01-SemNumerao"/>
      </w:pPr>
      <w:r w:rsidRPr="00780F13">
        <w:t>Fiscalização</w:t>
      </w:r>
    </w:p>
    <w:p w14:paraId="28FE447B" w14:textId="77777777" w:rsidR="00001FB6" w:rsidRPr="00001FB6" w:rsidRDefault="00001FB6" w:rsidP="00001FB6">
      <w:pPr>
        <w:pStyle w:val="Nvel2-Red"/>
        <w:numPr>
          <w:ilvl w:val="0"/>
          <w:numId w:val="0"/>
        </w:numPr>
        <w:rPr>
          <w:color w:val="auto"/>
        </w:rPr>
      </w:pPr>
      <w:r w:rsidRPr="00001FB6">
        <w:rPr>
          <w:color w:val="auto"/>
        </w:rPr>
        <w:t xml:space="preserve">A execução do contrato deverá ser acompanhada e fiscalizada pela Gestora do contrato a </w:t>
      </w:r>
      <w:r w:rsidRPr="00001FB6">
        <w:rPr>
          <w:b/>
          <w:bCs/>
          <w:color w:val="auto"/>
        </w:rPr>
        <w:t>Srª. Vanessa Cristina Leite Carrara</w:t>
      </w:r>
      <w:r w:rsidRPr="00001FB6">
        <w:rPr>
          <w:color w:val="auto"/>
        </w:rPr>
        <w:t xml:space="preserve">, pela Fiscal a </w:t>
      </w:r>
      <w:r w:rsidRPr="00001FB6">
        <w:rPr>
          <w:b/>
          <w:bCs/>
          <w:color w:val="auto"/>
        </w:rPr>
        <w:t xml:space="preserve">Srª Rian Pedro Sanches, </w:t>
      </w:r>
      <w:r w:rsidRPr="00001FB6">
        <w:rPr>
          <w:color w:val="auto"/>
        </w:rPr>
        <w:t xml:space="preserve">que desempenhará as funções de fiscalização técnica e administrativa, e fiscal substituta a </w:t>
      </w:r>
      <w:r w:rsidRPr="00001FB6">
        <w:rPr>
          <w:b/>
          <w:bCs/>
          <w:color w:val="auto"/>
        </w:rPr>
        <w:t>Srª.</w:t>
      </w:r>
      <w:r w:rsidRPr="00001FB6">
        <w:rPr>
          <w:color w:val="auto"/>
        </w:rPr>
        <w:t xml:space="preserve"> </w:t>
      </w:r>
      <w:r w:rsidRPr="00001FB6">
        <w:rPr>
          <w:b/>
          <w:bCs/>
          <w:color w:val="auto"/>
        </w:rPr>
        <w:t xml:space="preserve">Ana Claudia Halateno </w:t>
      </w:r>
      <w:r w:rsidRPr="00001FB6">
        <w:rPr>
          <w:color w:val="auto"/>
        </w:rPr>
        <w:t>(Lei nº 14.133, de 2021, art. 117, §1).</w:t>
      </w:r>
    </w:p>
    <w:p w14:paraId="0D973614" w14:textId="5EAB2F2E" w:rsidR="000866E1" w:rsidRPr="00780F13" w:rsidRDefault="000866E1" w:rsidP="000866E1">
      <w:pPr>
        <w:pStyle w:val="Nvel01-SemNumerao"/>
      </w:pPr>
      <w:r w:rsidRPr="00780F13">
        <w:t>Fiscalização Técnica</w:t>
      </w:r>
    </w:p>
    <w:p w14:paraId="7D02444D" w14:textId="77777777" w:rsidR="000866E1" w:rsidRPr="006E6C0A" w:rsidRDefault="000866E1" w:rsidP="000866E1">
      <w:pPr>
        <w:pStyle w:val="Nivel2"/>
      </w:pPr>
      <w:r w:rsidRPr="006E6C0A">
        <w:t>O fiscal técnico do contrato acompanhará a execução do contrato, para que sejam cumpridas todas as condições estabelecidas no contrato, de modo a assegurar os melhores resultados para a Administração. (Decreto municipal nº 8425/2023, art. 11, VI);</w:t>
      </w:r>
    </w:p>
    <w:p w14:paraId="5B033029" w14:textId="77777777" w:rsidR="000866E1" w:rsidRPr="006E6C0A" w:rsidRDefault="000866E1" w:rsidP="000866E1">
      <w:pPr>
        <w:pStyle w:val="Nivel2"/>
      </w:pPr>
      <w:r w:rsidRPr="006E6C0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45B8E35" w14:textId="77777777" w:rsidR="000866E1" w:rsidRPr="006E6C0A" w:rsidRDefault="000866E1" w:rsidP="000866E1">
      <w:pPr>
        <w:pStyle w:val="Nivel2"/>
      </w:pPr>
      <w:r w:rsidRPr="006E6C0A">
        <w:t>Identificada qualquer inexatidão ou irregularidade, o fiscal técnico do contrato emitirá notificações para a correção da execução do contrato, determinando prazo para a correção. (Decreto municipal nº 8425/2023, art. 11, III);</w:t>
      </w:r>
    </w:p>
    <w:p w14:paraId="676B3DA6" w14:textId="77777777" w:rsidR="000866E1" w:rsidRPr="006E6C0A" w:rsidRDefault="000866E1" w:rsidP="000866E1">
      <w:pPr>
        <w:pStyle w:val="Nivel2"/>
      </w:pPr>
      <w:r w:rsidRPr="006E6C0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8290491" w14:textId="77777777" w:rsidR="000866E1" w:rsidRPr="006E6C0A" w:rsidRDefault="000866E1" w:rsidP="000866E1">
      <w:pPr>
        <w:pStyle w:val="Nivel2"/>
      </w:pPr>
      <w:r w:rsidRPr="006E6C0A">
        <w:lastRenderedPageBreak/>
        <w:t>No caso de ocorrências que possam inviabilizar a execução do contrato nas datas aprazadas, o fiscal técnico do contrato comunicará o fato imediatamente ao gestor do contrato. (Decreto municipal nº 8425/2023, art. 11, V);</w:t>
      </w:r>
    </w:p>
    <w:p w14:paraId="78A0DA6E" w14:textId="77777777" w:rsidR="000866E1" w:rsidRPr="006E6C0A" w:rsidRDefault="000866E1" w:rsidP="000866E1">
      <w:pPr>
        <w:pStyle w:val="Nivel2"/>
      </w:pPr>
      <w:r w:rsidRPr="006E6C0A">
        <w:t>O fiscal técnico do contrato comunicará ao gestor do contrato, em tempo hábil, o término do contrato sob sua responsabilidade, com vistas à tempestiva renovação ou à prorrogação contratual (Decreto municipal nº 8425/2023, art. 11, VII);</w:t>
      </w:r>
    </w:p>
    <w:p w14:paraId="4DE8B129" w14:textId="77777777" w:rsidR="000866E1" w:rsidRPr="00780F13" w:rsidRDefault="000866E1" w:rsidP="000866E1">
      <w:pPr>
        <w:pStyle w:val="Nvel01-SemNumerao"/>
      </w:pPr>
      <w:r w:rsidRPr="00780F13">
        <w:t>Fiscalização Administrativa</w:t>
      </w:r>
    </w:p>
    <w:p w14:paraId="72E14DD4" w14:textId="77777777" w:rsidR="000866E1" w:rsidRPr="00780F13" w:rsidRDefault="000866E1" w:rsidP="000866E1">
      <w:pPr>
        <w:pStyle w:val="Nivel2"/>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873B959" w14:textId="77777777" w:rsidR="000866E1" w:rsidRPr="00780F13" w:rsidRDefault="000866E1" w:rsidP="000866E1">
      <w:pPr>
        <w:pStyle w:val="Nivel2"/>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A9A6493" w14:textId="77777777" w:rsidR="000866E1" w:rsidRPr="00780F13" w:rsidRDefault="000866E1" w:rsidP="000866E1">
      <w:pPr>
        <w:pStyle w:val="Nvel01-SemNumerao"/>
        <w:rPr>
          <w:i/>
        </w:rPr>
      </w:pPr>
      <w:r w:rsidRPr="00780F13">
        <w:t>Gestor do Contrato</w:t>
      </w:r>
    </w:p>
    <w:p w14:paraId="30111BB1" w14:textId="77777777" w:rsidR="000866E1" w:rsidRPr="00780F13" w:rsidRDefault="000866E1" w:rsidP="000866E1">
      <w:pPr>
        <w:pStyle w:val="Nivel2"/>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B60294C" w14:textId="77777777" w:rsidR="000866E1" w:rsidRPr="00780F13" w:rsidRDefault="000866E1" w:rsidP="000866E1">
      <w:pPr>
        <w:pStyle w:val="Nivel2"/>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531D13D6" w14:textId="77777777" w:rsidR="000866E1" w:rsidRPr="00780F13" w:rsidRDefault="000866E1" w:rsidP="000866E1">
      <w:pPr>
        <w:pStyle w:val="Nivel2"/>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1D8EE0AC" w14:textId="77777777" w:rsidR="000866E1" w:rsidRPr="007C65C9" w:rsidRDefault="000866E1" w:rsidP="000866E1">
      <w:pPr>
        <w:pStyle w:val="Nivel2"/>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Pr="007C65C9">
        <w:rPr>
          <w:i/>
          <w:iCs/>
        </w:rPr>
        <w:t>[Local], [dia] de [mês] de [ano].</w:t>
      </w:r>
    </w:p>
    <w:p w14:paraId="7F2CA130" w14:textId="77777777" w:rsidR="000866E1" w:rsidRPr="004827F2" w:rsidRDefault="000866E1" w:rsidP="004E5907">
      <w:pPr>
        <w:pStyle w:val="Nivel2"/>
      </w:pP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lastRenderedPageBreak/>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0A043A8A" w14:textId="5F466957" w:rsidR="001A1B9B" w:rsidRDefault="001A1B9B" w:rsidP="000834DE">
      <w:pPr>
        <w:rPr>
          <w:lang w:eastAsia="pt-BR"/>
        </w:rPr>
      </w:pPr>
    </w:p>
    <w:p w14:paraId="2B442B10" w14:textId="4AD3ACB3" w:rsidR="001A1B9B" w:rsidRDefault="001A1B9B" w:rsidP="000834DE">
      <w:pPr>
        <w:rPr>
          <w:lang w:eastAsia="pt-BR"/>
        </w:rPr>
      </w:pPr>
    </w:p>
    <w:p w14:paraId="79A48DDD" w14:textId="77777777" w:rsidR="00001FB6" w:rsidRDefault="00001FB6" w:rsidP="000834DE">
      <w:pPr>
        <w:rPr>
          <w:lang w:eastAsia="pt-BR"/>
        </w:rPr>
      </w:pPr>
    </w:p>
    <w:p w14:paraId="01D46870" w14:textId="77777777" w:rsidR="00001FB6" w:rsidRDefault="00001FB6" w:rsidP="000834DE">
      <w:pPr>
        <w:rPr>
          <w:lang w:eastAsia="pt-BR"/>
        </w:rPr>
      </w:pPr>
    </w:p>
    <w:p w14:paraId="2E516A56" w14:textId="77777777" w:rsidR="00001FB6" w:rsidRDefault="00001FB6" w:rsidP="000834DE">
      <w:pPr>
        <w:rPr>
          <w:lang w:eastAsia="pt-BR"/>
        </w:rPr>
      </w:pPr>
    </w:p>
    <w:p w14:paraId="5546D30F" w14:textId="77777777" w:rsidR="00001FB6" w:rsidRDefault="00001FB6" w:rsidP="000834DE">
      <w:pPr>
        <w:rPr>
          <w:lang w:eastAsia="pt-BR"/>
        </w:rPr>
      </w:pPr>
    </w:p>
    <w:p w14:paraId="58846A5D" w14:textId="77777777" w:rsidR="00001FB6" w:rsidRDefault="00001FB6" w:rsidP="000834DE">
      <w:pPr>
        <w:rPr>
          <w:lang w:eastAsia="pt-BR"/>
        </w:rPr>
      </w:pPr>
    </w:p>
    <w:p w14:paraId="48C36A35" w14:textId="77777777" w:rsidR="00001FB6" w:rsidRDefault="00001FB6" w:rsidP="000834DE">
      <w:pPr>
        <w:rPr>
          <w:lang w:eastAsia="pt-BR"/>
        </w:rPr>
      </w:pPr>
    </w:p>
    <w:p w14:paraId="03FD6891" w14:textId="77777777" w:rsidR="00001FB6" w:rsidRDefault="00001FB6" w:rsidP="000834DE">
      <w:pPr>
        <w:rPr>
          <w:lang w:eastAsia="pt-BR"/>
        </w:rPr>
      </w:pPr>
    </w:p>
    <w:p w14:paraId="644AF4F5" w14:textId="77777777" w:rsidR="00001FB6" w:rsidRDefault="00001FB6" w:rsidP="000834DE">
      <w:pPr>
        <w:rPr>
          <w:lang w:eastAsia="pt-BR"/>
        </w:rPr>
      </w:pPr>
    </w:p>
    <w:p w14:paraId="7A4C7FF6" w14:textId="77777777" w:rsidR="00001FB6" w:rsidRDefault="00001FB6" w:rsidP="000834DE">
      <w:pPr>
        <w:rPr>
          <w:lang w:eastAsia="pt-BR"/>
        </w:rPr>
      </w:pPr>
    </w:p>
    <w:p w14:paraId="2533E387" w14:textId="77777777" w:rsidR="00001FB6" w:rsidRDefault="00001FB6" w:rsidP="000834DE">
      <w:pPr>
        <w:rPr>
          <w:lang w:eastAsia="pt-BR"/>
        </w:rPr>
      </w:pPr>
    </w:p>
    <w:p w14:paraId="3D96B045" w14:textId="77777777" w:rsidR="00001FB6" w:rsidRDefault="00001FB6" w:rsidP="000834DE">
      <w:pPr>
        <w:rPr>
          <w:lang w:eastAsia="pt-BR"/>
        </w:rPr>
      </w:pPr>
    </w:p>
    <w:p w14:paraId="4DE5627F" w14:textId="77777777" w:rsidR="00001FB6" w:rsidRDefault="00001FB6" w:rsidP="000834DE">
      <w:pPr>
        <w:rPr>
          <w:lang w:eastAsia="pt-BR"/>
        </w:rPr>
      </w:pPr>
    </w:p>
    <w:p w14:paraId="53F9BC76" w14:textId="77777777" w:rsidR="00001FB6" w:rsidRDefault="00001FB6" w:rsidP="000834DE">
      <w:pPr>
        <w:rPr>
          <w:lang w:eastAsia="pt-BR"/>
        </w:rPr>
      </w:pPr>
    </w:p>
    <w:p w14:paraId="136951BC" w14:textId="77777777" w:rsidR="00001FB6" w:rsidRDefault="00001FB6" w:rsidP="000834DE">
      <w:pPr>
        <w:rPr>
          <w:lang w:eastAsia="pt-BR"/>
        </w:rPr>
      </w:pPr>
    </w:p>
    <w:p w14:paraId="798F4318" w14:textId="77777777" w:rsidR="00001FB6" w:rsidRDefault="00001FB6" w:rsidP="000834DE">
      <w:pPr>
        <w:rPr>
          <w:lang w:eastAsia="pt-BR"/>
        </w:rPr>
      </w:pPr>
    </w:p>
    <w:p w14:paraId="1B6EEED3" w14:textId="77777777" w:rsidR="00001FB6" w:rsidRDefault="00001FB6" w:rsidP="000834DE">
      <w:pPr>
        <w:rPr>
          <w:lang w:eastAsia="pt-BR"/>
        </w:rPr>
      </w:pPr>
    </w:p>
    <w:p w14:paraId="35953023" w14:textId="376471C7" w:rsidR="00D63F91" w:rsidRDefault="00D63F91" w:rsidP="000834DE">
      <w:pPr>
        <w:rPr>
          <w:lang w:eastAsia="pt-BR"/>
        </w:rPr>
      </w:pPr>
    </w:p>
    <w:p w14:paraId="5EA5DC1A" w14:textId="77777777" w:rsidR="005D41B2" w:rsidRDefault="005D41B2" w:rsidP="00132EC0">
      <w:pPr>
        <w:jc w:val="center"/>
        <w:rPr>
          <w:rFonts w:ascii="Arial" w:hAnsi="Arial" w:cs="Arial"/>
          <w:b/>
          <w:sz w:val="18"/>
          <w:szCs w:val="18"/>
        </w:rPr>
      </w:pPr>
    </w:p>
    <w:p w14:paraId="64B968B4" w14:textId="1223DAB2"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F04D63">
        <w:rPr>
          <w:rFonts w:ascii="Arial" w:hAnsi="Arial" w:cs="Arial"/>
          <w:b/>
          <w:sz w:val="18"/>
          <w:szCs w:val="18"/>
        </w:rPr>
        <w:t>51/</w:t>
      </w:r>
      <w:r>
        <w:rPr>
          <w:rFonts w:ascii="Arial" w:hAnsi="Arial" w:cs="Arial"/>
          <w:b/>
          <w:sz w:val="18"/>
          <w:szCs w:val="18"/>
        </w:rPr>
        <w:t>202</w:t>
      </w:r>
      <w:r w:rsidR="001A1B9B">
        <w:rPr>
          <w:rFonts w:ascii="Arial" w:hAnsi="Arial" w:cs="Arial"/>
          <w:b/>
          <w:sz w:val="18"/>
          <w:szCs w:val="18"/>
        </w:rPr>
        <w:t>5</w:t>
      </w:r>
      <w:r>
        <w:rPr>
          <w:rFonts w:ascii="Arial" w:hAnsi="Arial" w:cs="Arial"/>
          <w:b/>
          <w:sz w:val="18"/>
          <w:szCs w:val="18"/>
        </w:rPr>
        <w:t xml:space="preserve"> </w:t>
      </w:r>
    </w:p>
    <w:p w14:paraId="37F2AEF0" w14:textId="28CE28A3"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F04D63">
        <w:rPr>
          <w:rFonts w:ascii="Arial" w:hAnsi="Arial" w:cs="Arial"/>
          <w:b/>
          <w:sz w:val="18"/>
          <w:szCs w:val="18"/>
        </w:rPr>
        <w:t>249/</w:t>
      </w:r>
      <w:r w:rsidRPr="001837AD">
        <w:rPr>
          <w:rFonts w:ascii="Arial" w:hAnsi="Arial" w:cs="Arial"/>
          <w:b/>
          <w:sz w:val="18"/>
          <w:szCs w:val="18"/>
        </w:rPr>
        <w:t>202</w:t>
      </w:r>
      <w:r w:rsidR="001A1B9B" w:rsidRPr="001837AD">
        <w:rPr>
          <w:rFonts w:ascii="Arial" w:hAnsi="Arial" w:cs="Arial"/>
          <w:b/>
          <w:sz w:val="18"/>
          <w:szCs w:val="18"/>
        </w:rPr>
        <w:t>5</w:t>
      </w:r>
    </w:p>
    <w:p w14:paraId="742DF617" w14:textId="77777777" w:rsidR="00132EC0" w:rsidRPr="00342F0E" w:rsidRDefault="00132EC0" w:rsidP="00132EC0">
      <w:pPr>
        <w:jc w:val="both"/>
        <w:rPr>
          <w:rFonts w:ascii="Arial" w:hAnsi="Arial" w:cs="Arial"/>
          <w:sz w:val="18"/>
          <w:szCs w:val="18"/>
        </w:rPr>
      </w:pPr>
    </w:p>
    <w:p w14:paraId="2246C672" w14:textId="34B15A7D"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AA2AE0">
        <w:rPr>
          <w:rFonts w:ascii="Arial" w:hAnsi="Arial" w:cs="Arial"/>
          <w:sz w:val="20"/>
          <w:szCs w:val="20"/>
        </w:rPr>
        <w:t>ITEM</w:t>
      </w:r>
      <w:r w:rsidRPr="00D03CD6">
        <w:rPr>
          <w:rFonts w:ascii="Arial" w:hAnsi="Arial" w:cs="Arial"/>
          <w:sz w:val="20"/>
          <w:szCs w:val="20"/>
        </w:rPr>
        <w:t>;</w:t>
      </w:r>
    </w:p>
    <w:p w14:paraId="558952A9" w14:textId="77777777" w:rsidR="00001FB6" w:rsidRDefault="00132EC0" w:rsidP="00001FB6">
      <w:pPr>
        <w:pStyle w:val="Nivel2"/>
      </w:pPr>
      <w:r w:rsidRPr="00D03CD6">
        <w:t>Objeto:</w:t>
      </w:r>
      <w:r w:rsidR="005D41B2">
        <w:t xml:space="preserve"> </w:t>
      </w:r>
      <w:r w:rsidR="00283BD7" w:rsidRPr="005822CD">
        <w:t>Contratação</w:t>
      </w:r>
      <w:r w:rsidR="00001FB6">
        <w:t xml:space="preserve"> </w:t>
      </w:r>
      <w:bookmarkStart w:id="8" w:name="_Hlk213762192"/>
      <w:r w:rsidR="00001FB6" w:rsidRPr="007D27B1">
        <w:t>de empresa especializada na locação, montagem, operação e desmontagem de estrutura completa de som e iluminação profissional, que atenda integralmente aos riders técnicos das apresentações dos artistas Barto &amp; Regim e Matheus Vargas, durante a Festa de 73 anos do Município de Mandaguaçu, a realizar-se nos dias 12, 13 e 14 de dezembro de 2025, na Praça da Bíblia.</w:t>
      </w:r>
    </w:p>
    <w:bookmarkEnd w:id="8"/>
    <w:p w14:paraId="46ADDF14" w14:textId="472B54FB" w:rsidR="005D41B2" w:rsidRPr="0042533A" w:rsidRDefault="005D41B2" w:rsidP="005D41B2">
      <w:pPr>
        <w:pStyle w:val="Nivel2"/>
      </w:pPr>
    </w:p>
    <w:p w14:paraId="1A77B224" w14:textId="35888F2D" w:rsidR="00852E25" w:rsidRPr="00C36550" w:rsidRDefault="00132EC0" w:rsidP="004E5907">
      <w:pPr>
        <w:pStyle w:val="Nivel2"/>
      </w:pPr>
      <w:r w:rsidRPr="00D03CD6">
        <w:t>Valor Máximo:</w:t>
      </w:r>
      <w:r w:rsidR="005D41B2" w:rsidRPr="005D41B2">
        <w:rPr>
          <w:color w:val="000000"/>
        </w:rPr>
        <w:t xml:space="preserve"> </w:t>
      </w:r>
      <w:r w:rsidR="00001FB6" w:rsidRPr="00782C81">
        <w:rPr>
          <w:color w:val="000000"/>
        </w:rPr>
        <w:t>$ 55.</w:t>
      </w:r>
      <w:r w:rsidR="00001FB6">
        <w:rPr>
          <w:color w:val="000000"/>
        </w:rPr>
        <w:t>5</w:t>
      </w:r>
      <w:r w:rsidR="00001FB6" w:rsidRPr="00782C81">
        <w:rPr>
          <w:color w:val="000000"/>
        </w:rPr>
        <w:t>00,00 (</w:t>
      </w:r>
      <w:r w:rsidR="00001FB6" w:rsidRPr="004469C3">
        <w:rPr>
          <w:color w:val="000000"/>
        </w:rPr>
        <w:t>cinquenta e cinco mil e quinhentos reais</w:t>
      </w:r>
      <w:r w:rsidR="00001FB6">
        <w:rPr>
          <w:color w:val="000000"/>
        </w:rPr>
        <w:t>)</w:t>
      </w:r>
      <w:bookmarkStart w:id="9" w:name="_Hlk190088391"/>
      <w:r w:rsidR="00852E25" w:rsidRPr="000B6C31">
        <w:t>.</w:t>
      </w:r>
    </w:p>
    <w:bookmarkEnd w:id="9"/>
    <w:p w14:paraId="311DBB05" w14:textId="58788FED"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F04D63">
        <w:rPr>
          <w:rFonts w:ascii="Arial" w:hAnsi="Arial" w:cs="Arial"/>
          <w:sz w:val="20"/>
          <w:szCs w:val="20"/>
        </w:rPr>
        <w:t>25/11/2025</w:t>
      </w:r>
      <w:r w:rsidRPr="00D03CD6">
        <w:rPr>
          <w:rFonts w:ascii="Arial" w:hAnsi="Arial" w:cs="Arial"/>
          <w:sz w:val="20"/>
          <w:szCs w:val="20"/>
        </w:rPr>
        <w:t>;</w:t>
      </w:r>
    </w:p>
    <w:p w14:paraId="5C9C89A1" w14:textId="1358C59F"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F04D63">
        <w:rPr>
          <w:rFonts w:ascii="Arial" w:hAnsi="Arial" w:cs="Arial"/>
          <w:sz w:val="20"/>
          <w:szCs w:val="20"/>
        </w:rPr>
        <w:t>25/11/2025;</w:t>
      </w:r>
    </w:p>
    <w:p w14:paraId="7C58C505" w14:textId="17E11EB7"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 xml:space="preserve">:15 horas do dia </w:t>
      </w:r>
      <w:r w:rsidR="00F04D63">
        <w:rPr>
          <w:rFonts w:ascii="Arial" w:hAnsi="Arial" w:cs="Arial"/>
          <w:sz w:val="20"/>
          <w:szCs w:val="20"/>
        </w:rPr>
        <w:t>25/11/</w:t>
      </w:r>
      <w:r w:rsidR="000B1C57">
        <w:rPr>
          <w:rFonts w:ascii="Arial" w:hAnsi="Arial" w:cs="Arial"/>
          <w:sz w:val="20"/>
          <w:szCs w:val="20"/>
        </w:rPr>
        <w:t>2025</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49"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442843F3"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001FB6">
        <w:rPr>
          <w:rFonts w:ascii="Arial" w:hAnsi="Arial" w:cs="Arial"/>
          <w:sz w:val="20"/>
          <w:szCs w:val="20"/>
        </w:rPr>
        <w:t>1</w:t>
      </w:r>
      <w:r w:rsidR="00F04D63">
        <w:rPr>
          <w:rFonts w:ascii="Arial" w:hAnsi="Arial" w:cs="Arial"/>
          <w:sz w:val="20"/>
          <w:szCs w:val="20"/>
        </w:rPr>
        <w:t>3</w:t>
      </w:r>
      <w:r w:rsidRPr="00D03CD6">
        <w:rPr>
          <w:rFonts w:ascii="Arial" w:hAnsi="Arial" w:cs="Arial"/>
          <w:sz w:val="20"/>
          <w:szCs w:val="20"/>
        </w:rPr>
        <w:t xml:space="preserve"> de </w:t>
      </w:r>
      <w:r w:rsidR="00001FB6">
        <w:rPr>
          <w:rFonts w:ascii="Arial" w:hAnsi="Arial" w:cs="Arial"/>
          <w:sz w:val="20"/>
          <w:szCs w:val="20"/>
        </w:rPr>
        <w:t>novembro</w:t>
      </w:r>
      <w:r w:rsidRPr="00D03CD6">
        <w:rPr>
          <w:rFonts w:ascii="Arial" w:hAnsi="Arial" w:cs="Arial"/>
          <w:sz w:val="20"/>
          <w:szCs w:val="20"/>
        </w:rPr>
        <w:t xml:space="preserve"> de 202</w:t>
      </w:r>
      <w:r w:rsidR="008E4214">
        <w:rPr>
          <w:rFonts w:ascii="Arial" w:hAnsi="Arial" w:cs="Arial"/>
          <w:sz w:val="20"/>
          <w:szCs w:val="20"/>
        </w:rPr>
        <w:t>5</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0"/>
      <w:headerReference w:type="default" r:id="rId51"/>
      <w:footerReference w:type="even" r:id="rId52"/>
      <w:footerReference w:type="default" r:id="rId53"/>
      <w:headerReference w:type="first" r:id="rId54"/>
      <w:footerReference w:type="first" r:id="rId55"/>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B0ACD" w14:textId="77777777" w:rsidR="00315A64" w:rsidRDefault="00315A64" w:rsidP="00723CDE">
      <w:pPr>
        <w:spacing w:after="0" w:line="240" w:lineRule="auto"/>
      </w:pPr>
      <w:r>
        <w:separator/>
      </w:r>
    </w:p>
  </w:endnote>
  <w:endnote w:type="continuationSeparator" w:id="0">
    <w:p w14:paraId="45676A16" w14:textId="77777777" w:rsidR="00315A64" w:rsidRDefault="00315A64"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EC62ED" w:rsidRDefault="00EC62ED">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EC62ED" w:rsidRDefault="00EC62ED">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EC62ED" w:rsidRDefault="00EC62ED">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0A649" w14:textId="77777777" w:rsidR="00315A64" w:rsidRDefault="00315A64" w:rsidP="00723CDE">
      <w:pPr>
        <w:spacing w:after="0" w:line="240" w:lineRule="auto"/>
      </w:pPr>
      <w:r>
        <w:separator/>
      </w:r>
    </w:p>
  </w:footnote>
  <w:footnote w:type="continuationSeparator" w:id="0">
    <w:p w14:paraId="08EC9879" w14:textId="77777777" w:rsidR="00315A64" w:rsidRDefault="00315A64"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EC62ED" w:rsidRDefault="00EC62ED">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EC62ED" w:rsidRDefault="00EC62ED">
    <w:pPr>
      <w:spacing w:after="0"/>
      <w:ind w:left="427"/>
      <w:jc w:val="center"/>
    </w:pPr>
    <w:r>
      <w:t>ESTADODOPARANÁ</w:t>
    </w:r>
  </w:p>
  <w:p w14:paraId="30B516E3" w14:textId="77777777" w:rsidR="00EC62ED" w:rsidRDefault="00EC62ED">
    <w:pPr>
      <w:spacing w:after="0"/>
      <w:ind w:left="427"/>
    </w:pPr>
    <w:r>
      <w:t>Avenida Rio Branco, nº 3717 – CEP 87501-130 – Telefone: (44) 3621-4141</w:t>
    </w:r>
  </w:p>
  <w:p w14:paraId="2E3BCC92" w14:textId="77777777" w:rsidR="00EC62ED" w:rsidRDefault="00EC62ED">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EC62ED"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EC62ED" w:rsidRPr="00723CDE" w:rsidRDefault="00EC62ED"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EC62ED" w:rsidRPr="00723CDE" w:rsidRDefault="00EC62ED"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EC62ED" w:rsidRPr="00723CDE" w:rsidRDefault="00EC62ED"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EC62ED" w:rsidRPr="00723CDE" w:rsidRDefault="00EC62ED"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EC62ED" w:rsidRPr="00723CDE" w:rsidRDefault="00EC62ED"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EC62ED" w:rsidRPr="00723CDE" w:rsidRDefault="00EC62ED"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EC62ED" w:rsidRDefault="00EC62ED"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EC62ED" w:rsidRDefault="00EC62ED">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EC62ED" w:rsidRDefault="00EC62ED">
    <w:pPr>
      <w:spacing w:after="0"/>
      <w:ind w:left="427"/>
      <w:jc w:val="center"/>
    </w:pPr>
    <w:r>
      <w:t>ESTADODOPARANÁ</w:t>
    </w:r>
  </w:p>
  <w:p w14:paraId="33781481" w14:textId="77777777" w:rsidR="00EC62ED" w:rsidRDefault="00EC62ED">
    <w:pPr>
      <w:spacing w:after="0"/>
      <w:ind w:left="427"/>
    </w:pPr>
    <w:r>
      <w:t>Avenida Rio Branco, nº 3717 – CEP 87501-130 – Telefone: (44) 3621-4141</w:t>
    </w:r>
  </w:p>
  <w:p w14:paraId="20B7666B" w14:textId="77777777" w:rsidR="00EC62ED" w:rsidRDefault="00EC62ED">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6845EF"/>
    <w:multiLevelType w:val="multilevel"/>
    <w:tmpl w:val="42344612"/>
    <w:lvl w:ilvl="0">
      <w:start w:val="3"/>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14A93C21"/>
    <w:multiLevelType w:val="multilevel"/>
    <w:tmpl w:val="F1B8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BE6792C"/>
    <w:multiLevelType w:val="multilevel"/>
    <w:tmpl w:val="17709C36"/>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b w:val="0"/>
        <w:bCs w:val="0"/>
        <w:i w:val="0"/>
        <w:i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424BB0"/>
    <w:multiLevelType w:val="multilevel"/>
    <w:tmpl w:val="42344612"/>
    <w:lvl w:ilvl="0">
      <w:start w:val="3"/>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3D1A54EA"/>
    <w:multiLevelType w:val="multilevel"/>
    <w:tmpl w:val="940C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D06255A"/>
    <w:multiLevelType w:val="multilevel"/>
    <w:tmpl w:val="3886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3469C"/>
    <w:multiLevelType w:val="multilevel"/>
    <w:tmpl w:val="42344612"/>
    <w:lvl w:ilvl="0">
      <w:start w:val="3"/>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8"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7D31B48"/>
    <w:multiLevelType w:val="multilevel"/>
    <w:tmpl w:val="8C980B92"/>
    <w:lvl w:ilvl="0">
      <w:start w:val="2"/>
      <w:numFmt w:val="decimal"/>
      <w:lvlText w:val="%1"/>
      <w:lvlJc w:val="left"/>
      <w:pPr>
        <w:ind w:left="360" w:hanging="360"/>
      </w:pPr>
      <w:rPr>
        <w:rFonts w:hint="default"/>
      </w:rPr>
    </w:lvl>
    <w:lvl w:ilv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73628201">
    <w:abstractNumId w:val="18"/>
  </w:num>
  <w:num w:numId="2" w16cid:durableId="655572505">
    <w:abstractNumId w:val="8"/>
  </w:num>
  <w:num w:numId="3" w16cid:durableId="59448309">
    <w:abstractNumId w:val="16"/>
  </w:num>
  <w:num w:numId="4" w16cid:durableId="1687830972">
    <w:abstractNumId w:val="19"/>
  </w:num>
  <w:num w:numId="5" w16cid:durableId="1695960713">
    <w:abstractNumId w:val="11"/>
  </w:num>
  <w:num w:numId="6" w16cid:durableId="697976038">
    <w:abstractNumId w:val="2"/>
  </w:num>
  <w:num w:numId="7" w16cid:durableId="1217811449">
    <w:abstractNumId w:val="17"/>
  </w:num>
  <w:num w:numId="8" w16cid:durableId="1614289748">
    <w:abstractNumId w:val="6"/>
  </w:num>
  <w:num w:numId="9" w16cid:durableId="8350702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4140203">
    <w:abstractNumId w:val="0"/>
  </w:num>
  <w:num w:numId="11" w16cid:durableId="1591963112">
    <w:abstractNumId w:val="21"/>
  </w:num>
  <w:num w:numId="12" w16cid:durableId="590623716">
    <w:abstractNumId w:val="4"/>
  </w:num>
  <w:num w:numId="13" w16cid:durableId="197470620">
    <w:abstractNumId w:val="9"/>
  </w:num>
  <w:num w:numId="14" w16cid:durableId="545720362">
    <w:abstractNumId w:val="13"/>
  </w:num>
  <w:num w:numId="15" w16cid:durableId="987900552">
    <w:abstractNumId w:val="10"/>
  </w:num>
  <w:num w:numId="16" w16cid:durableId="952786768">
    <w:abstractNumId w:val="6"/>
    <w:lvlOverride w:ilvl="0">
      <w:startOverride w:val="4"/>
    </w:lvlOverride>
  </w:num>
  <w:num w:numId="17" w16cid:durableId="1703440280">
    <w:abstractNumId w:val="20"/>
  </w:num>
  <w:num w:numId="18" w16cid:durableId="1982808000">
    <w:abstractNumId w:val="15"/>
  </w:num>
  <w:num w:numId="19" w16cid:durableId="640382848">
    <w:abstractNumId w:val="7"/>
  </w:num>
  <w:num w:numId="20" w16cid:durableId="1992364001">
    <w:abstractNumId w:val="1"/>
  </w:num>
  <w:num w:numId="21" w16cid:durableId="294338082">
    <w:abstractNumId w:val="5"/>
  </w:num>
  <w:num w:numId="22" w16cid:durableId="1778983051">
    <w:abstractNumId w:val="14"/>
  </w:num>
  <w:num w:numId="23" w16cid:durableId="1206793104">
    <w:abstractNumId w:val="12"/>
  </w:num>
  <w:num w:numId="24" w16cid:durableId="529878682">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1FB6"/>
    <w:rsid w:val="00003439"/>
    <w:rsid w:val="00005DE1"/>
    <w:rsid w:val="0002794A"/>
    <w:rsid w:val="00031802"/>
    <w:rsid w:val="00034857"/>
    <w:rsid w:val="0003691D"/>
    <w:rsid w:val="0004079F"/>
    <w:rsid w:val="0004748B"/>
    <w:rsid w:val="00054148"/>
    <w:rsid w:val="00054687"/>
    <w:rsid w:val="00054A9B"/>
    <w:rsid w:val="00077431"/>
    <w:rsid w:val="00081776"/>
    <w:rsid w:val="000834DE"/>
    <w:rsid w:val="000866E1"/>
    <w:rsid w:val="000A3E59"/>
    <w:rsid w:val="000A6651"/>
    <w:rsid w:val="000B1C57"/>
    <w:rsid w:val="000B2B62"/>
    <w:rsid w:val="000B2FE8"/>
    <w:rsid w:val="000B35AC"/>
    <w:rsid w:val="000B51EC"/>
    <w:rsid w:val="000D2CF0"/>
    <w:rsid w:val="000D523C"/>
    <w:rsid w:val="000E5106"/>
    <w:rsid w:val="00101600"/>
    <w:rsid w:val="001026FA"/>
    <w:rsid w:val="0011401A"/>
    <w:rsid w:val="00114AED"/>
    <w:rsid w:val="0011603C"/>
    <w:rsid w:val="001306A1"/>
    <w:rsid w:val="00132EC0"/>
    <w:rsid w:val="00137EA5"/>
    <w:rsid w:val="0014042F"/>
    <w:rsid w:val="0016113E"/>
    <w:rsid w:val="001619FF"/>
    <w:rsid w:val="00166E71"/>
    <w:rsid w:val="001711A2"/>
    <w:rsid w:val="001744F6"/>
    <w:rsid w:val="00174F0D"/>
    <w:rsid w:val="00180077"/>
    <w:rsid w:val="001837AD"/>
    <w:rsid w:val="00184C35"/>
    <w:rsid w:val="00186264"/>
    <w:rsid w:val="00190246"/>
    <w:rsid w:val="001A1B9B"/>
    <w:rsid w:val="001A2E37"/>
    <w:rsid w:val="001B2B01"/>
    <w:rsid w:val="001B6B0E"/>
    <w:rsid w:val="001C791E"/>
    <w:rsid w:val="001D0F94"/>
    <w:rsid w:val="001D20C6"/>
    <w:rsid w:val="001D6E08"/>
    <w:rsid w:val="001E3FC9"/>
    <w:rsid w:val="001F3467"/>
    <w:rsid w:val="002076FE"/>
    <w:rsid w:val="00217DA4"/>
    <w:rsid w:val="00225F70"/>
    <w:rsid w:val="00234F42"/>
    <w:rsid w:val="002350F8"/>
    <w:rsid w:val="00245498"/>
    <w:rsid w:val="00251B43"/>
    <w:rsid w:val="00254261"/>
    <w:rsid w:val="0026057D"/>
    <w:rsid w:val="00271478"/>
    <w:rsid w:val="00273C25"/>
    <w:rsid w:val="00281C11"/>
    <w:rsid w:val="0028260D"/>
    <w:rsid w:val="00283335"/>
    <w:rsid w:val="00283633"/>
    <w:rsid w:val="00283BD7"/>
    <w:rsid w:val="002943DF"/>
    <w:rsid w:val="002D2976"/>
    <w:rsid w:val="002F05DA"/>
    <w:rsid w:val="002F1772"/>
    <w:rsid w:val="002F6907"/>
    <w:rsid w:val="00301DD7"/>
    <w:rsid w:val="00307A6E"/>
    <w:rsid w:val="00315A64"/>
    <w:rsid w:val="00350F25"/>
    <w:rsid w:val="003536DE"/>
    <w:rsid w:val="00360260"/>
    <w:rsid w:val="003602DB"/>
    <w:rsid w:val="00375DCF"/>
    <w:rsid w:val="00383D46"/>
    <w:rsid w:val="00391A39"/>
    <w:rsid w:val="00392307"/>
    <w:rsid w:val="0039247A"/>
    <w:rsid w:val="00394396"/>
    <w:rsid w:val="003B15B6"/>
    <w:rsid w:val="003C1F4D"/>
    <w:rsid w:val="003E1462"/>
    <w:rsid w:val="003E2AA3"/>
    <w:rsid w:val="003E2B6B"/>
    <w:rsid w:val="003E712F"/>
    <w:rsid w:val="003F0BE1"/>
    <w:rsid w:val="003F4A24"/>
    <w:rsid w:val="003F6F8F"/>
    <w:rsid w:val="00402D64"/>
    <w:rsid w:val="004038A9"/>
    <w:rsid w:val="00413FF4"/>
    <w:rsid w:val="00430429"/>
    <w:rsid w:val="00435A21"/>
    <w:rsid w:val="00454893"/>
    <w:rsid w:val="00454C64"/>
    <w:rsid w:val="004572E6"/>
    <w:rsid w:val="00462588"/>
    <w:rsid w:val="00463B7F"/>
    <w:rsid w:val="00475BBA"/>
    <w:rsid w:val="00486908"/>
    <w:rsid w:val="00491359"/>
    <w:rsid w:val="0049257B"/>
    <w:rsid w:val="00492AF6"/>
    <w:rsid w:val="004951A1"/>
    <w:rsid w:val="004A19A4"/>
    <w:rsid w:val="004A3E3A"/>
    <w:rsid w:val="004A47A1"/>
    <w:rsid w:val="004B55BB"/>
    <w:rsid w:val="004C519C"/>
    <w:rsid w:val="004C65D1"/>
    <w:rsid w:val="004D145C"/>
    <w:rsid w:val="004D1C26"/>
    <w:rsid w:val="004D34C3"/>
    <w:rsid w:val="004D4F07"/>
    <w:rsid w:val="004D617E"/>
    <w:rsid w:val="004E1D9E"/>
    <w:rsid w:val="004E5907"/>
    <w:rsid w:val="004F7CF1"/>
    <w:rsid w:val="00504457"/>
    <w:rsid w:val="00507907"/>
    <w:rsid w:val="00507C15"/>
    <w:rsid w:val="00513E62"/>
    <w:rsid w:val="00515C45"/>
    <w:rsid w:val="00542374"/>
    <w:rsid w:val="00542F1C"/>
    <w:rsid w:val="00556821"/>
    <w:rsid w:val="00560DEC"/>
    <w:rsid w:val="0056213E"/>
    <w:rsid w:val="00563F37"/>
    <w:rsid w:val="00566018"/>
    <w:rsid w:val="005660BC"/>
    <w:rsid w:val="005743B9"/>
    <w:rsid w:val="00583080"/>
    <w:rsid w:val="005839E4"/>
    <w:rsid w:val="005842A3"/>
    <w:rsid w:val="00592618"/>
    <w:rsid w:val="00597C79"/>
    <w:rsid w:val="005A1FAB"/>
    <w:rsid w:val="005B1887"/>
    <w:rsid w:val="005C2828"/>
    <w:rsid w:val="005D41B2"/>
    <w:rsid w:val="005D5B95"/>
    <w:rsid w:val="005D7BAF"/>
    <w:rsid w:val="005E21A7"/>
    <w:rsid w:val="005E4CCB"/>
    <w:rsid w:val="005E5F67"/>
    <w:rsid w:val="005F305B"/>
    <w:rsid w:val="005F3EF5"/>
    <w:rsid w:val="005F755F"/>
    <w:rsid w:val="0061236C"/>
    <w:rsid w:val="00612EE1"/>
    <w:rsid w:val="00633AD6"/>
    <w:rsid w:val="00647014"/>
    <w:rsid w:val="00661E90"/>
    <w:rsid w:val="006637A2"/>
    <w:rsid w:val="00666BC3"/>
    <w:rsid w:val="00685F1C"/>
    <w:rsid w:val="00691C1D"/>
    <w:rsid w:val="0069760A"/>
    <w:rsid w:val="006A3AC4"/>
    <w:rsid w:val="006A77CD"/>
    <w:rsid w:val="006B2B05"/>
    <w:rsid w:val="006B31BC"/>
    <w:rsid w:val="006B40AD"/>
    <w:rsid w:val="006B5D7D"/>
    <w:rsid w:val="006B6324"/>
    <w:rsid w:val="006C22D9"/>
    <w:rsid w:val="006C32C5"/>
    <w:rsid w:val="006C5C4C"/>
    <w:rsid w:val="006D5D84"/>
    <w:rsid w:val="006E16D9"/>
    <w:rsid w:val="006E196C"/>
    <w:rsid w:val="006E1D07"/>
    <w:rsid w:val="006E271B"/>
    <w:rsid w:val="006E6072"/>
    <w:rsid w:val="006E612A"/>
    <w:rsid w:val="006F1FBC"/>
    <w:rsid w:val="006F493C"/>
    <w:rsid w:val="006F59D7"/>
    <w:rsid w:val="0070674A"/>
    <w:rsid w:val="00706D00"/>
    <w:rsid w:val="00706E97"/>
    <w:rsid w:val="00707102"/>
    <w:rsid w:val="00711FBB"/>
    <w:rsid w:val="0071314E"/>
    <w:rsid w:val="0071676B"/>
    <w:rsid w:val="00723CDE"/>
    <w:rsid w:val="00724394"/>
    <w:rsid w:val="00726284"/>
    <w:rsid w:val="00734B4A"/>
    <w:rsid w:val="0075610B"/>
    <w:rsid w:val="007836F8"/>
    <w:rsid w:val="0078689E"/>
    <w:rsid w:val="00796D8D"/>
    <w:rsid w:val="007A2FE6"/>
    <w:rsid w:val="007C5EA7"/>
    <w:rsid w:val="007D3B71"/>
    <w:rsid w:val="007D3F00"/>
    <w:rsid w:val="007E4451"/>
    <w:rsid w:val="007E5DCE"/>
    <w:rsid w:val="007F4F32"/>
    <w:rsid w:val="00831F8C"/>
    <w:rsid w:val="008425DA"/>
    <w:rsid w:val="0084289E"/>
    <w:rsid w:val="00847BF8"/>
    <w:rsid w:val="00847EDF"/>
    <w:rsid w:val="00852E25"/>
    <w:rsid w:val="008557A5"/>
    <w:rsid w:val="008615BB"/>
    <w:rsid w:val="008841E1"/>
    <w:rsid w:val="0088623D"/>
    <w:rsid w:val="008903A0"/>
    <w:rsid w:val="00891964"/>
    <w:rsid w:val="0089275A"/>
    <w:rsid w:val="00896359"/>
    <w:rsid w:val="008B6925"/>
    <w:rsid w:val="008D06F4"/>
    <w:rsid w:val="008D12B5"/>
    <w:rsid w:val="008D2CBD"/>
    <w:rsid w:val="008E4214"/>
    <w:rsid w:val="00900AEE"/>
    <w:rsid w:val="009103C1"/>
    <w:rsid w:val="0091415D"/>
    <w:rsid w:val="00914596"/>
    <w:rsid w:val="0092721D"/>
    <w:rsid w:val="00927DC4"/>
    <w:rsid w:val="00937BF9"/>
    <w:rsid w:val="00937DBF"/>
    <w:rsid w:val="009450DD"/>
    <w:rsid w:val="00945144"/>
    <w:rsid w:val="009453E6"/>
    <w:rsid w:val="009464D1"/>
    <w:rsid w:val="00947C84"/>
    <w:rsid w:val="00966C3C"/>
    <w:rsid w:val="009743DB"/>
    <w:rsid w:val="00981B46"/>
    <w:rsid w:val="0098507E"/>
    <w:rsid w:val="009A6FE6"/>
    <w:rsid w:val="009C0423"/>
    <w:rsid w:val="009C2548"/>
    <w:rsid w:val="009C3730"/>
    <w:rsid w:val="009D444C"/>
    <w:rsid w:val="009D635A"/>
    <w:rsid w:val="009E0CC0"/>
    <w:rsid w:val="009E372C"/>
    <w:rsid w:val="009F455A"/>
    <w:rsid w:val="009F7988"/>
    <w:rsid w:val="00A06B65"/>
    <w:rsid w:val="00A13127"/>
    <w:rsid w:val="00A15E0B"/>
    <w:rsid w:val="00A35B3A"/>
    <w:rsid w:val="00A46DEC"/>
    <w:rsid w:val="00A520EE"/>
    <w:rsid w:val="00A5260B"/>
    <w:rsid w:val="00A71A64"/>
    <w:rsid w:val="00A7226A"/>
    <w:rsid w:val="00A73704"/>
    <w:rsid w:val="00A74515"/>
    <w:rsid w:val="00A77E03"/>
    <w:rsid w:val="00A8446E"/>
    <w:rsid w:val="00A87CE3"/>
    <w:rsid w:val="00A92206"/>
    <w:rsid w:val="00A93B2C"/>
    <w:rsid w:val="00AA16D8"/>
    <w:rsid w:val="00AA2AE0"/>
    <w:rsid w:val="00AB2630"/>
    <w:rsid w:val="00AB3956"/>
    <w:rsid w:val="00AC138C"/>
    <w:rsid w:val="00AC370D"/>
    <w:rsid w:val="00AD1593"/>
    <w:rsid w:val="00AD3147"/>
    <w:rsid w:val="00AD45FF"/>
    <w:rsid w:val="00AF2004"/>
    <w:rsid w:val="00AF43D2"/>
    <w:rsid w:val="00B02CCF"/>
    <w:rsid w:val="00B06E9B"/>
    <w:rsid w:val="00B12664"/>
    <w:rsid w:val="00B1602A"/>
    <w:rsid w:val="00B24430"/>
    <w:rsid w:val="00B24DEF"/>
    <w:rsid w:val="00B35C77"/>
    <w:rsid w:val="00B3704C"/>
    <w:rsid w:val="00B3727F"/>
    <w:rsid w:val="00B40728"/>
    <w:rsid w:val="00B46323"/>
    <w:rsid w:val="00B5233E"/>
    <w:rsid w:val="00B541FC"/>
    <w:rsid w:val="00B60341"/>
    <w:rsid w:val="00B66010"/>
    <w:rsid w:val="00B82D7B"/>
    <w:rsid w:val="00B91A12"/>
    <w:rsid w:val="00BA1C4A"/>
    <w:rsid w:val="00BA7871"/>
    <w:rsid w:val="00BB5C29"/>
    <w:rsid w:val="00BC2ADB"/>
    <w:rsid w:val="00BD23AA"/>
    <w:rsid w:val="00BD4F0A"/>
    <w:rsid w:val="00BD5798"/>
    <w:rsid w:val="00BD60F3"/>
    <w:rsid w:val="00BD6A83"/>
    <w:rsid w:val="00BD6C31"/>
    <w:rsid w:val="00BE06AE"/>
    <w:rsid w:val="00BE37A4"/>
    <w:rsid w:val="00BF3BCE"/>
    <w:rsid w:val="00BF4CF5"/>
    <w:rsid w:val="00C0107D"/>
    <w:rsid w:val="00C12CDA"/>
    <w:rsid w:val="00C21D3E"/>
    <w:rsid w:val="00C25AE0"/>
    <w:rsid w:val="00C31F0B"/>
    <w:rsid w:val="00C441C5"/>
    <w:rsid w:val="00C4644B"/>
    <w:rsid w:val="00C5612C"/>
    <w:rsid w:val="00C717BA"/>
    <w:rsid w:val="00C719B5"/>
    <w:rsid w:val="00C827BB"/>
    <w:rsid w:val="00C914A6"/>
    <w:rsid w:val="00C943DD"/>
    <w:rsid w:val="00C95B0A"/>
    <w:rsid w:val="00CA2434"/>
    <w:rsid w:val="00CA638A"/>
    <w:rsid w:val="00CB0B8A"/>
    <w:rsid w:val="00CB349A"/>
    <w:rsid w:val="00CB4F2A"/>
    <w:rsid w:val="00CB60AE"/>
    <w:rsid w:val="00CB67A4"/>
    <w:rsid w:val="00CC1672"/>
    <w:rsid w:val="00CD2417"/>
    <w:rsid w:val="00CE2BF3"/>
    <w:rsid w:val="00CE4555"/>
    <w:rsid w:val="00CF60E7"/>
    <w:rsid w:val="00D029A8"/>
    <w:rsid w:val="00D23224"/>
    <w:rsid w:val="00D238A3"/>
    <w:rsid w:val="00D30385"/>
    <w:rsid w:val="00D35605"/>
    <w:rsid w:val="00D407B8"/>
    <w:rsid w:val="00D44619"/>
    <w:rsid w:val="00D45BC0"/>
    <w:rsid w:val="00D53FEC"/>
    <w:rsid w:val="00D62892"/>
    <w:rsid w:val="00D63F91"/>
    <w:rsid w:val="00D72109"/>
    <w:rsid w:val="00DB2B6A"/>
    <w:rsid w:val="00DB7036"/>
    <w:rsid w:val="00DE420A"/>
    <w:rsid w:val="00DE4254"/>
    <w:rsid w:val="00DE6F4B"/>
    <w:rsid w:val="00DE71A8"/>
    <w:rsid w:val="00DF28EF"/>
    <w:rsid w:val="00E11478"/>
    <w:rsid w:val="00E211F4"/>
    <w:rsid w:val="00E36A9A"/>
    <w:rsid w:val="00E47464"/>
    <w:rsid w:val="00E53E73"/>
    <w:rsid w:val="00E56274"/>
    <w:rsid w:val="00E60B39"/>
    <w:rsid w:val="00E65B9F"/>
    <w:rsid w:val="00E65C2C"/>
    <w:rsid w:val="00E70D7C"/>
    <w:rsid w:val="00E75DDB"/>
    <w:rsid w:val="00E81458"/>
    <w:rsid w:val="00E850B5"/>
    <w:rsid w:val="00E96779"/>
    <w:rsid w:val="00E96F23"/>
    <w:rsid w:val="00E9781A"/>
    <w:rsid w:val="00EA75F4"/>
    <w:rsid w:val="00EB1CD5"/>
    <w:rsid w:val="00EB25A1"/>
    <w:rsid w:val="00EB74C0"/>
    <w:rsid w:val="00EC0D3A"/>
    <w:rsid w:val="00EC62ED"/>
    <w:rsid w:val="00ED53D1"/>
    <w:rsid w:val="00EF3339"/>
    <w:rsid w:val="00F04D63"/>
    <w:rsid w:val="00F07D8F"/>
    <w:rsid w:val="00F10885"/>
    <w:rsid w:val="00F13663"/>
    <w:rsid w:val="00F13E94"/>
    <w:rsid w:val="00F14D9F"/>
    <w:rsid w:val="00F23DCC"/>
    <w:rsid w:val="00F3483A"/>
    <w:rsid w:val="00F53FCF"/>
    <w:rsid w:val="00F54940"/>
    <w:rsid w:val="00F566C8"/>
    <w:rsid w:val="00F70903"/>
    <w:rsid w:val="00F8378A"/>
    <w:rsid w:val="00F9079F"/>
    <w:rsid w:val="00F96DC1"/>
    <w:rsid w:val="00F97864"/>
    <w:rsid w:val="00FA21D5"/>
    <w:rsid w:val="00FB1ECE"/>
    <w:rsid w:val="00FC392C"/>
    <w:rsid w:val="00FC64F0"/>
    <w:rsid w:val="00FD06AE"/>
    <w:rsid w:val="00FD394C"/>
    <w:rsid w:val="00FE7F1F"/>
    <w:rsid w:val="00FF74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BD6A83"/>
    <w:pPr>
      <w:keepNext/>
      <w:keepLines/>
      <w:tabs>
        <w:tab w:val="left" w:pos="567"/>
      </w:tabs>
      <w:spacing w:beforeLines="50" w:before="120" w:afterLines="50" w:after="120" w:line="360" w:lineRule="auto"/>
      <w:ind w:left="360" w:hanging="360"/>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BD6A83"/>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 w:type="character" w:customStyle="1" w:styleId="fadeinm1hgl8">
    <w:name w:val="_fadein_m1hgl_8"/>
    <w:basedOn w:val="Fontepargpadro"/>
    <w:rsid w:val="003F6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078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1/lei/l12527.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mandaguacu.pr.gov.br"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www.planalto.gov.br/ccivil_03/_ato2019-2022/2021/lei/L14133.htm%25art159"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eader" Target="header2.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3B214-47AD-4899-A254-B9BA02BEA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42</Pages>
  <Words>16282</Words>
  <Characters>87925</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16</cp:revision>
  <cp:lastPrinted>2024-05-15T18:00:00Z</cp:lastPrinted>
  <dcterms:created xsi:type="dcterms:W3CDTF">2025-11-11T17:12:00Z</dcterms:created>
  <dcterms:modified xsi:type="dcterms:W3CDTF">2025-11-13T12:36:00Z</dcterms:modified>
</cp:coreProperties>
</file>